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3BA4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>[[UHD]] BYOD – Portal da Empresa (Configuração em dispositivo pessoal)</w:t>
      </w:r>
    </w:p>
    <w:p w14:paraId="3C99B06F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KB0390666</w:t>
      </w:r>
    </w:p>
    <w:p w14:paraId="6F12727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8 views</w:t>
      </w:r>
    </w:p>
    <w:p w14:paraId="31BDCE11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>Introdução</w:t>
      </w:r>
    </w:p>
    <w:p w14:paraId="59973AD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[[UHD]] BYOD – Portal da Empresa (Configuração em dispositivo pessoal) </w:t>
      </w:r>
    </w:p>
    <w:p w14:paraId="19B83932" w14:textId="77777777" w:rsidR="00A17C6A" w:rsidRPr="00A17C6A" w:rsidRDefault="00A17C6A" w:rsidP="00A17C6A">
      <w:r w:rsidRPr="00A17C6A">
        <w:t>OU/Region name: 154 / LATAM </w:t>
      </w:r>
      <w:r w:rsidRPr="00A17C6A">
        <w:br/>
        <w:t>Template: [[UHD]] BYOD / Portal da Empresa </w:t>
      </w:r>
      <w:r w:rsidRPr="00A17C6A">
        <w:br/>
        <w:t>Assignment Group: </w:t>
      </w:r>
      <w:proofErr w:type="spellStart"/>
      <w:r w:rsidRPr="00A17C6A">
        <w:t>MBBras_UHD</w:t>
      </w:r>
      <w:proofErr w:type="spellEnd"/>
      <w:r w:rsidRPr="00A17C6A">
        <w:t xml:space="preserve"> - L1 </w:t>
      </w:r>
      <w:r w:rsidRPr="00A17C6A">
        <w:br/>
        <w:t>UHD Scope: </w:t>
      </w:r>
      <w:proofErr w:type="spellStart"/>
      <w:r w:rsidRPr="00A17C6A">
        <w:t>HowTo</w:t>
      </w:r>
      <w:proofErr w:type="spellEnd"/>
      <w:r w:rsidRPr="00A17C6A">
        <w:t xml:space="preserve"> / </w:t>
      </w:r>
      <w:proofErr w:type="spellStart"/>
      <w:r w:rsidRPr="00A17C6A">
        <w:t>Catch&amp;Dispatch</w:t>
      </w:r>
      <w:proofErr w:type="spellEnd"/>
      <w:r w:rsidRPr="00A17C6A">
        <w:t> </w:t>
      </w:r>
      <w:r w:rsidRPr="00A17C6A">
        <w:br/>
        <w:t>Ticket Type: FCR (for guidance cases) </w:t>
      </w:r>
    </w:p>
    <w:p w14:paraId="4B7701C3" w14:textId="6BA3237A" w:rsidR="00A17C6A" w:rsidRPr="00A17C6A" w:rsidRDefault="00A17C6A" w:rsidP="00A17C6A">
      <w:pPr>
        <w:rPr>
          <w:lang w:val="pt-BR"/>
        </w:rPr>
      </w:pPr>
      <w:r w:rsidRPr="00A17C6A">
        <mc:AlternateContent>
          <mc:Choice Requires="wps">
            <w:drawing>
              <wp:inline distT="0" distB="0" distL="0" distR="0" wp14:anchorId="601221EB" wp14:editId="0CEFEEA7">
                <wp:extent cx="302260" cy="302260"/>
                <wp:effectExtent l="0" t="0" r="0" b="0"/>
                <wp:docPr id="1167611567" name="Rectangle 12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08583" id="Rectangle 12" o:spid="_x0000_s1026" alt="Shap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rPr>
          <w:lang w:val="pt-BR"/>
        </w:rPr>
        <w:t> </w:t>
      </w:r>
    </w:p>
    <w:p w14:paraId="2F8B846F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INTRODUÇÃO </w:t>
      </w:r>
    </w:p>
    <w:p w14:paraId="1664741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O serviço BYOD (Bring Your Own Device) permite que colaboradores utilizem dispositivos pessoais para acessar aplicativos corporativos, como Microsoft Teams, e-mail e outros recursos, de forma segura. </w:t>
      </w:r>
    </w:p>
    <w:p w14:paraId="26C5463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O acesso é realizado por meio do Portal da Empresa (Microsoft Intune), que cria um ambiente corporativo protegido no dispositivo. </w:t>
      </w:r>
    </w:p>
    <w:p w14:paraId="79232229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>Instruções</w:t>
      </w:r>
    </w:p>
    <w:p w14:paraId="53E286F7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u w:val="single"/>
          <w:lang w:val="pt-BR"/>
        </w:rPr>
        <w:t>REQUISITOS </w:t>
      </w:r>
    </w:p>
    <w:p w14:paraId="3460862D" w14:textId="77777777" w:rsidR="00A17C6A" w:rsidRPr="00A17C6A" w:rsidRDefault="00A17C6A" w:rsidP="00A17C6A">
      <w:pPr>
        <w:rPr>
          <w:lang w:val="pt-BR"/>
        </w:rPr>
      </w:pPr>
      <w:r w:rsidRPr="00A17C6A">
        <w:rPr>
          <w:rFonts w:ascii="Segoe UI Emoji" w:hAnsi="Segoe UI Emoji" w:cs="Segoe UI Emoji"/>
        </w:rPr>
        <w:t>🔹</w:t>
      </w:r>
      <w:r w:rsidRPr="00A17C6A">
        <w:rPr>
          <w:b/>
          <w:bCs/>
          <w:lang w:val="pt-BR"/>
        </w:rPr>
        <w:t>Serviço e compatibilidade </w:t>
      </w:r>
    </w:p>
    <w:p w14:paraId="76083B0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Possuir o serviço BYOD – Intune Service solicitado e aprovado no IT Shop </w:t>
      </w:r>
      <w:r w:rsidRPr="00A17C6A">
        <w:rPr>
          <w:lang w:val="pt-BR"/>
        </w:rPr>
        <w:br/>
        <w:t>O tipo de BYOD deve ser compatível com o dispositivo (Android ou iOS). </w:t>
      </w:r>
    </w:p>
    <w:p w14:paraId="34CD246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 </w:t>
      </w:r>
    </w:p>
    <w:p w14:paraId="3CF976EE" w14:textId="77777777" w:rsidR="00A17C6A" w:rsidRPr="00A17C6A" w:rsidRDefault="00A17C6A" w:rsidP="00A17C6A">
      <w:pPr>
        <w:rPr>
          <w:lang w:val="pt-BR"/>
        </w:rPr>
      </w:pPr>
      <w:r w:rsidRPr="00A17C6A">
        <w:rPr>
          <w:rFonts w:ascii="Segoe UI Emoji" w:hAnsi="Segoe UI Emoji" w:cs="Segoe UI Emoji"/>
        </w:rPr>
        <w:t>🔹</w:t>
      </w:r>
      <w:r w:rsidRPr="00A17C6A">
        <w:rPr>
          <w:b/>
          <w:bCs/>
          <w:lang w:val="pt-BR"/>
        </w:rPr>
        <w:t>Requisitos do dispositivo</w:t>
      </w:r>
      <w:r w:rsidRPr="00A17C6A">
        <w:rPr>
          <w:lang w:val="pt-BR"/>
        </w:rPr>
        <w:br/>
      </w:r>
      <w:r w:rsidRPr="00A17C6A">
        <w:rPr>
          <w:lang w:val="pt-BR"/>
        </w:rPr>
        <w:br/>
        <w:t>- Android: versão 13.0 ou superior (preferencialmente a mais recente) </w:t>
      </w:r>
      <w:r w:rsidRPr="00A17C6A">
        <w:rPr>
          <w:lang w:val="pt-BR"/>
        </w:rPr>
        <w:br/>
        <w:t>- iOS: versão 16.0 ou superior (preferencialmente a mais recente)</w:t>
      </w:r>
      <w:r w:rsidRPr="00A17C6A">
        <w:rPr>
          <w:lang w:val="pt-BR"/>
        </w:rPr>
        <w:br/>
        <w:t>- Patch de segurança: atualizado (máx. 365 dias)</w:t>
      </w:r>
      <w:r w:rsidRPr="00A17C6A">
        <w:rPr>
          <w:lang w:val="pt-BR"/>
        </w:rPr>
        <w:br/>
        <w:t>- Bloqueio de tela: Senha ou PIN obrigatório </w:t>
      </w:r>
      <w:r w:rsidRPr="00A17C6A">
        <w:rPr>
          <w:lang w:val="pt-BR"/>
        </w:rPr>
        <w:br/>
      </w:r>
    </w:p>
    <w:p w14:paraId="49544C32" w14:textId="77777777" w:rsidR="00A17C6A" w:rsidRPr="00A17C6A" w:rsidRDefault="00A17C6A" w:rsidP="00A17C6A">
      <w:pPr>
        <w:rPr>
          <w:lang w:val="pt-BR"/>
        </w:rPr>
      </w:pPr>
      <w:r w:rsidRPr="00A17C6A">
        <w:rPr>
          <w:rFonts w:ascii="Segoe UI Emoji" w:hAnsi="Segoe UI Emoji" w:cs="Segoe UI Emoji"/>
          <w:b/>
          <w:bCs/>
        </w:rPr>
        <w:lastRenderedPageBreak/>
        <w:t>🔹</w:t>
      </w:r>
      <w:r w:rsidRPr="00A17C6A">
        <w:rPr>
          <w:b/>
          <w:bCs/>
          <w:lang w:val="pt-BR"/>
        </w:rPr>
        <w:t>Conectividade e autenticação</w:t>
      </w:r>
      <w:r w:rsidRPr="00A17C6A">
        <w:rPr>
          <w:lang w:val="pt-BR"/>
        </w:rPr>
        <w:t> </w:t>
      </w:r>
    </w:p>
    <w:p w14:paraId="41FBFBC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- Conexão ativa com a internet (Wi-Fi ou dados móveis) </w:t>
      </w:r>
      <w:r w:rsidRPr="00A17C6A">
        <w:rPr>
          <w:lang w:val="pt-BR"/>
        </w:rPr>
        <w:br/>
        <w:t>- Aplicativo Microsoft Authenticator instalado e funcional.</w:t>
      </w:r>
      <w:r w:rsidRPr="00A17C6A">
        <w:rPr>
          <w:lang w:val="pt-BR"/>
        </w:rPr>
        <w:br/>
        <w:t>- Microsoft Defender: Pós configuração do Portal da Empresa obrigatório </w:t>
      </w:r>
    </w:p>
    <w:p w14:paraId="7AF78E95" w14:textId="22469B0D" w:rsidR="00A17C6A" w:rsidRPr="00A17C6A" w:rsidRDefault="00A17C6A" w:rsidP="00A17C6A">
      <w:pPr>
        <w:rPr>
          <w:lang w:val="pt-BR"/>
        </w:rPr>
      </w:pPr>
      <w:r w:rsidRPr="00A17C6A">
        <mc:AlternateContent>
          <mc:Choice Requires="wps">
            <w:drawing>
              <wp:inline distT="0" distB="0" distL="0" distR="0" wp14:anchorId="32AC201E" wp14:editId="2135A6A4">
                <wp:extent cx="302260" cy="302260"/>
                <wp:effectExtent l="0" t="0" r="0" b="0"/>
                <wp:docPr id="1109489012" name="Rectangle 11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5FAF6" id="Rectangle 11" o:spid="_x0000_s1026" alt="Shap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rPr>
          <w:lang w:val="pt-BR"/>
        </w:rPr>
        <w:t> </w:t>
      </w:r>
    </w:p>
    <w:p w14:paraId="0625E34B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u w:val="single"/>
          <w:lang w:val="pt-BR"/>
        </w:rPr>
        <w:t>SOLICITAÇÃO </w:t>
      </w:r>
    </w:p>
    <w:p w14:paraId="768D5CC8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Para utilizar os aplicativos corporativos no dispositivo pessoal, é necessário: </w:t>
      </w:r>
    </w:p>
    <w:p w14:paraId="282D48C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1 - Solicitar o BYOD via IT Shop: </w:t>
      </w:r>
      <w:r w:rsidRPr="00A17C6A">
        <w:rPr>
          <w:lang w:val="pt-BR"/>
        </w:rPr>
        <w:br/>
      </w:r>
      <w:hyperlink r:id="rId4" w:tgtFrame="_blank" w:history="1">
        <w:r w:rsidRPr="00A17C6A">
          <w:rPr>
            <w:rStyle w:val="Hyperlink"/>
            <w:lang w:val="pt-BR"/>
          </w:rPr>
          <w:t>https://itshop.daimlertruck.com/servity/shop/services/detail/2396094/1413251</w:t>
        </w:r>
      </w:hyperlink>
      <w:r w:rsidRPr="00A17C6A">
        <w:rPr>
          <w:lang w:val="pt-BR"/>
        </w:rPr>
        <w:t> </w:t>
      </w:r>
    </w:p>
    <w:p w14:paraId="6C4D2E17" w14:textId="40CAFC76" w:rsidR="00A17C6A" w:rsidRPr="00A17C6A" w:rsidRDefault="00A17C6A" w:rsidP="00A17C6A">
      <w:pPr>
        <w:rPr>
          <w:lang w:val="pt-BR"/>
        </w:rPr>
      </w:pPr>
      <w:r w:rsidRPr="00A17C6A">
        <mc:AlternateContent>
          <mc:Choice Requires="wps">
            <w:drawing>
              <wp:inline distT="0" distB="0" distL="0" distR="0" wp14:anchorId="10590062" wp14:editId="7CF792E3">
                <wp:extent cx="5391150" cy="803275"/>
                <wp:effectExtent l="0" t="0" r="0" b="0"/>
                <wp:docPr id="71939450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1150" cy="80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A1AAB" id="Rectangle 10" o:spid="_x0000_s1026" style="width:424.5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rPr>
          <w:lang w:val="pt-BR"/>
        </w:rPr>
        <w:t>Ou pesquisar “BYOD” na loja do IT-Shop: </w:t>
      </w:r>
      <w:hyperlink r:id="rId5" w:tgtFrame="_blank" w:history="1">
        <w:r w:rsidRPr="00A17C6A">
          <w:rPr>
            <w:rStyle w:val="Hyperlink"/>
            <w:lang w:val="pt-BR"/>
          </w:rPr>
          <w:t>https://itshop.daimlertruck.com/servity/shop/</w:t>
        </w:r>
      </w:hyperlink>
      <w:r w:rsidRPr="00A17C6A">
        <w:rPr>
          <w:lang w:val="pt-BR"/>
        </w:rPr>
        <w:t> </w:t>
      </w:r>
      <w:r w:rsidRPr="00A17C6A">
        <w:rPr>
          <w:lang w:val="pt-BR"/>
        </w:rPr>
        <w:br/>
        <w:t> </w:t>
      </w:r>
    </w:p>
    <w:p w14:paraId="67EE0C9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2 - Escolher o serviço do modelo de dispositivo que será configurado entre: </w:t>
      </w:r>
      <w:r w:rsidRPr="00A17C6A">
        <w:rPr>
          <w:lang w:val="pt-BR"/>
        </w:rPr>
        <w:br/>
        <w:t>Android ou iOS  </w:t>
      </w:r>
    </w:p>
    <w:p w14:paraId="3266980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3 - Após avançar todas as etapas de pedido, o usuário estará apto a realizar a configuração no dispositivo.  </w:t>
      </w:r>
    </w:p>
    <w:p w14:paraId="24E26EAD" w14:textId="4C492E2E" w:rsidR="00A17C6A" w:rsidRPr="00A17C6A" w:rsidRDefault="00A17C6A" w:rsidP="00A17C6A">
      <w:pPr>
        <w:rPr>
          <w:lang w:val="pt-BR"/>
        </w:rPr>
      </w:pPr>
      <w:r w:rsidRPr="00A17C6A">
        <mc:AlternateContent>
          <mc:Choice Requires="wps">
            <w:drawing>
              <wp:inline distT="0" distB="0" distL="0" distR="0" wp14:anchorId="41706F24" wp14:editId="20B148F9">
                <wp:extent cx="302260" cy="302260"/>
                <wp:effectExtent l="0" t="0" r="0" b="0"/>
                <wp:docPr id="1355022022" name="Rectangle 9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23B45" id="Rectangle 9" o:spid="_x0000_s1026" alt="Shap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rPr>
          <w:lang w:val="pt-BR"/>
        </w:rPr>
        <w:t> </w:t>
      </w:r>
    </w:p>
    <w:p w14:paraId="1DBCB68C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u w:val="single"/>
          <w:lang w:val="pt-BR"/>
        </w:rPr>
        <w:t>CONFIGURAÇÃO </w:t>
      </w:r>
    </w:p>
    <w:p w14:paraId="6BB3C83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Após a aprovação do BYOD: </w:t>
      </w:r>
    </w:p>
    <w:p w14:paraId="6B14B80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1 - Baixar o aplicativo Portal da Empresa do Intune no dispositivo via Play Store (Android) ou App Store (iOS) </w:t>
      </w:r>
    </w:p>
    <w:p w14:paraId="14E4BA7D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2 - Realizar login com a conta corporativa @tbdir.net </w:t>
      </w:r>
    </w:p>
    <w:p w14:paraId="25D30E1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3 - Autenticar via Microsoft Authenticator </w:t>
      </w:r>
    </w:p>
    <w:p w14:paraId="2CCFBF6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4 - Prosseguir aprovando as etapas de configuração exibido no aplicativo  </w:t>
      </w:r>
    </w:p>
    <w:p w14:paraId="38EDA2DD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lastRenderedPageBreak/>
        <w:t>O manual completo de configuração está disponível em: </w:t>
      </w:r>
      <w:r w:rsidRPr="00A17C6A">
        <w:rPr>
          <w:lang w:val="pt-BR"/>
        </w:rPr>
        <w:br/>
      </w:r>
      <w:hyperlink r:id="rId6" w:tgtFrame="_blank" w:history="1">
        <w:r w:rsidRPr="00A17C6A">
          <w:rPr>
            <w:rStyle w:val="Hyperlink"/>
            <w:lang w:val="pt-BR"/>
          </w:rPr>
          <w:t>https://social.cloud.tbintra.net/groups/telefonia</w:t>
        </w:r>
      </w:hyperlink>
      <w:r w:rsidRPr="00A17C6A">
        <w:rPr>
          <w:lang w:val="pt-BR"/>
        </w:rPr>
        <w:t> </w:t>
      </w:r>
      <w:r w:rsidRPr="00A17C6A">
        <w:rPr>
          <w:lang w:val="pt-BR"/>
        </w:rPr>
        <w:br/>
        <w:t>Smartphone Pessoal (BYOD) &gt; Manual BYOD (Android/iOS) </w:t>
      </w:r>
    </w:p>
    <w:p w14:paraId="0F8DBBB9" w14:textId="329C239E" w:rsidR="00A17C6A" w:rsidRPr="00A17C6A" w:rsidRDefault="00A17C6A" w:rsidP="00A17C6A">
      <w:r w:rsidRPr="00A17C6A">
        <mc:AlternateContent>
          <mc:Choice Requires="wps">
            <w:drawing>
              <wp:inline distT="0" distB="0" distL="0" distR="0" wp14:anchorId="1164931F" wp14:editId="581B83CD">
                <wp:extent cx="302260" cy="302260"/>
                <wp:effectExtent l="0" t="0" r="0" b="0"/>
                <wp:docPr id="2095416631" name="Rectangle 8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7020F" id="Rectangle 8" o:spid="_x0000_s1026" alt="Shap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t> </w:t>
      </w:r>
    </w:p>
    <w:p w14:paraId="4B676DF7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u w:val="single"/>
          <w:lang w:val="pt-BR"/>
        </w:rPr>
        <w:t>PÓS-CONFIGURAÇÃO</w:t>
      </w:r>
      <w:r w:rsidRPr="00A17C6A">
        <w:rPr>
          <w:lang w:val="pt-BR"/>
        </w:rPr>
        <w:t> </w:t>
      </w:r>
    </w:p>
    <w:p w14:paraId="59F27AB0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lang w:val="pt-BR"/>
        </w:rPr>
        <w:t>Após concluir a configuração do Portal da Empresa: </w:t>
      </w:r>
    </w:p>
    <w:p w14:paraId="4659A999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Ativar o Microsoft Defender no perfil de trabalho  </w:t>
      </w:r>
    </w:p>
    <w:p w14:paraId="78CC2F7D" w14:textId="77777777" w:rsidR="00A17C6A" w:rsidRPr="00A17C6A" w:rsidRDefault="00A17C6A" w:rsidP="00A17C6A">
      <w:pPr>
        <w:rPr>
          <w:lang w:val="pt-BR"/>
        </w:rPr>
      </w:pPr>
      <w:r w:rsidRPr="00A17C6A">
        <w:rPr>
          <w:b/>
          <w:bCs/>
          <w:lang w:val="pt-BR"/>
        </w:rPr>
        <w:t>Manual disponível em: </w:t>
      </w:r>
      <w:r w:rsidRPr="00A17C6A">
        <w:rPr>
          <w:lang w:val="pt-BR"/>
        </w:rPr>
        <w:br/>
      </w:r>
      <w:hyperlink r:id="rId7" w:tgtFrame="_blank" w:history="1">
        <w:r w:rsidRPr="00A17C6A">
          <w:rPr>
            <w:rStyle w:val="Hyperlink"/>
            <w:lang w:val="pt-BR"/>
          </w:rPr>
          <w:t>https://social.cloud.tbintra.net/groups/telefonia</w:t>
        </w:r>
      </w:hyperlink>
      <w:r w:rsidRPr="00A17C6A">
        <w:rPr>
          <w:lang w:val="pt-BR"/>
        </w:rPr>
        <w:t> </w:t>
      </w:r>
      <w:r w:rsidRPr="00A17C6A">
        <w:rPr>
          <w:lang w:val="pt-BR"/>
        </w:rPr>
        <w:br/>
        <w:t>Smartphone Pessoal (BYOD) &gt; Manual Microsoft Defender </w:t>
      </w:r>
    </w:p>
    <w:p w14:paraId="4C46D79A" w14:textId="47F29571" w:rsidR="00A17C6A" w:rsidRPr="00A17C6A" w:rsidRDefault="00A17C6A" w:rsidP="00A17C6A">
      <w:pPr>
        <w:rPr>
          <w:lang w:val="pt-BR"/>
        </w:rPr>
      </w:pPr>
      <w:r w:rsidRPr="00A17C6A">
        <mc:AlternateContent>
          <mc:Choice Requires="wps">
            <w:drawing>
              <wp:inline distT="0" distB="0" distL="0" distR="0" wp14:anchorId="5A6CB3F9" wp14:editId="2A422E2F">
                <wp:extent cx="302260" cy="302260"/>
                <wp:effectExtent l="0" t="0" r="0" b="0"/>
                <wp:docPr id="2019642962" name="Rectangle 7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13D87" id="Rectangle 7" o:spid="_x0000_s1026" alt="Shap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17C6A">
        <w:rPr>
          <w:lang w:val="pt-BR"/>
        </w:rPr>
        <w:t> </w:t>
      </w:r>
    </w:p>
    <w:p w14:paraId="54CA1F43" w14:textId="77777777" w:rsidR="00A17C6A" w:rsidRPr="00A17C6A" w:rsidRDefault="00A17C6A" w:rsidP="00A17C6A">
      <w:pPr>
        <w:rPr>
          <w:lang w:val="pt-BR"/>
        </w:rPr>
      </w:pPr>
      <w:r w:rsidRPr="00A17C6A">
        <w:rPr>
          <w:i/>
          <w:iCs/>
          <w:lang w:val="pt-BR"/>
        </w:rPr>
        <w:t>Caso o problema esteja fora do escopo deste procedimento, o UHD poderá seguir com a abertura de chamado para o grupo </w:t>
      </w:r>
      <w:r w:rsidRPr="00A17C6A">
        <w:rPr>
          <w:b/>
          <w:bCs/>
          <w:lang w:val="pt-BR"/>
        </w:rPr>
        <w:t>MBBras_Infra_Mobile - L1L2</w:t>
      </w:r>
    </w:p>
    <w:p w14:paraId="4156329C" w14:textId="65223FE6" w:rsidR="00F1612C" w:rsidRPr="00A17C6A" w:rsidRDefault="00F1612C">
      <w:pPr>
        <w:rPr>
          <w:lang w:val="pt-BR"/>
        </w:rPr>
      </w:pPr>
    </w:p>
    <w:sectPr w:rsidR="00F1612C" w:rsidRPr="00A17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6A"/>
    <w:rsid w:val="002F63CB"/>
    <w:rsid w:val="00A17C6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CFE0"/>
  <w15:chartTrackingRefBased/>
  <w15:docId w15:val="{CF0C981A-E033-4E97-9DBB-BBCABB19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C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cial.cloud.tbintra.net/groups/telefonia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cial.cloud.tbintra.net/groups/telefonia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itshop.daimlertruck.com/servity/shop/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itshop.daimlertruck.com/servity/shop/services/detail/2396094/141325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0689514-F9E3-4C0F-A4D8-2F8A8C2600BC}"/>
</file>

<file path=customXml/itemProps2.xml><?xml version="1.0" encoding="utf-8"?>
<ds:datastoreItem xmlns:ds="http://schemas.openxmlformats.org/officeDocument/2006/customXml" ds:itemID="{8FD49ACD-51CD-471B-9EDE-9F4FB721034D}"/>
</file>

<file path=customXml/itemProps3.xml><?xml version="1.0" encoding="utf-8"?>
<ds:datastoreItem xmlns:ds="http://schemas.openxmlformats.org/officeDocument/2006/customXml" ds:itemID="{7D71766C-99CC-4519-820D-67C7CAF503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2026-06-25T17:04:00Z</dcterms:created>
  <dcterms:modified xsi:type="dcterms:W3CDTF">2026-06-25T17:04:00Z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