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CC4E" w14:textId="77777777" w:rsidR="009C0B87" w:rsidRPr="009C0B87" w:rsidRDefault="009C0B87" w:rsidP="009C0B87">
      <w:pPr>
        <w:rPr>
          <w:b/>
          <w:bCs/>
        </w:rPr>
      </w:pPr>
      <w:r w:rsidRPr="009C0B87">
        <w:rPr>
          <w:b/>
          <w:bCs/>
        </w:rPr>
        <w:t>[[VIP]] - Equipamento - Remanejamento</w:t>
      </w:r>
    </w:p>
    <w:p w14:paraId="717FA6B2" w14:textId="77777777" w:rsidR="009C0B87" w:rsidRPr="009C0B87" w:rsidRDefault="009C0B87" w:rsidP="009C0B87">
      <w:r w:rsidRPr="009C0B87">
        <w:t>KB0326386</w:t>
      </w:r>
    </w:p>
    <w:p w14:paraId="492AFD1D" w14:textId="77777777" w:rsidR="009C0B87" w:rsidRPr="009C0B87" w:rsidRDefault="009C0B87" w:rsidP="009C0B87">
      <w:r w:rsidRPr="009C0B87">
        <w:t>1 views</w:t>
      </w:r>
    </w:p>
    <w:p w14:paraId="113D2485" w14:textId="77777777" w:rsidR="009C0B87" w:rsidRPr="009C0B87" w:rsidRDefault="009C0B87" w:rsidP="009C0B87">
      <w:r w:rsidRPr="009C0B87">
        <w:t>I*M*P*O*R*T*A*N*T*E</w:t>
      </w:r>
    </w:p>
    <w:p w14:paraId="71AEB3C4" w14:textId="77777777" w:rsidR="009C0B87" w:rsidRPr="009C0B87" w:rsidRDefault="009C0B87" w:rsidP="009C0B87">
      <w:r w:rsidRPr="009C0B87">
        <w:t>Observações</w:t>
      </w:r>
      <w:r w:rsidRPr="009C0B87">
        <w:br/>
        <w:t>======</w:t>
      </w:r>
    </w:p>
    <w:p w14:paraId="563361E9" w14:textId="77777777" w:rsidR="009C0B87" w:rsidRPr="009C0B87" w:rsidRDefault="009C0B87" w:rsidP="009C0B87">
      <w:r w:rsidRPr="009C0B87">
        <w:t>Este ticket só poderá ser utilizado pela equipe do Atendimento VIP.</w:t>
      </w:r>
      <w:r w:rsidRPr="009C0B87">
        <w:br/>
        <w:t>Ticket deverá ser encerrado pelo grupo "MBBras_Atendimento_VIP ".</w:t>
      </w:r>
      <w:r w:rsidRPr="009C0B87">
        <w:br/>
        <w:t>Este ticket é direcionado apenas para remanejamento físicos de equipamentos. Não inclui transferência de equipamento de um usuário, C/C para outro.</w:t>
      </w:r>
      <w:r w:rsidRPr="009C0B87">
        <w:br/>
        <w:t>Caso haja mudança de prédio/andar/área é necessário a folha de C3 (pode ser obtida com o asset).</w:t>
      </w:r>
      <w:r w:rsidRPr="009C0B87">
        <w:br/>
        <w:t>Informar ao usuário que para Remanejamento de Equipamento deve haver Infraestrutura (Ponto de Rede e Mínimo duas tomadas de energia disponível) no local onde o equipamento será remanejado.</w:t>
      </w:r>
      <w:r w:rsidRPr="009C0B87">
        <w:br/>
        <w:t>Caso no local de destino não possua mesa disponível, orientar o usuário a acionar a contatar o Brambila.</w:t>
      </w:r>
    </w:p>
    <w:p w14:paraId="5835F39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7"/>
    <w:rsid w:val="005D4417"/>
    <w:rsid w:val="009C0B87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B550"/>
  <w15:chartTrackingRefBased/>
  <w15:docId w15:val="{C574045D-DA18-4846-B2E4-694F4B4E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6864425-7C82-4731-80E1-A2CD8866AB70}"/>
</file>

<file path=customXml/itemProps2.xml><?xml version="1.0" encoding="utf-8"?>
<ds:datastoreItem xmlns:ds="http://schemas.openxmlformats.org/officeDocument/2006/customXml" ds:itemID="{6AB51528-5A16-4F2E-8440-172D0EBC9CB2}"/>
</file>

<file path=customXml/itemProps3.xml><?xml version="1.0" encoding="utf-8"?>
<ds:datastoreItem xmlns:ds="http://schemas.openxmlformats.org/officeDocument/2006/customXml" ds:itemID="{886CF6B0-ABE3-46EE-A9D7-30380A54EE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2026-06-29T12:14:00Z</dcterms:created>
  <dcterms:modified xsi:type="dcterms:W3CDTF">2026-06-29T12:14:00Z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