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A59E" w14:textId="77777777" w:rsidR="00A051D5" w:rsidRPr="00A051D5" w:rsidRDefault="00A051D5" w:rsidP="00A051D5">
      <w:pPr>
        <w:rPr>
          <w:b/>
          <w:bCs/>
        </w:rPr>
      </w:pPr>
      <w:proofErr w:type="spellStart"/>
      <w:r w:rsidRPr="00A051D5">
        <w:rPr>
          <w:b/>
          <w:bCs/>
        </w:rPr>
        <w:t>Bitlocker</w:t>
      </w:r>
      <w:proofErr w:type="spellEnd"/>
      <w:r w:rsidRPr="00A051D5">
        <w:rPr>
          <w:b/>
          <w:bCs/>
        </w:rPr>
        <w:t xml:space="preserve"> Recovery Key</w:t>
      </w:r>
    </w:p>
    <w:p w14:paraId="7A938EA3" w14:textId="77777777" w:rsidR="00A051D5" w:rsidRPr="00A051D5" w:rsidRDefault="00A051D5" w:rsidP="00A051D5">
      <w:r w:rsidRPr="00A051D5">
        <w:t>KB</w:t>
      </w:r>
      <w:proofErr w:type="gramStart"/>
      <w:r w:rsidRPr="00A051D5">
        <w:t>0339538  -</w:t>
      </w:r>
      <w:proofErr w:type="gramEnd"/>
      <w:r w:rsidRPr="00A051D5">
        <w:t>  </w:t>
      </w:r>
      <w:hyperlink r:id="rId5" w:tooltip="v6.0 (Latest Version) " w:history="1">
        <w:r w:rsidRPr="00A051D5">
          <w:rPr>
            <w:rStyle w:val="Hyperlink"/>
          </w:rPr>
          <w:t>v6.0 (Latest Version)</w:t>
        </w:r>
      </w:hyperlink>
    </w:p>
    <w:p w14:paraId="09D40751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6 views</w:t>
      </w:r>
    </w:p>
    <w:p w14:paraId="26296AE5" w14:textId="77777777" w:rsidR="00A051D5" w:rsidRPr="00A051D5" w:rsidRDefault="00A051D5" w:rsidP="00A051D5">
      <w:pPr>
        <w:rPr>
          <w:b/>
          <w:bCs/>
          <w:lang w:val="pt-BR"/>
        </w:rPr>
      </w:pPr>
      <w:r w:rsidRPr="00A051D5">
        <w:rPr>
          <w:b/>
          <w:bCs/>
          <w:lang w:val="pt-BR"/>
        </w:rPr>
        <w:t>Introdução</w:t>
      </w:r>
    </w:p>
    <w:p w14:paraId="1DF69D13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OU / Region Name: </w:t>
      </w:r>
      <w:r w:rsidRPr="00A051D5">
        <w:rPr>
          <w:b/>
          <w:bCs/>
          <w:lang w:val="pt-BR"/>
        </w:rPr>
        <w:t>154 / LATAM</w:t>
      </w:r>
    </w:p>
    <w:p w14:paraId="18F49921" w14:textId="77777777" w:rsidR="00A051D5" w:rsidRPr="00A051D5" w:rsidRDefault="00A051D5" w:rsidP="00A051D5">
      <w:r w:rsidRPr="00A051D5">
        <w:t>Template: </w:t>
      </w:r>
      <w:proofErr w:type="spellStart"/>
      <w:r w:rsidRPr="00A051D5">
        <w:rPr>
          <w:b/>
          <w:bCs/>
        </w:rPr>
        <w:t>Bitlocker</w:t>
      </w:r>
      <w:proofErr w:type="spellEnd"/>
      <w:r w:rsidRPr="00A051D5">
        <w:rPr>
          <w:b/>
          <w:bCs/>
        </w:rPr>
        <w:t xml:space="preserve"> Recovery Key</w:t>
      </w:r>
    </w:p>
    <w:p w14:paraId="7AA33571" w14:textId="77777777" w:rsidR="00A051D5" w:rsidRPr="00A051D5" w:rsidRDefault="00A051D5" w:rsidP="00A051D5">
      <w:proofErr w:type="spellStart"/>
      <w:r w:rsidRPr="00A051D5">
        <w:t>MBBras_UHD</w:t>
      </w:r>
      <w:proofErr w:type="spellEnd"/>
      <w:r w:rsidRPr="00A051D5">
        <w:t xml:space="preserve"> - L1 Scope: </w:t>
      </w:r>
      <w:r w:rsidRPr="00A051D5">
        <w:rPr>
          <w:b/>
          <w:bCs/>
        </w:rPr>
        <w:t>How to </w:t>
      </w:r>
      <w:r w:rsidRPr="00A051D5">
        <w:t>/ </w:t>
      </w:r>
      <w:r w:rsidRPr="00A051D5">
        <w:rPr>
          <w:b/>
          <w:bCs/>
        </w:rPr>
        <w:t>Catch and dispatch</w:t>
      </w:r>
    </w:p>
    <w:p w14:paraId="62462191" w14:textId="77777777" w:rsidR="00A051D5" w:rsidRPr="00A051D5" w:rsidRDefault="00A051D5" w:rsidP="00A051D5">
      <w:r w:rsidRPr="00A051D5">
        <w:t>Responsible Group: </w:t>
      </w:r>
      <w:proofErr w:type="spellStart"/>
      <w:r w:rsidRPr="00A051D5">
        <w:rPr>
          <w:b/>
          <w:bCs/>
        </w:rPr>
        <w:t>MBBras_SBC_Client_Onsite</w:t>
      </w:r>
      <w:proofErr w:type="spellEnd"/>
      <w:r w:rsidRPr="00A051D5">
        <w:rPr>
          <w:b/>
          <w:bCs/>
        </w:rPr>
        <w:t xml:space="preserve"> - L2</w:t>
      </w:r>
      <w:r w:rsidRPr="00A051D5">
        <w:br/>
        <w:t xml:space="preserve">Onsite Scope - Provide </w:t>
      </w:r>
      <w:proofErr w:type="spellStart"/>
      <w:r w:rsidRPr="00A051D5">
        <w:t>bitlocker</w:t>
      </w:r>
      <w:proofErr w:type="spellEnd"/>
      <w:r w:rsidRPr="00A051D5">
        <w:t xml:space="preserve"> recovery key to the user via </w:t>
      </w:r>
      <w:proofErr w:type="spellStart"/>
      <w:r w:rsidRPr="00A051D5">
        <w:t>fone</w:t>
      </w:r>
      <w:proofErr w:type="spellEnd"/>
      <w:r w:rsidRPr="00A051D5">
        <w:br/>
      </w:r>
    </w:p>
    <w:p w14:paraId="378298B5" w14:textId="77777777" w:rsidR="00A051D5" w:rsidRPr="00A051D5" w:rsidRDefault="00A051D5" w:rsidP="00A051D5">
      <w:r w:rsidRPr="00A051D5">
        <w:t>Escalation Group: </w:t>
      </w:r>
      <w:r w:rsidRPr="00A051D5">
        <w:rPr>
          <w:b/>
          <w:bCs/>
        </w:rPr>
        <w:t xml:space="preserve">TAF-P D WPS </w:t>
      </w:r>
      <w:proofErr w:type="spellStart"/>
      <w:r w:rsidRPr="00A051D5">
        <w:rPr>
          <w:b/>
          <w:bCs/>
        </w:rPr>
        <w:t>Bitlocker</w:t>
      </w:r>
      <w:proofErr w:type="spellEnd"/>
      <w:r w:rsidRPr="00A051D5">
        <w:rPr>
          <w:b/>
          <w:bCs/>
        </w:rPr>
        <w:t xml:space="preserve"> L2</w:t>
      </w:r>
      <w:r w:rsidRPr="00A051D5">
        <w:br/>
      </w:r>
      <w:proofErr w:type="spellStart"/>
      <w:r w:rsidRPr="00A051D5">
        <w:t>L2</w:t>
      </w:r>
      <w:proofErr w:type="spellEnd"/>
      <w:r w:rsidRPr="00A051D5">
        <w:t xml:space="preserve"> Scope - Provide </w:t>
      </w:r>
      <w:proofErr w:type="spellStart"/>
      <w:r w:rsidRPr="00A051D5">
        <w:t>bitlocker</w:t>
      </w:r>
      <w:proofErr w:type="spellEnd"/>
      <w:r w:rsidRPr="00A051D5">
        <w:t xml:space="preserve"> recovery key to the user via email</w:t>
      </w:r>
    </w:p>
    <w:p w14:paraId="28293A36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br/>
      </w:r>
      <w:r w:rsidRPr="00A051D5">
        <w:rPr>
          <w:b/>
          <w:bCs/>
          <w:lang w:val="pt-BR"/>
        </w:rPr>
        <w:t>Bitlocker Recovery Key</w:t>
      </w:r>
    </w:p>
    <w:p w14:paraId="50AAF704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br/>
      </w:r>
      <w:r w:rsidRPr="00A051D5">
        <w:rPr>
          <w:b/>
          <w:bCs/>
          <w:lang w:val="pt-BR"/>
        </w:rPr>
        <w:t> Introdução </w:t>
      </w:r>
    </w:p>
    <w:p w14:paraId="49D346A5" w14:textId="77777777" w:rsidR="00A051D5" w:rsidRPr="00A051D5" w:rsidRDefault="00A051D5" w:rsidP="00A051D5">
      <w:pPr>
        <w:rPr>
          <w:lang w:val="pt-BR"/>
        </w:rPr>
      </w:pPr>
      <w:r w:rsidRPr="00A051D5">
        <w:rPr>
          <w:i/>
          <w:iCs/>
          <w:lang w:val="pt-BR"/>
        </w:rPr>
        <w:t>Quando o usuário não consegue acessar o computador por erro no BitLocker, é necessário solicitar uma chave de recuperação.</w:t>
      </w:r>
    </w:p>
    <w:p w14:paraId="4949FAE3" w14:textId="77777777" w:rsidR="00A051D5" w:rsidRPr="00A051D5" w:rsidRDefault="00A051D5" w:rsidP="00A051D5">
      <w:pPr>
        <w:rPr>
          <w:lang w:val="pt-BR"/>
        </w:rPr>
      </w:pPr>
      <w:r w:rsidRPr="00A051D5">
        <w:rPr>
          <w:i/>
          <w:iCs/>
          <w:lang w:val="pt-BR"/>
        </w:rPr>
        <w:t>Escopo UHD: Abrir incident usando o template "Bitlocker Recovery Key", preencher cuidadosamente os dados solicitados na descrição do template e atribuir ao grupo MBBras_UHD - L1. Orientar o usuário a pegar a chave de recuperação através do MySignIns ou atribuir para equipe Onsite ou escalar para a equipe TAF.</w:t>
      </w:r>
    </w:p>
    <w:p w14:paraId="362AB33A" w14:textId="77777777" w:rsidR="00A051D5" w:rsidRPr="00A051D5" w:rsidRDefault="00A051D5" w:rsidP="00A051D5">
      <w:pPr>
        <w:rPr>
          <w:b/>
          <w:bCs/>
          <w:lang w:val="pt-BR"/>
        </w:rPr>
      </w:pPr>
      <w:r w:rsidRPr="00A051D5">
        <w:rPr>
          <w:b/>
          <w:bCs/>
          <w:lang w:val="pt-BR"/>
        </w:rPr>
        <w:t>Instruções</w:t>
      </w:r>
    </w:p>
    <w:p w14:paraId="1F2A8CF7" w14:textId="77777777" w:rsidR="00A051D5" w:rsidRPr="00A051D5" w:rsidRDefault="00A051D5" w:rsidP="00A051D5">
      <w:pPr>
        <w:rPr>
          <w:lang w:val="pt-BR"/>
        </w:rPr>
      </w:pPr>
      <w:r w:rsidRPr="00A051D5">
        <w:rPr>
          <w:b/>
          <w:bCs/>
          <w:lang w:val="pt-BR"/>
        </w:rPr>
        <w:t> Recuperação via MySignIns </w:t>
      </w:r>
    </w:p>
    <w:p w14:paraId="3E6EB1DA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O próprio usuário pode redefinir o Bitlocker se estiver trabalhando do escritório.</w:t>
      </w:r>
    </w:p>
    <w:p w14:paraId="37A9D508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Seguir o passo a passo abaixo através do computador de um colega.</w:t>
      </w:r>
    </w:p>
    <w:p w14:paraId="095E6FC6" w14:textId="77777777" w:rsidR="00A051D5" w:rsidRPr="00A051D5" w:rsidRDefault="00A051D5" w:rsidP="00A051D5">
      <w:pPr>
        <w:numPr>
          <w:ilvl w:val="0"/>
          <w:numId w:val="1"/>
        </w:numPr>
        <w:rPr>
          <w:lang w:val="pt-BR"/>
        </w:rPr>
      </w:pPr>
      <w:r w:rsidRPr="00A051D5">
        <w:rPr>
          <w:lang w:val="pt-BR"/>
        </w:rPr>
        <w:t>Abrir o Edge e no canto superior direito alterar o usuário, colocando as credenciais do usuário com erro no Bitlocker.</w:t>
      </w:r>
    </w:p>
    <w:p w14:paraId="06F2A692" w14:textId="77777777" w:rsidR="00A051D5" w:rsidRPr="00A051D5" w:rsidRDefault="00A051D5" w:rsidP="00A051D5">
      <w:pPr>
        <w:numPr>
          <w:ilvl w:val="0"/>
          <w:numId w:val="1"/>
        </w:numPr>
        <w:rPr>
          <w:lang w:val="pt-BR"/>
        </w:rPr>
      </w:pPr>
      <w:r w:rsidRPr="00A051D5">
        <w:rPr>
          <w:lang w:val="pt-BR"/>
        </w:rPr>
        <w:t>Acessar o link </w:t>
      </w:r>
      <w:r w:rsidRPr="00A051D5">
        <w:fldChar w:fldCharType="begin"/>
      </w:r>
      <w:r w:rsidRPr="00A051D5">
        <w:rPr>
          <w:lang w:val="pt-BR"/>
        </w:rPr>
        <w:instrText>HYPERLINK "https://mysignins.microsoft.com/" \o "https://mysignins.microsoft.com/" \t "_blank"</w:instrText>
      </w:r>
      <w:r w:rsidRPr="00A051D5">
        <w:fldChar w:fldCharType="separate"/>
      </w:r>
      <w:r w:rsidRPr="00A051D5">
        <w:rPr>
          <w:rStyle w:val="Hyperlink"/>
          <w:lang w:val="pt-BR"/>
        </w:rPr>
        <w:t>https://mysignins.microsoft.com/</w:t>
      </w:r>
      <w:r w:rsidRPr="00A051D5">
        <w:fldChar w:fldCharType="end"/>
      </w:r>
    </w:p>
    <w:p w14:paraId="25ECE5E3" w14:textId="77777777" w:rsidR="00A051D5" w:rsidRPr="00A051D5" w:rsidRDefault="00A051D5" w:rsidP="00A051D5">
      <w:pPr>
        <w:numPr>
          <w:ilvl w:val="0"/>
          <w:numId w:val="1"/>
        </w:numPr>
        <w:rPr>
          <w:lang w:val="pt-BR"/>
        </w:rPr>
      </w:pPr>
      <w:r w:rsidRPr="00A051D5">
        <w:rPr>
          <w:lang w:val="pt-BR"/>
        </w:rPr>
        <w:lastRenderedPageBreak/>
        <w:t>No menu à direita, clicar em DISPOSITIVOS (devices) e escolher o computador bloqueado.</w:t>
      </w:r>
      <w:r w:rsidRPr="00A051D5">
        <w:rPr>
          <w:lang w:val="pt-BR"/>
        </w:rPr>
        <w:br/>
        <w:t>OU abrir uma página anônima e acessar diretamente o link </w:t>
      </w:r>
      <w:r w:rsidRPr="00A051D5">
        <w:fldChar w:fldCharType="begin"/>
      </w:r>
      <w:r w:rsidRPr="00A051D5">
        <w:rPr>
          <w:lang w:val="pt-BR"/>
        </w:rPr>
        <w:instrText>HYPERLINK "https://myaccount.microsoft.com/device-list"</w:instrText>
      </w:r>
      <w:r w:rsidRPr="00A051D5">
        <w:fldChar w:fldCharType="separate"/>
      </w:r>
      <w:r w:rsidRPr="00A051D5">
        <w:rPr>
          <w:rStyle w:val="Hyperlink"/>
          <w:lang w:val="pt-BR"/>
        </w:rPr>
        <w:t>https://myaccount.microsoft.com/device-list</w:t>
      </w:r>
      <w:r w:rsidRPr="00A051D5">
        <w:fldChar w:fldCharType="end"/>
      </w:r>
      <w:r w:rsidRPr="00A051D5">
        <w:rPr>
          <w:lang w:val="pt-BR"/>
        </w:rPr>
        <w:t> e escolher o computador bloqueado.</w:t>
      </w:r>
      <w:r w:rsidRPr="00A051D5">
        <w:rPr>
          <w:lang w:val="pt-BR"/>
        </w:rPr>
        <w:br/>
      </w:r>
    </w:p>
    <w:p w14:paraId="0C3C0DCF" w14:textId="77777777" w:rsidR="00A051D5" w:rsidRPr="00A051D5" w:rsidRDefault="00A051D5" w:rsidP="00A051D5">
      <w:pPr>
        <w:numPr>
          <w:ilvl w:val="0"/>
          <w:numId w:val="1"/>
        </w:numPr>
        <w:rPr>
          <w:lang w:val="pt-BR"/>
        </w:rPr>
      </w:pPr>
      <w:r w:rsidRPr="00A051D5">
        <w:rPr>
          <w:lang w:val="pt-BR"/>
        </w:rPr>
        <w:t>Pegar o código de desbloqueio informado e inserir no computador que está bloqueado (tela azul)</w:t>
      </w:r>
    </w:p>
    <w:p w14:paraId="76EA7797" w14:textId="77777777" w:rsidR="00A051D5" w:rsidRPr="00A051D5" w:rsidRDefault="00A051D5" w:rsidP="00A051D5">
      <w:r w:rsidRPr="00A051D5">
        <w:t xml:space="preserve">Veja as imagens </w:t>
      </w:r>
      <w:proofErr w:type="spellStart"/>
      <w:r w:rsidRPr="00A051D5">
        <w:t>ilustrativas</w:t>
      </w:r>
      <w:proofErr w:type="spellEnd"/>
      <w:r w:rsidRPr="00A051D5">
        <w:t xml:space="preserve"> </w:t>
      </w:r>
      <w:proofErr w:type="spellStart"/>
      <w:r w:rsidRPr="00A051D5">
        <w:t>abaixo</w:t>
      </w:r>
      <w:proofErr w:type="spellEnd"/>
    </w:p>
    <w:p w14:paraId="1BFAE14E" w14:textId="086000AE" w:rsidR="00A051D5" w:rsidRPr="00A051D5" w:rsidRDefault="00A051D5" w:rsidP="00A051D5">
      <w:r w:rsidRPr="00A051D5">
        <mc:AlternateContent>
          <mc:Choice Requires="wps">
            <w:drawing>
              <wp:inline distT="0" distB="0" distL="0" distR="0" wp14:anchorId="3E70B97D" wp14:editId="3384CAAC">
                <wp:extent cx="4285615" cy="4285615"/>
                <wp:effectExtent l="0" t="0" r="0" b="0"/>
                <wp:docPr id="3515231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5615" cy="428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E388E" id="Rectangle 4" o:spid="_x0000_s1026" style="width:337.45pt;height:3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2A23426" w14:textId="5AF3236B" w:rsidR="00A051D5" w:rsidRPr="00A051D5" w:rsidRDefault="00A051D5" w:rsidP="00A051D5">
      <w:r w:rsidRPr="00A051D5">
        <w:lastRenderedPageBreak/>
        <mc:AlternateContent>
          <mc:Choice Requires="wps">
            <w:drawing>
              <wp:inline distT="0" distB="0" distL="0" distR="0" wp14:anchorId="0588CD53" wp14:editId="02503AF9">
                <wp:extent cx="9827895" cy="2138680"/>
                <wp:effectExtent l="0" t="0" r="0" b="0"/>
                <wp:docPr id="3999043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27895" cy="213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46323" id="Rectangle 3" o:spid="_x0000_s1026" style="width:773.85pt;height:16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3B73BDF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Se usuário não tiver um dispositivo para poder acessar o MySignIns (nem mesmo um celular) ou caso ao acessar não exibir nenhuma chave de recuperação para o dispositivo o ticket deve ser atribuido para uma das equipes responsáveis (Onsite ou TAF).</w:t>
      </w:r>
    </w:p>
    <w:p w14:paraId="478097FB" w14:textId="77777777" w:rsidR="00A051D5" w:rsidRPr="00A051D5" w:rsidRDefault="00A051D5" w:rsidP="00A051D5">
      <w:pPr>
        <w:rPr>
          <w:lang w:val="pt-BR"/>
        </w:rPr>
      </w:pPr>
      <w:r w:rsidRPr="00A051D5">
        <w:rPr>
          <w:b/>
          <w:bCs/>
          <w:lang w:val="pt-BR"/>
        </w:rPr>
        <w:t> Informações mandatórias para a solução do ticket </w:t>
      </w:r>
    </w:p>
    <w:p w14:paraId="2B534AFB" w14:textId="77777777" w:rsidR="00A051D5" w:rsidRPr="00A051D5" w:rsidRDefault="00A051D5" w:rsidP="00A051D5">
      <w:pPr>
        <w:numPr>
          <w:ilvl w:val="0"/>
          <w:numId w:val="2"/>
        </w:numPr>
        <w:rPr>
          <w:lang w:val="pt-BR"/>
        </w:rPr>
      </w:pPr>
      <w:r w:rsidRPr="00A051D5">
        <w:rPr>
          <w:lang w:val="pt-BR"/>
        </w:rPr>
        <w:t>Telefone (</w:t>
      </w:r>
      <w:r w:rsidRPr="00A051D5">
        <w:rPr>
          <w:i/>
          <w:iCs/>
          <w:lang w:val="pt-BR"/>
        </w:rPr>
        <w:t>o telefone do usuário deve ser informado sem espaços, traços ou pontos, apenas números</w:t>
      </w:r>
      <w:r w:rsidRPr="00A051D5">
        <w:rPr>
          <w:lang w:val="pt-BR"/>
        </w:rPr>
        <w:t>)</w:t>
      </w:r>
    </w:p>
    <w:p w14:paraId="35704E02" w14:textId="77777777" w:rsidR="00A051D5" w:rsidRPr="00A051D5" w:rsidRDefault="00A051D5" w:rsidP="00A051D5">
      <w:pPr>
        <w:numPr>
          <w:ilvl w:val="0"/>
          <w:numId w:val="2"/>
        </w:numPr>
        <w:rPr>
          <w:lang w:val="pt-BR"/>
        </w:rPr>
      </w:pPr>
      <w:r w:rsidRPr="00A051D5">
        <w:rPr>
          <w:lang w:val="pt-BR"/>
        </w:rPr>
        <w:t>Hostname (</w:t>
      </w:r>
      <w:r w:rsidRPr="00A051D5">
        <w:rPr>
          <w:i/>
          <w:iCs/>
          <w:lang w:val="pt-BR"/>
        </w:rPr>
        <w:t>DTC-  usar letras maiúsculas</w:t>
      </w:r>
      <w:r w:rsidRPr="00A051D5">
        <w:rPr>
          <w:lang w:val="pt-BR"/>
        </w:rPr>
        <w:t>)</w:t>
      </w:r>
    </w:p>
    <w:p w14:paraId="306D7FDD" w14:textId="77777777" w:rsidR="00A051D5" w:rsidRPr="00A051D5" w:rsidRDefault="00A051D5" w:rsidP="00A051D5">
      <w:pPr>
        <w:numPr>
          <w:ilvl w:val="0"/>
          <w:numId w:val="2"/>
        </w:numPr>
        <w:rPr>
          <w:lang w:val="pt-BR"/>
        </w:rPr>
      </w:pPr>
      <w:r w:rsidRPr="00A051D5">
        <w:rPr>
          <w:lang w:val="pt-BR"/>
        </w:rPr>
        <w:t>Localidade (</w:t>
      </w:r>
      <w:r w:rsidRPr="00A051D5">
        <w:rPr>
          <w:i/>
          <w:iCs/>
          <w:lang w:val="pt-BR"/>
        </w:rPr>
        <w:t>cidade, prédio e andar</w:t>
      </w:r>
      <w:r w:rsidRPr="00A051D5">
        <w:rPr>
          <w:lang w:val="pt-BR"/>
        </w:rPr>
        <w:t>)</w:t>
      </w:r>
    </w:p>
    <w:p w14:paraId="73CF12A8" w14:textId="77777777" w:rsidR="00A051D5" w:rsidRPr="00A051D5" w:rsidRDefault="00A051D5" w:rsidP="00A051D5">
      <w:pPr>
        <w:numPr>
          <w:ilvl w:val="0"/>
          <w:numId w:val="2"/>
        </w:numPr>
        <w:rPr>
          <w:lang w:val="pt-BR"/>
        </w:rPr>
      </w:pPr>
      <w:r w:rsidRPr="00A051D5">
        <w:rPr>
          <w:lang w:val="pt-BR"/>
        </w:rPr>
        <w:t>BitLocker recovery Key (</w:t>
      </w:r>
      <w:r w:rsidRPr="00A051D5">
        <w:rPr>
          <w:i/>
          <w:iCs/>
          <w:lang w:val="pt-BR"/>
        </w:rPr>
        <w:t>chave de recuperação.  usar letras maiúsculas</w:t>
      </w:r>
      <w:r w:rsidRPr="00A051D5">
        <w:rPr>
          <w:lang w:val="pt-BR"/>
        </w:rPr>
        <w:t>)</w:t>
      </w:r>
    </w:p>
    <w:p w14:paraId="6A0B9AE9" w14:textId="77777777" w:rsidR="00A051D5" w:rsidRPr="00A051D5" w:rsidRDefault="00A051D5" w:rsidP="00A051D5">
      <w:pPr>
        <w:numPr>
          <w:ilvl w:val="0"/>
          <w:numId w:val="2"/>
        </w:numPr>
        <w:rPr>
          <w:lang w:val="pt-BR"/>
        </w:rPr>
      </w:pPr>
      <w:r w:rsidRPr="00A051D5">
        <w:rPr>
          <w:lang w:val="pt-BR"/>
        </w:rPr>
        <w:t>Informar se tem atualmente acesso ao email ou não</w:t>
      </w:r>
    </w:p>
    <w:p w14:paraId="5A42BB6D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 </w:t>
      </w:r>
    </w:p>
    <w:p w14:paraId="4D1D3C2F" w14:textId="77777777" w:rsidR="00A051D5" w:rsidRPr="00A051D5" w:rsidRDefault="00A051D5" w:rsidP="00A051D5">
      <w:pPr>
        <w:rPr>
          <w:lang w:val="pt-BR"/>
        </w:rPr>
      </w:pPr>
      <w:r w:rsidRPr="00A051D5">
        <w:rPr>
          <w:b/>
          <w:bCs/>
          <w:lang w:val="pt-BR"/>
        </w:rPr>
        <w:t> Usuário SEM acesso ao email </w:t>
      </w:r>
    </w:p>
    <w:p w14:paraId="759AAD04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Atribuir o ticket para o grupo </w:t>
      </w:r>
      <w:r w:rsidRPr="00A051D5">
        <w:rPr>
          <w:b/>
          <w:bCs/>
          <w:lang w:val="pt-BR"/>
        </w:rPr>
        <w:t>MBBras_SBC_Client_Onsite - L2</w:t>
      </w:r>
    </w:p>
    <w:p w14:paraId="49EC5968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Informar ao usuário o código do incident, avisá-lo que um técnico da equipe Onsite entrará em contato por telefone para fornecer o código de recuperação.</w:t>
      </w:r>
    </w:p>
    <w:p w14:paraId="0B2EB470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 </w:t>
      </w:r>
    </w:p>
    <w:p w14:paraId="19CCF55F" w14:textId="77777777" w:rsidR="00A051D5" w:rsidRPr="00A051D5" w:rsidRDefault="00A051D5" w:rsidP="00A051D5">
      <w:pPr>
        <w:rPr>
          <w:lang w:val="pt-BR"/>
        </w:rPr>
      </w:pPr>
      <w:r w:rsidRPr="00A051D5">
        <w:rPr>
          <w:b/>
          <w:bCs/>
          <w:lang w:val="pt-BR"/>
        </w:rPr>
        <w:t> Usuário COM acesso ao email - Escalation </w:t>
      </w:r>
    </w:p>
    <w:p w14:paraId="66EDF854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Atribuir o ticket para o grupo global </w:t>
      </w:r>
      <w:r w:rsidRPr="00A051D5">
        <w:rPr>
          <w:b/>
          <w:bCs/>
          <w:lang w:val="pt-BR"/>
        </w:rPr>
        <w:t>TAF-P D WPS Bitlocker L2</w:t>
      </w:r>
    </w:p>
    <w:p w14:paraId="525C9EE8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t>Por tratar-se de uma equipe global, o ticket deverá ser escrito em inglês.</w:t>
      </w:r>
    </w:p>
    <w:p w14:paraId="464915CE" w14:textId="77777777" w:rsidR="00A051D5" w:rsidRPr="00A051D5" w:rsidRDefault="00A051D5" w:rsidP="00A051D5">
      <w:pPr>
        <w:rPr>
          <w:lang w:val="pt-BR"/>
        </w:rPr>
      </w:pPr>
      <w:r w:rsidRPr="00A051D5">
        <w:rPr>
          <w:lang w:val="pt-BR"/>
        </w:rPr>
        <w:lastRenderedPageBreak/>
        <w:t>Informar ao usuário o código do incident, avisá-lo que ele deve receber o código de recuperação via email.</w:t>
      </w:r>
    </w:p>
    <w:p w14:paraId="02F69DC7" w14:textId="77777777" w:rsidR="00F1612C" w:rsidRPr="00A051D5" w:rsidRDefault="00F1612C">
      <w:pPr>
        <w:rPr>
          <w:lang w:val="pt-BR"/>
        </w:rPr>
      </w:pPr>
    </w:p>
    <w:sectPr w:rsidR="00F1612C" w:rsidRPr="00A05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04C11"/>
    <w:multiLevelType w:val="multilevel"/>
    <w:tmpl w:val="F182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B58A0"/>
    <w:multiLevelType w:val="multilevel"/>
    <w:tmpl w:val="9090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205530">
    <w:abstractNumId w:val="0"/>
  </w:num>
  <w:num w:numId="2" w16cid:durableId="132843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D5"/>
    <w:rsid w:val="005151E3"/>
    <w:rsid w:val="00A051D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1F46"/>
  <w15:chartTrackingRefBased/>
  <w15:docId w15:val="{8E3ECC83-52F4-4952-8D7B-F0EC0C60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061EA41-C23E-454F-B71C-93764747C168}"/>
</file>

<file path=customXml/itemProps2.xml><?xml version="1.0" encoding="utf-8"?>
<ds:datastoreItem xmlns:ds="http://schemas.openxmlformats.org/officeDocument/2006/customXml" ds:itemID="{9A2E58A7-D6E8-4204-A161-79FEC04C9B37}"/>
</file>

<file path=customXml/itemProps3.xml><?xml version="1.0" encoding="utf-8"?>
<ds:datastoreItem xmlns:ds="http://schemas.openxmlformats.org/officeDocument/2006/customXml" ds:itemID="{B5C23EF7-A638-4635-ACA4-18825F9AB4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2026-06-17T17:19:00Z</dcterms:created>
  <dcterms:modified xsi:type="dcterms:W3CDTF">2026-06-17T17:20:00Z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