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2A46" w14:textId="77777777" w:rsidR="00654E98" w:rsidRPr="00654E98" w:rsidRDefault="00654E98" w:rsidP="00654E98">
      <w:pPr>
        <w:rPr>
          <w:b/>
          <w:bCs/>
          <w:lang w:val="pt-BR"/>
        </w:rPr>
      </w:pPr>
      <w:r w:rsidRPr="00654E98">
        <w:rPr>
          <w:b/>
          <w:bCs/>
          <w:lang w:val="pt-BR"/>
        </w:rPr>
        <w:t>Criar/Alterar Regra de Firewall</w:t>
      </w:r>
    </w:p>
    <w:p w14:paraId="5DDB9AFE" w14:textId="77777777" w:rsidR="00654E98" w:rsidRPr="00654E98" w:rsidRDefault="00654E98" w:rsidP="00654E98">
      <w:pPr>
        <w:rPr>
          <w:lang w:val="pt-BR"/>
        </w:rPr>
      </w:pPr>
      <w:r w:rsidRPr="00654E98">
        <w:rPr>
          <w:lang w:val="pt-BR"/>
        </w:rPr>
        <w:t>KB0326537  -  </w:t>
      </w:r>
      <w:hyperlink r:id="rId7" w:history="1">
        <w:r w:rsidRPr="00654E98">
          <w:rPr>
            <w:rStyle w:val="Hyperlink"/>
            <w:lang w:val="pt-BR"/>
          </w:rPr>
          <w:t>v3.0 (Latest Version)</w:t>
        </w:r>
      </w:hyperlink>
    </w:p>
    <w:p w14:paraId="43365889" w14:textId="77777777" w:rsidR="00654E98" w:rsidRPr="00654E98" w:rsidRDefault="00654E98" w:rsidP="00654E98">
      <w:pPr>
        <w:rPr>
          <w:lang w:val="pt-BR"/>
        </w:rPr>
      </w:pPr>
      <w:r w:rsidRPr="00654E98">
        <w:rPr>
          <w:b/>
          <w:bCs/>
          <w:lang w:val="pt-BR"/>
        </w:rPr>
        <w:t>Grupo: MBBras_Infra_Network - L2</w:t>
      </w:r>
    </w:p>
    <w:p w14:paraId="16EF569D" w14:textId="77777777" w:rsidR="00654E98" w:rsidRPr="00654E98" w:rsidRDefault="00654E98" w:rsidP="00654E98">
      <w:pPr>
        <w:rPr>
          <w:lang w:val="pt-BR"/>
        </w:rPr>
      </w:pPr>
      <w:r w:rsidRPr="00654E98">
        <w:rPr>
          <w:lang w:val="pt-BR"/>
        </w:rPr>
        <w:t>1) Configurar a regra solicitada</w:t>
      </w:r>
      <w:r w:rsidRPr="00654E98">
        <w:rPr>
          <w:lang w:val="pt-BR"/>
        </w:rPr>
        <w:br/>
        <w:t>2) Validar o acesso com usuário</w:t>
      </w:r>
      <w:r w:rsidRPr="00654E98">
        <w:rPr>
          <w:lang w:val="pt-BR"/>
        </w:rPr>
        <w:br/>
        <w:t>3) Encerrar a task</w:t>
      </w:r>
    </w:p>
    <w:p w14:paraId="7366AE7A" w14:textId="77777777" w:rsidR="00F1612C" w:rsidRPr="00654E98" w:rsidRDefault="00F1612C">
      <w:pPr>
        <w:rPr>
          <w:lang w:val="pt-BR"/>
        </w:rPr>
      </w:pPr>
    </w:p>
    <w:sectPr w:rsidR="00F1612C" w:rsidRPr="0065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98"/>
    <w:rsid w:val="001D74D1"/>
    <w:rsid w:val="00652EE3"/>
    <w:rsid w:val="00654E98"/>
    <w:rsid w:val="00675774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2C3D"/>
  <w15:chartTrackingRefBased/>
  <w15:docId w15:val="{B3B35F08-330A-4A67-85B0-8757219C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E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javascript:void(0)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47F3CA-16CA-47C1-8957-EEF8268F985D}">
  <ds:schemaRefs>
    <ds:schemaRef ds:uri="http://schemas.microsoft.com/office/2006/metadata/properties"/>
    <ds:schemaRef ds:uri="http://schemas.microsoft.com/office/infopath/2007/PartnerControls"/>
    <ds:schemaRef ds:uri="668995ed-e1cd-4f6d-8197-ca622d8b0248"/>
    <ds:schemaRef ds:uri="58da8267-e30d-4ad9-8e36-644b7d772004"/>
  </ds:schemaRefs>
</ds:datastoreItem>
</file>

<file path=customXml/itemProps2.xml><?xml version="1.0" encoding="utf-8"?>
<ds:datastoreItem xmlns:ds="http://schemas.openxmlformats.org/officeDocument/2006/customXml" ds:itemID="{986D433C-463E-4582-B617-4C9794C97C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0F0959-61EB-4D1C-B3EC-23B099492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8995ed-e1cd-4f6d-8197-ca622d8b0248"/>
    <ds:schemaRef ds:uri="58da8267-e30d-4ad9-8e36-644b7d772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Dias Junior, Claudio (Cognizant)</cp:lastModifiedBy>
  <cp:revision>2</cp:revision>
  <dcterms:created xsi:type="dcterms:W3CDTF">2026-06-29T11:54:00Z</dcterms:created>
  <dcterms:modified xsi:type="dcterms:W3CDTF">2026-08-12T13:24:00Z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