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4B7C" w14:textId="77777777" w:rsidR="00FF30C2" w:rsidRPr="00FF30C2" w:rsidRDefault="00FF30C2" w:rsidP="00FF30C2">
      <w:pPr>
        <w:rPr>
          <w:b/>
          <w:bCs/>
          <w:lang w:val="pt-BR"/>
        </w:rPr>
      </w:pPr>
      <w:r w:rsidRPr="00FF30C2">
        <w:rPr>
          <w:b/>
          <w:bCs/>
          <w:lang w:val="pt-BR"/>
        </w:rPr>
        <w:t>Equipamento - Devolução</w:t>
      </w:r>
    </w:p>
    <w:p w14:paraId="53068520" w14:textId="77777777" w:rsidR="00FF30C2" w:rsidRPr="00FF30C2" w:rsidRDefault="00FF30C2" w:rsidP="00FF30C2">
      <w:pPr>
        <w:rPr>
          <w:lang w:val="pt-BR"/>
        </w:rPr>
      </w:pPr>
      <w:r w:rsidRPr="00FF30C2">
        <w:rPr>
          <w:lang w:val="pt-BR"/>
        </w:rPr>
        <w:t>KB0326295  -  </w:t>
      </w:r>
      <w:hyperlink r:id="rId4" w:history="1">
        <w:r w:rsidRPr="00FF30C2">
          <w:rPr>
            <w:rStyle w:val="Hyperlink"/>
            <w:lang w:val="pt-BR"/>
          </w:rPr>
          <w:t>v3.0</w:t>
        </w:r>
      </w:hyperlink>
    </w:p>
    <w:p w14:paraId="3C2DF57E" w14:textId="77777777" w:rsidR="00FF30C2" w:rsidRPr="00FF30C2" w:rsidRDefault="00FF30C2" w:rsidP="00FF30C2">
      <w:pPr>
        <w:rPr>
          <w:lang w:val="pt-BR"/>
        </w:rPr>
      </w:pPr>
      <w:r w:rsidRPr="00FF30C2">
        <w:rPr>
          <w:lang w:val="pt-BR"/>
        </w:rPr>
        <w:t>4 views</w:t>
      </w:r>
    </w:p>
    <w:p w14:paraId="4A2FB20C" w14:textId="77777777" w:rsidR="00FF30C2" w:rsidRPr="00FF30C2" w:rsidRDefault="00FF30C2" w:rsidP="00FF30C2">
      <w:pPr>
        <w:rPr>
          <w:lang w:val="pt-BR"/>
        </w:rPr>
      </w:pPr>
      <w:r w:rsidRPr="00FF30C2">
        <w:rPr>
          <w:lang w:val="pt-BR"/>
        </w:rPr>
        <w:t>OU/Region: 154 / Latam</w:t>
      </w:r>
    </w:p>
    <w:p w14:paraId="22CE56F2" w14:textId="77777777" w:rsidR="00FF30C2" w:rsidRPr="00FF30C2" w:rsidRDefault="00FF30C2" w:rsidP="00FF30C2">
      <w:pPr>
        <w:rPr>
          <w:lang w:val="pt-BR"/>
        </w:rPr>
      </w:pPr>
      <w:r w:rsidRPr="00FF30C2">
        <w:rPr>
          <w:lang w:val="pt-BR"/>
        </w:rPr>
        <w:t>Template: Equipamento - Devolução</w:t>
      </w:r>
    </w:p>
    <w:p w14:paraId="60EA3A8F" w14:textId="77777777" w:rsidR="00FF30C2" w:rsidRPr="00FF30C2" w:rsidRDefault="00FF30C2" w:rsidP="00FF30C2">
      <w:pPr>
        <w:rPr>
          <w:lang w:val="pt-BR"/>
        </w:rPr>
      </w:pPr>
      <w:r w:rsidRPr="00FF30C2">
        <w:rPr>
          <w:lang w:val="pt-BR"/>
        </w:rPr>
        <w:t>Assignment Group: MBBras_SBC_Client_Onsite / MBBras_Infra_Operation</w:t>
      </w:r>
    </w:p>
    <w:p w14:paraId="14D56614" w14:textId="77777777" w:rsidR="00FF30C2" w:rsidRPr="00FF30C2" w:rsidRDefault="00FF30C2" w:rsidP="00FF30C2">
      <w:pPr>
        <w:rPr>
          <w:lang w:val="pt-BR"/>
        </w:rPr>
      </w:pPr>
      <w:r w:rsidRPr="00FF30C2">
        <w:rPr>
          <w:lang w:val="pt-BR"/>
        </w:rPr>
        <w:t> </w:t>
      </w:r>
    </w:p>
    <w:p w14:paraId="59B9D6D8" w14:textId="77777777" w:rsidR="00FF30C2" w:rsidRPr="00FF30C2" w:rsidRDefault="00FF30C2" w:rsidP="00FF30C2">
      <w:pPr>
        <w:rPr>
          <w:lang w:val="pt-BR"/>
        </w:rPr>
      </w:pPr>
      <w:r w:rsidRPr="00FF30C2">
        <w:rPr>
          <w:lang w:val="pt-BR"/>
        </w:rPr>
        <w:t>Fluxo de Atendimento:</w:t>
      </w:r>
    </w:p>
    <w:p w14:paraId="4974048B" w14:textId="77777777" w:rsidR="00FF30C2" w:rsidRPr="00FF30C2" w:rsidRDefault="00FF30C2" w:rsidP="00FF30C2">
      <w:pPr>
        <w:rPr>
          <w:lang w:val="pt-BR"/>
        </w:rPr>
      </w:pPr>
      <w:r w:rsidRPr="00FF30C2">
        <w:rPr>
          <w:lang w:val="pt-BR"/>
        </w:rPr>
        <w:t>1: Mbbras_SBC_Client_Onsite abre o Incidente para a retirada do equipamento</w:t>
      </w:r>
      <w:r w:rsidRPr="00FF30C2">
        <w:rPr>
          <w:lang w:val="pt-BR"/>
        </w:rPr>
        <w:br/>
        <w:t>2: Mbbras_SBC_Client_Onsite encaminha o Incidente para Mbbras_SBC_Assets_Admin para acertos no CMDB</w:t>
      </w:r>
      <w:r w:rsidRPr="00FF30C2">
        <w:rPr>
          <w:lang w:val="pt-BR"/>
        </w:rPr>
        <w:br/>
        <w:t>3: Mbbras_SBC_Assets_Admin encaminha para MBBras_Infra_Operation para exclusão do equipamento no AD</w:t>
      </w:r>
      <w:r w:rsidRPr="00FF30C2">
        <w:rPr>
          <w:lang w:val="pt-BR"/>
        </w:rPr>
        <w:br/>
        <w:t>4: MBBras_Infra_Operation encaminha para Mbbras_SBC_Client_Onsite para exclusão do equipamento no SCCM</w:t>
      </w:r>
      <w:r w:rsidRPr="00FF30C2">
        <w:rPr>
          <w:lang w:val="pt-BR"/>
        </w:rPr>
        <w:br/>
        <w:t>5: Mbbras_SBC_Client_Onsite encaminha para Mbbras_SBC_Client_Lab para formatação</w:t>
      </w:r>
      <w:r w:rsidRPr="00FF30C2">
        <w:rPr>
          <w:lang w:val="pt-BR"/>
        </w:rPr>
        <w:br/>
        <w:t>6: Mbbras_SBC_Client_Lab encaminha para Mbbras_SBC_Client_Onsite, realizar a exclusão na console do Antivírus</w:t>
      </w:r>
      <w:r w:rsidRPr="00FF30C2">
        <w:rPr>
          <w:lang w:val="pt-BR"/>
        </w:rPr>
        <w:br/>
        <w:t>7: Mbbras_SBC_Client_Onsite direciona o Incidente para o técnico responsável pela devolução."</w:t>
      </w:r>
    </w:p>
    <w:p w14:paraId="02DF2DCE" w14:textId="77777777" w:rsidR="00FF30C2" w:rsidRPr="00FF30C2" w:rsidRDefault="00FF30C2" w:rsidP="00FF30C2">
      <w:pPr>
        <w:rPr>
          <w:lang w:val="pt-BR"/>
        </w:rPr>
      </w:pPr>
      <w:r w:rsidRPr="00FF30C2">
        <w:rPr>
          <w:lang w:val="pt-BR"/>
        </w:rPr>
        <w:t>Para SBC</w:t>
      </w:r>
      <w:r w:rsidRPr="00FF30C2">
        <w:rPr>
          <w:lang w:val="pt-BR"/>
        </w:rPr>
        <w:br/>
        <w:t>EM SBC ESSAS SOLICITACOES  SÃO ATENDIDAS ÀS QUINTAS-FEIRAS.</w:t>
      </w:r>
    </w:p>
    <w:p w14:paraId="6C75E024" w14:textId="77777777" w:rsidR="00F1612C" w:rsidRPr="00FF30C2" w:rsidRDefault="00F1612C">
      <w:pPr>
        <w:rPr>
          <w:lang w:val="pt-BR"/>
        </w:rPr>
      </w:pPr>
    </w:p>
    <w:sectPr w:rsidR="00F1612C" w:rsidRPr="00FF3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C2"/>
    <w:rsid w:val="00C56E0A"/>
    <w:rsid w:val="00E142EB"/>
    <w:rsid w:val="00F1612C"/>
    <w:rsid w:val="00FF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3B2D"/>
  <w15:chartTrackingRefBased/>
  <w15:docId w15:val="{A0238360-DA0C-4E41-BF44-000DD256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0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0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A55EC64-E65E-4959-AAEB-2AF781420109}"/>
</file>

<file path=customXml/itemProps2.xml><?xml version="1.0" encoding="utf-8"?>
<ds:datastoreItem xmlns:ds="http://schemas.openxmlformats.org/officeDocument/2006/customXml" ds:itemID="{9CB28224-8502-4854-9CA2-FFC0C7E96C82}"/>
</file>

<file path=customXml/itemProps3.xml><?xml version="1.0" encoding="utf-8"?>
<ds:datastoreItem xmlns:ds="http://schemas.openxmlformats.org/officeDocument/2006/customXml" ds:itemID="{D20771B3-737A-4C80-B916-4C9CA1A93D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2026-06-17T16:33:00Z</dcterms:created>
  <dcterms:modified xsi:type="dcterms:W3CDTF">2026-06-17T16:33:00Z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