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63FF" w14:textId="77777777" w:rsidR="00E15D98" w:rsidRPr="00E15D98" w:rsidRDefault="00E15D98" w:rsidP="00E15D98">
      <w:pPr>
        <w:rPr>
          <w:b/>
          <w:bCs/>
        </w:rPr>
      </w:pPr>
      <w:r w:rsidRPr="00E15D98">
        <w:rPr>
          <w:b/>
          <w:bCs/>
        </w:rPr>
        <w:t>Impressora Zebra - Manutenção</w:t>
      </w:r>
    </w:p>
    <w:p w14:paraId="60561257" w14:textId="77777777" w:rsidR="00E15D98" w:rsidRPr="00E15D98" w:rsidRDefault="00E15D98" w:rsidP="00E15D98">
      <w:r w:rsidRPr="00E15D98">
        <w:t>KB0326423  -  </w:t>
      </w:r>
      <w:hyperlink r:id="rId5" w:history="1">
        <w:r w:rsidRPr="00E15D98">
          <w:rPr>
            <w:rStyle w:val="Hyperlink"/>
          </w:rPr>
          <w:t>v7.0 (Latest Version)</w:t>
        </w:r>
      </w:hyperlink>
    </w:p>
    <w:p w14:paraId="610A723D" w14:textId="77777777" w:rsidR="00E15D98" w:rsidRPr="00E15D98" w:rsidRDefault="00E15D98" w:rsidP="00E15D98">
      <w:r w:rsidRPr="00E15D98">
        <w:t>23 views</w:t>
      </w:r>
    </w:p>
    <w:p w14:paraId="68CD77CF" w14:textId="77777777" w:rsidR="00E15D98" w:rsidRPr="00E15D98" w:rsidRDefault="00E15D98" w:rsidP="00E15D98">
      <w:r w:rsidRPr="00E15D98">
        <w:t>OU / Region:   154 / LATAM</w:t>
      </w:r>
    </w:p>
    <w:p w14:paraId="2D7A1E63" w14:textId="77777777" w:rsidR="00E15D98" w:rsidRPr="00E15D98" w:rsidRDefault="00E15D98" w:rsidP="00E15D98">
      <w:r w:rsidRPr="00E15D98">
        <w:t>Template:  Impressora Zebra - Manutenção</w:t>
      </w:r>
    </w:p>
    <w:p w14:paraId="40EC7BCE" w14:textId="77777777" w:rsidR="00E15D98" w:rsidRPr="00E15D98" w:rsidRDefault="00E15D98" w:rsidP="00E15D98">
      <w:r w:rsidRPr="00E15D98">
        <w:t>Assignment Group:  MBBras_SBC_Client_Onsite - L2 / MBBras_CAS_Client_Onsite - L2</w:t>
      </w:r>
    </w:p>
    <w:p w14:paraId="4B565E62" w14:textId="77777777" w:rsidR="00E15D98" w:rsidRPr="00E15D98" w:rsidRDefault="00E15D98" w:rsidP="00E15D98">
      <w:r w:rsidRPr="00E15D98">
        <w:t>UHD Scope:  HowTo / Catch&amp;Dispatch</w:t>
      </w:r>
    </w:p>
    <w:p w14:paraId="4B6FB98E" w14:textId="77777777" w:rsidR="00E15D98" w:rsidRPr="00E15D98" w:rsidRDefault="00E15D98" w:rsidP="00E15D98">
      <w:r w:rsidRPr="00E15D98">
        <w:t> </w:t>
      </w:r>
    </w:p>
    <w:p w14:paraId="182E6244" w14:textId="77777777" w:rsidR="00E15D98" w:rsidRPr="00E15D98" w:rsidRDefault="00E15D98" w:rsidP="00E15D98">
      <w:r w:rsidRPr="00E15D98">
        <w:rPr>
          <w:b/>
          <w:bCs/>
        </w:rPr>
        <w:t> TROCA DE CABEÇA DE IMPRESSÃO - HowTo </w:t>
      </w:r>
    </w:p>
    <w:p w14:paraId="467C90D6" w14:textId="77777777" w:rsidR="00E15D98" w:rsidRPr="00E15D98" w:rsidRDefault="00E15D98" w:rsidP="00E15D98">
      <w:r w:rsidRPr="00E15D98">
        <w:t>Para impressoras modelo Z105 SL ou ZT510 (8 pontos e 12 pontos)</w:t>
      </w:r>
      <w:r w:rsidRPr="00E15D98">
        <w:br/>
        <w:t>Orientar o usuário para realizar a abertura de </w:t>
      </w:r>
      <w:r w:rsidRPr="00E15D98">
        <w:rPr>
          <w:b/>
          <w:bCs/>
        </w:rPr>
        <w:t>CAC-ATEND</w:t>
      </w:r>
      <w:r w:rsidRPr="00E15D98">
        <w:t> "Material de Escritório, Não de Estoque"</w:t>
      </w:r>
      <w:r w:rsidRPr="00E15D98">
        <w:br/>
      </w:r>
      <w:r w:rsidRPr="00E15D98">
        <w:rPr>
          <w:i/>
          <w:iCs/>
        </w:rPr>
        <w:t>(CAC-ATEND é um código de serviço do Mainframe)</w:t>
      </w:r>
    </w:p>
    <w:p w14:paraId="33CD3C2F" w14:textId="77777777" w:rsidR="00E15D98" w:rsidRPr="00E15D98" w:rsidRDefault="00E15D98" w:rsidP="00E15D98">
      <w:r w:rsidRPr="00E15D98">
        <w:t> </w:t>
      </w:r>
    </w:p>
    <w:p w14:paraId="638A93C4" w14:textId="77777777" w:rsidR="00E15D98" w:rsidRPr="00E15D98" w:rsidRDefault="00E15D98" w:rsidP="00E15D98">
      <w:r w:rsidRPr="00E15D98">
        <w:rPr>
          <w:b/>
          <w:bCs/>
        </w:rPr>
        <w:t> PROBLEMA DESCONHECIDO - Catch&amp;Dispatch </w:t>
      </w:r>
    </w:p>
    <w:p w14:paraId="5653A4FD" w14:textId="77777777" w:rsidR="00E15D98" w:rsidRPr="00E15D98" w:rsidRDefault="00E15D98" w:rsidP="00E15D98">
      <w:r w:rsidRPr="00E15D98">
        <w:t>Caso usuário não saiba o motivo da falha, seguir fluxo normal.</w:t>
      </w:r>
    </w:p>
    <w:p w14:paraId="61ED4F21" w14:textId="77777777" w:rsidR="00E15D98" w:rsidRPr="00E15D98" w:rsidRDefault="00E15D98" w:rsidP="00E15D98">
      <w:r w:rsidRPr="00E15D98">
        <w:t>Informações obrigatórias antes de rotear o ticket para Onsite:</w:t>
      </w:r>
    </w:p>
    <w:p w14:paraId="6801A14B" w14:textId="77777777" w:rsidR="00E15D98" w:rsidRPr="00E15D98" w:rsidRDefault="00E15D98" w:rsidP="00E15D98">
      <w:pPr>
        <w:numPr>
          <w:ilvl w:val="0"/>
          <w:numId w:val="1"/>
        </w:numPr>
      </w:pPr>
      <w:r w:rsidRPr="00E15D98">
        <w:t>Detalhes do caso</w:t>
      </w:r>
    </w:p>
    <w:p w14:paraId="2195A133" w14:textId="77777777" w:rsidR="00E15D98" w:rsidRPr="00E15D98" w:rsidRDefault="00E15D98" w:rsidP="00E15D98">
      <w:pPr>
        <w:numPr>
          <w:ilvl w:val="0"/>
          <w:numId w:val="1"/>
        </w:numPr>
      </w:pPr>
      <w:r w:rsidRPr="00E15D98">
        <w:t>Endereço LUR</w:t>
      </w:r>
    </w:p>
    <w:p w14:paraId="0455EB09" w14:textId="77777777" w:rsidR="00E15D98" w:rsidRPr="00E15D98" w:rsidRDefault="00E15D98" w:rsidP="00E15D98">
      <w:pPr>
        <w:numPr>
          <w:ilvl w:val="0"/>
          <w:numId w:val="1"/>
        </w:numPr>
      </w:pPr>
      <w:r w:rsidRPr="00E15D98">
        <w:t>Localização da impressora Zebra (prédio, andar e sala)</w:t>
      </w:r>
    </w:p>
    <w:p w14:paraId="6F267303" w14:textId="77777777" w:rsidR="00E15D98" w:rsidRPr="00E15D98" w:rsidRDefault="00E15D98" w:rsidP="00E15D98">
      <w:pPr>
        <w:numPr>
          <w:ilvl w:val="0"/>
          <w:numId w:val="1"/>
        </w:numPr>
      </w:pPr>
      <w:r w:rsidRPr="00E15D98">
        <w:t>Telefone de contato </w:t>
      </w:r>
    </w:p>
    <w:p w14:paraId="31172384" w14:textId="77777777" w:rsidR="00E15D98" w:rsidRPr="00E15D98" w:rsidRDefault="00E15D98" w:rsidP="00E15D98">
      <w:r w:rsidRPr="00E15D98">
        <w:t> </w:t>
      </w:r>
    </w:p>
    <w:p w14:paraId="5FBA484E" w14:textId="77777777" w:rsidR="00E15D98" w:rsidRPr="00E15D98" w:rsidRDefault="00E15D98" w:rsidP="00E15D98">
      <w:r w:rsidRPr="00E15D98">
        <w:rPr>
          <w:b/>
          <w:bCs/>
        </w:rPr>
        <w:t>Ambiente CRÍTICO! Problemas com impressora ZEBRA devem ser registrados e atribuidos imediatamente para a equipe MBBras_SBC_Client_Onsite - L2 ou MBBras_CAS_Client_Onsite - L2 ( Itupeva/SP)</w:t>
      </w:r>
    </w:p>
    <w:p w14:paraId="0874D1E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7F4"/>
    <w:multiLevelType w:val="multilevel"/>
    <w:tmpl w:val="AFA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0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98"/>
    <w:rsid w:val="00407833"/>
    <w:rsid w:val="00C56E0A"/>
    <w:rsid w:val="00E15D98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45F0"/>
  <w15:chartTrackingRefBased/>
  <w15:docId w15:val="{E0B5A34A-1A51-44F6-8432-3E116899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D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38090A6-E375-4FBD-8573-1D6B3BF3194C}"/>
</file>

<file path=customXml/itemProps2.xml><?xml version="1.0" encoding="utf-8"?>
<ds:datastoreItem xmlns:ds="http://schemas.openxmlformats.org/officeDocument/2006/customXml" ds:itemID="{7DDAB91E-79E5-415C-9726-612F7B84B5A9}"/>
</file>

<file path=customXml/itemProps3.xml><?xml version="1.0" encoding="utf-8"?>
<ds:datastoreItem xmlns:ds="http://schemas.openxmlformats.org/officeDocument/2006/customXml" ds:itemID="{D2AA7BB8-FC41-4D60-935D-8B08AE4F2E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2026-06-25T13:25:00Z</dcterms:created>
  <dcterms:modified xsi:type="dcterms:W3CDTF">2026-06-25T13:26:00Z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