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716"/>
        <w:gridCol w:w="122"/>
        <w:gridCol w:w="3354"/>
        <w:gridCol w:w="486"/>
        <w:gridCol w:w="998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6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gridSpan w:val="2"/>
            <w:tcBorders>
              <w:right w:val="single" w:sz="4" w:space="0" w:color="auto"/>
            </w:tcBorders>
          </w:tcPr>
          <w:p w14:paraId="78214A87" w14:textId="6A71B2E5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gridSpan w:val="2"/>
            <w:tcBorders>
              <w:right w:val="single" w:sz="4" w:space="0" w:color="auto"/>
            </w:tcBorders>
          </w:tcPr>
          <w:p w14:paraId="5A391767" w14:textId="52D7CD11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>
                <w:rPr>
                  <w:rStyle w:val="Hyperlink"/>
                </w:rPr>
                <w:t>linkedin.com/in/</w:t>
              </w:r>
              <w:proofErr w:type="spellStart"/>
              <w:r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Pr="006C420C">
                <w:rPr>
                  <w:rStyle w:val="Hyperlink"/>
                </w:rPr>
                <w:t>github.com/</w:t>
              </w:r>
              <w:proofErr w:type="spellStart"/>
              <w:r w:rsidRPr="006C420C">
                <w:rPr>
                  <w:rStyle w:val="Hyperlink"/>
                </w:rPr>
                <w:t>philliplagoc</w:t>
              </w:r>
              <w:proofErr w:type="spellEnd"/>
            </w:hyperlink>
          </w:p>
        </w:tc>
        <w:tc>
          <w:tcPr>
            <w:tcW w:w="1667" w:type="pct"/>
            <w:gridSpan w:val="2"/>
            <w:tcBorders>
              <w:left w:val="single" w:sz="4" w:space="0" w:color="auto"/>
            </w:tcBorders>
          </w:tcPr>
          <w:p w14:paraId="4D09E943" w14:textId="53DE796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500D954A" w14:textId="60DEBDF8" w:rsidR="00E77683" w:rsidRPr="002F0C20" w:rsidRDefault="00B1226A" w:rsidP="007E4119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5"/>
            <w:tcBorders>
              <w:top w:val="single" w:sz="4" w:space="0" w:color="auto"/>
            </w:tcBorders>
          </w:tcPr>
          <w:p w14:paraId="0FE03875" w14:textId="77777777" w:rsidR="00D31860" w:rsidRPr="002F0C20" w:rsidRDefault="00D31860" w:rsidP="00ED7730">
            <w:pPr>
              <w:rPr>
                <w:b/>
                <w:sz w:val="16"/>
                <w:szCs w:val="16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1A80BB8B" w14:textId="77777777" w:rsidR="00D31860" w:rsidRPr="002F0C20" w:rsidRDefault="00D31860" w:rsidP="00ED7730">
            <w:pPr>
              <w:jc w:val="right"/>
              <w:rPr>
                <w:sz w:val="16"/>
                <w:szCs w:val="16"/>
              </w:rPr>
            </w:pPr>
          </w:p>
          <w:p w14:paraId="57A778D8" w14:textId="77777777" w:rsidR="00EC71E7" w:rsidRDefault="00EC71E7" w:rsidP="00ED7730">
            <w:pPr>
              <w:jc w:val="right"/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</w:tcPr>
          <w:p w14:paraId="6A3FA735" w14:textId="62F98801" w:rsidR="0069441D" w:rsidRPr="002F0C20" w:rsidRDefault="00745EEE" w:rsidP="00D879EB">
            <w:pPr>
              <w:pStyle w:val="detailswbullets1"/>
              <w:spacing w:line="276" w:lineRule="auto"/>
              <w:ind w:hanging="370"/>
            </w:pPr>
            <w:r>
              <w:t xml:space="preserve">Led </w:t>
            </w:r>
            <w:r w:rsidR="007E4119">
              <w:t xml:space="preserve">weekly </w:t>
            </w:r>
            <w:r>
              <w:t>sections</w:t>
            </w:r>
            <w:r w:rsidR="00F03A45">
              <w:t xml:space="preserve"> </w:t>
            </w:r>
            <w:r w:rsidR="007E4119">
              <w:t xml:space="preserve">of </w:t>
            </w:r>
            <w:r w:rsidR="009E648B">
              <w:t xml:space="preserve">20 </w:t>
            </w:r>
            <w:r w:rsidR="007E4119">
              <w:t xml:space="preserve">students </w:t>
            </w:r>
            <w:r w:rsidR="00F03A45">
              <w:t xml:space="preserve">each week </w:t>
            </w:r>
            <w:r w:rsidR="007E4119">
              <w:t xml:space="preserve">as an Instructional Assistant </w:t>
            </w:r>
            <w:r w:rsidR="00F03A45">
              <w:t xml:space="preserve">for </w:t>
            </w:r>
            <w:r w:rsidR="007E4119">
              <w:t xml:space="preserve">two Data Science classes </w:t>
            </w:r>
            <w:r w:rsidR="00F03A45">
              <w:t xml:space="preserve">from Mar. 2019 to </w:t>
            </w:r>
            <w:r w:rsidR="007E4119">
              <w:t>Dec.</w:t>
            </w:r>
            <w:r w:rsidR="00F03A45">
              <w:t xml:space="preserve"> 2019, assisting students with data preprocessing, </w:t>
            </w:r>
            <w:r w:rsidR="007E4119">
              <w:t xml:space="preserve">graph </w:t>
            </w:r>
            <w:r w:rsidR="00F03A45">
              <w:t xml:space="preserve">visualization and </w:t>
            </w:r>
            <w:r w:rsidR="007E4119">
              <w:t xml:space="preserve">data </w:t>
            </w:r>
            <w:r w:rsidR="00F03A45">
              <w:t>analysis, and machine learning techniques</w:t>
            </w:r>
            <w:r w:rsidR="007E4119">
              <w:t>, and its applications in industry</w:t>
            </w:r>
            <w:r>
              <w:t>.</w:t>
            </w:r>
            <w:r w:rsidR="009E648B">
              <w:t xml:space="preserve"> Received over a dozen positive evaluations regarding my performance, including the highest rating for overall performance from the professors of each class.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0C3BBA6D" w14:textId="77777777" w:rsidR="00E77683" w:rsidRPr="002F0C20" w:rsidRDefault="00E77683" w:rsidP="007E4119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5"/>
            <w:tcBorders>
              <w:top w:val="single" w:sz="4" w:space="0" w:color="auto"/>
            </w:tcBorders>
          </w:tcPr>
          <w:p w14:paraId="1BC04C62" w14:textId="77777777" w:rsidR="00B54858" w:rsidRDefault="00B54858" w:rsidP="00CF11FA">
            <w:pPr>
              <w:rPr>
                <w:b/>
                <w:szCs w:val="20"/>
              </w:rPr>
            </w:pPr>
          </w:p>
          <w:p w14:paraId="32713C25" w14:textId="2EF22D4A" w:rsidR="00CF11FA" w:rsidRPr="002F0C20" w:rsidRDefault="00E93CD8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LAB ASSISTANT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Default="00B54858" w:rsidP="009E648B">
            <w:pPr>
              <w:jc w:val="right"/>
              <w:rPr>
                <w:b/>
              </w:rPr>
            </w:pPr>
          </w:p>
          <w:p w14:paraId="65403BAE" w14:textId="3B3F1B4A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7777777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CF11FA" w:rsidRPr="002F0C20">
              <w:rPr>
                <w:b/>
              </w:rPr>
              <w:t>-Present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</w:tcPr>
          <w:p w14:paraId="168FD885" w14:textId="0774B8A3" w:rsidR="003C645E" w:rsidRDefault="003C645E" w:rsidP="003C645E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proofErr w:type="spellStart"/>
            <w:r w:rsidR="00233498">
              <w:t>ggplot</w:t>
            </w:r>
            <w:proofErr w:type="spellEnd"/>
            <w:r w:rsidR="00233498">
              <w:t xml:space="preserve">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5D877AB9" w:rsidR="003C645E" w:rsidRPr="002F0C20" w:rsidRDefault="009E648B" w:rsidP="003C645E">
            <w:pPr>
              <w:pStyle w:val="detailswbullets1"/>
              <w:ind w:left="350" w:hanging="360"/>
            </w:pPr>
            <w:r>
              <w:t>Increas</w:t>
            </w:r>
            <w:r w:rsidR="003C645E">
              <w:t>ing</w:t>
            </w:r>
            <w:r>
              <w:t xml:space="preserve"> co-worker communication and efficiency by putting the dozen weekly tasks into a single slide deck to collaborate our efforts, as well as manage 3-hour </w:t>
            </w:r>
            <w:r w:rsidR="003C645E">
              <w:t xml:space="preserve">biweekly </w:t>
            </w:r>
            <w:r>
              <w:t>meetings</w:t>
            </w:r>
            <w:r w:rsidR="003C645E">
              <w:t>, increasing the average hours worked per 2 weeks 6-fold.</w:t>
            </w:r>
          </w:p>
        </w:tc>
      </w:tr>
      <w:tr w:rsidR="00CF11FA" w:rsidRPr="002F0C20" w14:paraId="2256FE5D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5"/>
          </w:tcPr>
          <w:p w14:paraId="00C07F30" w14:textId="77777777" w:rsidR="00CF11FA" w:rsidRPr="002F0C20" w:rsidRDefault="00CF11FA" w:rsidP="00917EC3">
            <w:pPr>
              <w:rPr>
                <w:sz w:val="16"/>
                <w:szCs w:val="16"/>
              </w:rPr>
            </w:pPr>
          </w:p>
          <w:p w14:paraId="73DBFA93" w14:textId="77777777" w:rsidR="00CF11FA" w:rsidRPr="002F0C20" w:rsidRDefault="00E93CD8" w:rsidP="00917EC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RESEARCH ASSISTANT</w:t>
            </w:r>
          </w:p>
          <w:p w14:paraId="5928C4B3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Language Comprehension Lab </w:t>
            </w:r>
          </w:p>
          <w:p w14:paraId="0C0EF09B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Eva Wittenberg – ewittenberg@ucsd.edu</w:t>
            </w:r>
          </w:p>
          <w:p w14:paraId="34311B2A" w14:textId="77777777" w:rsidR="00CF11FA" w:rsidRPr="002F0C20" w:rsidRDefault="00CF11FA" w:rsidP="00917EC3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5AEBDE37" w14:textId="77777777" w:rsidR="00CF11FA" w:rsidRPr="002F0C20" w:rsidRDefault="00CF11FA" w:rsidP="00917EC3">
            <w:pPr>
              <w:jc w:val="right"/>
              <w:rPr>
                <w:b/>
                <w:sz w:val="16"/>
                <w:szCs w:val="16"/>
              </w:rPr>
            </w:pPr>
          </w:p>
          <w:p w14:paraId="25B8DA85" w14:textId="77777777" w:rsidR="009F7318" w:rsidRDefault="009F7318" w:rsidP="00917EC3">
            <w:pPr>
              <w:jc w:val="right"/>
              <w:rPr>
                <w:b/>
              </w:rPr>
            </w:pPr>
          </w:p>
          <w:p w14:paraId="3FA3E16E" w14:textId="7777777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0D0C0CE2" w14:textId="77777777" w:rsidR="00CF11FA" w:rsidRPr="002F0C20" w:rsidRDefault="009F7318" w:rsidP="00917EC3">
            <w:pPr>
              <w:jc w:val="right"/>
              <w:rPr>
                <w:b/>
              </w:rPr>
            </w:pPr>
            <w:r>
              <w:rPr>
                <w:b/>
              </w:rPr>
              <w:t>Dec. 2017</w:t>
            </w:r>
            <w:r w:rsidR="00CF11FA" w:rsidRPr="002F0C20">
              <w:rPr>
                <w:b/>
              </w:rPr>
              <w:t>-Present</w:t>
            </w:r>
          </w:p>
        </w:tc>
      </w:tr>
      <w:tr w:rsidR="008F7934" w:rsidRPr="002F0C20" w14:paraId="0F3DACFD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</w:tcPr>
          <w:p w14:paraId="7E68FB77" w14:textId="5D946A12" w:rsidR="00107ED7" w:rsidRPr="002F0C20" w:rsidRDefault="009F7318" w:rsidP="00107ED7">
            <w:pPr>
              <w:pStyle w:val="detailswbullets1"/>
              <w:ind w:left="350" w:hanging="360"/>
            </w:pPr>
            <w:r>
              <w:t xml:space="preserve">Developed an </w:t>
            </w:r>
            <w:r w:rsidR="005C7B1E">
              <w:t xml:space="preserve">audio and visual </w:t>
            </w:r>
            <w:r>
              <w:t xml:space="preserve">experiment using JavaScript package </w:t>
            </w:r>
            <w:proofErr w:type="spellStart"/>
            <w:r>
              <w:t>JsPsych</w:t>
            </w:r>
            <w:proofErr w:type="spellEnd"/>
            <w:r>
              <w:t>, which had over 200 participants and was demonstrated in an international linguistics conference</w:t>
            </w:r>
            <w:r w:rsidR="005C7B1E">
              <w:t xml:space="preserve"> on 2018</w:t>
            </w:r>
            <w:r w:rsidR="00107ED7" w:rsidRPr="002F0C20">
              <w:t>.</w:t>
            </w:r>
          </w:p>
          <w:p w14:paraId="1C840197" w14:textId="6E509B8D" w:rsidR="008F7934" w:rsidRPr="002F0C20" w:rsidRDefault="00077EAC" w:rsidP="00107ED7">
            <w:pPr>
              <w:pStyle w:val="detailswbullets1"/>
              <w:ind w:left="350" w:hanging="360"/>
            </w:pPr>
            <w:r>
              <w:t>Coded</w:t>
            </w:r>
            <w:r w:rsidR="009F7318">
              <w:t xml:space="preserve"> a R script to merge .csv files from a webpage to</w:t>
            </w:r>
            <w:r w:rsidR="005C7B1E">
              <w:t xml:space="preserve"> reduce data analysis time for other lab members</w:t>
            </w:r>
            <w:r w:rsidR="004A13A1" w:rsidRPr="002F0C20">
              <w:t>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5"/>
          </w:tcPr>
          <w:p w14:paraId="4C22230D" w14:textId="77777777" w:rsidR="00CF11FA" w:rsidRPr="002F0C20" w:rsidRDefault="00CF11FA" w:rsidP="00F65C4B">
            <w:pPr>
              <w:rPr>
                <w:b/>
                <w:smallCaps/>
                <w:sz w:val="16"/>
                <w:szCs w:val="16"/>
              </w:rPr>
            </w:pPr>
          </w:p>
          <w:p w14:paraId="54A78BF4" w14:textId="77777777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77777777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Contact: Andres Abeyta – aabeyta@thetalklist.com</w:t>
            </w:r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2F0C20" w:rsidRDefault="00CF11FA" w:rsidP="00F65C4B">
            <w:pPr>
              <w:jc w:val="right"/>
              <w:rPr>
                <w:b/>
                <w:sz w:val="16"/>
                <w:szCs w:val="16"/>
              </w:rPr>
            </w:pPr>
          </w:p>
          <w:p w14:paraId="69ABC6E9" w14:textId="77777777" w:rsidR="009F7318" w:rsidRDefault="009F7318" w:rsidP="00F65C4B">
            <w:pPr>
              <w:jc w:val="right"/>
              <w:rPr>
                <w:b/>
              </w:rPr>
            </w:pPr>
          </w:p>
          <w:p w14:paraId="7DFAD279" w14:textId="77777777" w:rsidR="006025CF" w:rsidRDefault="009F7318" w:rsidP="00E4184D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1A697980" w14:textId="77777777" w:rsidR="00CF11FA" w:rsidRPr="002F0C20" w:rsidRDefault="00E4184D" w:rsidP="00E4184D">
            <w:pPr>
              <w:jc w:val="right"/>
              <w:rPr>
                <w:b/>
              </w:rPr>
            </w:pPr>
            <w:r>
              <w:rPr>
                <w:b/>
              </w:rPr>
              <w:t xml:space="preserve">    </w:t>
            </w:r>
            <w:r w:rsidR="009F7318">
              <w:rPr>
                <w:b/>
              </w:rPr>
              <w:t>Aug. 2017</w:t>
            </w:r>
            <w:r w:rsidR="00CF11FA" w:rsidRPr="002F0C20">
              <w:rPr>
                <w:b/>
              </w:rPr>
              <w:t>-</w:t>
            </w:r>
            <w:r w:rsidR="009F7318">
              <w:rPr>
                <w:b/>
              </w:rPr>
              <w:t>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</w:tcPr>
          <w:p w14:paraId="14043E7A" w14:textId="77777777" w:rsidR="006D6303" w:rsidRPr="002F0C20" w:rsidRDefault="00077EAC" w:rsidP="00F444E6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77777777" w:rsidR="00CF11FA" w:rsidRPr="002F0C20" w:rsidRDefault="00077EAC" w:rsidP="005A5E43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33BAA25E" w:rsidR="00307531" w:rsidRPr="002F0C20" w:rsidRDefault="005C7B1E" w:rsidP="00301E08">
            <w:pPr>
              <w:pStyle w:val="detailswbullets1"/>
              <w:spacing w:line="360" w:lineRule="auto"/>
              <w:ind w:hanging="370"/>
            </w:pPr>
            <w:r>
              <w:t xml:space="preserve">Distinguished amongst cohorts by receiving a personal compliment </w:t>
            </w:r>
            <w:bookmarkStart w:id="0" w:name="_GoBack"/>
            <w:bookmarkEnd w:id="0"/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6"/>
            <w:tcBorders>
              <w:bottom w:val="single" w:sz="4" w:space="0" w:color="auto"/>
            </w:tcBorders>
          </w:tcPr>
          <w:p w14:paraId="2220DDA8" w14:textId="77777777" w:rsidR="00CF11FA" w:rsidRPr="002F0C20" w:rsidRDefault="002F0C20" w:rsidP="007E4119">
            <w:pPr>
              <w:spacing w:before="120"/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PERSONAL PROJECTS</w:t>
            </w:r>
          </w:p>
        </w:tc>
      </w:tr>
      <w:tr w:rsidR="006025CF" w:rsidRPr="002F0C20" w14:paraId="173C749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5"/>
            <w:tcBorders>
              <w:top w:val="single" w:sz="4" w:space="0" w:color="auto"/>
            </w:tcBorders>
          </w:tcPr>
          <w:p w14:paraId="08F3D395" w14:textId="77777777" w:rsidR="006025C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</w:p>
          <w:p w14:paraId="0D08BD5E" w14:textId="77777777" w:rsidR="006025CF" w:rsidRPr="006025CF" w:rsidRDefault="006025CF" w:rsidP="006025CF">
            <w:pPr>
              <w:rPr>
                <w:b/>
                <w:bCs/>
              </w:rPr>
            </w:pPr>
            <w:r w:rsidRPr="006025CF">
              <w:rPr>
                <w:b/>
                <w:bCs/>
              </w:rPr>
              <w:t>Kaggle’s Machine Learning Titanic Challenge</w:t>
            </w:r>
            <w:r>
              <w:rPr>
                <w:iCs/>
              </w:rPr>
              <w:t xml:space="preserve"> 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3558881" w14:textId="77777777" w:rsidR="006025C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</w:pPr>
          </w:p>
          <w:p w14:paraId="23629009" w14:textId="777777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6025CF">
              <w:rPr>
                <w:b/>
                <w:bCs/>
              </w:rPr>
              <w:t>Nov. 2018-Dec.</w:t>
            </w:r>
            <w:r>
              <w:rPr>
                <w:b/>
                <w:bCs/>
              </w:rPr>
              <w:t xml:space="preserve"> </w:t>
            </w:r>
            <w:r w:rsidR="006025CF">
              <w:rPr>
                <w:b/>
                <w:bCs/>
              </w:rPr>
              <w:t>2018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6"/>
          </w:tcPr>
          <w:p w14:paraId="0550F3F0" w14:textId="77777777" w:rsidR="00E4184D" w:rsidRDefault="00E4184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Titanic challenge, where I had to solve a binary classification problem concerning a passenger’s survival.</w:t>
            </w:r>
          </w:p>
          <w:p w14:paraId="0DAAEB13" w14:textId="77777777" w:rsidR="00E4184D" w:rsidRPr="00301E08" w:rsidRDefault="00E4184D" w:rsidP="00E4184D">
            <w:pPr>
              <w:pStyle w:val="detailswbullets1"/>
              <w:ind w:hanging="370"/>
              <w:rPr>
                <w:i/>
              </w:rPr>
            </w:pPr>
            <w:r w:rsidRPr="00E4184D">
              <w:rPr>
                <w:iCs/>
              </w:rPr>
              <w:t xml:space="preserve">Using </w:t>
            </w:r>
            <w:proofErr w:type="spellStart"/>
            <w:r w:rsidRPr="00E4184D">
              <w:rPr>
                <w:iCs/>
              </w:rPr>
              <w:t>scikit</w:t>
            </w:r>
            <w:proofErr w:type="spellEnd"/>
            <w:r w:rsidRPr="00E4184D">
              <w:rPr>
                <w:iCs/>
              </w:rPr>
              <w:t>-learn, I pre-processed the given data, analyzed it, and trained 7 models before aggregating them using ensemble learning, which achieved an accuracy of 0.77 overall.</w:t>
            </w:r>
          </w:p>
          <w:p w14:paraId="7108E3CF" w14:textId="77777777" w:rsidR="00301E08" w:rsidRPr="00E4184D" w:rsidRDefault="00301E08" w:rsidP="00301E08">
            <w:pPr>
              <w:pStyle w:val="detailswbullets1"/>
              <w:numPr>
                <w:ilvl w:val="0"/>
                <w:numId w:val="0"/>
              </w:numPr>
              <w:ind w:left="-10"/>
              <w:rPr>
                <w:i/>
              </w:rPr>
            </w:pP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5"/>
          </w:tcPr>
          <w:p w14:paraId="2C333227" w14:textId="77777777" w:rsidR="00E4184D" w:rsidRDefault="00E4184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Frogger </w:t>
            </w:r>
          </w:p>
        </w:tc>
        <w:tc>
          <w:tcPr>
            <w:tcW w:w="1234" w:type="pct"/>
          </w:tcPr>
          <w:p w14:paraId="4317D7F6" w14:textId="3ADF943F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Sept. 2017-Sept. 2017</w:t>
            </w:r>
          </w:p>
        </w:tc>
      </w:tr>
      <w:tr w:rsidR="00E4184D" w:rsidRPr="002F0C20" w14:paraId="45CDFDE9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6"/>
          </w:tcPr>
          <w:p w14:paraId="0DA16E5A" w14:textId="77777777" w:rsidR="00E24FDF" w:rsidRDefault="00E24FDF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Developed a clone of the game </w:t>
            </w:r>
            <w:r>
              <w:rPr>
                <w:i/>
              </w:rPr>
              <w:t>Frogger</w:t>
            </w:r>
            <w:r>
              <w:rPr>
                <w:iCs/>
              </w:rPr>
              <w:t xml:space="preserve"> using JavaFX.</w:t>
            </w:r>
          </w:p>
          <w:p w14:paraId="05132CB2" w14:textId="77777777" w:rsidR="00E4184D" w:rsidRPr="00001FE2" w:rsidRDefault="00E24FDF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Created and incorporated a personal “Game Engine” to facilitate sprite creation and hit-box detection for this.</w:t>
            </w:r>
          </w:p>
          <w:p w14:paraId="4BA64C68" w14:textId="77777777" w:rsidR="00001FE2" w:rsidRPr="00E24FDF" w:rsidRDefault="00001FE2" w:rsidP="00001FE2">
            <w:pPr>
              <w:pStyle w:val="detailswbullets1"/>
              <w:numPr>
                <w:ilvl w:val="0"/>
                <w:numId w:val="0"/>
              </w:numPr>
              <w:ind w:left="360"/>
              <w:rPr>
                <w:i/>
              </w:rPr>
            </w:pPr>
          </w:p>
        </w:tc>
      </w:tr>
      <w:tr w:rsidR="002824D7" w:rsidRPr="002F0C20" w14:paraId="729ECFFA" w14:textId="77777777" w:rsidTr="00D879EB">
        <w:trPr>
          <w:cantSplit/>
          <w:trHeight w:val="80"/>
          <w:jc w:val="center"/>
        </w:trPr>
        <w:tc>
          <w:tcPr>
            <w:tcW w:w="1613" w:type="pct"/>
            <w:tcBorders>
              <w:bottom w:val="single" w:sz="4" w:space="0" w:color="auto"/>
              <w:right w:val="single" w:sz="4" w:space="0" w:color="auto"/>
            </w:tcBorders>
          </w:tcPr>
          <w:p w14:paraId="0A929C1B" w14:textId="77777777" w:rsidR="002824D7" w:rsidRPr="002F0C20" w:rsidRDefault="002824D7" w:rsidP="00077EAC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CERTIFICATES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5DB9" w14:textId="77777777" w:rsidR="002824D7" w:rsidRPr="002F0C20" w:rsidRDefault="002824D7" w:rsidP="00077EAC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ORGANIZATIONS</w:t>
            </w:r>
          </w:p>
        </w:tc>
        <w:tc>
          <w:tcPr>
            <w:tcW w:w="1878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8C75899" w14:textId="77777777" w:rsidR="002824D7" w:rsidRPr="002F0C20" w:rsidRDefault="002824D7" w:rsidP="00077EAC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077EAC" w:rsidRPr="002F0C20" w14:paraId="5CE501A0" w14:textId="77777777" w:rsidTr="00D879EB">
        <w:trPr>
          <w:cantSplit/>
          <w:trHeight w:val="80"/>
          <w:jc w:val="center"/>
        </w:trPr>
        <w:tc>
          <w:tcPr>
            <w:tcW w:w="1613" w:type="pct"/>
            <w:tcBorders>
              <w:top w:val="single" w:sz="4" w:space="0" w:color="auto"/>
              <w:right w:val="single" w:sz="4" w:space="0" w:color="auto"/>
            </w:tcBorders>
          </w:tcPr>
          <w:p w14:paraId="519DA753" w14:textId="77777777" w:rsidR="00077EAC" w:rsidRPr="00077EAC" w:rsidRDefault="00077EAC" w:rsidP="002824D7">
            <w:pPr>
              <w:pStyle w:val="detailswbullets1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077EAC">
              <w:rPr>
                <w:bCs/>
                <w:sz w:val="22"/>
                <w:szCs w:val="22"/>
              </w:rPr>
              <w:t xml:space="preserve">The Complete SQL Bootcamp </w:t>
            </w:r>
          </w:p>
          <w:p w14:paraId="2828FE95" w14:textId="77777777" w:rsidR="00077EAC" w:rsidRPr="00C93724" w:rsidRDefault="00077EAC" w:rsidP="00077EAC">
            <w:pPr>
              <w:pStyle w:val="detailswbullets1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 w:rsidRPr="00C93724">
              <w:rPr>
                <w:bCs/>
                <w:szCs w:val="20"/>
              </w:rPr>
              <w:t>Awarded on Udemy on Aug. 2019</w:t>
            </w:r>
            <w:r w:rsidR="00222383">
              <w:rPr>
                <w:bCs/>
                <w:szCs w:val="20"/>
              </w:rPr>
              <w:t>.</w:t>
            </w:r>
          </w:p>
        </w:tc>
        <w:tc>
          <w:tcPr>
            <w:tcW w:w="150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BB7564" w14:textId="77777777" w:rsidR="00C93724" w:rsidRDefault="00C93724" w:rsidP="00C93724">
            <w:pPr>
              <w:pStyle w:val="detailswbullets1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Co-President of </w:t>
            </w:r>
            <w:r w:rsidR="00077EAC">
              <w:rPr>
                <w:bCs/>
                <w:sz w:val="22"/>
                <w:szCs w:val="22"/>
              </w:rPr>
              <w:t>Serenity</w:t>
            </w:r>
          </w:p>
          <w:p w14:paraId="7D93604E" w14:textId="77777777" w:rsidR="00C93724" w:rsidRPr="001712DA" w:rsidRDefault="00703A05" w:rsidP="001712DA">
            <w:pPr>
              <w:pStyle w:val="detailswbullets1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Cs w:val="20"/>
              </w:rPr>
              <w:t xml:space="preserve">Residing from </w:t>
            </w:r>
            <w:r w:rsidR="00C93724" w:rsidRPr="00C93724">
              <w:rPr>
                <w:bCs/>
                <w:szCs w:val="20"/>
              </w:rPr>
              <w:t>Aug. 2019 – Present</w:t>
            </w:r>
            <w:r w:rsidR="00222383">
              <w:rPr>
                <w:bCs/>
                <w:szCs w:val="20"/>
              </w:rPr>
              <w:t>.</w:t>
            </w:r>
          </w:p>
          <w:p w14:paraId="19E28E85" w14:textId="77777777" w:rsidR="001712DA" w:rsidRPr="001712DA" w:rsidRDefault="001712DA" w:rsidP="001712DA">
            <w:pPr>
              <w:pStyle w:val="detailswbullets1"/>
              <w:numPr>
                <w:ilvl w:val="0"/>
                <w:numId w:val="0"/>
              </w:numPr>
              <w:ind w:left="360"/>
              <w:rPr>
                <w:bCs/>
                <w:sz w:val="22"/>
                <w:szCs w:val="22"/>
              </w:rPr>
            </w:pPr>
          </w:p>
          <w:p w14:paraId="2382334C" w14:textId="77777777" w:rsidR="00C93724" w:rsidRDefault="00C93724" w:rsidP="00C93724">
            <w:pPr>
              <w:pStyle w:val="detailswbullets1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C93724">
              <w:rPr>
                <w:bCs/>
                <w:sz w:val="22"/>
                <w:szCs w:val="22"/>
              </w:rPr>
              <w:t>PR Chair of Cognitive Science Student Association</w:t>
            </w:r>
          </w:p>
          <w:p w14:paraId="54F6C02D" w14:textId="77777777" w:rsidR="00C93724" w:rsidRPr="00C93724" w:rsidRDefault="00703A05" w:rsidP="00C93724">
            <w:pPr>
              <w:pStyle w:val="detailswbullets1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Cs w:val="20"/>
              </w:rPr>
              <w:t xml:space="preserve">Residing from </w:t>
            </w:r>
            <w:r w:rsidR="00C93724" w:rsidRPr="00C93724">
              <w:rPr>
                <w:bCs/>
                <w:szCs w:val="20"/>
              </w:rPr>
              <w:t>June 2018 – Present</w:t>
            </w:r>
            <w:r w:rsidR="00222383">
              <w:rPr>
                <w:bCs/>
                <w:szCs w:val="20"/>
              </w:rPr>
              <w:t>.</w:t>
            </w:r>
          </w:p>
        </w:tc>
        <w:tc>
          <w:tcPr>
            <w:tcW w:w="187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193768D3" w14:textId="77777777" w:rsidR="00077EAC" w:rsidRPr="00077EAC" w:rsidRDefault="00077EAC" w:rsidP="00C93724">
            <w:pPr>
              <w:pStyle w:val="detailswbullets1"/>
              <w:numPr>
                <w:ilvl w:val="0"/>
                <w:numId w:val="12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Java, Python, </w:t>
            </w:r>
            <w:proofErr w:type="spellStart"/>
            <w:r>
              <w:rPr>
                <w:bCs/>
                <w:sz w:val="22"/>
                <w:szCs w:val="22"/>
              </w:rPr>
              <w:t>PostGreSQL</w:t>
            </w:r>
            <w:proofErr w:type="spellEnd"/>
            <w:r>
              <w:rPr>
                <w:bCs/>
                <w:sz w:val="22"/>
                <w:szCs w:val="22"/>
              </w:rPr>
              <w:t>, HTML/ CSS/ JavaScript, R, C</w:t>
            </w:r>
          </w:p>
          <w:p w14:paraId="7DBD1E65" w14:textId="77777777" w:rsidR="00077EAC" w:rsidRPr="00077EAC" w:rsidRDefault="00077EAC" w:rsidP="00C93724">
            <w:pPr>
              <w:pStyle w:val="detailswbullets1"/>
              <w:numPr>
                <w:ilvl w:val="0"/>
                <w:numId w:val="12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Android, </w:t>
            </w:r>
            <w:proofErr w:type="spellStart"/>
            <w:r>
              <w:rPr>
                <w:bCs/>
                <w:sz w:val="22"/>
                <w:szCs w:val="22"/>
              </w:rPr>
              <w:t>Jupyter</w:t>
            </w:r>
            <w:proofErr w:type="spellEnd"/>
            <w:r>
              <w:rPr>
                <w:bCs/>
                <w:sz w:val="22"/>
                <w:szCs w:val="22"/>
              </w:rPr>
              <w:t xml:space="preserve"> Notebook, Git</w:t>
            </w:r>
          </w:p>
          <w:p w14:paraId="5B440E4A" w14:textId="77777777" w:rsidR="00077EAC" w:rsidRPr="002F0C20" w:rsidRDefault="00077EAC" w:rsidP="00C93724">
            <w:pPr>
              <w:pStyle w:val="detailswbullets1"/>
              <w:numPr>
                <w:ilvl w:val="0"/>
                <w:numId w:val="12"/>
              </w:num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Tutoring, Cooperative, Fast-Learner, Communication</w:t>
            </w:r>
          </w:p>
        </w:tc>
      </w:tr>
      <w:tr w:rsidR="00077EAC" w:rsidRPr="002F0C20" w14:paraId="5DE744A2" w14:textId="77777777" w:rsidTr="00D879EB">
        <w:trPr>
          <w:cantSplit/>
          <w:trHeight w:val="80"/>
          <w:jc w:val="center"/>
        </w:trPr>
        <w:tc>
          <w:tcPr>
            <w:tcW w:w="1613" w:type="pct"/>
            <w:tcBorders>
              <w:right w:val="single" w:sz="4" w:space="0" w:color="auto"/>
            </w:tcBorders>
          </w:tcPr>
          <w:p w14:paraId="587C41AC" w14:textId="77777777" w:rsidR="00077EAC" w:rsidRPr="00077EAC" w:rsidRDefault="00077EAC" w:rsidP="002824D7">
            <w:pPr>
              <w:pStyle w:val="detailswbullets1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077EAC">
              <w:rPr>
                <w:bCs/>
                <w:sz w:val="22"/>
                <w:szCs w:val="22"/>
              </w:rPr>
              <w:t>Introduction to Data Science in Python</w:t>
            </w:r>
          </w:p>
          <w:p w14:paraId="31F04890" w14:textId="77777777" w:rsidR="00077EAC" w:rsidRPr="00C93724" w:rsidRDefault="00077EAC" w:rsidP="00077EAC">
            <w:pPr>
              <w:pStyle w:val="detailswbullets1"/>
              <w:numPr>
                <w:ilvl w:val="0"/>
                <w:numId w:val="13"/>
              </w:numPr>
              <w:rPr>
                <w:bCs/>
                <w:sz w:val="22"/>
                <w:szCs w:val="22"/>
              </w:rPr>
            </w:pPr>
            <w:r w:rsidRPr="00C93724">
              <w:rPr>
                <w:bCs/>
                <w:szCs w:val="20"/>
              </w:rPr>
              <w:t>Awarded on Coursera on July 2019</w:t>
            </w:r>
            <w:r w:rsidR="00222383">
              <w:rPr>
                <w:bCs/>
                <w:szCs w:val="20"/>
              </w:rPr>
              <w:t>.</w:t>
            </w:r>
          </w:p>
        </w:tc>
        <w:tc>
          <w:tcPr>
            <w:tcW w:w="150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1C976C" w14:textId="77777777" w:rsidR="00077EAC" w:rsidRPr="002F0C20" w:rsidRDefault="00077EAC" w:rsidP="002F0C20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78" w:type="pct"/>
            <w:gridSpan w:val="3"/>
            <w:vMerge/>
            <w:tcBorders>
              <w:left w:val="single" w:sz="4" w:space="0" w:color="auto"/>
            </w:tcBorders>
          </w:tcPr>
          <w:p w14:paraId="65EA05A4" w14:textId="77777777" w:rsidR="00077EAC" w:rsidRPr="002F0C20" w:rsidRDefault="00077EAC" w:rsidP="002F0C20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</w:p>
        </w:tc>
      </w:tr>
      <w:tr w:rsidR="00077EAC" w:rsidRPr="002F0C20" w14:paraId="2F29034D" w14:textId="77777777" w:rsidTr="00D879EB">
        <w:trPr>
          <w:cantSplit/>
          <w:trHeight w:val="80"/>
          <w:jc w:val="center"/>
        </w:trPr>
        <w:tc>
          <w:tcPr>
            <w:tcW w:w="1613" w:type="pct"/>
            <w:tcBorders>
              <w:right w:val="single" w:sz="4" w:space="0" w:color="auto"/>
            </w:tcBorders>
          </w:tcPr>
          <w:p w14:paraId="0C40F5D0" w14:textId="77777777" w:rsidR="00077EAC" w:rsidRPr="00077EAC" w:rsidRDefault="00077EAC" w:rsidP="002824D7">
            <w:pPr>
              <w:pStyle w:val="detailswbullets1"/>
              <w:numPr>
                <w:ilvl w:val="0"/>
                <w:numId w:val="0"/>
              </w:numPr>
              <w:rPr>
                <w:bCs/>
                <w:sz w:val="22"/>
                <w:szCs w:val="22"/>
              </w:rPr>
            </w:pPr>
            <w:r w:rsidRPr="00077EAC">
              <w:rPr>
                <w:bCs/>
                <w:sz w:val="22"/>
                <w:szCs w:val="22"/>
              </w:rPr>
              <w:t xml:space="preserve">Machine Learning </w:t>
            </w:r>
            <w:r>
              <w:rPr>
                <w:bCs/>
                <w:sz w:val="22"/>
                <w:szCs w:val="22"/>
              </w:rPr>
              <w:t xml:space="preserve">- </w:t>
            </w:r>
            <w:r w:rsidRPr="00077EAC">
              <w:rPr>
                <w:bCs/>
                <w:sz w:val="22"/>
                <w:szCs w:val="22"/>
              </w:rPr>
              <w:t>Stanford University</w:t>
            </w:r>
          </w:p>
          <w:p w14:paraId="3322E2D0" w14:textId="77777777" w:rsidR="00077EAC" w:rsidRPr="00C93724" w:rsidRDefault="00077EAC" w:rsidP="00077EAC">
            <w:pPr>
              <w:pStyle w:val="detailswbullets1"/>
              <w:numPr>
                <w:ilvl w:val="0"/>
                <w:numId w:val="13"/>
              </w:numPr>
              <w:rPr>
                <w:bCs/>
                <w:sz w:val="22"/>
                <w:szCs w:val="22"/>
              </w:rPr>
            </w:pPr>
            <w:r w:rsidRPr="00C93724">
              <w:rPr>
                <w:bCs/>
                <w:szCs w:val="20"/>
              </w:rPr>
              <w:t>Awarded on Coursera on Oct. 2018</w:t>
            </w:r>
            <w:r w:rsidR="00222383">
              <w:rPr>
                <w:bCs/>
                <w:szCs w:val="20"/>
              </w:rPr>
              <w:t>.</w:t>
            </w:r>
          </w:p>
        </w:tc>
        <w:tc>
          <w:tcPr>
            <w:tcW w:w="150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640C85" w14:textId="77777777" w:rsidR="00077EAC" w:rsidRPr="002F0C20" w:rsidRDefault="00077EAC" w:rsidP="002F0C20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878" w:type="pct"/>
            <w:gridSpan w:val="3"/>
            <w:vMerge/>
            <w:tcBorders>
              <w:left w:val="single" w:sz="4" w:space="0" w:color="auto"/>
            </w:tcBorders>
          </w:tcPr>
          <w:p w14:paraId="054124AF" w14:textId="77777777" w:rsidR="00077EAC" w:rsidRPr="002F0C20" w:rsidRDefault="00077EAC" w:rsidP="002F0C20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0EA15" w14:textId="77777777" w:rsidR="008A59C8" w:rsidRDefault="008A59C8">
      <w:r>
        <w:separator/>
      </w:r>
    </w:p>
  </w:endnote>
  <w:endnote w:type="continuationSeparator" w:id="0">
    <w:p w14:paraId="02694E98" w14:textId="77777777" w:rsidR="008A59C8" w:rsidRDefault="008A5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4812" w14:textId="77777777" w:rsidR="008A59C8" w:rsidRDefault="008A59C8">
      <w:r>
        <w:separator/>
      </w:r>
    </w:p>
  </w:footnote>
  <w:footnote w:type="continuationSeparator" w:id="0">
    <w:p w14:paraId="3785D17A" w14:textId="77777777" w:rsidR="008A59C8" w:rsidRDefault="008A5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7C6F"/>
    <w:rsid w:val="00012530"/>
    <w:rsid w:val="00045F8B"/>
    <w:rsid w:val="00074A28"/>
    <w:rsid w:val="00077EAC"/>
    <w:rsid w:val="000A064E"/>
    <w:rsid w:val="000A153D"/>
    <w:rsid w:val="000B39FC"/>
    <w:rsid w:val="000B7FC7"/>
    <w:rsid w:val="000C4AA5"/>
    <w:rsid w:val="000D36BC"/>
    <w:rsid w:val="000D5521"/>
    <w:rsid w:val="00107ED7"/>
    <w:rsid w:val="001129A2"/>
    <w:rsid w:val="00114DB7"/>
    <w:rsid w:val="001340A3"/>
    <w:rsid w:val="00135932"/>
    <w:rsid w:val="001465A9"/>
    <w:rsid w:val="001712DA"/>
    <w:rsid w:val="00194A27"/>
    <w:rsid w:val="001A551C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33498"/>
    <w:rsid w:val="00235144"/>
    <w:rsid w:val="0024054F"/>
    <w:rsid w:val="002511B5"/>
    <w:rsid w:val="00265362"/>
    <w:rsid w:val="002824D7"/>
    <w:rsid w:val="00297ACD"/>
    <w:rsid w:val="002A6E98"/>
    <w:rsid w:val="002D06B5"/>
    <w:rsid w:val="002E754C"/>
    <w:rsid w:val="002F0C20"/>
    <w:rsid w:val="002F4849"/>
    <w:rsid w:val="00301E08"/>
    <w:rsid w:val="00307531"/>
    <w:rsid w:val="00314225"/>
    <w:rsid w:val="00330023"/>
    <w:rsid w:val="003561A5"/>
    <w:rsid w:val="003577AD"/>
    <w:rsid w:val="00373742"/>
    <w:rsid w:val="003C645E"/>
    <w:rsid w:val="003F1959"/>
    <w:rsid w:val="00400724"/>
    <w:rsid w:val="00467FE7"/>
    <w:rsid w:val="0048222E"/>
    <w:rsid w:val="004A13A1"/>
    <w:rsid w:val="004C6D3B"/>
    <w:rsid w:val="004F40D9"/>
    <w:rsid w:val="00505C34"/>
    <w:rsid w:val="00522FE8"/>
    <w:rsid w:val="00532488"/>
    <w:rsid w:val="0055569A"/>
    <w:rsid w:val="005A5E43"/>
    <w:rsid w:val="005C0F10"/>
    <w:rsid w:val="005C7B1E"/>
    <w:rsid w:val="005D076E"/>
    <w:rsid w:val="005E2F9B"/>
    <w:rsid w:val="005E36C9"/>
    <w:rsid w:val="006025CF"/>
    <w:rsid w:val="00613F21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83083"/>
    <w:rsid w:val="007A35BC"/>
    <w:rsid w:val="007E4119"/>
    <w:rsid w:val="007E69BA"/>
    <w:rsid w:val="007F21DC"/>
    <w:rsid w:val="007F327C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7EC3"/>
    <w:rsid w:val="009730A5"/>
    <w:rsid w:val="009802B2"/>
    <w:rsid w:val="00981250"/>
    <w:rsid w:val="009812ED"/>
    <w:rsid w:val="009A2255"/>
    <w:rsid w:val="009B6413"/>
    <w:rsid w:val="009E648B"/>
    <w:rsid w:val="009F20FD"/>
    <w:rsid w:val="009F7318"/>
    <w:rsid w:val="00A002DF"/>
    <w:rsid w:val="00A02193"/>
    <w:rsid w:val="00A0674B"/>
    <w:rsid w:val="00A2107C"/>
    <w:rsid w:val="00A25DE0"/>
    <w:rsid w:val="00A44B8C"/>
    <w:rsid w:val="00A512C6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B1226A"/>
    <w:rsid w:val="00B227C4"/>
    <w:rsid w:val="00B35A63"/>
    <w:rsid w:val="00B54858"/>
    <w:rsid w:val="00B56B77"/>
    <w:rsid w:val="00B618EF"/>
    <w:rsid w:val="00B63B6C"/>
    <w:rsid w:val="00B760A9"/>
    <w:rsid w:val="00B77F00"/>
    <w:rsid w:val="00B9541D"/>
    <w:rsid w:val="00BA0BFD"/>
    <w:rsid w:val="00BA7B42"/>
    <w:rsid w:val="00BC1846"/>
    <w:rsid w:val="00BC1867"/>
    <w:rsid w:val="00BC6D9F"/>
    <w:rsid w:val="00BD708B"/>
    <w:rsid w:val="00BE13F3"/>
    <w:rsid w:val="00BF0B5B"/>
    <w:rsid w:val="00C513B4"/>
    <w:rsid w:val="00C76871"/>
    <w:rsid w:val="00C77759"/>
    <w:rsid w:val="00C830D8"/>
    <w:rsid w:val="00C93724"/>
    <w:rsid w:val="00CB5CC2"/>
    <w:rsid w:val="00CB7F01"/>
    <w:rsid w:val="00CF11FA"/>
    <w:rsid w:val="00CF5F75"/>
    <w:rsid w:val="00D053A5"/>
    <w:rsid w:val="00D17720"/>
    <w:rsid w:val="00D31860"/>
    <w:rsid w:val="00D50CDB"/>
    <w:rsid w:val="00D5621A"/>
    <w:rsid w:val="00D570FA"/>
    <w:rsid w:val="00D7638C"/>
    <w:rsid w:val="00D879EB"/>
    <w:rsid w:val="00D917F2"/>
    <w:rsid w:val="00DA03C5"/>
    <w:rsid w:val="00DB28A1"/>
    <w:rsid w:val="00DB347D"/>
    <w:rsid w:val="00DE2D90"/>
    <w:rsid w:val="00DF16B6"/>
    <w:rsid w:val="00DF797E"/>
    <w:rsid w:val="00E24FDF"/>
    <w:rsid w:val="00E413AA"/>
    <w:rsid w:val="00E4184D"/>
    <w:rsid w:val="00E64C29"/>
    <w:rsid w:val="00E704D3"/>
    <w:rsid w:val="00E77683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7382"/>
    <w:rsid w:val="00F26C14"/>
    <w:rsid w:val="00F273E9"/>
    <w:rsid w:val="00F34B78"/>
    <w:rsid w:val="00F444E6"/>
    <w:rsid w:val="00F461F6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45300-5C01-4F68-B554-D0728528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3715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6</cp:revision>
  <cp:lastPrinted>2019-09-26T18:37:00Z</cp:lastPrinted>
  <dcterms:created xsi:type="dcterms:W3CDTF">2019-10-11T17:08:00Z</dcterms:created>
  <dcterms:modified xsi:type="dcterms:W3CDTF">2020-01-07T01:44:00Z</dcterms:modified>
</cp:coreProperties>
</file>