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810"/>
        <w:gridCol w:w="90"/>
        <w:gridCol w:w="1170"/>
        <w:gridCol w:w="1458"/>
      </w:tblGrid>
      <w:tr w:rsidR="00FE258E" w:rsidRPr="00FE258E" w14:paraId="63E3CB1F" w14:textId="77777777" w:rsidTr="00187467">
        <w:tc>
          <w:tcPr>
            <w:tcW w:w="11016" w:type="dxa"/>
            <w:gridSpan w:val="5"/>
          </w:tcPr>
          <w:p w14:paraId="7AA69660" w14:textId="77777777" w:rsidR="00FE258E" w:rsidRPr="001E508F" w:rsidRDefault="00FE258E" w:rsidP="00FE25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08F">
              <w:rPr>
                <w:rFonts w:ascii="Times New Roman" w:hAnsi="Times New Roman" w:cs="Times New Roman"/>
                <w:b/>
                <w:sz w:val="48"/>
                <w:szCs w:val="48"/>
              </w:rPr>
              <w:t>Phillip D. Molock</w:t>
            </w:r>
          </w:p>
        </w:tc>
      </w:tr>
      <w:tr w:rsidR="00ED53DB" w:rsidRPr="00FE258E" w14:paraId="5B29495C" w14:textId="77777777" w:rsidTr="00187467">
        <w:tc>
          <w:tcPr>
            <w:tcW w:w="11016" w:type="dxa"/>
            <w:gridSpan w:val="5"/>
          </w:tcPr>
          <w:p w14:paraId="77730D88" w14:textId="2BA64124" w:rsidR="00591CB3" w:rsidRDefault="003B14AD" w:rsidP="00342F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 W. Carmen Ave #2 Chicago, IL 60625</w:t>
            </w:r>
          </w:p>
          <w:p w14:paraId="1C46975B" w14:textId="6FDFCAC6" w:rsidR="00ED53DB" w:rsidRPr="00905991" w:rsidRDefault="0047632F" w:rsidP="00342F9B">
            <w:pPr>
              <w:jc w:val="center"/>
              <w:rPr>
                <w:rFonts w:ascii="Times New Roman" w:hAnsi="Times New Roman" w:cs="Times New Roman"/>
              </w:rPr>
            </w:pPr>
            <w:r w:rsidRPr="00905991">
              <w:rPr>
                <w:rFonts w:ascii="Times New Roman" w:hAnsi="Times New Roman" w:cs="Times New Roman"/>
              </w:rPr>
              <w:t>(</w:t>
            </w:r>
            <w:r w:rsidR="00591CB3">
              <w:rPr>
                <w:rFonts w:ascii="Times New Roman" w:hAnsi="Times New Roman" w:cs="Times New Roman"/>
              </w:rPr>
              <w:t>312</w:t>
            </w:r>
            <w:r w:rsidRPr="00905991">
              <w:rPr>
                <w:rFonts w:ascii="Times New Roman" w:hAnsi="Times New Roman" w:cs="Times New Roman"/>
              </w:rPr>
              <w:t xml:space="preserve">) </w:t>
            </w:r>
            <w:r w:rsidR="00591CB3">
              <w:rPr>
                <w:rFonts w:ascii="Times New Roman" w:hAnsi="Times New Roman" w:cs="Times New Roman"/>
              </w:rPr>
              <w:t>415</w:t>
            </w:r>
            <w:r w:rsidRPr="00905991">
              <w:rPr>
                <w:rFonts w:ascii="Times New Roman" w:hAnsi="Times New Roman" w:cs="Times New Roman"/>
              </w:rPr>
              <w:t>-</w:t>
            </w:r>
            <w:r w:rsidR="00591CB3">
              <w:rPr>
                <w:rFonts w:ascii="Times New Roman" w:hAnsi="Times New Roman" w:cs="Times New Roman"/>
              </w:rPr>
              <w:t>7071</w:t>
            </w:r>
            <w:r>
              <w:rPr>
                <w:rFonts w:ascii="Times New Roman" w:hAnsi="Times New Roman" w:cs="Times New Roman"/>
              </w:rPr>
              <w:t xml:space="preserve"> | </w:t>
            </w:r>
            <w:hyperlink r:id="rId7" w:history="1">
              <w:r w:rsidR="00EE13DB" w:rsidRPr="00F30B1F">
                <w:rPr>
                  <w:rStyle w:val="Hyperlink"/>
                  <w:rFonts w:ascii="Times New Roman" w:hAnsi="Times New Roman" w:cs="Times New Roman"/>
                </w:rPr>
                <w:t>Phillip.Molock@outlook.com</w:t>
              </w:r>
            </w:hyperlink>
            <w:r w:rsidR="00EE13DB">
              <w:rPr>
                <w:rFonts w:ascii="Times New Roman" w:hAnsi="Times New Roman" w:cs="Times New Roman"/>
              </w:rPr>
              <w:t xml:space="preserve"> | </w:t>
            </w:r>
            <w:hyperlink r:id="rId8" w:history="1">
              <w:r w:rsidR="00EE13DB" w:rsidRPr="00EE13DB">
                <w:rPr>
                  <w:rStyle w:val="Hyperlink"/>
                  <w:rFonts w:ascii="Times New Roman" w:hAnsi="Times New Roman" w:cs="Times New Roman"/>
                </w:rPr>
                <w:t>LinkedIn</w:t>
              </w:r>
            </w:hyperlink>
          </w:p>
        </w:tc>
      </w:tr>
      <w:tr w:rsidR="00FE258E" w:rsidRPr="00FE258E" w14:paraId="294F660A" w14:textId="77777777" w:rsidTr="00187467">
        <w:trPr>
          <w:trHeight w:val="368"/>
        </w:trPr>
        <w:tc>
          <w:tcPr>
            <w:tcW w:w="11016" w:type="dxa"/>
            <w:gridSpan w:val="5"/>
          </w:tcPr>
          <w:p w14:paraId="59F03D51" w14:textId="77777777" w:rsidR="00E6699F" w:rsidRDefault="00E6699F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6281B63A" w14:textId="77777777" w:rsidR="00187467" w:rsidRDefault="00187467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2564DBC2" w14:textId="3ECC943A" w:rsidR="00187467" w:rsidRPr="007E0B07" w:rsidRDefault="00E6699F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EDUCATION</w:t>
            </w:r>
          </w:p>
        </w:tc>
      </w:tr>
      <w:tr w:rsidR="009D4229" w:rsidRPr="00FE258E" w14:paraId="209F73E4" w14:textId="77777777" w:rsidTr="00187467">
        <w:tc>
          <w:tcPr>
            <w:tcW w:w="7488" w:type="dxa"/>
          </w:tcPr>
          <w:p w14:paraId="660A48D3" w14:textId="77777777" w:rsidR="009D4229" w:rsidRPr="007E0B07" w:rsidRDefault="009D4229" w:rsidP="009D4229">
            <w:p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  <w:b/>
              </w:rPr>
              <w:t>The University of Georgia</w:t>
            </w:r>
            <w:r w:rsidR="00370C81">
              <w:rPr>
                <w:rFonts w:ascii="Times New Roman" w:hAnsi="Times New Roman" w:cs="Times New Roman"/>
                <w:b/>
              </w:rPr>
              <w:t xml:space="preserve"> (UGA)</w:t>
            </w:r>
            <w:r w:rsidRPr="007E0B07">
              <w:rPr>
                <w:rFonts w:ascii="Times New Roman" w:hAnsi="Times New Roman" w:cs="Times New Roman"/>
                <w:b/>
              </w:rPr>
              <w:t xml:space="preserve">, </w:t>
            </w:r>
            <w:r w:rsidRPr="007E0B07">
              <w:rPr>
                <w:rFonts w:ascii="Times New Roman" w:hAnsi="Times New Roman" w:cs="Times New Roman"/>
              </w:rPr>
              <w:t>Terry College of Business</w:t>
            </w:r>
          </w:p>
          <w:p w14:paraId="3398B386" w14:textId="77777777" w:rsidR="009D4229" w:rsidRPr="007E0B07" w:rsidRDefault="009D4229" w:rsidP="009D4229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i/>
              </w:rPr>
              <w:t>Bachelor of Business Administration in Management Information Systems</w:t>
            </w:r>
          </w:p>
          <w:p w14:paraId="042BF29A" w14:textId="77777777" w:rsidR="009D4229" w:rsidRPr="006A337A" w:rsidRDefault="00370C81" w:rsidP="00FE258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Overall </w:t>
            </w:r>
            <w:r w:rsidR="009D4229" w:rsidRPr="007E0B07">
              <w:rPr>
                <w:rFonts w:ascii="Times New Roman" w:hAnsi="Times New Roman" w:cs="Times New Roman"/>
              </w:rPr>
              <w:t>GPA: 3.50/4.00</w:t>
            </w:r>
          </w:p>
          <w:p w14:paraId="2506A609" w14:textId="77777777" w:rsidR="0010121E" w:rsidRPr="007E0B07" w:rsidRDefault="0010121E" w:rsidP="001A060C">
            <w:pPr>
              <w:spacing w:line="1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8" w:type="dxa"/>
            <w:gridSpan w:val="4"/>
          </w:tcPr>
          <w:p w14:paraId="0B1C6191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Athens, GA</w:t>
            </w:r>
          </w:p>
          <w:p w14:paraId="5AD7B74A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December 2012</w:t>
            </w:r>
          </w:p>
        </w:tc>
      </w:tr>
      <w:tr w:rsidR="009D4229" w:rsidRPr="00FE258E" w14:paraId="2F1073BD" w14:textId="77777777" w:rsidTr="00187467">
        <w:tc>
          <w:tcPr>
            <w:tcW w:w="7488" w:type="dxa"/>
          </w:tcPr>
          <w:p w14:paraId="202DBBC9" w14:textId="77777777" w:rsidR="009D4229" w:rsidRPr="007E0B07" w:rsidRDefault="000D6A6F" w:rsidP="009D4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UGA</w:t>
            </w:r>
            <w:r w:rsidR="009D4229" w:rsidRPr="007E0B07">
              <w:rPr>
                <w:rFonts w:ascii="Times New Roman" w:hAnsi="Times New Roman" w:cs="Times New Roman"/>
                <w:b/>
              </w:rPr>
              <w:t xml:space="preserve">, </w:t>
            </w:r>
            <w:r w:rsidR="009D4229" w:rsidRPr="007E0B07">
              <w:rPr>
                <w:rFonts w:ascii="Times New Roman" w:hAnsi="Times New Roman" w:cs="Times New Roman"/>
              </w:rPr>
              <w:t>Terry College of Business</w:t>
            </w:r>
          </w:p>
          <w:p w14:paraId="1589CC37" w14:textId="77777777" w:rsidR="009D4229" w:rsidRPr="007E0B07" w:rsidRDefault="009D4229" w:rsidP="009D4229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i/>
              </w:rPr>
              <w:t>Bachelor of Business Administration in Economics</w:t>
            </w:r>
          </w:p>
          <w:p w14:paraId="626C0450" w14:textId="77777777" w:rsidR="009D4229" w:rsidRPr="007E0B07" w:rsidRDefault="00370C81" w:rsidP="009D4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Overall </w:t>
            </w:r>
            <w:r w:rsidR="009D4229" w:rsidRPr="007E0B07">
              <w:rPr>
                <w:rFonts w:ascii="Times New Roman" w:hAnsi="Times New Roman" w:cs="Times New Roman"/>
              </w:rPr>
              <w:t>GPA: 3.42/4.00</w:t>
            </w:r>
          </w:p>
          <w:p w14:paraId="64EE62F4" w14:textId="77777777" w:rsidR="009D4229" w:rsidRPr="007E0B07" w:rsidRDefault="009D4229" w:rsidP="00165D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 xml:space="preserve">Honors: </w:t>
            </w:r>
            <w:r w:rsidRPr="007E0B07">
              <w:rPr>
                <w:rFonts w:ascii="Times New Roman" w:hAnsi="Times New Roman" w:cs="Times New Roman"/>
              </w:rPr>
              <w:t>Hope Scholarship Recipient, Dean’s List</w:t>
            </w:r>
          </w:p>
          <w:p w14:paraId="28570814" w14:textId="77777777" w:rsidR="009D4229" w:rsidRPr="007E0B07" w:rsidRDefault="009D4229" w:rsidP="00165D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 xml:space="preserve">Senior Thesis: </w:t>
            </w:r>
            <w:r w:rsidRPr="007E0B07">
              <w:rPr>
                <w:rFonts w:ascii="Times New Roman" w:hAnsi="Times New Roman" w:cs="Times New Roman"/>
              </w:rPr>
              <w:t xml:space="preserve">“Intertemporal Consequences of Central Banking” </w:t>
            </w:r>
          </w:p>
        </w:tc>
        <w:tc>
          <w:tcPr>
            <w:tcW w:w="3528" w:type="dxa"/>
            <w:gridSpan w:val="4"/>
          </w:tcPr>
          <w:p w14:paraId="2DDDAE26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Athens, GA</w:t>
            </w:r>
          </w:p>
          <w:p w14:paraId="2C6EBB34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December 2010</w:t>
            </w:r>
          </w:p>
        </w:tc>
      </w:tr>
      <w:tr w:rsidR="009D4229" w:rsidRPr="00FE258E" w14:paraId="3BC16FAC" w14:textId="77777777" w:rsidTr="00F64900">
        <w:tc>
          <w:tcPr>
            <w:tcW w:w="11016" w:type="dxa"/>
            <w:gridSpan w:val="5"/>
          </w:tcPr>
          <w:p w14:paraId="2534D5D4" w14:textId="77777777" w:rsidR="00D64C76" w:rsidRPr="007E0B07" w:rsidRDefault="00D64C76" w:rsidP="0026273D">
            <w:pPr>
              <w:pBdr>
                <w:bottom w:val="single" w:sz="6" w:space="1" w:color="auto"/>
              </w:pBdr>
              <w:spacing w:line="18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6FBFA62" w14:textId="77777777" w:rsidR="009D4229" w:rsidRPr="007E0B07" w:rsidRDefault="009D4229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>WORK EXPERIENCE</w:t>
            </w:r>
          </w:p>
        </w:tc>
      </w:tr>
      <w:tr w:rsidR="00CE59E7" w:rsidRPr="00FE258E" w14:paraId="2A0E666A" w14:textId="77777777" w:rsidTr="00F64900">
        <w:trPr>
          <w:trHeight w:val="107"/>
        </w:trPr>
        <w:tc>
          <w:tcPr>
            <w:tcW w:w="8298" w:type="dxa"/>
            <w:gridSpan w:val="2"/>
          </w:tcPr>
          <w:p w14:paraId="0BAF0DD3" w14:textId="2E62885E" w:rsidR="00CE59E7" w:rsidRDefault="00CE59E7" w:rsidP="00CE59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Microsoft</w:t>
            </w:r>
          </w:p>
        </w:tc>
        <w:tc>
          <w:tcPr>
            <w:tcW w:w="2718" w:type="dxa"/>
            <w:gridSpan w:val="3"/>
          </w:tcPr>
          <w:p w14:paraId="55B208F4" w14:textId="77777777" w:rsidR="00CE59E7" w:rsidRDefault="00CE59E7" w:rsidP="00CE59E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9E7" w:rsidRPr="00FE258E" w14:paraId="04882A62" w14:textId="77777777" w:rsidTr="00F64900">
        <w:trPr>
          <w:trHeight w:val="2447"/>
        </w:trPr>
        <w:tc>
          <w:tcPr>
            <w:tcW w:w="8298" w:type="dxa"/>
            <w:gridSpan w:val="2"/>
          </w:tcPr>
          <w:p w14:paraId="3770CA4E" w14:textId="5611E9BB" w:rsidR="00CE59E7" w:rsidRPr="007E0B07" w:rsidRDefault="00CE59E7" w:rsidP="00CE59E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Technical Account Manager, Enterprise</w:t>
            </w:r>
          </w:p>
          <w:p w14:paraId="4096D348" w14:textId="0F9BA1CC" w:rsidR="00CE59E7" w:rsidRPr="00342F9B" w:rsidRDefault="00CE59E7" w:rsidP="00CE59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Managed portfolio of 3</w:t>
            </w:r>
            <w:r w:rsidRPr="00342F9B">
              <w:rPr>
                <w:rFonts w:ascii="Times New Roman" w:hAnsi="Times New Roman" w:cs="Times New Roman"/>
              </w:rPr>
              <w:t xml:space="preserve"> Microsoft Premier Enterprise cu</w:t>
            </w:r>
            <w:r>
              <w:rPr>
                <w:rFonts w:ascii="Times New Roman" w:hAnsi="Times New Roman" w:cs="Times New Roman"/>
              </w:rPr>
              <w:t>stomer contracts valued at $2,795</w:t>
            </w:r>
            <w:r w:rsidRPr="00342F9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038</w:t>
            </w:r>
            <w:r w:rsidRPr="00342F9B">
              <w:rPr>
                <w:rFonts w:ascii="Times New Roman" w:hAnsi="Times New Roman" w:cs="Times New Roman"/>
              </w:rPr>
              <w:t xml:space="preserve">. </w:t>
            </w:r>
          </w:p>
          <w:p w14:paraId="75343603" w14:textId="0915FBF8" w:rsidR="00CE59E7" w:rsidRDefault="00CE59E7" w:rsidP="00CE59E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Collaborated with customer</w:t>
            </w:r>
            <w:r w:rsidRPr="00342F9B">
              <w:rPr>
                <w:rFonts w:ascii="Times New Roman" w:hAnsi="Times New Roman" w:cs="Times New Roman"/>
              </w:rPr>
              <w:t xml:space="preserve"> leadership to </w:t>
            </w:r>
            <w:r>
              <w:rPr>
                <w:rFonts w:ascii="Times New Roman" w:hAnsi="Times New Roman" w:cs="Times New Roman"/>
              </w:rPr>
              <w:t>deliver problem management and reactive troubleshooting to relieve technical blockers to key initiatives such as Office 365 migrations, Cloud Operations Rationalization, IT</w:t>
            </w:r>
            <w:r w:rsidR="000E325A">
              <w:rPr>
                <w:rFonts w:ascii="Times New Roman" w:hAnsi="Times New Roman" w:cs="Times New Roman"/>
              </w:rPr>
              <w:t xml:space="preserve"> Service Management, Azure Data Analytics, </w:t>
            </w:r>
            <w:r>
              <w:rPr>
                <w:rFonts w:ascii="Times New Roman" w:hAnsi="Times New Roman" w:cs="Times New Roman"/>
              </w:rPr>
              <w:t>Azure Platform as a Service (PaaS) and Infrastructures as a Service (IaaS) implementations.</w:t>
            </w:r>
          </w:p>
          <w:p w14:paraId="6F090E84" w14:textId="68D7B177" w:rsidR="00CE59E7" w:rsidRPr="00342F9B" w:rsidRDefault="00CE59E7" w:rsidP="00CE59E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Aligned Premier services such as dedicated support engineers, code reviews, technical workshops, and custom onsite consultation to identify and mitigate reactive incidents proactively. </w:t>
            </w:r>
          </w:p>
          <w:p w14:paraId="4BC650E5" w14:textId="3658260D" w:rsidR="000A63FA" w:rsidRPr="000A63FA" w:rsidRDefault="000A63FA" w:rsidP="00CE59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A63FA">
              <w:rPr>
                <w:rFonts w:ascii="Times New Roman" w:hAnsi="Times New Roman" w:cs="Times New Roman"/>
              </w:rPr>
              <w:t>Analyzed</w:t>
            </w:r>
            <w:r>
              <w:rPr>
                <w:rFonts w:ascii="Times New Roman" w:hAnsi="Times New Roman" w:cs="Times New Roman"/>
              </w:rPr>
              <w:t xml:space="preserve"> portfolio’s business objectives and cloud consumption data to assist with aligning Office 365 and Azure investments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with business direction. </w:t>
            </w:r>
          </w:p>
          <w:p w14:paraId="274B7938" w14:textId="4B4C5E31" w:rsidR="00CE59E7" w:rsidRPr="00965B25" w:rsidRDefault="00CE59E7" w:rsidP="00CE59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CE59E7">
              <w:rPr>
                <w:rFonts w:ascii="Times New Roman" w:hAnsi="Times New Roman" w:cs="Times New Roman"/>
              </w:rPr>
              <w:t>Delivered 100% TAM satisfaction on Premier Surveys</w:t>
            </w:r>
            <w:r w:rsidR="00965B25">
              <w:rPr>
                <w:rFonts w:ascii="Times New Roman" w:hAnsi="Times New Roman" w:cs="Times New Roman"/>
              </w:rPr>
              <w:t xml:space="preserve"> in FY17</w:t>
            </w:r>
            <w:r w:rsidR="00A17FE5">
              <w:rPr>
                <w:rFonts w:ascii="Times New Roman" w:hAnsi="Times New Roman" w:cs="Times New Roman"/>
              </w:rPr>
              <w:t>.</w:t>
            </w:r>
          </w:p>
          <w:p w14:paraId="21B74376" w14:textId="245F6B37" w:rsidR="00965B25" w:rsidRPr="00965B25" w:rsidRDefault="00965B25" w:rsidP="00965B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65B25">
              <w:rPr>
                <w:rFonts w:ascii="Times New Roman" w:hAnsi="Times New Roman" w:cs="Times New Roman"/>
              </w:rPr>
              <w:t xml:space="preserve">Attained 115% </w:t>
            </w:r>
            <w:r>
              <w:rPr>
                <w:rFonts w:ascii="Times New Roman" w:hAnsi="Times New Roman" w:cs="Times New Roman"/>
              </w:rPr>
              <w:t xml:space="preserve">of Premier Billed Revenue target for </w:t>
            </w:r>
            <w:r w:rsidR="00A17FE5">
              <w:rPr>
                <w:rFonts w:ascii="Times New Roman" w:hAnsi="Times New Roman" w:cs="Times New Roman"/>
              </w:rPr>
              <w:t xml:space="preserve">my portfolio of </w:t>
            </w:r>
            <w:r>
              <w:rPr>
                <w:rFonts w:ascii="Times New Roman" w:hAnsi="Times New Roman" w:cs="Times New Roman"/>
              </w:rPr>
              <w:t>customers ($2,743,154 total</w:t>
            </w:r>
            <w:r w:rsidR="00273554">
              <w:rPr>
                <w:rFonts w:ascii="Times New Roman" w:hAnsi="Times New Roman" w:cs="Times New Roman"/>
              </w:rPr>
              <w:t xml:space="preserve"> revenue</w:t>
            </w:r>
            <w:r>
              <w:rPr>
                <w:rFonts w:ascii="Times New Roman" w:hAnsi="Times New Roman" w:cs="Times New Roman"/>
              </w:rPr>
              <w:t>) in FY17</w:t>
            </w:r>
            <w:r w:rsidR="00A17FE5">
              <w:rPr>
                <w:rFonts w:ascii="Times New Roman" w:hAnsi="Times New Roman" w:cs="Times New Roman"/>
              </w:rPr>
              <w:t>.</w:t>
            </w:r>
          </w:p>
          <w:p w14:paraId="7C4F7745" w14:textId="3DDFAB3D" w:rsidR="00965B25" w:rsidRDefault="00965B25" w:rsidP="00965B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</w:t>
            </w:r>
            <w:r w:rsidRPr="00965B25">
              <w:rPr>
                <w:rFonts w:ascii="Times New Roman" w:hAnsi="Times New Roman" w:cs="Times New Roman"/>
              </w:rPr>
              <w:t xml:space="preserve">ed 149%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965B25">
              <w:rPr>
                <w:rFonts w:ascii="Times New Roman" w:hAnsi="Times New Roman" w:cs="Times New Roman"/>
              </w:rPr>
              <w:t xml:space="preserve">Office Current Active Usage </w:t>
            </w:r>
            <w:r>
              <w:rPr>
                <w:rFonts w:ascii="Times New Roman" w:hAnsi="Times New Roman" w:cs="Times New Roman"/>
              </w:rPr>
              <w:t>goal in FY17</w:t>
            </w:r>
            <w:r w:rsidR="00A17FE5">
              <w:rPr>
                <w:rFonts w:ascii="Times New Roman" w:hAnsi="Times New Roman" w:cs="Times New Roman"/>
              </w:rPr>
              <w:t>.</w:t>
            </w:r>
          </w:p>
          <w:p w14:paraId="38874140" w14:textId="20BAA888" w:rsidR="00965B25" w:rsidRPr="00965B25" w:rsidRDefault="00965B25" w:rsidP="00965B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Cloud consumption lead and Cloud Ranger for Midwest District assisting team members with understanding Cloud Consumption metrics, tracking, and strategies for attainment. </w:t>
            </w:r>
          </w:p>
        </w:tc>
        <w:tc>
          <w:tcPr>
            <w:tcW w:w="2718" w:type="dxa"/>
            <w:gridSpan w:val="3"/>
          </w:tcPr>
          <w:p w14:paraId="1F37E502" w14:textId="77777777" w:rsidR="00CE59E7" w:rsidRDefault="00CE59E7" w:rsidP="00CE59E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Chicago, IL</w:t>
            </w:r>
          </w:p>
          <w:p w14:paraId="7B3412AE" w14:textId="5BA9F12A" w:rsidR="00CE59E7" w:rsidRDefault="00E0057E" w:rsidP="00CE59E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</w:t>
            </w:r>
            <w:r w:rsidR="00CE59E7">
              <w:rPr>
                <w:rFonts w:ascii="Times New Roman" w:hAnsi="Times New Roman" w:cs="Times New Roman"/>
              </w:rPr>
              <w:t xml:space="preserve"> 2016 – Present</w:t>
            </w:r>
          </w:p>
          <w:p w14:paraId="37DF1728" w14:textId="28AC75E8" w:rsidR="00CE59E7" w:rsidRDefault="00CE59E7" w:rsidP="00CE59E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9385F" w:rsidRPr="00FE258E" w14:paraId="625A3D42" w14:textId="77777777" w:rsidTr="00F64900">
        <w:trPr>
          <w:trHeight w:val="2447"/>
        </w:trPr>
        <w:tc>
          <w:tcPr>
            <w:tcW w:w="8298" w:type="dxa"/>
            <w:gridSpan w:val="2"/>
          </w:tcPr>
          <w:p w14:paraId="211B6326" w14:textId="3E226E78" w:rsidR="00B9385F" w:rsidRPr="007E0B07" w:rsidRDefault="00B9385F" w:rsidP="00B9385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Technical Account Manager, Enterprise</w:t>
            </w:r>
          </w:p>
          <w:p w14:paraId="1D3FA10A" w14:textId="00717B62" w:rsidR="00342F9B" w:rsidRPr="00342F9B" w:rsidRDefault="00342F9B" w:rsidP="00342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42F9B">
              <w:rPr>
                <w:rFonts w:ascii="Times New Roman" w:hAnsi="Times New Roman" w:cs="Times New Roman"/>
              </w:rPr>
              <w:t>Managed portfolio of 4 Microsoft Premier Enterprise cu</w:t>
            </w:r>
            <w:r w:rsidR="002065B7">
              <w:rPr>
                <w:rFonts w:ascii="Times New Roman" w:hAnsi="Times New Roman" w:cs="Times New Roman"/>
              </w:rPr>
              <w:t>stomer contracts valued at $1,431</w:t>
            </w:r>
            <w:r w:rsidRPr="00342F9B">
              <w:rPr>
                <w:rFonts w:ascii="Times New Roman" w:hAnsi="Times New Roman" w:cs="Times New Roman"/>
              </w:rPr>
              <w:t>,</w:t>
            </w:r>
            <w:r w:rsidR="002065B7">
              <w:rPr>
                <w:rFonts w:ascii="Times New Roman" w:hAnsi="Times New Roman" w:cs="Times New Roman"/>
              </w:rPr>
              <w:t>272</w:t>
            </w:r>
            <w:r w:rsidRPr="00342F9B">
              <w:rPr>
                <w:rFonts w:ascii="Times New Roman" w:hAnsi="Times New Roman" w:cs="Times New Roman"/>
              </w:rPr>
              <w:t xml:space="preserve">. </w:t>
            </w:r>
          </w:p>
          <w:p w14:paraId="2D11BA60" w14:textId="20CB085A" w:rsidR="00342F9B" w:rsidRDefault="00E3276B" w:rsidP="009B49E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Partnered closely with Information Technology (IT)</w:t>
            </w:r>
            <w:r w:rsidR="00342F9B" w:rsidRPr="00342F9B">
              <w:rPr>
                <w:rFonts w:ascii="Times New Roman" w:hAnsi="Times New Roman" w:cs="Times New Roman"/>
              </w:rPr>
              <w:t xml:space="preserve"> and business leadership to </w:t>
            </w:r>
            <w:r w:rsidR="00CA61EF">
              <w:rPr>
                <w:rFonts w:ascii="Times New Roman" w:hAnsi="Times New Roman" w:cs="Times New Roman"/>
              </w:rPr>
              <w:t>deliver problem management</w:t>
            </w:r>
            <w:r>
              <w:rPr>
                <w:rFonts w:ascii="Times New Roman" w:hAnsi="Times New Roman" w:cs="Times New Roman"/>
              </w:rPr>
              <w:t xml:space="preserve"> and reactive troubleshooting to </w:t>
            </w:r>
            <w:r w:rsidR="00CA61EF">
              <w:rPr>
                <w:rFonts w:ascii="Times New Roman" w:hAnsi="Times New Roman" w:cs="Times New Roman"/>
              </w:rPr>
              <w:t>relieve technical blockers to key initiatives such as Office 365 migrations, global datacenter consolidation</w:t>
            </w:r>
            <w:r>
              <w:rPr>
                <w:rFonts w:ascii="Times New Roman" w:hAnsi="Times New Roman" w:cs="Times New Roman"/>
              </w:rPr>
              <w:t>s</w:t>
            </w:r>
            <w:r w:rsidR="00CA61EF">
              <w:rPr>
                <w:rFonts w:ascii="Times New Roman" w:hAnsi="Times New Roman" w:cs="Times New Roman"/>
              </w:rPr>
              <w:t>, IT Service Management, and Azure Identity and Infrastructures as a Service (IaaS)</w:t>
            </w:r>
            <w:r>
              <w:rPr>
                <w:rFonts w:ascii="Times New Roman" w:hAnsi="Times New Roman" w:cs="Times New Roman"/>
              </w:rPr>
              <w:t xml:space="preserve"> implementations</w:t>
            </w:r>
            <w:r w:rsidR="00CA61EF">
              <w:rPr>
                <w:rFonts w:ascii="Times New Roman" w:hAnsi="Times New Roman" w:cs="Times New Roman"/>
              </w:rPr>
              <w:t>.</w:t>
            </w:r>
          </w:p>
          <w:p w14:paraId="4724B02F" w14:textId="0B11364C" w:rsidR="00E3276B" w:rsidRPr="00342F9B" w:rsidRDefault="00E3276B" w:rsidP="009B49E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Aligned Premier services such as risk assessments, technical workshops, and custom onsite consultation to identify and mitigate reactive incidents</w:t>
            </w:r>
            <w:r w:rsidR="00C07A17">
              <w:rPr>
                <w:rFonts w:ascii="Times New Roman" w:hAnsi="Times New Roman" w:cs="Times New Roman"/>
              </w:rPr>
              <w:t xml:space="preserve"> proactively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C27C221" w14:textId="14F5DD23" w:rsidR="00342F9B" w:rsidRPr="00342F9B" w:rsidRDefault="00342F9B" w:rsidP="00342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42F9B">
              <w:rPr>
                <w:rFonts w:ascii="Times New Roman" w:hAnsi="Times New Roman" w:cs="Times New Roman"/>
              </w:rPr>
              <w:t>Grew the value of my portfolio by $</w:t>
            </w:r>
            <w:r w:rsidR="009B49E9">
              <w:rPr>
                <w:rFonts w:ascii="Times New Roman" w:hAnsi="Times New Roman" w:cs="Times New Roman"/>
              </w:rPr>
              <w:t>481,181</w:t>
            </w:r>
            <w:r w:rsidRPr="00342F9B">
              <w:rPr>
                <w:rFonts w:ascii="Times New Roman" w:hAnsi="Times New Roman" w:cs="Times New Roman"/>
              </w:rPr>
              <w:t>.</w:t>
            </w:r>
          </w:p>
          <w:p w14:paraId="42E8F137" w14:textId="77777777" w:rsidR="00B9385F" w:rsidRPr="007407E9" w:rsidRDefault="00342F9B" w:rsidP="007407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42F9B">
              <w:rPr>
                <w:rFonts w:ascii="Times New Roman" w:hAnsi="Times New Roman" w:cs="Times New Roman"/>
              </w:rPr>
              <w:t xml:space="preserve">Delivered 100% </w:t>
            </w:r>
            <w:r w:rsidR="00AC191B">
              <w:rPr>
                <w:rFonts w:ascii="Times New Roman" w:hAnsi="Times New Roman" w:cs="Times New Roman"/>
              </w:rPr>
              <w:t xml:space="preserve">TAM </w:t>
            </w:r>
            <w:r w:rsidRPr="00342F9B">
              <w:rPr>
                <w:rFonts w:ascii="Times New Roman" w:hAnsi="Times New Roman" w:cs="Times New Roman"/>
              </w:rPr>
              <w:t>satisfaction on Premier Surveys.</w:t>
            </w:r>
          </w:p>
        </w:tc>
        <w:tc>
          <w:tcPr>
            <w:tcW w:w="2718" w:type="dxa"/>
            <w:gridSpan w:val="3"/>
          </w:tcPr>
          <w:p w14:paraId="1B266ABF" w14:textId="2D99C1BE" w:rsidR="00CE59E7" w:rsidRDefault="00CE59E7" w:rsidP="00CE59E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Atlanta, GA</w:t>
            </w:r>
          </w:p>
          <w:p w14:paraId="7D7A92AF" w14:textId="3A95AD4E" w:rsidR="00B9385F" w:rsidRPr="007E0B07" w:rsidRDefault="00B9385F" w:rsidP="00B9385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2014 </w:t>
            </w:r>
            <w:r w:rsidR="00591CB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91CB3">
              <w:rPr>
                <w:rFonts w:ascii="Times New Roman" w:hAnsi="Times New Roman" w:cs="Times New Roman"/>
              </w:rPr>
              <w:t>June 2016</w:t>
            </w:r>
          </w:p>
        </w:tc>
      </w:tr>
      <w:tr w:rsidR="00B9385F" w:rsidRPr="00FE258E" w14:paraId="2B25176F" w14:textId="77777777" w:rsidTr="00F64900">
        <w:trPr>
          <w:trHeight w:val="2222"/>
        </w:trPr>
        <w:tc>
          <w:tcPr>
            <w:tcW w:w="8298" w:type="dxa"/>
            <w:gridSpan w:val="2"/>
          </w:tcPr>
          <w:p w14:paraId="0B3EDE48" w14:textId="77777777" w:rsidR="007407E9" w:rsidRPr="007E0B07" w:rsidRDefault="007407E9" w:rsidP="007407E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Technical Account Manager, Mid-Market</w:t>
            </w:r>
          </w:p>
          <w:p w14:paraId="05E21819" w14:textId="77777777" w:rsidR="007407E9" w:rsidRPr="00BA02D1" w:rsidRDefault="007407E9" w:rsidP="007407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Managed a portfolio of 30 Microsoft Premier Mid-Market customers valued at $880,000.</w:t>
            </w:r>
          </w:p>
          <w:p w14:paraId="066BABD9" w14:textId="54492A9F" w:rsidR="00E3276B" w:rsidRDefault="00E3276B" w:rsidP="00E3276B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342F9B">
              <w:rPr>
                <w:rFonts w:ascii="Times New Roman" w:hAnsi="Times New Roman" w:cs="Times New Roman"/>
              </w:rPr>
              <w:t xml:space="preserve">Partnered closely with IT and business leadership to </w:t>
            </w:r>
            <w:r>
              <w:rPr>
                <w:rFonts w:ascii="Times New Roman" w:hAnsi="Times New Roman" w:cs="Times New Roman"/>
              </w:rPr>
              <w:t>deliver problem management and reactive troubleshooting to relieve technical blockers to key initiatives such as Exchange Server migrations, Active Directory consolidations, IT Service Management, and Office 365 migrations.</w:t>
            </w:r>
          </w:p>
          <w:p w14:paraId="6BAC5FD9" w14:textId="148D87F0" w:rsidR="00E3276B" w:rsidRPr="00342F9B" w:rsidRDefault="00E3276B" w:rsidP="00E3276B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Aligned Premier services such as risk assessments, technical workshops, and custom onsite consultation to identify and mitigate reactive incidents</w:t>
            </w:r>
            <w:r w:rsidR="00C07A17">
              <w:rPr>
                <w:rFonts w:ascii="Times New Roman" w:hAnsi="Times New Roman" w:cs="Times New Roman"/>
              </w:rPr>
              <w:t xml:space="preserve"> proactively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A0C3E8A" w14:textId="7FFA61BD" w:rsidR="007407E9" w:rsidRPr="00E951E7" w:rsidRDefault="007407E9" w:rsidP="00E327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Grew the value of my portfolio by $323,288.</w:t>
            </w:r>
          </w:p>
          <w:p w14:paraId="62C80521" w14:textId="77777777" w:rsidR="007407E9" w:rsidRDefault="007407E9" w:rsidP="007407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Delivered 100% TAM satisfaction on Premier surveys. </w:t>
            </w:r>
          </w:p>
          <w:p w14:paraId="2E79AA64" w14:textId="77777777" w:rsidR="007407E9" w:rsidRDefault="007407E9" w:rsidP="007407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Joined Microsoft through the Microsoft Academy of College Hires (MACH) and attended training sessions aimed at professional development and enterprise skills for college hires </w:t>
            </w:r>
          </w:p>
          <w:p w14:paraId="1F330E7C" w14:textId="77777777" w:rsidR="007407E9" w:rsidRPr="00643A08" w:rsidRDefault="007407E9" w:rsidP="00643A0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43A08">
              <w:rPr>
                <w:rFonts w:ascii="Times New Roman" w:hAnsi="Times New Roman" w:cs="Times New Roman"/>
              </w:rPr>
              <w:t>Served as a mentor for new MACH hires to the Fargo campus assisting them with onboarding and acclimation to the TAM role.</w:t>
            </w:r>
          </w:p>
          <w:p w14:paraId="376F346B" w14:textId="04BF7288" w:rsidR="00B9385F" w:rsidRDefault="00B9385F" w:rsidP="007407E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8" w:type="dxa"/>
            <w:gridSpan w:val="3"/>
          </w:tcPr>
          <w:p w14:paraId="403ACF07" w14:textId="7D48B1F8" w:rsidR="00B9385F" w:rsidRDefault="00B9385F" w:rsidP="00B9385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Fargo, ND</w:t>
            </w:r>
            <w:r>
              <w:rPr>
                <w:rFonts w:ascii="Times New Roman" w:hAnsi="Times New Roman" w:cs="Times New Roman"/>
              </w:rPr>
              <w:br/>
              <w:t>February 2013 – June 2014</w:t>
            </w:r>
          </w:p>
        </w:tc>
      </w:tr>
      <w:tr w:rsidR="009D4229" w:rsidRPr="00FE258E" w14:paraId="066E6CED" w14:textId="77777777" w:rsidTr="007407E9">
        <w:tc>
          <w:tcPr>
            <w:tcW w:w="8298" w:type="dxa"/>
            <w:gridSpan w:val="2"/>
          </w:tcPr>
          <w:p w14:paraId="3AECE637" w14:textId="77777777" w:rsidR="009D4229" w:rsidRPr="007E0B07" w:rsidRDefault="009D4229" w:rsidP="009D4229">
            <w:pPr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>KPMG LLP</w:t>
            </w:r>
          </w:p>
          <w:p w14:paraId="2D48B2A2" w14:textId="77777777" w:rsidR="009D4229" w:rsidRPr="007E0B07" w:rsidRDefault="009D4229" w:rsidP="009D4229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i/>
              </w:rPr>
              <w:t>Advisory Intern – Business Intelligence</w:t>
            </w:r>
          </w:p>
          <w:p w14:paraId="58F9C4D8" w14:textId="77777777" w:rsidR="009D4229" w:rsidRPr="007E0B07" w:rsidRDefault="003753E1" w:rsidP="00AD28A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Assisted an IT Transformation project </w:t>
            </w:r>
            <w:r w:rsidR="009D4229" w:rsidRPr="007E0B07">
              <w:rPr>
                <w:rFonts w:ascii="Times New Roman" w:hAnsi="Times New Roman" w:cs="Times New Roman"/>
              </w:rPr>
              <w:t xml:space="preserve">team creating an Oracle R12 ERP rationalization roadmap for an international industrial gas producer. </w:t>
            </w:r>
          </w:p>
          <w:p w14:paraId="7BD363D4" w14:textId="77777777" w:rsidR="00A756E8" w:rsidRPr="00A756E8" w:rsidRDefault="009D4229" w:rsidP="00A756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</w:rPr>
              <w:t xml:space="preserve">Worked with the accounting </w:t>
            </w:r>
            <w:r w:rsidR="00A206A2">
              <w:rPr>
                <w:rFonts w:ascii="Times New Roman" w:hAnsi="Times New Roman" w:cs="Times New Roman"/>
              </w:rPr>
              <w:t>manager</w:t>
            </w:r>
            <w:r w:rsidRPr="007E0B07">
              <w:rPr>
                <w:rFonts w:ascii="Times New Roman" w:hAnsi="Times New Roman" w:cs="Times New Roman"/>
              </w:rPr>
              <w:t xml:space="preserve"> of a large natural gas provider to transform Oracle 11i Receivables training documentation to reflect Oracle R12 EBS changes.</w:t>
            </w:r>
          </w:p>
          <w:p w14:paraId="01018410" w14:textId="1774EDCC" w:rsidR="00A756E8" w:rsidRPr="00A756E8" w:rsidRDefault="00A756E8" w:rsidP="00A756E8">
            <w:p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8" w:type="dxa"/>
            <w:gridSpan w:val="3"/>
          </w:tcPr>
          <w:p w14:paraId="32341B60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Atlanta, GA</w:t>
            </w:r>
          </w:p>
          <w:p w14:paraId="140B093F" w14:textId="77777777" w:rsidR="009D4229" w:rsidRPr="007E0B07" w:rsidRDefault="009D4229" w:rsidP="009D4229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June 2012 – August 2012</w:t>
            </w:r>
          </w:p>
        </w:tc>
      </w:tr>
      <w:tr w:rsidR="007B13E5" w:rsidRPr="007E0B07" w14:paraId="48F5D416" w14:textId="77777777" w:rsidTr="007407E9">
        <w:tc>
          <w:tcPr>
            <w:tcW w:w="11016" w:type="dxa"/>
            <w:gridSpan w:val="5"/>
          </w:tcPr>
          <w:p w14:paraId="55557050" w14:textId="77777777" w:rsidR="007B13E5" w:rsidRPr="007E0B07" w:rsidRDefault="007B13E5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49C295B3" w14:textId="77777777" w:rsidR="007B13E5" w:rsidRPr="007E0B07" w:rsidRDefault="007B13E5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>RELEVANT PROJECTS</w:t>
            </w:r>
          </w:p>
        </w:tc>
      </w:tr>
      <w:tr w:rsidR="007B13E5" w:rsidRPr="007E0B07" w14:paraId="37BB8691" w14:textId="77777777" w:rsidTr="00187467">
        <w:tc>
          <w:tcPr>
            <w:tcW w:w="9558" w:type="dxa"/>
            <w:gridSpan w:val="4"/>
          </w:tcPr>
          <w:p w14:paraId="19D62497" w14:textId="77777777" w:rsidR="007B13E5" w:rsidRPr="001E508F" w:rsidRDefault="007B13E5" w:rsidP="00401864">
            <w:pPr>
              <w:rPr>
                <w:rFonts w:ascii="Times New Roman" w:hAnsi="Times New Roman" w:cs="Times New Roman"/>
                <w:b/>
                <w:i/>
              </w:rPr>
            </w:pPr>
            <w:r w:rsidRPr="007E0B07">
              <w:rPr>
                <w:rFonts w:ascii="Times New Roman" w:hAnsi="Times New Roman" w:cs="Times New Roman"/>
                <w:b/>
              </w:rPr>
              <w:t>Business Process Improvement</w:t>
            </w:r>
            <w:r w:rsidRPr="007E0B07">
              <w:rPr>
                <w:rFonts w:ascii="Times New Roman" w:hAnsi="Times New Roman" w:cs="Times New Roman"/>
              </w:rPr>
              <w:t xml:space="preserve"> – </w:t>
            </w:r>
            <w:r w:rsidRPr="001E508F">
              <w:rPr>
                <w:rFonts w:ascii="Times New Roman" w:hAnsi="Times New Roman" w:cs="Times New Roman"/>
                <w:i/>
              </w:rPr>
              <w:t>Terrapin Brewery</w:t>
            </w:r>
          </w:p>
          <w:p w14:paraId="47466B1A" w14:textId="51F3C9D8" w:rsidR="00476461" w:rsidRPr="00476461" w:rsidRDefault="007B13E5" w:rsidP="004764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Mapped Terrapin Brewery’s brew to bottle process using BPMN methodology and Microsoft </w:t>
            </w:r>
            <w:proofErr w:type="spellStart"/>
            <w:r>
              <w:rPr>
                <w:rFonts w:ascii="Times New Roman" w:hAnsi="Times New Roman" w:cs="Times New Roman"/>
              </w:rPr>
              <w:t>Vizio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order to locate process improvements. </w:t>
            </w:r>
          </w:p>
        </w:tc>
        <w:tc>
          <w:tcPr>
            <w:tcW w:w="1458" w:type="dxa"/>
          </w:tcPr>
          <w:p w14:paraId="7387B1C3" w14:textId="77777777" w:rsidR="007B13E5" w:rsidRPr="007E0B07" w:rsidRDefault="007B13E5" w:rsidP="00401864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Fall 2011</w:t>
            </w:r>
          </w:p>
        </w:tc>
      </w:tr>
      <w:tr w:rsidR="007B13E5" w:rsidRPr="007E0B07" w14:paraId="1739AEAB" w14:textId="77777777" w:rsidTr="00187467">
        <w:tc>
          <w:tcPr>
            <w:tcW w:w="9558" w:type="dxa"/>
            <w:gridSpan w:val="4"/>
          </w:tcPr>
          <w:p w14:paraId="302644EA" w14:textId="77777777" w:rsidR="007B13E5" w:rsidRPr="001E508F" w:rsidRDefault="007B13E5" w:rsidP="00401864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b/>
              </w:rPr>
              <w:t>Java Program Design</w:t>
            </w:r>
            <w:r w:rsidRPr="007E0B07">
              <w:rPr>
                <w:rFonts w:ascii="Times New Roman" w:hAnsi="Times New Roman" w:cs="Times New Roman"/>
              </w:rPr>
              <w:t xml:space="preserve"> – </w:t>
            </w:r>
            <w:r w:rsidRPr="001E508F">
              <w:rPr>
                <w:rFonts w:ascii="Times New Roman" w:hAnsi="Times New Roman" w:cs="Times New Roman"/>
                <w:i/>
              </w:rPr>
              <w:t>UGA MIS Department</w:t>
            </w:r>
          </w:p>
          <w:p w14:paraId="472E8F7D" w14:textId="77777777" w:rsidR="007B13E5" w:rsidRPr="007E0B07" w:rsidRDefault="007B13E5" w:rsidP="004018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Utilized Twitter’s API, Excel CSV’s, and java visualization tools to extract, analyze, and display sentiment analysis of over 5,000 tweets around UGA’s campus.</w:t>
            </w:r>
            <w:r w:rsidRPr="007E0B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8" w:type="dxa"/>
          </w:tcPr>
          <w:p w14:paraId="60437704" w14:textId="77777777" w:rsidR="007B13E5" w:rsidRPr="007E0B07" w:rsidRDefault="007B13E5" w:rsidP="004018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Pr="007E0B07">
              <w:rPr>
                <w:rFonts w:ascii="Times New Roman" w:hAnsi="Times New Roman" w:cs="Times New Roman"/>
              </w:rPr>
              <w:t xml:space="preserve"> 2012</w:t>
            </w:r>
          </w:p>
        </w:tc>
      </w:tr>
      <w:tr w:rsidR="007B13E5" w:rsidRPr="007E0B07" w14:paraId="638FFBC5" w14:textId="77777777" w:rsidTr="00187467">
        <w:tc>
          <w:tcPr>
            <w:tcW w:w="9558" w:type="dxa"/>
            <w:gridSpan w:val="4"/>
          </w:tcPr>
          <w:p w14:paraId="1AEEA446" w14:textId="6BD0114E" w:rsidR="007B13E5" w:rsidRPr="001E508F" w:rsidRDefault="007B13E5" w:rsidP="00401864">
            <w:pPr>
              <w:rPr>
                <w:rFonts w:ascii="Times New Roman" w:hAnsi="Times New Roman" w:cs="Times New Roman"/>
                <w:i/>
              </w:rPr>
            </w:pPr>
            <w:r w:rsidRPr="007E0B07">
              <w:rPr>
                <w:rFonts w:ascii="Times New Roman" w:hAnsi="Times New Roman" w:cs="Times New Roman"/>
                <w:b/>
              </w:rPr>
              <w:t>Systems Analysis and Improvement</w:t>
            </w:r>
            <w:r w:rsidRPr="007E0B07">
              <w:rPr>
                <w:rFonts w:ascii="Times New Roman" w:hAnsi="Times New Roman" w:cs="Times New Roman"/>
              </w:rPr>
              <w:t xml:space="preserve"> – </w:t>
            </w:r>
            <w:r w:rsidRPr="001E508F">
              <w:rPr>
                <w:rFonts w:ascii="Times New Roman" w:hAnsi="Times New Roman" w:cs="Times New Roman"/>
                <w:i/>
              </w:rPr>
              <w:t>Alpha Kappa Psi Business Fraternity</w:t>
            </w:r>
          </w:p>
          <w:p w14:paraId="5020D637" w14:textId="77777777" w:rsidR="007B13E5" w:rsidRPr="007E0B07" w:rsidRDefault="007B13E5" w:rsidP="004018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 xml:space="preserve">Planned, developed, and applied the reconstruction of the </w:t>
            </w:r>
            <w:proofErr w:type="spellStart"/>
            <w:r>
              <w:rPr>
                <w:rFonts w:ascii="Times New Roman" w:hAnsi="Times New Roman" w:cs="Times New Roman"/>
              </w:rPr>
              <w:t>AKPsi</w:t>
            </w:r>
            <w:r w:rsidRPr="007E0B07">
              <w:rPr>
                <w:rFonts w:ascii="Times New Roman" w:hAnsi="Times New Roman" w:cs="Times New Roman"/>
              </w:rPr>
              <w:t>’s</w:t>
            </w:r>
            <w:proofErr w:type="spellEnd"/>
            <w:r w:rsidRPr="007E0B07">
              <w:rPr>
                <w:rFonts w:ascii="Times New Roman" w:hAnsi="Times New Roman" w:cs="Times New Roman"/>
              </w:rPr>
              <w:t xml:space="preserve"> web site</w:t>
            </w:r>
            <w:r>
              <w:rPr>
                <w:rFonts w:ascii="Times New Roman" w:hAnsi="Times New Roman" w:cs="Times New Roman"/>
              </w:rPr>
              <w:t xml:space="preserve"> using Scrum methodology, UML modeling, and Word Press</w:t>
            </w:r>
            <w:r w:rsidRPr="007E0B07"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458" w:type="dxa"/>
          </w:tcPr>
          <w:p w14:paraId="16C6CC15" w14:textId="77777777" w:rsidR="007B13E5" w:rsidRPr="007E0B07" w:rsidRDefault="007B13E5" w:rsidP="00401864">
            <w:pPr>
              <w:jc w:val="right"/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</w:rPr>
              <w:t>Fall 2012</w:t>
            </w:r>
          </w:p>
        </w:tc>
      </w:tr>
      <w:tr w:rsidR="007B13E5" w:rsidRPr="007E0B07" w14:paraId="5B442694" w14:textId="77777777" w:rsidTr="00187467">
        <w:tc>
          <w:tcPr>
            <w:tcW w:w="11016" w:type="dxa"/>
            <w:gridSpan w:val="5"/>
          </w:tcPr>
          <w:p w14:paraId="25BAB2F9" w14:textId="77777777" w:rsidR="007B13E5" w:rsidRDefault="007B13E5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65C55073" w14:textId="77777777" w:rsidR="00187467" w:rsidRDefault="00187467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</w:p>
          <w:p w14:paraId="2E42FF2D" w14:textId="6B692903" w:rsidR="00187467" w:rsidRPr="007E0B07" w:rsidRDefault="007B13E5" w:rsidP="00401864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COMMUNITY INVOLVEMENT</w:t>
            </w:r>
          </w:p>
        </w:tc>
      </w:tr>
      <w:tr w:rsidR="00BE31FE" w14:paraId="3CA7AF75" w14:textId="77777777" w:rsidTr="00187467">
        <w:tc>
          <w:tcPr>
            <w:tcW w:w="8388" w:type="dxa"/>
            <w:gridSpan w:val="3"/>
          </w:tcPr>
          <w:p w14:paraId="7E1B93C5" w14:textId="6F743A49" w:rsidR="00BE31FE" w:rsidRDefault="00BE31FE" w:rsidP="004018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Microsoft Campus Recruiting, UGA</w:t>
            </w:r>
          </w:p>
          <w:p w14:paraId="58ED07F7" w14:textId="74D32AD6" w:rsidR="00BE31FE" w:rsidRPr="00BE31FE" w:rsidRDefault="00BE31FE" w:rsidP="00401864">
            <w:pPr>
              <w:rPr>
                <w:rFonts w:ascii="Times New Roman" w:hAnsi="Times New Roman" w:cs="Times New Roman"/>
                <w:i/>
              </w:rPr>
            </w:pPr>
            <w:r w:rsidRPr="00BE31FE">
              <w:rPr>
                <w:rFonts w:ascii="Times New Roman" w:hAnsi="Times New Roman" w:cs="Times New Roman"/>
                <w:i/>
              </w:rPr>
              <w:t>MACH Representative</w:t>
            </w:r>
          </w:p>
          <w:p w14:paraId="57C0259D" w14:textId="1D6068C7" w:rsidR="00BE31FE" w:rsidRPr="00BE31FE" w:rsidRDefault="00BE31FE" w:rsidP="00BE31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Held resume workshop and evening MACH seminar</w:t>
            </w:r>
            <w:r w:rsidR="00632D81">
              <w:rPr>
                <w:rFonts w:ascii="Times New Roman" w:hAnsi="Times New Roman" w:cs="Times New Roman"/>
              </w:rPr>
              <w:t xml:space="preserve"> to represent careers at Microsoft and interface with potential future MACH hires</w:t>
            </w:r>
            <w:r>
              <w:rPr>
                <w:rFonts w:ascii="Times New Roman" w:hAnsi="Times New Roman" w:cs="Times New Roman"/>
              </w:rPr>
              <w:t xml:space="preserve">; followed up with ongoing </w:t>
            </w:r>
            <w:r w:rsidR="002C2837">
              <w:rPr>
                <w:rFonts w:ascii="Times New Roman" w:hAnsi="Times New Roman" w:cs="Times New Roman"/>
              </w:rPr>
              <w:t xml:space="preserve">one-on-one </w:t>
            </w:r>
            <w:r>
              <w:rPr>
                <w:rFonts w:ascii="Times New Roman" w:hAnsi="Times New Roman" w:cs="Times New Roman"/>
              </w:rPr>
              <w:t xml:space="preserve">mentoring around making the transition from school to careers.  </w:t>
            </w:r>
          </w:p>
        </w:tc>
        <w:tc>
          <w:tcPr>
            <w:tcW w:w="2628" w:type="dxa"/>
            <w:gridSpan w:val="2"/>
          </w:tcPr>
          <w:p w14:paraId="016FE4C3" w14:textId="1B60A702" w:rsidR="00BE31FE" w:rsidRDefault="00BE31FE" w:rsidP="004018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 2014</w:t>
            </w:r>
          </w:p>
        </w:tc>
      </w:tr>
      <w:tr w:rsidR="007B13E5" w14:paraId="1BC42CA3" w14:textId="77777777" w:rsidTr="00187467">
        <w:tc>
          <w:tcPr>
            <w:tcW w:w="8388" w:type="dxa"/>
            <w:gridSpan w:val="3"/>
          </w:tcPr>
          <w:p w14:paraId="6088F5AC" w14:textId="77777777" w:rsidR="007B13E5" w:rsidRDefault="007B13E5" w:rsidP="004018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Hour of Code</w:t>
            </w:r>
          </w:p>
          <w:p w14:paraId="0145B5A2" w14:textId="0CEC5218" w:rsidR="007B13E5" w:rsidRDefault="005D0DEB" w:rsidP="0040186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Instructor</w:t>
            </w:r>
          </w:p>
          <w:p w14:paraId="6A55BBC6" w14:textId="179801DE" w:rsidR="007B13E5" w:rsidRPr="00241F80" w:rsidRDefault="007B13E5" w:rsidP="005D0DE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Volunteered at West Fargo High School </w:t>
            </w:r>
            <w:r w:rsidR="005D0DEB">
              <w:rPr>
                <w:rFonts w:ascii="Times New Roman" w:hAnsi="Times New Roman" w:cs="Times New Roman"/>
              </w:rPr>
              <w:t xml:space="preserve">Facilitating Hour of Code software development exercises </w:t>
            </w:r>
            <w:r>
              <w:rPr>
                <w:rFonts w:ascii="Times New Roman" w:hAnsi="Times New Roman" w:cs="Times New Roman"/>
              </w:rPr>
              <w:t xml:space="preserve">to encourage students to participate in </w:t>
            </w:r>
            <w:r w:rsidR="005D0DEB">
              <w:rPr>
                <w:rFonts w:ascii="Times New Roman" w:hAnsi="Times New Roman" w:cs="Times New Roman"/>
              </w:rPr>
              <w:t xml:space="preserve">Computer Science and Information Technology fields.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28" w:type="dxa"/>
            <w:gridSpan w:val="2"/>
          </w:tcPr>
          <w:p w14:paraId="76119669" w14:textId="77777777" w:rsidR="007B13E5" w:rsidRDefault="007B13E5" w:rsidP="004018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2013</w:t>
            </w:r>
          </w:p>
        </w:tc>
      </w:tr>
      <w:tr w:rsidR="007B13E5" w14:paraId="21D820C4" w14:textId="77777777" w:rsidTr="00187467">
        <w:tc>
          <w:tcPr>
            <w:tcW w:w="8388" w:type="dxa"/>
            <w:gridSpan w:val="3"/>
          </w:tcPr>
          <w:p w14:paraId="730B5FC2" w14:textId="77777777" w:rsidR="007B13E5" w:rsidRDefault="007B13E5" w:rsidP="0040186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DigiGirlz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Fargo</w:t>
            </w:r>
          </w:p>
          <w:p w14:paraId="1665923C" w14:textId="77777777" w:rsidR="007B13E5" w:rsidRDefault="007B13E5" w:rsidP="00401864">
            <w:pPr>
              <w:rPr>
                <w:rFonts w:ascii="Times New Roman" w:hAnsi="Times New Roman" w:cs="Times New Roman"/>
                <w:i/>
              </w:rPr>
            </w:pPr>
            <w:r w:rsidRPr="00241F80">
              <w:rPr>
                <w:rFonts w:ascii="Times New Roman" w:hAnsi="Times New Roman" w:cs="Times New Roman"/>
                <w:i/>
              </w:rPr>
              <w:t>Speaker</w:t>
            </w:r>
          </w:p>
          <w:p w14:paraId="2D466165" w14:textId="00FC577F" w:rsidR="007B13E5" w:rsidRPr="00E3276B" w:rsidRDefault="007B13E5" w:rsidP="00156F1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E3276B">
              <w:rPr>
                <w:rFonts w:ascii="Times New Roman" w:hAnsi="Times New Roman" w:cs="Times New Roman"/>
              </w:rPr>
              <w:t>veloped and de</w:t>
            </w:r>
            <w:r>
              <w:rPr>
                <w:rFonts w:ascii="Times New Roman" w:hAnsi="Times New Roman" w:cs="Times New Roman"/>
              </w:rPr>
              <w:t xml:space="preserve">livered a session </w:t>
            </w:r>
            <w:r w:rsidR="00E3276B">
              <w:rPr>
                <w:rFonts w:ascii="Times New Roman" w:hAnsi="Times New Roman" w:cs="Times New Roman"/>
              </w:rPr>
              <w:t xml:space="preserve">on Windows Phone Software Development Kit for </w:t>
            </w:r>
            <w:r>
              <w:rPr>
                <w:rFonts w:ascii="Times New Roman" w:hAnsi="Times New Roman" w:cs="Times New Roman"/>
              </w:rPr>
              <w:t xml:space="preserve">mobile application development for the Fargo Microsoft Campus </w:t>
            </w:r>
            <w:proofErr w:type="spellStart"/>
            <w:r>
              <w:rPr>
                <w:rFonts w:ascii="Times New Roman" w:hAnsi="Times New Roman" w:cs="Times New Roman"/>
              </w:rPr>
              <w:t>DigiGirlz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2013</w:t>
            </w:r>
            <w:r w:rsidR="00E3276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E3276B">
              <w:rPr>
                <w:rFonts w:ascii="Times New Roman" w:hAnsi="Times New Roman" w:cs="Times New Roman"/>
              </w:rPr>
              <w:t>DigiGirlz</w:t>
            </w:r>
            <w:proofErr w:type="spellEnd"/>
            <w:r w:rsidR="00E3276B">
              <w:rPr>
                <w:rFonts w:ascii="Times New Roman" w:hAnsi="Times New Roman" w:cs="Times New Roman"/>
              </w:rPr>
              <w:t xml:space="preserve"> 2014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628" w:type="dxa"/>
            <w:gridSpan w:val="2"/>
          </w:tcPr>
          <w:p w14:paraId="00131891" w14:textId="77777777" w:rsidR="007A62CC" w:rsidRDefault="007A62CC" w:rsidP="00401864">
            <w:pPr>
              <w:jc w:val="right"/>
              <w:rPr>
                <w:rFonts w:ascii="Times New Roman" w:hAnsi="Times New Roman" w:cs="Times New Roman"/>
              </w:rPr>
            </w:pPr>
          </w:p>
          <w:p w14:paraId="77A220FA" w14:textId="26DC9628" w:rsidR="007B13E5" w:rsidRDefault="00F1750C" w:rsidP="00F1750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2014</w:t>
            </w:r>
          </w:p>
        </w:tc>
      </w:tr>
      <w:tr w:rsidR="00FE258E" w:rsidRPr="00FE258E" w14:paraId="6002F769" w14:textId="77777777" w:rsidTr="00187467">
        <w:tc>
          <w:tcPr>
            <w:tcW w:w="11016" w:type="dxa"/>
            <w:gridSpan w:val="5"/>
          </w:tcPr>
          <w:p w14:paraId="7B6DCFBF" w14:textId="77777777" w:rsidR="00D64C76" w:rsidRPr="007E0B07" w:rsidRDefault="00D64C76" w:rsidP="0026273D">
            <w:pPr>
              <w:pBdr>
                <w:bottom w:val="single" w:sz="6" w:space="1" w:color="auto"/>
              </w:pBdr>
              <w:spacing w:line="18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46ACB39" w14:textId="77777777" w:rsidR="0064110E" w:rsidRPr="007E0B07" w:rsidRDefault="0064110E" w:rsidP="0026273D">
            <w:pPr>
              <w:pBdr>
                <w:bottom w:val="single" w:sz="6" w:space="1" w:color="auto"/>
              </w:pBdr>
              <w:spacing w:line="180" w:lineRule="auto"/>
              <w:rPr>
                <w:rFonts w:ascii="Times New Roman" w:hAnsi="Times New Roman" w:cs="Times New Roman"/>
                <w:b/>
              </w:rPr>
            </w:pPr>
            <w:r w:rsidRPr="007E0B07">
              <w:rPr>
                <w:rFonts w:ascii="Times New Roman" w:hAnsi="Times New Roman" w:cs="Times New Roman"/>
                <w:b/>
              </w:rPr>
              <w:t>COMPUTER SKILLS</w:t>
            </w:r>
          </w:p>
        </w:tc>
      </w:tr>
      <w:tr w:rsidR="00FE258E" w:rsidRPr="00FE258E" w14:paraId="5DA223A8" w14:textId="77777777" w:rsidTr="00187467">
        <w:tc>
          <w:tcPr>
            <w:tcW w:w="11016" w:type="dxa"/>
            <w:gridSpan w:val="5"/>
          </w:tcPr>
          <w:p w14:paraId="6CDA6FB4" w14:textId="77777777" w:rsidR="00E93CF0" w:rsidRPr="007E0B07" w:rsidRDefault="00E93CF0" w:rsidP="00D64C76">
            <w:p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  <w:b/>
              </w:rPr>
              <w:lastRenderedPageBreak/>
              <w:t>Languages and Scripts:</w:t>
            </w:r>
            <w:r w:rsidRPr="007E0B07">
              <w:rPr>
                <w:rFonts w:ascii="Times New Roman" w:hAnsi="Times New Roman" w:cs="Times New Roman"/>
              </w:rPr>
              <w:t xml:space="preserve"> </w:t>
            </w:r>
            <w:r w:rsidR="00144CD0">
              <w:rPr>
                <w:rFonts w:ascii="Times New Roman" w:hAnsi="Times New Roman" w:cs="Times New Roman"/>
              </w:rPr>
              <w:t xml:space="preserve">Python, </w:t>
            </w:r>
            <w:r w:rsidRPr="007E0B07">
              <w:rPr>
                <w:rFonts w:ascii="Times New Roman" w:hAnsi="Times New Roman" w:cs="Times New Roman"/>
              </w:rPr>
              <w:t>Java, Visual Basic, SQL, PHP, JavaScript, CSS, HTML5, XML</w:t>
            </w:r>
          </w:p>
          <w:p w14:paraId="12FC3033" w14:textId="373147C8" w:rsidR="00E93CF0" w:rsidRPr="007E0B07" w:rsidRDefault="00E93CF0" w:rsidP="00D64C76">
            <w:p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  <w:b/>
              </w:rPr>
              <w:t>Operating Systems:</w:t>
            </w:r>
            <w:r w:rsidRPr="007E0B07">
              <w:rPr>
                <w:rFonts w:ascii="Times New Roman" w:hAnsi="Times New Roman" w:cs="Times New Roman"/>
              </w:rPr>
              <w:t xml:space="preserve"> Li</w:t>
            </w:r>
            <w:r w:rsidR="00491AF6">
              <w:rPr>
                <w:rFonts w:ascii="Times New Roman" w:hAnsi="Times New Roman" w:cs="Times New Roman"/>
              </w:rPr>
              <w:t>nux, Unix, Mac OS, Windows</w:t>
            </w:r>
          </w:p>
          <w:p w14:paraId="6FD1C5E7" w14:textId="6F598625" w:rsidR="00FE258E" w:rsidRPr="007E0B07" w:rsidRDefault="00E93CF0" w:rsidP="00CA61EF">
            <w:pPr>
              <w:rPr>
                <w:rFonts w:ascii="Times New Roman" w:hAnsi="Times New Roman" w:cs="Times New Roman"/>
              </w:rPr>
            </w:pPr>
            <w:r w:rsidRPr="007E0B07">
              <w:rPr>
                <w:rFonts w:ascii="Times New Roman" w:hAnsi="Times New Roman" w:cs="Times New Roman"/>
                <w:b/>
              </w:rPr>
              <w:t>Software/Applications:</w:t>
            </w:r>
            <w:r w:rsidRPr="007E0B07">
              <w:rPr>
                <w:rFonts w:ascii="Times New Roman" w:hAnsi="Times New Roman" w:cs="Times New Roman"/>
              </w:rPr>
              <w:t xml:space="preserve"> </w:t>
            </w:r>
            <w:r w:rsidR="00CA61EF">
              <w:rPr>
                <w:rFonts w:ascii="Times New Roman" w:hAnsi="Times New Roman" w:cs="Times New Roman"/>
              </w:rPr>
              <w:t xml:space="preserve">Microsoft Office 365 </w:t>
            </w:r>
            <w:proofErr w:type="spellStart"/>
            <w:r w:rsidR="00CA61EF">
              <w:rPr>
                <w:rFonts w:ascii="Times New Roman" w:hAnsi="Times New Roman" w:cs="Times New Roman"/>
              </w:rPr>
              <w:t>ProPlus</w:t>
            </w:r>
            <w:proofErr w:type="spellEnd"/>
            <w:r w:rsidR="00CA61EF">
              <w:rPr>
                <w:rFonts w:ascii="Times New Roman" w:hAnsi="Times New Roman" w:cs="Times New Roman"/>
              </w:rPr>
              <w:t xml:space="preserve"> Suite, Exchange Online, SharePoint Online, OneDrive for Business, Yammer</w:t>
            </w:r>
            <w:r w:rsidR="00756CE2">
              <w:rPr>
                <w:rFonts w:ascii="Times New Roman" w:hAnsi="Times New Roman" w:cs="Times New Roman"/>
              </w:rPr>
              <w:t>, Skype for Business Online</w:t>
            </w:r>
          </w:p>
        </w:tc>
      </w:tr>
    </w:tbl>
    <w:p w14:paraId="303EBDDF" w14:textId="77777777" w:rsidR="00D01493" w:rsidRPr="00241F80" w:rsidRDefault="000A63FA" w:rsidP="00241F80">
      <w:pPr>
        <w:rPr>
          <w:rFonts w:ascii="Times New Roman" w:hAnsi="Times New Roman" w:cs="Times New Roman"/>
        </w:rPr>
      </w:pPr>
    </w:p>
    <w:sectPr w:rsidR="00D01493" w:rsidRPr="00241F80" w:rsidSect="00FE25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7A0D" w14:textId="77777777" w:rsidR="00FB6729" w:rsidRDefault="00FB6729" w:rsidP="00FB6729">
      <w:pPr>
        <w:spacing w:after="0" w:line="240" w:lineRule="auto"/>
      </w:pPr>
      <w:r>
        <w:separator/>
      </w:r>
    </w:p>
  </w:endnote>
  <w:endnote w:type="continuationSeparator" w:id="0">
    <w:p w14:paraId="6D8989FA" w14:textId="77777777" w:rsidR="00FB6729" w:rsidRDefault="00FB6729" w:rsidP="00FB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345D0" w14:textId="77777777" w:rsidR="00FB6729" w:rsidRDefault="00FB6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C6CAC" w14:textId="77777777" w:rsidR="00FB6729" w:rsidRDefault="00FB67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9C50E" w14:textId="77777777" w:rsidR="00FB6729" w:rsidRDefault="00FB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F32D1" w14:textId="77777777" w:rsidR="00FB6729" w:rsidRDefault="00FB6729" w:rsidP="00FB6729">
      <w:pPr>
        <w:spacing w:after="0" w:line="240" w:lineRule="auto"/>
      </w:pPr>
      <w:r>
        <w:separator/>
      </w:r>
    </w:p>
  </w:footnote>
  <w:footnote w:type="continuationSeparator" w:id="0">
    <w:p w14:paraId="36EC28DF" w14:textId="77777777" w:rsidR="00FB6729" w:rsidRDefault="00FB6729" w:rsidP="00FB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CFE3D" w14:textId="77777777" w:rsidR="00FB6729" w:rsidRDefault="00FB6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44A88" w14:textId="77777777" w:rsidR="00FB6729" w:rsidRDefault="00FB67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83E52" w14:textId="77777777" w:rsidR="00FB6729" w:rsidRDefault="00FB6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763"/>
    <w:multiLevelType w:val="hybridMultilevel"/>
    <w:tmpl w:val="BB42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1D9"/>
    <w:multiLevelType w:val="hybridMultilevel"/>
    <w:tmpl w:val="E0FC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CC5"/>
    <w:multiLevelType w:val="hybridMultilevel"/>
    <w:tmpl w:val="050E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65AC"/>
    <w:multiLevelType w:val="hybridMultilevel"/>
    <w:tmpl w:val="918E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3B9B"/>
    <w:multiLevelType w:val="hybridMultilevel"/>
    <w:tmpl w:val="C166F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691C"/>
    <w:multiLevelType w:val="hybridMultilevel"/>
    <w:tmpl w:val="556EC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643D0"/>
    <w:multiLevelType w:val="hybridMultilevel"/>
    <w:tmpl w:val="A0682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9D6"/>
    <w:multiLevelType w:val="hybridMultilevel"/>
    <w:tmpl w:val="C1345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F396E"/>
    <w:multiLevelType w:val="hybridMultilevel"/>
    <w:tmpl w:val="E3F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07D0"/>
    <w:multiLevelType w:val="hybridMultilevel"/>
    <w:tmpl w:val="E29E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0374E"/>
    <w:multiLevelType w:val="hybridMultilevel"/>
    <w:tmpl w:val="BDE6D1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BCA6820"/>
    <w:multiLevelType w:val="hybridMultilevel"/>
    <w:tmpl w:val="8070D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140ED"/>
    <w:multiLevelType w:val="hybridMultilevel"/>
    <w:tmpl w:val="F5CEA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300B5"/>
    <w:multiLevelType w:val="hybridMultilevel"/>
    <w:tmpl w:val="A9584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108CD"/>
    <w:multiLevelType w:val="hybridMultilevel"/>
    <w:tmpl w:val="C5D4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1"/>
  </w:num>
  <w:num w:numId="7">
    <w:abstractNumId w:val="13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8E"/>
    <w:rsid w:val="00067106"/>
    <w:rsid w:val="00093B2D"/>
    <w:rsid w:val="000A63FA"/>
    <w:rsid w:val="000C532E"/>
    <w:rsid w:val="000C5388"/>
    <w:rsid w:val="000D06E4"/>
    <w:rsid w:val="000D09D7"/>
    <w:rsid w:val="000D6A6F"/>
    <w:rsid w:val="000E325A"/>
    <w:rsid w:val="000F7187"/>
    <w:rsid w:val="0010121E"/>
    <w:rsid w:val="00105D98"/>
    <w:rsid w:val="00114F7D"/>
    <w:rsid w:val="00116D03"/>
    <w:rsid w:val="0012218B"/>
    <w:rsid w:val="00144CD0"/>
    <w:rsid w:val="0015692C"/>
    <w:rsid w:val="00156F1A"/>
    <w:rsid w:val="00165D05"/>
    <w:rsid w:val="001726D1"/>
    <w:rsid w:val="00187070"/>
    <w:rsid w:val="00187467"/>
    <w:rsid w:val="001A060C"/>
    <w:rsid w:val="001E508F"/>
    <w:rsid w:val="001F6605"/>
    <w:rsid w:val="002065B7"/>
    <w:rsid w:val="00241F80"/>
    <w:rsid w:val="00246C14"/>
    <w:rsid w:val="0026273D"/>
    <w:rsid w:val="00273554"/>
    <w:rsid w:val="002A4731"/>
    <w:rsid w:val="002C2837"/>
    <w:rsid w:val="002E030C"/>
    <w:rsid w:val="00326FCB"/>
    <w:rsid w:val="003410E4"/>
    <w:rsid w:val="00342F9B"/>
    <w:rsid w:val="003430FE"/>
    <w:rsid w:val="00365B10"/>
    <w:rsid w:val="00367F54"/>
    <w:rsid w:val="00370C81"/>
    <w:rsid w:val="003753E1"/>
    <w:rsid w:val="003B14AD"/>
    <w:rsid w:val="003E0568"/>
    <w:rsid w:val="003F3ABB"/>
    <w:rsid w:val="00401968"/>
    <w:rsid w:val="0042071C"/>
    <w:rsid w:val="004539B0"/>
    <w:rsid w:val="00464367"/>
    <w:rsid w:val="0047632F"/>
    <w:rsid w:val="00476461"/>
    <w:rsid w:val="00491AF6"/>
    <w:rsid w:val="00493F10"/>
    <w:rsid w:val="004C224E"/>
    <w:rsid w:val="004E65D8"/>
    <w:rsid w:val="0052479F"/>
    <w:rsid w:val="00552FAB"/>
    <w:rsid w:val="00591B1F"/>
    <w:rsid w:val="00591CB3"/>
    <w:rsid w:val="005C046C"/>
    <w:rsid w:val="005D0DEB"/>
    <w:rsid w:val="005D7614"/>
    <w:rsid w:val="00632D81"/>
    <w:rsid w:val="0064110E"/>
    <w:rsid w:val="00643A08"/>
    <w:rsid w:val="006446CE"/>
    <w:rsid w:val="006725FD"/>
    <w:rsid w:val="006A337A"/>
    <w:rsid w:val="006E3EEC"/>
    <w:rsid w:val="006F331B"/>
    <w:rsid w:val="00701B9F"/>
    <w:rsid w:val="00713CE6"/>
    <w:rsid w:val="007201BB"/>
    <w:rsid w:val="007374E7"/>
    <w:rsid w:val="007407E9"/>
    <w:rsid w:val="00742847"/>
    <w:rsid w:val="00745A8E"/>
    <w:rsid w:val="00756CE2"/>
    <w:rsid w:val="007854D5"/>
    <w:rsid w:val="00786308"/>
    <w:rsid w:val="00786686"/>
    <w:rsid w:val="007A62CC"/>
    <w:rsid w:val="007B13E5"/>
    <w:rsid w:val="007C2274"/>
    <w:rsid w:val="007E0B07"/>
    <w:rsid w:val="007E50D4"/>
    <w:rsid w:val="00822986"/>
    <w:rsid w:val="008A05A2"/>
    <w:rsid w:val="008B1F17"/>
    <w:rsid w:val="008B668D"/>
    <w:rsid w:val="00905991"/>
    <w:rsid w:val="0091363C"/>
    <w:rsid w:val="00914906"/>
    <w:rsid w:val="00922751"/>
    <w:rsid w:val="00934703"/>
    <w:rsid w:val="00965B25"/>
    <w:rsid w:val="009730CE"/>
    <w:rsid w:val="00973450"/>
    <w:rsid w:val="009865E3"/>
    <w:rsid w:val="009B49E9"/>
    <w:rsid w:val="009D4229"/>
    <w:rsid w:val="00A17FE5"/>
    <w:rsid w:val="00A206A2"/>
    <w:rsid w:val="00A64705"/>
    <w:rsid w:val="00A756E8"/>
    <w:rsid w:val="00A91097"/>
    <w:rsid w:val="00AC191B"/>
    <w:rsid w:val="00AD28A0"/>
    <w:rsid w:val="00AE4384"/>
    <w:rsid w:val="00B06610"/>
    <w:rsid w:val="00B16B3E"/>
    <w:rsid w:val="00B90CCA"/>
    <w:rsid w:val="00B9385F"/>
    <w:rsid w:val="00BA02D1"/>
    <w:rsid w:val="00BC69CD"/>
    <w:rsid w:val="00BE31FE"/>
    <w:rsid w:val="00C07A17"/>
    <w:rsid w:val="00C41905"/>
    <w:rsid w:val="00C504FD"/>
    <w:rsid w:val="00C5453F"/>
    <w:rsid w:val="00C63B4A"/>
    <w:rsid w:val="00CA61EF"/>
    <w:rsid w:val="00CB1B8C"/>
    <w:rsid w:val="00CC05C8"/>
    <w:rsid w:val="00CC2FB1"/>
    <w:rsid w:val="00CC76BF"/>
    <w:rsid w:val="00CD68EC"/>
    <w:rsid w:val="00CE485D"/>
    <w:rsid w:val="00CE59E7"/>
    <w:rsid w:val="00CF3094"/>
    <w:rsid w:val="00CF7ACC"/>
    <w:rsid w:val="00D64C76"/>
    <w:rsid w:val="00DC5707"/>
    <w:rsid w:val="00DD3C4C"/>
    <w:rsid w:val="00DD538F"/>
    <w:rsid w:val="00DE1B96"/>
    <w:rsid w:val="00DE4BB1"/>
    <w:rsid w:val="00E0057E"/>
    <w:rsid w:val="00E3276B"/>
    <w:rsid w:val="00E6699F"/>
    <w:rsid w:val="00E73412"/>
    <w:rsid w:val="00E82721"/>
    <w:rsid w:val="00E93CF0"/>
    <w:rsid w:val="00E951E7"/>
    <w:rsid w:val="00ED53DB"/>
    <w:rsid w:val="00EE13DB"/>
    <w:rsid w:val="00F1750C"/>
    <w:rsid w:val="00F22918"/>
    <w:rsid w:val="00F64900"/>
    <w:rsid w:val="00F95664"/>
    <w:rsid w:val="00FB6729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A643F8"/>
  <w15:docId w15:val="{3832F537-DC98-48E9-A0FA-927F16FB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25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29"/>
  </w:style>
  <w:style w:type="paragraph" w:styleId="Footer">
    <w:name w:val="footer"/>
    <w:basedOn w:val="Normal"/>
    <w:link w:val="FooterChar"/>
    <w:uiPriority w:val="99"/>
    <w:unhideWhenUsed/>
    <w:rsid w:val="00FB6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hillip-molock-1b4a697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hillip.Molock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 Intern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KPMG Intern</dc:creator>
  <cp:lastModifiedBy>Phillip Molock</cp:lastModifiedBy>
  <cp:revision>9</cp:revision>
  <cp:lastPrinted>2016-02-24T17:27:00Z</cp:lastPrinted>
  <dcterms:created xsi:type="dcterms:W3CDTF">2018-01-03T15:25:00Z</dcterms:created>
  <dcterms:modified xsi:type="dcterms:W3CDTF">2018-01-03T16:48:00Z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phmolock@microsoft.com</vt:lpwstr>
  </property>
  <property fmtid="{D5CDD505-2E9C-101B-9397-08002B2CF9AE}" pid="5" name="MSIP_Label_f42aa342-8706-4288-bd11-ebb85995028c_SetDate">
    <vt:lpwstr>2018-01-03T15:25:29.5426511Z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