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FC272" w14:textId="77777777" w:rsidR="00B45CB5" w:rsidRPr="00B45CB5" w:rsidRDefault="00B45CB5" w:rsidP="00B45CB5">
      <w:pPr>
        <w:spacing w:before="100" w:beforeAutospacing="1" w:after="100" w:afterAutospacing="1"/>
        <w:outlineLvl w:val="0"/>
        <w:rPr>
          <w:rFonts w:ascii="Times New Roman" w:eastAsia="Times New Roman" w:hAnsi="Times New Roman" w:cs="Times New Roman"/>
          <w:b/>
          <w:bCs/>
          <w:kern w:val="36"/>
          <w:sz w:val="48"/>
          <w:szCs w:val="48"/>
          <w:lang w:val="en-NL" w:eastAsia="en-GB"/>
          <w14:ligatures w14:val="none"/>
        </w:rPr>
      </w:pPr>
      <w:r w:rsidRPr="00B45CB5">
        <w:rPr>
          <w:rFonts w:ascii="Times New Roman" w:eastAsia="Times New Roman" w:hAnsi="Times New Roman" w:cs="Times New Roman"/>
          <w:b/>
          <w:bCs/>
          <w:kern w:val="36"/>
          <w:sz w:val="48"/>
          <w:szCs w:val="48"/>
          <w:lang w:val="en-NL" w:eastAsia="en-GB"/>
          <w14:ligatures w14:val="none"/>
        </w:rPr>
        <w:t>Executive Summary</w:t>
      </w:r>
    </w:p>
    <w:p w14:paraId="27B37BFD" w14:textId="77777777" w:rsidR="00B45CB5" w:rsidRPr="00B45CB5" w:rsidRDefault="00B45CB5" w:rsidP="00B45CB5">
      <w:pPr>
        <w:spacing w:before="100" w:beforeAutospacing="1" w:after="100" w:afterAutospacing="1"/>
        <w:rPr>
          <w:rFonts w:ascii="Times New Roman" w:eastAsia="Times New Roman" w:hAnsi="Times New Roman" w:cs="Times New Roman"/>
          <w:kern w:val="0"/>
          <w:lang w:val="en-NL" w:eastAsia="en-GB"/>
          <w14:ligatures w14:val="none"/>
        </w:rPr>
      </w:pPr>
    </w:p>
    <w:p w14:paraId="73A99692" w14:textId="18269B6B" w:rsidR="00B45CB5" w:rsidRPr="00B45CB5" w:rsidRDefault="00B45CB5" w:rsidP="00B45CB5">
      <w:pPr>
        <w:spacing w:before="100" w:beforeAutospacing="1" w:after="100" w:afterAutospacing="1"/>
        <w:rPr>
          <w:rFonts w:ascii="Times New Roman" w:eastAsia="Times New Roman" w:hAnsi="Times New Roman" w:cs="Times New Roman"/>
          <w:kern w:val="0"/>
          <w:lang w:val="en-NL" w:eastAsia="en-GB"/>
          <w14:ligatures w14:val="none"/>
        </w:rPr>
      </w:pPr>
      <w:r>
        <w:rPr>
          <w:rFonts w:ascii="Times New Roman" w:eastAsia="Times New Roman" w:hAnsi="Times New Roman" w:cs="Times New Roman"/>
          <w:kern w:val="0"/>
          <w:lang w:val="en-NL" w:eastAsia="en-GB"/>
          <w14:ligatures w14:val="none"/>
        </w:rPr>
        <w:t xml:space="preserve">This project </w:t>
      </w:r>
      <w:r w:rsidRPr="00B45CB5">
        <w:rPr>
          <w:rFonts w:ascii="Times New Roman" w:eastAsia="Times New Roman" w:hAnsi="Times New Roman" w:cs="Times New Roman"/>
          <w:kern w:val="0"/>
          <w:lang w:val="en-NL" w:eastAsia="en-GB"/>
          <w14:ligatures w14:val="none"/>
        </w:rPr>
        <w:t xml:space="preserve">builds a single, end-to-end, data-driven workflow to assess the resilience of Bangladesh’s transport network and to inform policy on where to reinforce, maintain, or monitor roads and bridges. We begin by diagnosing and repairing critical inconsistencies in the national road and bridge datasets (RMMS/BMMS)—notably coordinate errors, chainage/LRP mismatches, and misaligned bridge locations—then regenerate the canonical road and bridge files used by the modelling stack ( _roads.tcv, BMMS_Overview.xlsx). This establishes a trustworthy data foundation for all downstream analysis.      </w:t>
      </w:r>
    </w:p>
    <w:p w14:paraId="12D8B604" w14:textId="1FC18390" w:rsidR="00B45CB5" w:rsidRPr="00B45CB5" w:rsidRDefault="00B45CB5" w:rsidP="00B45CB5">
      <w:pPr>
        <w:spacing w:before="100" w:beforeAutospacing="1" w:after="100" w:afterAutospacing="1"/>
        <w:rPr>
          <w:rFonts w:ascii="Times New Roman" w:eastAsia="Times New Roman" w:hAnsi="Times New Roman" w:cs="Times New Roman"/>
          <w:kern w:val="0"/>
          <w:lang w:val="en-NL" w:eastAsia="en-GB"/>
          <w14:ligatures w14:val="none"/>
        </w:rPr>
      </w:pPr>
      <w:r w:rsidRPr="00B45CB5">
        <w:rPr>
          <w:rFonts w:ascii="Times New Roman" w:eastAsia="Times New Roman" w:hAnsi="Times New Roman" w:cs="Times New Roman"/>
          <w:kern w:val="0"/>
          <w:lang w:val="en-NL" w:eastAsia="en-GB"/>
          <w14:ligatures w14:val="none"/>
        </w:rPr>
        <w:t xml:space="preserve">On that foundation, we implement a modular agent-based simulation in </w:t>
      </w:r>
      <w:r>
        <w:rPr>
          <w:rFonts w:ascii="Times New Roman" w:eastAsia="Times New Roman" w:hAnsi="Times New Roman" w:cs="Times New Roman"/>
          <w:kern w:val="0"/>
          <w:lang w:val="en-NL" w:eastAsia="en-GB"/>
          <w14:ligatures w14:val="none"/>
        </w:rPr>
        <w:t>MESA</w:t>
      </w:r>
      <w:r w:rsidRPr="00B45CB5">
        <w:rPr>
          <w:rFonts w:ascii="Times New Roman" w:eastAsia="Times New Roman" w:hAnsi="Times New Roman" w:cs="Times New Roman"/>
          <w:kern w:val="0"/>
          <w:lang w:val="en-NL" w:eastAsia="en-GB"/>
          <w14:ligatures w14:val="none"/>
        </w:rPr>
        <w:t xml:space="preserve"> that represents sources/sinks, links, and bridges with failure-/maintenance-driven delays parameterized by bridge quality (A–D). Scenario experiments inject trucks every five minutes over a five-day horizon to quantify corridor travel-time impacts under escalating bridge-outage percentages, producing reproducible CSV outputs.      </w:t>
      </w:r>
    </w:p>
    <w:p w14:paraId="7EE5C634" w14:textId="562B103E" w:rsidR="00B45CB5" w:rsidRPr="00B45CB5" w:rsidRDefault="00B45CB5" w:rsidP="00B45CB5">
      <w:pPr>
        <w:spacing w:before="100" w:beforeAutospacing="1" w:after="100" w:afterAutospacing="1"/>
        <w:rPr>
          <w:rFonts w:ascii="Times New Roman" w:eastAsia="Times New Roman" w:hAnsi="Times New Roman" w:cs="Times New Roman"/>
          <w:kern w:val="0"/>
          <w:lang w:val="en-NL" w:eastAsia="en-GB"/>
          <w14:ligatures w14:val="none"/>
        </w:rPr>
      </w:pPr>
      <w:r w:rsidRPr="00B45CB5">
        <w:rPr>
          <w:rFonts w:ascii="Times New Roman" w:eastAsia="Times New Roman" w:hAnsi="Times New Roman" w:cs="Times New Roman"/>
          <w:kern w:val="0"/>
          <w:lang w:val="en-NL" w:eastAsia="en-GB"/>
          <w14:ligatures w14:val="none"/>
        </w:rPr>
        <w:t xml:space="preserve">We then scale from a single corridor to a connected network: N1, N2, and &gt;25 km N-side roads are auto-generated, and NetworkX provides shortest-path routing between two-way SourceSink nodes; discovered paths are cached to accelerate replications. The same experiment design measures network-wide travel times under progressive degradation.      </w:t>
      </w:r>
    </w:p>
    <w:p w14:paraId="080037C4" w14:textId="4D1AF782" w:rsidR="00B45CB5" w:rsidRPr="00B45CB5" w:rsidRDefault="00B45CB5" w:rsidP="00B45CB5">
      <w:pPr>
        <w:spacing w:before="100" w:beforeAutospacing="1" w:after="100" w:afterAutospacing="1"/>
        <w:rPr>
          <w:rFonts w:ascii="Times New Roman" w:eastAsia="Times New Roman" w:hAnsi="Times New Roman" w:cs="Times New Roman"/>
          <w:kern w:val="0"/>
          <w:lang w:val="en-NL" w:eastAsia="en-GB"/>
          <w14:ligatures w14:val="none"/>
        </w:rPr>
      </w:pPr>
      <w:r w:rsidRPr="00B45CB5">
        <w:rPr>
          <w:rFonts w:ascii="Times New Roman" w:eastAsia="Times New Roman" w:hAnsi="Times New Roman" w:cs="Times New Roman"/>
          <w:kern w:val="0"/>
          <w:lang w:val="en-NL" w:eastAsia="en-GB"/>
          <w14:ligatures w14:val="none"/>
        </w:rPr>
        <w:t xml:space="preserve">Finally, we integrate RMMS traffic (AADT) with bridge location/quality to operationalize </w:t>
      </w:r>
      <w:r w:rsidRPr="00B45CB5">
        <w:rPr>
          <w:rFonts w:ascii="Times New Roman" w:eastAsia="Times New Roman" w:hAnsi="Times New Roman" w:cs="Times New Roman"/>
          <w:b/>
          <w:bCs/>
          <w:kern w:val="0"/>
          <w:lang w:val="en-NL" w:eastAsia="en-GB"/>
          <w14:ligatures w14:val="none"/>
        </w:rPr>
        <w:t>criticality</w:t>
      </w:r>
      <w:r w:rsidRPr="00B45CB5">
        <w:rPr>
          <w:rFonts w:ascii="Times New Roman" w:eastAsia="Times New Roman" w:hAnsi="Times New Roman" w:cs="Times New Roman"/>
          <w:kern w:val="0"/>
          <w:lang w:val="en-NL" w:eastAsia="en-GB"/>
          <w14:ligatures w14:val="none"/>
        </w:rPr>
        <w:t xml:space="preserve"> (economic importance via truck volumes) and </w:t>
      </w:r>
      <w:r w:rsidRPr="00B45CB5">
        <w:rPr>
          <w:rFonts w:ascii="Times New Roman" w:eastAsia="Times New Roman" w:hAnsi="Times New Roman" w:cs="Times New Roman"/>
          <w:b/>
          <w:bCs/>
          <w:kern w:val="0"/>
          <w:lang w:val="en-NL" w:eastAsia="en-GB"/>
          <w14:ligatures w14:val="none"/>
        </w:rPr>
        <w:t>vulnerability</w:t>
      </w:r>
      <w:r w:rsidRPr="00B45CB5">
        <w:rPr>
          <w:rFonts w:ascii="Times New Roman" w:eastAsia="Times New Roman" w:hAnsi="Times New Roman" w:cs="Times New Roman"/>
          <w:kern w:val="0"/>
          <w:lang w:val="en-NL" w:eastAsia="en-GB"/>
          <w14:ligatures w14:val="none"/>
        </w:rPr>
        <w:t xml:space="preserve"> (likelihood/impact of becoming impassable), producing ranked road/bridge hotspots and Python visualizations for decision support; analyses can rely on AADT alone or be coupled to simulation for N1/N2.      </w:t>
      </w:r>
    </w:p>
    <w:p w14:paraId="0B680045" w14:textId="77777777" w:rsidR="00B45CB5" w:rsidRPr="00B45CB5" w:rsidRDefault="00B45CB5" w:rsidP="00B45CB5">
      <w:pPr>
        <w:spacing w:before="100" w:beforeAutospacing="1" w:after="100" w:afterAutospacing="1"/>
        <w:rPr>
          <w:rFonts w:ascii="Times New Roman" w:eastAsia="Times New Roman" w:hAnsi="Times New Roman" w:cs="Times New Roman"/>
          <w:kern w:val="0"/>
          <w:lang w:val="en-NL" w:eastAsia="en-GB"/>
          <w14:ligatures w14:val="none"/>
        </w:rPr>
      </w:pPr>
      <w:r w:rsidRPr="00B45CB5">
        <w:rPr>
          <w:rFonts w:ascii="Times New Roman" w:eastAsia="Times New Roman" w:hAnsi="Times New Roman" w:cs="Times New Roman"/>
          <w:b/>
          <w:bCs/>
          <w:kern w:val="0"/>
          <w:lang w:val="en-NL" w:eastAsia="en-GB"/>
          <w14:ligatures w14:val="none"/>
        </w:rPr>
        <w:t>Deliverables:</w:t>
      </w:r>
      <w:r w:rsidRPr="00B45CB5">
        <w:rPr>
          <w:rFonts w:ascii="Times New Roman" w:eastAsia="Times New Roman" w:hAnsi="Times New Roman" w:cs="Times New Roman"/>
          <w:kern w:val="0"/>
          <w:lang w:val="en-NL" w:eastAsia="en-GB"/>
          <w14:ligatures w14:val="none"/>
        </w:rPr>
        <w:t xml:space="preserve"> a cleaned, reusable dataset; a modular ABM; a network generator with routing; and a vulnerability-criticality analytics layer—together forming a replicable pipeline for infrastructure resilience planning.  </w:t>
      </w:r>
    </w:p>
    <w:p w14:paraId="607475F9" w14:textId="77777777" w:rsidR="004C7EB9" w:rsidRDefault="004C7EB9"/>
    <w:sectPr w:rsidR="004C7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B5"/>
    <w:rsid w:val="002E1745"/>
    <w:rsid w:val="002E6843"/>
    <w:rsid w:val="0033587E"/>
    <w:rsid w:val="0046664D"/>
    <w:rsid w:val="004C7EB9"/>
    <w:rsid w:val="00B45CB5"/>
    <w:rsid w:val="00CA03CE"/>
    <w:rsid w:val="00CB5A51"/>
    <w:rsid w:val="00F93CF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967395C"/>
  <w15:chartTrackingRefBased/>
  <w15:docId w15:val="{8AD57986-33C8-9543-BC2C-6B6FA515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45C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C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C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C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C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C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C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C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C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CB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45CB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B45CB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45CB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45CB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45CB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45CB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45CB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45CB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45C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CB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45C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CB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45C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5CB5"/>
    <w:rPr>
      <w:i/>
      <w:iCs/>
      <w:color w:val="404040" w:themeColor="text1" w:themeTint="BF"/>
      <w:lang w:val="en-US"/>
    </w:rPr>
  </w:style>
  <w:style w:type="paragraph" w:styleId="ListParagraph">
    <w:name w:val="List Paragraph"/>
    <w:basedOn w:val="Normal"/>
    <w:uiPriority w:val="34"/>
    <w:qFormat/>
    <w:rsid w:val="00B45CB5"/>
    <w:pPr>
      <w:ind w:left="720"/>
      <w:contextualSpacing/>
    </w:pPr>
  </w:style>
  <w:style w:type="character" w:styleId="IntenseEmphasis">
    <w:name w:val="Intense Emphasis"/>
    <w:basedOn w:val="DefaultParagraphFont"/>
    <w:uiPriority w:val="21"/>
    <w:qFormat/>
    <w:rsid w:val="00B45CB5"/>
    <w:rPr>
      <w:i/>
      <w:iCs/>
      <w:color w:val="0F4761" w:themeColor="accent1" w:themeShade="BF"/>
    </w:rPr>
  </w:style>
  <w:style w:type="paragraph" w:styleId="IntenseQuote">
    <w:name w:val="Intense Quote"/>
    <w:basedOn w:val="Normal"/>
    <w:next w:val="Normal"/>
    <w:link w:val="IntenseQuoteChar"/>
    <w:uiPriority w:val="30"/>
    <w:qFormat/>
    <w:rsid w:val="00B45C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CB5"/>
    <w:rPr>
      <w:i/>
      <w:iCs/>
      <w:color w:val="0F4761" w:themeColor="accent1" w:themeShade="BF"/>
      <w:lang w:val="en-US"/>
    </w:rPr>
  </w:style>
  <w:style w:type="character" w:styleId="IntenseReference">
    <w:name w:val="Intense Reference"/>
    <w:basedOn w:val="DefaultParagraphFont"/>
    <w:uiPriority w:val="32"/>
    <w:qFormat/>
    <w:rsid w:val="00B45CB5"/>
    <w:rPr>
      <w:b/>
      <w:bCs/>
      <w:smallCaps/>
      <w:color w:val="0F4761" w:themeColor="accent1" w:themeShade="BF"/>
      <w:spacing w:val="5"/>
    </w:rPr>
  </w:style>
  <w:style w:type="paragraph" w:customStyle="1" w:styleId="p2">
    <w:name w:val="p2"/>
    <w:basedOn w:val="Normal"/>
    <w:rsid w:val="00B45CB5"/>
    <w:pPr>
      <w:spacing w:before="100" w:beforeAutospacing="1" w:after="100" w:afterAutospacing="1"/>
    </w:pPr>
    <w:rPr>
      <w:rFonts w:ascii="Times New Roman" w:eastAsia="Times New Roman" w:hAnsi="Times New Roman" w:cs="Times New Roman"/>
      <w:kern w:val="0"/>
      <w:lang w:val="en-NL" w:eastAsia="en-GB"/>
      <w14:ligatures w14:val="none"/>
    </w:rPr>
  </w:style>
  <w:style w:type="paragraph" w:customStyle="1" w:styleId="p3">
    <w:name w:val="p3"/>
    <w:basedOn w:val="Normal"/>
    <w:rsid w:val="00B45CB5"/>
    <w:pPr>
      <w:spacing w:before="100" w:beforeAutospacing="1" w:after="100" w:afterAutospacing="1"/>
    </w:pPr>
    <w:rPr>
      <w:rFonts w:ascii="Times New Roman" w:eastAsia="Times New Roman" w:hAnsi="Times New Roman" w:cs="Times New Roman"/>
      <w:kern w:val="0"/>
      <w:lang w:val="en-NL" w:eastAsia="en-GB"/>
      <w14:ligatures w14:val="none"/>
    </w:rPr>
  </w:style>
  <w:style w:type="character" w:customStyle="1" w:styleId="s2">
    <w:name w:val="s2"/>
    <w:basedOn w:val="DefaultParagraphFont"/>
    <w:rsid w:val="00B45CB5"/>
  </w:style>
  <w:style w:type="character" w:customStyle="1" w:styleId="apple-converted-space">
    <w:name w:val="apple-converted-space"/>
    <w:basedOn w:val="DefaultParagraphFont"/>
    <w:rsid w:val="00B45CB5"/>
  </w:style>
  <w:style w:type="character" w:customStyle="1" w:styleId="s4">
    <w:name w:val="s4"/>
    <w:basedOn w:val="DefaultParagraphFont"/>
    <w:rsid w:val="00B45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Muller</dc:creator>
  <cp:keywords/>
  <dc:description/>
  <cp:lastModifiedBy>Philip Muller</cp:lastModifiedBy>
  <cp:revision>1</cp:revision>
  <dcterms:created xsi:type="dcterms:W3CDTF">2025-10-30T22:47:00Z</dcterms:created>
  <dcterms:modified xsi:type="dcterms:W3CDTF">2025-10-30T22:49:00Z</dcterms:modified>
</cp:coreProperties>
</file>