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20"/>
      </w:pPr>
      <w:r>
        <w:t xml:space="preserve">Email to Tanvi Pokhriyal, 2026-08-21</w:t>
      </w:r>
    </w:p>
    <w:p>
      <w:pPr>
        <w:spacing w:after="160" w:line="276" w:lineRule="auto"/>
      </w:pPr>
      <w:r>
        <w:rPr>
          <w:b/>
        </w:rPr>
        <w:t xml:space="preserve">Subject: You're first author, and one reply is all I need</w:t>
      </w:r>
    </w:p>
    <w:p>
      <w:pPr>
        <w:spacing w:after="160" w:line="276" w:lineRule="auto"/>
      </w:pPr>
      <w:r>
        <w:t xml:space="preserve">```</w:t>
      </w:r>
    </w:p>
    <w:p>
      <w:pPr>
        <w:spacing w:after="160" w:line="276" w:lineRule="auto"/>
      </w:pPr>
      <w:r>
        <w:t xml:space="preserve">Hi Tanvi,</w:t>
      </w:r>
    </w:p>
    <w:p>
      <w:pPr>
        <w:spacing w:after="160" w:line="276" w:lineRule="auto"/>
      </w:pPr>
      <w:r>
        <w:t xml:space="preserve">Good news first: the paper is written, and you are the first author on it.</w:t>
      </w:r>
    </w:p>
    <w:p>
      <w:pPr>
        <w:spacing w:after="160" w:line="276" w:lineRule="auto"/>
      </w:pPr>
      <w:r>
        <w:t xml:space="preserve">That is not a courtesy. The 22 matters are yours, every read is yours, and the result the</w:t>
      </w:r>
    </w:p>
    <w:p>
      <w:pPr>
        <w:spacing w:after="160" w:line="276" w:lineRule="auto"/>
      </w:pPr>
      <w:r>
        <w:t xml:space="preserve">paper leads on came out of your work. My name goes last, which in this kind of paper is</w:t>
      </w:r>
    </w:p>
    <w:p>
      <w:pPr>
        <w:spacing w:after="160" w:line="276" w:lineRule="auto"/>
      </w:pPr>
      <w:r>
        <w:t xml:space="preserve">where the person who ran the programme sits rather than the person who did the research.</w:t>
      </w:r>
    </w:p>
    <w:p>
      <w:pPr>
        <w:spacing w:after="160" w:line="276" w:lineRule="auto"/>
      </w:pPr>
      <w:r>
        <w:t xml:space="preserve">Kyle McMullan is second; he wrote the audit and investigations section.</w:t>
      </w:r>
    </w:p>
    <w:p>
      <w:pPr>
        <w:spacing w:after="160" w:line="276" w:lineRule="auto"/>
      </w:pPr>
      <w:r>
        <w:t xml:space="preserve">Please also stop collecting cases. You very kindly offered to sit for a few more and you</w:t>
      </w:r>
    </w:p>
    <w:p>
      <w:pPr>
        <w:spacing w:after="160" w:line="276" w:lineRule="auto"/>
      </w:pPr>
      <w:r>
        <w:t xml:space="preserve">do not need to. The set closed at 22 on 29 July, and 22 is enough. Adding cases now, when</w:t>
      </w:r>
    </w:p>
    <w:p>
      <w:pPr>
        <w:spacing w:after="160" w:line="276" w:lineRule="auto"/>
      </w:pPr>
      <w:r>
        <w:t xml:space="preserve">we already know what the numbers look like, would actually make the paper easier to argue</w:t>
      </w:r>
    </w:p>
    <w:p>
      <w:pPr>
        <w:spacing w:after="160" w:line="276" w:lineRule="auto"/>
      </w:pPr>
      <w:r>
        <w:t xml:space="preserve">with rather than harder. So consider that closed, with my thanks.</w:t>
      </w:r>
    </w:p>
    <w:p>
      <w:pPr>
        <w:spacing w:after="160" w:line="276" w:lineRule="auto"/>
      </w:pPr>
      <w:r>
        <w:t xml:space="preserve">Here is what your work showed. Records you read as incomplete, before you knew how any of</w:t>
      </w:r>
    </w:p>
    <w:p>
      <w:pPr>
        <w:spacing w:after="160" w:line="276" w:lineRule="auto"/>
      </w:pPr>
      <w:r>
        <w:t xml:space="preserve">them resolved, went on to draw an adverse finding in 7 of 9 cases. Records you passed did</w:t>
      </w:r>
    </w:p>
    <w:p>
      <w:pPr>
        <w:spacing w:after="160" w:line="276" w:lineRule="auto"/>
      </w:pPr>
      <w:r>
        <w:t xml:space="preserve">so in 2 of 13. That is a five-fold difference. The paper reports it alongside two other</w:t>
      </w:r>
    </w:p>
    <w:p>
      <w:pPr>
        <w:spacing w:after="160" w:line="276" w:lineRule="auto"/>
      </w:pPr>
      <w:r>
        <w:t xml:space="preserve">ways of defining an adverse outcome, and under one of those the result is not statistically</w:t>
      </w:r>
    </w:p>
    <w:p>
      <w:pPr>
        <w:spacing w:after="160" w:line="276" w:lineRule="auto"/>
      </w:pPr>
      <w:r>
        <w:t xml:space="preserve">significant, so all three are printed side by side. I would much rather we say that</w:t>
      </w:r>
    </w:p>
    <w:p>
      <w:pPr>
        <w:spacing w:after="160" w:line="276" w:lineRule="auto"/>
      </w:pPr>
      <w:r>
        <w:t xml:space="preserve">ourselves than have a reviewer discover it.</w:t>
      </w:r>
    </w:p>
    <w:p>
      <w:pPr>
        <w:spacing w:after="160" w:line="276" w:lineRule="auto"/>
      </w:pPr>
      <w:r>
        <w:t xml:space="preserve">One thing I want you to hear from me and not from a reviewer. The paper says plainly that</w:t>
      </w:r>
    </w:p>
    <w:p>
      <w:pPr>
        <w:spacing w:after="160" w:line="276" w:lineRule="auto"/>
      </w:pPr>
      <w:r>
        <w:t xml:space="preserve">you recorded both the reads and the outcomes, and that this means your reads were not</w:t>
      </w:r>
    </w:p>
    <w:p>
      <w:pPr>
        <w:spacing w:after="160" w:line="276" w:lineRule="auto"/>
      </w:pPr>
      <w:r>
        <w:t xml:space="preserve">independent of the person who assigned the outcome. That is a genuine weakness, and it is</w:t>
      </w:r>
    </w:p>
    <w:p>
      <w:pPr>
        <w:spacing w:after="160" w:line="276" w:lineRule="auto"/>
      </w:pPr>
      <w:r>
        <w:t xml:space="preserve">mine: I designed the protocol and did not build in a second pair of hands. It is in the</w:t>
      </w:r>
    </w:p>
    <w:p>
      <w:pPr>
        <w:spacing w:after="160" w:line="276" w:lineRule="auto"/>
      </w:pPr>
      <w:r>
        <w:t xml:space="preserve">methods section, in the limitations, and the fix is written into the design for the next</w:t>
      </w:r>
    </w:p>
    <w:p>
      <w:pPr>
        <w:spacing w:after="160" w:line="276" w:lineRule="auto"/>
      </w:pPr>
      <w:r>
        <w:t xml:space="preserve">study. Nobody reading it will conclude anything about the quality of your work. I wanted</w:t>
      </w:r>
    </w:p>
    <w:p>
      <w:pPr>
        <w:spacing w:after="160" w:line="276" w:lineRule="auto"/>
      </w:pPr>
      <w:r>
        <w:t xml:space="preserve">you to see it in advance anyway.</w:t>
      </w:r>
    </w:p>
    <w:p>
      <w:pPr>
        <w:spacing w:after="160" w:line="276" w:lineRule="auto"/>
      </w:pPr>
      <w:r>
        <w:t xml:space="preserve">The draft is attached. If you can, reply once with all of this:</w:t>
      </w:r>
    </w:p>
    <w:p>
      <w:pPr>
        <w:ind w:left="360" w:hanging="360"/>
        <w:spacing w:after="60"/>
      </w:pPr>
      <w:r>
        <w:t xml:space="preserve">1. Your name and title exactly as you want them printed. I currently have</w:t>
      </w:r>
    </w:p>
    <w:p>
      <w:pPr>
        <w:spacing w:after="160" w:line="276" w:lineRule="auto"/>
      </w:pPr>
      <w:r>
        <w:t xml:space="preserve">   "Tanvi Pokhriyal, Human Resources Manager, REIL Innovative Solutions."</w:t>
      </w:r>
    </w:p>
    <w:p>
      <w:pPr>
        <w:ind w:left="360" w:hanging="360"/>
        <w:spacing w:after="60"/>
      </w:pPr>
      <w:r>
        <w:t xml:space="preserve">2. Whether Sections 5.1 and 5.2 describe the pilot the way you actually ran it, especially</w:t>
      </w:r>
    </w:p>
    <w:p>
      <w:pPr>
        <w:spacing w:after="160" w:line="276" w:lineRule="auto"/>
      </w:pPr>
      <w:r>
        <w:t xml:space="preserve">   how you decided an outcome was adverse. Corrections very welcome.</w:t>
      </w:r>
    </w:p>
    <w:p>
      <w:pPr>
        <w:ind w:left="360" w:hanging="360"/>
        <w:spacing w:after="60"/>
      </w:pPr>
      <w:r>
        <w:t xml:space="preserve">3. Two declarations the journal requires from every author, in your own words: whether you</w:t>
      </w:r>
    </w:p>
    <w:p>
      <w:pPr>
        <w:spacing w:after="160" w:line="276" w:lineRule="auto"/>
      </w:pPr>
      <w:r>
        <w:t xml:space="preserve">   hold any financial or commercial interest in the Justification Review Standard, and</w:t>
      </w:r>
    </w:p>
    <w:p>
      <w:pPr>
        <w:spacing w:after="160" w:line="276" w:lineRule="auto"/>
      </w:pPr>
      <w:r>
        <w:t xml:space="preserve">   whether you received any funding for this work. I expect both are no, but I am not</w:t>
      </w:r>
    </w:p>
    <w:p>
      <w:pPr>
        <w:spacing w:after="160" w:line="276" w:lineRule="auto"/>
      </w:pPr>
      <w:r>
        <w:t xml:space="preserve">   willing to write those on your behalf.</w:t>
      </w:r>
    </w:p>
    <w:p>
      <w:pPr>
        <w:ind w:left="360" w:hanging="360"/>
        <w:spacing w:after="60"/>
      </w:pPr>
      <w:r>
        <w:t xml:space="preserve">4. Whether you are happy with first authorship.</w:t>
      </w:r>
    </w:p>
    <w:p>
      <w:pPr>
        <w:spacing w:after="160" w:line="276" w:lineRule="auto"/>
      </w:pPr>
      <w:r>
        <w:t xml:space="preserve">That is everything. One reply and we are ready to submit.</w:t>
      </w:r>
    </w:p>
    <w:p>
      <w:pPr>
        <w:spacing w:after="160" w:line="276" w:lineRule="auto"/>
      </w:pPr>
      <w:r>
        <w:t xml:space="preserve">If you ever want to write up what you noticed across these cases, the documentation</w:t>
      </w:r>
    </w:p>
    <w:p>
      <w:pPr>
        <w:spacing w:after="160" w:line="276" w:lineRule="auto"/>
      </w:pPr>
      <w:r>
        <w:t xml:space="preserve">patterns that tended to show up before a challenge, there is room for it in the discussion</w:t>
      </w:r>
    </w:p>
    <w:p>
      <w:pPr>
        <w:spacing w:after="160" w:line="276" w:lineRule="auto"/>
      </w:pPr>
      <w:r>
        <w:t xml:space="preserve">in your own voice. That is an open invitation with no deadline attached, not a condition.</w:t>
      </w:r>
    </w:p>
    <w:p>
      <w:pPr>
        <w:spacing w:after="160" w:line="276" w:lineRule="auto"/>
      </w:pPr>
      <w:r>
        <w:t xml:space="preserve">Thank you for this. Reading 22 adjudicated matters one at a time, from the record alone, is</w:t>
      </w:r>
    </w:p>
    <w:p>
      <w:pPr>
        <w:spacing w:after="160" w:line="276" w:lineRule="auto"/>
      </w:pPr>
      <w:r>
        <w:t xml:space="preserve">slow and unglamorous, and it is the part of this whole programme that touches real cases.</w:t>
      </w:r>
    </w:p>
    <w:p>
      <w:pPr>
        <w:spacing w:after="160" w:line="276" w:lineRule="auto"/>
      </w:pPr>
      <w:r>
        <w:t xml:space="preserve">Best,</w:t>
      </w:r>
    </w:p>
    <w:p>
      <w:pPr>
        <w:spacing w:after="160" w:line="276" w:lineRule="auto"/>
      </w:pPr>
      <w:r>
        <w:t xml:space="preserve">Phillip</w:t>
      </w:r>
    </w:p>
    <w:p>
      <w:pPr>
        <w:spacing w:after="160" w:line="276" w:lineRule="auto"/>
      </w:pPr>
      <w:r>
        <w:t xml:space="preserve">```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Notes for Phillip, not part of the email</w:t>
      </w:r>
    </w:p>
    <w:p>
      <w:pPr>
        <w:spacing w:after="160" w:line="276" w:lineRule="auto"/>
      </w:pPr>
      <w:r>
        <w:rPr>
          <w:b/>
        </w:rPr>
        <w:t xml:space="preserve">Attach:</w:t>
      </w:r>
      <w:r>
        <w:t xml:space="preserve"> `Employment_Records_Article_2026-08-21.docx`. Nothing else.</w:t>
      </w:r>
    </w:p>
    <w:p>
      <w:pPr>
        <w:spacing w:after="160" w:line="276" w:lineRule="auto"/>
      </w:pPr>
      <w:r>
        <w:rPr>
          <w:b/>
        </w:rPr>
        <w:t xml:space="preserve">Do not attach</w:t>
      </w:r>
      <w:r>
        <w:t xml:space="preserve"> the submission memo. It names the venue, the acceptance odds and the</w:t>
      </w:r>
    </w:p>
    <w:p>
      <w:pPr>
        <w:spacing w:after="160" w:line="276" w:lineRule="auto"/>
      </w:pPr>
      <w:r>
        <w:t xml:space="preserve">reviewer objections, none of which belongs in a co-author's inbox at this stage.</w:t>
      </w:r>
    </w:p>
    <w:p>
      <w:pPr>
        <w:spacing w:after="160" w:line="276" w:lineRule="auto"/>
      </w:pPr>
      <w:r>
        <w:rPr>
          <w:b/>
        </w:rPr>
        <w:t xml:space="preserve">Why the four asks are numbered.</w:t>
      </w:r>
      <w:r>
        <w:t xml:space="preserve"> She replies once and you have everything: printed name,</w:t>
      </w:r>
    </w:p>
    <w:p>
      <w:pPr>
        <w:spacing w:after="160" w:line="276" w:lineRule="auto"/>
      </w:pPr>
      <w:r>
        <w:t xml:space="preserve">factual confirmation, both declarations, and her agreement to the byline. No second round.</w:t>
      </w:r>
    </w:p>
    <w:p>
      <w:pPr>
        <w:spacing w:after="160" w:line="276" w:lineRule="auto"/>
      </w:pPr>
      <w:r>
        <w:rPr>
          <w:b/>
        </w:rPr>
        <w:t xml:space="preserve">On the dual-role paragraph.</w:t>
      </w:r>
      <w:r>
        <w:t xml:space="preserve"> Keep it. She is first author on a paper whose principal</w:t>
      </w:r>
    </w:p>
    <w:p>
      <w:pPr>
        <w:spacing w:after="160" w:line="276" w:lineRule="auto"/>
      </w:pPr>
      <w:r>
        <w:t xml:space="preserve">weakness attaches to how her data was collected, and the fault genuinely is the protocol's.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</w:docDefaults>
  <w:style w:type="paragraph" w:styleId="Heading1">
    <w:name w:val="heading 1"/>
    <w:rPr>
      <w:rFonts w:ascii="Georgia" w:hAnsi="Georgia"/>
      <w:b/>
      <w:sz w:val="34"/>
    </w:rPr>
  </w:style>
  <w:style w:type="paragraph" w:styleId="Heading2">
    <w:name w:val="heading 2"/>
    <w:rPr>
      <w:rFonts w:ascii="Georgia" w:hAnsi="Georgia"/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