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Trademark Filing Dossier: JRS and DRR</w:t>
      </w:r>
    </w:p>
    <w:p>
      <w:pPr>
        <w:spacing w:after="140"/>
      </w:pPr>
      <w:r>
        <w:rPr>
          <w:b/>
        </w:rPr>
        <w:t xml:space="preserve">Prepared:</w:t>
      </w:r>
      <w:r>
        <w:t xml:space="preserve"> 2026-08-11</w:t>
      </w:r>
    </w:p>
    <w:p>
      <w:pPr>
        <w:spacing w:after="140"/>
      </w:pPr>
      <w:r>
        <w:rPr>
          <w:b/>
        </w:rPr>
        <w:t xml:space="preserve">Basis:</w:t>
      </w:r>
      <w:r>
        <w:t xml:space="preserve"> repository and live-site evidence, read directly from disk and from </w:t>
      </w:r>
      <w:r>
        <w:rPr>
          <w:rFonts w:ascii="Consolas" w:hAnsi="Consolas"/>
        </w:rPr>
        <w:t xml:space="preserve">jrsstandard.com</w:t>
      </w:r>
      <w:r>
        <w:t xml:space="preserve"> on this date.</w:t>
      </w:r>
    </w:p>
    <w:p>
      <w:pPr>
        <w:spacing w:after="140"/>
      </w:pPr>
      <w:r>
        <w:rPr>
          <w:b/>
        </w:rPr>
        <w:t xml:space="preserve">Two limits, stated once.</w:t>
      </w:r>
      <w:r>
        <w:t xml:space="preserve"> This is filing preparation, not legal advice, and it does not create an attorney relationship. The identifications below are </w:t>
      </w:r>
      <w:r>
        <w:rPr>
          <w:b/>
        </w:rPr>
        <w:t xml:space="preserve">drafted to USPTO ID Manual patterns but have not been verified against the current Manual</w:t>
      </w:r>
      <w:r>
        <w:t xml:space="preserve"> in this pass, so each is labelled DRAFTED, NOT VERIFIED. Every date and specimen path is evidence-backed or marked </w:t>
      </w:r>
      <w:r>
        <w:rPr>
          <w:rFonts w:ascii="Consolas" w:hAnsi="Consolas"/>
        </w:rPr>
        <w:t xml:space="preserve">[REQUIRES USER INPUT]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0. The finding that governs the whole filing</w:t>
      </w:r>
    </w:p>
    <w:p>
      <w:pPr>
        <w:spacing w:after="140"/>
      </w:pPr>
      <w:r>
        <w:rPr>
          <w:b/>
        </w:rPr>
        <w:t xml:space="preserve">No commerce is currently transacted through this site, and that determines the filing basis for most classes.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Test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Evidence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Pricing page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None. </w:t>
            </w:r>
            <w:r>
              <w:rPr>
                <w:rFonts w:ascii="Consolas" w:hAnsi="Consolas"/>
              </w:rPr>
              <w:t xml:space="preserve">/kit.html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/deployment-kit.html</w:t>
            </w:r>
            <w:r>
              <w:t xml:space="preserve"> both return </w:t>
            </w:r>
            <w:r>
              <w:rPr>
                <w:b/>
              </w:rPr>
              <w:t xml:space="preserve">404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Purchase links on </w:t>
            </w:r>
            <w:r>
              <w:rPr>
                <w:rFonts w:ascii="Consolas" w:hAnsi="Consolas"/>
              </w:rPr>
              <w:t xml:space="preserve">/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/jrsstandard.html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/enterprise.html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Gumroad, Stripe, Payhip, checkout URLs anywhere in deployed 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enterprise.html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Says "Free" three times, offers "Contact"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Every </w:t>
            </w:r>
            <w:r>
              <w:rPr>
                <w:rFonts w:ascii="Consolas" w:hAnsi="Consolas"/>
              </w:rPr>
              <w:t xml:space="preserve">$</w:t>
            </w:r>
            <w:r>
              <w:t xml:space="preserve"> figure on the site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Inside sample records used as teaching examples, not price offers</w:t>
            </w:r>
          </w:p>
        </w:tc>
      </w:tr>
    </w:tbl>
    <w:p>
      <w:pPr/>
      <w:r>
        <w:t/>
      </w:r>
    </w:p>
    <w:p>
      <w:pPr>
        <w:spacing w:after="140"/>
      </w:pPr>
      <w:r>
        <w:rPr>
          <w:rFonts w:ascii="Consolas" w:hAnsi="Consolas"/>
        </w:rPr>
        <w:t xml:space="preserve">index.html</w:t>
      </w:r>
      <w:r>
        <w:t xml:space="preserve"> and </w:t>
      </w:r>
      <w:r>
        <w:rPr>
          <w:rFonts w:ascii="Consolas" w:hAnsi="Consolas"/>
        </w:rPr>
        <w:t xml:space="preserve">jrsstandard.html</w:t>
      </w:r>
      <w:r>
        <w:t xml:space="preserve"> </w:t>
      </w:r>
      <w:r>
        <w:rPr>
          <w:b/>
        </w:rPr>
        <w:t xml:space="preserve">visibly describe</w:t>
      </w:r>
      <w:r>
        <w:t xml:space="preserve"> a Deployment Kit purchase flow, stating "Payment is handled by Gumroad. Materials are delivered as a downloadable PDF package." </w:t>
      </w:r>
      <w:r>
        <w:rPr>
          <w:b/>
        </w:rPr>
        <w:t xml:space="preserve">There is no link to it and the pages it refers to are 404.</w:t>
      </w:r>
      <w:r>
        <w:t xml:space="preserve"> The site advertises a purchase that cannot be made.</w:t>
      </w:r>
    </w:p>
    <w:p>
      <w:pPr>
        <w:spacing w:after="140"/>
      </w:pPr>
      <w:r>
        <w:rPr>
          <w:b/>
        </w:rPr>
        <w:t xml:space="preserve">Consequence:</w:t>
      </w:r>
      <w:r>
        <w:t xml:space="preserve"> a Section 1(a) claim resting on paid goods is </w:t>
      </w:r>
      <w:r>
        <w:rPr>
          <w:b/>
        </w:rPr>
        <w:t xml:space="preserve">not supportable from current evidence</w:t>
      </w:r>
      <w:r>
        <w:t xml:space="preserve">. Section 1(a) is arguable only for services actually rendered free of charge to the public, which is a fact-specific question for your attorney. Section 1(b) is the defensible basis for the commercial classes.</w:t>
      </w:r>
    </w:p>
    <w:p>
      <w:pPr>
        <w:spacing w:after="140"/>
      </w:pPr>
      <w:r>
        <w:rPr>
          <w:b/>
        </w:rPr>
        <w:t xml:space="preserve">This is also a live site defect worth fixing independently of the filing:</w:t>
      </w:r>
      <w:r>
        <w:t xml:space="preserve"> a reader who reaches that section has nowhere to go.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MARK 1: JUSTIFICATION REVIEW STANDARD</w:t>
      </w:r>
    </w:p>
    <w:p>
      <w:pPr>
        <w:pStyle w:val="Heading3"/>
        <w:spacing w:after="140"/>
      </w:pPr>
      <w:r>
        <w:t xml:space="preserve">1.1 Mark identification and specification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Literal element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JUSTIFICATION REVIEW STANDARD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Mark type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Standard Character Mark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Mark description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mark consists of the standard characters "JUSTIFICATION REVIEW STANDARD" without claim to any particular font style, size, or color.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Applicant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Entity type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Domicile address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On the abbreviation "JRS".</w:t>
      </w:r>
      <w:r>
        <w:t xml:space="preserve"> It appears throughout the site as a short form. </w:t>
      </w:r>
      <w:r>
        <w:rPr>
          <w:b/>
        </w:rPr>
        <w:t xml:space="preserve">Do not fold it into this application.</w:t>
      </w:r>
      <w:r>
        <w:t xml:space="preserve"> An abbreviation with a distinct commercial impression is normally a separate application. Filing "JUSTIFICATION REVIEW STANDARD (JRS)" as one literal element risks a requirement to amend the drawing. </w:t>
      </w:r>
      <w:r>
        <w:rPr>
          <w:rFonts w:ascii="Consolas" w:hAnsi="Consolas"/>
        </w:rPr>
        <w:t xml:space="preserve">[REQUIRES USER INPUT: whether to file JRS as a second, separate application]</w:t>
      </w:r>
    </w:p>
    <w:p>
      <w:pPr>
        <w:spacing w:after="140"/>
      </w:pPr>
      <w:r>
        <w:rPr>
          <w:b/>
        </w:rPr>
        <w:t xml:space="preserve">On descriptiveness, flagged because it is the likeliest office action.</w:t>
      </w:r>
      <w:r>
        <w:t xml:space="preserve"> "Justification Review Standard" is composed of three ordinary words that together describe a standard for reviewing justification. Expect a </w:t>
      </w:r>
      <w:r>
        <w:rPr>
          <w:b/>
        </w:rPr>
        <w:t xml:space="preserve">Section 2(e)(1) merely descriptive</w:t>
      </w:r>
      <w:r>
        <w:t xml:space="preserve"> refusal as a realistic outcome, with the Supplemental Register or a 2(f) acquired-distinctiveness showing as fallbacks. The evidence that would support 2(f) is the reviewer programme: 56 reviewers, 35 completers, 16 countries. That is recognition among a relevant public, and it is documented.</w:t>
      </w:r>
    </w:p>
    <w:p>
      <w:pPr>
        <w:pStyle w:val="Heading3"/>
        <w:spacing w:after="140"/>
      </w:pPr>
      <w:r>
        <w:t xml:space="preserve">1.2 Designated classes and identifications</w:t>
      </w:r>
    </w:p>
    <w:p>
      <w:pPr>
        <w:spacing w:after="140"/>
      </w:pPr>
      <w:r>
        <w:rPr>
          <w:b/>
        </w:rPr>
        <w:t xml:space="preserve">Class 042 (primary). DRAFTED, NOT VERIFIED.</w:t>
      </w:r>
    </w:p>
    <w:p>
      <w:pPr>
        <w:spacing w:after="140"/>
      </w:pPr>
      <w:r>
        <w:t xml:space="preserve">&gt; Developing voluntary technical standards and operational protocols for artificial intelligence governance, automated record-keeping systems, and algorithmic decision auditing; providing online non-downloadable software for auditing and evaluating the completeness of decision records in automated decision systems; providing online non-downloadable software for testing whether the stated basis for a recorded decision can be reconstructed from the record alone.</w:t>
      </w:r>
    </w:p>
    <w:p>
      <w:pPr>
        <w:spacing w:after="140"/>
      </w:pPr>
      <w:r>
        <w:rPr>
          <w:i/>
        </w:rPr>
        <w:t xml:space="preserve">Narrowed deliberately from the language supplied. "Platform as a service (PAAS) featuring computer software platforms for automated record verification, system log analysis, and decision justification testing" was removed: no PaaS exists. The only interactive surface, `org-pilot.html`, has **0 sessions all-time**. Claiming PaaS invites both a vagueness objection and a specimen failure.</w:t>
      </w:r>
    </w:p>
    <w:p>
      <w:pPr>
        <w:spacing w:after="140"/>
      </w:pPr>
      <w:r>
        <w:rPr>
          <w:b/>
        </w:rPr>
        <w:t xml:space="preserve">Class 041. DRAFTED, NOT VERIFIED. Recommended addition, not in the supplied language.</w:t>
      </w:r>
    </w:p>
    <w:p>
      <w:pPr>
        <w:spacing w:after="140"/>
      </w:pPr>
      <w:r>
        <w:t xml:space="preserve">&gt; Educational services, namely, providing online non-downloadable training modules and instructional materials in the field of reviewing and documenting administrative, employment, and compliance decision records; providing online non-downloadable reference guides in the field of decision-record review.</w:t>
      </w:r>
    </w:p>
    <w:p>
      <w:pPr>
        <w:spacing w:after="140"/>
      </w:pPr>
      <w:r>
        <w:rPr>
          <w:i/>
        </w:rPr>
        <w:t xml:space="preserve">Recommended because this is the class with the **strongest specimen evidence actually in existence**: `training.html` is a live six-module training system with 7 enrolments and 7 completions, and four Investigator Field Guides are published and downloadable. Filing 042 and 035 while omitting 041 files for what is aspirational and omits what is operating.</w:t>
      </w:r>
    </w:p>
    <w:p>
      <w:pPr>
        <w:spacing w:after="140"/>
      </w:pPr>
      <w:r>
        <w:rPr>
          <w:b/>
        </w:rPr>
        <w:t xml:space="preserve">Class 009. DRAFTED, NOT VERIFIED. Conditional.</w:t>
      </w:r>
    </w:p>
    <w:p>
      <w:pPr>
        <w:spacing w:after="140"/>
      </w:pPr>
      <w:r>
        <w:t xml:space="preserve">&gt; Downloadable electronic publications, namely, guides, reference cards, and worksheets in the field of decision-record review and artificial intelligence governance.</w:t>
      </w:r>
    </w:p>
    <w:p>
      <w:pPr>
        <w:spacing w:after="140"/>
      </w:pPr>
      <w:r>
        <w:rPr>
          <w:i/>
        </w:rPr>
        <w:t xml:space="preserve">File this class only on a **1(b)** basis unless the Gumroad flow is made operational. The materials exist and are downloadable at no charge; whether free distribution supports 1(a) for goods is a question for your attorney and I will not assert it.</w:t>
      </w:r>
    </w:p>
    <w:p>
      <w:pPr>
        <w:spacing w:after="140"/>
      </w:pPr>
      <w:r>
        <w:rPr>
          <w:b/>
        </w:rPr>
        <w:t xml:space="preserve">Class 035 (secondary). DRAFTED, NOT VERIFIED.</w:t>
      </w:r>
    </w:p>
    <w:p>
      <w:pPr>
        <w:spacing w:after="140"/>
      </w:pPr>
      <w:r>
        <w:t xml:space="preserve">&gt; Business auditing services in the field of institutional record-keeping compliance; business consultancy services in the field of artificial intelligence governance and automated decision documentation.</w:t>
      </w:r>
    </w:p>
    <w:p>
      <w:pPr>
        <w:spacing w:after="140"/>
      </w:pPr>
      <w:r>
        <w:rPr>
          <w:i/>
        </w:rPr>
        <w:t xml:space="preserve">Narrowed from "Business risk assessment services", which is broad enough to draw a vagueness inquiry standing alone. **File this class 1(b).** No consultancy has been sold and no client engagement is evidenced in the repository.</w:t>
      </w:r>
    </w:p>
    <w:p>
      <w:pPr>
        <w:pStyle w:val="Heading3"/>
        <w:spacing w:after="140"/>
      </w:pPr>
      <w:r>
        <w:t xml:space="preserve">1.3 Filing basis strategy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Class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Recommended basis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042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1(b) intent to use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non-downloadable software described exists only as </w:t>
            </w:r>
            <w:r>
              <w:rPr>
                <w:rFonts w:ascii="Consolas" w:hAnsi="Consolas"/>
              </w:rPr>
              <w:t xml:space="preserve">org-pilot.html</w:t>
            </w:r>
            <w:r>
              <w:t xml:space="preserve">, which has 0 sessions all-time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041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1(a) arguable</w:t>
            </w:r>
            <w:r>
              <w:t xml:space="preserve">, attorney call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Training is live, used, and completed by 7 people. Specimen evidence is strongest here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009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1(b)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Free distribution only; no operational storefront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035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1(b)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consultancy sold or evidenced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A 1(b) filing preserves your priority date now and defers the specimen requirement to a Statement of Use.</w:t>
      </w:r>
      <w:r>
        <w:t xml:space="preserve"> Given that no commerce is transacted, that is the honest and lower-risk route for three of the four classes.</w:t>
      </w:r>
    </w:p>
    <w:p>
      <w:pPr>
        <w:pStyle w:val="Heading3"/>
        <w:spacing w:after="140"/>
      </w:pPr>
      <w:r>
        <w:t xml:space="preserve">1.4 Specimen inventory, as it actually exists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Mark visible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Would demonstrate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Assessment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jrsstandard.html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Yes, 5 occurrences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042 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Medium.</w:t>
            </w:r>
            <w:r>
              <w:t xml:space="preserve"> Describes the standard; a service specimen must show the mark used in the </w:t>
            </w:r>
            <w:r>
              <w:rPr>
                <w:i/>
              </w:rPr>
              <w:t xml:space="preserve">sale or advertising</w:t>
            </w:r>
            <w:r>
              <w:t xml:space="preserve"> of the service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training.html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Yes, 3 occurrences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041 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Strongest available.</w:t>
            </w:r>
            <w:r>
              <w:t xml:space="preserve"> A live training system with completions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org-pilot.html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Yes, 6 occurrences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042 software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Weak on use.</w:t>
            </w:r>
            <w:r>
              <w:t xml:space="preserve"> Offers the service; 0 sessions all-time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JRS-Standard.pdf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Downloadable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009 goods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Medium. A publication, not obviously a point-of-sale display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JRS_Investigator_Field_Guide_*.pdf</w:t>
            </w:r>
            <w:r>
              <w:t xml:space="preserve"> (3 editions)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Downloadable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009 goods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Medium. 65 downloads across 7 countries recorded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JRS_Rapid_Review_Card.pdf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Downloadable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009 goods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enterprise.html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Yes, 3 occurrences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035 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Weak.</w:t>
            </w:r>
            <w:r>
              <w:t xml:space="preserve"> Says "Free", offers "Contact", no service sold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1.5 First-use evidence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Evidence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Earliest appearance in repository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2026-04-14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06e99ce</w:t>
            </w:r>
            <w:r>
              <w:t xml:space="preserve">, first commit containing the wording in an HTML file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Earliest appearance on production branch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2026-07-07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40e6cdd</w:t>
            </w:r>
            <w:r>
              <w:t xml:space="preserve">. </w:t>
            </w:r>
            <w:r>
              <w:rPr>
                <w:b/>
              </w:rPr>
              <w:t xml:space="preserve">A floor, not a first-use date: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40e6cdd</w:t>
            </w:r>
            <w:r>
              <w:t xml:space="preserve"> is a 110-file bulk import that begins that branch's history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Public use verified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HTTP fetch of </w:t>
            </w:r>
            <w:r>
              <w:rPr>
                <w:rFonts w:ascii="Consolas" w:hAnsi="Consolas"/>
              </w:rPr>
              <w:t xml:space="preserve">/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/jrsstandard.html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/decision-reconstruction-risk.html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Anywhere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 commit is private drafting, not use of a mark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in Commerce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sale, invoice, price or licence fee exists anywhere in the repository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MARK 2: DECISION RECONSTRUCTION RISK</w:t>
      </w:r>
    </w:p>
    <w:p>
      <w:pPr>
        <w:pStyle w:val="Heading3"/>
        <w:spacing w:after="140"/>
      </w:pPr>
      <w:r>
        <w:t xml:space="preserve">2.1 Mark identification and specification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Literal element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DECISION RECONSTRUCTION RISK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Mark type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Standard Character Mark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Mark description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mark consists of the standard characters "DECISION RECONSTRUCTION RISK" without claim to any particular font style, size, or color.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Applicant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Entity type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Domicile address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Descriptiveness risk is higher here than for JRS, and the reason is specific.</w:t>
      </w:r>
      <w:r>
        <w:t xml:space="preserve"> The site uses "Decision Reconstruction Risk" as the </w:t>
      </w:r>
      <w:r>
        <w:rPr>
          <w:b/>
        </w:rPr>
        <w:t xml:space="preserve">name of a measured condition</w:t>
      </w:r>
      <w:r>
        <w:t xml:space="preserve">, not only as a brand: it appears 12 times on its own page describing what the risk </w:t>
      </w:r>
      <w:r>
        <w:rPr>
          <w:i/>
        </w:rPr>
        <w:t xml:space="preserve">is</w:t>
      </w:r>
      <w:r>
        <w:t xml:space="preserve">. A term used to name the thing it identifies is the classic pattern for a 2(e)(1) refusal, and in the worst case for a genericness argument. </w:t>
      </w:r>
      <w:r>
        <w:rPr>
          <w:b/>
        </w:rPr>
        <w:t xml:space="preserve">Fixing this is a marketing decision, not a filing one:</w:t>
      </w:r>
      <w:r>
        <w:t xml:space="preserve"> the mark needs to appear as a source identifier, for example "the DECISION RECONSTRUCTION RISK assessment", rather than purely as a descriptive noun phrase.</w:t>
      </w:r>
    </w:p>
    <w:p>
      <w:pPr>
        <w:pStyle w:val="Heading3"/>
        <w:spacing w:after="140"/>
      </w:pPr>
      <w:r>
        <w:t xml:space="preserve">2.2 Designated classes and identifications</w:t>
      </w:r>
    </w:p>
    <w:p>
      <w:pPr>
        <w:spacing w:after="140"/>
      </w:pPr>
      <w:r>
        <w:rPr>
          <w:b/>
        </w:rPr>
        <w:t xml:space="preserve">Class 042 (primary). DRAFTED, NOT VERIFIED.</w:t>
      </w:r>
    </w:p>
    <w:p>
      <w:pPr>
        <w:spacing w:after="140"/>
      </w:pPr>
      <w:r>
        <w:t xml:space="preserve">&gt; Providing online non-downloadable software for assessing and diagnostically testing the reconstructability of decision records in automated decision systems; technical assessment services, namely, evaluating decision logs of automated systems to determine whether the basis for a recorded decision can be reconstructed from the record; providing online non-downloadable software for evaluating data lineage and evidentiary completeness in artificial intelligence workflows.</w:t>
      </w:r>
    </w:p>
    <w:p>
      <w:pPr>
        <w:spacing w:after="140"/>
      </w:pPr>
      <w:r>
        <w:rPr>
          <w:i/>
        </w:rPr>
        <w:t xml:space="preserve">Narrowed from the supplied language. "Software as a service (SAAS)" was removed: no SaaS product exists, no account system exists, and there is no sign-in anywhere on the site. Claiming SaaS creates a specimen problem at Statement of Use that a narrower identification avoids.</w:t>
      </w:r>
    </w:p>
    <w:p>
      <w:pPr>
        <w:spacing w:after="140"/>
      </w:pPr>
      <w:r>
        <w:rPr>
          <w:b/>
        </w:rPr>
        <w:t xml:space="preserve">Class 035. NOT RECOMMENDED for DRR at this time.</w:t>
      </w:r>
    </w:p>
    <w:p>
      <w:pPr>
        <w:spacing w:after="140"/>
      </w:pPr>
      <w:r>
        <w:rPr>
          <w:i/>
        </w:rPr>
        <w:t xml:space="preserve">The supplied brief lists Class 042 only for DRR, and the evidence supports that restraint. Adding 035 would duplicate the JRS 035 claim without independent evidence.</w:t>
      </w:r>
    </w:p>
    <w:p>
      <w:pPr>
        <w:pStyle w:val="Heading3"/>
        <w:spacing w:after="140"/>
      </w:pPr>
      <w:r>
        <w:t xml:space="preserve">2.3 Filing basis strategy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Class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Recommended basis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042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1(b) intent to use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non-downloadable software bearing this mark is in operation. </w:t>
            </w:r>
            <w:r>
              <w:rPr>
                <w:rFonts w:ascii="Consolas" w:hAnsi="Consolas"/>
              </w:rPr>
              <w:t xml:space="preserve">decision-reconstruction-risk.html</w:t>
            </w:r>
            <w:r>
              <w:t xml:space="preserve"> explains the concept; it does not deliver the service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DRR should be filed 1(b) in its entirety on current evidence.</w:t>
      </w:r>
    </w:p>
    <w:p>
      <w:pPr>
        <w:pStyle w:val="Heading3"/>
        <w:spacing w:after="140"/>
      </w:pPr>
      <w:r>
        <w:t xml:space="preserve">2.4 Specimen inventory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Path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Mark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Assessment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decision-reconstruction-risk.html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Yes, </w:t>
            </w:r>
            <w:r>
              <w:rPr>
                <w:b/>
              </w:rPr>
              <w:t xml:space="preserve">12 occurrences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Strongest available.</w:t>
            </w:r>
            <w:r>
              <w:t xml:space="preserve"> The mark's dedicated page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DRR_Article.pdf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Downloadable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Weak for services. An article is not a service specimen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11 further HTML files on </w:t>
            </w:r>
            <w:r>
              <w:rPr>
                <w:rFonts w:ascii="Consolas" w:hAnsi="Consolas"/>
              </w:rPr>
              <w:t xml:space="preserve">main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Live pages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Weak to medium. Supporting mentions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2.5 First-use evidence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Evidence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Earliest appearance in repository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2026-06-23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9ea3687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Earliest appearance on production branch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2026-07-07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40e6cdd</w:t>
            </w:r>
            <w:r>
              <w:t xml:space="preserve">, same bulk-import caveat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Public use verified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HTTP fetch, 12 occurrences on the dedicated page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Anywhere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in Commerce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Specimen requirements, what a filing actually needs</w:t>
      </w:r>
    </w:p>
    <w:p>
      <w:pPr>
        <w:spacing w:after="140"/>
      </w:pPr>
      <w:r>
        <w:t xml:space="preserve">A specimen must show the mark </w:t>
      </w:r>
      <w:r>
        <w:rPr>
          <w:b/>
        </w:rPr>
        <w:t xml:space="preserve">as used in commerce for the goods or services claimed</w:t>
      </w:r>
      <w:r>
        <w:t xml:space="preserve">, not merely appear in a document that mentions the mark.</w:t>
      </w:r>
    </w:p>
    <w:p>
      <w:pPr>
        <w:spacing w:after="140"/>
      </w:pPr>
      <w:r>
        <w:rPr>
          <w:b/>
        </w:rPr>
        <w:t xml:space="preserve">For services (041, 042, 035):</w:t>
      </w:r>
      <w:r>
        <w:t xml:space="preserve"> a screen capture of a live web page that both displays the mark and shows the service being advertised or rendered, with the </w:t>
      </w:r>
      <w:r>
        <w:rPr>
          <w:b/>
        </w:rPr>
        <w:t xml:space="preserve">URL and access date visible in the capture</w:t>
      </w:r>
      <w:r>
        <w:t xml:space="preserve">. A page that only explains a concept is not sufficient.</w:t>
      </w:r>
    </w:p>
    <w:p>
      <w:pPr>
        <w:spacing w:after="140"/>
      </w:pPr>
      <w:r>
        <w:rPr>
          <w:b/>
        </w:rPr>
        <w:t xml:space="preserve">For goods (009):</w:t>
      </w:r>
      <w:r>
        <w:t xml:space="preserve"> a screen capture of the download or point-of-sale page showing the mark </w:t>
      </w:r>
      <w:r>
        <w:rPr>
          <w:b/>
        </w:rPr>
        <w:t xml:space="preserve">in association with the downloadable item</w:t>
      </w:r>
      <w:r>
        <w:t xml:space="preserve">, ideally with the download control in frame. The PDF's own cover page is generally weaker than the page from which it is obtained.</w:t>
      </w:r>
    </w:p>
    <w:p>
      <w:pPr>
        <w:spacing w:after="140"/>
      </w:pPr>
      <w:r>
        <w:rPr>
          <w:b/>
        </w:rPr>
        <w:t xml:space="preserve">What to capture, in order of current strength:</w:t>
      </w:r>
    </w:p>
    <w:p>
      <w:pPr>
        <w:numPr>
          <w:ilvl w:val="0"/>
          <w:numId w:val="2"/>
        </w:numPr>
        <w:spacing w:after="60"/>
      </w:pPr>
      <w:r>
        <w:rPr>
          <w:rFonts w:ascii="Consolas" w:hAnsi="Consolas"/>
        </w:rPr>
        <w:t xml:space="preserve">training.html</w:t>
      </w:r>
      <w:r>
        <w:t xml:space="preserve">, showing the mark and the enrolment control (Class 041)</w:t>
      </w:r>
    </w:p>
    <w:p>
      <w:pPr>
        <w:numPr>
          <w:ilvl w:val="0"/>
          <w:numId w:val="2"/>
        </w:numPr>
        <w:spacing w:after="60"/>
      </w:pPr>
      <w:r>
        <w:rPr>
          <w:rFonts w:ascii="Consolas" w:hAnsi="Consolas"/>
        </w:rPr>
        <w:t xml:space="preserve">decision-reconstruction-risk.html</w:t>
      </w:r>
      <w:r>
        <w:t xml:space="preserve">, showing the mark and what is offered (Class 042, DRR)</w:t>
      </w:r>
    </w:p>
    <w:p>
      <w:pPr>
        <w:numPr>
          <w:ilvl w:val="0"/>
          <w:numId w:val="2"/>
        </w:numPr>
        <w:spacing w:after="60"/>
      </w:pPr>
      <w:r>
        <w:rPr>
          <w:rFonts w:ascii="Consolas" w:hAnsi="Consolas"/>
        </w:rPr>
        <w:t xml:space="preserve">investigator-guides.html</w:t>
      </w:r>
      <w:r>
        <w:t xml:space="preserve">, showing the mark beside the download buttons (Class 009)</w:t>
      </w:r>
    </w:p>
    <w:p>
      <w:pPr>
        <w:numPr>
          <w:ilvl w:val="0"/>
          <w:numId w:val="2"/>
        </w:numPr>
        <w:spacing w:after="60"/>
      </w:pPr>
      <w:r>
        <w:rPr>
          <w:rFonts w:ascii="Consolas" w:hAnsi="Consolas"/>
        </w:rPr>
        <w:t xml:space="preserve">org-pilot.html</w:t>
      </w:r>
      <w:r>
        <w:t xml:space="preserve">, showing the mark and the diagnostic offer (Class 042, JRS)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Master filing summary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Justification Review Standard (JRS)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Decision Reconstruction Risk (DRR)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Mark type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Standard Character Mark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Standard Character Mark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Primary class(es)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042 primary; 041 recommended; 009 and 035 conditional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042 only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Core service/good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Developing voluntary technical standards for AI governance and decision-record auditing; online non-downloadable software for evaluating decision-record completeness; training in decision-record review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Online non-downloadable software and technical assessment services for evaluating whether the basis for a recorded decision can be reconstructed from the record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Recommended basis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041 arguably 1(a); 042, 009, 035 </w:t>
            </w:r>
            <w:r>
              <w:rPr>
                <w:b/>
              </w:rPr>
              <w:t xml:space="preserve">1(b)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1(b)</w:t>
            </w:r>
            <w:r>
              <w:t xml:space="preserve"> in full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Specimen type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Live web page capture with URL and date; </w:t>
            </w:r>
            <w:r>
              <w:rPr>
                <w:rFonts w:ascii="Consolas" w:hAnsi="Consolas"/>
              </w:rPr>
              <w:t xml:space="preserve">training.html</w:t>
            </w:r>
            <w:r>
              <w:t xml:space="preserve"> strongest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Live web page capture with URL and date; </w:t>
            </w:r>
            <w:r>
              <w:rPr>
                <w:rFonts w:ascii="Consolas" w:hAnsi="Consolas"/>
              </w:rPr>
              <w:t xml:space="preserve">decision-reconstruction-risk.html</w:t>
            </w:r>
            <w:r>
              <w:t xml:space="preserve"> strongest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Principal risk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2(e)(1) merely descriptive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2(e)(1) merely descriptive, aggravated by descriptive-noun usage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Dossier status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REQUIRES USER INPUT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REQUIRES USER INPUT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Required user inputs, consolidated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Applies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Applicant name, entity type, domicile address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Anywhere</w:t>
            </w:r>
            <w:r>
              <w:t xml:space="preserve"> date, and what evidences it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First Use in Commerce</w:t>
            </w:r>
            <w:r>
              <w:t xml:space="preserve"> date, or confirmation there has been none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Whether to file "JRS" as a separate application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JRS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Whether Class 041 and Class 009 are wanted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JRS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Attorney verification of every identification against the current ID Manual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Whether the Gumroad flow will be made operational, which changes the 009 and 035 basis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6. What I did not do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 did not verify any identification against the USPTO ID Manual.</w:t>
      </w:r>
      <w:r>
        <w:t xml:space="preserve"> Each is marked DRAFTED, NOT VERIFIED.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 did not assert USPTO acceptability</w:t>
      </w:r>
      <w:r>
        <w:t xml:space="preserve">, because I have no verified Manual access in this pass.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 did not invent a first-use date.</w:t>
      </w:r>
      <w:r>
        <w:t xml:space="preserve"> Commit dates are recorded as commit dates and nothing more.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 did not claim a specimen is acceptable.</w:t>
      </w:r>
      <w:r>
        <w:t xml:space="preserve"> Candidates are inventoried and assessed for strength only.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