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5B4F" w14:textId="77777777" w:rsidR="00917227" w:rsidRPr="006315CB" w:rsidRDefault="00917227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18"/>
          <w:szCs w:val="18"/>
          <w:u w:val="single"/>
          <w:lang w:val="uk-UA" w:eastAsia="ko-KR"/>
        </w:rPr>
      </w:pPr>
    </w:p>
    <w:p w14:paraId="31D9B949" w14:textId="382E3661" w:rsidR="00BF5986" w:rsidRDefault="00BF5986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en-US" w:eastAsia="ko-KR"/>
        </w:rPr>
      </w:pPr>
      <w:r w:rsidRPr="00BF5986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en-US" w:eastAsia="ko-KR"/>
        </w:rPr>
        <w:t>COVER LETTER</w:t>
      </w:r>
    </w:p>
    <w:p w14:paraId="5FE8FBD5" w14:textId="77777777" w:rsidR="007746A5" w:rsidRPr="007746A5" w:rsidRDefault="007746A5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22"/>
          <w:szCs w:val="22"/>
          <w:u w:val="single"/>
          <w:lang w:val="en-US" w:eastAsia="ko-KR"/>
        </w:rPr>
      </w:pPr>
    </w:p>
    <w:p w14:paraId="319985E3" w14:textId="4F7C2075" w:rsidR="007746A5" w:rsidRDefault="007746A5" w:rsidP="007746A5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6315CB">
        <w:rPr>
          <w:rFonts w:ascii="Times New Roman" w:hAnsi="Times New Roman" w:cs="Times New Roman"/>
          <w:sz w:val="22"/>
          <w:szCs w:val="22"/>
          <w:lang w:val="en-US"/>
        </w:rPr>
        <w:t xml:space="preserve">For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manuscript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 xml:space="preserve"> “Socioeconomic Challenges of AI-Drafted Decision Records: Can Expert Reviewers Detect Unsupported Conclusions?”</w:t>
      </w:r>
      <w:r w:rsidRPr="006315CB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  <w:lang w:val="en-US"/>
        </w:rPr>
        <w:t>submitted to</w:t>
      </w:r>
      <w:r w:rsidRPr="006315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6315C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journal</w:t>
      </w:r>
      <w:proofErr w:type="spellEnd"/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 xml:space="preserve"> (SEC)</w:t>
      </w:r>
      <w:r w:rsidR="006315CB" w:rsidRPr="006315CB">
        <w:rPr>
          <w:rFonts w:ascii="Times New Roman" w:hAnsi="Times New Roman" w:cs="Times New Roman"/>
          <w:sz w:val="22"/>
          <w:szCs w:val="22"/>
          <w:lang w:val="uk-UA"/>
        </w:rPr>
        <w:t>,</w:t>
      </w:r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ISSN</w:t>
      </w:r>
      <w:r w:rsidRPr="006315C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hyperlink r:id="rId8" w:history="1">
        <w:r w:rsidR="0022419C" w:rsidRPr="0022419C">
          <w:rPr>
            <w:rStyle w:val="a8"/>
            <w:rFonts w:ascii="Times New Roman" w:hAnsi="Times New Roman" w:cs="Times New Roman"/>
            <w:b/>
            <w:bCs/>
            <w:color w:val="3787BE"/>
            <w:sz w:val="22"/>
            <w:szCs w:val="22"/>
            <w:shd w:val="clear" w:color="auto" w:fill="FFFFFF"/>
          </w:rPr>
          <w:t>2520-6621</w:t>
        </w:r>
      </w:hyperlink>
      <w:r w:rsidRPr="006315C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print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>),</w:t>
      </w:r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hyperlink r:id="rId9" w:history="1">
        <w:r w:rsidR="0022419C" w:rsidRPr="0022419C">
          <w:rPr>
            <w:rStyle w:val="a8"/>
            <w:rFonts w:ascii="Times New Roman" w:hAnsi="Times New Roman" w:cs="Times New Roman"/>
            <w:b/>
            <w:bCs/>
            <w:color w:val="3787BE"/>
            <w:sz w:val="22"/>
            <w:szCs w:val="22"/>
            <w:shd w:val="clear" w:color="auto" w:fill="FFFFFF"/>
          </w:rPr>
          <w:t>2520-6214</w:t>
        </w:r>
      </w:hyperlink>
      <w:r w:rsidRPr="006315C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online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>).</w:t>
      </w:r>
    </w:p>
    <w:p w14:paraId="621B7E53" w14:textId="77777777" w:rsidR="006315CB" w:rsidRPr="006315CB" w:rsidRDefault="006315CB" w:rsidP="007746A5">
      <w:pPr>
        <w:pStyle w:val="a3"/>
        <w:jc w:val="both"/>
        <w:rPr>
          <w:rFonts w:ascii="Times New Roman" w:eastAsiaTheme="minorEastAsia" w:hAnsi="Times New Roman" w:cs="Times New Roman"/>
          <w:sz w:val="22"/>
          <w:szCs w:val="22"/>
          <w:u w:val="single"/>
          <w:lang w:val="en-US" w:eastAsia="ko-KR"/>
        </w:rPr>
      </w:pPr>
    </w:p>
    <w:p w14:paraId="2D3AFEE1" w14:textId="2472472A" w:rsidR="00161533" w:rsidRPr="006315CB" w:rsidRDefault="00161533" w:rsidP="00BF5986">
      <w:pPr>
        <w:pStyle w:val="a3"/>
        <w:jc w:val="center"/>
        <w:rPr>
          <w:rFonts w:ascii="Times New Roman" w:eastAsiaTheme="minorEastAsia" w:hAnsi="Times New Roman" w:cs="Times New Roman"/>
          <w:color w:val="FF0000"/>
          <w:sz w:val="36"/>
          <w:szCs w:val="36"/>
          <w:lang w:val="en-US" w:eastAsia="ko-KR"/>
        </w:rPr>
      </w:pPr>
      <w:r w:rsidRPr="006315CB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  <w:t>AUTHOR INFORMATION</w:t>
      </w:r>
    </w:p>
    <w:p w14:paraId="4F20E049" w14:textId="04809BBE" w:rsidR="00917227" w:rsidRPr="007746A5" w:rsidRDefault="00917227" w:rsidP="007746A5">
      <w:pPr>
        <w:pStyle w:val="a3"/>
        <w:jc w:val="center"/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 xml:space="preserve">(For individuals who meet all four </w:t>
      </w:r>
      <w:hyperlink r:id="rId10" w:history="1">
        <w:r w:rsidRPr="007746A5">
          <w:rPr>
            <w:rStyle w:val="a8"/>
            <w:rFonts w:ascii="Times New Roman" w:eastAsiaTheme="minorEastAsia" w:hAnsi="Times New Roman" w:cs="Times New Roman"/>
            <w:i/>
            <w:iCs/>
            <w:sz w:val="20"/>
            <w:szCs w:val="20"/>
            <w:lang w:val="en-US" w:eastAsia="ko-KR"/>
          </w:rPr>
          <w:t>authorship criteria</w:t>
        </w:r>
      </w:hyperlink>
      <w:r w:rsidR="007746A5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>)</w:t>
      </w:r>
    </w:p>
    <w:p w14:paraId="3CEB103C" w14:textId="77777777" w:rsidR="00E004BF" w:rsidRPr="00E004BF" w:rsidRDefault="00E004BF" w:rsidP="00B617B3">
      <w:pPr>
        <w:pStyle w:val="a3"/>
        <w:rPr>
          <w:rFonts w:ascii="Times New Roman" w:eastAsiaTheme="minorEastAsia" w:hAnsi="Times New Roman" w:cs="Times New Roman"/>
          <w:sz w:val="22"/>
          <w:szCs w:val="22"/>
          <w:lang w:val="uk-UA" w:eastAsia="ko-KR"/>
        </w:rPr>
      </w:pPr>
    </w:p>
    <w:p w14:paraId="0B43F802" w14:textId="4FF916B7" w:rsidR="00E0284D" w:rsidRPr="00E004BF" w:rsidRDefault="00ED5512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 1 (c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orresponding a</w:t>
      </w:r>
      <w:r w:rsidR="00E0284D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uthor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)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  <w:r>
        <w:rPr>
          <w:b/>
        </w:rPr>
        <w:t xml:space="preserve"> Phillip Wikes</w:t>
      </w:r>
    </w:p>
    <w:p w14:paraId="498E1834" w14:textId="0CC91198" w:rsidR="00B617B3" w:rsidRPr="00E004BF" w:rsidRDefault="00BF5986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  <w:r>
        <w:t xml:space="preserve"> Independent Researcher; no institutional affiliation</w:t>
      </w:r>
    </w:p>
    <w:p w14:paraId="0112D1B0" w14:textId="30D27D74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  <w:r>
        <w:t xml:space="preserve"> 0009-0009-7230-3661</w:t>
      </w:r>
    </w:p>
    <w:p w14:paraId="1B60062D" w14:textId="77777777" w:rsidR="00E068CA" w:rsidRDefault="00E068CA" w:rsidP="00B617B3">
      <w:pPr>
        <w:pStyle w:val="Default"/>
        <w:jc w:val="both"/>
        <w:rPr>
          <w:color w:val="auto"/>
          <w:sz w:val="22"/>
          <w:szCs w:val="22"/>
        </w:rPr>
      </w:pPr>
    </w:p>
    <w:p w14:paraId="6C79BF50" w14:textId="6B8E09FF" w:rsidR="007751F2" w:rsidRDefault="006C37D8" w:rsidP="00B617B3">
      <w:pPr>
        <w:pStyle w:val="Default"/>
        <w:jc w:val="both"/>
        <w:rPr>
          <w:color w:val="auto"/>
          <w:sz w:val="22"/>
          <w:szCs w:val="22"/>
        </w:rPr>
      </w:pPr>
      <w:hyperlink r:id="rId11" w:history="1">
        <w:r w:rsidR="00E068CA" w:rsidRPr="00E068CA">
          <w:rPr>
            <w:rStyle w:val="a8"/>
            <w:sz w:val="22"/>
            <w:szCs w:val="22"/>
          </w:rPr>
          <w:t>Author Contributions:</w:t>
        </w:r>
      </w:hyperlink>
      <w:r w:rsidR="00E068CA">
        <w:rPr>
          <w:color w:val="auto"/>
          <w:sz w:val="22"/>
          <w:szCs w:val="22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1F7F3B8A" w14:textId="77777777" w:rsidTr="00E004BF">
        <w:trPr>
          <w:jc w:val="center"/>
        </w:trPr>
        <w:tc>
          <w:tcPr>
            <w:tcW w:w="2269" w:type="dxa"/>
          </w:tcPr>
          <w:p w14:paraId="1766149F" w14:textId="4962CC3A" w:rsidR="00E004BF" w:rsidRPr="007751F2" w:rsidRDefault="00E004BF" w:rsidP="00E068CA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292F73F8" w14:textId="55178FC2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4AB27470" w14:textId="27CD556E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6092BCEE" w14:textId="5FAB5395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4F12ABBE" w14:textId="77777777" w:rsidTr="00E004BF">
        <w:trPr>
          <w:jc w:val="center"/>
        </w:trPr>
        <w:tc>
          <w:tcPr>
            <w:tcW w:w="2269" w:type="dxa"/>
          </w:tcPr>
          <w:p w14:paraId="509A7A6A" w14:textId="61031E4E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2D1CADD0" w14:textId="3CFF7F05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781884CB" w14:textId="59DB5196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307921C3" w14:textId="1DE8693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6E1FF24C" w14:textId="77777777" w:rsidTr="00E004BF">
        <w:trPr>
          <w:jc w:val="center"/>
        </w:trPr>
        <w:tc>
          <w:tcPr>
            <w:tcW w:w="2269" w:type="dxa"/>
          </w:tcPr>
          <w:p w14:paraId="2543F89D" w14:textId="046F3EC0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5D2AB8C2" w14:textId="1A8FA12A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08C237EE" w14:textId="21B5CDB8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3658D17A" w14:textId="77777777" w:rsidTr="00E004BF">
        <w:trPr>
          <w:jc w:val="center"/>
        </w:trPr>
        <w:tc>
          <w:tcPr>
            <w:tcW w:w="2269" w:type="dxa"/>
          </w:tcPr>
          <w:p w14:paraId="34E80A9C" w14:textId="3DCF7504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5A9F4A83" w14:textId="7A6FFA7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697754DC" w14:textId="43F5EF20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2BFA7C00" w14:textId="1A1D19E6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70164F5" w14:textId="278348DE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76A0941D" w14:textId="77777777" w:rsidTr="00E004BF">
        <w:trPr>
          <w:jc w:val="center"/>
        </w:trPr>
        <w:tc>
          <w:tcPr>
            <w:tcW w:w="2269" w:type="dxa"/>
          </w:tcPr>
          <w:p w14:paraId="387EFB00" w14:textId="6BA858A8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7D64ABBB" w14:textId="7DD6A331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427FDDAB" w14:textId="05CBFAE4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B4E98DA" w14:textId="77777777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3E67C702" w14:textId="453848D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654CF709" w14:textId="77777777" w:rsidR="00B617B3" w:rsidRPr="00E004BF" w:rsidRDefault="00B617B3" w:rsidP="00B519D1">
      <w:pPr>
        <w:pStyle w:val="a3"/>
        <w:rPr>
          <w:rFonts w:asciiTheme="minorHAnsi" w:hAnsiTheme="minorHAnsi"/>
          <w:sz w:val="20"/>
          <w:szCs w:val="20"/>
          <w:lang w:val="en-US"/>
        </w:rPr>
      </w:pPr>
    </w:p>
    <w:p w14:paraId="54ADF587" w14:textId="1B90809E" w:rsidR="00E0284D" w:rsidRPr="00E004BF" w:rsidRDefault="00212EE2" w:rsidP="00B519D1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</w:t>
      </w:r>
      <w:r w:rsidR="00ED5512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 xml:space="preserve"> 2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  <w:r>
        <w:rPr>
          <w:b/>
        </w:rPr>
        <w:t xml:space="preserve"> Ubayet Hossain, FRM</w:t>
      </w:r>
    </w:p>
    <w:p w14:paraId="5538D342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(affiliation):</w:t>
      </w:r>
      <w:r>
        <w:t xml:space="preserve"> Independent Financial Risk &amp; Model Validation Professional; no institutional affiliation</w:t>
      </w:r>
    </w:p>
    <w:p w14:paraId="0DBD0E24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  <w:r>
        <w:t xml:space="preserve"> 0009-0001-5304-2170</w:t>
      </w:r>
    </w:p>
    <w:p w14:paraId="5FD85845" w14:textId="77777777" w:rsidR="00212EE2" w:rsidRPr="00451CC7" w:rsidRDefault="00212EE2" w:rsidP="00212EE2">
      <w:pPr>
        <w:pStyle w:val="Default"/>
        <w:jc w:val="both"/>
        <w:rPr>
          <w:color w:val="auto"/>
          <w:sz w:val="22"/>
          <w:szCs w:val="22"/>
        </w:rPr>
      </w:pPr>
    </w:p>
    <w:p w14:paraId="54822F21" w14:textId="432276E5" w:rsidR="007751F2" w:rsidRDefault="00E004BF" w:rsidP="00212EE2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r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  <w:t>Author 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2EA0F3D3" w14:textId="77777777" w:rsidTr="000403C0">
        <w:trPr>
          <w:jc w:val="center"/>
        </w:trPr>
        <w:tc>
          <w:tcPr>
            <w:tcW w:w="2269" w:type="dxa"/>
          </w:tcPr>
          <w:p w14:paraId="09B55A51" w14:textId="77777777" w:rsidR="00E004BF" w:rsidRPr="007751F2" w:rsidRDefault="00E004BF" w:rsidP="000403C0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0D5688D4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4BCBF7B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5AEB0FE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2FDA9DB7" w14:textId="77777777" w:rsidTr="000403C0">
        <w:trPr>
          <w:jc w:val="center"/>
        </w:trPr>
        <w:tc>
          <w:tcPr>
            <w:tcW w:w="2269" w:type="dxa"/>
          </w:tcPr>
          <w:p w14:paraId="6FB6C08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510554A2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48CB746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355FCBE7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71E1DBB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19676D59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641451FB" w14:textId="77777777" w:rsidTr="000403C0">
        <w:trPr>
          <w:jc w:val="center"/>
        </w:trPr>
        <w:tc>
          <w:tcPr>
            <w:tcW w:w="2269" w:type="dxa"/>
          </w:tcPr>
          <w:p w14:paraId="70E139A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18FBD3EF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0FFE2D7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252356E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57C96429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17CF9C27" w14:textId="77777777" w:rsidTr="000403C0">
        <w:trPr>
          <w:jc w:val="center"/>
        </w:trPr>
        <w:tc>
          <w:tcPr>
            <w:tcW w:w="2269" w:type="dxa"/>
          </w:tcPr>
          <w:p w14:paraId="7A9A0942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02622B95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0B2E9753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156FF45E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2FE80E0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2582E86D" w14:textId="77777777" w:rsidTr="000403C0">
        <w:trPr>
          <w:jc w:val="center"/>
        </w:trPr>
        <w:tc>
          <w:tcPr>
            <w:tcW w:w="2269" w:type="dxa"/>
          </w:tcPr>
          <w:p w14:paraId="12A63E17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0EA8BB7F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A2DA10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3393794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3BA0DE74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065E3E64" w14:textId="77777777" w:rsidR="00917227" w:rsidRDefault="006C37D8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hyperlink r:id="rId13" w:history="1">
        <w:r w:rsidR="00917227" w:rsidRPr="00D655F1">
          <w:rPr>
            <w:rStyle w:val="a8"/>
            <w:rFonts w:ascii="Times New Roman" w:eastAsiaTheme="minorEastAsia" w:hAnsi="Times New Roman" w:cs="Times New Roman"/>
            <w:sz w:val="22"/>
            <w:szCs w:val="22"/>
            <w:lang w:val="en-US" w:eastAsia="ko-KR"/>
          </w:rPr>
          <w:t>ACKNOWLEDGEMENT(S):</w:t>
        </w:r>
      </w:hyperlink>
    </w:p>
    <w:p w14:paraId="688C3487" w14:textId="77777777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65C813B4" w14:textId="7D5F62BE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By submitting the Manuscript titled Socioeconomic Challenges of AI-Drafted Decision Records: Can Expert Reviewers Detect Unsupported Conclusions? to 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all coauthors have been informed of the contents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and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agree to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its submission. </w:t>
      </w:r>
    </w:p>
    <w:p w14:paraId="47A8D979" w14:textId="77777777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Authors retain copyright to the content of the articles.</w:t>
      </w:r>
    </w:p>
    <w:p w14:paraId="33ABE52D" w14:textId="77777777" w:rsidR="00917227" w:rsidRPr="00917227" w:rsidRDefault="00917227" w:rsidP="00917227">
      <w:pPr>
        <w:autoSpaceDE w:val="0"/>
        <w:autoSpaceDN w:val="0"/>
        <w:adjustRightInd w:val="0"/>
        <w:spacing w:after="0" w:line="240" w:lineRule="auto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 xml:space="preserve">The author warrants that: </w:t>
      </w:r>
    </w:p>
    <w:p w14:paraId="6483D09A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A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ll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included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a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paper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fulfil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the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criteria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of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authorship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;</w:t>
      </w:r>
    </w:p>
    <w:p w14:paraId="2FE69B4F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T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here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no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one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else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who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fulfils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the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criteria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but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has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not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been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included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;</w:t>
      </w:r>
    </w:p>
    <w:p w14:paraId="3CE0E6BD" w14:textId="6C5C8450" w:rsidR="00917227" w:rsidRPr="00175275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All acknowledged individuals agreed to be acknowledged;</w:t>
      </w:r>
    </w:p>
    <w:p w14:paraId="344CEB46" w14:textId="250410C5" w:rsidR="00175275" w:rsidRPr="002E667B" w:rsidRDefault="00175275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Authors will not share </w:t>
      </w:r>
      <w:proofErr w:type="spellStart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>reviewers</w:t>
      </w:r>
      <w:proofErr w:type="spellEnd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’ </w:t>
      </w:r>
      <w:proofErr w:type="spellStart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>comments</w:t>
      </w:r>
      <w:proofErr w:type="spellEnd"/>
      <w:r w:rsidRPr="002E667B">
        <w:rPr>
          <w:rFonts w:ascii="Roboto" w:hAnsi="Roboto"/>
          <w:color w:val="000000" w:themeColor="text1"/>
          <w:sz w:val="18"/>
          <w:szCs w:val="18"/>
          <w:shd w:val="clear" w:color="auto" w:fill="FFFFFF"/>
          <w:lang w:val="en-US"/>
        </w:rPr>
        <w:t xml:space="preserve"> </w:t>
      </w: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to this manuscript with any third parties without a </w:t>
      </w:r>
      <w:r w:rsidR="00FF50F4"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permission</w:t>
      </w: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 from the editor and reviewers;</w:t>
      </w:r>
    </w:p>
    <w:p w14:paraId="1B00AD9D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has not been published before;</w:t>
      </w:r>
    </w:p>
    <w:p w14:paraId="0411286B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is not presently being considered for publication elsewhere;</w:t>
      </w:r>
    </w:p>
    <w:p w14:paraId="2148562F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does not violate any intellectual property right of any person or entity;</w:t>
      </w:r>
    </w:p>
    <w:p w14:paraId="2D235B00" w14:textId="434617F9" w:rsidR="00591C00" w:rsidRPr="00591C00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 xml:space="preserve">The Manuscript does not contain any subject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matter that contravenes any laws.</w:t>
      </w:r>
    </w:p>
    <w:p w14:paraId="12E55DBC" w14:textId="6492F68B" w:rsidR="00917227" w:rsidRPr="009A5C0C" w:rsidRDefault="00A647E4" w:rsidP="00917227">
      <w:pPr>
        <w:autoSpaceDE w:val="0"/>
        <w:autoSpaceDN w:val="0"/>
        <w:adjustRightInd w:val="0"/>
        <w:spacing w:after="0" w:line="240" w:lineRule="auto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The</w:t>
      </w:r>
      <w:r w:rsidR="00917227"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author retains the right to: </w:t>
      </w:r>
    </w:p>
    <w:p w14:paraId="0449A9AD" w14:textId="6E4D2834" w:rsidR="00917227" w:rsidRPr="009A5C0C" w:rsidRDefault="00917227" w:rsidP="00917227">
      <w:pPr>
        <w:widowControl w:val="0"/>
        <w:numPr>
          <w:ilvl w:val="0"/>
          <w:numId w:val="2"/>
        </w:numPr>
        <w:tabs>
          <w:tab w:val="clear" w:pos="420"/>
          <w:tab w:val="num" w:pos="0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Use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published by </w:t>
      </w:r>
      <w:r w:rsidR="006315CB"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="006315CB"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="006315CB"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available on a personal home page or for non-commercial purposes within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institution provided the source of the published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is cited;</w:t>
      </w:r>
    </w:p>
    <w:p w14:paraId="18FF040D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for further research and spoken presentations;</w:t>
      </w:r>
    </w:p>
    <w:p w14:paraId="0A4B3507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the Abstract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for any purpose;</w:t>
      </w:r>
    </w:p>
    <w:p w14:paraId="023DF9E8" w14:textId="3E427F1C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Use the illustrations and research data in his/her</w:t>
      </w:r>
      <w:r w:rsidR="00A42759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own future works;</w:t>
      </w:r>
    </w:p>
    <w:p w14:paraId="1EA8DAC7" w14:textId="7AEB25B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within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institution for teaching purposes;</w:t>
      </w:r>
    </w:p>
    <w:p w14:paraId="4EDDBF30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Share print or digital copies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with colleagues for their personal use or study.</w:t>
      </w:r>
    </w:p>
    <w:p w14:paraId="2BFC7C71" w14:textId="7ACA18B1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If the Manuscript is rejected or is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withdrawn prior to acceptance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 by </w:t>
      </w:r>
      <w:r w:rsidR="001970F1">
        <w:rPr>
          <w:rFonts w:ascii="Times New Roman" w:hAnsi="Times New Roman" w:cs="Times New Roman"/>
          <w:sz w:val="18"/>
          <w:szCs w:val="18"/>
          <w:lang w:val="en-US"/>
        </w:rPr>
        <w:t xml:space="preserve">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="006315CB"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="006315CB"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, the Agreement will be null and void.</w:t>
      </w:r>
    </w:p>
    <w:p w14:paraId="7A7F93CE" w14:textId="31704D14" w:rsidR="008438CF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The corresponding author also warrants to inform all other co-authors about editorial decisions, results of peer-review, all changes or revisions needed both prior and after publication (in case the article needs correction or retraction).</w:t>
      </w:r>
    </w:p>
    <w:sectPr w:rsidR="00591C00" w:rsidRPr="009A5C0C" w:rsidSect="00F31355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737B7" w14:textId="77777777" w:rsidR="006C37D8" w:rsidRDefault="006C37D8" w:rsidP="00BF5986">
      <w:pPr>
        <w:spacing w:after="0" w:line="240" w:lineRule="auto"/>
      </w:pPr>
      <w:r>
        <w:separator/>
      </w:r>
    </w:p>
  </w:endnote>
  <w:endnote w:type="continuationSeparator" w:id="0">
    <w:p w14:paraId="0275FCC0" w14:textId="77777777" w:rsidR="006C37D8" w:rsidRDefault="006C37D8" w:rsidP="00BF5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LightCondensed">
    <w:altName w:val="Arial Unicode MS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6218F" w14:textId="77777777" w:rsidR="006C37D8" w:rsidRDefault="006C37D8" w:rsidP="00BF5986">
      <w:pPr>
        <w:spacing w:after="0" w:line="240" w:lineRule="auto"/>
      </w:pPr>
      <w:r>
        <w:separator/>
      </w:r>
    </w:p>
  </w:footnote>
  <w:footnote w:type="continuationSeparator" w:id="0">
    <w:p w14:paraId="2B72BB6D" w14:textId="77777777" w:rsidR="006C37D8" w:rsidRDefault="006C37D8" w:rsidP="00BF5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FEC0A" w14:textId="64166925" w:rsidR="00BF5986" w:rsidRPr="007746A5" w:rsidRDefault="008F44D2" w:rsidP="00286112">
    <w:pPr>
      <w:pStyle w:val="ab"/>
      <w:tabs>
        <w:tab w:val="clear" w:pos="4677"/>
        <w:tab w:val="clear" w:pos="9355"/>
        <w:tab w:val="left" w:pos="6096"/>
      </w:tabs>
      <w:ind w:firstLine="6096"/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sz w:val="20"/>
        <w:szCs w:val="20"/>
      </w:rPr>
      <w:fldChar w:fldCharType="begin"/>
    </w:r>
    <w:r w:rsidRPr="007746A5">
      <w:rPr>
        <w:sz w:val="20"/>
        <w:szCs w:val="20"/>
      </w:rPr>
      <w:instrText xml:space="preserve"> HYPERLINK "http://armgpublishing.com" </w:instrText>
    </w:r>
    <w:r w:rsidRPr="007746A5">
      <w:rPr>
        <w:sz w:val="20"/>
        <w:szCs w:val="20"/>
      </w:rPr>
      <w:fldChar w:fldCharType="separate"/>
    </w:r>
    <w:r w:rsidR="00A647E4" w:rsidRPr="007746A5">
      <w:rPr>
        <w:rStyle w:val="a8"/>
        <w:rFonts w:ascii="Times New Roman" w:hAnsi="Times New Roman" w:cs="Times New Roman"/>
        <w:sz w:val="18"/>
        <w:szCs w:val="18"/>
        <w:lang w:val="en-US"/>
      </w:rPr>
      <w:t>http://armgpublishing.com</w:t>
    </w:r>
    <w:r w:rsidRPr="007746A5">
      <w:rPr>
        <w:rStyle w:val="a8"/>
        <w:rFonts w:ascii="Times New Roman" w:hAnsi="Times New Roman" w:cs="Times New Roman"/>
        <w:sz w:val="18"/>
        <w:szCs w:val="18"/>
        <w:lang w:val="en-US"/>
      </w:rPr>
      <w:fldChar w:fldCharType="end"/>
    </w:r>
  </w:p>
  <w:p w14:paraId="52AC6964" w14:textId="4ACC91D9" w:rsidR="00BF5986" w:rsidRPr="007746A5" w:rsidRDefault="00A647E4" w:rsidP="00286112">
    <w:pPr>
      <w:pStyle w:val="ab"/>
      <w:tabs>
        <w:tab w:val="clear" w:pos="4677"/>
        <w:tab w:val="clear" w:pos="9355"/>
        <w:tab w:val="left" w:pos="6096"/>
      </w:tabs>
      <w:jc w:val="right"/>
      <w:rPr>
        <w:rFonts w:ascii="Times New Roman" w:hAnsi="Times New Roman" w:cs="Times New Roman"/>
        <w:sz w:val="18"/>
        <w:szCs w:val="18"/>
      </w:rPr>
    </w:pPr>
    <w:r w:rsidRPr="007746A5">
      <w:rPr>
        <w:noProof/>
        <w:color w:val="000000"/>
        <w:lang w:val="en-US"/>
      </w:rPr>
      <w:drawing>
        <wp:anchor distT="0" distB="0" distL="114300" distR="114300" simplePos="0" relativeHeight="251659264" behindDoc="0" locked="0" layoutInCell="1" allowOverlap="1" wp14:anchorId="5E9E33F8" wp14:editId="1C97FFE3">
          <wp:simplePos x="0" y="0"/>
          <wp:positionH relativeFrom="margin">
            <wp:posOffset>-181610</wp:posOffset>
          </wp:positionH>
          <wp:positionV relativeFrom="paragraph">
            <wp:posOffset>48772</wp:posOffset>
          </wp:positionV>
          <wp:extent cx="1259840" cy="361950"/>
          <wp:effectExtent l="0" t="0" r="0" b="0"/>
          <wp:wrapNone/>
          <wp:docPr id="1" name="Рисунок 1" descr="Изображение выглядит как черный, темнот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975567876" descr="Изображение выглядит как черный, темнота&#10;&#10;Автоматически созданное описани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46A5">
      <w:rPr>
        <w:rFonts w:ascii="Times New Roman" w:hAnsi="Times New Roman" w:cs="Times New Roman"/>
        <w:b/>
        <w:bCs/>
        <w:sz w:val="18"/>
        <w:szCs w:val="18"/>
        <w:shd w:val="clear" w:color="auto" w:fill="FFFFFF"/>
        <w:lang w:val="en-US"/>
      </w:rPr>
      <w:tab/>
    </w:r>
    <w:hyperlink r:id="rId2" w:history="1"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kontakt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@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ar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-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and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-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p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.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de</w:t>
      </w:r>
    </w:hyperlink>
    <w:r w:rsidR="001B3760" w:rsidRPr="007746A5">
      <w:rPr>
        <w:rStyle w:val="a8"/>
        <w:rFonts w:ascii="Times New Roman" w:hAnsi="Times New Roman" w:cs="Times New Roman"/>
        <w:b/>
        <w:bCs/>
        <w:color w:val="3787BE"/>
        <w:sz w:val="18"/>
        <w:szCs w:val="18"/>
        <w:shd w:val="clear" w:color="auto" w:fill="FFFFFF"/>
      </w:rPr>
      <w:t xml:space="preserve"> </w:t>
    </w:r>
  </w:p>
  <w:p w14:paraId="6E5CB00C" w14:textId="16BE67B2" w:rsidR="00BF5986" w:rsidRPr="007746A5" w:rsidRDefault="00A647E4" w:rsidP="00286112">
    <w:pPr>
      <w:pStyle w:val="ab"/>
      <w:tabs>
        <w:tab w:val="left" w:pos="6096"/>
      </w:tabs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 w:cs="Times New Roman"/>
        <w:sz w:val="18"/>
        <w:szCs w:val="18"/>
      </w:rPr>
      <w:tab/>
    </w:r>
    <w:r w:rsidRPr="007746A5">
      <w:rPr>
        <w:rFonts w:ascii="Times New Roman" w:hAnsi="Times New Roman" w:cs="Times New Roman"/>
        <w:sz w:val="18"/>
        <w:szCs w:val="18"/>
      </w:rPr>
      <w:tab/>
    </w:r>
    <w:r w:rsidR="00BF5986" w:rsidRPr="007746A5">
      <w:rPr>
        <w:rFonts w:ascii="Times New Roman" w:hAnsi="Times New Roman" w:cs="Times New Roman"/>
        <w:sz w:val="18"/>
        <w:szCs w:val="18"/>
        <w:lang w:val="en-US"/>
      </w:rPr>
      <w:t>Academic Research and Publishing UG</w:t>
    </w:r>
  </w:p>
  <w:p w14:paraId="3F19EDCB" w14:textId="16BC5A5C" w:rsidR="00BF5986" w:rsidRPr="007746A5" w:rsidRDefault="00A647E4" w:rsidP="00286112">
    <w:pPr>
      <w:pStyle w:val="ab"/>
      <w:tabs>
        <w:tab w:val="left" w:pos="6096"/>
      </w:tabs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 w:cs="Times New Roman"/>
        <w:sz w:val="18"/>
        <w:szCs w:val="18"/>
        <w:lang w:val="en-US"/>
      </w:rPr>
      <w:tab/>
    </w:r>
    <w:r w:rsidRPr="007746A5">
      <w:rPr>
        <w:rFonts w:ascii="Times New Roman" w:hAnsi="Times New Roman" w:cs="Times New Roman"/>
        <w:sz w:val="18"/>
        <w:szCs w:val="18"/>
        <w:lang w:val="en-US"/>
      </w:rPr>
      <w:tab/>
    </w:r>
    <w:r w:rsidR="00BF5986" w:rsidRPr="007746A5">
      <w:rPr>
        <w:rFonts w:ascii="Times New Roman" w:hAnsi="Times New Roman" w:cs="Times New Roman"/>
        <w:sz w:val="18"/>
        <w:szCs w:val="18"/>
        <w:lang w:val="en-US"/>
      </w:rPr>
      <w:t>(AR&amp;P)</w:t>
    </w:r>
  </w:p>
  <w:p w14:paraId="08DE6DC2" w14:textId="4BEC398E" w:rsidR="00BF5986" w:rsidRPr="007746A5" w:rsidRDefault="00A647E4" w:rsidP="00286112">
    <w:pPr>
      <w:pStyle w:val="a3"/>
      <w:tabs>
        <w:tab w:val="left" w:pos="6096"/>
      </w:tabs>
      <w:ind w:left="6381"/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/>
        <w:sz w:val="18"/>
        <w:szCs w:val="18"/>
        <w:shd w:val="clear" w:color="auto" w:fill="FFFFFF"/>
        <w:lang w:val="en-US"/>
      </w:rPr>
      <w:tab/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Harburger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Chaussee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 73D</w:t>
    </w:r>
    <w:r w:rsidR="00286112" w:rsidRPr="007746A5">
      <w:rPr>
        <w:rFonts w:ascii="Times New Roman" w:hAnsi="Times New Roman" w:cs="Times New Roman"/>
        <w:sz w:val="18"/>
        <w:szCs w:val="18"/>
      </w:rPr>
      <w:br/>
    </w:r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20539,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Hamburg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,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Germany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36BD"/>
    <w:multiLevelType w:val="hybridMultilevel"/>
    <w:tmpl w:val="B2723D4C"/>
    <w:lvl w:ilvl="0" w:tplc="02FE37C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AD7179"/>
    <w:multiLevelType w:val="hybridMultilevel"/>
    <w:tmpl w:val="1D6AD2BE"/>
    <w:lvl w:ilvl="0" w:tplc="65A4D6B4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D1"/>
    <w:rsid w:val="00000318"/>
    <w:rsid w:val="000262C5"/>
    <w:rsid w:val="0004035D"/>
    <w:rsid w:val="00161533"/>
    <w:rsid w:val="00175275"/>
    <w:rsid w:val="001970F1"/>
    <w:rsid w:val="001B3760"/>
    <w:rsid w:val="00212EE2"/>
    <w:rsid w:val="0022419C"/>
    <w:rsid w:val="00233B00"/>
    <w:rsid w:val="00235C9F"/>
    <w:rsid w:val="002434D7"/>
    <w:rsid w:val="002802DD"/>
    <w:rsid w:val="00286112"/>
    <w:rsid w:val="002946CC"/>
    <w:rsid w:val="002C7A8E"/>
    <w:rsid w:val="002D57FA"/>
    <w:rsid w:val="002D760A"/>
    <w:rsid w:val="002E667B"/>
    <w:rsid w:val="003D41A5"/>
    <w:rsid w:val="003D6491"/>
    <w:rsid w:val="00451CC7"/>
    <w:rsid w:val="00460E8E"/>
    <w:rsid w:val="004D105B"/>
    <w:rsid w:val="004F38FE"/>
    <w:rsid w:val="00591C00"/>
    <w:rsid w:val="005B019A"/>
    <w:rsid w:val="00621E7D"/>
    <w:rsid w:val="006315CB"/>
    <w:rsid w:val="006A3F7A"/>
    <w:rsid w:val="006C37D8"/>
    <w:rsid w:val="006D78B6"/>
    <w:rsid w:val="00727503"/>
    <w:rsid w:val="00757FA1"/>
    <w:rsid w:val="007746A5"/>
    <w:rsid w:val="007751F2"/>
    <w:rsid w:val="007B0E06"/>
    <w:rsid w:val="007D6C38"/>
    <w:rsid w:val="00802EE9"/>
    <w:rsid w:val="00821233"/>
    <w:rsid w:val="008438CF"/>
    <w:rsid w:val="00882ABD"/>
    <w:rsid w:val="008B1C5E"/>
    <w:rsid w:val="008F44D2"/>
    <w:rsid w:val="00917227"/>
    <w:rsid w:val="00960FAA"/>
    <w:rsid w:val="009A5C0C"/>
    <w:rsid w:val="009B01D2"/>
    <w:rsid w:val="00A17C33"/>
    <w:rsid w:val="00A22C57"/>
    <w:rsid w:val="00A42759"/>
    <w:rsid w:val="00A647E4"/>
    <w:rsid w:val="00A70242"/>
    <w:rsid w:val="00AA5773"/>
    <w:rsid w:val="00AF1C70"/>
    <w:rsid w:val="00B109F5"/>
    <w:rsid w:val="00B519D1"/>
    <w:rsid w:val="00B617B3"/>
    <w:rsid w:val="00B83329"/>
    <w:rsid w:val="00B950CE"/>
    <w:rsid w:val="00BC3710"/>
    <w:rsid w:val="00BF5986"/>
    <w:rsid w:val="00C24D42"/>
    <w:rsid w:val="00C4404C"/>
    <w:rsid w:val="00C4689D"/>
    <w:rsid w:val="00CB5E75"/>
    <w:rsid w:val="00CD1F99"/>
    <w:rsid w:val="00D148F2"/>
    <w:rsid w:val="00D33F1E"/>
    <w:rsid w:val="00D62F89"/>
    <w:rsid w:val="00D655F1"/>
    <w:rsid w:val="00E004BF"/>
    <w:rsid w:val="00E0284D"/>
    <w:rsid w:val="00E068CA"/>
    <w:rsid w:val="00ED5512"/>
    <w:rsid w:val="00F31355"/>
    <w:rsid w:val="00F3201C"/>
    <w:rsid w:val="00F6115E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210A2"/>
  <w15:docId w15:val="{A4A51E5A-29E6-486C-9143-6E32D047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3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519D1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B519D1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233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233B00"/>
    <w:rPr>
      <w:rFonts w:ascii="Tahoma" w:hAnsi="Tahoma" w:cs="Tahoma"/>
      <w:sz w:val="16"/>
      <w:szCs w:val="16"/>
    </w:rPr>
  </w:style>
  <w:style w:type="paragraph" w:customStyle="1" w:styleId="a7">
    <w:name w:val="Знак Знак Знак Знак Знак Знак Знак Знак Знак Знак"/>
    <w:basedOn w:val="a"/>
    <w:rsid w:val="00E0284D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 w:eastAsia="en-US"/>
    </w:rPr>
  </w:style>
  <w:style w:type="character" w:styleId="a8">
    <w:name w:val="Hyperlink"/>
    <w:basedOn w:val="a0"/>
    <w:rsid w:val="00E0284D"/>
    <w:rPr>
      <w:color w:val="0000FF"/>
      <w:u w:val="single"/>
    </w:rPr>
  </w:style>
  <w:style w:type="table" w:styleId="a9">
    <w:name w:val="Table Grid"/>
    <w:basedOn w:val="a1"/>
    <w:rsid w:val="00E0284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17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eastAsia="ko-KR"/>
    </w:rPr>
  </w:style>
  <w:style w:type="paragraph" w:styleId="HTML">
    <w:name w:val="HTML Preformatted"/>
    <w:basedOn w:val="a"/>
    <w:link w:val="HTML0"/>
    <w:rsid w:val="00451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sz w:val="24"/>
      <w:szCs w:val="24"/>
      <w:lang w:val="en-US" w:eastAsia="zh-CN"/>
    </w:rPr>
  </w:style>
  <w:style w:type="character" w:customStyle="1" w:styleId="HTML0">
    <w:name w:val="Стандартний HTML Знак"/>
    <w:basedOn w:val="a0"/>
    <w:link w:val="HTML"/>
    <w:rsid w:val="00451CC7"/>
    <w:rPr>
      <w:rFonts w:ascii="SimSun" w:eastAsia="SimSun" w:hAnsi="SimSun" w:cs="SimSun"/>
      <w:sz w:val="24"/>
      <w:szCs w:val="24"/>
      <w:lang w:val="en-US" w:eastAsia="zh-CN"/>
    </w:rPr>
  </w:style>
  <w:style w:type="character" w:styleId="aa">
    <w:name w:val="Unresolved Mention"/>
    <w:basedOn w:val="a0"/>
    <w:uiPriority w:val="99"/>
    <w:semiHidden/>
    <w:unhideWhenUsed/>
    <w:rsid w:val="00BF5986"/>
    <w:rPr>
      <w:color w:val="605E5C"/>
      <w:shd w:val="clear" w:color="auto" w:fill="E1DFDD"/>
    </w:rPr>
  </w:style>
  <w:style w:type="paragraph" w:customStyle="1" w:styleId="TimesNewRoman141">
    <w:name w:val="Стиль Текст таблицы + Times New Roman 14 пт Междустр.интервал:  п...1"/>
    <w:basedOn w:val="a"/>
    <w:rsid w:val="00BF5986"/>
    <w:pPr>
      <w:widowControl w:val="0"/>
      <w:spacing w:before="40" w:after="40" w:line="360" w:lineRule="auto"/>
      <w:jc w:val="both"/>
    </w:pPr>
    <w:rPr>
      <w:rFonts w:ascii="Times New Roman" w:eastAsia="Times New Roman" w:hAnsi="Times New Roman" w:cs="Times New Roman"/>
      <w:snapToGrid w:val="0"/>
      <w:kern w:val="16"/>
      <w:sz w:val="20"/>
      <w:szCs w:val="20"/>
      <w:lang w:val="en-US"/>
    </w:rPr>
  </w:style>
  <w:style w:type="paragraph" w:styleId="ab">
    <w:name w:val="header"/>
    <w:basedOn w:val="a"/>
    <w:link w:val="ac"/>
    <w:uiPriority w:val="99"/>
    <w:unhideWhenUsed/>
    <w:rsid w:val="00BF59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BF5986"/>
  </w:style>
  <w:style w:type="paragraph" w:styleId="ad">
    <w:name w:val="footer"/>
    <w:basedOn w:val="a"/>
    <w:link w:val="ae"/>
    <w:uiPriority w:val="99"/>
    <w:unhideWhenUsed/>
    <w:rsid w:val="00BF59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BF5986"/>
  </w:style>
  <w:style w:type="character" w:styleId="af">
    <w:name w:val="annotation reference"/>
    <w:basedOn w:val="a0"/>
    <w:uiPriority w:val="99"/>
    <w:semiHidden/>
    <w:unhideWhenUsed/>
    <w:rsid w:val="007746A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746A5"/>
    <w:pPr>
      <w:spacing w:line="240" w:lineRule="auto"/>
    </w:pPr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semiHidden/>
    <w:rsid w:val="007746A5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746A5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7746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issn.org/resource/ISSN/2520-6621" TargetMode="External"/><Relationship Id="rId13" Type="http://schemas.openxmlformats.org/officeDocument/2006/relationships/hyperlink" Target="https://armgpublishing.com/publishing-policies/authorship-and-contributorshi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mgpublishing.com/publishing-policies/authorship-and-contributorshi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mgpublishing.com/publishing-policies/authorship-and-contributorshi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mgpublishing.com/publishing-policies/authorship-and-contributorshi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issn.org/resource/ISSN/2520-6214" TargetMode="Externa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kontakt@ar-and-p.d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66AB0-56B4-4CBB-B240-ACF8348AB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3765</Words>
  <Characters>2147</Characters>
  <Application>Microsoft Office Word</Application>
  <DocSecurity>0</DocSecurity>
  <Lines>17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Grizli777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Лопа</dc:creator>
  <cp:keywords/>
  <dc:description/>
  <cp:lastModifiedBy>Lapka</cp:lastModifiedBy>
  <cp:revision>2</cp:revision>
  <cp:lastPrinted>2014-12-16T09:18:00Z</cp:lastPrinted>
  <dcterms:created xsi:type="dcterms:W3CDTF">2024-10-08T09:26:00Z</dcterms:created>
  <dcterms:modified xsi:type="dcterms:W3CDTF">2024-10-08T09:26:00Z</dcterms:modified>
</cp:coreProperties>
</file>