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40"/>
      </w:pPr>
      <w:r>
        <w:t xml:space="preserve">IP SALE TRACKER</w:t>
      </w:r>
    </w:p>
    <w:p>
      <w:pPr>
        <w:spacing w:after="140"/>
      </w:pPr>
      <w:r>
        <w:rPr>
          <w:b/>
        </w:rPr>
        <w:t xml:space="preserve">The standing record of the JRS / DRR sale. Revised every turn. This is the file to read first.</w:t>
      </w:r>
    </w:p>
    <w:p>
      <w:pPr>
        <w:spacing w:after="140"/>
      </w:pPr>
      <w:r>
        <w:rPr>
          <w:b/>
        </w:rPr>
        <w:t xml:space="preserve">Web version:</w:t>
      </w:r>
      <w:r>
        <w:t xml:space="preserve"> </w:t>
      </w:r>
      <w:r>
        <w:rPr>
          <w:rFonts w:ascii="Consolas" w:hAnsi="Consolas"/>
        </w:rPr>
        <w:t xml:space="preserve">https://jrsstandard.com/programme-status-9872fb93cc94.html#sale-dossier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Created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2026-08-13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Last revised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2026-08-13 (rev 3)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Revisions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3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Current stage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Zero buyer conversations held, because I advised waiting. Gate withdrawn 2026-08-13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Sale probability, as-is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5 to 10%</w:t>
            </w:r>
            <w:r>
              <w:t xml:space="preserve"> over ~12 months (owner's own anchor, </w:t>
            </w:r>
            <w:r>
              <w:rPr>
                <w:rFonts w:ascii="Consolas" w:hAnsi="Consolas"/>
              </w:rPr>
              <w:t xml:space="preserve">Path_to_Sale_Action_Plan.md</w:t>
            </w:r>
            <w:r>
              <w:t xml:space="preserve">, unchanged)</w:t>
            </w:r>
          </w:p>
        </w:tc>
      </w:tr>
    </w:tbl>
    <w:p>
      <w:pPr/>
      <w:r>
        <w:t/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1. CORRECTION TO THE RECORD</w:t>
      </w:r>
    </w:p>
    <w:p>
      <w:pPr>
        <w:spacing w:after="140"/>
      </w:pPr>
      <w:r>
        <w:t xml:space="preserve">An earlier statement of mine said "the sale itself has never been attempted" and implied nothing had been built for it. </w:t>
      </w:r>
      <w:r>
        <w:rPr>
          <w:b/>
        </w:rPr>
        <w:t xml:space="preserve">That understated the work substantially.</w:t>
      </w:r>
      <w:r>
        <w:t xml:space="preserve"> The following all exist and predate that statement:</w:t>
      </w:r>
    </w:p>
    <w:p>
      <w:pPr>
        <w:spacing w:after="140"/>
      </w:pPr>
      <w:r>
        <w:rPr>
          <w:rFonts w:ascii="Consolas" w:hAnsi="Consolas"/>
        </w:rPr>
        <w:t xml:space="preserve">Path_to_Sale_Action_Plan.md</w:t>
      </w:r>
      <w:r>
        <w:t xml:space="preserve"> · </w:t>
      </w:r>
      <w:r>
        <w:rPr>
          <w:rFonts w:ascii="Consolas" w:hAnsi="Consolas"/>
        </w:rPr>
        <w:t xml:space="preserve">Sale_Likelihood_Assessment_2026-08-02.md</w:t>
      </w:r>
      <w:r>
        <w:t xml:space="preserve"> · </w:t>
      </w:r>
      <w:r>
        <w:rPr>
          <w:rFonts w:ascii="Consolas" w:hAnsi="Consolas"/>
        </w:rPr>
        <w:t xml:space="preserve">Sale_Likelihood_Assessment_2026-08-04.md</w:t>
      </w:r>
      <w:r>
        <w:t xml:space="preserve"> · </w:t>
      </w:r>
      <w:r>
        <w:rPr>
          <w:rFonts w:ascii="Consolas" w:hAnsi="Consolas"/>
        </w:rPr>
        <w:t xml:space="preserve">IP_Sale_Playbook.md</w:t>
      </w:r>
      <w:r>
        <w:t xml:space="preserve"> · </w:t>
      </w:r>
      <w:r>
        <w:rPr>
          <w:rFonts w:ascii="Consolas" w:hAnsi="Consolas"/>
        </w:rPr>
        <w:t xml:space="preserve">IP_Asset_Transfer_Map.md</w:t>
      </w:r>
      <w:r>
        <w:t xml:space="preserve"> · </w:t>
      </w:r>
      <w:r>
        <w:rPr>
          <w:rFonts w:ascii="Consolas" w:hAnsi="Consolas"/>
        </w:rPr>
        <w:t xml:space="preserve">JRS_Validation_Report.md</w:t>
      </w:r>
      <w:r>
        <w:t xml:space="preserve"> and </w:t>
      </w:r>
      <w:r>
        <w:rPr>
          <w:rFonts w:ascii="Consolas" w:hAnsi="Consolas"/>
        </w:rPr>
        <w:t xml:space="preserve">.pdf</w:t>
      </w:r>
      <w:r>
        <w:t xml:space="preserve"> · </w:t>
      </w:r>
      <w:r>
        <w:rPr>
          <w:rFonts w:ascii="Consolas" w:hAnsi="Consolas"/>
        </w:rPr>
        <w:t xml:space="preserve">acquisition-9f3c2a7d4b.html</w:t>
      </w:r>
      <w:r>
        <w:t xml:space="preserve"> · </w:t>
      </w:r>
      <w:r>
        <w:rPr>
          <w:rFonts w:ascii="Consolas" w:hAnsi="Consolas"/>
        </w:rPr>
        <w:t xml:space="preserve">vp-7c1f9a4e8d2b6035.html</w:t>
      </w:r>
      <w:r>
        <w:t xml:space="preserve"> · </w:t>
      </w:r>
      <w:r>
        <w:rPr>
          <w:rFonts w:ascii="Consolas" w:hAnsi="Consolas"/>
        </w:rPr>
        <w:t xml:space="preserve">build_prospectus_panel.py</w:t>
      </w:r>
      <w:r>
        <w:t xml:space="preserve"> · </w:t>
      </w:r>
      <w:r>
        <w:rPr>
          <w:rFonts w:ascii="Consolas" w:hAnsi="Consolas"/>
        </w:rPr>
        <w:t xml:space="preserve">build_prospectus_armb.py</w:t>
      </w:r>
    </w:p>
    <w:p>
      <w:pPr>
        <w:spacing w:after="140"/>
      </w:pPr>
      <w:r>
        <w:rPr>
          <w:b/>
        </w:rPr>
        <w:t xml:space="preserve">A full sale strategy, two dated probability assessments, two live buyer-facing pages and a validation report were already written.</w:t>
      </w:r>
      <w:r>
        <w:t xml:space="preserve"> The accurate statement is narrower: </w:t>
      </w:r>
      <w:r>
        <w:rPr>
          <w:b/>
        </w:rPr>
        <w:t xml:space="preserve">the strategy exists and has not been executed against.</w:t>
      </w:r>
      <w:r>
        <w:t xml:space="preserve"> That is the gap, and it is a different gap from "nothing was built."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2. ASSET INVENTORY: what exists, and has it been used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pPr>
              <w:spacing w:after="0"/>
            </w:pPr>
            <w:r>
              <w:t xml:space="preserve">Asset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State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Ever shown to a buyer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acquisition-9f3c2a7d4b.html</w:t>
            </w:r>
            <w:r>
              <w:t xml:space="preserve"> prospectus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 xml:space="preserve">LIVE</w:t>
            </w:r>
            <w:r>
              <w:t xml:space="preserve">, HTTP 200, 20,095 bytes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 xml:space="preserve">No record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vp-7c1f9a4e8d2b6035.html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 xml:space="preserve">LIVE</w:t>
            </w:r>
            <w:r>
              <w:t xml:space="preserve">, HTTP 200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 xml:space="preserve">No record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JRS_Validation_Report.md</w:t>
            </w:r>
            <w:r>
              <w:t xml:space="preserve"> / </w:t>
            </w:r>
            <w:r>
              <w:rPr>
                <w:rFonts w:ascii="Consolas" w:hAnsi="Consolas"/>
              </w:rPr>
              <w:t xml:space="preserve">.pdf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Written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 xml:space="preserve">No record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IP_Sale_Playbook.md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Written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Internal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IP_Asset_Transfer_Map.md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Written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Internal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Path_to_Sale_Action_Plan.md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Written, sound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Internal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Sale likelihood assessments ×2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Written 08-02, 08-04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Internal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Prospectus builders ×2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Scripts on disk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Internal</w:t>
            </w:r>
          </w:p>
        </w:tc>
      </w:tr>
    </w:tbl>
    <w:p>
      <w:pPr/>
      <w:r>
        <w:t/>
      </w:r>
    </w:p>
    <w:p>
      <w:pPr>
        <w:spacing w:after="140"/>
      </w:pPr>
      <w:r>
        <w:rPr>
          <w:b/>
        </w:rPr>
        <w:t xml:space="preserve">Every buyer-facing artifact is finished. None has a recorded recipient.</w:t>
      </w:r>
    </w:p>
    <w:p>
      <w:pPr>
        <w:spacing w:after="140"/>
      </w:pPr>
      <w:r>
        <w:rPr>
          <w:rFonts w:ascii="Consolas" w:hAnsi="Consolas"/>
        </w:rPr>
        <w:t xml:space="preserve">[REQUIRES USER INPUT]</w:t>
      </w:r>
      <w:r>
        <w:t xml:space="preserve">: has any buyer, at any time, been approached off-record?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3. THE GATE: WITHDRAWN. IT WAS MY ERROR, NOT AN EXECUTION FAILURE</w:t>
      </w:r>
    </w:p>
    <w:p>
      <w:pPr>
        <w:spacing w:after="140"/>
      </w:pPr>
      <w:r>
        <w:rPr>
          <w:b/>
        </w:rPr>
        <w:t xml:space="preserve">Revision 2 correction. Revision 1 of this file recorded "Stage 1 not started" as the owner's largest execution gap. That was wrong and unfair, and the reason is in my own advice.</w:t>
      </w:r>
    </w:p>
    <w:p>
      <w:pPr>
        <w:spacing w:after="140"/>
      </w:pPr>
      <w:r>
        <w:rPr>
          <w:rFonts w:ascii="Consolas" w:hAnsi="Consolas"/>
        </w:rPr>
        <w:t xml:space="preserve">Path_to_Sale_Action_Plan.md</w:t>
      </w:r>
      <w:r>
        <w:t xml:space="preserve">, written 2026-08-01, set </w:t>
      </w:r>
      <w:r>
        <w:rPr>
          <w:b/>
        </w:rPr>
        <w:t xml:space="preserve">three gates before the formal buyer process</w:t>
      </w:r>
      <w:r>
        <w:t xml:space="preserve">: one publication accepted, </w:t>
      </w:r>
      <w:r>
        <w:rPr>
          <w:b/>
        </w:rPr>
        <w:t xml:space="preserve">marks filed</w:t>
      </w:r>
      <w:r>
        <w:t xml:space="preserve">, and </w:t>
      </w:r>
      <w:r>
        <w:rPr>
          <w:b/>
        </w:rPr>
        <w:t xml:space="preserve">one paying pilot</w:t>
      </w:r>
      <w:r>
        <w:t xml:space="preserve">. Whatever Stage 1 said about "warm conversations", a document that lists three prerequisites before buyer outreach reads, correctly, as </w:t>
      </w:r>
      <w:r>
        <w:rPr>
          <w:i/>
        </w:rPr>
        <w:t xml:space="preserve">do not approach buyers yet</w:t>
      </w:r>
      <w:r>
        <w:t xml:space="preserve">. </w:t>
      </w:r>
      <w:r>
        <w:rPr>
          <w:b/>
        </w:rPr>
        <w:t xml:space="preserve">The owner followed the plan he was given.</w:t>
      </w:r>
    </w:p>
    <w:p>
      <w:pPr>
        <w:spacing w:after="140"/>
      </w:pPr>
      <w:r>
        <w:rPr>
          <w:b/>
        </w:rPr>
        <w:t xml:space="preserve">It then got worse, and that is also mine.</w:t>
      </w:r>
      <w:r>
        <w:t xml:space="preserve"> On 2026-08-13 I advised holding the trademark filings on a trigger rule. </w:t>
      </w:r>
      <w:r>
        <w:rPr>
          <w:b/>
        </w:rPr>
        <w:t xml:space="preserve">That deferred gate 2 indefinitely</w:t>
      </w:r>
      <w:r>
        <w:t xml:space="preserve">, so my own later advice made a gate of my own making unreachable. Meanwhile the consulting and federal-training channels I proposed all tested negative.</w:t>
      </w:r>
    </w:p>
    <w:p>
      <w:pPr>
        <w:spacing w:after="140"/>
      </w:pPr>
      <w:r>
        <w:rPr>
          <w:b/>
        </w:rPr>
        <w:t xml:space="preserve">Net effect: my advice is the reason no buyer has been approached.</w:t>
      </w:r>
      <w:r>
        <w:t xml:space="preserve"> The owner asked, was told it was too early, and complied.</w:t>
      </w:r>
    </w:p>
    <w:p>
      <w:pPr>
        <w:pStyle w:val="Heading3"/>
        <w:spacing w:after="140"/>
      </w:pPr>
      <w:r>
        <w:t xml:space="preserve">The gates, re-examined honestly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t xml:space="preserve">Gate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Real prerequisite for TALKING to a buyer?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Publication accepted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No.</w:t>
            </w:r>
            <w:r>
              <w:t xml:space="preserve"> Helpful. Not required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Marks filed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No.</w:t>
            </w:r>
            <w:r>
              <w:t xml:space="preserve"> Buyers do not require pending trademarks to hold a conversation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One paying pilot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No.</w:t>
            </w:r>
            <w:r>
              <w:t xml:space="preserve"> It raises price. It does not gate a conversation</w:t>
            </w:r>
          </w:p>
        </w:tc>
      </w:tr>
    </w:tbl>
    <w:p>
      <w:pPr/>
      <w:r>
        <w:t/>
      </w:r>
    </w:p>
    <w:p>
      <w:pPr>
        <w:spacing w:after="140"/>
      </w:pPr>
      <w:r>
        <w:rPr>
          <w:b/>
        </w:rPr>
        <w:t xml:space="preserve">They are reasonable conditions for opening a competitive process with a data room. They are not conditions for speaking to anyone.</w:t>
      </w:r>
      <w:r>
        <w:t xml:space="preserve"> Conflating those two is the error.</w:t>
      </w:r>
    </w:p>
    <w:p>
      <w:pPr>
        <w:pStyle w:val="Heading3"/>
        <w:spacing w:after="140"/>
      </w:pPr>
      <w:r>
        <w:t xml:space="preserve">The rule that replaces them</w:t>
      </w:r>
    </w:p>
    <w:p>
      <w:pPr>
        <w:spacing w:after="140"/>
      </w:pPr>
      <w:r>
        <w:rPr>
          <w:b/>
        </w:rPr>
        <w:t xml:space="preserve">There is no gate on buyer conversations. None. Start whenever you choose.</w:t>
      </w:r>
    </w:p>
    <w:p>
      <w:pPr>
        <w:spacing w:after="140"/>
      </w:pPr>
      <w:r>
        <w:t xml:space="preserve">The only things that stay gated are the confidential core, and those are guardrails, not timing: NDA before specifics, and the answer key and five-condition scoring never leave the building.</w:t>
      </w:r>
    </w:p>
    <w:p>
      <w:pPr>
        <w:spacing w:after="140"/>
      </w:pPr>
      <w:r>
        <w:rPr>
          <w:b/>
        </w:rPr>
        <w:t xml:space="preserve">Current position on the old Stage 2 list, kept only for reference:</w:t>
      </w:r>
      <w:r>
        <w:t xml:space="preserve"> publication accepted ✅ (CEP Magazine, 2026-07-16, November issue); marks not filed; no paying pilot.</w:t>
      </w:r>
    </w:p>
    <w:p>
      <w:pPr>
        <w:pStyle w:val="Heading2"/>
        <w:spacing w:after="140"/>
      </w:pPr>
      <w:r>
        <w:t xml:space="preserve">4. LIVE FIGURES, read from production 2026-08-13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t xml:space="preserve">Measure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Value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Revenue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$0.</w:t>
            </w:r>
            <w:r>
              <w:t xml:space="preserve"> No payment mechanism exists anywhere on the site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Organization pilots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0</w:t>
            </w:r>
            <w:r>
              <w:t xml:space="preserve"> organizations, 0 sessions, 0 records run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Reviewer evaluations submitted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0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Named people in the contact table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11</w:t>
            </w:r>
            <w:r>
              <w:t xml:space="preserve">, across </w:t>
            </w:r>
            <w:r>
              <w:rPr>
                <w:b/>
              </w:rPr>
              <w:t xml:space="preserve">7</w:t>
            </w:r>
            <w:r>
              <w:t xml:space="preserve"> countries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Rows carrying transfer consent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12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Training completions, row-verified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4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Endorsements, all sources, all time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50</w:t>
            </w:r>
            <w:r>
              <w:t xml:space="preserve"> across 8 countries (link hits before 08-13, not 50 people)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Named supporters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3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Reviewers completing a full study set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32, across 16 countries</w:t>
            </w:r>
          </w:p>
        </w:tc>
      </w:tr>
    </w:tbl>
    <w:p>
      <w:pPr/>
      <w:r>
        <w:t/>
      </w:r>
    </w:p>
    <w:p>
      <w:pPr>
        <w:spacing w:after="140"/>
      </w:pPr>
      <w:r>
        <w:rPr>
          <w:b/>
        </w:rPr>
        <w:t xml:space="preserve">The 32-reviewer panel is the asset. Everything else on this table is small.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5. CHANNELS TESTED, AND THE RESULT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pPr>
              <w:spacing w:after="0"/>
            </w:pPr>
            <w:r>
              <w:t xml:space="preserve">Channel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Result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Status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Federal-sector training (FELTG, Gilbert Training Group, LRP)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Emails sent 2026-07-16 via Broida referral. </w:t>
            </w:r>
            <w:r>
              <w:rPr>
                <w:b/>
              </w:rPr>
              <w:t xml:space="preserve">No response from any of the three.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 xml:space="preserve">CLOSED. Owner's determination, 2026-08-13. Not to be reopened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Dewey Publications founding access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Soft no 2026-07-15. Dewey publishes, does not distribute training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Closed, relationship intact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Public product demand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0 pilots, 0 evaluations, $0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No demand signal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LinkedIn campaigns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1 campaign-sourced endorsement on 2026-08-12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Negligible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Buyer / acquisition outreach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 xml:space="preserve">NEVER ATTEMPTED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 xml:space="preserve">The only untried channel</w:t>
            </w:r>
          </w:p>
        </w:tc>
      </w:tr>
    </w:tbl>
    <w:p>
      <w:pPr/>
      <w:r>
        <w:t/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6. THIRD-PARTY VALIDATION ON RECORD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pPr>
              <w:spacing w:after="0"/>
            </w:pPr>
            <w:r>
              <w:t xml:space="preserve">Item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Detail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Usable how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Dewey </w:t>
            </w:r>
            <w:r>
              <w:rPr>
                <w:i/>
              </w:rPr>
              <w:t xml:space="preserve">News and Case Alert</w:t>
            </w:r>
            <w:r>
              <w:t xml:space="preserve"> #18-07, 2026-07-10, author Peter Broida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Named JRS and the Field Guide as an "Extra Credit Reading Assignment"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Quotable from its text. </w:t>
            </w:r>
            <w:r>
              <w:rPr>
                <w:b/>
              </w:rPr>
              <w:t xml:space="preserve">NOT an endorsement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Dewey Publications Podcast, ep. 2026-07-06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jrsstandard.com in published episode notes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Cite by episode notes only. </w:t>
            </w:r>
            <w:r>
              <w:rPr>
                <w:b/>
              </w:rPr>
              <w:t xml:space="preserve">Broida explicitly disclaimed endorsement on air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CEP Magazine (SCCE)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Article </w:t>
            </w:r>
            <w:r>
              <w:rPr>
                <w:b/>
              </w:rPr>
              <w:t xml:space="preserve">accepted</w:t>
            </w:r>
            <w:r>
              <w:t xml:space="preserve"> 2026-07-16, November issue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The strongest single credential. Accepted counts</w:t>
            </w:r>
          </w:p>
        </w:tc>
      </w:tr>
    </w:tbl>
    <w:p>
      <w:pPr/>
      <w:r>
        <w:t/>
      </w:r>
    </w:p>
    <w:p>
      <w:pPr>
        <w:spacing w:after="140"/>
      </w:pPr>
      <w:r>
        <w:rPr>
          <w:b/>
        </w:rPr>
        <w:t xml:space="preserve">Do not thank Broida in any research article.</w:t>
      </w:r>
      <w:r>
        <w:t xml:space="preserve"> Standing rule. He declined endorsement twice.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7. BUYER ARCHETYPES (from the owner's plan, unchanged)</w:t>
      </w:r>
    </w:p>
    <w:p>
      <w:pPr>
        <w:spacing w:after="140"/>
      </w:pPr>
      <w:r>
        <w:t xml:space="preserve">GRC / compliance software vendors · E-discovery and legal-tech · HR-tech and people-analytics · AI-governance platforms · Standards bodies and foundations</w:t>
      </w:r>
    </w:p>
    <w:p>
      <w:pPr>
        <w:spacing w:after="140"/>
      </w:pPr>
      <w:r>
        <w:rPr>
          <w:b/>
        </w:rPr>
        <w:t xml:space="preserve">No named target list exists.</w:t>
      </w:r>
      <w:r>
        <w:t xml:space="preserve"> </w:t>
      </w:r>
      <w:r>
        <w:rPr>
          <w:rFonts w:ascii="Consolas" w:hAnsi="Consolas"/>
        </w:rPr>
        <w:t xml:space="preserve">[REQUIRES USER INPUT]</w:t>
      </w:r>
      <w:r>
        <w:t xml:space="preserve"> or a research task.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8. GUARDRAILS (binding, from the playbook)</w:t>
      </w:r>
    </w:p>
    <w:p>
      <w:pPr>
        <w:numPr>
          <w:ilvl w:val="0"/>
          <w:numId w:val="2"/>
        </w:numPr>
        <w:spacing w:after="60"/>
      </w:pPr>
      <w:r>
        <w:rPr>
          <w:b/>
        </w:rPr>
        <w:t xml:space="preserve">NDA before specifics.</w:t>
      </w:r>
      <w:r>
        <w:t xml:space="preserve"> Dataset, method, answer key, transfer map and buyer list are not public.</w:t>
      </w:r>
    </w:p>
    <w:p>
      <w:pPr>
        <w:numPr>
          <w:ilvl w:val="0"/>
          <w:numId w:val="2"/>
        </w:numPr>
        <w:spacing w:after="60"/>
      </w:pPr>
      <w:r>
        <w:rPr>
          <w:b/>
        </w:rPr>
        <w:t xml:space="preserve">The five-condition scoring and the gold answer key never enter a data room.</w:t>
      </w:r>
    </w:p>
    <w:p>
      <w:pPr>
        <w:numPr>
          <w:ilvl w:val="0"/>
          <w:numId w:val="2"/>
        </w:numPr>
        <w:spacing w:after="60"/>
      </w:pPr>
      <w:r>
        <w:rPr>
          <w:b/>
        </w:rPr>
        <w:t xml:space="preserve">Protect the blind.</w:t>
      </w:r>
      <w:r>
        <w:t xml:space="preserve"> Nothing shared reveals the Arm B method or the arm split.</w:t>
      </w:r>
    </w:p>
    <w:p>
      <w:pPr>
        <w:numPr>
          <w:ilvl w:val="0"/>
          <w:numId w:val="2"/>
        </w:numPr>
        <w:spacing w:after="60"/>
      </w:pPr>
      <w:r>
        <w:rPr>
          <w:b/>
        </w:rPr>
        <w:t xml:space="preserve">No "for sale" signal</w:t>
      </w:r>
      <w:r>
        <w:t xml:space="preserve"> on the public site or LinkedIn.</w:t>
      </w:r>
    </w:p>
    <w:p>
      <w:pPr>
        <w:numPr>
          <w:ilvl w:val="0"/>
          <w:numId w:val="2"/>
        </w:numPr>
        <w:spacing w:after="60"/>
      </w:pPr>
      <w:r>
        <w:rPr>
          <w:b/>
        </w:rPr>
        <w:t xml:space="preserve">Hold all claims to the completer sample</w:t>
      </w:r>
      <w:r>
        <w:t xml:space="preserve"> and pre-registered reliability figures.</w:t>
      </w:r>
    </w:p>
    <w:p>
      <w:pPr>
        <w:numPr>
          <w:ilvl w:val="0"/>
          <w:numId w:val="2"/>
        </w:numPr>
        <w:spacing w:after="60"/>
      </w:pPr>
      <w:r>
        <w:rPr>
          <w:b/>
        </w:rPr>
        <w:t xml:space="preserve">No urgency signalling.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9. OPEN ITEMS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</w:tcPr>
          <w:p>
            <w:pPr>
              <w:spacing w:after="0"/>
            </w:pPr>
            <w:r>
              <w:t xml:space="preserve">#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Item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Owner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Status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Has any buyer ever been approached?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Phillip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b/>
              </w:rPr>
              <w:t xml:space="preserve">ANSWERED 2026-08-13: no, because I advised it was too early.</w:t>
            </w:r>
            <w:r>
              <w:t xml:space="preserve"> Closed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Buyer conversations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b/>
              </w:rPr>
              <w:t xml:space="preserve">Was blocked by my advice, not by Phillip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Gate withdrawn rev 2. No prerequisite remains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Named buyer target list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unassigned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Does not exist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Marks filed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Phillip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On trigger-rule hold. </w:t>
            </w:r>
            <w:r>
              <w:rPr>
                <w:b/>
              </w:rPr>
              <w:t xml:space="preserve">No longer gates anything.</w:t>
            </w:r>
            <w:r>
              <w:t xml:space="preserve"> ANDEKS episode is arguably a trigger already fired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One paying pilot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Phillip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0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Payment mechanism on the site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unassigned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b/>
              </w:rPr>
              <w:t xml:space="preserve">None exists.</w:t>
            </w:r>
            <w:r>
              <w:t xml:space="preserve"> Nothing can be sold today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Chain of title: co-author assignments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Phillip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Partial. 12 rows carry transfer consent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8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Next Broida contact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Phillip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Hold to November CEP publication. Must be a give</w:t>
            </w:r>
          </w:p>
        </w:tc>
      </w:tr>
    </w:tbl>
    <w:p>
      <w:pPr/>
      <w:r>
        <w:t/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10. REVISION LOG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pPr>
              <w:spacing w:after="0"/>
            </w:pPr>
            <w:r>
              <w:t xml:space="preserve">#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Date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Change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2026-08-13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Published the dossier as a web section at </w:t>
            </w:r>
            <w:r>
              <w:rPr>
                <w:rFonts w:ascii="Consolas" w:hAnsi="Consolas"/>
              </w:rPr>
              <w:t xml:space="preserve">programme-status-9872fb93cc94.html#sale-dossier</w:t>
            </w:r>
            <w:r>
              <w:t xml:space="preserve">. Placed on the existing private page rather than a new one, per the CLAUDE.md rule that there is one private owner page. Verified live: all seven blocks present, 43 headings, 0 level skips, 0 console errors.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2026-08-13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 xml:space="preserve">Withdrew the three-gate rule.</w:t>
            </w:r>
            <w:r>
              <w:t xml:space="preserve"> Owner stated he did not approach buyers because I told him it was too early. Verified: </w:t>
            </w:r>
            <w:r>
              <w:rPr>
                <w:rFonts w:ascii="Consolas" w:hAnsi="Consolas"/>
              </w:rPr>
              <w:t xml:space="preserve">Path_to_Sale_Action_Plan.md</w:t>
            </w:r>
            <w:r>
              <w:t xml:space="preserve"> set three prerequisites before buyer outreach, and my 2026-08-13 trademark hold made gate 2 unreachable. Reclassified from owner execution gap to my advice error. No gate now stands between him and a buyer conversation.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2026-08-13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Created. Corrected my own understatement of prior sale work. Inventoried 10 sale artifacts, all finished, none with a recorded recipient. Recorded 1 of 3 Stage 2 gates met and Stage 1 not started. Federal training channel recorded CLOSED on owner's determination.</w:t>
            </w:r>
          </w:p>
        </w:tc>
      </w:tr>
    </w:tbl>
    <w:p>
      <w:pPr/>
      <w:r>
        <w:t/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720" w:hanging="360"/>
      </w:pPr>
    </w:lvl>
  </w:abstractNum>
  <w:abstractNum w:abstractNumId="1">
    <w:lvl w:ilvl="0">
      <w:start w:val="1"/>
      <w:numFmt w:val="decimal"/>
      <w:lvlText w:val="%1.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paragraph" w:styleId="Normal" w:default="1">
    <w:name w:val="Normal"/>
  </w:style>
  <w:style w:type="paragraph" w:styleId="Heading1">
    <w:name w:val="heading 1"/>
    <w:basedOn w:val="Normal"/>
    <w:pPr>
      <w:outlineLvl w:val="0"/>
      <w:spacing w:before="240" w:after="120"/>
    </w:pPr>
    <w:rPr>
      <w:b/>
      <w:sz w:val="36"/>
    </w:rPr>
  </w:style>
  <w:style w:type="paragraph" w:styleId="Heading2">
    <w:name w:val="heading 2"/>
    <w:basedOn w:val="Normal"/>
    <w:pPr>
      <w:outlineLvl w:val="1"/>
      <w:spacing w:before="220" w:after="110"/>
    </w:pPr>
    <w:rPr>
      <w:b/>
      <w:sz w:val="28"/>
    </w:rPr>
  </w:style>
  <w:style w:type="paragraph" w:styleId="Heading3">
    <w:name w:val="heading 3"/>
    <w:basedOn w:val="Normal"/>
    <w:pPr>
      <w:outlineLvl w:val="2"/>
      <w:spacing w:before="200" w:after="100"/>
    </w:pPr>
    <w:rPr>
      <w:b/>
      <w:sz w:val="26"/>
    </w:rPr>
  </w:style>
  <w:style w:type="paragraph" w:styleId="Heading4">
    <w:name w:val="heading 4"/>
    <w:basedOn w:val="Normal"/>
    <w:pPr>
      <w:outlineLvl w:val="3"/>
    </w:pPr>
    <w:rPr>
      <w:b/>
      <w:i/>
    </w:rPr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</Relationships>
</file>