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Email Alerts: Setup and Locked Site Decisions</w:t>
      </w:r>
    </w:p>
    <w:p>
      <w:pPr>
        <w:spacing w:after="140"/>
      </w:pPr>
      <w:r>
        <w:rPr>
          <w:b/>
        </w:rPr>
        <w:t xml:space="preserve">Date:</w:t>
      </w:r>
      <w:r>
        <w:t xml:space="preserve"> 2026-08-25 </w:t>
      </w:r>
      <w:r>
        <w:rPr>
          <w:b/>
        </w:rPr>
        <w:t xml:space="preserve">Status:</w:t>
      </w:r>
      <w:r>
        <w:t xml:space="preserve"> code complete and committed. </w:t>
      </w:r>
      <w:r>
        <w:rPr>
          <w:b/>
        </w:rPr>
        <w:t xml:space="preserve">Alerts do not send until one environment variable is set</w:t>
      </w:r>
      <w:r>
        <w:t xml:space="preserve">, which is the one step that can only be done in the Vercel dashboard.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1. What now sends an email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Trigger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Endpoint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What the email carries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Buyer fills the scoping form after reaching the pay screen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api/checkout.js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Offer, price, name, email, organisation, record type, volume, country, source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Buyer reaches the pay screen and no payment link exists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api/checkout.js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Offer, price, where they arrived from, country, and a line saying no card could be taken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Enterprise or licensing inquiry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api/enterprise-inquiry.js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Name, email, organisation, role, interest, platform, annual record volume, timeline, country, free-text note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Every alert sets </w:t>
      </w:r>
      <w:r>
        <w:rPr>
          <w:b/>
        </w:rPr>
        <w:t xml:space="preserve">Reply-To to the prospect's own address</w:t>
      </w:r>
      <w:r>
        <w:t xml:space="preserve">, so replying to the notification answers the buyer directly rather than requiring their address to be copied out of it.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2. The one rule the implementation is built around</w:t>
      </w:r>
    </w:p>
    <w:p>
      <w:pPr>
        <w:spacing w:after="140"/>
      </w:pPr>
      <w:r>
        <w:rPr>
          <w:b/>
        </w:rPr>
        <w:t xml:space="preserve">Sending must never break capturing.</w:t>
      </w:r>
    </w:p>
    <w:p>
      <w:pPr>
        <w:spacing w:after="140"/>
      </w:pPr>
      <w:r>
        <w:t xml:space="preserve">The durable record is the row in </w:t>
      </w:r>
      <w:r>
        <w:rPr>
          <w:rFonts w:ascii="Consolas" w:hAnsi="Consolas"/>
        </w:rPr>
        <w:t xml:space="preserve">pilot_contacts</w:t>
      </w:r>
      <w:r>
        <w:t xml:space="preserve">. The email is an alert about that row. So in every endpoint the order is fixed:</w:t>
      </w:r>
    </w:p>
    <w:p>
      <w:pPr>
        <w:numPr>
          <w:ilvl w:val="0"/>
          <w:numId w:val="3"/>
        </w:numPr>
        <w:spacing w:after="60"/>
      </w:pPr>
      <w:r>
        <w:t xml:space="preserve">Write the row.</w:t>
      </w:r>
    </w:p>
    <w:p>
      <w:pPr>
        <w:numPr>
          <w:ilvl w:val="0"/>
          <w:numId w:val="3"/>
        </w:numPr>
        <w:spacing w:after="60"/>
      </w:pPr>
      <w:r>
        <w:t xml:space="preserve">If the write fails, tell the caller and stop. Nothing is alerted, because nothing was</w:t>
      </w:r>
    </w:p>
    <w:p>
      <w:pPr>
        <w:spacing w:after="140"/>
      </w:pPr>
      <w:r>
        <w:t xml:space="preserve">captured.</w:t>
      </w:r>
    </w:p>
    <w:p>
      <w:pPr>
        <w:numPr>
          <w:ilvl w:val="0"/>
          <w:numId w:val="4"/>
        </w:numPr>
        <w:spacing w:after="60"/>
      </w:pPr>
      <w:r>
        <w:t xml:space="preserve">Only then send the alert.</w:t>
      </w:r>
    </w:p>
    <w:p>
      <w:pPr>
        <w:numPr>
          <w:ilvl w:val="0"/>
          <w:numId w:val="4"/>
        </w:numPr>
        <w:spacing w:after="60"/>
      </w:pPr>
      <w:r>
        <w:rPr>
          <w:b/>
        </w:rPr>
        <w:t xml:space="preserve">Whatever the alert does, the caller is told the submission succeeded</w:t>
      </w:r>
      <w:r>
        <w:t xml:space="preserve">, because it did.</w:t>
      </w:r>
    </w:p>
    <w:p>
      <w:pPr>
        <w:spacing w:after="140"/>
      </w:pPr>
      <w:r>
        <w:rPr>
          <w:rFonts w:ascii="Consolas" w:hAnsi="Consolas"/>
        </w:rPr>
        <w:t xml:space="preserve">api/_notify.js</w:t>
      </w:r>
      <w:r>
        <w:t xml:space="preserve"> never throws and never rejects. A provider outage, a bad key, a DNS failure or no configuration at all all return a result object rather than an exception.</w:t>
      </w:r>
    </w:p>
    <w:p>
      <w:pPr>
        <w:spacing w:after="140"/>
      </w:pPr>
      <w:r>
        <w:t xml:space="preserve">Inverting that order would let a mail outage silently cost leads, which is strictly worse than a missed alert: a row can be queried later, a lost submission cannot be recovered.</w:t>
      </w:r>
    </w:p>
    <w:p>
      <w:pPr>
        <w:spacing w:after="140"/>
      </w:pPr>
      <w:r>
        <w:rPr>
          <w:rFonts w:ascii="Consolas" w:hAnsi="Consolas"/>
        </w:rPr>
        <w:t xml:space="preserve">scripts/check_zero_drift.py</w:t>
      </w:r>
      <w:r>
        <w:t xml:space="preserve"> enforces the ordering, not just the wiring. If </w:t>
      </w:r>
      <w:r>
        <w:rPr>
          <w:rFonts w:ascii="Consolas" w:hAnsi="Consolas"/>
        </w:rPr>
        <w:t xml:space="preserve">notify()</w:t>
      </w:r>
      <w:r>
        <w:t xml:space="preserve"> is ever called before the </w:t>
      </w:r>
      <w:r>
        <w:rPr>
          <w:rFonts w:ascii="Consolas" w:hAnsi="Consolas"/>
        </w:rPr>
        <w:t xml:space="preserve">pilot_contacts</w:t>
      </w:r>
      <w:r>
        <w:t xml:space="preserve"> write in either endpoint, the build fails.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3. To turn alerts on</w:t>
      </w:r>
    </w:p>
    <w:p>
      <w:pPr>
        <w:spacing w:after="140"/>
      </w:pPr>
      <w:r>
        <w:rPr>
          <w:b/>
        </w:rPr>
        <w:t xml:space="preserve">Recommended provider: Resend.</w:t>
      </w:r>
      <w:r>
        <w:t xml:space="preserve"> Plain REST, edge-compatible, no SDK, which matches this repository's no-dependency convention.</w:t>
      </w:r>
    </w:p>
    <w:p>
      <w:pPr>
        <w:numPr>
          <w:ilvl w:val="0"/>
          <w:numId w:val="5"/>
        </w:numPr>
        <w:spacing w:after="60"/>
      </w:pPr>
      <w:r>
        <w:t xml:space="preserve">Create an account at resend.com.</w:t>
      </w:r>
    </w:p>
    <w:p>
      <w:pPr>
        <w:numPr>
          <w:ilvl w:val="0"/>
          <w:numId w:val="5"/>
        </w:numPr>
        <w:spacing w:after="60"/>
      </w:pPr>
      <w:r>
        <w:t xml:space="preserve">Add and verify the domain </w:t>
      </w:r>
      <w:r>
        <w:rPr>
          <w:rFonts w:ascii="Consolas" w:hAnsi="Consolas"/>
        </w:rPr>
        <w:t xml:space="preserve">jrsstandard.com</w:t>
      </w:r>
      <w:r>
        <w:t xml:space="preserve">. The provider will give you DNS records</w:t>
      </w:r>
    </w:p>
    <w:p>
      <w:pPr>
        <w:spacing w:after="140"/>
      </w:pPr>
      <w:r>
        <w:t xml:space="preserve">(SPF and DKIM) to add wherever the domain's DNS is managed. </w:t>
      </w:r>
      <w:r>
        <w:rPr>
          <w:b/>
        </w:rPr>
        <w:t xml:space="preserve">Until the domain is verified, sends are rejected</w:t>
      </w:r>
      <w:r>
        <w:t xml:space="preserve">, and no code change can work around that: it is how every transactional provider prevents sender spoofing.</w:t>
      </w:r>
    </w:p>
    <w:p>
      <w:pPr>
        <w:numPr>
          <w:ilvl w:val="0"/>
          <w:numId w:val="6"/>
        </w:numPr>
        <w:spacing w:after="60"/>
      </w:pPr>
      <w:r>
        <w:t xml:space="preserve">Create an API key.</w:t>
      </w:r>
    </w:p>
    <w:p>
      <w:pPr>
        <w:numPr>
          <w:ilvl w:val="0"/>
          <w:numId w:val="6"/>
        </w:numPr>
        <w:spacing w:after="60"/>
      </w:pPr>
      <w:r>
        <w:t xml:space="preserve">In the Vercel dashboard, Project Settings, Environment Variables, add: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RESEND_API_KEY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the key from step 3</w:t>
            </w:r>
          </w:p>
        </w:tc>
      </w:tr>
    </w:tbl>
    <w:p>
      <w:pPr/>
      <w:r>
        <w:t/>
      </w:r>
    </w:p>
    <w:p>
      <w:pPr>
        <w:numPr>
          <w:ilvl w:val="0"/>
          <w:numId w:val="7"/>
        </w:numPr>
        <w:spacing w:after="60"/>
      </w:pPr>
      <w:r>
        <w:t xml:space="preserve">Redeploy.</w:t>
      </w:r>
    </w:p>
    <w:p>
      <w:pPr>
        <w:spacing w:after="140"/>
      </w:pPr>
      <w:r>
        <w:rPr>
          <w:b/>
        </w:rPr>
        <w:t xml:space="preserve">Optional overrides</w:t>
      </w:r>
      <w:r>
        <w:t xml:space="preserve">, only if the defaults are wrong: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Default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NOTIFY_TO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info@jrsstandard.com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Where alerts land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NOTIFY_FROM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alerts@jrsstandard.com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Sender. Must be on the verified domain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Using SendGrid instead:</w:t>
      </w:r>
      <w:r>
        <w:t xml:space="preserve"> set </w:t>
      </w:r>
      <w:r>
        <w:rPr>
          <w:rFonts w:ascii="Consolas" w:hAnsi="Consolas"/>
        </w:rPr>
        <w:t xml:space="preserve">SENDGRID_API_KEY</w:t>
      </w:r>
      <w:r>
        <w:t xml:space="preserve"> rather than </w:t>
      </w:r>
      <w:r>
        <w:rPr>
          <w:rFonts w:ascii="Consolas" w:hAnsi="Consolas"/>
        </w:rPr>
        <w:t xml:space="preserve">RESEND_API_KEY</w:t>
      </w:r>
      <w:r>
        <w:t xml:space="preserve">. Both are supported; Resend takes precedence if both are present. Domain verification is required either way.</w:t>
      </w:r>
    </w:p>
    <w:p>
      <w:pPr>
        <w:spacing w:after="140"/>
      </w:pPr>
      <w:r>
        <w:rPr>
          <w:b/>
        </w:rPr>
        <w:t xml:space="preserve">The key never enters the repository.</w:t>
      </w:r>
      <w:r>
        <w:t xml:space="preserve"> </w:t>
      </w:r>
      <w:r>
        <w:rPr>
          <w:rFonts w:ascii="Consolas" w:hAnsi="Consolas"/>
        </w:rPr>
        <w:t xml:space="preserve">api/_notify.js</w:t>
      </w:r>
      <w:r>
        <w:t xml:space="preserve"> reads it from the server environment only, the same posture as </w:t>
      </w:r>
      <w:r>
        <w:rPr>
          <w:rFonts w:ascii="Consolas" w:hAnsi="Consolas"/>
        </w:rPr>
        <w:t xml:space="preserve">SUPABASE_SERVICE_ROLE_KEY</w:t>
      </w:r>
      <w:r>
        <w:t xml:space="preserve"> and </w:t>
      </w:r>
      <w:r>
        <w:rPr>
          <w:rFonts w:ascii="Consolas" w:hAnsi="Consolas"/>
        </w:rPr>
        <w:t xml:space="preserve">ANTHROPIC_API_KEY</w:t>
      </w:r>
      <w:r>
        <w:t xml:space="preserve">. A guard now scans every committed </w:t>
      </w:r>
      <w:r>
        <w:rPr>
          <w:rFonts w:ascii="Consolas" w:hAnsi="Consolas"/>
        </w:rPr>
        <w:t xml:space="preserve">.js</w:t>
      </w:r>
      <w:r>
        <w:t xml:space="preserve">, </w:t>
      </w:r>
      <w:r>
        <w:rPr>
          <w:rFonts w:ascii="Consolas" w:hAnsi="Consolas"/>
        </w:rPr>
        <w:t xml:space="preserve">.py</w:t>
      </w:r>
      <w:r>
        <w:t xml:space="preserve">, </w:t>
      </w:r>
      <w:r>
        <w:rPr>
          <w:rFonts w:ascii="Consolas" w:hAnsi="Consolas"/>
        </w:rPr>
        <w:t xml:space="preserve">.mjs</w:t>
      </w:r>
      <w:r>
        <w:t xml:space="preserve">, </w:t>
      </w:r>
      <w:r>
        <w:rPr>
          <w:rFonts w:ascii="Consolas" w:hAnsi="Consolas"/>
        </w:rPr>
        <w:t xml:space="preserve">.sh</w:t>
      </w:r>
      <w:r>
        <w:t xml:space="preserve"> and </w:t>
      </w:r>
      <w:r>
        <w:rPr>
          <w:rFonts w:ascii="Consolas" w:hAnsi="Consolas"/>
        </w:rPr>
        <w:t xml:space="preserve">.html</w:t>
      </w:r>
      <w:r>
        <w:t xml:space="preserve"> file for Resend, SendGrid, Anthropic and JWT key patterns and fails the build on a match. </w:t>
      </w:r>
      <w:r>
        <w:rPr>
          <w:b/>
        </w:rPr>
        <w:t xml:space="preserve">That guard was tested by planting a fake Resend key in `api/_notify.js`: 31 checks, 1 failed. Removed: 31 checks, 0 failed.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4. Behaviour before the key is set</w:t>
      </w:r>
    </w:p>
    <w:p>
      <w:pPr>
        <w:spacing w:after="140"/>
      </w:pPr>
      <w:r>
        <w:t xml:space="preserve">Nothing breaks and nothing is lost.</w:t>
      </w:r>
    </w:p>
    <w:p>
      <w:pPr>
        <w:spacing w:after="140"/>
      </w:pPr>
      <w:r>
        <w:rPr>
          <w:rFonts w:ascii="Consolas" w:hAnsi="Consolas"/>
        </w:rPr>
        <w:t xml:space="preserve">notify()</w:t>
      </w:r>
      <w:r>
        <w:t xml:space="preserve"> returns </w:t>
      </w:r>
      <w:r>
        <w:rPr>
          <w:rFonts w:ascii="Consolas" w:hAnsi="Consolas"/>
        </w:rPr>
        <w:t xml:space="preserve">{ sent: false, provider: 'none', detail: 'no_provider_configured' }</w:t>
      </w:r>
      <w:r>
        <w:t xml:space="preserve">. Leads are still written to </w:t>
      </w:r>
      <w:r>
        <w:rPr>
          <w:rFonts w:ascii="Consolas" w:hAnsi="Consolas"/>
        </w:rPr>
        <w:t xml:space="preserve">pilot_contacts</w:t>
      </w:r>
      <w:r>
        <w:t xml:space="preserve">, the visitor still sees success, and </w:t>
      </w:r>
      <w:r>
        <w:rPr>
          <w:rFonts w:ascii="Consolas" w:hAnsi="Consolas"/>
        </w:rPr>
        <w:t xml:space="preserve">/api/checkout-stats</w:t>
      </w:r>
      <w:r>
        <w:t xml:space="preserve"> still counts everything. </w:t>
      </w:r>
      <w:r>
        <w:rPr>
          <w:b/>
        </w:rPr>
        <w:t xml:space="preserve">"Not configured" is reported as a distinct state rather than as a failure</w:t>
      </w:r>
      <w:r>
        <w:t xml:space="preserve">, so a deploy check can tell "no provider set up yet" apart from "the provider rejected the message". Those need different actions.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5. Locked site decisions, now enforced by the build</w:t>
      </w:r>
    </w:p>
    <w:p>
      <w:pPr>
        <w:spacing w:after="140"/>
      </w:pPr>
      <w:r>
        <w:t xml:space="preserve">Recorded from Phillip's instruction of 2026-08-25. Each is enforced by a guard rather than remembered, because a decision that lives only in a chat log gets undone by the next one.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Locked decision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Guard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What it fails on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Free training, desk references and guide downloads stay visible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check_free_funnel_preserved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Any of </w:t>
            </w:r>
            <w:r>
              <w:rPr>
                <w:rFonts w:ascii="Consolas" w:hAnsi="Consolas"/>
              </w:rPr>
              <w:t xml:space="preserve">training.html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investigator-guides.html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check.html</w:t>
            </w:r>
            <w:r>
              <w:t xml:space="preserve"> losing every inbound link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Checkout and payment pathways stay active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check_checkout_path_active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 request page unwired from </w:t>
            </w:r>
            <w:r>
              <w:rPr>
                <w:rFonts w:ascii="Consolas" w:hAnsi="Consolas"/>
              </w:rPr>
              <w:t xml:space="preserve">/api/checkout</w:t>
            </w:r>
            <w:r>
              <w:t xml:space="preserve">, or the fallback capture removed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sitemap.xml</w:t>
            </w:r>
            <w:r>
              <w:t xml:space="preserve"> keeps free material indexed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check_sitemap_keeps_free_material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The homepage, training, guides or check page dropping out of the sitemap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All three were tested by breaking them deliberately.</w:t>
      </w:r>
      <w:r>
        <w:t xml:space="preserve"> Removing </w:t>
      </w:r>
      <w:r>
        <w:rPr>
          <w:rFonts w:ascii="Consolas" w:hAnsi="Consolas"/>
        </w:rPr>
        <w:t xml:space="preserve">training.html</w:t>
      </w:r>
      <w:r>
        <w:t xml:space="preserve"> from the sitemap: 1 failed. Renaming the </w:t>
      </w:r>
      <w:r>
        <w:rPr>
          <w:rFonts w:ascii="Consolas" w:hAnsi="Consolas"/>
        </w:rPr>
        <w:t xml:space="preserve">checkout-fallback</w:t>
      </w:r>
      <w:r>
        <w:t xml:space="preserve"> source: 1 failed. Both restored: 0 failed.</w:t>
      </w:r>
    </w:p>
    <w:p>
      <w:pPr>
        <w:spacing w:after="140"/>
      </w:pPr>
      <w:r>
        <w:t xml:space="preserve">This matters because a pivot directive on this same date proposed reversing all three at once. The guards mean that reversal now requires deleting a named check, which is a visible act, rather than editing a page, which is not.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6. What is still not done, and why</w:t>
      </w:r>
    </w:p>
    <w:p>
      <w:pPr>
        <w:spacing w:after="140"/>
      </w:pPr>
      <w:r>
        <w:rPr>
          <w:b/>
        </w:rPr>
        <w:t xml:space="preserve">Payment links.</w:t>
      </w:r>
      <w:r>
        <w:t xml:space="preserve"> Every </w:t>
      </w:r>
      <w:r>
        <w:rPr>
          <w:rFonts w:ascii="Consolas" w:hAnsi="Consolas"/>
        </w:rPr>
        <w:t xml:space="preserve">checkout_url</w:t>
      </w:r>
      <w:r>
        <w:t xml:space="preserve"> in </w:t>
      </w:r>
      <w:r>
        <w:rPr>
          <w:rFonts w:ascii="Consolas" w:hAnsi="Consolas"/>
        </w:rPr>
        <w:t xml:space="preserve">api/_offer-config.js</w:t>
      </w:r>
      <w:r>
        <w:t xml:space="preserve"> is still empty. A checkout URL can only be minted inside the owner's own payment account; nothing in this repository can create one, and writing a plausible-looking URL would be a fabricated payment destination. </w:t>
      </w:r>
      <w:r>
        <w:rPr>
          <w:b/>
        </w:rPr>
        <w:t xml:space="preserve">The alert on pay-screen arrival exists precisely because this is still true</w:t>
      </w:r>
      <w:r>
        <w:t xml:space="preserve">: until a link is pasted, every arrival is a buyer who cannot pay, and the owner should hear about it within seconds rather than weeks.</w:t>
      </w:r>
    </w:p>
    <w:p>
      <w:pPr>
        <w:spacing w:after="140"/>
      </w:pPr>
      <w:r>
        <w:rPr>
          <w:b/>
        </w:rPr>
        <w:t xml:space="preserve">Engine tier prices.</w:t>
      </w:r>
      <w:r>
        <w:t xml:space="preserve"> </w:t>
      </w:r>
      <w:r>
        <w:rPr>
          <w:rFonts w:ascii="Consolas" w:hAnsi="Consolas"/>
        </w:rPr>
        <w:t xml:space="preserve">ENGINE_TIERS</w:t>
      </w:r>
      <w:r>
        <w:t xml:space="preserve"> carries </w:t>
      </w:r>
      <w:r>
        <w:rPr>
          <w:rFonts w:ascii="Consolas" w:hAnsi="Consolas"/>
        </w:rPr>
        <w:t xml:space="preserve">null</w:t>
      </w:r>
      <w:r>
        <w:t xml:space="preserve"> prices behind </w:t>
      </w:r>
      <w:r>
        <w:rPr>
          <w:rFonts w:ascii="Consolas" w:hAnsi="Consolas"/>
        </w:rPr>
        <w:t xml:space="preserve">[REQUIRES USER INPUT]</w:t>
      </w:r>
      <w:r>
        <w:t xml:space="preserve"> for everything except the free evaluation tier. </w:t>
      </w:r>
      <w:r>
        <w:rPr>
          <w:rFonts w:ascii="Consolas" w:hAnsi="Consolas"/>
        </w:rPr>
        <w:t xml:space="preserve">isPriced()</w:t>
      </w:r>
      <w:r>
        <w:t xml:space="preserve"> returns false for all three, so no surface can render a price nobody has agreed to.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7. Verification state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Suite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check_zero_drift.py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31 checks, 0 failed, 1 skipped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verify_isaca_article.py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57 checks, 0 failed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verify_submission_ready.py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52 checks, 0 failed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independent_woolf_check.py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45 checks, 0 failed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verify_kyle_requests.py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30 checks, 0 failed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audit_training_completions.py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17 checks, 0 failed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Eight API files pass </w:t>
      </w:r>
      <w:r>
        <w:rPr>
          <w:rFonts w:ascii="Consolas" w:hAnsi="Consolas"/>
        </w:rPr>
        <w:t xml:space="preserve">node --check</w:t>
      </w:r>
      <w:r>
        <w:t xml:space="preserve">. </w:t>
      </w:r>
      <w:r>
        <w:rPr>
          <w:rFonts w:ascii="Consolas" w:hAnsi="Consolas"/>
        </w:rPr>
        <w:t xml:space="preserve">api/_notify.js</w:t>
      </w:r>
      <w:r>
        <w:t xml:space="preserve"> was behaviour-tested directly: HTML escaping of a </w:t>
      </w:r>
      <w:r>
        <w:rPr>
          <w:rFonts w:ascii="Consolas" w:hAnsi="Consolas"/>
        </w:rPr>
        <w:t xml:space="preserve">&lt;script&gt;</w:t>
      </w:r>
      <w:r>
        <w:t xml:space="preserve"> payload confirmed, empty rows dropped from the alert table, and the no-provider path returns the documented result object.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