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Email to Tanvi Pokhriyal, 2026-08-21</w:t>
      </w:r>
    </w:p>
    <w:p>
      <w:pPr>
        <w:spacing w:after="160" w:line="276" w:lineRule="auto"/>
      </w:pPr>
      <w:r>
        <w:rPr>
          <w:b/>
        </w:rPr>
        <w:t xml:space="preserve">Subject: Nothing outstanding, and you're first author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Hi Tanvi,</w:t>
      </w:r>
    </w:p>
    <w:p>
      <w:pPr>
        <w:spacing w:after="160" w:line="276" w:lineRule="auto"/>
      </w:pPr>
      <w:r>
        <w:t xml:space="preserve">Two things, and the first one is the one I want you to actually believe.</w:t>
      </w:r>
    </w:p>
    <w:p>
      <w:pPr>
        <w:spacing w:after="160" w:line="276" w:lineRule="auto"/>
      </w:pPr>
      <w:r>
        <w:t xml:space="preserve">You are not behind on anything. Back on 6 August you wrote that you had not been updating me</w:t>
      </w:r>
    </w:p>
    <w:p>
      <w:pPr>
        <w:spacing w:after="160" w:line="276" w:lineRule="auto"/>
      </w:pPr>
      <w:r>
        <w:t xml:space="preserve">and would sit down in a few days to finish the remaining tasks. Please let that go. The case</w:t>
      </w:r>
    </w:p>
    <w:p>
      <w:pPr>
        <w:spacing w:after="160" w:line="276" w:lineRule="auto"/>
      </w:pPr>
      <w:r>
        <w:t xml:space="preserve">set closed at 22 on 29 July, which met the target, and I have since written the whole article</w:t>
      </w:r>
    </w:p>
    <w:p>
      <w:pPr>
        <w:spacing w:after="160" w:line="276" w:lineRule="auto"/>
      </w:pPr>
      <w:r>
        <w:t xml:space="preserve">from it. There is no backlog and there never really was one. If that has been sitting on your</w:t>
      </w:r>
    </w:p>
    <w:p>
      <w:pPr>
        <w:spacing w:after="160" w:line="276" w:lineRule="auto"/>
      </w:pPr>
      <w:r>
        <w:t xml:space="preserve">list for two weeks, take it off.</w:t>
      </w:r>
    </w:p>
    <w:p>
      <w:pPr>
        <w:spacing w:after="160" w:line="276" w:lineRule="auto"/>
      </w:pPr>
      <w:r>
        <w:t xml:space="preserve">The second thing: you are the first author.</w:t>
      </w:r>
    </w:p>
    <w:p>
      <w:pPr>
        <w:spacing w:after="160" w:line="276" w:lineRule="auto"/>
      </w:pPr>
      <w:r>
        <w:t xml:space="preserve">That is not a courtesy. The 22 matters are yours, every review is yours, and the finding the</w:t>
      </w:r>
    </w:p>
    <w:p>
      <w:pPr>
        <w:spacing w:after="160" w:line="276" w:lineRule="auto"/>
      </w:pPr>
      <w:r>
        <w:t xml:space="preserve">article leads on came out of your work. Kyle McMullan is second, for the audit and</w:t>
      </w:r>
    </w:p>
    <w:p>
      <w:pPr>
        <w:spacing w:after="160" w:line="276" w:lineRule="auto"/>
      </w:pPr>
      <w:r>
        <w:t xml:space="preserve">examination section. I am last, which in this kind of piece is where the person who ran the</w:t>
      </w:r>
    </w:p>
    <w:p>
      <w:pPr>
        <w:spacing w:after="160" w:line="276" w:lineRule="auto"/>
      </w:pPr>
      <w:r>
        <w:t xml:space="preserve">programme goes rather than the person who did the research.</w:t>
      </w:r>
    </w:p>
    <w:p>
      <w:pPr>
        <w:spacing w:after="160" w:line="276" w:lineRule="auto"/>
      </w:pPr>
      <w:r>
        <w:t xml:space="preserve">The venue has changed, and for the better. It is going to ISACA Journal, which is read by</w:t>
      </w:r>
    </w:p>
    <w:p>
      <w:pPr>
        <w:spacing w:after="160" w:line="276" w:lineRule="auto"/>
      </w:pPr>
      <w:r>
        <w:t xml:space="preserve">audit, risk and governance practitioners rather than by academics. I had been aiming at</w:t>
      </w:r>
    </w:p>
    <w:p>
      <w:pPr>
        <w:spacing w:after="160" w:line="276" w:lineRule="auto"/>
      </w:pPr>
      <w:r>
        <w:t xml:space="preserve">academic journals, and that was the wrong call: they would have wanted a second reviewer</w:t>
      </w:r>
    </w:p>
    <w:p>
      <w:pPr>
        <w:spacing w:after="160" w:line="276" w:lineRule="auto"/>
      </w:pPr>
      <w:r>
        <w:t xml:space="preserve">shadowing every one of your cases before they would look at it. ISACA publishes exactly this</w:t>
      </w:r>
    </w:p>
    <w:p>
      <w:pPr>
        <w:spacing w:after="160" w:line="276" w:lineRule="auto"/>
      </w:pPr>
      <w:r>
        <w:t xml:space="preserve">kind of work, a qualified specialist reporting what they found in a real caseload. Your</w:t>
      </w:r>
    </w:p>
    <w:p>
      <w:pPr>
        <w:spacing w:after="160" w:line="276" w:lineRule="auto"/>
      </w:pPr>
      <w:r>
        <w:t xml:space="preserve">design is the normal shape of an article there rather than something to be defended.</w:t>
      </w:r>
    </w:p>
    <w:p>
      <w:pPr>
        <w:spacing w:after="160" w:line="276" w:lineRule="auto"/>
      </w:pPr>
      <w:r>
        <w:t xml:space="preserve">What your reviews showed, in plain terms. Records you read as incomplete, before you had any</w:t>
      </w:r>
    </w:p>
    <w:p>
      <w:pPr>
        <w:spacing w:after="160" w:line="276" w:lineRule="auto"/>
      </w:pPr>
      <w:r>
        <w:t xml:space="preserve">idea how they resolved, went on to draw an adverse finding in 7 of 9 cases. Records you</w:t>
      </w:r>
    </w:p>
    <w:p>
      <w:pPr>
        <w:spacing w:after="160" w:line="276" w:lineRule="auto"/>
      </w:pPr>
      <w:r>
        <w:t xml:space="preserve">passed did so in 2 of 13. That is roughly five times the rate. The article also reports two</w:t>
      </w:r>
    </w:p>
    <w:p>
      <w:pPr>
        <w:spacing w:after="160" w:line="276" w:lineRule="auto"/>
      </w:pPr>
      <w:r>
        <w:t xml:space="preserve">other ways of counting an adverse outcome, and under one of them the difference is not</w:t>
      </w:r>
    </w:p>
    <w:p>
      <w:pPr>
        <w:spacing w:after="160" w:line="276" w:lineRule="auto"/>
      </w:pPr>
      <w:r>
        <w:t xml:space="preserve">statistically significant, so all three are printed together. I would much rather we say that</w:t>
      </w:r>
    </w:p>
    <w:p>
      <w:pPr>
        <w:spacing w:after="160" w:line="276" w:lineRule="auto"/>
      </w:pPr>
      <w:r>
        <w:t xml:space="preserve">ourselves than have a reader find it.</w:t>
      </w:r>
    </w:p>
    <w:p>
      <w:pPr>
        <w:spacing w:after="160" w:line="276" w:lineRule="auto"/>
      </w:pPr>
      <w:r>
        <w:t xml:space="preserve">The draft is attached. It is 2,500 words, which is short by design for that publication.</w:t>
      </w:r>
    </w:p>
    <w:p>
      <w:pPr>
        <w:spacing w:after="160" w:line="276" w:lineRule="auto"/>
      </w:pPr>
      <w:r>
        <w:t xml:space="preserve">If you can, one reply with all of this and we are done:</w:t>
      </w:r>
    </w:p>
    <w:p>
      <w:pPr>
        <w:ind w:left="360" w:hanging="360"/>
        <w:spacing w:after="60"/>
      </w:pPr>
      <w:r>
        <w:t xml:space="preserve">1. Your name and title exactly as you want them printed. I have "Tanvi Pokhriyal, Human</w:t>
      </w:r>
    </w:p>
    <w:p>
      <w:pPr>
        <w:spacing w:after="160" w:line="276" w:lineRule="auto"/>
      </w:pPr>
      <w:r>
        <w:t xml:space="preserve">   Resources Manager, REIL Innovative Solutions."</w:t>
      </w:r>
    </w:p>
    <w:p>
      <w:pPr>
        <w:ind w:left="360" w:hanging="360"/>
        <w:spacing w:after="60"/>
      </w:pPr>
      <w:r>
        <w:t xml:space="preserve">2. Whether the sections describing the study match how you actually worked, especially how</w:t>
      </w:r>
    </w:p>
    <w:p>
      <w:pPr>
        <w:spacing w:after="160" w:line="276" w:lineRule="auto"/>
      </w:pPr>
      <w:r>
        <w:t xml:space="preserve">   you decided an outcome counted as adverse. Corrections very welcome, and if I have</w:t>
      </w:r>
    </w:p>
    <w:p>
      <w:pPr>
        <w:spacing w:after="160" w:line="276" w:lineRule="auto"/>
      </w:pPr>
      <w:r>
        <w:t xml:space="preserve">   described your process wrongly I would rather fix it now.</w:t>
      </w:r>
    </w:p>
    <w:p>
      <w:pPr>
        <w:ind w:left="360" w:hanging="360"/>
        <w:spacing w:after="60"/>
      </w:pPr>
      <w:r>
        <w:t xml:space="preserve">3. Confirmation that you are happy being listed first.</w:t>
      </w:r>
    </w:p>
    <w:p>
      <w:pPr>
        <w:ind w:left="360" w:hanging="360"/>
        <w:spacing w:after="60"/>
      </w:pPr>
      <w:r>
        <w:t xml:space="preserve">4. Two declarations the publication asks of every author, in your own words: whether you hold</w:t>
      </w:r>
    </w:p>
    <w:p>
      <w:pPr>
        <w:spacing w:after="160" w:line="276" w:lineRule="auto"/>
      </w:pPr>
      <w:r>
        <w:t xml:space="preserve">   any financial or commercial interest in the Justification Review Standard, and whether you</w:t>
      </w:r>
    </w:p>
    <w:p>
      <w:pPr>
        <w:spacing w:after="160" w:line="276" w:lineRule="auto"/>
      </w:pPr>
      <w:r>
        <w:t xml:space="preserve">   received any funding for this work. I assume both are no, but I am not willing to write</w:t>
      </w:r>
    </w:p>
    <w:p>
      <w:pPr>
        <w:spacing w:after="160" w:line="276" w:lineRule="auto"/>
      </w:pPr>
      <w:r>
        <w:t xml:space="preserve">   those on your behalf.</w:t>
      </w:r>
    </w:p>
    <w:p>
      <w:pPr>
        <w:ind w:left="360" w:hanging="360"/>
        <w:spacing w:after="60"/>
      </w:pPr>
      <w:r>
        <w:t xml:space="preserve">5. A short professional bio, two or three lines, current role and background. ISACA</w:t>
      </w:r>
    </w:p>
    <w:p>
      <w:pPr>
        <w:spacing w:after="160" w:line="276" w:lineRule="auto"/>
      </w:pPr>
      <w:r>
        <w:t xml:space="preserve">   specifically asks authors to leave education out, so positions and affiliations only.</w:t>
      </w:r>
    </w:p>
    <w:p>
      <w:pPr>
        <w:spacing w:after="160" w:line="276" w:lineRule="auto"/>
      </w:pPr>
      <w:r>
        <w:t xml:space="preserve">That is everything. Once I have your reply and Kyle's, it goes out.</w:t>
      </w:r>
    </w:p>
    <w:p>
      <w:pPr>
        <w:spacing w:after="160" w:line="276" w:lineRule="auto"/>
      </w:pPr>
      <w:r>
        <w:t xml:space="preserve">If you ever want to write up what you noticed across these cases, the patterns that tended to</w:t>
      </w:r>
    </w:p>
    <w:p>
      <w:pPr>
        <w:spacing w:after="160" w:line="276" w:lineRule="auto"/>
      </w:pPr>
      <w:r>
        <w:t xml:space="preserve">show up in a file before it got challenged, there is room for that in a future piece in your</w:t>
      </w:r>
    </w:p>
    <w:p>
      <w:pPr>
        <w:spacing w:after="160" w:line="276" w:lineRule="auto"/>
      </w:pPr>
      <w:r>
        <w:t xml:space="preserve">own voice. Open invitation, no deadline, not a condition of anything.</w:t>
      </w:r>
    </w:p>
    <w:p>
      <w:pPr>
        <w:spacing w:after="160" w:line="276" w:lineRule="auto"/>
      </w:pPr>
      <w:r>
        <w:t xml:space="preserve">Thank you for this. Reading 22 adjudicated matters one at a time, from the record alone, on</w:t>
      </w:r>
    </w:p>
    <w:p>
      <w:pPr>
        <w:spacing w:after="160" w:line="276" w:lineRule="auto"/>
      </w:pPr>
      <w:r>
        <w:t xml:space="preserve">top of a full job, is not a small thing.</w:t>
      </w:r>
    </w:p>
    <w:p>
      <w:pPr>
        <w:spacing w:after="160" w:line="276" w:lineRule="auto"/>
      </w:pPr>
      <w:r>
        <w:t xml:space="preserve">Best,</w:t>
      </w:r>
    </w:p>
    <w:p>
      <w:pPr>
        <w:spacing w:after="160" w:line="276" w:lineRule="auto"/>
      </w:pPr>
      <w:r>
        <w:t xml:space="preserve">Phillip</w:t>
      </w:r>
    </w:p>
    <w:p>
      <w:pPr>
        <w:spacing w:after="160" w:line="276" w:lineRule="auto"/>
      </w:pPr>
      <w:r>
        <w:t xml:space="preserve">```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Notes for Phillip, not part of the email</w:t>
      </w:r>
    </w:p>
    <w:p>
      <w:pPr>
        <w:spacing w:after="160" w:line="276" w:lineRule="auto"/>
      </w:pPr>
      <w:r>
        <w:rPr>
          <w:b/>
        </w:rPr>
        <w:t xml:space="preserve">Attach:</w:t>
      </w:r>
      <w:r>
        <w:t xml:space="preserve"> `Employment_Records_Article_ISACA_2026-08-21.docx`. Nothing else.</w:t>
      </w:r>
    </w:p>
    <w:p>
      <w:pPr>
        <w:spacing w:after="160" w:line="276" w:lineRule="auto"/>
      </w:pPr>
      <w:r>
        <w:rPr>
          <w:b/>
        </w:rPr>
        <w:t xml:space="preserve">Do not attach</w:t>
      </w:r>
      <w:r>
        <w:t xml:space="preserve"> the submission memo.</w:t>
      </w:r>
    </w:p>
    <w:p>
      <w:pPr>
        <w:spacing w:after="160" w:line="276" w:lineRule="auto"/>
      </w:pPr>
      <w:r>
        <w:rPr>
          <w:b/>
        </w:rPr>
        <w:t xml:space="preserve">On the opening.</w:t>
      </w:r>
      <w:r>
        <w:t xml:space="preserve"> Her 6 August message said she had not been updating you and would finish</w:t>
      </w:r>
    </w:p>
    <w:p>
      <w:pPr>
        <w:spacing w:after="160" w:line="276" w:lineRule="auto"/>
      </w:pPr>
      <w:r>
        <w:t xml:space="preserve">the remaining tasks. You replied "Please take your time." Two weeks later she has heard</w:t>
      </w:r>
    </w:p>
    <w:p>
      <w:pPr>
        <w:spacing w:after="160" w:line="276" w:lineRule="auto"/>
      </w:pPr>
      <w:r>
        <w:t xml:space="preserve">nothing, so from her side the task is still open and overdue. The email closes it explicitly</w:t>
      </w:r>
    </w:p>
    <w:p>
      <w:pPr>
        <w:spacing w:after="160" w:line="276" w:lineRule="auto"/>
      </w:pPr>
      <w:r>
        <w:t xml:space="preserve">rather than leaving her to infer it.</w:t>
      </w:r>
    </w:p>
    <w:p>
      <w:pPr>
        <w:spacing w:after="160" w:line="276" w:lineRule="auto"/>
      </w:pPr>
      <w:r>
        <w:rPr>
          <w:b/>
        </w:rPr>
        <w:t xml:space="preserve">On the venue paragraph.</w:t>
      </w:r>
      <w:r>
        <w:t xml:space="preserve"> It tells her the design is normal at ISACA rather than a weakness</w:t>
      </w:r>
    </w:p>
    <w:p>
      <w:pPr>
        <w:spacing w:after="160" w:line="276" w:lineRule="auto"/>
      </w:pPr>
      <w:r>
        <w:t xml:space="preserve">being managed. That is accurate and it is the version she should be carrying if anyone asks</w:t>
      </w:r>
    </w:p>
    <w:p>
      <w:pPr>
        <w:spacing w:after="160" w:line="276" w:lineRule="auto"/>
      </w:pPr>
      <w:r>
        <w:t xml:space="preserve">her about the paper.</w:t>
      </w:r>
    </w:p>
    <w:p>
      <w:pPr>
        <w:spacing w:after="160" w:line="276" w:lineRule="auto"/>
      </w:pPr>
      <w:r>
        <w:rPr>
          <w:b/>
        </w:rPr>
        <w:t xml:space="preserve">The five asks are numbered so one reply completes everything</w:t>
      </w:r>
      <w:r>
        <w:t xml:space="preserve">: printed name, factual</w:t>
      </w:r>
    </w:p>
    <w:p>
      <w:pPr>
        <w:spacing w:after="160" w:line="276" w:lineRule="auto"/>
      </w:pPr>
      <w:r>
        <w:t xml:space="preserve">check, authorship agreement, both declarations, and the bio ISACA requires.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