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Email to Kyle McMullan, 2026-08-21</w:t>
      </w:r>
    </w:p>
    <w:p>
      <w:pPr>
        <w:spacing w:after="160" w:line="276" w:lineRule="auto"/>
      </w:pPr>
      <w:r>
        <w:rPr>
          <w:b/>
        </w:rPr>
        <w:t xml:space="preserve">Subject: Your section is the spine of this one, and it's going to ISACA Journal</w:t>
      </w:r>
    </w:p>
    <w:p>
      <w:pPr>
        <w:spacing w:after="160" w:line="276" w:lineRule="auto"/>
      </w:pPr>
      <w:r>
        <w:t xml:space="preserve">```</w:t>
      </w:r>
    </w:p>
    <w:p>
      <w:pPr>
        <w:spacing w:after="160" w:line="276" w:lineRule="auto"/>
      </w:pPr>
      <w:r>
        <w:t xml:space="preserve">Hi Kyle,</w:t>
      </w:r>
    </w:p>
    <w:p>
      <w:pPr>
        <w:spacing w:after="160" w:line="276" w:lineRule="auto"/>
      </w:pPr>
      <w:r>
        <w:t xml:space="preserve">First, thank you. You agreed to this back in July on your own time, at a level of seniority</w:t>
      </w:r>
    </w:p>
    <w:p>
      <w:pPr>
        <w:spacing w:after="160" w:line="276" w:lineRule="auto"/>
      </w:pPr>
      <w:r>
        <w:t xml:space="preserve">where nobody would have blinked if you had said no, and you have stayed with it since. I am</w:t>
      </w:r>
    </w:p>
    <w:p>
      <w:pPr>
        <w:spacing w:after="160" w:line="276" w:lineRule="auto"/>
      </w:pPr>
      <w:r>
        <w:t xml:space="preserve">grateful for that and I want to say so before I ask you for anything else.</w:t>
      </w:r>
    </w:p>
    <w:p>
      <w:pPr>
        <w:spacing w:after="160" w:line="276" w:lineRule="auto"/>
      </w:pPr>
      <w:r>
        <w:t xml:space="preserve">The employment article is written and I think it landed where you would want it. It is going</w:t>
      </w:r>
    </w:p>
    <w:p>
      <w:pPr>
        <w:spacing w:after="160" w:line="276" w:lineRule="auto"/>
      </w:pPr>
      <w:r>
        <w:t xml:space="preserve">to ISACA Journal rather than an academic journal, and your material is the reason that works.</w:t>
      </w:r>
    </w:p>
    <w:p>
      <w:pPr>
        <w:spacing w:after="160" w:line="276" w:lineRule="auto"/>
      </w:pPr>
      <w:r>
        <w:t xml:space="preserve">Quick recap of what it reports. Tanvi Pokhriyal, an HR practitioner, applied a structured</w:t>
      </w:r>
    </w:p>
    <w:p>
      <w:pPr>
        <w:spacing w:after="160" w:line="276" w:lineRule="auto"/>
      </w:pPr>
      <w:r>
        <w:t xml:space="preserve">documentation review to 22 real adjudicated employment matters, recording the review from the</w:t>
      </w:r>
    </w:p>
    <w:p>
      <w:pPr>
        <w:spacing w:after="160" w:line="276" w:lineRule="auto"/>
      </w:pPr>
      <w:r>
        <w:t xml:space="preserve">decision record before knowing how any of them resolved. Records she read as incomplete went</w:t>
      </w:r>
    </w:p>
    <w:p>
      <w:pPr>
        <w:spacing w:after="160" w:line="276" w:lineRule="auto"/>
      </w:pPr>
      <w:r>
        <w:t xml:space="preserve">on to draw an adverse finding in 7 of 9 cases against 2 of 13 for the ones she passed. We</w:t>
      </w:r>
    </w:p>
    <w:p>
      <w:pPr>
        <w:spacing w:after="160" w:line="276" w:lineRule="auto"/>
      </w:pPr>
      <w:r>
        <w:t xml:space="preserve">report two other outcome codings as well, and one of them is not significant, so all three</w:t>
      </w:r>
    </w:p>
    <w:p>
      <w:pPr>
        <w:spacing w:after="160" w:line="276" w:lineRule="auto"/>
      </w:pPr>
      <w:r>
        <w:t xml:space="preserve">are printed rather than only the flattering one. The article claims a control signal worth</w:t>
      </w:r>
    </w:p>
    <w:p>
      <w:pPr>
        <w:spacing w:after="160" w:line="276" w:lineRule="auto"/>
      </w:pPr>
      <w:r>
        <w:t xml:space="preserve">acting on and explicitly not a predictive finding.</w:t>
      </w:r>
    </w:p>
    <w:p>
      <w:pPr>
        <w:spacing w:after="160" w:line="276" w:lineRule="auto"/>
      </w:pPr>
      <w:r>
        <w:t xml:space="preserve">Why ISACA and not a journal. I had been aiming academic and that was my mistake. An academic</w:t>
      </w:r>
    </w:p>
    <w:p>
      <w:pPr>
        <w:spacing w:after="160" w:line="276" w:lineRule="auto"/>
      </w:pPr>
      <w:r>
        <w:t xml:space="preserve">venue would treat a single practitioner reviewing her own caseload as a limitation to defend.</w:t>
      </w:r>
    </w:p>
    <w:p>
      <w:pPr>
        <w:spacing w:after="160" w:line="276" w:lineRule="auto"/>
      </w:pPr>
      <w:r>
        <w:t xml:space="preserve">An audit readership treats it as the normal unit of work, because it is. The piece is now</w:t>
      </w:r>
    </w:p>
    <w:p>
      <w:pPr>
        <w:spacing w:after="160" w:line="276" w:lineRule="auto"/>
      </w:pPr>
      <w:r>
        <w:t xml:space="preserve">written for people who examine files for a living, which is your readership rather than mine.</w:t>
      </w:r>
    </w:p>
    <w:p>
      <w:pPr>
        <w:spacing w:after="160" w:line="276" w:lineRule="auto"/>
      </w:pPr>
      <w:r>
        <w:t xml:space="preserve">Your material is the operational half of it. The three failure patterns are in, in your</w:t>
      </w:r>
    </w:p>
    <w:p>
      <w:pPr>
        <w:spacing w:after="160" w:line="276" w:lineRule="auto"/>
      </w:pPr>
      <w:r>
        <w:t xml:space="preserve">framing: manager convenience, compliance washing, and no second-line review. I have also</w:t>
      </w:r>
    </w:p>
    <w:p>
      <w:pPr>
        <w:spacing w:after="160" w:line="276" w:lineRule="auto"/>
      </w:pPr>
      <w:r>
        <w:t xml:space="preserve">added a section on running the review as an ongoing control rather than a one-off project,</w:t>
      </w:r>
    </w:p>
    <w:p>
      <w:pPr>
        <w:spacing w:after="160" w:line="276" w:lineRule="auto"/>
      </w:pPr>
      <w:r>
        <w:t xml:space="preserve">covering where it sits in three lines of defence, how to size a sample, and what should</w:t>
      </w:r>
    </w:p>
    <w:p>
      <w:pPr>
        <w:spacing w:after="160" w:line="276" w:lineRule="auto"/>
      </w:pPr>
      <w:r>
        <w:t xml:space="preserve">trigger escalation. I put it at first and second line and explicitly not third, on the</w:t>
      </w:r>
    </w:p>
    <w:p>
      <w:pPr>
        <w:spacing w:after="160" w:line="276" w:lineRule="auto"/>
      </w:pPr>
      <w:r>
        <w:t xml:space="preserve">reasoning that by the time internal audit sees the population the remediation window has</w:t>
      </w:r>
    </w:p>
    <w:p>
      <w:pPr>
        <w:spacing w:after="160" w:line="276" w:lineRule="auto"/>
      </w:pPr>
      <w:r>
        <w:t xml:space="preserve">closed.</w:t>
      </w:r>
    </w:p>
    <w:p>
      <w:pPr>
        <w:spacing w:after="160" w:line="276" w:lineRule="auto"/>
      </w:pPr>
      <w:r>
        <w:t xml:space="preserve">That section is where I am most likely to be wrong, because I have never sat in your chair.</w:t>
      </w:r>
    </w:p>
    <w:p>
      <w:pPr>
        <w:spacing w:after="160" w:line="276" w:lineRule="auto"/>
      </w:pPr>
      <w:r>
        <w:t xml:space="preserve">If the placement is off, if an examiner would not size a sample that way, or if the</w:t>
      </w:r>
    </w:p>
    <w:p>
      <w:pPr>
        <w:spacing w:after="160" w:line="276" w:lineRule="auto"/>
      </w:pPr>
      <w:r>
        <w:t xml:space="preserve">escalation trigger is naive, tell me and I will rewrite it however you say or cut it</w:t>
      </w:r>
    </w:p>
    <w:p>
      <w:pPr>
        <w:spacing w:after="160" w:line="276" w:lineRule="auto"/>
      </w:pPr>
      <w:r>
        <w:t xml:space="preserve">entirely. I would rather lose the section than publish something that reads as written by</w:t>
      </w:r>
    </w:p>
    <w:p>
      <w:pPr>
        <w:spacing w:after="160" w:line="276" w:lineRule="auto"/>
      </w:pPr>
      <w:r>
        <w:t xml:space="preserve">someone who has not done the job.</w:t>
      </w:r>
    </w:p>
    <w:p>
      <w:pPr>
        <w:spacing w:after="160" w:line="276" w:lineRule="auto"/>
      </w:pPr>
      <w:r>
        <w:t xml:space="preserve">The draft is attached. It is 2,500 words, short for the ground it covers, so anything you add</w:t>
      </w:r>
    </w:p>
    <w:p>
      <w:pPr>
        <w:spacing w:after="160" w:line="276" w:lineRule="auto"/>
      </w:pPr>
      <w:r>
        <w:t xml:space="preserve">I will make room for by cutting elsewhere.</w:t>
      </w:r>
    </w:p>
    <w:p>
      <w:pPr>
        <w:spacing w:after="160" w:line="276" w:lineRule="auto"/>
      </w:pPr>
      <w:r>
        <w:t xml:space="preserve">If you can, one reply with all of this:</w:t>
      </w:r>
    </w:p>
    <w:p>
      <w:pPr>
        <w:ind w:left="360" w:hanging="360"/>
        <w:spacing w:after="60"/>
      </w:pPr>
      <w:r>
        <w:t xml:space="preserve">1. Your name and title exactly as you want them printed. I have "Kyle McMullan, Chief Audit</w:t>
      </w:r>
    </w:p>
    <w:p>
      <w:pPr>
        <w:spacing w:after="160" w:line="276" w:lineRule="auto"/>
      </w:pPr>
      <w:r>
        <w:t xml:space="preserve">   Executive; previously Chief Auditor, AML International and Financial Crimes International,</w:t>
      </w:r>
    </w:p>
    <w:p>
      <w:pPr>
        <w:spacing w:after="160" w:line="276" w:lineRule="auto"/>
      </w:pPr>
      <w:r>
        <w:t xml:space="preserve">   Citi; member of Chartered Accountants Ireland." Cut or change anything.</w:t>
      </w:r>
    </w:p>
    <w:p>
      <w:pPr>
        <w:ind w:left="360" w:hanging="360"/>
        <w:spacing w:after="60"/>
      </w:pPr>
      <w:r>
        <w:t xml:space="preserve">2. The three failure patterns and the control section: approved as written, approved with</w:t>
      </w:r>
    </w:p>
    <w:p>
      <w:pPr>
        <w:spacing w:after="160" w:line="276" w:lineRule="auto"/>
      </w:pPr>
      <w:r>
        <w:t xml:space="preserve">   your edits, or your rewrite. Tracked changes on the attachment is perfectly fine and the</w:t>
      </w:r>
    </w:p>
    <w:p>
      <w:pPr>
        <w:spacing w:after="160" w:line="276" w:lineRule="auto"/>
      </w:pPr>
      <w:r>
        <w:t xml:space="preserve">   least work for you.</w:t>
      </w:r>
    </w:p>
    <w:p>
      <w:pPr>
        <w:ind w:left="360" w:hanging="360"/>
        <w:spacing w:after="60"/>
      </w:pPr>
      <w:r>
        <w:t xml:space="preserve">3. If you have them and want them in, one or two short de-identified examples from your own</w:t>
      </w:r>
    </w:p>
    <w:p>
      <w:pPr>
        <w:spacing w:after="160" w:line="276" w:lineRule="auto"/>
      </w:pPr>
      <w:r>
        <w:t xml:space="preserve">   examinations, one per failure pattern. No client names, no identifying detail. Not</w:t>
      </w:r>
    </w:p>
    <w:p>
      <w:pPr>
        <w:spacing w:after="160" w:line="276" w:lineRule="auto"/>
      </w:pPr>
      <w:r>
        <w:t xml:space="preserve">   required and I will not hold the article for them, but they would be the best thing in the</w:t>
      </w:r>
    </w:p>
    <w:p>
      <w:pPr>
        <w:spacing w:after="160" w:line="276" w:lineRule="auto"/>
      </w:pPr>
      <w:r>
        <w:t xml:space="preserve">   piece.</w:t>
      </w:r>
    </w:p>
    <w:p>
      <w:pPr>
        <w:ind w:left="360" w:hanging="360"/>
        <w:spacing w:after="60"/>
      </w:pPr>
      <w:r>
        <w:t xml:space="preserve">4. Two declarations the publication asks of every author. They sound formal and they are</w:t>
      </w:r>
    </w:p>
    <w:p>
      <w:pPr>
        <w:spacing w:after="160" w:line="276" w:lineRule="auto"/>
      </w:pPr>
      <w:r>
        <w:t xml:space="preserve">   genuinely routine. Something like this is all that is needed, and you can copy it straight</w:t>
      </w:r>
    </w:p>
    <w:p>
      <w:pPr>
        <w:spacing w:after="160" w:line="276" w:lineRule="auto"/>
      </w:pPr>
      <w:r>
        <w:t xml:space="preserve">   out if it is accurate:</w:t>
      </w:r>
    </w:p>
    <w:p>
      <w:pPr>
        <w:spacing w:after="160" w:line="276" w:lineRule="auto"/>
      </w:pPr>
      <w:r>
        <w:t xml:space="preserve">      "I have no financial or commercial interest in the Justification Review Standard.</w:t>
      </w:r>
    </w:p>
    <w:p>
      <w:pPr>
        <w:spacing w:after="160" w:line="276" w:lineRule="auto"/>
      </w:pPr>
      <w:r>
        <w:t xml:space="preserve">       I received no funding for this work."</w:t>
      </w:r>
    </w:p>
    <w:p>
      <w:pPr>
        <w:spacing w:after="160" w:line="276" w:lineRule="auto"/>
      </w:pPr>
      <w:r>
        <w:t xml:space="preserve">   If either is not quite right, just say what is. For example, if any of your time on this</w:t>
      </w:r>
    </w:p>
    <w:p>
      <w:pPr>
        <w:spacing w:after="160" w:line="276" w:lineRule="auto"/>
      </w:pPr>
      <w:r>
        <w:t xml:space="preserve">   was on an employer's clock, or if your firm has any relationship with the work, that goes</w:t>
      </w:r>
    </w:p>
    <w:p>
      <w:pPr>
        <w:spacing w:after="160" w:line="276" w:lineRule="auto"/>
      </w:pPr>
      <w:r>
        <w:t xml:space="preserve">   in and is completely normal to declare. There is no wrong answer, which is exactly why it</w:t>
      </w:r>
    </w:p>
    <w:p>
      <w:pPr>
        <w:spacing w:after="160" w:line="276" w:lineRule="auto"/>
      </w:pPr>
      <w:r>
        <w:t xml:space="preserve">   has to be in your words and not mine.</w:t>
      </w:r>
    </w:p>
    <w:p>
      <w:pPr>
        <w:ind w:left="360" w:hanging="360"/>
        <w:spacing w:after="60"/>
      </w:pPr>
      <w:r>
        <w:t xml:space="preserve">5. A short professional bio, two or three lines. ISACA asks authors to leave education out,</w:t>
      </w:r>
    </w:p>
    <w:p>
      <w:pPr>
        <w:spacing w:after="160" w:line="276" w:lineRule="auto"/>
      </w:pPr>
      <w:r>
        <w:t xml:space="preserve">   so current role, background and affiliations only. Mine reads: "Phillip Wikes is an AI</w:t>
      </w:r>
    </w:p>
    <w:p>
      <w:pPr>
        <w:spacing w:after="160" w:line="276" w:lineRule="auto"/>
      </w:pPr>
      <w:r>
        <w:t xml:space="preserve">   Governance and Cognitive Risk Advisor focused on documentation integrity and record-level</w:t>
      </w:r>
    </w:p>
    <w:p>
      <w:pPr>
        <w:spacing w:after="160" w:line="276" w:lineRule="auto"/>
      </w:pPr>
      <w:r>
        <w:t xml:space="preserve">   controls in AI-assisted environments. He served as a Lead Civil Rights Officer at the</w:t>
      </w:r>
    </w:p>
    <w:p>
      <w:pPr>
        <w:spacing w:after="160" w:line="276" w:lineRule="auto"/>
      </w:pPr>
      <w:r>
        <w:t xml:space="preserve">   Maryland Commission on Civil Rights." Yours can be shorter.</w:t>
      </w:r>
    </w:p>
    <w:p>
      <w:pPr>
        <w:spacing w:after="160" w:line="276" w:lineRule="auto"/>
      </w:pPr>
      <w:r>
        <w:t xml:space="preserve">One reply and it goes out.</w:t>
      </w:r>
    </w:p>
    <w:p>
      <w:pPr>
        <w:spacing w:after="160" w:line="276" w:lineRule="auto"/>
      </w:pPr>
      <w:r>
        <w:t xml:space="preserve">Thank you again for staying with this since July, unpaid and on top of a demanding job. A</w:t>
      </w:r>
    </w:p>
    <w:p>
      <w:pPr>
        <w:spacing w:after="160" w:line="276" w:lineRule="auto"/>
      </w:pPr>
      <w:r>
        <w:t xml:space="preserve">section written by someone who has actually had to test a file under examination carries</w:t>
      </w:r>
    </w:p>
    <w:p>
      <w:pPr>
        <w:spacing w:after="160" w:line="276" w:lineRule="auto"/>
      </w:pPr>
      <w:r>
        <w:t xml:space="preserve">weight I could not manufacture, and it is the part of this article an ISACA reader will</w:t>
      </w:r>
    </w:p>
    <w:p>
      <w:pPr>
        <w:spacing w:after="160" w:line="276" w:lineRule="auto"/>
      </w:pPr>
      <w:r>
        <w:t xml:space="preserve">recognise immediately as real.</w:t>
      </w:r>
    </w:p>
    <w:p>
      <w:pPr>
        <w:spacing w:after="160" w:line="276" w:lineRule="auto"/>
      </w:pPr>
      <w:r>
        <w:t xml:space="preserve">Best,</w:t>
      </w:r>
    </w:p>
    <w:p>
      <w:pPr>
        <w:spacing w:after="160" w:line="276" w:lineRule="auto"/>
      </w:pPr>
      <w:r>
        <w:t xml:space="preserve">Phillip</w:t>
      </w:r>
    </w:p>
    <w:p>
      <w:pPr>
        <w:spacing w:after="160" w:line="276" w:lineRule="auto"/>
      </w:pPr>
      <w:r>
        <w:t xml:space="preserve">```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Notes for Phillip, not part of the email</w:t>
      </w:r>
    </w:p>
    <w:p>
      <w:pPr>
        <w:spacing w:after="160" w:line="276" w:lineRule="auto"/>
      </w:pPr>
      <w:r>
        <w:rPr>
          <w:b/>
        </w:rPr>
        <w:t xml:space="preserve">Attach:</w:t>
      </w:r>
      <w:r>
        <w:t xml:space="preserve"> `Employment_Records_Article_ISACA_2026-08-21.docx`. Nothing else.</w:t>
      </w:r>
    </w:p>
    <w:p>
      <w:pPr>
        <w:spacing w:after="160" w:line="276" w:lineRule="auto"/>
      </w:pPr>
      <w:r>
        <w:rPr>
          <w:b/>
        </w:rPr>
        <w:t xml:space="preserve">Do not attach</w:t>
      </w:r>
      <w:r>
        <w:t xml:space="preserve"> the submission memo or the superseded `Draft_Kyle_Section_6.4.md`.</w:t>
      </w:r>
    </w:p>
    <w:p>
      <w:pPr>
        <w:spacing w:after="160" w:line="276" w:lineRule="auto"/>
      </w:pPr>
      <w:r>
        <w:rPr>
          <w:b/>
        </w:rPr>
        <w:t xml:space="preserve">On the venue explanation.</w:t>
      </w:r>
      <w:r>
        <w:t xml:space="preserve"> He is a Chief Audit Executive; ISACA Journal is his professional</w:t>
      </w:r>
    </w:p>
    <w:p>
      <w:pPr>
        <w:spacing w:after="160" w:line="276" w:lineRule="auto"/>
      </w:pPr>
      <w:r>
        <w:t xml:space="preserve">readership and the move should read to him as an upgrade in relevance, which it is.</w:t>
      </w:r>
    </w:p>
    <w:p>
      <w:pPr>
        <w:spacing w:after="160" w:line="276" w:lineRule="auto"/>
      </w:pPr>
      <w:r>
        <w:rPr>
          <w:b/>
        </w:rPr>
        <w:t xml:space="preserve">On inviting correction of the control section.</w:t>
      </w:r>
      <w:r>
        <w:t xml:space="preserve"> It is new, written from outside audit</w:t>
      </w:r>
    </w:p>
    <w:p>
      <w:pPr>
        <w:spacing w:after="160" w:line="276" w:lineRule="auto"/>
      </w:pPr>
      <w:r>
        <w:t xml:space="preserve">practice, and the most likely thing in the article to be wrong. Offering to cut it entirely</w:t>
      </w:r>
    </w:p>
    <w:p>
      <w:pPr>
        <w:spacing w:after="160" w:line="276" w:lineRule="auto"/>
      </w:pPr>
      <w:r>
        <w:t xml:space="preserve">rather than defend it is both honest and the fastest route to it being right.</w:t>
      </w:r>
    </w:p>
    <w:p>
      <w:pPr>
        <w:spacing w:after="160" w:line="276" w:lineRule="auto"/>
      </w:pPr>
      <w:r>
        <w:rPr>
          <w:b/>
        </w:rPr>
        <w:t xml:space="preserve">On the declaration examples.</w:t>
      </w:r>
      <w:r>
        <w:t xml:space="preserve"> Copyable wording removes the main reason people stall on</w:t>
      </w:r>
    </w:p>
    <w:p>
      <w:pPr>
        <w:spacing w:after="160" w:line="276" w:lineRule="auto"/>
      </w:pPr>
      <w:r>
        <w:t xml:space="preserve">these. His case is more likely than Tanvi's to have something real in the funding line, given</w:t>
      </w:r>
    </w:p>
    <w:p>
      <w:pPr>
        <w:spacing w:after="160" w:line="276" w:lineRule="auto"/>
      </w:pPr>
      <w:r>
        <w:t xml:space="preserve">a Big Four and Citi background, so the email names employer time explicitly as a normal thing</w:t>
      </w:r>
    </w:p>
    <w:p>
      <w:pPr>
        <w:spacing w:after="160" w:line="276" w:lineRule="auto"/>
      </w:pPr>
      <w:r>
        <w:t xml:space="preserve">to declare rather than a problem.</w:t>
      </w:r>
    </w:p>
    <w:p>
      <w:pPr>
        <w:spacing w:after="160" w:line="276" w:lineRule="auto"/>
      </w:pPr>
      <w:r>
        <w:rPr>
          <w:b/>
        </w:rPr>
        <w:t xml:space="preserve">On the examples being optional.</w:t>
      </w:r>
      <w:r>
        <w:t xml:space="preserve"> Outstanding since 18 July. Making them a blocker risks</w:t>
      </w:r>
    </w:p>
    <w:p>
      <w:pPr>
        <w:spacing w:after="160" w:line="276" w:lineRule="auto"/>
      </w:pPr>
      <w:r>
        <w:t xml:space="preserve">another month. The article is submittable without them and better with them, and the email</w:t>
      </w:r>
    </w:p>
    <w:p>
      <w:pPr>
        <w:spacing w:after="160" w:line="276" w:lineRule="auto"/>
      </w:pPr>
      <w:r>
        <w:t xml:space="preserve">says exactly that.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