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MASTER_TRACKER.md</w:t>
      </w:r>
    </w:p>
    <w:p>
      <w:pPr>
        <w:spacing w:after="140"/>
      </w:pPr>
      <w:r>
        <w:rPr>
          <w:b/>
        </w:rPr>
        <w:t xml:space="preserve">Persistent execution log. Workspace root.</w:t>
      </w:r>
    </w:p>
    <w:p>
      <w:pPr>
        <w:spacing w:after="140"/>
      </w:pPr>
      <w:r>
        <w:t xml:space="preserve">This file is the run-by-run execution record required by the standing directive. It is separate from </w:t>
      </w:r>
      <w:r>
        <w:rPr>
          <w:rFonts w:ascii="Consolas" w:hAnsi="Consolas"/>
        </w:rPr>
        <w:t xml:space="preserve">research/MASTER_TRACKER.md</w:t>
      </w:r>
      <w:r>
        <w:t xml:space="preserve">, which is the research programme log and carries the full narrative history. Both are maintained. Neither is deployed: </w:t>
      </w:r>
      <w:r>
        <w:rPr>
          <w:rFonts w:ascii="Consolas" w:hAnsi="Consolas"/>
        </w:rPr>
        <w:t xml:space="preserve">research/</w:t>
      </w:r>
      <w:r>
        <w:t xml:space="preserve"> is excluded from the production branch, and this file sits at root alongside the other audit reports, none of which are on </w:t>
      </w:r>
      <w:r>
        <w:rPr>
          <w:rFonts w:ascii="Consolas" w:hAnsi="Consolas"/>
        </w:rPr>
        <w:t xml:space="preserve">main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2026-08-11T21:10:34Z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Class 042 and 035 identifications are recorded verbatim as supplied. Repository evidence for dates and specimens is inventoried in </w:t>
      </w:r>
      <w:r>
        <w:rPr>
          <w:rFonts w:ascii="Consolas" w:hAnsi="Consolas"/>
        </w:rPr>
        <w:t xml:space="preserve">MASTER_SYSTEM_AUDIT_AND_TRADEMARK_DOSSIER.md</w:t>
      </w:r>
      <w:r>
        <w:t xml:space="preserve"> sections 5, 6 and 7.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PATCHED.</w:t>
      </w:r>
      <w:r>
        <w:t xml:space="preserve"> No data drift. One structural gap closed.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spans on the page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Hardcoded blank (</w:t>
            </w:r>
            <w:r>
              <w:rPr>
                <w:rFonts w:ascii="Consolas" w:hAnsi="Consolas"/>
              </w:rPr>
              <w:t xml:space="preserve">--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—</w:t>
            </w:r>
            <w:r>
              <w:t xml:space="preserve">, empty)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Counters never written by 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IDs referenced in JS but absent from markup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figures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28 checks,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Rendered tiles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Suppressed cohorts explicitly designated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 before this run, 6 after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Gap closed this run:</w:t>
      </w:r>
      <w:r>
        <w:t xml:space="preserve"> the page carried no occurrence of "Suppressed", "Inactive", or any anti-inflation disclaimer. Six cohorts were reading as bare zeros with no statement of whether that meant nothing happened, nothing was sent, or something was withheld.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api/panel-stats.js</w:t>
      </w:r>
      <w:r>
        <w:t xml:space="preserve"> · </w:t>
      </w:r>
      <w:r>
        <w:rPr>
          <w:rFonts w:ascii="Consolas" w:hAnsi="Consolas"/>
        </w:rPr>
        <w:t xml:space="preserve">api/gate-stats.js</w:t>
      </w:r>
      <w:r>
        <w:t xml:space="preserve"> · </w:t>
      </w:r>
      <w:r>
        <w:rPr>
          <w:rFonts w:ascii="Consolas" w:hAnsi="Consolas"/>
        </w:rPr>
        <w:t xml:space="preserve">api/geo-stats.js</w:t>
      </w:r>
      <w:r>
        <w:t xml:space="preserve"> · </w:t>
      </w:r>
      <w:r>
        <w:rPr>
          <w:rFonts w:ascii="Consolas" w:hAnsi="Consolas"/>
        </w:rPr>
        <w:t xml:space="preserve">api/enroll-stats.js</w:t>
      </w:r>
      <w:r>
        <w:t xml:space="preserve"> · </w:t>
      </w:r>
      <w:r>
        <w:rPr>
          <w:rFonts w:ascii="Consolas" w:hAnsi="Consolas"/>
        </w:rPr>
        <w:t xml:space="preserve">api/contributor-stats.js</w:t>
      </w:r>
      <w:r>
        <w:t xml:space="preserve"> · </w:t>
      </w:r>
      <w:r>
        <w:rPr>
          <w:rFonts w:ascii="Consolas" w:hAnsi="Consolas"/>
        </w:rPr>
        <w:t xml:space="preserve">api/orgpilot-stats.js</w:t>
      </w:r>
      <w:r>
        <w:t xml:space="preserve"> · </w:t>
      </w:r>
      <w:r>
        <w:rPr>
          <w:rFonts w:ascii="Consolas" w:hAnsi="Consolas"/>
        </w:rPr>
        <w:t xml:space="preserve">CLAUDE.md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git history for both marks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suppressed_cohorts</w:t>
            </w:r>
            <w:r>
              <w:t xml:space="preserve"> block, six cohorts with state, counts, reason, exclusion flag and anti-inflation disclaimer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Suppressed &amp; Inactive Cohorts panel and its renderer, wired into </w:t>
            </w:r>
            <w:r>
              <w:rPr>
                <w:rFonts w:ascii="Consolas" w:hAnsi="Consolas"/>
              </w:rPr>
              <w:t xml:space="preserve">loadToday</w:t>
            </w:r>
            <w:r>
              <w:t xml:space="preserve"> with a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Created at workspace root, this file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5. Notes on the directive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</w:t>
      </w:r>
      <w:r>
        <w:rPr>
          <w:b/>
        </w:rPr>
        <w:t xml:space="preserve">does not exist in this workspace.</w:t>
      </w:r>
      <w:r>
        <w:t xml:space="preserve"> Execution proceeded from the directive supplied inline in the request. No file of that name was created, because inventing one would misrepresent where the instructions came from.</w:t>
      </w:r>
    </w:p>
    <w:p>
      <w:pPr>
        <w:spacing w:after="140"/>
      </w:pPr>
      <w:r>
        <w:t xml:space="preserve">The PST Pilot Study baseline is </w:t>
      </w:r>
      <w:r>
        <w:rPr>
          <w:b/>
        </w:rPr>
        <w:t xml:space="preserve">not</w:t>
      </w:r>
      <w:r>
        <w:t xml:space="preserve"> carried in either file. It was removed on instruction after the owner confirmed no such study exists. It has not been reintroduced.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2026-08-11T21:21:03Z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Unchanged this run. No new repository evidence was found for either blocking field.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DRIFT DETECTED, then PATCHED.</w:t>
      </w:r>
    </w:p>
    <w:p>
      <w:pPr>
        <w:spacing w:after="140"/>
      </w:pPr>
      <w:r>
        <w:rPr>
          <w:b/>
        </w:rPr>
        <w:t xml:space="preserve">The drift:</w:t>
      </w:r>
      <w:r>
        <w:t xml:space="preserve">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including readers who reached </w:t>
      </w:r>
      <w:r>
        <w:rPr>
          <w:rFonts w:ascii="Consolas" w:hAnsi="Consolas"/>
        </w:rPr>
        <w:t xml:space="preserve">access.html</w:t>
      </w:r>
      <w:r>
        <w:t xml:space="preserve"> with no campaign parameter. Those are redirected straight to the guides page and never see the campaign screen. The tile read </w:t>
      </w:r>
      <w:r>
        <w:rPr>
          <w:b/>
        </w:rPr>
        <w:t xml:space="preserve">23</w:t>
      </w:r>
      <w:r>
        <w:t xml:space="preserve"> while the outage figure in </w:t>
      </w:r>
      <w:r>
        <w:rPr>
          <w:rFonts w:ascii="Consolas" w:hAnsi="Consolas"/>
        </w:rPr>
        <w:t xml:space="preserve">/api/support-stats</w:t>
      </w:r>
      <w:r>
        <w:t xml:space="preserve">, which has always filtered on campaign, read </w:t>
      </w:r>
      <w:r>
        <w:rPr>
          <w:b/>
        </w:rPr>
        <w:t xml:space="preserve">18</w:t>
      </w:r>
      <w:r>
        <w:t xml:space="preserve">. Both describe the same event and they disagreed.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Before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After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campaign_screen_arrivals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access_page_hits_without_campaign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not reported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5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Agreement with the outage figure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Also added:</w:t>
      </w:r>
      <w:r>
        <w:t xml:space="preserve"> an </w:t>
      </w:r>
      <w:r>
        <w:rPr>
          <w:rFonts w:ascii="Consolas" w:hAnsi="Consolas"/>
        </w:rPr>
        <w:t xml:space="preserve">arrivals_vs_endorsements</w:t>
      </w:r>
      <w:r>
        <w:t xml:space="preserve"> reconciliation block, published on the Today panel, stating arrivals, endorsements recorded, the difference, and the reason for it. Live reading: </w:t>
      </w:r>
      <w:r>
        <w:rPr>
          <w:b/>
        </w:rPr>
        <w:t xml:space="preserve">18 arrivals, 0 endorsements, difference 18</w:t>
      </w:r>
      <w:r>
        <w:t xml:space="preserve">, all of which predate both endorsement writes.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interaction_events</w:t>
      </w:r>
      <w:r>
        <w:t xml:space="preserve">,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armb_progress</w:t>
      </w:r>
      <w:r>
        <w:t xml:space="preserve"> by direct SQL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campaign_screen_arrivals</w:t>
            </w:r>
            <w:r>
              <w:t xml:space="preserve"> now requires a campaign; added </w:t>
            </w:r>
            <w:r>
              <w:rPr>
                <w:rFonts w:ascii="Consolas" w:hAnsi="Consolas"/>
              </w:rPr>
              <w:t xml:space="preserve">access_page_hits_without_campaign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arrivals_vs_endorsements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Reconciliation line added to the Today panel with its own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This run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2026-08-11T21:28:42Z</w:t>
      </w:r>
    </w:p>
    <w:p>
      <w:pPr>
        <w:spacing w:after="140"/>
      </w:pPr>
      <w:r>
        <w:rPr>
          <w:b/>
        </w:rPr>
        <w:t xml:space="preserve">Overall execution status:</w:t>
      </w:r>
      <w:r>
        <w:t xml:space="preserve"> PATCHED AND LOCALLY VERIFIED. One engineering defect found and repaired. One layer requires external verification.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Link-click repair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  <w:r>
              <w:t xml:space="preserve"> fixed with </w:t>
            </w:r>
            <w:r>
              <w:rPr>
                <w:rFonts w:ascii="Consolas" w:hAnsi="Consolas"/>
              </w:rPr>
              <w:t xml:space="preserve">keepalive: true</w:t>
            </w:r>
            <w:r>
              <w:t xml:space="preserve"> on 5 pings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links, 66 pages, classified into 6 classes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53 spans, 0 blank, 0 unwritten, 0 orphaned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vs direct SQL, 0 mismatches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 trademark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DRR trademark dossier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The defect</w:t>
      </w:r>
    </w:p>
    <w:p>
      <w:pPr>
        <w:spacing w:after="140"/>
      </w:pPr>
      <w:r>
        <w:t xml:space="preserve">Five telemetry pings fired on page load with a plain </w:t>
      </w:r>
      <w:r>
        <w:rPr>
          <w:rFonts w:ascii="Consolas" w:hAnsi="Consolas"/>
        </w:rPr>
        <w:t xml:space="preserve">fetch</w:t>
      </w:r>
      <w:r>
        <w:t xml:space="preserve">, no </w:t>
      </w:r>
      <w:r>
        <w:rPr>
          <w:rFonts w:ascii="Consolas" w:hAnsi="Consolas"/>
        </w:rPr>
        <w:t xml:space="preserve">keepalive</w:t>
      </w:r>
      <w:r>
        <w:t xml:space="preserve">, no </w:t>
      </w:r>
      <w:r>
        <w:rPr>
          <w:rFonts w:ascii="Consolas" w:hAnsi="Consolas"/>
        </w:rPr>
        <w:t xml:space="preserve">sendBeacon</w:t>
      </w:r>
      <w:r>
        <w:t xml:space="preserve">, on pages built to be clicked through. A plain fetch is cancelled by navigation. On </w:t>
      </w:r>
      <w:r>
        <w:rPr>
          <w:rFonts w:ascii="Consolas" w:hAnsi="Consolas"/>
        </w:rPr>
        <w:t xml:space="preserve">access.html</w:t>
      </w:r>
      <w:r>
        <w:t xml:space="preserve"> this dropped </w:t>
      </w:r>
      <w:r>
        <w:rPr>
          <w:b/>
        </w:rPr>
        <w:t xml:space="preserve">the endorsement itself</w:t>
      </w:r>
      <w:r>
        <w:t xml:space="preserve">, not only the arrival.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Repaired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Server-side writes in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were </w:t>
      </w:r>
      <w:r>
        <w:rPr>
          <w:b/>
        </w:rPr>
        <w:t xml:space="preserve">never</w:t>
      </w:r>
      <w:r>
        <w:t xml:space="preserve"> exposed to this failure: they write before issuing the 302 and need no JavaScript. 117 of 785 links resolve through them.</w:t>
      </w:r>
    </w:p>
    <w:p>
      <w:pPr>
        <w:pStyle w:val="Heading3"/>
        <w:spacing w:after="140"/>
      </w:pPr>
      <w:r>
        <w:t xml:space="preserve">Required user inputs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Needed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Active benchmark cohort definition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 : </w:t>
            </w:r>
            <w:r>
              <w:rPr>
                <w:rFonts w:ascii="Consolas" w:hAnsi="Consolas"/>
              </w:rPr>
              <w:t xml:space="preserve">bench-review.html</w:t>
            </w:r>
            <w:r>
              <w:t xml:space="preserve"> holds 24 raters over 10 records; whether that is the intended single primary cohort is not established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Requires external verification</w:t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browser in this environment has no outbound network, so a real navigate-away-mid-request cannot be reproduced against production. To close it: open a campaign link on a phone, tap the CTA immediately, and confirm the Today panel increments.</w:t>
      </w:r>
    </w:p>
    <w:p>
      <w:pPr>
        <w:pStyle w:val="Heading3"/>
        <w:spacing w:after="140"/>
      </w:pPr>
      <w:r>
        <w:t xml:space="preserve">Files inspected</w:t>
      </w:r>
    </w:p>
    <w:p>
      <w:pPr>
        <w:spacing w:after="140"/>
      </w:pPr>
      <w:r>
        <w:t xml:space="preserve">All 66 HTML files · </w:t>
      </w:r>
      <w:r>
        <w:rPr>
          <w:rFonts w:ascii="Consolas" w:hAnsi="Consolas"/>
        </w:rPr>
        <w:t xml:space="preserve">api/*.js</w:t>
      </w:r>
      <w:r>
        <w:t xml:space="preserve"> (33 endpoints)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git history · </w:t>
      </w:r>
      <w:r>
        <w:rPr>
          <w:rFonts w:ascii="Consolas" w:hAnsi="Consolas"/>
        </w:rPr>
        <w:t xml:space="preserve">interaction_events</w:t>
      </w:r>
      <w:r>
        <w:t xml:space="preserve">,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armb_progress</w:t>
      </w:r>
      <w:r>
        <w:t xml:space="preserve">, </w:t>
      </w:r>
      <w:r>
        <w:rPr>
          <w:rFonts w:ascii="Consolas" w:hAnsi="Consolas"/>
        </w:rPr>
        <w:t xml:space="preserve">bench_labels</w:t>
      </w:r>
      <w:r>
        <w:t xml:space="preserve"> by direct SQL</w:t>
      </w:r>
    </w:p>
    <w:p>
      <w:pPr>
        <w:pStyle w:val="Heading3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3"/>
        <w:spacing w:after="140"/>
      </w:pPr>
      <w:r>
        <w:t xml:space="preserve">Files created</w:t>
      </w:r>
    </w:p>
    <w:p>
      <w:pPr>
        <w:spacing w:after="140"/>
      </w:pPr>
      <w:r>
        <w:t xml:space="preserve">None this run. Both master files already existed and were appended to.</w:t>
      </w:r>
    </w:p>
    <w:p>
      <w:pPr>
        <w:pStyle w:val="Heading3"/>
        <w:spacing w:after="140"/>
      </w:pPr>
      <w:r>
        <w:t xml:space="preserve">Known limitations</w:t>
      </w:r>
    </w:p>
    <w:p>
      <w:pPr>
        <w:numPr>
          <w:ilvl w:val="0"/>
          <w:numId w:val="2"/>
        </w:numPr>
        <w:spacing w:after="60"/>
      </w:pPr>
      <w:r>
        <w:t xml:space="preserve">Outbound clicks to the 2 external links are not tracked. No requirement for tracking them has been established.</w:t>
      </w:r>
    </w:p>
    <w:p>
      <w:pPr>
        <w:numPr>
          <w:ilvl w:val="0"/>
          <w:numId w:val="2"/>
        </w:numPr>
        <w:spacing w:after="60"/>
      </w:pPr>
      <w:r>
        <w:t xml:space="preserve">GA4 is loaded on 57 pages but no page emits </w:t>
      </w:r>
      <w:r>
        <w:rPr>
          <w:rFonts w:ascii="Consolas" w:hAnsi="Consolas"/>
        </w:rPr>
        <w:t xml:space="preserve">gtag('event')</w:t>
      </w:r>
      <w:r>
        <w:t xml:space="preserve">. It records pageviews only and is not part of the click pipeline.</w:t>
      </w:r>
    </w:p>
    <w:p>
      <w:pPr>
        <w:numPr>
          <w:ilvl w:val="0"/>
          <w:numId w:val="2"/>
        </w:numPr>
        <w:spacing w:after="60"/>
      </w:pPr>
      <w:r>
        <w:t xml:space="preserve">Arrival logging began on different dates per surface, so a zero before a surface's start date is unknown rather than zero.</w:t>
      </w:r>
    </w:p>
    <w:p>
      <w:pPr>
        <w:pStyle w:val="Heading3"/>
        <w:spacing w:after="140"/>
      </w:pPr>
      <w:r>
        <w:t xml:space="preserve">Outstanding defects</w:t>
      </w:r>
    </w:p>
    <w:p>
      <w:pPr>
        <w:spacing w:after="140"/>
      </w:pPr>
      <w:r>
        <w:t xml:space="preserve">None repairable from repository evidence. The three items above are stated limitations, not unrepaired faults.</w:t>
      </w:r>
    </w:p>
    <w:p>
      <w:pPr>
        <w:pBdr>
          <w:bottom w:val="single" w:sz="6" w:space="1" w:color="AAAAAA"/>
        </w:pBdr>
      </w:pP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