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ledgerx-contractor-guide"/>
    <w:p>
      <w:pPr>
        <w:pStyle w:val="Heading1"/>
      </w:pPr>
      <w:r>
        <w:t xml:space="preserve">LedgerX — Contractor Guide</w:t>
      </w:r>
    </w:p>
    <w:p>
      <w:pPr>
        <w:pStyle w:val="FirstParagraph"/>
      </w:pPr>
      <w:r>
        <w:t xml:space="preserve">Welcome to LedgerX. This guide walks you through everything you need to</w:t>
      </w:r>
      <w:r>
        <w:t xml:space="preserve"> </w:t>
      </w:r>
      <w:r>
        <w:t xml:space="preserve">know as a contractor: signing in, submitting receipts, submitting</w:t>
      </w:r>
      <w:r>
        <w:t xml:space="preserve"> </w:t>
      </w:r>
      <w:r>
        <w:t xml:space="preserve">invoices, and checking the status of your work.</w:t>
      </w:r>
    </w:p>
    <w:p>
      <w:pPr>
        <w:pStyle w:val="BodyText"/>
      </w:pPr>
      <w:r>
        <w:t xml:space="preserve">If you only have five minutes, skip to</w:t>
      </w:r>
      <w:r>
        <w:t xml:space="preserve"> </w:t>
      </w:r>
      <w:hyperlink w:anchor="the-30-second-version">
        <w:r>
          <w:rPr>
            <w:rStyle w:val="Hyperlink"/>
          </w:rPr>
          <w:t xml:space="preserve">The 30-Second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Version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the-30-second-version">
        <w:r>
          <w:rPr>
            <w:rStyle w:val="Hyperlink"/>
          </w:rPr>
          <w:t xml:space="preserve">The 30-Second Version</w:t>
        </w:r>
      </w:hyperlink>
    </w:p>
    <w:p>
      <w:pPr>
        <w:pStyle w:val="Compact"/>
        <w:numPr>
          <w:ilvl w:val="0"/>
          <w:numId w:val="1001"/>
        </w:numPr>
      </w:pPr>
      <w:hyperlink w:anchor="signing-in">
        <w:r>
          <w:rPr>
            <w:rStyle w:val="Hyperlink"/>
          </w:rPr>
          <w:t xml:space="preserve">Signing In</w:t>
        </w:r>
      </w:hyperlink>
    </w:p>
    <w:p>
      <w:pPr>
        <w:pStyle w:val="Compact"/>
        <w:numPr>
          <w:ilvl w:val="0"/>
          <w:numId w:val="1001"/>
        </w:numPr>
      </w:pPr>
      <w:hyperlink w:anchor="your-dashboard">
        <w:r>
          <w:rPr>
            <w:rStyle w:val="Hyperlink"/>
          </w:rPr>
          <w:t xml:space="preserve">Your Dashboard</w:t>
        </w:r>
      </w:hyperlink>
    </w:p>
    <w:p>
      <w:pPr>
        <w:pStyle w:val="Compact"/>
        <w:numPr>
          <w:ilvl w:val="0"/>
          <w:numId w:val="1001"/>
        </w:numPr>
      </w:pPr>
      <w:hyperlink w:anchor="submitting-a-receipt-add-transaction">
        <w:r>
          <w:rPr>
            <w:rStyle w:val="Hyperlink"/>
          </w:rPr>
          <w:t xml:space="preserve">Submitting a Receipt (Add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Transaction)</w:t>
        </w:r>
      </w:hyperlink>
    </w:p>
    <w:p>
      <w:pPr>
        <w:pStyle w:val="Compact"/>
        <w:numPr>
          <w:ilvl w:val="0"/>
          <w:numId w:val="1001"/>
        </w:numPr>
      </w:pPr>
      <w:hyperlink w:anchor="submitting-an-invoice">
        <w:r>
          <w:rPr>
            <w:rStyle w:val="Hyperlink"/>
          </w:rPr>
          <w:t xml:space="preserve">Submitting an Invoice</w:t>
        </w:r>
      </w:hyperlink>
    </w:p>
    <w:p>
      <w:pPr>
        <w:pStyle w:val="Compact"/>
        <w:numPr>
          <w:ilvl w:val="0"/>
          <w:numId w:val="1001"/>
        </w:numPr>
      </w:pPr>
      <w:hyperlink w:anchor="checking-invoice-status">
        <w:r>
          <w:rPr>
            <w:rStyle w:val="Hyperlink"/>
          </w:rPr>
          <w:t xml:space="preserve">Checking Invoice Status</w:t>
        </w:r>
      </w:hyperlink>
    </w:p>
    <w:p>
      <w:pPr>
        <w:pStyle w:val="Compact"/>
        <w:numPr>
          <w:ilvl w:val="0"/>
          <w:numId w:val="1001"/>
        </w:numPr>
      </w:pPr>
      <w:hyperlink w:anchor="checking-receipt-status">
        <w:r>
          <w:rPr>
            <w:rStyle w:val="Hyperlink"/>
          </w:rPr>
          <w:t xml:space="preserve">Checking Receipt Status</w:t>
        </w:r>
      </w:hyperlink>
    </w:p>
    <w:p>
      <w:pPr>
        <w:pStyle w:val="Compact"/>
        <w:numPr>
          <w:ilvl w:val="0"/>
          <w:numId w:val="1001"/>
        </w:numPr>
      </w:pPr>
      <w:hyperlink w:anchor="switching-languages">
        <w:r>
          <w:rPr>
            <w:rStyle w:val="Hyperlink"/>
          </w:rPr>
          <w:t xml:space="preserve">Switching Languages</w:t>
        </w:r>
      </w:hyperlink>
    </w:p>
    <w:p>
      <w:pPr>
        <w:pStyle w:val="Compact"/>
        <w:numPr>
          <w:ilvl w:val="0"/>
          <w:numId w:val="1001"/>
        </w:numPr>
      </w:pPr>
      <w:hyperlink w:anchor="account-settings">
        <w:r>
          <w:rPr>
            <w:rStyle w:val="Hyperlink"/>
          </w:rPr>
          <w:t xml:space="preserve">Account Settings</w:t>
        </w:r>
      </w:hyperlink>
    </w:p>
    <w:p>
      <w:pPr>
        <w:pStyle w:val="Compact"/>
        <w:numPr>
          <w:ilvl w:val="0"/>
          <w:numId w:val="1001"/>
        </w:numPr>
      </w:pPr>
      <w:hyperlink w:anchor="tips-for-better-ocr">
        <w:r>
          <w:rPr>
            <w:rStyle w:val="Hyperlink"/>
          </w:rPr>
          <w:t xml:space="preserve">Tips for Better OCR</w:t>
        </w:r>
      </w:hyperlink>
    </w:p>
    <w:p>
      <w:pPr>
        <w:pStyle w:val="Compact"/>
        <w:numPr>
          <w:ilvl w:val="0"/>
          <w:numId w:val="1001"/>
        </w:numPr>
      </w:pPr>
      <w:hyperlink w:anchor="faq--troubleshooting">
        <w:r>
          <w:rPr>
            <w:rStyle w:val="Hyperlink"/>
          </w:rPr>
          <w:t xml:space="preserve">FAQ &amp; Troubleshooting</w:t>
        </w:r>
      </w:hyperlink>
    </w:p>
    <w:p>
      <w:pPr>
        <w:pStyle w:val="Compact"/>
        <w:numPr>
          <w:ilvl w:val="0"/>
          <w:numId w:val="1001"/>
        </w:numPr>
      </w:pPr>
      <w:hyperlink w:anchor="getting-help">
        <w:r>
          <w:rPr>
            <w:rStyle w:val="Hyperlink"/>
          </w:rPr>
          <w:t xml:space="preserve">Getting Help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LedgerX is the expense and invoice tracking system used by your property</w:t>
      </w:r>
      <w:r>
        <w:t xml:space="preserve"> </w:t>
      </w:r>
      <w:r>
        <w:t xml:space="preserve">manager or admin. As a contractor, you use it for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Submitting receipts</w:t>
      </w:r>
      <w:r>
        <w:t xml:space="preserve"> </w:t>
      </w:r>
      <w:r>
        <w:t xml:space="preserve">— proof of purchases you made on behalf of</w:t>
      </w:r>
      <w:r>
        <w:t xml:space="preserve"> </w:t>
      </w:r>
      <w:r>
        <w:t xml:space="preserve">a property (materials, supplies, gas, etc.). These are logged as</w:t>
      </w:r>
      <w:r>
        <w:t xml:space="preserve"> </w:t>
      </w:r>
      <w:r>
        <w:rPr>
          <w:i/>
          <w:iCs/>
        </w:rPr>
        <w:t xml:space="preserve">transactions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Submitting invoices</w:t>
      </w:r>
      <w:r>
        <w:t xml:space="preserve"> </w:t>
      </w:r>
      <w:r>
        <w:t xml:space="preserve">— your own bills for the work you</w:t>
      </w:r>
      <w:r>
        <w:t xml:space="preserve"> </w:t>
      </w:r>
      <w:r>
        <w:t xml:space="preserve">performed. These start as Pending and flip to Paid once your admin</w:t>
      </w:r>
      <w:r>
        <w:t xml:space="preserve"> </w:t>
      </w:r>
      <w:r>
        <w:t xml:space="preserve">issues payment.</w:t>
      </w:r>
    </w:p>
    <w:p>
      <w:pPr>
        <w:pStyle w:val="FirstParagraph"/>
      </w:pPr>
      <w:r>
        <w:t xml:space="preserve">Everything you send through LedgerX goes straight to the admin</w:t>
      </w:r>
      <w:r>
        <w:t xml:space="preserve"> </w:t>
      </w:r>
      <w:r>
        <w:t xml:space="preserve">responsible for the property. You don’t email anyone, you don’t attach</w:t>
      </w:r>
      <w:r>
        <w:t xml:space="preserve"> </w:t>
      </w:r>
      <w:r>
        <w:t xml:space="preserve">files to texts, you don’t lose a receipt in your glove box. You open the</w:t>
      </w:r>
      <w:r>
        <w:t xml:space="preserve"> </w:t>
      </w:r>
      <w:r>
        <w:t xml:space="preserve">app, upload a photo or PDF, and the app reads most of the details for</w:t>
      </w:r>
      <w:r>
        <w:t xml:space="preserve"> </w:t>
      </w:r>
      <w:r>
        <w:t xml:space="preserve">you. Your only job is to double-check what it read.</w:t>
      </w:r>
    </w:p>
    <w:p>
      <w:r>
        <w:pict>
          <v:rect style="width:0;height:1.5pt" o:hralign="center" o:hrstd="t" o:hr="t"/>
        </w:pict>
      </w:r>
    </w:p>
    <w:bookmarkEnd w:id="10"/>
    <w:bookmarkStart w:id="11" w:name="the-30-second-version"/>
    <w:p>
      <w:pPr>
        <w:pStyle w:val="Heading2"/>
      </w:pPr>
      <w:r>
        <w:t xml:space="preserve">The 30-Second Version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ledger.phillyshah.com</w:t>
      </w:r>
      <w:r>
        <w:t xml:space="preserve">, sign in with your username and</w:t>
      </w:r>
      <w:r>
        <w:t xml:space="preserve"> </w:t>
      </w:r>
      <w:r>
        <w:t xml:space="preserve">password.</w:t>
      </w:r>
    </w:p>
    <w:p>
      <w:pPr>
        <w:pStyle w:val="Compact"/>
        <w:numPr>
          <w:ilvl w:val="0"/>
          <w:numId w:val="100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Add Transaction</w:t>
      </w:r>
      <w:r>
        <w:t xml:space="preserve"> </w:t>
      </w:r>
      <w:r>
        <w:t xml:space="preserve">for a receipt (something you bought) or</w:t>
      </w:r>
      <w:r>
        <w:t xml:space="preserve"> </w:t>
      </w:r>
      <w:r>
        <w:rPr>
          <w:b/>
          <w:bCs/>
        </w:rPr>
        <w:t xml:space="preserve">Submit Invoice</w:t>
      </w:r>
      <w:r>
        <w:t xml:space="preserve"> </w:t>
      </w:r>
      <w:r>
        <w:t xml:space="preserve">for a bill (for work you did).</w:t>
      </w:r>
    </w:p>
    <w:p>
      <w:pPr>
        <w:pStyle w:val="Compact"/>
        <w:numPr>
          <w:ilvl w:val="0"/>
          <w:numId w:val="1003"/>
        </w:numPr>
      </w:pPr>
      <w:r>
        <w:t xml:space="preserve">Upload the photo or PDF. The app reads it for you. Fix anything it</w:t>
      </w:r>
      <w:r>
        <w:t xml:space="preserve"> </w:t>
      </w:r>
      <w:r>
        <w:t xml:space="preserve">got wrong.</w:t>
      </w:r>
    </w:p>
    <w:p>
      <w:pPr>
        <w:pStyle w:val="Compact"/>
        <w:numPr>
          <w:ilvl w:val="0"/>
          <w:numId w:val="1003"/>
        </w:numPr>
      </w:pPr>
      <w:r>
        <w:t xml:space="preserve">Pick the property, tap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Submit Invoice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Come back anytime to see if your invoice has been marked</w:t>
      </w:r>
      <w:r>
        <w:t xml:space="preserve"> </w:t>
      </w:r>
      <w:r>
        <w:rPr>
          <w:b/>
          <w:bCs/>
        </w:rPr>
        <w:t xml:space="preserve">Paid</w:t>
      </w:r>
      <w:r>
        <w:t xml:space="preserve">,</w:t>
      </w:r>
      <w:r>
        <w:t xml:space="preserve"> </w:t>
      </w:r>
      <w:r>
        <w:t xml:space="preserve">or if a receipt has been marked as paid.</w:t>
      </w:r>
    </w:p>
    <w:p>
      <w:pPr>
        <w:pStyle w:val="FirstParagraph"/>
      </w:pPr>
      <w:r>
        <w:t xml:space="preserve">That’s it. The rest of this guide is the detail for when something isn’t</w:t>
      </w:r>
      <w:r>
        <w:t xml:space="preserve"> </w:t>
      </w:r>
      <w:r>
        <w:t xml:space="preserve">obvious.</w:t>
      </w:r>
    </w:p>
    <w:p>
      <w:r>
        <w:pict>
          <v:rect style="width:0;height:1.5pt" o:hralign="center" o:hrstd="t" o:hr="t"/>
        </w:pict>
      </w:r>
    </w:p>
    <w:bookmarkEnd w:id="11"/>
    <w:bookmarkStart w:id="12" w:name="signing-in"/>
    <w:p>
      <w:pPr>
        <w:pStyle w:val="Heading2"/>
      </w:pPr>
      <w:r>
        <w:t xml:space="preserve">Signing In</w:t>
      </w:r>
    </w:p>
    <w:p>
      <w:pPr>
        <w:pStyle w:val="Compact"/>
        <w:numPr>
          <w:ilvl w:val="0"/>
          <w:numId w:val="1004"/>
        </w:numPr>
      </w:pPr>
      <w:r>
        <w:t xml:space="preserve">Open a browser (phone or computer) and go to</w:t>
      </w:r>
      <w:r>
        <w:t xml:space="preserve"> </w:t>
      </w:r>
      <w:r>
        <w:rPr>
          <w:b/>
          <w:bCs/>
        </w:rPr>
        <w:t xml:space="preserve">ledger.phillyshah.com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Enter the</w:t>
      </w:r>
      <w:r>
        <w:t xml:space="preserve"> </w:t>
      </w:r>
      <w:r>
        <w:rPr>
          <w:b/>
          <w:bCs/>
        </w:rPr>
        <w:t xml:space="preserve">username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password</w:t>
      </w:r>
      <w:r>
        <w:t xml:space="preserve"> </w:t>
      </w:r>
      <w:r>
        <w:t xml:space="preserve">your admin gave you.</w:t>
      </w:r>
    </w:p>
    <w:p>
      <w:pPr>
        <w:pStyle w:val="Compact"/>
        <w:numPr>
          <w:ilvl w:val="0"/>
          <w:numId w:val="1004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Sign In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LedgerX uses a username — not an email — to sign in. You</w:t>
      </w:r>
      <w:r>
        <w:t xml:space="preserve"> </w:t>
      </w:r>
      <w:r>
        <w:t xml:space="preserve">don’t need to remember an email address.</w:t>
      </w:r>
    </w:p>
    <w:p>
      <w:pPr>
        <w:pStyle w:val="FirstParagraph"/>
      </w:pPr>
      <w:r>
        <w:rPr>
          <w:b/>
          <w:bCs/>
        </w:rPr>
        <w:t xml:space="preserve">Forgot your password?</w:t>
      </w:r>
    </w:p>
    <w:p>
      <w:pPr>
        <w:pStyle w:val="Compact"/>
        <w:numPr>
          <w:ilvl w:val="0"/>
          <w:numId w:val="1005"/>
        </w:numPr>
      </w:pPr>
      <w:r>
        <w:t xml:space="preserve">If you previously added an email in</w:t>
      </w:r>
      <w:r>
        <w:t xml:space="preserve"> </w:t>
      </w:r>
      <w:r>
        <w:rPr>
          <w:b/>
          <w:bCs/>
        </w:rPr>
        <w:t xml:space="preserve">Settings</w:t>
      </w:r>
      <w:r>
        <w:t xml:space="preserve">, tap</w:t>
      </w:r>
      <w:r>
        <w:t xml:space="preserve"> </w:t>
      </w:r>
      <w:r>
        <w:rPr>
          <w:b/>
          <w:bCs/>
        </w:rPr>
        <w:t xml:space="preserve">Forgot</w:t>
      </w:r>
      <w:r>
        <w:rPr>
          <w:b/>
          <w:bCs/>
        </w:rPr>
        <w:t xml:space="preserve"> </w:t>
      </w:r>
      <w:r>
        <w:rPr>
          <w:b/>
          <w:bCs/>
        </w:rPr>
        <w:t xml:space="preserve">password?</w:t>
      </w:r>
      <w:r>
        <w:t xml:space="preserve"> </w:t>
      </w:r>
      <w:r>
        <w:t xml:space="preserve">on the sign-in screen and a reset link will be emailed to</w:t>
      </w:r>
      <w:r>
        <w:t xml:space="preserve"> </w:t>
      </w:r>
      <w:r>
        <w:t xml:space="preserve">you.</w:t>
      </w:r>
    </w:p>
    <w:p>
      <w:pPr>
        <w:pStyle w:val="Compact"/>
        <w:numPr>
          <w:ilvl w:val="0"/>
          <w:numId w:val="1005"/>
        </w:numPr>
      </w:pPr>
      <w:r>
        <w:t xml:space="preserve">If you haven’t added an email yet, message your admin and ask them to</w:t>
      </w:r>
      <w:r>
        <w:t xml:space="preserve"> </w:t>
      </w:r>
      <w:r>
        <w:t xml:space="preserve">reset it. Next time you sign in, open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and add an email so</w:t>
      </w:r>
      <w:r>
        <w:t xml:space="preserve"> </w:t>
      </w:r>
      <w:r>
        <w:t xml:space="preserve">you can reset it yourself in the future.</w:t>
      </w:r>
    </w:p>
    <w:p>
      <w:pPr>
        <w:pStyle w:val="FirstParagraph"/>
      </w:pPr>
      <w:r>
        <w:rPr>
          <w:b/>
          <w:bCs/>
        </w:rPr>
        <w:t xml:space="preserve">Tip — add LedgerX to your phone’s home screen:</w:t>
      </w:r>
      <w:r>
        <w:t xml:space="preserve"> </w:t>
      </w:r>
      <w:r>
        <w:t xml:space="preserve">On iPhone, tap the</w:t>
      </w:r>
      <w:r>
        <w:t xml:space="preserve"> </w:t>
      </w:r>
      <w:r>
        <w:t xml:space="preserve">Share button →</w:t>
      </w:r>
      <w:r>
        <w:t xml:space="preserve"> </w:t>
      </w:r>
      <w:r>
        <w:rPr>
          <w:b/>
          <w:bCs/>
        </w:rPr>
        <w:t xml:space="preserve">Add to Home Screen</w:t>
      </w:r>
      <w:r>
        <w:t xml:space="preserve">. On Android, tap the three-dot</w:t>
      </w:r>
      <w:r>
        <w:t xml:space="preserve"> </w:t>
      </w:r>
      <w:r>
        <w:t xml:space="preserve">menu →</w:t>
      </w:r>
      <w:r>
        <w:t xml:space="preserve"> </w:t>
      </w:r>
      <w:r>
        <w:rPr>
          <w:b/>
          <w:bCs/>
        </w:rPr>
        <w:t xml:space="preserve">Install app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Add to Home screen</w:t>
      </w:r>
      <w:r>
        <w:t xml:space="preserve">. LedgerX now opens like</w:t>
      </w:r>
      <w:r>
        <w:t xml:space="preserve"> </w:t>
      </w:r>
      <w:r>
        <w:t xml:space="preserve">a regular app.</w:t>
      </w:r>
    </w:p>
    <w:p>
      <w:r>
        <w:pict>
          <v:rect style="width:0;height:1.5pt" o:hralign="center" o:hrstd="t" o:hr="t"/>
        </w:pict>
      </w:r>
    </w:p>
    <w:bookmarkEnd w:id="12"/>
    <w:bookmarkStart w:id="13" w:name="your-dashboard"/>
    <w:p>
      <w:pPr>
        <w:pStyle w:val="Heading2"/>
      </w:pPr>
      <w:r>
        <w:t xml:space="preserve">Your Dashboard</w:t>
      </w:r>
    </w:p>
    <w:p>
      <w:pPr>
        <w:pStyle w:val="FirstParagraph"/>
      </w:pPr>
      <w:r>
        <w:t xml:space="preserve">After signing in you land on a clean, two-button dashboard:</w:t>
      </w:r>
    </w:p>
    <w:tbl>
      <w:tblPr>
        <w:tblStyle w:val="Table"/>
        <w:tblW w:type="pct" w:w="3056"/>
        <w:tblLayout w:type="fixed"/>
        <w:tblLook w:firstRow="1" w:lastRow="0" w:firstColumn="0" w:lastColumn="0" w:noHBand="0" w:noVBand="0" w:val="0020"/>
      </w:tblPr>
      <w:tblGrid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it’s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 receipt for</w:t>
            </w:r>
            <w:r>
              <w:t xml:space="preserve"> </w:t>
            </w:r>
            <w:r>
              <w:t xml:space="preserve">something you bought</w:t>
            </w:r>
            <w:r>
              <w:t xml:space="preserve"> </w:t>
            </w:r>
            <w:r>
              <w:t xml:space="preserve">on behalf of a</w:t>
            </w:r>
            <w:r>
              <w:t xml:space="preserve"> </w:t>
            </w:r>
            <w:r>
              <w:t xml:space="preserve">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Submit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your invoice</w:t>
            </w:r>
            <w:r>
              <w:t xml:space="preserve"> </w:t>
            </w:r>
            <w:r>
              <w:t xml:space="preserve">(bill) for work you</w:t>
            </w:r>
            <w:r>
              <w:t xml:space="preserve"> </w:t>
            </w:r>
            <w:r>
              <w:t xml:space="preserve">performed</w:t>
            </w:r>
          </w:p>
        </w:tc>
      </w:tr>
    </w:tbl>
    <w:p>
      <w:pPr>
        <w:pStyle w:val="BodyText"/>
      </w:pPr>
      <w:r>
        <w:t xml:space="preserve">Below the buttons you’ll see two sections: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My Invoices</w:t>
      </w:r>
      <w:r>
        <w:t xml:space="preserve"> </w:t>
      </w:r>
      <w:r>
        <w:t xml:space="preserve">— every invoice you’ve submitted, with a colored</w:t>
      </w:r>
      <w:r>
        <w:t xml:space="preserve"> </w:t>
      </w:r>
      <w:r>
        <w:t xml:space="preserve">status badge (Pending or Paid).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My Receipts</w:t>
      </w:r>
      <w:r>
        <w:t xml:space="preserve"> </w:t>
      </w:r>
      <w:r>
        <w:t xml:space="preserve">— every receipt/transaction you’ve submitted. Paid</w:t>
      </w:r>
      <w:r>
        <w:t xml:space="preserve"> </w:t>
      </w:r>
      <w:r>
        <w:t xml:space="preserve">receipts get a green</w:t>
      </w:r>
      <w:r>
        <w:t xml:space="preserve"> </w:t>
      </w:r>
      <w:r>
        <w:rPr>
          <w:b/>
          <w:bCs/>
        </w:rPr>
        <w:t xml:space="preserve">Paid</w:t>
      </w:r>
      <w:r>
        <w:t xml:space="preserve"> </w:t>
      </w:r>
      <w:r>
        <w:t xml:space="preserve">badge once the admin confirms payment.</w:t>
      </w:r>
    </w:p>
    <w:p>
      <w:pPr>
        <w:pStyle w:val="FirstParagraph"/>
      </w:pPr>
      <w:r>
        <w:t xml:space="preserve">At the top right of the screen: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?</w:t>
      </w:r>
      <w:r>
        <w:t xml:space="preserve"> </w:t>
      </w:r>
      <w:r>
        <w:t xml:space="preserve">— Opens this guide in-app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⚙ Settings</w:t>
      </w:r>
      <w:r>
        <w:t xml:space="preserve"> </w:t>
      </w:r>
      <w:r>
        <w:t xml:space="preserve">— Change your password or add an email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Sign Out</w:t>
      </w:r>
      <w:r>
        <w:t xml:space="preserve"> </w:t>
      </w:r>
      <w:r>
        <w:t xml:space="preserve">— Log out</w:t>
      </w:r>
    </w:p>
    <w:p>
      <w:r>
        <w:pict>
          <v:rect style="width:0;height:1.5pt" o:hralign="center" o:hrstd="t" o:hr="t"/>
        </w:pict>
      </w:r>
    </w:p>
    <w:bookmarkEnd w:id="13"/>
    <w:bookmarkStart w:id="14" w:name="submitting-a-receipt-add-transaction"/>
    <w:p>
      <w:pPr>
        <w:pStyle w:val="Heading2"/>
      </w:pPr>
      <w:r>
        <w:t xml:space="preserve">Submitting a Receipt (Add Transaction)</w:t>
      </w:r>
    </w:p>
    <w:p>
      <w:pPr>
        <w:pStyle w:val="FirstParagraph"/>
      </w:pPr>
      <w:r>
        <w:t xml:space="preserve">Use this when you bought something for a property and need to be</w:t>
      </w:r>
      <w:r>
        <w:t xml:space="preserve"> </w:t>
      </w:r>
      <w:r>
        <w:t xml:space="preserve">reimbursed, or when you want the purchase recorded.</w:t>
      </w:r>
    </w:p>
    <w:p>
      <w:pPr>
        <w:pStyle w:val="Compact"/>
        <w:numPr>
          <w:ilvl w:val="0"/>
          <w:numId w:val="1008"/>
        </w:numPr>
      </w:pPr>
      <w:r>
        <w:t xml:space="preserve">From the dashboard, tap</w:t>
      </w:r>
      <w:r>
        <w:t xml:space="preserve"> </w:t>
      </w:r>
      <w:r>
        <w:rPr>
          <w:b/>
          <w:bCs/>
        </w:rPr>
        <w:t xml:space="preserve">Add Transaction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Tap the upload area and pick the receipt photo or PDF. (You can take</w:t>
      </w:r>
      <w:r>
        <w:t xml:space="preserve"> </w:t>
      </w:r>
      <w:r>
        <w:t xml:space="preserve">a photo right there on your phone.)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LedgerX scans the receipt automatically.</w:t>
      </w:r>
      <w:r>
        <w:t xml:space="preserve"> </w:t>
      </w:r>
      <w:r>
        <w:t xml:space="preserve">Within a few seconds,</w:t>
      </w:r>
      <w:r>
        <w:t xml:space="preserve"> </w:t>
      </w:r>
      <w:r>
        <w:t xml:space="preserve">it fills in: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Vendor</w:t>
      </w:r>
      <w:r>
        <w:t xml:space="preserve"> </w:t>
      </w:r>
      <w:r>
        <w:t xml:space="preserve">— where you bought it (Home Depot, Lowe’s, etc.)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Amount</w:t>
      </w:r>
      <w:r>
        <w:t xml:space="preserve"> </w:t>
      </w:r>
      <w:r>
        <w:t xml:space="preserve">— total you paid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Date</w:t>
      </w:r>
      <w:r>
        <w:t xml:space="preserve"> </w:t>
      </w:r>
      <w:r>
        <w:t xml:space="preserve">— when you bought it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Category</w:t>
      </w:r>
      <w:r>
        <w:t xml:space="preserve"> </w:t>
      </w:r>
      <w:r>
        <w:t xml:space="preserve">— type of expense (if it recognizes it)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Tax, tip, payment method, itemized summary</w:t>
      </w:r>
      <w:r>
        <w:t xml:space="preserve"> </w:t>
      </w:r>
      <w:r>
        <w:t xml:space="preserve">— added to the</w:t>
      </w:r>
      <w:r>
        <w:t xml:space="preserve"> </w:t>
      </w:r>
      <w:r>
        <w:t xml:space="preserve">notes if visible</w:t>
      </w:r>
    </w:p>
    <w:p>
      <w:pPr>
        <w:pStyle w:val="Compact"/>
        <w:numPr>
          <w:ilvl w:val="0"/>
          <w:numId w:val="1008"/>
        </w:numPr>
      </w:pPr>
      <w:r>
        <w:t xml:space="preserve">Review the filled-in fields.</w:t>
      </w:r>
      <w:r>
        <w:t xml:space="preserve"> </w:t>
      </w:r>
      <w:r>
        <w:rPr>
          <w:b/>
          <w:bCs/>
        </w:rPr>
        <w:t xml:space="preserve">Fix anything the scan got wrong.</w:t>
      </w:r>
      <w:r>
        <w:t xml:space="preserve"> </w:t>
      </w:r>
      <w:r>
        <w:t xml:space="preserve">OCR is close, but receipts with faded ink, bad lighting, or unusual</w:t>
      </w:r>
      <w:r>
        <w:t xml:space="preserve"> </w:t>
      </w:r>
      <w:r>
        <w:t xml:space="preserve">layouts can trip it up.</w:t>
      </w:r>
    </w:p>
    <w:p>
      <w:pPr>
        <w:pStyle w:val="Compact"/>
        <w:numPr>
          <w:ilvl w:val="0"/>
          <w:numId w:val="1008"/>
        </w:numPr>
      </w:pPr>
      <w:r>
        <w:t xml:space="preserve">Pick the</w:t>
      </w:r>
      <w:r>
        <w:t xml:space="preserve"> </w:t>
      </w:r>
      <w:r>
        <w:rPr>
          <w:b/>
          <w:bCs/>
        </w:rPr>
        <w:t xml:space="preserve">property</w:t>
      </w:r>
      <w:r>
        <w:t xml:space="preserve"> </w:t>
      </w:r>
      <w:r>
        <w:t xml:space="preserve">(household) this receipt belongs to.</w:t>
      </w:r>
    </w:p>
    <w:p>
      <w:pPr>
        <w:pStyle w:val="Compact"/>
        <w:numPr>
          <w:ilvl w:val="0"/>
          <w:numId w:val="1008"/>
        </w:numPr>
      </w:pPr>
      <w:r>
        <w:t xml:space="preserve">Optionally add</w:t>
      </w:r>
      <w:r>
        <w:t xml:space="preserve"> </w:t>
      </w:r>
      <w:r>
        <w:rPr>
          <w:b/>
          <w:bCs/>
        </w:rPr>
        <w:t xml:space="preserve">Notes</w:t>
      </w:r>
      <w:r>
        <w:t xml:space="preserve"> </w:t>
      </w:r>
      <w:r>
        <w:t xml:space="preserve">— anything the admin should know.</w:t>
      </w:r>
    </w:p>
    <w:p>
      <w:pPr>
        <w:pStyle w:val="Compact"/>
        <w:numPr>
          <w:ilvl w:val="0"/>
          <w:numId w:val="1008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FirstParagraph"/>
      </w:pPr>
      <w:r>
        <w:t xml:space="preserve">Your receipt now appears in</w:t>
      </w:r>
      <w:r>
        <w:t xml:space="preserve"> </w:t>
      </w:r>
      <w:r>
        <w:rPr>
          <w:b/>
          <w:bCs/>
        </w:rPr>
        <w:t xml:space="preserve">My Receipts</w:t>
      </w:r>
      <w:r>
        <w:t xml:space="preserve">. The admin will see it in</w:t>
      </w:r>
      <w:r>
        <w:t xml:space="preserve"> </w:t>
      </w:r>
      <w:r>
        <w:t xml:space="preserve">the system.</w:t>
      </w:r>
    </w:p>
    <w:p>
      <w:pPr>
        <w:pStyle w:val="BodyText"/>
      </w:pPr>
      <w:r>
        <w:rPr>
          <w:b/>
          <w:bCs/>
        </w:rPr>
        <w:t xml:space="preserve">Multiple receipts for one purchase?</w:t>
      </w:r>
      <w:r>
        <w:t xml:space="preserve"> </w:t>
      </w:r>
      <w:r>
        <w:t xml:space="preserve">You can attach as many files as</w:t>
      </w:r>
      <w:r>
        <w:t xml:space="preserve"> </w:t>
      </w:r>
      <w:r>
        <w:t xml:space="preserve">you want to a single transaction — useful for long itemized receipts</w:t>
      </w:r>
      <w:r>
        <w:t xml:space="preserve"> </w:t>
      </w:r>
      <w:r>
        <w:t xml:space="preserve">that span multiple pages, or when you have both the receipt and a</w:t>
      </w:r>
      <w:r>
        <w:t xml:space="preserve"> </w:t>
      </w:r>
      <w:r>
        <w:t xml:space="preserve">packing slip. The first file is the one the OCR reads.</w:t>
      </w:r>
    </w:p>
    <w:p>
      <w:r>
        <w:pict>
          <v:rect style="width:0;height:1.5pt" o:hralign="center" o:hrstd="t" o:hr="t"/>
        </w:pict>
      </w:r>
    </w:p>
    <w:bookmarkEnd w:id="14"/>
    <w:bookmarkStart w:id="16" w:name="submitting-an-invoice"/>
    <w:p>
      <w:pPr>
        <w:pStyle w:val="Heading2"/>
      </w:pPr>
      <w:r>
        <w:t xml:space="preserve">Submitting an Invoice</w:t>
      </w:r>
    </w:p>
    <w:p>
      <w:pPr>
        <w:pStyle w:val="FirstParagraph"/>
      </w:pPr>
      <w:r>
        <w:t xml:space="preserve">Use this for your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invoice — the bill you send for work you</w:t>
      </w:r>
      <w:r>
        <w:t xml:space="preserve"> </w:t>
      </w:r>
      <w:r>
        <w:t xml:space="preserve">performed.</w:t>
      </w:r>
    </w:p>
    <w:p>
      <w:pPr>
        <w:pStyle w:val="Compact"/>
        <w:numPr>
          <w:ilvl w:val="0"/>
          <w:numId w:val="1010"/>
        </w:numPr>
      </w:pPr>
      <w:r>
        <w:t xml:space="preserve">From the dashboard, tap</w:t>
      </w:r>
      <w:r>
        <w:t xml:space="preserve"> </w:t>
      </w:r>
      <w:r>
        <w:rPr>
          <w:b/>
          <w:bCs/>
        </w:rPr>
        <w:t xml:space="preserve">Submit Invoice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Upload your invoice.</w:t>
      </w:r>
      <w:r>
        <w:t xml:space="preserve"> </w:t>
      </w:r>
      <w:r>
        <w:rPr>
          <w:b/>
          <w:bCs/>
        </w:rPr>
        <w:t xml:space="preserve">PDFs work, JPG/PNG photos work.</w:t>
      </w:r>
      <w:r>
        <w:t xml:space="preserve"> </w:t>
      </w:r>
      <w:r>
        <w:t xml:space="preserve">If you</w:t>
      </w:r>
      <w:r>
        <w:t xml:space="preserve"> </w:t>
      </w:r>
      <w:r>
        <w:t xml:space="preserve">generate invoices in Word or Google Docs, export to PDF and upload</w:t>
      </w:r>
      <w:r>
        <w:t xml:space="preserve"> </w:t>
      </w:r>
      <w:r>
        <w:t xml:space="preserve">that.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LedgerX reads the invoice and fills in fields: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Invoice Number</w:t>
      </w:r>
      <w:r>
        <w:t xml:space="preserve"> </w:t>
      </w:r>
      <w:r>
        <w:t xml:space="preserve">(optional — leave blank if your invoice</w:t>
      </w:r>
      <w:r>
        <w:t xml:space="preserve"> </w:t>
      </w:r>
      <w:r>
        <w:t xml:space="preserve">doesn’t have one)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Amount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Currency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— what the work was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Service period start and end</w:t>
      </w:r>
      <w:r>
        <w:t xml:space="preserve"> </w:t>
      </w:r>
      <w:r>
        <w:t xml:space="preserve">— the dates you performed the</w:t>
      </w:r>
      <w:r>
        <w:t xml:space="preserve"> </w:t>
      </w:r>
      <w:r>
        <w:t xml:space="preserve">work</w:t>
      </w:r>
    </w:p>
    <w:p>
      <w:pPr>
        <w:pStyle w:val="Compact"/>
        <w:numPr>
          <w:ilvl w:val="0"/>
          <w:numId w:val="1010"/>
        </w:numPr>
      </w:pPr>
      <w:r>
        <w:t xml:space="preserve">Review the fields and correct anything that’s wrong.</w:t>
      </w:r>
    </w:p>
    <w:p>
      <w:pPr>
        <w:pStyle w:val="Compact"/>
        <w:numPr>
          <w:ilvl w:val="0"/>
          <w:numId w:val="1010"/>
        </w:numPr>
      </w:pPr>
      <w:r>
        <w:t xml:space="preserve">Pick the</w:t>
      </w:r>
      <w:r>
        <w:t xml:space="preserve"> </w:t>
      </w:r>
      <w:r>
        <w:rPr>
          <w:b/>
          <w:bCs/>
        </w:rPr>
        <w:t xml:space="preserve">property</w:t>
      </w:r>
      <w:r>
        <w:t xml:space="preserve"> </w:t>
      </w:r>
      <w:r>
        <w:t xml:space="preserve">where the work was performed.</w:t>
      </w:r>
    </w:p>
    <w:p>
      <w:pPr>
        <w:pStyle w:val="Compact"/>
        <w:numPr>
          <w:ilvl w:val="0"/>
          <w:numId w:val="1010"/>
        </w:numPr>
      </w:pPr>
      <w:r>
        <w:t xml:space="preserve">Optionally pick a</w:t>
      </w:r>
      <w:r>
        <w:t xml:space="preserve"> </w:t>
      </w:r>
      <w:r>
        <w:rPr>
          <w:b/>
          <w:bCs/>
        </w:rPr>
        <w:t xml:space="preserve">Category</w:t>
      </w:r>
      <w:r>
        <w:t xml:space="preserve"> </w:t>
      </w:r>
      <w:r>
        <w:t xml:space="preserve">(e.g. Plumbing, Materials,</w:t>
      </w:r>
      <w:r>
        <w:t xml:space="preserve"> </w:t>
      </w:r>
      <w:r>
        <w:t xml:space="preserve">Utilities). Only categories available for the property you just</w:t>
      </w:r>
      <w:r>
        <w:t xml:space="preserve"> </w:t>
      </w:r>
      <w:r>
        <w:t xml:space="preserve">selected are shown. Leaving this blank is fine — a full admin can</w:t>
      </w:r>
      <w:r>
        <w:t xml:space="preserve"> </w:t>
      </w:r>
      <w:r>
        <w:t xml:space="preserve">assign one later. If you change the property, the category resets.</w:t>
      </w:r>
    </w:p>
    <w:p>
      <w:pPr>
        <w:pStyle w:val="Compact"/>
        <w:numPr>
          <w:ilvl w:val="0"/>
          <w:numId w:val="1010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Submit Invoice</w:t>
      </w:r>
      <w:r>
        <w:t xml:space="preserve">.</w:t>
      </w:r>
    </w:p>
    <w:p>
      <w:pPr>
        <w:pStyle w:val="FirstParagraph"/>
      </w:pPr>
      <w:r>
        <w:t xml:space="preserve">Your invoice now appears in</w:t>
      </w:r>
      <w:r>
        <w:t xml:space="preserve"> </w:t>
      </w:r>
      <w:r>
        <w:rPr>
          <w:b/>
          <w:bCs/>
        </w:rPr>
        <w:t xml:space="preserve">My Invoices</w:t>
      </w:r>
      <w:r>
        <w:t xml:space="preserve"> </w:t>
      </w:r>
      <w:r>
        <w:t xml:space="preserve">with a yellow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badge. The admin will review it.</w:t>
      </w:r>
    </w:p>
    <w:bookmarkStart w:id="15" w:name="what-happens-next"/>
    <w:p>
      <w:pPr>
        <w:pStyle w:val="Heading3"/>
      </w:pPr>
      <w:r>
        <w:t xml:space="preserve">What happens next</w:t>
      </w:r>
    </w:p>
    <w:p>
      <w:pPr>
        <w:pStyle w:val="FirstParagraph"/>
      </w:pPr>
      <w:r>
        <w:t xml:space="preserve">Your invoice moves through three possible states after submission:</w:t>
      </w:r>
    </w:p>
    <w:tbl>
      <w:tblPr>
        <w:tblStyle w:val="Table"/>
        <w:tblW w:type="pct" w:w="3056"/>
        <w:tblLayout w:type="fixed"/>
        <w:tblLook w:firstRow="1" w:lastRow="0" w:firstColumn="0" w:lastColumn="0" w:noHBand="0" w:noVBand="0" w:val="0020"/>
      </w:tblPr>
      <w:tblGrid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Submitted — waiting</w:t>
            </w:r>
            <w:r>
              <w:t xml:space="preserve"> </w:t>
            </w:r>
            <w:r>
              <w:t xml:space="preserve">for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has been</w:t>
            </w:r>
            <w:r>
              <w:t xml:space="preserve"> </w:t>
            </w:r>
            <w:r>
              <w:t xml:space="preserve">issued. You’re done.</w:t>
            </w:r>
          </w:p>
        </w:tc>
      </w:tr>
    </w:tbl>
    <w:p>
      <w:pPr>
        <w:pStyle w:val="BodyText"/>
      </w:pPr>
      <w:r>
        <w:rPr>
          <w:b/>
          <w:bCs/>
        </w:rPr>
        <w:t xml:space="preserve">If something was wrong with the invoice</w:t>
      </w:r>
      <w:r>
        <w:t xml:space="preserve"> </w:t>
      </w:r>
      <w:r>
        <w:t xml:space="preserve">(wrong property, unclear</w:t>
      </w:r>
      <w:r>
        <w:t xml:space="preserve"> </w:t>
      </w:r>
      <w:r>
        <w:t xml:space="preserve">scan, missing detail), tap the invoice in</w:t>
      </w:r>
      <w:r>
        <w:t xml:space="preserve"> </w:t>
      </w:r>
      <w:r>
        <w:rPr>
          <w:b/>
          <w:bCs/>
        </w:rPr>
        <w:t xml:space="preserve">My Invoices</w:t>
      </w:r>
      <w:r>
        <w:t xml:space="preserve"> </w:t>
      </w:r>
      <w:r>
        <w:t xml:space="preserve">to open the</w:t>
      </w:r>
      <w:r>
        <w:t xml:space="preserve"> </w:t>
      </w:r>
      <w:r>
        <w:t xml:space="preserve">detail panel and use the red</w:t>
      </w:r>
      <w:r>
        <w:t xml:space="preserve"> </w:t>
      </w:r>
      <w:r>
        <w:rPr>
          <w:b/>
          <w:bCs/>
        </w:rPr>
        <w:t xml:space="preserve">Delete invoice</w:t>
      </w:r>
      <w:r>
        <w:t xml:space="preserve"> </w:t>
      </w:r>
      <w:r>
        <w:t xml:space="preserve">button at the bottom.</w:t>
      </w:r>
      <w:r>
        <w:t xml:space="preserve"> </w:t>
      </w:r>
      <w:r>
        <w:t xml:space="preserve">You’ll only see the button on invoices you submitted. After deleting,</w:t>
      </w:r>
      <w:r>
        <w:t xml:space="preserve"> </w:t>
      </w:r>
      <w:r>
        <w:t xml:space="preserve">upload a clean version. (Full admins can also delete any invoice as a</w:t>
      </w:r>
      <w:r>
        <w:t xml:space="preserve"> </w:t>
      </w:r>
      <w:r>
        <w:t xml:space="preserve">cleanup tool.)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checking-invoice-status"/>
    <w:p>
      <w:pPr>
        <w:pStyle w:val="Heading2"/>
      </w:pPr>
      <w:r>
        <w:t xml:space="preserve">Checking Invoice Status</w:t>
      </w:r>
    </w:p>
    <w:p>
      <w:pPr>
        <w:pStyle w:val="FirstParagraph"/>
      </w:pPr>
      <w:r>
        <w:t xml:space="preserve">Just open the app.</w:t>
      </w:r>
      <w:r>
        <w:t xml:space="preserve"> </w:t>
      </w:r>
      <w:r>
        <w:rPr>
          <w:b/>
          <w:bCs/>
        </w:rPr>
        <w:t xml:space="preserve">My Invoices</w:t>
      </w:r>
      <w:r>
        <w:t xml:space="preserve"> </w:t>
      </w:r>
      <w:r>
        <w:t xml:space="preserve">lists every invoice you’ve submitted,</w:t>
      </w:r>
      <w:r>
        <w:t xml:space="preserve"> </w:t>
      </w:r>
      <w:r>
        <w:t xml:space="preserve">newest first, with a status badge on each one. You can come back as</w:t>
      </w:r>
      <w:r>
        <w:t xml:space="preserve"> </w:t>
      </w:r>
      <w:r>
        <w:t xml:space="preserve">often as you want — you don’t have to email the admin to ask</w:t>
      </w:r>
      <w:r>
        <w:t xml:space="preserve"> </w:t>
      </w:r>
      <w:r>
        <w:t xml:space="preserve">“did you</w:t>
      </w:r>
      <w:r>
        <w:t xml:space="preserve"> </w:t>
      </w:r>
      <w:r>
        <w:t xml:space="preserve">get it?”</w:t>
      </w:r>
    </w:p>
    <w:p>
      <w:pPr>
        <w:pStyle w:val="BodyText"/>
      </w:pPr>
      <w:r>
        <w:rPr>
          <w:b/>
          <w:bCs/>
        </w:rPr>
        <w:t xml:space="preserve">Tap any invoice row to see the full details.</w:t>
      </w:r>
      <w:r>
        <w:t xml:space="preserve"> </w:t>
      </w:r>
      <w:r>
        <w:t xml:space="preserve">A read-only panel opens</w:t>
      </w:r>
      <w:r>
        <w:t xml:space="preserve"> </w:t>
      </w:r>
      <w:r>
        <w:t xml:space="preserve">showing the invoice number, property, category, amount, status badge,</w:t>
      </w:r>
      <w:r>
        <w:t xml:space="preserve"> </w:t>
      </w:r>
      <w:r>
        <w:t xml:space="preserve">service period, submitted date, paid date (if paid), description, any</w:t>
      </w:r>
      <w:r>
        <w:t xml:space="preserve"> </w:t>
      </w:r>
      <w:r>
        <w:t xml:space="preserve">admin notes, and every attachment. PDF attachments open in a new tab;</w:t>
      </w:r>
      <w:r>
        <w:t xml:space="preserve"> </w:t>
      </w:r>
      <w:r>
        <w:t xml:space="preserve">photos open inline. Good for double-checking what you sent or pulling up</w:t>
      </w:r>
      <w:r>
        <w:t xml:space="preserve"> </w:t>
      </w:r>
      <w:r>
        <w:t xml:space="preserve">an old invoice on the go.</w:t>
      </w:r>
    </w:p>
    <w:p>
      <w:r>
        <w:pict>
          <v:rect style="width:0;height:1.5pt" o:hralign="center" o:hrstd="t" o:hr="t"/>
        </w:pict>
      </w:r>
    </w:p>
    <w:bookmarkEnd w:id="17"/>
    <w:bookmarkStart w:id="18" w:name="checking-receipt-status"/>
    <w:p>
      <w:pPr>
        <w:pStyle w:val="Heading2"/>
      </w:pPr>
      <w:r>
        <w:t xml:space="preserve">Checking Receipt Status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My Receipts</w:t>
      </w:r>
      <w:r>
        <w:t xml:space="preserve">, each receipt eventually gets a green</w:t>
      </w:r>
      <w:r>
        <w:t xml:space="preserve"> </w:t>
      </w:r>
      <w:r>
        <w:rPr>
          <w:b/>
          <w:bCs/>
        </w:rPr>
        <w:t xml:space="preserve">Paid</w:t>
      </w:r>
      <w:r>
        <w:t xml:space="preserve"> </w:t>
      </w:r>
      <w:r>
        <w:t xml:space="preserve">badge</w:t>
      </w:r>
      <w:r>
        <w:t xml:space="preserve"> </w:t>
      </w:r>
      <w:r>
        <w:t xml:space="preserve">once the admin confirms reimbursement/payment. No badge means it’s still</w:t>
      </w:r>
      <w:r>
        <w:t xml:space="preserve"> </w:t>
      </w:r>
      <w:r>
        <w:t xml:space="preserve">waiting. The admin sees a</w:t>
      </w:r>
      <w:r>
        <w:t xml:space="preserve"> </w:t>
      </w:r>
      <w:r>
        <w:t xml:space="preserve">“Mark Paid”</w:t>
      </w:r>
      <w:r>
        <w:t xml:space="preserve"> </w:t>
      </w:r>
      <w:r>
        <w:t xml:space="preserve">button on their side and toggles</w:t>
      </w:r>
      <w:r>
        <w:t xml:space="preserve"> </w:t>
      </w:r>
      <w:r>
        <w:t xml:space="preserve">it when payment goes out.</w:t>
      </w:r>
    </w:p>
    <w:p>
      <w:r>
        <w:pict>
          <v:rect style="width:0;height:1.5pt" o:hralign="center" o:hrstd="t" o:hr="t"/>
        </w:pict>
      </w:r>
    </w:p>
    <w:bookmarkEnd w:id="18"/>
    <w:bookmarkStart w:id="19" w:name="switching-languages"/>
    <w:p>
      <w:pPr>
        <w:pStyle w:val="Heading2"/>
      </w:pPr>
      <w:r>
        <w:t xml:space="preserve">Switching Languages</w:t>
      </w:r>
    </w:p>
    <w:p>
      <w:pPr>
        <w:pStyle w:val="FirstParagraph"/>
      </w:pPr>
      <w:r>
        <w:t xml:space="preserve">LedgerX supports English and Portuguese. Open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(gear icon,</w:t>
      </w:r>
      <w:r>
        <w:t xml:space="preserve"> </w:t>
      </w:r>
      <w:r>
        <w:t xml:space="preserve">top right) →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and pick the one you want. The whole app —</w:t>
      </w:r>
      <w:r>
        <w:t xml:space="preserve"> </w:t>
      </w:r>
      <w:r>
        <w:t xml:space="preserve">buttons, labels, help text — swaps immediately. Your choice is</w:t>
      </w:r>
      <w:r>
        <w:t xml:space="preserve"> </w:t>
      </w:r>
      <w:r>
        <w:t xml:space="preserve">remembered.</w:t>
      </w:r>
    </w:p>
    <w:p>
      <w:r>
        <w:pict>
          <v:rect style="width:0;height:1.5pt" o:hralign="center" o:hrstd="t" o:hr="t"/>
        </w:pict>
      </w:r>
    </w:p>
    <w:bookmarkEnd w:id="19"/>
    <w:bookmarkStart w:id="22" w:name="account-settings"/>
    <w:p>
      <w:pPr>
        <w:pStyle w:val="Heading2"/>
      </w:pPr>
      <w:r>
        <w:t xml:space="preserve">Account Settings</w:t>
      </w:r>
    </w:p>
    <w:p>
      <w:pPr>
        <w:pStyle w:val="FirstParagraph"/>
      </w:pPr>
      <w:r>
        <w:t xml:space="preserve">Tap the</w:t>
      </w:r>
      <w:r>
        <w:t xml:space="preserve"> </w:t>
      </w:r>
      <w:r>
        <w:rPr>
          <w:b/>
          <w:bCs/>
        </w:rPr>
        <w:t xml:space="preserve">⚙ Settings</w:t>
      </w:r>
      <w:r>
        <w:t xml:space="preserve"> </w:t>
      </w:r>
      <w:r>
        <w:t xml:space="preserve">gear in the top-right of your dashboard.</w:t>
      </w:r>
    </w:p>
    <w:bookmarkStart w:id="20" w:name="add-or-update-your-email"/>
    <w:p>
      <w:pPr>
        <w:pStyle w:val="Heading3"/>
      </w:pPr>
      <w:r>
        <w:t xml:space="preserve">Add or Update Your Email</w:t>
      </w:r>
    </w:p>
    <w:p>
      <w:pPr>
        <w:pStyle w:val="FirstParagraph"/>
      </w:pPr>
      <w:r>
        <w:t xml:space="preserve">Adding an email unlocks</w:t>
      </w:r>
      <w:r>
        <w:t xml:space="preserve"> </w:t>
      </w:r>
      <w:r>
        <w:rPr>
          <w:b/>
          <w:bCs/>
        </w:rPr>
        <w:t xml:space="preserve">self-service password reset</w:t>
      </w:r>
      <w:r>
        <w:t xml:space="preserve"> </w:t>
      </w:r>
      <w:r>
        <w:t xml:space="preserve">— if you</w:t>
      </w:r>
      <w:r>
        <w:t xml:space="preserve"> </w:t>
      </w:r>
      <w:r>
        <w:t xml:space="preserve">forget your password, you can reset it yourself instead of bothering the</w:t>
      </w:r>
      <w:r>
        <w:t xml:space="preserve"> </w:t>
      </w:r>
      <w:r>
        <w:t xml:space="preserve">admin.</w:t>
      </w:r>
    </w:p>
    <w:p>
      <w:pPr>
        <w:pStyle w:val="Compact"/>
        <w:numPr>
          <w:ilvl w:val="0"/>
          <w:numId w:val="1012"/>
        </w:numPr>
      </w:pPr>
      <w:r>
        <w:t xml:space="preserve">Open Settings.</w:t>
      </w:r>
    </w:p>
    <w:p>
      <w:pPr>
        <w:pStyle w:val="Compact"/>
        <w:numPr>
          <w:ilvl w:val="0"/>
          <w:numId w:val="1012"/>
        </w:numPr>
      </w:pPr>
      <w:r>
        <w:t xml:space="preserve">Type your email under</w:t>
      </w:r>
      <w:r>
        <w:t xml:space="preserve"> </w:t>
      </w:r>
      <w:r>
        <w:rPr>
          <w:b/>
          <w:bCs/>
        </w:rPr>
        <w:t xml:space="preserve">Add Email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Add Email</w:t>
      </w:r>
      <w:r>
        <w:t xml:space="preserve">.</w:t>
      </w:r>
    </w:p>
    <w:bookmarkEnd w:id="20"/>
    <w:bookmarkStart w:id="21" w:name="change-password"/>
    <w:p>
      <w:pPr>
        <w:pStyle w:val="Heading3"/>
      </w:pPr>
      <w:r>
        <w:t xml:space="preserve">Change Password</w:t>
      </w:r>
    </w:p>
    <w:p>
      <w:pPr>
        <w:pStyle w:val="Compact"/>
        <w:numPr>
          <w:ilvl w:val="0"/>
          <w:numId w:val="1013"/>
        </w:numPr>
      </w:pPr>
      <w:r>
        <w:t xml:space="preserve">Open Settings.</w:t>
      </w:r>
    </w:p>
    <w:p>
      <w:pPr>
        <w:pStyle w:val="Compact"/>
        <w:numPr>
          <w:ilvl w:val="0"/>
          <w:numId w:val="1013"/>
        </w:numPr>
      </w:pPr>
      <w:r>
        <w:t xml:space="preserve">Type your new password under</w:t>
      </w:r>
      <w:r>
        <w:t xml:space="preserve"> </w:t>
      </w:r>
      <w:r>
        <w:rPr>
          <w:b/>
          <w:bCs/>
        </w:rPr>
        <w:t xml:space="preserve">Change Password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Change Password</w:t>
      </w:r>
      <w:r>
        <w:t xml:space="preserve">.</w:t>
      </w:r>
    </w:p>
    <w:p>
      <w:pPr>
        <w:pStyle w:val="FirstParagraph"/>
      </w:pPr>
      <w:r>
        <w:t xml:space="preserve">Pick something you’ll remember. If you use a password manager, save it</w:t>
      </w:r>
      <w:r>
        <w:t xml:space="preserve"> </w:t>
      </w:r>
      <w:r>
        <w:t xml:space="preserve">there.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ips-for-better-ocr"/>
    <w:p>
      <w:pPr>
        <w:pStyle w:val="Heading2"/>
      </w:pPr>
      <w:r>
        <w:t xml:space="preserve">Tips for Better OCR</w:t>
      </w:r>
    </w:p>
    <w:p>
      <w:pPr>
        <w:pStyle w:val="FirstParagraph"/>
      </w:pPr>
      <w:r>
        <w:t xml:space="preserve">The app uses AI to read your receipts and invoices. It’s good, but it’s</w:t>
      </w:r>
      <w:r>
        <w:t xml:space="preserve"> </w:t>
      </w:r>
      <w:r>
        <w:t xml:space="preserve">not perfect. Here’s how to help it: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Good lighting.</w:t>
      </w:r>
      <w:r>
        <w:t xml:space="preserve"> </w:t>
      </w:r>
      <w:r>
        <w:t xml:space="preserve">Avoid glare, shadows, and heavy reflections.</w:t>
      </w:r>
      <w:r>
        <w:t xml:space="preserve"> </w:t>
      </w:r>
      <w:r>
        <w:t xml:space="preserve">Daylight or a bright indoor light is ideal.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Flat paper.</w:t>
      </w:r>
      <w:r>
        <w:t xml:space="preserve"> </w:t>
      </w:r>
      <w:r>
        <w:t xml:space="preserve">Smooth out crumpled receipts before photographing</w:t>
      </w:r>
      <w:r>
        <w:t xml:space="preserve"> </w:t>
      </w:r>
      <w:r>
        <w:t xml:space="preserve">them.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Straight-on angle.</w:t>
      </w:r>
      <w:r>
        <w:t xml:space="preserve"> </w:t>
      </w:r>
      <w:r>
        <w:t xml:space="preserve">Tilted photos are harder to read. Keep the</w:t>
      </w:r>
      <w:r>
        <w:t xml:space="preserve"> </w:t>
      </w:r>
      <w:r>
        <w:t xml:space="preserve">camera parallel to the paper.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Thermal receipts fade fast.</w:t>
      </w:r>
      <w:r>
        <w:t xml:space="preserve"> </w:t>
      </w:r>
      <w:r>
        <w:t xml:space="preserve">If you have a thermal-paper receipt</w:t>
      </w:r>
      <w:r>
        <w:t xml:space="preserve"> </w:t>
      </w:r>
      <w:r>
        <w:t xml:space="preserve">(the shiny kind from gas stations and stores), scan or photograph it</w:t>
      </w:r>
      <w:r>
        <w:t xml:space="preserve"> </w:t>
      </w:r>
      <w:r>
        <w:t xml:space="preserve">the same day. They turn blank in weeks.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One file per scan.</w:t>
      </w:r>
      <w:r>
        <w:t xml:space="preserve"> </w:t>
      </w:r>
      <w:r>
        <w:t xml:space="preserve">LedgerX reads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file you upload. If</w:t>
      </w:r>
      <w:r>
        <w:t xml:space="preserve"> </w:t>
      </w:r>
      <w:r>
        <w:t xml:space="preserve">you attach a blurry photo first and a clear one second, it’ll use the</w:t>
      </w:r>
      <w:r>
        <w:t xml:space="preserve"> </w:t>
      </w:r>
      <w:r>
        <w:t xml:space="preserve">blurry one. Upload the clearest copy first.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Invoices from Word/Docs → export PDF.</w:t>
      </w:r>
      <w:r>
        <w:t xml:space="preserve"> </w:t>
      </w:r>
      <w:r>
        <w:t xml:space="preserve">Don’t screenshot a Word</w:t>
      </w:r>
      <w:r>
        <w:t xml:space="preserve"> </w:t>
      </w:r>
      <w:r>
        <w:t xml:space="preserve">document; export it as a PDF and upload that. The text stays sharp.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Handwritten notes are fine.</w:t>
      </w:r>
      <w:r>
        <w:t xml:space="preserve"> </w:t>
      </w:r>
      <w:r>
        <w:t xml:space="preserve">The OCR will try to pick them up and</w:t>
      </w:r>
      <w:r>
        <w:t xml:space="preserve"> </w:t>
      </w:r>
      <w:r>
        <w:t xml:space="preserve">put them in the notes field — review and tidy them up.</w:t>
      </w:r>
    </w:p>
    <w:p>
      <w:r>
        <w:pict>
          <v:rect style="width:0;height:1.5pt" o:hralign="center" o:hrstd="t" o:hr="t"/>
        </w:pict>
      </w:r>
    </w:p>
    <w:bookmarkEnd w:id="23"/>
    <w:bookmarkStart w:id="24" w:name="faq-troubleshooting"/>
    <w:p>
      <w:pPr>
        <w:pStyle w:val="Heading2"/>
      </w:pPr>
      <w:r>
        <w:t xml:space="preserve">FAQ &amp; Troubleshooting</w:t>
      </w:r>
    </w:p>
    <w:p>
      <w:pPr>
        <w:pStyle w:val="FirstParagraph"/>
      </w:pPr>
      <w:r>
        <w:rPr>
          <w:b/>
          <w:bCs/>
        </w:rPr>
        <w:t xml:space="preserve">Q: I forgot my password.</w:t>
      </w:r>
      <w:r>
        <w:t xml:space="preserve"> </w:t>
      </w:r>
      <w:r>
        <w:t xml:space="preserve">A: If you added an email, tap</w:t>
      </w:r>
      <w:r>
        <w:t xml:space="preserve"> </w:t>
      </w:r>
      <w:r>
        <w:rPr>
          <w:b/>
          <w:bCs/>
        </w:rPr>
        <w:t xml:space="preserve">Forgot</w:t>
      </w:r>
      <w:r>
        <w:rPr>
          <w:b/>
          <w:bCs/>
        </w:rPr>
        <w:t xml:space="preserve"> </w:t>
      </w:r>
      <w:r>
        <w:rPr>
          <w:b/>
          <w:bCs/>
        </w:rPr>
        <w:t xml:space="preserve">password?</w:t>
      </w:r>
      <w:r>
        <w:t xml:space="preserve"> </w:t>
      </w:r>
      <w:r>
        <w:t xml:space="preserve">on the sign-in screen. If not, ask your admin to reset it</w:t>
      </w:r>
      <w:r>
        <w:t xml:space="preserve"> </w:t>
      </w:r>
      <w:r>
        <w:t xml:space="preserve">— then add an email so you can reset it yourself next time.</w:t>
      </w:r>
    </w:p>
    <w:p>
      <w:pPr>
        <w:pStyle w:val="BodyText"/>
      </w:pPr>
      <w:r>
        <w:rPr>
          <w:b/>
          <w:bCs/>
        </w:rPr>
        <w:t xml:space="preserve">Q: I don’t see a property in the dropdown.</w:t>
      </w:r>
      <w:r>
        <w:t xml:space="preserve"> </w:t>
      </w:r>
      <w:r>
        <w:t xml:space="preserve">A: Your admin needs to</w:t>
      </w:r>
      <w:r>
        <w:t xml:space="preserve"> </w:t>
      </w:r>
      <w:r>
        <w:t xml:space="preserve">assign you to that property. Message them.</w:t>
      </w:r>
    </w:p>
    <w:p>
      <w:pPr>
        <w:pStyle w:val="BodyText"/>
      </w:pPr>
      <w:r>
        <w:rPr>
          <w:b/>
          <w:bCs/>
        </w:rPr>
        <w:t xml:space="preserve">Q: My photo won’t upload.</w:t>
      </w:r>
      <w:r>
        <w:t xml:space="preserve"> </w:t>
      </w:r>
      <w:r>
        <w:t xml:space="preserve">A: Supported formats are JPG, PNG, WebP,</w:t>
      </w:r>
      <w:r>
        <w:t xml:space="preserve"> </w:t>
      </w:r>
      <w:r>
        <w:t xml:space="preserve">and PDF. Very large files (over ~10 MB) may time out — try a slightly</w:t>
      </w:r>
      <w:r>
        <w:t xml:space="preserve"> </w:t>
      </w:r>
      <w:r>
        <w:t xml:space="preserve">smaller photo. Password-protected PDFs won’t work.</w:t>
      </w:r>
    </w:p>
    <w:p>
      <w:pPr>
        <w:pStyle w:val="BodyText"/>
      </w:pPr>
      <w:r>
        <w:rPr>
          <w:b/>
          <w:bCs/>
        </w:rPr>
        <w:t xml:space="preserve">Q: The OCR got a field wrong.</w:t>
      </w:r>
      <w:r>
        <w:t xml:space="preserve"> </w:t>
      </w:r>
      <w:r>
        <w:t xml:space="preserve">A: Just fix it before saving. It’s</w:t>
      </w:r>
      <w:r>
        <w:t xml:space="preserve"> </w:t>
      </w:r>
      <w:r>
        <w:t xml:space="preserve">totally normal — no receipt is perfectly readable every time.</w:t>
      </w:r>
    </w:p>
    <w:p>
      <w:pPr>
        <w:pStyle w:val="BodyText"/>
      </w:pPr>
      <w:r>
        <w:rPr>
          <w:b/>
          <w:bCs/>
        </w:rPr>
        <w:t xml:space="preserve">Q: I accidentally submitted an invoice with the wrong details.</w:t>
      </w:r>
      <w:r>
        <w:t xml:space="preserve"> </w:t>
      </w:r>
      <w:r>
        <w:t xml:space="preserve">A:</w:t>
      </w:r>
      <w:r>
        <w:t xml:space="preserve"> </w:t>
      </w:r>
      <w:r>
        <w:t xml:space="preserve">Contractors can delete invoices they submitted (red Delete button in the</w:t>
      </w:r>
      <w:r>
        <w:t xml:space="preserve"> </w:t>
      </w:r>
      <w:r>
        <w:t xml:space="preserve">detail panel) but cannot edit them after submission (to keep the audit</w:t>
      </w:r>
      <w:r>
        <w:t xml:space="preserve"> </w:t>
      </w:r>
      <w:r>
        <w:t xml:space="preserve">trail clean). Message your admin and ask them to reject the invoice with</w:t>
      </w:r>
      <w:r>
        <w:t xml:space="preserve"> </w:t>
      </w:r>
      <w:r>
        <w:t xml:space="preserve">a note explaining what happened; then submit a corrected one.</w:t>
      </w:r>
    </w:p>
    <w:p>
      <w:pPr>
        <w:pStyle w:val="BodyText"/>
      </w:pPr>
      <w:r>
        <w:rPr>
          <w:b/>
          <w:bCs/>
        </w:rPr>
        <w:t xml:space="preserve">Q: I accidentally deleted a receipt.</w:t>
      </w:r>
      <w:r>
        <w:t xml:space="preserve"> </w:t>
      </w:r>
      <w:r>
        <w:t xml:space="preserve">A: Deletions are permanent —</w:t>
      </w:r>
      <w:r>
        <w:t xml:space="preserve"> </w:t>
      </w:r>
      <w:r>
        <w:t xml:space="preserve">there’s no undo. Be careful when you tap</w:t>
      </w:r>
      <w:r>
        <w:t xml:space="preserve"> </w:t>
      </w:r>
      <w:r>
        <w:rPr>
          <w:b/>
          <w:bCs/>
        </w:rPr>
        <w:t xml:space="preserve">Delete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Q: Can I tell whether an invoice has been paid without opening the</w:t>
      </w:r>
      <w:r>
        <w:rPr>
          <w:b/>
          <w:bCs/>
        </w:rPr>
        <w:t xml:space="preserve"> </w:t>
      </w:r>
      <w:r>
        <w:rPr>
          <w:b/>
          <w:bCs/>
        </w:rPr>
        <w:t xml:space="preserve">app?</w:t>
      </w:r>
      <w:r>
        <w:t xml:space="preserve"> </w:t>
      </w:r>
      <w:r>
        <w:t xml:space="preserve">A: Not right now — the app doesn’t email or text you. Check the</w:t>
      </w:r>
      <w:r>
        <w:t xml:space="preserve"> </w:t>
      </w:r>
      <w:r>
        <w:t xml:space="preserve">app periodically. We may add notifications later.</w:t>
      </w:r>
    </w:p>
    <w:p>
      <w:pPr>
        <w:pStyle w:val="BodyText"/>
      </w:pPr>
      <w:r>
        <w:rPr>
          <w:b/>
          <w:bCs/>
        </w:rPr>
        <w:t xml:space="preserve">Q: My phone doesn’t have a camera app that exports PDF. How do I</w:t>
      </w:r>
      <w:r>
        <w:rPr>
          <w:b/>
          <w:bCs/>
        </w:rPr>
        <w:t xml:space="preserve"> </w:t>
      </w:r>
      <w:r>
        <w:rPr>
          <w:b/>
          <w:bCs/>
        </w:rPr>
        <w:t xml:space="preserve">submit an invoice?</w:t>
      </w:r>
      <w:r>
        <w:t xml:space="preserve"> </w:t>
      </w:r>
      <w:r>
        <w:t xml:space="preserve">A: Take a photo of the invoice with your normal</w:t>
      </w:r>
      <w:r>
        <w:t xml:space="preserve"> </w:t>
      </w:r>
      <w:r>
        <w:t xml:space="preserve">camera and upload the JPG — that works fine. PDFs are preferred but</w:t>
      </w:r>
      <w:r>
        <w:t xml:space="preserve"> </w:t>
      </w:r>
      <w:r>
        <w:t xml:space="preserve">not required.</w:t>
      </w:r>
    </w:p>
    <w:p>
      <w:pPr>
        <w:pStyle w:val="BodyText"/>
      </w:pPr>
      <w:r>
        <w:rPr>
          <w:b/>
          <w:bCs/>
        </w:rPr>
        <w:t xml:space="preserve">Q: I submitted the same invoice twice.</w:t>
      </w:r>
      <w:r>
        <w:t xml:space="preserve"> </w:t>
      </w:r>
      <w:r>
        <w:t xml:space="preserve">A: Ask the admin to reject</w:t>
      </w:r>
      <w:r>
        <w:t xml:space="preserve"> </w:t>
      </w:r>
      <w:r>
        <w:t xml:space="preserve">the duplicate. Don’t worry — it happens.</w:t>
      </w:r>
    </w:p>
    <w:p>
      <w:pPr>
        <w:pStyle w:val="BodyText"/>
      </w:pPr>
      <w:r>
        <w:rPr>
          <w:b/>
          <w:bCs/>
        </w:rPr>
        <w:t xml:space="preserve">Q: Can I use this on a computer as well as my phone?</w:t>
      </w:r>
      <w:r>
        <w:t xml:space="preserve"> </w:t>
      </w:r>
      <w:r>
        <w:t xml:space="preserve">A: Yes. Same</w:t>
      </w:r>
      <w:r>
        <w:t xml:space="preserve"> </w:t>
      </w:r>
      <w:r>
        <w:t xml:space="preserve">URL, same login, same features. The layout adjusts for the screen size.</w:t>
      </w:r>
    </w:p>
    <w:p>
      <w:r>
        <w:pict>
          <v:rect style="width:0;height:1.5pt" o:hralign="center" o:hrstd="t" o:hr="t"/>
        </w:pict>
      </w:r>
    </w:p>
    <w:bookmarkEnd w:id="24"/>
    <w:bookmarkStart w:id="25" w:name="getting-help"/>
    <w:p>
      <w:pPr>
        <w:pStyle w:val="Heading2"/>
      </w:pPr>
      <w:r>
        <w:t xml:space="preserve">Getting Help</w:t>
      </w:r>
    </w:p>
    <w:p>
      <w:pPr>
        <w:pStyle w:val="Compact"/>
        <w:numPr>
          <w:ilvl w:val="0"/>
          <w:numId w:val="1015"/>
        </w:numPr>
      </w:pPr>
      <w:r>
        <w:t xml:space="preserve">Tap the</w:t>
      </w:r>
      <w:r>
        <w:t xml:space="preserve"> </w:t>
      </w:r>
      <w:r>
        <w:rPr>
          <w:b/>
          <w:bCs/>
        </w:rPr>
        <w:t xml:space="preserve">?</w:t>
      </w:r>
      <w:r>
        <w:t xml:space="preserve"> </w:t>
      </w:r>
      <w:r>
        <w:t xml:space="preserve">in the top-right of any screen to see this guide inside</w:t>
      </w:r>
      <w:r>
        <w:t xml:space="preserve"> </w:t>
      </w:r>
      <w:r>
        <w:t xml:space="preserve">the app.</w:t>
      </w:r>
    </w:p>
    <w:p>
      <w:pPr>
        <w:pStyle w:val="Compact"/>
        <w:numPr>
          <w:ilvl w:val="0"/>
          <w:numId w:val="1015"/>
        </w:numPr>
      </w:pPr>
      <w:r>
        <w:t xml:space="preserve">For anything the app can’t help with — wrong amount paid, disputed</w:t>
      </w:r>
      <w:r>
        <w:t xml:space="preserve"> </w:t>
      </w:r>
      <w:r>
        <w:t xml:space="preserve">work, questions about a property — contact your admin directly.</w:t>
      </w:r>
    </w:p>
    <w:p>
      <w:pPr>
        <w:pStyle w:val="FirstParagraph"/>
      </w:pPr>
      <w:r>
        <w:t xml:space="preserve">Thanks for using LedgerX. Keep it simple: photo in, check the fields,</w:t>
      </w:r>
      <w:r>
        <w:t xml:space="preserve"> </w:t>
      </w:r>
      <w:r>
        <w:t xml:space="preserve">pick the property, hit Save.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2026-04-27T19:46:30Z</dcterms:created>
  <dcterms:modified xsi:type="dcterms:W3CDTF">2026-04-27T19:46:30Z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