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Nail Tracker — User Guide</w:t>
      </w:r>
    </w:p>
    <w:p>
      <w:r>
        <w:rPr>
          <w:b/>
        </w:rPr>
        <w:t>Version 3.28</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 xml:space="preserve">On your phone or computer, open the app at your company's web address (e.g., </w:t>
      </w:r>
      <w:r>
        <w:rPr>
          <w:rFonts w:ascii="Consolas" w:hAnsi="Consolas"/>
          <w:color w:val="C0392B"/>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C0392B"/>
        </w:rPr>
        <w:t>.csv</w:t>
      </w:r>
      <w:r>
        <w:t xml:space="preserve">, </w:t>
      </w:r>
      <w:r>
        <w:rPr>
          <w:rFonts w:ascii="Consolas" w:hAnsi="Consolas"/>
          <w:color w:val="C0392B"/>
        </w:rPr>
        <w:t>.txt</w:t>
      </w:r>
      <w:r>
        <w:t>, or Excel (</w:t>
      </w:r>
      <w:r>
        <w:rPr>
          <w:rFonts w:ascii="Consolas" w:hAnsi="Consolas"/>
          <w:color w:val="C0392B"/>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C0392B"/>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w:t>
      </w:r>
      <w:r>
        <w:rPr>
          <w:rFonts w:ascii="Consolas" w:hAnsi="Consolas"/>
          <w:color w:val="C0392B"/>
        </w:rPr>
        <w:t>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C0392B"/>
        </w:rPr>
        <w:t>TRF-20260514-0001</w:t>
      </w:r>
      <w:r>
        <w:t>)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Check the boxes next to the items you want to move. Tap </w:t>
      </w:r>
      <w:r>
        <w:rPr>
          <w:b/>
        </w:rPr>
        <w:t>Select All</w:t>
      </w:r>
      <w:r>
        <w:t xml:space="preserve"> if you want everything.</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C0392B"/>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C0392B"/>
        </w:rP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C0392B"/>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