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3.13</w:t>
      </w:r>
      <w:r>
        <w:t xml:space="preserve"> | Summa Orthopaedics Inventory Management System</w:t>
      </w:r>
    </w:p>
    <w:p>
      <w:r>
        <w:rPr>
          <w:color w:val="CCCCCC"/>
        </w:rPr>
        <w:t>________________________________________</w:t>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rPr>
          <w:color w:val="CCCCCC"/>
        </w:rPr>
        <w:t>________________________________________</w:t>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nsolas" w:hAnsi="Consolas"/>
          <w:color w:val="C7254E"/>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rPr>
          <w:color w:val="CCCCCC"/>
        </w:rPr>
        <w:t>________________________________________</w:t>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rPr>
          <w:color w:val="CCCCCC"/>
        </w:rPr>
        <w:t>________________________________________</w:t>
      </w:r>
    </w:p>
    <w:p>
      <w:pPr>
        <w:pStyle w:val="Heading3"/>
      </w:pPr>
      <w:r>
        <w:t>Finding Your Way Around</w:t>
      </w:r>
    </w:p>
    <w:p>
      <w:r>
        <w:rPr>
          <w:b/>
        </w:rPr>
        <w:t>On a phone:</w:t>
      </w:r>
      <w:r>
        <w:t xml:space="preserve"> You'll see four tabs at the bottom of the screen — </w:t>
      </w:r>
      <w:r>
        <w:rPr>
          <w:b/>
        </w:rPr>
        <w:t>Receive</w:t>
      </w:r>
      <w:r>
        <w:t xml:space="preserve">, </w:t>
      </w:r>
      <w:r>
        <w:rPr>
          <w:b/>
        </w:rPr>
        <w:t>Lookup</w:t>
      </w:r>
      <w:r>
        <w:t xml:space="preserve">, </w:t>
      </w:r>
      <w:r>
        <w:rPr>
          <w:b/>
        </w:rPr>
        <w:t>Inventory</w:t>
      </w:r>
      <w:r>
        <w:t xml:space="preserve">, and </w:t>
      </w:r>
      <w:r>
        <w:rPr>
          <w:b/>
        </w:rPr>
        <w:t>Reports</w:t>
      </w:r>
      <w:r>
        <w:t xml:space="preserve">. Tap </w:t>
      </w:r>
      <w:r>
        <w:rPr>
          <w:b/>
        </w:rPr>
        <w:t>More</w:t>
      </w:r>
      <w:r>
        <w:t xml:space="preserve"> to access the rest: Banks, Transfer, Distributors, Batch Upload, and User Management.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rPr>
          <w:color w:val="CCCCCC"/>
        </w:rPr>
        <w:t>________________________________________</w:t>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rPr>
          <w:color w:val="CCCCCC"/>
        </w:rPr>
        <w:t>________________________________________</w:t>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at the Home Office warehouse, you scan each item here. The system automatically records it under "Home Office."</w:t>
      </w:r>
    </w:p>
    <w:p>
      <w:r>
        <w:rPr>
          <w:color w:val="CCCCCC"/>
        </w:rPr>
        <w:t>________________________________________</w:t>
      </w:r>
    </w:p>
    <w:p>
      <w:r>
        <w:rPr>
          <w:b/>
        </w:rPr>
        <w:t>The four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Upload (for large shipments)</w:t>
      </w:r>
    </w:p>
    <w:p>
      <w:r>
        <w:t>If you have a lot of items to scan and want to do them all at once using photos already saved on your phone:</w:t>
      </w:r>
    </w:p>
    <w:p>
      <w:pPr>
        <w:pStyle w:val="ListNumber"/>
      </w:pPr>
      <w:r>
        <w:t xml:space="preserve">Tap </w:t>
      </w:r>
      <w:r>
        <w:rPr>
          <w:b/>
        </w:rPr>
        <w:t>Batch Upload</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to Home Office automatically</w:t>
      </w:r>
    </w:p>
    <w:p>
      <w:pPr>
        <w:pStyle w:val="Heading4"/>
      </w:pPr>
      <w:r>
        <w:t>Option D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C7254E"/>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C7254E"/>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color w:val="CCCCCC"/>
        </w:rPr>
        <w:t>________________________________________</w:t>
      </w:r>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rPr>
          <w:color w:val="CCCCCC"/>
        </w:rPr>
        <w:t>________________________________________</w:t>
      </w:r>
    </w:p>
    <w:p>
      <w:pPr>
        <w:pStyle w:val="Heading3"/>
      </w:pPr>
      <w:r>
        <w:t>2. Looking Up an Item</w:t>
      </w:r>
    </w:p>
    <w:p>
      <w:r>
        <w:rPr>
          <w:b/>
        </w:rPr>
        <w:t>Where to go:</w:t>
      </w:r>
      <w:r>
        <w:t xml:space="preserve"> Tap </w:t>
      </w:r>
      <w:r>
        <w:rPr>
          <w:b/>
        </w:rPr>
        <w:t>Lookup</w:t>
      </w:r>
      <w:r>
        <w:t xml:space="preserve"> in the bottom navigation</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rPr>
          <w:color w:val="CCCCCC"/>
        </w:rPr>
        <w:t>________________________________________</w:t>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color w:val="CCCCCC"/>
        </w:rPr>
        <w:t>________________________________________</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color w:val="CCCCCC"/>
        </w:rPr>
        <w:t>________________________________________</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color w:val="CCCCCC"/>
        </w:rPr>
        <w:t>________________________________________</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 Color</w:t>
            </w:r>
          </w:p>
        </w:tc>
        <w:tc>
          <w:tcPr>
            <w:tcW w:type="dxa" w:w="4320"/>
          </w:tcPr>
          <w:p>
            <w:r>
              <w:rPr>
                <w:b/>
              </w:rP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r>
        <w:rPr>
          <w:color w:val="CCCCCC"/>
        </w:rPr>
        <w:t>________________________________________</w:t>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rPr>
          <w:color w:val="CCCCCC"/>
        </w:rPr>
        <w:t>________________________________________</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color w:val="CCCCCC"/>
        </w:rPr>
        <w:t>________________________________________</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Edit</w:t>
            </w:r>
          </w:p>
        </w:tc>
        <w:tc>
          <w:tcPr>
            <w:tcW w:type="dxa" w:w="4320"/>
          </w:tcPr>
          <w:p>
            <w:r>
              <w:t>Fix a mistake — wrong lot number, wrong expiry date, wrong product label. Every change is saved with your name and the time so there's a full audit trail.</w:t>
            </w:r>
          </w:p>
        </w:tc>
      </w:tr>
      <w:tr>
        <w:tc>
          <w:tcPr>
            <w:tcW w:type="dxa" w:w="4320"/>
          </w:tcPr>
          <w:p>
            <w:r>
              <w:rPr>
                <w:b/>
              </w:rPr>
              <w:t>Reassign</w:t>
            </w:r>
          </w:p>
        </w:tc>
        <w:tc>
          <w:tcPr>
            <w:tcW w:type="dxa" w:w="4320"/>
          </w:tcPr>
          <w:p>
            <w:r>
              <w:t>Move the item to a different distributor. A transfer record is created automatically.</w:t>
            </w:r>
          </w:p>
        </w:tc>
      </w:tr>
      <w:tr>
        <w:tc>
          <w:tcPr>
            <w:tcW w:type="dxa" w:w="4320"/>
          </w:tcPr>
          <w:p>
            <w:r>
              <w:rPr>
                <w:b/>
              </w:rPr>
              <w:t>Mark as Used</w:t>
            </w:r>
          </w:p>
        </w:tc>
        <w:tc>
          <w:tcPr>
            <w:tcW w:type="dxa" w:w="4320"/>
          </w:tcPr>
          <w:p>
            <w:r>
              <w:t>Record that this item was implanted in a patient. It will disappear from active inventory.</w:t>
            </w:r>
          </w:p>
        </w:tc>
      </w:tr>
      <w:tr>
        <w:tc>
          <w:tcPr>
            <w:tcW w:type="dxa" w:w="4320"/>
          </w:tcPr>
          <w:p>
            <w:r>
              <w:rPr>
                <w:b/>
              </w:rPr>
              <w:t>Delete</w:t>
            </w:r>
          </w:p>
        </w:tc>
        <w:tc>
          <w:tcPr>
            <w:tcW w:type="dxa" w:w="4320"/>
          </w:tcPr>
          <w:p>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rPr>
          <w:color w:val="CCCCCC"/>
        </w:rPr>
        <w:t>________________________________________</w:t>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color w:val="CCCCCC"/>
        </w:rPr>
        <w:t>________________________________________</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rPr>
          <w:color w:val="CCCCCC"/>
        </w:rPr>
        <w:t>________________________________________</w:t>
      </w:r>
    </w:p>
    <w:p>
      <w:pPr>
        <w:pStyle w:val="Heading3"/>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C7254E"/>
        </w:rPr>
        <w:t>TRF-20260514-0001</w:t>
      </w:r>
      <w:r>
        <w:t>) so you can reference it later.</w:t>
      </w:r>
    </w:p>
    <w:p>
      <w:r>
        <w:rPr>
          <w:color w:val="CCCCCC"/>
        </w:rPr>
        <w:t>________________________________________</w:t>
      </w:r>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color w:val="CCCCCC"/>
        </w:rPr>
        <w:t>________________________________________</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color w:val="CCCCCC"/>
        </w:rPr>
        <w:t>________________________________________</w:t>
      </w:r>
    </w:p>
    <w:p>
      <w:pPr>
        <w:pStyle w:val="Heading3"/>
      </w:pPr>
      <w:r>
        <w:t>7.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color w:val="CCCCCC"/>
        </w:rPr>
        <w:t>________________________________________</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Card</w:t>
            </w:r>
          </w:p>
        </w:tc>
        <w:tc>
          <w:tcPr>
            <w:tcW w:type="dxa" w:w="2880"/>
          </w:tcPr>
          <w:p>
            <w:r>
              <w:rPr>
                <w:b/>
              </w:rPr>
              <w:t>What It Shows</w:t>
            </w:r>
          </w:p>
        </w:tc>
        <w:tc>
          <w:tcPr>
            <w:tcW w:type="dxa" w:w="2880"/>
          </w:tcPr>
          <w:p>
            <w:r>
              <w:rPr>
                <w:b/>
              </w:rP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r>
        <w:rPr>
          <w:color w:val="CCCCCC"/>
        </w:rPr>
        <w:t>________________________________________</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color w:val="CCCCCC"/>
        </w:rPr>
        <w:t>________________________________________</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color w:val="CCCCCC"/>
        </w:rPr>
        <w:t>________________________________________</w:t>
      </w:r>
    </w:p>
    <w:p>
      <w:r>
        <w:rPr>
          <w:b/>
        </w:rPr>
        <w:t>Expiring Items:</w:t>
      </w:r>
    </w:p>
    <w:p>
      <w:r>
        <w:t>A table showing up to 20 items that expire in the next 180 days, sorted by how many days are left. Tap any column header to re-sort the list.</w:t>
      </w:r>
    </w:p>
    <w:p>
      <w:r>
        <w:rPr>
          <w:color w:val="CCCCCC"/>
        </w:rPr>
        <w:t>________________________________________</w:t>
      </w:r>
    </w:p>
    <w:p>
      <w:pPr>
        <w:pStyle w:val="Heading3"/>
      </w:pPr>
      <w:r>
        <w:t>8. Batch Upload</w:t>
      </w:r>
    </w:p>
    <w:p>
      <w:r>
        <w:rPr>
          <w:b/>
        </w:rPr>
        <w:t>Where to go:</w:t>
      </w:r>
      <w:r>
        <w:t xml:space="preserve"> Tap </w:t>
      </w:r>
      <w:r>
        <w:rPr>
          <w:b/>
        </w:rPr>
        <w:t>More</w:t>
      </w:r>
      <w:r>
        <w:t xml:space="preserve"> → </w:t>
      </w:r>
      <w:r>
        <w:rPr>
          <w:b/>
        </w:rPr>
        <w:t>Batch Upload</w:t>
      </w:r>
    </w:p>
    <w:p>
      <w:r>
        <w:t>Use this when you have a large number of items to add to the system and you'd rather upload photos or a spreadsheet than scan them one at a time.</w:t>
      </w:r>
    </w:p>
    <w:p>
      <w:r>
        <w:rPr>
          <w:color w:val="CCCCCC"/>
        </w:rPr>
        <w:t>________________________________________</w:t>
      </w:r>
    </w:p>
    <w:p>
      <w:r>
        <w:rPr>
          <w:b/>
        </w:rPr>
        <w:t>Uploading photos:</w:t>
      </w:r>
    </w:p>
    <w:p>
      <w:pPr>
        <w:pStyle w:val="ListNumber"/>
      </w:pPr>
      <w:r>
        <w:t>Tap the upload area and select images from your phone or computer</w:t>
      </w:r>
    </w:p>
    <w:p>
      <w:pPr>
        <w:pStyle w:val="ListNumber"/>
      </w:pPr>
      <w:r>
        <w:t xml:space="preserve">The app scans each photo automatically — it can find up to </w:t>
      </w:r>
      <w:r>
        <w:rPr>
          <w:b/>
        </w:rPr>
        <w:t>4 barcodes per image</w:t>
      </w:r>
    </w:p>
    <w:p>
      <w:pPr>
        <w:pStyle w:val="ListNumber"/>
      </w:pPr>
      <w:r>
        <w:t>You'll see results appear one by one showing what was found (or any errors)</w:t>
      </w:r>
    </w:p>
    <w:p>
      <w:r>
        <w:rPr>
          <w:b/>
        </w:rPr>
        <w:t>Uploading a CSV/Excel file:</w:t>
      </w:r>
    </w:p>
    <w:p>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r>
        <w:rPr>
          <w:b/>
        </w:rP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 xml:space="preserve">Tap </w:t>
      </w:r>
      <w:r>
        <w:rPr>
          <w:b/>
        </w:rPr>
        <w:t>Assign</w:t>
      </w:r>
      <w:r>
        <w:t xml:space="preserve"> to save them</w:t>
      </w:r>
    </w:p>
    <w:p>
      <w:r>
        <w:rPr>
          <w:color w:val="CCCCCC"/>
        </w:rPr>
        <w:t>________________________________________</w:t>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rPr>
          <w:color w:val="CCCCCC"/>
        </w:rPr>
        <w:t>________________________________________</w:t>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r>
        <w:rPr>
          <w:color w:val="CCCCCC"/>
        </w:rPr>
        <w:t>________________________________________</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color w:val="CCCCCC"/>
        </w:rPr>
        <w:t>________________________________________</w:t>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AI Code</w:t>
            </w:r>
          </w:p>
        </w:tc>
        <w:tc>
          <w:tcPr>
            <w:tcW w:type="dxa" w:w="2880"/>
          </w:tcPr>
          <w:p>
            <w:r>
              <w:rPr>
                <w:b/>
              </w:rPr>
              <w:t>What It Contains</w:t>
            </w:r>
          </w:p>
        </w:tc>
        <w:tc>
          <w:tcPr>
            <w:tcW w:type="dxa" w:w="2880"/>
          </w:tcPr>
          <w:p>
            <w:r>
              <w:rPr>
                <w:b/>
              </w:rP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r>
        <w:rPr>
          <w:b/>
        </w:rPr>
        <w:t>What a full barcode string looks like:</w:t>
      </w:r>
    </w:p>
    <w:p>
      <w:r>
        <w:rPr>
          <w:rFonts w:ascii="Consolas" w:hAnsi="Consolas"/>
          <w:color w:val="C7254E"/>
        </w:rPr>
        <w:t>(01)08880089459148(10)J250929-L021(17)300928</w:t>
      </w:r>
    </w:p>
    <w:p>
      <w:r>
        <w:t>The app also accepts the raw format without parentheses, and supports an alternate date format (YYYY-MM-DD) used by some label printers.</w:t>
      </w:r>
    </w:p>
    <w:p>
      <w:r>
        <w:rPr>
          <w:color w:val="CCCCCC"/>
        </w:rPr>
        <w:t>________________________________________</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 Prefix</w:t>
            </w:r>
          </w:p>
        </w:tc>
        <w:tc>
          <w:tcPr>
            <w:tcW w:type="dxa" w:w="4320"/>
          </w:tcPr>
          <w:p>
            <w:r>
              <w:rPr>
                <w:b/>
              </w:rP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rPr>
          <w:color w:val="CCCCCC"/>
        </w:rPr>
        <w:t>________________________________________</w:t>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C7254E"/>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