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798FC6">
      <w:pPr>
        <w:jc w:val="center"/>
        <w:rPr>
          <w:rFonts w:hint="eastAsia"/>
          <w:b/>
          <w:bCs/>
          <w:color w:val="0000FF"/>
          <w:sz w:val="48"/>
          <w:szCs w:val="48"/>
          <w:lang w:val="en-US" w:eastAsia="zh-CN"/>
        </w:rPr>
      </w:pPr>
    </w:p>
    <w:p w14:paraId="7F0D24F8">
      <w:pPr>
        <w:jc w:val="center"/>
        <w:rPr>
          <w:rFonts w:hint="eastAsia"/>
          <w:b/>
          <w:bCs/>
          <w:color w:val="0000FF"/>
          <w:sz w:val="48"/>
          <w:szCs w:val="48"/>
          <w:lang w:val="en-US" w:eastAsia="zh-CN"/>
        </w:rPr>
      </w:pPr>
    </w:p>
    <w:p w14:paraId="32654E31">
      <w:pPr>
        <w:jc w:val="center"/>
        <w:rPr>
          <w:b/>
          <w:bCs/>
          <w:color w:val="0000FF"/>
          <w:sz w:val="48"/>
          <w:szCs w:val="48"/>
        </w:rPr>
      </w:pPr>
      <w:r>
        <w:rPr>
          <w:rFonts w:hint="eastAsia"/>
          <w:b/>
          <w:bCs/>
          <w:color w:val="0000FF"/>
          <w:sz w:val="48"/>
          <w:szCs w:val="48"/>
          <w:lang w:val="en-US" w:eastAsia="zh-CN"/>
        </w:rPr>
        <w:t>长沙银行</w:t>
      </w:r>
      <w:r>
        <w:rPr>
          <w:rFonts w:hint="eastAsia"/>
          <w:b/>
          <w:bCs/>
          <w:color w:val="0000FF"/>
          <w:sz w:val="48"/>
          <w:szCs w:val="48"/>
          <w:lang w:eastAsia="zh-CN"/>
        </w:rPr>
        <w:t>业务</w:t>
      </w:r>
      <w:r>
        <w:rPr>
          <w:rFonts w:hint="eastAsia"/>
          <w:b/>
          <w:bCs/>
          <w:color w:val="0000FF"/>
          <w:sz w:val="48"/>
          <w:szCs w:val="48"/>
        </w:rPr>
        <w:t>需求说明书</w:t>
      </w:r>
    </w:p>
    <w:p w14:paraId="40B5F2F2">
      <w:pPr>
        <w:jc w:val="center"/>
        <w:rPr>
          <w:sz w:val="32"/>
          <w:szCs w:val="32"/>
          <w:lang w:eastAsia="zh-CN"/>
        </w:rPr>
      </w:pPr>
      <w:r>
        <w:rPr>
          <w:rFonts w:hint="eastAsia" w:ascii="宋体" w:hAnsi="宋体" w:eastAsia="宋体" w:cs="宋体"/>
          <w:color w:val="0000FF"/>
          <w:sz w:val="32"/>
          <w:szCs w:val="32"/>
          <w:lang w:val="en-US" w:eastAsia="zh-CN"/>
        </w:rPr>
        <w:t>需求名称</w:t>
      </w:r>
      <w:r>
        <w:rPr>
          <w:rFonts w:hint="eastAsia" w:ascii="宋体" w:hAnsi="宋体" w:eastAsia="宋体" w:cs="宋体"/>
          <w:color w:val="0000FF"/>
          <w:sz w:val="32"/>
          <w:szCs w:val="32"/>
        </w:rPr>
        <w:t>【</w:t>
      </w:r>
      <w:r>
        <w:rPr>
          <w:rFonts w:hint="eastAsia" w:ascii="宋体" w:hAnsi="宋体" w:eastAsia="宋体" w:cs="宋体"/>
          <w:sz w:val="32"/>
          <w:szCs w:val="32"/>
          <w:lang w:val="en-US" w:eastAsia="zh-CN"/>
        </w:rPr>
        <w:t>敏捷看板系统创新改造需求</w:t>
      </w:r>
      <w:r>
        <w:rPr>
          <w:rFonts w:hint="eastAsia" w:ascii="宋体" w:hAnsi="宋体" w:eastAsia="宋体" w:cs="宋体"/>
          <w:color w:val="0000FF"/>
          <w:sz w:val="32"/>
          <w:szCs w:val="32"/>
          <w:lang w:eastAsia="zh-CN"/>
        </w:rPr>
        <w:t>】</w:t>
      </w:r>
    </w:p>
    <w:p w14:paraId="226D0D34">
      <w:pPr>
        <w:jc w:val="center"/>
        <w:rPr>
          <w:rFonts w:hint="eastAsia"/>
          <w:sz w:val="28"/>
          <w:szCs w:val="28"/>
        </w:rPr>
      </w:pPr>
    </w:p>
    <w:p w14:paraId="192734C5">
      <w:pPr>
        <w:jc w:val="center"/>
        <w:rPr>
          <w:rFonts w:hint="default"/>
          <w:color w:val="0000FF"/>
          <w:sz w:val="28"/>
          <w:szCs w:val="28"/>
          <w:lang w:val="en-US" w:eastAsia="zh-CN"/>
        </w:rPr>
      </w:pPr>
      <w:r>
        <w:rPr>
          <w:rFonts w:hint="eastAsia"/>
          <w:color w:val="0000FF"/>
          <w:sz w:val="28"/>
          <w:szCs w:val="28"/>
          <w:lang w:val="en-US" w:eastAsia="zh-CN"/>
        </w:rPr>
        <w:t>说明：蓝色为模板固定内容，标题字、标题样式均不可更改。</w:t>
      </w:r>
    </w:p>
    <w:p w14:paraId="70058F8C">
      <w:pPr>
        <w:jc w:val="center"/>
        <w:rPr>
          <w:rFonts w:hint="eastAsia"/>
          <w:color w:val="0000FF"/>
          <w:sz w:val="28"/>
          <w:szCs w:val="28"/>
          <w:lang w:val="en-US" w:eastAsia="zh-CN"/>
        </w:rPr>
      </w:pPr>
      <w:r>
        <w:rPr>
          <w:sz w:val="48"/>
        </w:rPr>
        <mc:AlternateContent>
          <mc:Choice Requires="wps">
            <w:drawing>
              <wp:anchor distT="0" distB="0" distL="114300" distR="114300" simplePos="0" relativeHeight="251659264" behindDoc="0" locked="0" layoutInCell="1" allowOverlap="1">
                <wp:simplePos x="0" y="0"/>
                <wp:positionH relativeFrom="column">
                  <wp:posOffset>116840</wp:posOffset>
                </wp:positionH>
                <wp:positionV relativeFrom="paragraph">
                  <wp:posOffset>124460</wp:posOffset>
                </wp:positionV>
                <wp:extent cx="5217160" cy="2099310"/>
                <wp:effectExtent l="4445" t="4445" r="17145" b="10795"/>
                <wp:wrapNone/>
                <wp:docPr id="3" name="文本框 3"/>
                <wp:cNvGraphicFramePr/>
                <a:graphic xmlns:a="http://schemas.openxmlformats.org/drawingml/2006/main">
                  <a:graphicData uri="http://schemas.microsoft.com/office/word/2010/wordprocessingShape">
                    <wps:wsp>
                      <wps:cNvSpPr txBox="1"/>
                      <wps:spPr>
                        <a:xfrm>
                          <a:off x="0" y="0"/>
                          <a:ext cx="5217160" cy="2099310"/>
                        </a:xfrm>
                        <a:prstGeom prst="rect">
                          <a:avLst/>
                        </a:prstGeom>
                        <a:solidFill>
                          <a:schemeClr val="lt1"/>
                        </a:solidFill>
                        <a:ln w="6350">
                          <a:solidFill>
                            <a:schemeClr val="accent1"/>
                          </a:solidFill>
                        </a:ln>
                      </wps:spPr>
                      <wps:style>
                        <a:lnRef idx="0">
                          <a:schemeClr val="accent1"/>
                        </a:lnRef>
                        <a:fillRef idx="0">
                          <a:schemeClr val="accent1"/>
                        </a:fillRef>
                        <a:effectRef idx="0">
                          <a:schemeClr val="accent1"/>
                        </a:effectRef>
                        <a:fontRef idx="minor">
                          <a:schemeClr val="dk1"/>
                        </a:fontRef>
                      </wps:style>
                      <wps:txbx>
                        <w:txbxContent>
                          <w:p w14:paraId="3191E426">
                            <w:pPr>
                              <w:keepNext w:val="0"/>
                              <w:keepLines w:val="0"/>
                              <w:pageBreakBefore w:val="0"/>
                              <w:widowControl/>
                              <w:kinsoku/>
                              <w:wordWrap/>
                              <w:overflowPunct/>
                              <w:topLinePunct w:val="0"/>
                              <w:autoSpaceDE/>
                              <w:autoSpaceDN/>
                              <w:bidi w:val="0"/>
                              <w:adjustRightInd/>
                              <w:snapToGrid/>
                              <w:spacing w:line="160" w:lineRule="atLeast"/>
                              <w:textAlignment w:val="auto"/>
                              <w:rPr>
                                <w:rFonts w:hint="eastAsia"/>
                                <w:lang w:val="en-US" w:eastAsia="zh-CN"/>
                              </w:rPr>
                            </w:pPr>
                            <w:r>
                              <w:rPr>
                                <w:rFonts w:hint="eastAsia"/>
                                <w:b/>
                                <w:bCs/>
                                <w:lang w:val="en-US" w:eastAsia="zh-CN"/>
                              </w:rPr>
                              <w:t>注意事项：</w:t>
                            </w:r>
                          </w:p>
                          <w:p w14:paraId="23E3FBB1">
                            <w:pPr>
                              <w:keepNext w:val="0"/>
                              <w:keepLines w:val="0"/>
                              <w:pageBreakBefore w:val="0"/>
                              <w:widowControl/>
                              <w:numPr>
                                <w:ilvl w:val="0"/>
                                <w:numId w:val="1"/>
                              </w:numPr>
                              <w:kinsoku/>
                              <w:wordWrap/>
                              <w:overflowPunct/>
                              <w:topLinePunct w:val="0"/>
                              <w:autoSpaceDE/>
                              <w:autoSpaceDN/>
                              <w:bidi w:val="0"/>
                              <w:adjustRightInd/>
                              <w:snapToGrid/>
                              <w:spacing w:line="160" w:lineRule="atLeast"/>
                              <w:textAlignment w:val="auto"/>
                              <w:rPr>
                                <w:rFonts w:hint="eastAsia"/>
                                <w:lang w:val="en-US" w:eastAsia="zh-CN"/>
                              </w:rPr>
                            </w:pPr>
                            <w:r>
                              <w:rPr>
                                <w:rFonts w:hint="eastAsia"/>
                                <w:lang w:val="en-US" w:eastAsia="zh-CN"/>
                              </w:rPr>
                              <w:t>文档中的</w:t>
                            </w:r>
                            <w:r>
                              <w:rPr>
                                <w:rFonts w:hint="eastAsia"/>
                                <w:b/>
                                <w:bCs/>
                                <w:color w:val="1717EE"/>
                                <w:lang w:val="en-US" w:eastAsia="zh-CN"/>
                              </w:rPr>
                              <w:t>蓝色字体</w:t>
                            </w:r>
                            <w:r>
                              <w:rPr>
                                <w:rFonts w:hint="eastAsia"/>
                                <w:lang w:val="en-US" w:eastAsia="zh-CN"/>
                              </w:rPr>
                              <w:t>为模板框架，不允许修改</w:t>
                            </w:r>
                            <w:r>
                              <w:rPr>
                                <w:rFonts w:hint="eastAsia"/>
                                <w:b/>
                                <w:bCs/>
                                <w:lang w:val="en-US" w:eastAsia="zh-CN"/>
                              </w:rPr>
                              <w:t>内容</w:t>
                            </w:r>
                            <w:r>
                              <w:rPr>
                                <w:rFonts w:hint="eastAsia"/>
                                <w:lang w:val="en-US" w:eastAsia="zh-CN"/>
                              </w:rPr>
                              <w:t>及</w:t>
                            </w:r>
                            <w:r>
                              <w:rPr>
                                <w:rFonts w:hint="eastAsia"/>
                                <w:b/>
                                <w:bCs/>
                                <w:lang w:val="en-US" w:eastAsia="zh-CN"/>
                              </w:rPr>
                              <w:t>样式</w:t>
                            </w:r>
                            <w:r>
                              <w:rPr>
                                <w:rFonts w:hint="eastAsia"/>
                                <w:lang w:val="en-US" w:eastAsia="zh-CN"/>
                              </w:rPr>
                              <w:t>。</w:t>
                            </w:r>
                          </w:p>
                          <w:p w14:paraId="44BB880F">
                            <w:pPr>
                              <w:keepNext w:val="0"/>
                              <w:keepLines w:val="0"/>
                              <w:pageBreakBefore w:val="0"/>
                              <w:widowControl/>
                              <w:numPr>
                                <w:ilvl w:val="0"/>
                                <w:numId w:val="1"/>
                              </w:numPr>
                              <w:kinsoku/>
                              <w:wordWrap/>
                              <w:overflowPunct/>
                              <w:topLinePunct w:val="0"/>
                              <w:autoSpaceDE/>
                              <w:autoSpaceDN/>
                              <w:bidi w:val="0"/>
                              <w:adjustRightInd/>
                              <w:snapToGrid/>
                              <w:spacing w:line="160" w:lineRule="atLeast"/>
                              <w:textAlignment w:val="auto"/>
                              <w:rPr>
                                <w:rFonts w:hint="default"/>
                                <w:lang w:val="en-US" w:eastAsia="zh-CN"/>
                              </w:rPr>
                            </w:pPr>
                            <w:r>
                              <w:rPr>
                                <w:rFonts w:hint="eastAsia"/>
                                <w:lang w:val="en-US" w:eastAsia="zh-CN"/>
                              </w:rPr>
                              <w:t>文档中的</w:t>
                            </w:r>
                            <w:r>
                              <w:rPr>
                                <w:rFonts w:hint="eastAsia"/>
                                <w:b/>
                                <w:bCs/>
                                <w:color w:val="EE822F"/>
                                <w:lang w:val="en-US" w:eastAsia="zh-CN"/>
                              </w:rPr>
                              <w:t>橙色字体</w:t>
                            </w:r>
                            <w:r>
                              <w:rPr>
                                <w:rFonts w:hint="eastAsia"/>
                                <w:b w:val="0"/>
                                <w:bCs w:val="0"/>
                                <w:color w:val="auto"/>
                                <w:lang w:val="en-US" w:eastAsia="zh-CN"/>
                              </w:rPr>
                              <w:t>为填写提示，填写完毕后可对内容进行删除。</w:t>
                            </w:r>
                          </w:p>
                          <w:p w14:paraId="78699A4A">
                            <w:pPr>
                              <w:keepNext w:val="0"/>
                              <w:keepLines w:val="0"/>
                              <w:pageBreakBefore w:val="0"/>
                              <w:widowControl/>
                              <w:numPr>
                                <w:ilvl w:val="0"/>
                                <w:numId w:val="1"/>
                              </w:numPr>
                              <w:kinsoku/>
                              <w:wordWrap/>
                              <w:overflowPunct/>
                              <w:topLinePunct w:val="0"/>
                              <w:autoSpaceDE/>
                              <w:autoSpaceDN/>
                              <w:bidi w:val="0"/>
                              <w:adjustRightInd/>
                              <w:snapToGrid/>
                              <w:spacing w:line="160" w:lineRule="atLeast"/>
                              <w:textAlignment w:val="auto"/>
                              <w:rPr>
                                <w:rFonts w:hint="default"/>
                                <w:lang w:val="en-US" w:eastAsia="zh-CN"/>
                              </w:rPr>
                            </w:pPr>
                            <w:r>
                              <w:rPr>
                                <w:rFonts w:hint="eastAsia"/>
                                <w:b w:val="0"/>
                                <w:bCs w:val="0"/>
                                <w:color w:val="auto"/>
                                <w:lang w:val="en-US" w:eastAsia="zh-CN"/>
                              </w:rPr>
                              <w:t>文档中的</w:t>
                            </w:r>
                            <w:r>
                              <w:rPr>
                                <w:rFonts w:hint="eastAsia"/>
                                <w:b/>
                                <w:bCs/>
                                <w:color w:val="C00000"/>
                                <w:lang w:val="en-US" w:eastAsia="zh-CN"/>
                              </w:rPr>
                              <w:t>红色字体</w:t>
                            </w:r>
                            <w:r>
                              <w:rPr>
                                <w:rFonts w:hint="eastAsia"/>
                                <w:lang w:val="en-US" w:eastAsia="zh-CN"/>
                              </w:rPr>
                              <w:t>为具体功能点名称，“1.3功能清单”表格中的功能点名称条目，需与“2.功能描述”章节下的功能点名称</w:t>
                            </w:r>
                            <w:r>
                              <w:rPr>
                                <w:rFonts w:hint="eastAsia"/>
                                <w:b/>
                                <w:bCs/>
                                <w:lang w:val="en-US" w:eastAsia="zh-CN"/>
                              </w:rPr>
                              <w:t>一一对应，且样式不可修改。</w:t>
                            </w:r>
                          </w:p>
                          <w:p w14:paraId="651F2F4F">
                            <w:pPr>
                              <w:keepNext w:val="0"/>
                              <w:keepLines w:val="0"/>
                              <w:pageBreakBefore w:val="0"/>
                              <w:widowControl/>
                              <w:numPr>
                                <w:ilvl w:val="0"/>
                                <w:numId w:val="1"/>
                              </w:numPr>
                              <w:kinsoku/>
                              <w:wordWrap/>
                              <w:overflowPunct/>
                              <w:topLinePunct w:val="0"/>
                              <w:autoSpaceDE/>
                              <w:autoSpaceDN/>
                              <w:bidi w:val="0"/>
                              <w:adjustRightInd/>
                              <w:snapToGrid/>
                              <w:spacing w:line="160" w:lineRule="atLeast"/>
                              <w:textAlignment w:val="auto"/>
                              <w:rPr>
                                <w:rFonts w:hint="default"/>
                                <w:lang w:val="en-US" w:eastAsia="zh-CN"/>
                              </w:rPr>
                            </w:pPr>
                            <w:r>
                              <w:rPr>
                                <w:rFonts w:hint="eastAsia"/>
                                <w:lang w:val="en-US" w:eastAsia="zh-CN"/>
                              </w:rPr>
                              <w:t>需求功能点（如“2.1功能点基线管理”）下具体描述内容无限制，可填写文字、图片、表格、附件文档等，子节点（如“功能描述”、“交易界面”）可根据实际情况进行删减。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2pt;margin-top:9.8pt;height:165.3pt;width:410.8pt;z-index:251659264;mso-width-relative:page;mso-height-relative:page;" fillcolor="#FFFFFF [3201]" filled="t" stroked="t" coordsize="21600,21600" o:gfxdata="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W&#10;4m4v2AAAAAkBAAAPAAAAAAAAAAEAIAAAACIAAABkcnMvZG93bnJldi54bWxQSwECFAAUAAAACACH&#10;TuJAhTa+XF0CAAC5BAAADgAAAAAAAAABACAAAAAnAQAAZHJzL2Uyb0RvYy54bWxQSwUGAAAAAAYA&#10;BgBZAQAA9gUAAAAA&#10;">
                <v:fill on="t" focussize="0,0"/>
                <v:stroke weight="0.5pt" color="#4874CB [3204]" joinstyle="round"/>
                <v:imagedata o:title=""/>
                <o:lock v:ext="edit" aspectratio="f"/>
                <v:textbox>
                  <w:txbxContent>
                    <w:p w14:paraId="3191E426">
                      <w:pPr>
                        <w:keepNext w:val="0"/>
                        <w:keepLines w:val="0"/>
                        <w:pageBreakBefore w:val="0"/>
                        <w:widowControl/>
                        <w:kinsoku/>
                        <w:wordWrap/>
                        <w:overflowPunct/>
                        <w:topLinePunct w:val="0"/>
                        <w:autoSpaceDE/>
                        <w:autoSpaceDN/>
                        <w:bidi w:val="0"/>
                        <w:adjustRightInd/>
                        <w:snapToGrid/>
                        <w:spacing w:line="160" w:lineRule="atLeast"/>
                        <w:textAlignment w:val="auto"/>
                        <w:rPr>
                          <w:rFonts w:hint="eastAsia"/>
                          <w:lang w:val="en-US" w:eastAsia="zh-CN"/>
                        </w:rPr>
                      </w:pPr>
                      <w:r>
                        <w:rPr>
                          <w:rFonts w:hint="eastAsia"/>
                          <w:b/>
                          <w:bCs/>
                          <w:lang w:val="en-US" w:eastAsia="zh-CN"/>
                        </w:rPr>
                        <w:t>注意事项：</w:t>
                      </w:r>
                    </w:p>
                    <w:p w14:paraId="23E3FBB1">
                      <w:pPr>
                        <w:keepNext w:val="0"/>
                        <w:keepLines w:val="0"/>
                        <w:pageBreakBefore w:val="0"/>
                        <w:widowControl/>
                        <w:numPr>
                          <w:ilvl w:val="0"/>
                          <w:numId w:val="1"/>
                        </w:numPr>
                        <w:kinsoku/>
                        <w:wordWrap/>
                        <w:overflowPunct/>
                        <w:topLinePunct w:val="0"/>
                        <w:autoSpaceDE/>
                        <w:autoSpaceDN/>
                        <w:bidi w:val="0"/>
                        <w:adjustRightInd/>
                        <w:snapToGrid/>
                        <w:spacing w:line="160" w:lineRule="atLeast"/>
                        <w:textAlignment w:val="auto"/>
                        <w:rPr>
                          <w:rFonts w:hint="eastAsia"/>
                          <w:lang w:val="en-US" w:eastAsia="zh-CN"/>
                        </w:rPr>
                      </w:pPr>
                      <w:r>
                        <w:rPr>
                          <w:rFonts w:hint="eastAsia"/>
                          <w:lang w:val="en-US" w:eastAsia="zh-CN"/>
                        </w:rPr>
                        <w:t>文档中的</w:t>
                      </w:r>
                      <w:r>
                        <w:rPr>
                          <w:rFonts w:hint="eastAsia"/>
                          <w:b/>
                          <w:bCs/>
                          <w:color w:val="1717EE"/>
                          <w:lang w:val="en-US" w:eastAsia="zh-CN"/>
                        </w:rPr>
                        <w:t>蓝色字体</w:t>
                      </w:r>
                      <w:r>
                        <w:rPr>
                          <w:rFonts w:hint="eastAsia"/>
                          <w:lang w:val="en-US" w:eastAsia="zh-CN"/>
                        </w:rPr>
                        <w:t>为模板框架，不允许修改</w:t>
                      </w:r>
                      <w:r>
                        <w:rPr>
                          <w:rFonts w:hint="eastAsia"/>
                          <w:b/>
                          <w:bCs/>
                          <w:lang w:val="en-US" w:eastAsia="zh-CN"/>
                        </w:rPr>
                        <w:t>内容</w:t>
                      </w:r>
                      <w:r>
                        <w:rPr>
                          <w:rFonts w:hint="eastAsia"/>
                          <w:lang w:val="en-US" w:eastAsia="zh-CN"/>
                        </w:rPr>
                        <w:t>及</w:t>
                      </w:r>
                      <w:r>
                        <w:rPr>
                          <w:rFonts w:hint="eastAsia"/>
                          <w:b/>
                          <w:bCs/>
                          <w:lang w:val="en-US" w:eastAsia="zh-CN"/>
                        </w:rPr>
                        <w:t>样式</w:t>
                      </w:r>
                      <w:r>
                        <w:rPr>
                          <w:rFonts w:hint="eastAsia"/>
                          <w:lang w:val="en-US" w:eastAsia="zh-CN"/>
                        </w:rPr>
                        <w:t>。</w:t>
                      </w:r>
                    </w:p>
                    <w:p w14:paraId="44BB880F">
                      <w:pPr>
                        <w:keepNext w:val="0"/>
                        <w:keepLines w:val="0"/>
                        <w:pageBreakBefore w:val="0"/>
                        <w:widowControl/>
                        <w:numPr>
                          <w:ilvl w:val="0"/>
                          <w:numId w:val="1"/>
                        </w:numPr>
                        <w:kinsoku/>
                        <w:wordWrap/>
                        <w:overflowPunct/>
                        <w:topLinePunct w:val="0"/>
                        <w:autoSpaceDE/>
                        <w:autoSpaceDN/>
                        <w:bidi w:val="0"/>
                        <w:adjustRightInd/>
                        <w:snapToGrid/>
                        <w:spacing w:line="160" w:lineRule="atLeast"/>
                        <w:textAlignment w:val="auto"/>
                        <w:rPr>
                          <w:rFonts w:hint="default"/>
                          <w:lang w:val="en-US" w:eastAsia="zh-CN"/>
                        </w:rPr>
                      </w:pPr>
                      <w:r>
                        <w:rPr>
                          <w:rFonts w:hint="eastAsia"/>
                          <w:lang w:val="en-US" w:eastAsia="zh-CN"/>
                        </w:rPr>
                        <w:t>文档中的</w:t>
                      </w:r>
                      <w:r>
                        <w:rPr>
                          <w:rFonts w:hint="eastAsia"/>
                          <w:b/>
                          <w:bCs/>
                          <w:color w:val="EE822F"/>
                          <w:lang w:val="en-US" w:eastAsia="zh-CN"/>
                        </w:rPr>
                        <w:t>橙色字体</w:t>
                      </w:r>
                      <w:r>
                        <w:rPr>
                          <w:rFonts w:hint="eastAsia"/>
                          <w:b w:val="0"/>
                          <w:bCs w:val="0"/>
                          <w:color w:val="auto"/>
                          <w:lang w:val="en-US" w:eastAsia="zh-CN"/>
                        </w:rPr>
                        <w:t>为填写提示，填写完毕后可对内容进行删除。</w:t>
                      </w:r>
                    </w:p>
                    <w:p w14:paraId="78699A4A">
                      <w:pPr>
                        <w:keepNext w:val="0"/>
                        <w:keepLines w:val="0"/>
                        <w:pageBreakBefore w:val="0"/>
                        <w:widowControl/>
                        <w:numPr>
                          <w:ilvl w:val="0"/>
                          <w:numId w:val="1"/>
                        </w:numPr>
                        <w:kinsoku/>
                        <w:wordWrap/>
                        <w:overflowPunct/>
                        <w:topLinePunct w:val="0"/>
                        <w:autoSpaceDE/>
                        <w:autoSpaceDN/>
                        <w:bidi w:val="0"/>
                        <w:adjustRightInd/>
                        <w:snapToGrid/>
                        <w:spacing w:line="160" w:lineRule="atLeast"/>
                        <w:textAlignment w:val="auto"/>
                        <w:rPr>
                          <w:rFonts w:hint="default"/>
                          <w:lang w:val="en-US" w:eastAsia="zh-CN"/>
                        </w:rPr>
                      </w:pPr>
                      <w:r>
                        <w:rPr>
                          <w:rFonts w:hint="eastAsia"/>
                          <w:b w:val="0"/>
                          <w:bCs w:val="0"/>
                          <w:color w:val="auto"/>
                          <w:lang w:val="en-US" w:eastAsia="zh-CN"/>
                        </w:rPr>
                        <w:t>文档中的</w:t>
                      </w:r>
                      <w:r>
                        <w:rPr>
                          <w:rFonts w:hint="eastAsia"/>
                          <w:b/>
                          <w:bCs/>
                          <w:color w:val="C00000"/>
                          <w:lang w:val="en-US" w:eastAsia="zh-CN"/>
                        </w:rPr>
                        <w:t>红色字体</w:t>
                      </w:r>
                      <w:r>
                        <w:rPr>
                          <w:rFonts w:hint="eastAsia"/>
                          <w:lang w:val="en-US" w:eastAsia="zh-CN"/>
                        </w:rPr>
                        <w:t>为具体功能点名称，“1.3功能清单”表格中的功能点名称条目，需与“2.功能描述”章节下的功能点名称</w:t>
                      </w:r>
                      <w:r>
                        <w:rPr>
                          <w:rFonts w:hint="eastAsia"/>
                          <w:b/>
                          <w:bCs/>
                          <w:lang w:val="en-US" w:eastAsia="zh-CN"/>
                        </w:rPr>
                        <w:t>一一对应，且样式不可修改。</w:t>
                      </w:r>
                    </w:p>
                    <w:p w14:paraId="651F2F4F">
                      <w:pPr>
                        <w:keepNext w:val="0"/>
                        <w:keepLines w:val="0"/>
                        <w:pageBreakBefore w:val="0"/>
                        <w:widowControl/>
                        <w:numPr>
                          <w:ilvl w:val="0"/>
                          <w:numId w:val="1"/>
                        </w:numPr>
                        <w:kinsoku/>
                        <w:wordWrap/>
                        <w:overflowPunct/>
                        <w:topLinePunct w:val="0"/>
                        <w:autoSpaceDE/>
                        <w:autoSpaceDN/>
                        <w:bidi w:val="0"/>
                        <w:adjustRightInd/>
                        <w:snapToGrid/>
                        <w:spacing w:line="160" w:lineRule="atLeast"/>
                        <w:textAlignment w:val="auto"/>
                        <w:rPr>
                          <w:rFonts w:hint="default"/>
                          <w:lang w:val="en-US" w:eastAsia="zh-CN"/>
                        </w:rPr>
                      </w:pPr>
                      <w:r>
                        <w:rPr>
                          <w:rFonts w:hint="eastAsia"/>
                          <w:lang w:val="en-US" w:eastAsia="zh-CN"/>
                        </w:rPr>
                        <w:t>需求功能点（如“2.1功能点基线管理”）下具体描述内容无限制，可填写文字、图片、表格、附件文档等，子节点（如“功能描述”、“交易界面”）可根据实际情况进行删减。</w:t>
                      </w:r>
                    </w:p>
                  </w:txbxContent>
                </v:textbox>
              </v:shape>
            </w:pict>
          </mc:Fallback>
        </mc:AlternateContent>
      </w:r>
    </w:p>
    <w:p w14:paraId="44004E10">
      <w:pPr>
        <w:jc w:val="center"/>
        <w:rPr>
          <w:rFonts w:hint="eastAsia"/>
          <w:color w:val="0000FF"/>
          <w:sz w:val="28"/>
          <w:szCs w:val="28"/>
          <w:lang w:val="en-US" w:eastAsia="zh-CN"/>
        </w:rPr>
      </w:pPr>
    </w:p>
    <w:p w14:paraId="3A3AE999">
      <w:pPr>
        <w:jc w:val="center"/>
        <w:rPr>
          <w:rFonts w:hint="eastAsia"/>
          <w:color w:val="0000FF"/>
          <w:sz w:val="28"/>
          <w:szCs w:val="28"/>
          <w:lang w:val="en-US" w:eastAsia="zh-CN"/>
        </w:rPr>
      </w:pPr>
    </w:p>
    <w:p w14:paraId="5BB0B9B3">
      <w:pPr>
        <w:jc w:val="center"/>
        <w:rPr>
          <w:rFonts w:hint="eastAsia"/>
          <w:color w:val="0000FF"/>
          <w:sz w:val="28"/>
          <w:szCs w:val="28"/>
          <w:lang w:val="en-US" w:eastAsia="zh-CN"/>
        </w:rPr>
      </w:pPr>
    </w:p>
    <w:p w14:paraId="0BCD8148">
      <w:pPr>
        <w:jc w:val="center"/>
        <w:rPr>
          <w:rFonts w:hint="eastAsia"/>
          <w:color w:val="0000FF"/>
          <w:sz w:val="28"/>
          <w:szCs w:val="28"/>
          <w:lang w:val="en-US" w:eastAsia="zh-CN"/>
        </w:rPr>
      </w:pPr>
    </w:p>
    <w:p w14:paraId="0D20079F">
      <w:pPr>
        <w:jc w:val="center"/>
        <w:rPr>
          <w:rFonts w:hint="eastAsia"/>
          <w:color w:val="0000FF"/>
          <w:sz w:val="28"/>
          <w:szCs w:val="28"/>
          <w:lang w:val="en-US" w:eastAsia="zh-CN"/>
        </w:rPr>
      </w:pPr>
    </w:p>
    <w:p w14:paraId="78B646BC">
      <w:pPr>
        <w:jc w:val="center"/>
        <w:rPr>
          <w:rFonts w:hint="eastAsia"/>
          <w:color w:val="0000FF"/>
          <w:sz w:val="28"/>
          <w:szCs w:val="28"/>
          <w:lang w:val="en-US" w:eastAsia="zh-CN"/>
        </w:rPr>
      </w:pPr>
    </w:p>
    <w:p w14:paraId="54DC43D1">
      <w:pPr>
        <w:jc w:val="center"/>
        <w:rPr>
          <w:rFonts w:hint="default"/>
          <w:color w:val="0000FF"/>
          <w:sz w:val="28"/>
          <w:szCs w:val="28"/>
          <w:lang w:val="en-US" w:eastAsia="zh-CN"/>
        </w:rPr>
      </w:pPr>
    </w:p>
    <w:p w14:paraId="78CBD78A">
      <w:pPr>
        <w:jc w:val="center"/>
        <w:rPr>
          <w:rFonts w:hint="eastAsia"/>
          <w:color w:val="0000FF"/>
          <w:sz w:val="28"/>
          <w:szCs w:val="28"/>
          <w:lang w:val="en-US" w:eastAsia="zh-CN"/>
        </w:rPr>
      </w:pPr>
    </w:p>
    <w:p w14:paraId="4BAEF436">
      <w:pPr>
        <w:jc w:val="both"/>
        <w:rPr>
          <w:rFonts w:hint="eastAsia"/>
          <w:color w:val="0000FF"/>
          <w:sz w:val="28"/>
          <w:szCs w:val="28"/>
          <w:lang w:val="en-US" w:eastAsia="zh-CN"/>
        </w:rPr>
      </w:pPr>
    </w:p>
    <w:p w14:paraId="65BAEBAF">
      <w:pPr>
        <w:rPr>
          <w:rFonts w:hint="eastAsia"/>
          <w:color w:val="0000FF"/>
          <w:lang w:eastAsia="zh-CN"/>
        </w:rPr>
      </w:pPr>
      <w:r>
        <w:rPr>
          <w:rFonts w:hint="eastAsia"/>
          <w:color w:val="0000FF"/>
          <w:lang w:eastAsia="zh-CN"/>
        </w:rPr>
        <w:br w:type="page"/>
      </w:r>
    </w:p>
    <w:p w14:paraId="2D123B4C">
      <w:pPr>
        <w:jc w:val="center"/>
        <w:rPr>
          <w:rFonts w:hint="default"/>
          <w:color w:val="0000FF"/>
          <w:lang w:val="en-US" w:eastAsia="zh-CN"/>
        </w:rPr>
      </w:pPr>
      <w:r>
        <w:rPr>
          <w:rFonts w:hint="eastAsia"/>
          <w:color w:val="0000FF"/>
          <w:lang w:eastAsia="zh-CN"/>
        </w:rPr>
        <w:t>修订历史</w:t>
      </w:r>
    </w:p>
    <w:tbl>
      <w:tblPr>
        <w:tblStyle w:val="11"/>
        <w:tblW w:w="82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5"/>
        <w:gridCol w:w="1056"/>
        <w:gridCol w:w="1380"/>
        <w:gridCol w:w="1380"/>
        <w:gridCol w:w="1152"/>
        <w:gridCol w:w="2341"/>
      </w:tblGrid>
      <w:tr w14:paraId="56792ABD">
        <w:trPr>
          <w:trHeight w:val="136" w:hRule="atLeast"/>
          <w:jc w:val="center"/>
        </w:trPr>
        <w:tc>
          <w:tcPr>
            <w:tcW w:w="925" w:type="dxa"/>
            <w:tcBorders>
              <w:top w:val="single" w:color="auto" w:sz="12" w:space="0"/>
              <w:left w:val="single" w:color="auto" w:sz="12" w:space="0"/>
              <w:bottom w:val="single" w:color="auto" w:sz="6" w:space="0"/>
              <w:right w:val="single" w:color="auto" w:sz="6" w:space="0"/>
            </w:tcBorders>
            <w:shd w:val="clear" w:color="auto" w:fill="C0C0C0"/>
            <w:vAlign w:val="center"/>
          </w:tcPr>
          <w:p w14:paraId="7F6A2D8A">
            <w:pPr>
              <w:jc w:val="center"/>
              <w:rPr>
                <w:rFonts w:asciiTheme="minorEastAsia" w:hAnsiTheme="minorEastAsia"/>
                <w:b/>
                <w:bCs/>
                <w:color w:val="auto"/>
              </w:rPr>
            </w:pPr>
            <w:r>
              <w:rPr>
                <w:rFonts w:hint="eastAsia" w:asciiTheme="minorEastAsia" w:hAnsiTheme="minorEastAsia"/>
                <w:b/>
                <w:bCs/>
                <w:color w:val="auto"/>
              </w:rPr>
              <w:t>序号</w:t>
            </w:r>
          </w:p>
        </w:tc>
        <w:tc>
          <w:tcPr>
            <w:tcW w:w="1056" w:type="dxa"/>
            <w:tcBorders>
              <w:top w:val="single" w:color="auto" w:sz="12" w:space="0"/>
              <w:left w:val="single" w:color="auto" w:sz="6" w:space="0"/>
              <w:bottom w:val="single" w:color="auto" w:sz="6" w:space="0"/>
              <w:right w:val="single" w:color="auto" w:sz="6" w:space="0"/>
            </w:tcBorders>
            <w:shd w:val="clear" w:color="auto" w:fill="C0C0C0"/>
            <w:vAlign w:val="center"/>
          </w:tcPr>
          <w:p w14:paraId="6771C0F0">
            <w:pPr>
              <w:jc w:val="center"/>
              <w:rPr>
                <w:rFonts w:asciiTheme="minorEastAsia" w:hAnsiTheme="minorEastAsia"/>
                <w:b/>
                <w:bCs/>
                <w:color w:val="auto"/>
              </w:rPr>
            </w:pPr>
            <w:r>
              <w:rPr>
                <w:rFonts w:hint="eastAsia" w:asciiTheme="minorEastAsia" w:hAnsiTheme="minorEastAsia"/>
                <w:b/>
                <w:bCs/>
                <w:color w:val="auto"/>
              </w:rPr>
              <w:t>版本号</w:t>
            </w:r>
          </w:p>
        </w:tc>
        <w:tc>
          <w:tcPr>
            <w:tcW w:w="1380" w:type="dxa"/>
            <w:tcBorders>
              <w:top w:val="single" w:color="auto" w:sz="12" w:space="0"/>
              <w:left w:val="single" w:color="auto" w:sz="6" w:space="0"/>
              <w:bottom w:val="single" w:color="auto" w:sz="6" w:space="0"/>
              <w:right w:val="single" w:color="auto" w:sz="6" w:space="0"/>
            </w:tcBorders>
            <w:shd w:val="clear" w:color="auto" w:fill="C0C0C0"/>
            <w:vAlign w:val="center"/>
          </w:tcPr>
          <w:p w14:paraId="308B9A8A">
            <w:pPr>
              <w:jc w:val="center"/>
              <w:rPr>
                <w:rFonts w:asciiTheme="minorEastAsia" w:hAnsiTheme="minorEastAsia"/>
                <w:b/>
                <w:bCs/>
                <w:color w:val="auto"/>
              </w:rPr>
            </w:pPr>
            <w:r>
              <w:rPr>
                <w:rFonts w:hint="eastAsia" w:asciiTheme="minorEastAsia" w:hAnsiTheme="minorEastAsia"/>
                <w:b/>
                <w:bCs/>
                <w:color w:val="auto"/>
              </w:rPr>
              <w:t>修订日期</w:t>
            </w:r>
          </w:p>
        </w:tc>
        <w:tc>
          <w:tcPr>
            <w:tcW w:w="1380" w:type="dxa"/>
            <w:tcBorders>
              <w:top w:val="single" w:color="auto" w:sz="12" w:space="0"/>
              <w:left w:val="single" w:color="auto" w:sz="6" w:space="0"/>
              <w:bottom w:val="single" w:color="auto" w:sz="6" w:space="0"/>
              <w:right w:val="single" w:color="auto" w:sz="6" w:space="0"/>
            </w:tcBorders>
            <w:shd w:val="clear" w:color="auto" w:fill="C0C0C0"/>
            <w:vAlign w:val="center"/>
          </w:tcPr>
          <w:p w14:paraId="5098B6D3">
            <w:pPr>
              <w:jc w:val="center"/>
              <w:rPr>
                <w:rFonts w:asciiTheme="minorEastAsia" w:hAnsiTheme="minorEastAsia"/>
                <w:b/>
                <w:bCs/>
                <w:color w:val="auto"/>
              </w:rPr>
            </w:pPr>
            <w:r>
              <w:rPr>
                <w:rFonts w:hint="eastAsia" w:asciiTheme="minorEastAsia" w:hAnsiTheme="minorEastAsia"/>
                <w:b/>
                <w:bCs/>
                <w:color w:val="auto"/>
              </w:rPr>
              <w:t>修订概述</w:t>
            </w:r>
          </w:p>
        </w:tc>
        <w:tc>
          <w:tcPr>
            <w:tcW w:w="1152" w:type="dxa"/>
            <w:tcBorders>
              <w:top w:val="single" w:color="auto" w:sz="12" w:space="0"/>
              <w:left w:val="single" w:color="auto" w:sz="6" w:space="0"/>
              <w:bottom w:val="single" w:color="auto" w:sz="6" w:space="0"/>
              <w:right w:val="single" w:color="auto" w:sz="6" w:space="0"/>
            </w:tcBorders>
            <w:shd w:val="clear" w:color="auto" w:fill="C0C0C0"/>
            <w:vAlign w:val="center"/>
          </w:tcPr>
          <w:p w14:paraId="44A66458">
            <w:pPr>
              <w:jc w:val="center"/>
              <w:rPr>
                <w:rFonts w:asciiTheme="minorEastAsia" w:hAnsiTheme="minorEastAsia"/>
                <w:b/>
                <w:bCs/>
                <w:color w:val="auto"/>
              </w:rPr>
            </w:pPr>
            <w:r>
              <w:rPr>
                <w:rFonts w:hint="eastAsia" w:asciiTheme="minorEastAsia" w:hAnsiTheme="minorEastAsia"/>
                <w:b/>
                <w:bCs/>
                <w:color w:val="auto"/>
              </w:rPr>
              <w:t>修订人</w:t>
            </w:r>
          </w:p>
        </w:tc>
        <w:tc>
          <w:tcPr>
            <w:tcW w:w="2341" w:type="dxa"/>
            <w:tcBorders>
              <w:top w:val="single" w:color="auto" w:sz="12" w:space="0"/>
              <w:left w:val="single" w:color="auto" w:sz="6" w:space="0"/>
              <w:bottom w:val="single" w:color="auto" w:sz="6" w:space="0"/>
              <w:right w:val="single" w:color="auto" w:sz="6" w:space="0"/>
            </w:tcBorders>
            <w:shd w:val="clear" w:color="auto" w:fill="C0C0C0"/>
            <w:vAlign w:val="center"/>
          </w:tcPr>
          <w:p w14:paraId="75D3BEB9">
            <w:pPr>
              <w:jc w:val="center"/>
              <w:rPr>
                <w:rFonts w:asciiTheme="minorEastAsia" w:hAnsiTheme="minorEastAsia"/>
                <w:b/>
                <w:bCs/>
                <w:color w:val="auto"/>
              </w:rPr>
            </w:pPr>
            <w:r>
              <w:rPr>
                <w:rFonts w:hint="eastAsia" w:asciiTheme="minorEastAsia" w:hAnsiTheme="minorEastAsia"/>
                <w:b/>
                <w:bCs/>
                <w:color w:val="auto"/>
              </w:rPr>
              <w:t>备注</w:t>
            </w:r>
          </w:p>
        </w:tc>
      </w:tr>
      <w:tr w14:paraId="34C87209">
        <w:trPr>
          <w:trHeight w:val="90" w:hRule="atLeast"/>
          <w:jc w:val="center"/>
        </w:trPr>
        <w:tc>
          <w:tcPr>
            <w:tcW w:w="925" w:type="dxa"/>
            <w:tcBorders>
              <w:top w:val="single" w:color="auto" w:sz="6" w:space="0"/>
              <w:left w:val="single" w:color="auto" w:sz="12" w:space="0"/>
              <w:bottom w:val="single" w:color="auto" w:sz="6" w:space="0"/>
              <w:right w:val="single" w:color="auto" w:sz="6" w:space="0"/>
            </w:tcBorders>
            <w:vAlign w:val="center"/>
          </w:tcPr>
          <w:p w14:paraId="4E9B868A">
            <w:pPr>
              <w:numPr>
                <w:ilvl w:val="-1"/>
                <w:numId w:val="0"/>
              </w:numPr>
              <w:spacing w:line="240" w:lineRule="auto"/>
              <w:ind w:left="0" w:firstLine="0"/>
              <w:jc w:val="center"/>
              <w:rPr>
                <w:rFonts w:hint="default" w:asciiTheme="minorHAnsi" w:hAnsiTheme="minorHAnsi" w:eastAsiaTheme="minorEastAsia"/>
                <w:color w:val="auto"/>
                <w:sz w:val="21"/>
                <w:szCs w:val="21"/>
                <w:lang w:val="en-US" w:eastAsia="zh-CN"/>
              </w:rPr>
            </w:pPr>
            <w:r>
              <w:rPr>
                <w:rFonts w:hint="default" w:asciiTheme="minorHAnsi" w:hAnsiTheme="minorHAnsi"/>
                <w:color w:val="auto"/>
                <w:sz w:val="21"/>
                <w:szCs w:val="21"/>
                <w:lang w:val="en-US" w:eastAsia="zh-CN"/>
              </w:rPr>
              <w:t>1</w:t>
            </w:r>
          </w:p>
        </w:tc>
        <w:tc>
          <w:tcPr>
            <w:tcW w:w="1056" w:type="dxa"/>
            <w:tcBorders>
              <w:top w:val="single" w:color="auto" w:sz="6" w:space="0"/>
              <w:left w:val="single" w:color="auto" w:sz="6" w:space="0"/>
              <w:bottom w:val="single" w:color="auto" w:sz="6" w:space="0"/>
              <w:right w:val="single" w:color="auto" w:sz="6" w:space="0"/>
            </w:tcBorders>
            <w:vAlign w:val="center"/>
          </w:tcPr>
          <w:p w14:paraId="4EE0A8F8">
            <w:pPr>
              <w:jc w:val="center"/>
              <w:rPr>
                <w:rFonts w:asciiTheme="minorEastAsia" w:hAnsiTheme="minorEastAsia"/>
                <w:color w:val="auto"/>
                <w:sz w:val="21"/>
                <w:szCs w:val="21"/>
              </w:rPr>
            </w:pPr>
            <w:r>
              <w:rPr>
                <w:rFonts w:asciiTheme="minorEastAsia" w:hAnsiTheme="minorEastAsia"/>
                <w:color w:val="auto"/>
                <w:sz w:val="21"/>
                <w:szCs w:val="21"/>
              </w:rPr>
              <w:t>V1.0</w:t>
            </w:r>
          </w:p>
        </w:tc>
        <w:tc>
          <w:tcPr>
            <w:tcW w:w="1380" w:type="dxa"/>
            <w:tcBorders>
              <w:top w:val="single" w:color="auto" w:sz="6" w:space="0"/>
              <w:left w:val="single" w:color="auto" w:sz="6" w:space="0"/>
              <w:bottom w:val="single" w:color="auto" w:sz="6" w:space="0"/>
              <w:right w:val="single" w:color="auto" w:sz="6" w:space="0"/>
            </w:tcBorders>
            <w:vAlign w:val="center"/>
          </w:tcPr>
          <w:p w14:paraId="66AC7155">
            <w:pPr>
              <w:jc w:val="center"/>
              <w:rPr>
                <w:rFonts w:hint="default" w:asciiTheme="minorEastAsia" w:hAnsiTheme="minorEastAsia" w:eastAsiaTheme="minorEastAsia"/>
                <w:color w:val="auto"/>
                <w:sz w:val="21"/>
                <w:szCs w:val="21"/>
                <w:lang w:val="en-US" w:eastAsia="zh-CN"/>
              </w:rPr>
            </w:pPr>
            <w:r>
              <w:rPr>
                <w:rFonts w:hint="eastAsia" w:asciiTheme="minorEastAsia" w:hAnsiTheme="minorEastAsia"/>
                <w:color w:val="auto"/>
                <w:sz w:val="21"/>
                <w:szCs w:val="21"/>
                <w:lang w:val="en-US" w:eastAsia="zh-CN"/>
              </w:rPr>
              <w:t>2026.06.11</w:t>
            </w:r>
          </w:p>
        </w:tc>
        <w:tc>
          <w:tcPr>
            <w:tcW w:w="1380" w:type="dxa"/>
            <w:tcBorders>
              <w:top w:val="single" w:color="auto" w:sz="6" w:space="0"/>
              <w:left w:val="single" w:color="auto" w:sz="6" w:space="0"/>
              <w:bottom w:val="single" w:color="auto" w:sz="6" w:space="0"/>
              <w:right w:val="single" w:color="auto" w:sz="6" w:space="0"/>
            </w:tcBorders>
            <w:vAlign w:val="center"/>
          </w:tcPr>
          <w:p w14:paraId="5015844A">
            <w:pPr>
              <w:jc w:val="center"/>
              <w:rPr>
                <w:rFonts w:hint="eastAsia" w:asciiTheme="minorEastAsia" w:hAnsiTheme="minorEastAsia" w:eastAsiaTheme="minorEastAsia"/>
                <w:color w:val="auto"/>
                <w:sz w:val="21"/>
                <w:szCs w:val="21"/>
                <w:lang w:val="en-US" w:eastAsia="zh-CN"/>
              </w:rPr>
            </w:pPr>
            <w:r>
              <w:rPr>
                <w:rFonts w:hint="eastAsia" w:asciiTheme="minorEastAsia" w:hAnsiTheme="minorEastAsia"/>
                <w:color w:val="auto"/>
                <w:sz w:val="21"/>
                <w:szCs w:val="21"/>
                <w:lang w:val="en-US" w:eastAsia="zh-CN"/>
              </w:rPr>
              <w:t>新建</w:t>
            </w:r>
          </w:p>
        </w:tc>
        <w:tc>
          <w:tcPr>
            <w:tcW w:w="1152" w:type="dxa"/>
            <w:tcBorders>
              <w:top w:val="single" w:color="auto" w:sz="6" w:space="0"/>
              <w:left w:val="single" w:color="auto" w:sz="6" w:space="0"/>
              <w:bottom w:val="single" w:color="auto" w:sz="6" w:space="0"/>
              <w:right w:val="single" w:color="auto" w:sz="6" w:space="0"/>
            </w:tcBorders>
            <w:vAlign w:val="center"/>
          </w:tcPr>
          <w:p w14:paraId="72248205">
            <w:pPr>
              <w:jc w:val="center"/>
              <w:rPr>
                <w:rFonts w:hint="default" w:asciiTheme="minorEastAsia" w:hAnsiTheme="minorEastAsia" w:eastAsiaTheme="minorEastAsia"/>
                <w:color w:val="auto"/>
                <w:sz w:val="21"/>
                <w:szCs w:val="21"/>
                <w:lang w:val="en-US" w:eastAsia="zh-CN"/>
              </w:rPr>
            </w:pPr>
            <w:r>
              <w:rPr>
                <w:rFonts w:hint="eastAsia" w:asciiTheme="minorEastAsia" w:hAnsiTheme="minorEastAsia"/>
                <w:color w:val="auto"/>
                <w:sz w:val="21"/>
                <w:szCs w:val="21"/>
                <w:lang w:val="en-US" w:eastAsia="zh-CN"/>
              </w:rPr>
              <w:t>何伊颖、叶长柯、谭蓉</w:t>
            </w:r>
          </w:p>
        </w:tc>
        <w:tc>
          <w:tcPr>
            <w:tcW w:w="2341" w:type="dxa"/>
            <w:tcBorders>
              <w:top w:val="single" w:color="auto" w:sz="6" w:space="0"/>
              <w:left w:val="single" w:color="auto" w:sz="6" w:space="0"/>
              <w:bottom w:val="single" w:color="auto" w:sz="6" w:space="0"/>
              <w:right w:val="single" w:color="auto" w:sz="6" w:space="0"/>
            </w:tcBorders>
            <w:vAlign w:val="center"/>
          </w:tcPr>
          <w:p w14:paraId="44A76236">
            <w:pPr>
              <w:jc w:val="center"/>
              <w:rPr>
                <w:rFonts w:hint="default" w:asciiTheme="minorEastAsia" w:hAnsiTheme="minorEastAsia" w:eastAsiaTheme="minorEastAsia"/>
                <w:color w:val="auto"/>
                <w:sz w:val="21"/>
                <w:szCs w:val="21"/>
                <w:lang w:val="en-US" w:eastAsia="zh-CN"/>
              </w:rPr>
            </w:pPr>
          </w:p>
        </w:tc>
      </w:tr>
      <w:tr w14:paraId="6544BB4A">
        <w:trPr>
          <w:trHeight w:val="544" w:hRule="atLeast"/>
          <w:jc w:val="center"/>
        </w:trPr>
        <w:tc>
          <w:tcPr>
            <w:tcW w:w="925" w:type="dxa"/>
            <w:tcBorders>
              <w:top w:val="single" w:color="auto" w:sz="6" w:space="0"/>
              <w:left w:val="single" w:color="auto" w:sz="12" w:space="0"/>
              <w:bottom w:val="single" w:color="auto" w:sz="6" w:space="0"/>
              <w:right w:val="single" w:color="auto" w:sz="6" w:space="0"/>
            </w:tcBorders>
            <w:vAlign w:val="center"/>
          </w:tcPr>
          <w:p w14:paraId="5469F85A">
            <w:pPr>
              <w:numPr>
                <w:ilvl w:val="-1"/>
                <w:numId w:val="0"/>
              </w:numPr>
              <w:spacing w:line="240" w:lineRule="auto"/>
              <w:ind w:left="0" w:leftChars="0" w:firstLine="0" w:firstLineChars="0"/>
              <w:jc w:val="center"/>
              <w:rPr>
                <w:rFonts w:hint="default" w:asciiTheme="minorHAnsi" w:hAnsiTheme="minorHAnsi"/>
                <w:color w:val="auto"/>
                <w:sz w:val="22"/>
                <w:lang w:val="en-US" w:eastAsia="zh-CN"/>
              </w:rPr>
            </w:pPr>
            <w:r>
              <w:rPr>
                <w:rFonts w:hint="eastAsia"/>
                <w:color w:val="auto"/>
                <w:sz w:val="22"/>
                <w:lang w:val="en-US" w:eastAsia="zh-CN"/>
              </w:rPr>
              <w:t>2</w:t>
            </w:r>
          </w:p>
        </w:tc>
        <w:tc>
          <w:tcPr>
            <w:tcW w:w="1056" w:type="dxa"/>
            <w:tcBorders>
              <w:top w:val="single" w:color="auto" w:sz="6" w:space="0"/>
              <w:left w:val="single" w:color="auto" w:sz="6" w:space="0"/>
              <w:bottom w:val="single" w:color="auto" w:sz="6" w:space="0"/>
              <w:right w:val="single" w:color="auto" w:sz="6" w:space="0"/>
            </w:tcBorders>
            <w:vAlign w:val="center"/>
          </w:tcPr>
          <w:p w14:paraId="1D48C0CE">
            <w:pPr>
              <w:jc w:val="center"/>
              <w:rPr>
                <w:rFonts w:hint="default" w:asciiTheme="minorEastAsia" w:hAnsiTheme="minorEastAsia" w:eastAsiaTheme="minorEastAsia"/>
                <w:color w:val="auto"/>
                <w:sz w:val="20"/>
                <w:lang w:val="en-US" w:eastAsia="zh-CN"/>
              </w:rPr>
            </w:pPr>
            <w:r>
              <w:rPr>
                <w:rFonts w:hint="default" w:asciiTheme="minorEastAsia" w:hAnsiTheme="minorEastAsia"/>
                <w:color w:val="auto"/>
                <w:sz w:val="20"/>
                <w:lang w:val="en-US" w:eastAsia="zh-CN"/>
              </w:rPr>
              <w:t>V1.1</w:t>
            </w:r>
          </w:p>
        </w:tc>
        <w:tc>
          <w:tcPr>
            <w:tcW w:w="1380" w:type="dxa"/>
            <w:tcBorders>
              <w:top w:val="single" w:color="auto" w:sz="6" w:space="0"/>
              <w:left w:val="single" w:color="auto" w:sz="6" w:space="0"/>
              <w:bottom w:val="single" w:color="auto" w:sz="6" w:space="0"/>
              <w:right w:val="single" w:color="auto" w:sz="6" w:space="0"/>
            </w:tcBorders>
            <w:vAlign w:val="center"/>
          </w:tcPr>
          <w:p w14:paraId="28FDB8DB">
            <w:pPr>
              <w:jc w:val="center"/>
              <w:rPr>
                <w:rFonts w:hint="default" w:asciiTheme="minorEastAsia" w:hAnsiTheme="minorEastAsia"/>
                <w:color w:val="auto"/>
                <w:sz w:val="20"/>
                <w:lang w:val="en-US" w:eastAsia="zh-CN"/>
              </w:rPr>
            </w:pPr>
            <w:r>
              <w:rPr>
                <w:rFonts w:hint="default" w:asciiTheme="minorEastAsia" w:hAnsiTheme="minorEastAsia"/>
                <w:color w:val="auto"/>
                <w:sz w:val="20"/>
                <w:lang w:val="en-US" w:eastAsia="zh-CN"/>
              </w:rPr>
              <w:t>2026.6.24</w:t>
            </w:r>
          </w:p>
        </w:tc>
        <w:tc>
          <w:tcPr>
            <w:tcW w:w="1380" w:type="dxa"/>
            <w:tcBorders>
              <w:top w:val="single" w:color="auto" w:sz="6" w:space="0"/>
              <w:left w:val="single" w:color="auto" w:sz="6" w:space="0"/>
              <w:bottom w:val="single" w:color="auto" w:sz="6" w:space="0"/>
              <w:right w:val="single" w:color="auto" w:sz="6" w:space="0"/>
            </w:tcBorders>
            <w:vAlign w:val="center"/>
          </w:tcPr>
          <w:p w14:paraId="3790EE30">
            <w:pPr>
              <w:jc w:val="center"/>
              <w:rPr>
                <w:rFonts w:hint="default" w:asciiTheme="minorEastAsia" w:hAnsiTheme="minorEastAsia"/>
                <w:color w:val="auto"/>
                <w:sz w:val="20"/>
                <w:lang w:val="en-US" w:eastAsia="zh-CN"/>
              </w:rPr>
            </w:pPr>
            <w:r>
              <w:rPr>
                <w:rFonts w:hint="eastAsia" w:asciiTheme="minorEastAsia" w:hAnsiTheme="minorEastAsia"/>
                <w:color w:val="auto"/>
                <w:sz w:val="20"/>
                <w:lang w:val="en-US" w:eastAsia="zh-CN"/>
              </w:rPr>
              <w:t>修订</w:t>
            </w:r>
          </w:p>
        </w:tc>
        <w:tc>
          <w:tcPr>
            <w:tcW w:w="1152" w:type="dxa"/>
            <w:tcBorders>
              <w:top w:val="single" w:color="auto" w:sz="6" w:space="0"/>
              <w:left w:val="single" w:color="auto" w:sz="6" w:space="0"/>
              <w:bottom w:val="single" w:color="auto" w:sz="6" w:space="0"/>
              <w:right w:val="single" w:color="auto" w:sz="6" w:space="0"/>
            </w:tcBorders>
            <w:vAlign w:val="center"/>
          </w:tcPr>
          <w:p w14:paraId="119DD8CB">
            <w:pPr>
              <w:jc w:val="center"/>
              <w:rPr>
                <w:rFonts w:hint="default" w:asciiTheme="minorEastAsia" w:hAnsiTheme="minorEastAsia"/>
                <w:color w:val="auto"/>
                <w:sz w:val="20"/>
                <w:lang w:val="en-US" w:eastAsia="zh-CN"/>
              </w:rPr>
            </w:pPr>
            <w:r>
              <w:rPr>
                <w:rFonts w:hint="eastAsia" w:asciiTheme="minorEastAsia" w:hAnsiTheme="minorEastAsia"/>
                <w:color w:val="auto"/>
                <w:sz w:val="20"/>
                <w:lang w:val="en-US" w:eastAsia="zh-CN"/>
              </w:rPr>
              <w:t>何伊颖、叶长柯</w:t>
            </w:r>
          </w:p>
        </w:tc>
        <w:tc>
          <w:tcPr>
            <w:tcW w:w="2341" w:type="dxa"/>
            <w:tcBorders>
              <w:top w:val="single" w:color="auto" w:sz="6" w:space="0"/>
              <w:left w:val="single" w:color="auto" w:sz="6" w:space="0"/>
              <w:bottom w:val="single" w:color="auto" w:sz="6" w:space="0"/>
              <w:right w:val="single" w:color="auto" w:sz="6" w:space="0"/>
            </w:tcBorders>
            <w:vAlign w:val="center"/>
          </w:tcPr>
          <w:p w14:paraId="14AA278A">
            <w:pPr>
              <w:jc w:val="both"/>
              <w:rPr>
                <w:rFonts w:hint="default" w:asciiTheme="minorEastAsia" w:hAnsiTheme="minorEastAsia" w:eastAsiaTheme="minorEastAsia"/>
                <w:color w:val="auto"/>
                <w:lang w:val="en-US" w:eastAsia="zh-CN"/>
              </w:rPr>
            </w:pPr>
          </w:p>
        </w:tc>
      </w:tr>
      <w:tr w14:paraId="0CF7CFF4">
        <w:trPr>
          <w:trHeight w:val="544" w:hRule="atLeast"/>
          <w:jc w:val="center"/>
        </w:trPr>
        <w:tc>
          <w:tcPr>
            <w:tcW w:w="925" w:type="dxa"/>
            <w:tcBorders>
              <w:top w:val="single" w:color="auto" w:sz="6" w:space="0"/>
              <w:left w:val="single" w:color="auto" w:sz="12" w:space="0"/>
              <w:bottom w:val="single" w:color="auto" w:sz="6" w:space="0"/>
              <w:right w:val="single" w:color="auto" w:sz="6" w:space="0"/>
            </w:tcBorders>
            <w:vAlign w:val="center"/>
          </w:tcPr>
          <w:p w14:paraId="1172BF73">
            <w:pPr>
              <w:numPr>
                <w:ilvl w:val="-1"/>
                <w:numId w:val="0"/>
              </w:numPr>
              <w:spacing w:line="240" w:lineRule="auto"/>
              <w:ind w:left="0" w:leftChars="0" w:firstLine="0" w:firstLineChars="0"/>
              <w:jc w:val="center"/>
              <w:rPr>
                <w:rFonts w:hint="default" w:asciiTheme="minorHAnsi" w:hAnsiTheme="minorHAnsi"/>
                <w:color w:val="auto"/>
                <w:sz w:val="22"/>
                <w:lang w:val="en-US" w:eastAsia="zh-CN"/>
              </w:rPr>
            </w:pPr>
            <w:r>
              <w:rPr>
                <w:rFonts w:hint="eastAsia"/>
                <w:color w:val="auto"/>
                <w:sz w:val="22"/>
                <w:lang w:val="en-US" w:eastAsia="zh-CN"/>
              </w:rPr>
              <w:t>3</w:t>
            </w:r>
          </w:p>
        </w:tc>
        <w:tc>
          <w:tcPr>
            <w:tcW w:w="1056" w:type="dxa"/>
            <w:tcBorders>
              <w:top w:val="single" w:color="auto" w:sz="6" w:space="0"/>
              <w:left w:val="single" w:color="auto" w:sz="6" w:space="0"/>
              <w:bottom w:val="single" w:color="auto" w:sz="6" w:space="0"/>
              <w:right w:val="single" w:color="auto" w:sz="6" w:space="0"/>
            </w:tcBorders>
            <w:vAlign w:val="center"/>
          </w:tcPr>
          <w:p w14:paraId="07897875">
            <w:pPr>
              <w:jc w:val="center"/>
              <w:rPr>
                <w:rFonts w:hint="default" w:asciiTheme="minorEastAsia" w:hAnsiTheme="minorEastAsia" w:eastAsiaTheme="minorEastAsia"/>
                <w:color w:val="auto"/>
                <w:sz w:val="20"/>
                <w:lang w:val="en-US" w:eastAsia="zh-CN"/>
              </w:rPr>
            </w:pPr>
            <w:r>
              <w:rPr>
                <w:rFonts w:hint="default" w:asciiTheme="minorEastAsia" w:hAnsiTheme="minorEastAsia"/>
                <w:color w:val="auto"/>
                <w:sz w:val="20"/>
                <w:lang w:val="en-US" w:eastAsia="zh-CN"/>
              </w:rPr>
              <w:t>V1.2</w:t>
            </w:r>
          </w:p>
        </w:tc>
        <w:tc>
          <w:tcPr>
            <w:tcW w:w="1380" w:type="dxa"/>
            <w:tcBorders>
              <w:top w:val="single" w:color="auto" w:sz="6" w:space="0"/>
              <w:left w:val="single" w:color="auto" w:sz="6" w:space="0"/>
              <w:bottom w:val="single" w:color="auto" w:sz="6" w:space="0"/>
              <w:right w:val="single" w:color="auto" w:sz="6" w:space="0"/>
            </w:tcBorders>
            <w:vAlign w:val="center"/>
          </w:tcPr>
          <w:p w14:paraId="5C952C93">
            <w:pPr>
              <w:jc w:val="center"/>
              <w:rPr>
                <w:rFonts w:hint="default" w:asciiTheme="minorEastAsia" w:hAnsiTheme="minorEastAsia"/>
                <w:color w:val="auto"/>
                <w:sz w:val="20"/>
                <w:lang w:val="en-US" w:eastAsia="zh-CN"/>
              </w:rPr>
            </w:pPr>
            <w:r>
              <w:rPr>
                <w:rFonts w:hint="default" w:asciiTheme="minorEastAsia" w:hAnsiTheme="minorEastAsia"/>
                <w:color w:val="auto"/>
                <w:sz w:val="20"/>
                <w:lang w:val="en-US" w:eastAsia="zh-CN"/>
              </w:rPr>
              <w:t>2026.</w:t>
            </w:r>
            <w:r>
              <w:rPr>
                <w:rFonts w:hint="eastAsia" w:asciiTheme="minorEastAsia" w:hAnsiTheme="minorEastAsia"/>
                <w:color w:val="auto"/>
                <w:sz w:val="20"/>
                <w:lang w:val="en-US" w:eastAsia="zh-CN"/>
              </w:rPr>
              <w:t>7</w:t>
            </w:r>
            <w:r>
              <w:rPr>
                <w:rFonts w:hint="default" w:asciiTheme="minorEastAsia" w:hAnsiTheme="minorEastAsia"/>
                <w:color w:val="auto"/>
                <w:sz w:val="20"/>
                <w:lang w:val="en-US" w:eastAsia="zh-CN"/>
              </w:rPr>
              <w:t>.</w:t>
            </w:r>
            <w:r>
              <w:rPr>
                <w:rFonts w:hint="eastAsia" w:asciiTheme="minorEastAsia" w:hAnsiTheme="minorEastAsia"/>
                <w:color w:val="auto"/>
                <w:sz w:val="20"/>
                <w:lang w:val="en-US" w:eastAsia="zh-CN"/>
              </w:rPr>
              <w:t>10</w:t>
            </w:r>
          </w:p>
        </w:tc>
        <w:tc>
          <w:tcPr>
            <w:tcW w:w="1380" w:type="dxa"/>
            <w:tcBorders>
              <w:top w:val="single" w:color="auto" w:sz="6" w:space="0"/>
              <w:left w:val="single" w:color="auto" w:sz="6" w:space="0"/>
              <w:bottom w:val="single" w:color="auto" w:sz="6" w:space="0"/>
              <w:right w:val="single" w:color="auto" w:sz="6" w:space="0"/>
            </w:tcBorders>
            <w:vAlign w:val="center"/>
          </w:tcPr>
          <w:p w14:paraId="5554C9E5">
            <w:pPr>
              <w:jc w:val="center"/>
              <w:rPr>
                <w:rFonts w:hint="default" w:asciiTheme="minorEastAsia" w:hAnsiTheme="minorEastAsia"/>
                <w:color w:val="auto"/>
                <w:sz w:val="20"/>
                <w:lang w:val="en-US" w:eastAsia="zh-CN"/>
              </w:rPr>
            </w:pPr>
            <w:r>
              <w:rPr>
                <w:rFonts w:hint="eastAsia" w:asciiTheme="minorEastAsia" w:hAnsiTheme="minorEastAsia"/>
                <w:color w:val="auto"/>
                <w:sz w:val="20"/>
                <w:lang w:val="en-US" w:eastAsia="zh-CN"/>
              </w:rPr>
              <w:t>修订</w:t>
            </w:r>
          </w:p>
        </w:tc>
        <w:tc>
          <w:tcPr>
            <w:tcW w:w="1152" w:type="dxa"/>
            <w:tcBorders>
              <w:top w:val="single" w:color="auto" w:sz="6" w:space="0"/>
              <w:left w:val="single" w:color="auto" w:sz="6" w:space="0"/>
              <w:bottom w:val="single" w:color="auto" w:sz="6" w:space="0"/>
              <w:right w:val="single" w:color="auto" w:sz="6" w:space="0"/>
            </w:tcBorders>
            <w:vAlign w:val="center"/>
          </w:tcPr>
          <w:p w14:paraId="6BAE0AC6">
            <w:pPr>
              <w:jc w:val="center"/>
              <w:rPr>
                <w:rFonts w:hint="default" w:asciiTheme="minorEastAsia" w:hAnsiTheme="minorEastAsia"/>
                <w:color w:val="auto"/>
                <w:sz w:val="20"/>
                <w:lang w:val="en-US" w:eastAsia="zh-CN"/>
              </w:rPr>
            </w:pPr>
            <w:r>
              <w:rPr>
                <w:rFonts w:hint="eastAsia" w:asciiTheme="minorEastAsia" w:hAnsiTheme="minorEastAsia"/>
                <w:color w:val="auto"/>
                <w:sz w:val="20"/>
                <w:lang w:val="en-US" w:eastAsia="zh-CN"/>
              </w:rPr>
              <w:t>何伊颖、谭蓉、胡强</w:t>
            </w:r>
          </w:p>
        </w:tc>
        <w:tc>
          <w:tcPr>
            <w:tcW w:w="2341" w:type="dxa"/>
            <w:tcBorders>
              <w:top w:val="single" w:color="auto" w:sz="6" w:space="0"/>
              <w:left w:val="single" w:color="auto" w:sz="6" w:space="0"/>
              <w:bottom w:val="single" w:color="auto" w:sz="6" w:space="0"/>
              <w:right w:val="single" w:color="auto" w:sz="6" w:space="0"/>
            </w:tcBorders>
            <w:vAlign w:val="center"/>
          </w:tcPr>
          <w:p w14:paraId="1041BE1B">
            <w:pPr>
              <w:jc w:val="center"/>
              <w:rPr>
                <w:rFonts w:hint="default" w:asciiTheme="minorEastAsia" w:hAnsiTheme="minorEastAsia"/>
                <w:color w:val="auto"/>
                <w:lang w:val="en-US" w:eastAsia="zh-CN"/>
              </w:rPr>
            </w:pPr>
          </w:p>
        </w:tc>
      </w:tr>
    </w:tbl>
    <w:p w14:paraId="28CA1E60">
      <w:pPr>
        <w:jc w:val="both"/>
        <w:rPr>
          <w:rFonts w:hint="default"/>
          <w:color w:val="0000FF"/>
          <w:sz w:val="28"/>
          <w:szCs w:val="28"/>
          <w:lang w:val="en-US" w:eastAsia="zh-CN"/>
        </w:rPr>
      </w:pPr>
    </w:p>
    <w:p w14:paraId="68E54A7A">
      <w:pPr>
        <w:jc w:val="both"/>
        <w:rPr>
          <w:rFonts w:hint="default"/>
          <w:color w:val="0000FF"/>
          <w:sz w:val="28"/>
          <w:szCs w:val="28"/>
          <w:lang w:val="en-US" w:eastAsia="zh-CN"/>
        </w:rPr>
      </w:pPr>
    </w:p>
    <w:p w14:paraId="08231A2F">
      <w:pPr>
        <w:jc w:val="both"/>
        <w:rPr>
          <w:rFonts w:hint="default"/>
          <w:color w:val="0000FF"/>
          <w:sz w:val="28"/>
          <w:szCs w:val="28"/>
          <w:lang w:val="en-US" w:eastAsia="zh-CN"/>
        </w:rPr>
      </w:pPr>
    </w:p>
    <w:p w14:paraId="6F33434F">
      <w:pPr>
        <w:jc w:val="both"/>
        <w:rPr>
          <w:rFonts w:hint="default"/>
          <w:color w:val="0000FF"/>
          <w:sz w:val="28"/>
          <w:szCs w:val="28"/>
          <w:lang w:val="en-US" w:eastAsia="zh-CN"/>
        </w:rPr>
      </w:pPr>
    </w:p>
    <w:p w14:paraId="563FDDE3">
      <w:pPr>
        <w:jc w:val="both"/>
        <w:rPr>
          <w:rFonts w:hint="default"/>
          <w:color w:val="0000FF"/>
          <w:sz w:val="28"/>
          <w:szCs w:val="28"/>
          <w:lang w:val="en-US" w:eastAsia="zh-CN"/>
        </w:rPr>
      </w:pPr>
    </w:p>
    <w:p w14:paraId="71AAD355">
      <w:pPr>
        <w:jc w:val="both"/>
        <w:rPr>
          <w:rFonts w:hint="default"/>
          <w:color w:val="0000FF"/>
          <w:sz w:val="28"/>
          <w:szCs w:val="28"/>
          <w:lang w:val="en-US" w:eastAsia="zh-CN"/>
        </w:rPr>
      </w:pPr>
    </w:p>
    <w:p w14:paraId="7E0A5FF9">
      <w:pPr>
        <w:jc w:val="both"/>
        <w:rPr>
          <w:rFonts w:hint="default"/>
          <w:color w:val="0000FF"/>
          <w:sz w:val="28"/>
          <w:szCs w:val="28"/>
          <w:lang w:val="en-US" w:eastAsia="zh-CN"/>
        </w:rPr>
      </w:pPr>
    </w:p>
    <w:p w14:paraId="1BBD71F9">
      <w:pPr>
        <w:jc w:val="both"/>
        <w:rPr>
          <w:rFonts w:hint="default"/>
          <w:color w:val="0000FF"/>
          <w:sz w:val="28"/>
          <w:szCs w:val="28"/>
          <w:lang w:val="en-US" w:eastAsia="zh-CN"/>
        </w:rPr>
      </w:pPr>
    </w:p>
    <w:p w14:paraId="051A0207">
      <w:pPr>
        <w:jc w:val="both"/>
        <w:rPr>
          <w:rFonts w:hint="default"/>
          <w:color w:val="0000FF"/>
          <w:sz w:val="28"/>
          <w:szCs w:val="28"/>
          <w:lang w:val="en-US" w:eastAsia="zh-CN"/>
        </w:rPr>
      </w:pPr>
    </w:p>
    <w:p w14:paraId="06FE4A76">
      <w:pPr>
        <w:jc w:val="both"/>
        <w:rPr>
          <w:rFonts w:hint="default"/>
          <w:color w:val="0000FF"/>
          <w:sz w:val="28"/>
          <w:szCs w:val="28"/>
          <w:lang w:val="en-US" w:eastAsia="zh-CN"/>
        </w:rPr>
      </w:pPr>
    </w:p>
    <w:p w14:paraId="40B5EFF5">
      <w:pPr>
        <w:jc w:val="both"/>
        <w:rPr>
          <w:rFonts w:hint="default"/>
          <w:color w:val="0000FF"/>
          <w:sz w:val="28"/>
          <w:szCs w:val="28"/>
          <w:lang w:val="en-US" w:eastAsia="zh-CN"/>
        </w:rPr>
      </w:pPr>
    </w:p>
    <w:p w14:paraId="226F04A5">
      <w:pPr>
        <w:jc w:val="both"/>
        <w:rPr>
          <w:rFonts w:hint="default"/>
          <w:color w:val="0000FF"/>
          <w:sz w:val="28"/>
          <w:szCs w:val="28"/>
          <w:lang w:val="en-US" w:eastAsia="zh-CN"/>
        </w:rPr>
      </w:pPr>
    </w:p>
    <w:p w14:paraId="2950B33F">
      <w:pPr>
        <w:jc w:val="both"/>
        <w:rPr>
          <w:rFonts w:hint="default"/>
          <w:color w:val="0000FF"/>
          <w:sz w:val="28"/>
          <w:szCs w:val="28"/>
          <w:lang w:val="en-US" w:eastAsia="zh-CN"/>
        </w:rPr>
      </w:pPr>
    </w:p>
    <w:p w14:paraId="21D9FE71">
      <w:pPr>
        <w:pStyle w:val="2"/>
        <w:numPr>
          <w:ilvl w:val="0"/>
          <w:numId w:val="2"/>
        </w:numPr>
        <w:bidi w:val="0"/>
        <w:ind w:left="425" w:leftChars="0" w:hanging="425" w:firstLineChars="0"/>
        <w:rPr>
          <w:rFonts w:hint="eastAsia" w:ascii="宋体" w:hAnsi="宋体" w:eastAsia="宋体" w:cs="宋体"/>
          <w:color w:val="0000FF"/>
          <w:sz w:val="32"/>
          <w:szCs w:val="32"/>
          <w:lang w:val="en-US" w:eastAsia="zh-CN"/>
        </w:rPr>
      </w:pPr>
      <w:bookmarkStart w:id="0" w:name="_Toc256000000"/>
      <w:r>
        <w:rPr>
          <w:rFonts w:hint="eastAsia" w:ascii="宋体" w:hAnsi="宋体" w:eastAsia="宋体" w:cs="宋体"/>
          <w:color w:val="0000FF"/>
          <w:sz w:val="32"/>
          <w:szCs w:val="32"/>
          <w:lang w:val="en-US" w:eastAsia="zh-CN"/>
        </w:rPr>
        <w:t>需求概况</w:t>
      </w:r>
    </w:p>
    <w:p w14:paraId="61C98C1B">
      <w:pPr>
        <w:pStyle w:val="3"/>
        <w:numPr>
          <w:ilvl w:val="1"/>
          <w:numId w:val="2"/>
        </w:numPr>
        <w:bidi w:val="0"/>
        <w:ind w:left="567" w:leftChars="0" w:hanging="567" w:firstLineChars="0"/>
        <w:rPr>
          <w:rFonts w:hint="eastAsia" w:ascii="宋体" w:hAnsi="宋体" w:eastAsia="宋体" w:cs="宋体"/>
          <w:color w:val="0000FF"/>
          <w:sz w:val="30"/>
          <w:szCs w:val="30"/>
          <w:lang w:val="en-US" w:eastAsia="zh-CN"/>
        </w:rPr>
      </w:pPr>
      <w:r>
        <w:rPr>
          <w:rFonts w:hint="eastAsia" w:ascii="宋体" w:hAnsi="宋体" w:eastAsia="宋体" w:cs="宋体"/>
          <w:color w:val="0000FF"/>
          <w:sz w:val="30"/>
          <w:szCs w:val="30"/>
          <w:lang w:val="en-US" w:eastAsia="zh-CN"/>
        </w:rPr>
        <w:t>需求背景</w:t>
      </w:r>
      <w:bookmarkEnd w:id="0"/>
      <w:r>
        <w:rPr>
          <w:rFonts w:hint="eastAsia" w:ascii="宋体" w:hAnsi="宋体" w:eastAsia="宋体" w:cs="宋体"/>
          <w:color w:val="0000FF"/>
          <w:sz w:val="30"/>
          <w:szCs w:val="30"/>
          <w:lang w:val="en-US" w:eastAsia="zh-CN"/>
        </w:rPr>
        <w:t>（必填）</w:t>
      </w:r>
    </w:p>
    <w:p w14:paraId="654E259B">
      <w:pPr>
        <w:rPr>
          <w:rFonts w:hint="eastAsia"/>
          <w:i w:val="0"/>
          <w:iCs w:val="0"/>
          <w:color w:val="auto"/>
          <w:lang w:val="en-US" w:eastAsia="zh-CN"/>
        </w:rPr>
      </w:pPr>
      <w:r>
        <w:rPr>
          <w:rFonts w:hint="eastAsia"/>
          <w:i w:val="0"/>
          <w:iCs w:val="0"/>
          <w:color w:val="auto"/>
          <w:lang w:val="en-US" w:eastAsia="zh-CN"/>
        </w:rPr>
        <w:t>知微系统自2019年6月上线，已稳定运行近7年，承载了我行研发过程管理核心能力。随着创新改造要求及研发流程与管理要求的升级，知微系统将下线，由新建的知效平台全面替代（原知微系统为采购产品，故根据新定位与能力重新命名）。</w:t>
      </w:r>
    </w:p>
    <w:p w14:paraId="2C9DC8EA">
      <w:pPr>
        <w:pStyle w:val="3"/>
        <w:numPr>
          <w:ilvl w:val="1"/>
          <w:numId w:val="2"/>
        </w:numPr>
        <w:bidi w:val="0"/>
        <w:ind w:left="567" w:leftChars="0" w:hanging="567" w:firstLineChars="0"/>
        <w:rPr>
          <w:rFonts w:hint="eastAsia" w:ascii="宋体" w:hAnsi="宋体" w:eastAsia="宋体" w:cs="宋体"/>
          <w:b/>
          <w:color w:val="0000FF"/>
          <w:sz w:val="30"/>
          <w:szCs w:val="30"/>
          <w:lang w:val="en-US" w:eastAsia="zh-CN"/>
        </w:rPr>
      </w:pPr>
      <w:r>
        <w:rPr>
          <w:rFonts w:hint="eastAsia" w:ascii="宋体" w:hAnsi="宋体" w:eastAsia="宋体" w:cs="宋体"/>
          <w:b/>
          <w:color w:val="0000FF"/>
          <w:sz w:val="30"/>
          <w:szCs w:val="30"/>
          <w:lang w:val="en-US" w:eastAsia="zh-CN"/>
        </w:rPr>
        <w:t>业务目标（必填）</w:t>
      </w:r>
    </w:p>
    <w:p w14:paraId="47B04693">
      <w:pPr>
        <w:numPr>
          <w:ilvl w:val="0"/>
          <w:numId w:val="0"/>
        </w:numPr>
        <w:rPr>
          <w:rFonts w:hint="default"/>
          <w:i w:val="0"/>
          <w:iCs w:val="0"/>
          <w:color w:val="auto"/>
          <w:lang w:val="en-US" w:eastAsia="zh-CN"/>
        </w:rPr>
      </w:pPr>
      <w:r>
        <w:rPr>
          <w:rFonts w:hint="eastAsia"/>
          <w:i w:val="0"/>
          <w:iCs w:val="0"/>
          <w:color w:val="auto"/>
          <w:lang w:val="en-US" w:eastAsia="zh-CN"/>
        </w:rPr>
        <w:t>完成知微系统重构、适配和平稳过度：</w:t>
      </w:r>
    </w:p>
    <w:p w14:paraId="4C4EF2AC">
      <w:pPr>
        <w:numPr>
          <w:ilvl w:val="0"/>
          <w:numId w:val="3"/>
        </w:numPr>
        <w:rPr>
          <w:rFonts w:hint="eastAsia"/>
          <w:i w:val="0"/>
          <w:iCs w:val="0"/>
          <w:color w:val="auto"/>
          <w:lang w:val="en-US" w:eastAsia="zh-CN"/>
        </w:rPr>
      </w:pPr>
      <w:r>
        <w:rPr>
          <w:rFonts w:hint="eastAsia"/>
          <w:i w:val="0"/>
          <w:iCs w:val="0"/>
          <w:color w:val="auto"/>
          <w:lang w:val="en-US" w:eastAsia="zh-CN"/>
        </w:rPr>
        <w:t>全面满足创新改造要求，同时可最小化平移知微核心操作</w:t>
      </w:r>
    </w:p>
    <w:p w14:paraId="5B36029B">
      <w:pPr>
        <w:numPr>
          <w:ilvl w:val="0"/>
          <w:numId w:val="3"/>
        </w:numPr>
        <w:rPr>
          <w:rFonts w:hint="default"/>
          <w:i w:val="0"/>
          <w:iCs w:val="0"/>
          <w:color w:val="auto"/>
          <w:lang w:val="en-US" w:eastAsia="zh-CN"/>
        </w:rPr>
      </w:pPr>
      <w:r>
        <w:rPr>
          <w:rFonts w:hint="default"/>
          <w:i w:val="0"/>
          <w:iCs w:val="0"/>
          <w:color w:val="auto"/>
          <w:lang w:val="en-US" w:eastAsia="zh-CN"/>
        </w:rPr>
        <w:t>提供标准线上化任务管理手段，覆盖所有</w:t>
      </w:r>
      <w:r>
        <w:rPr>
          <w:rFonts w:hint="eastAsia"/>
          <w:i w:val="0"/>
          <w:iCs w:val="0"/>
          <w:color w:val="auto"/>
          <w:lang w:val="en-US" w:eastAsia="zh-CN"/>
        </w:rPr>
        <w:t>需求、</w:t>
      </w:r>
      <w:r>
        <w:rPr>
          <w:rFonts w:hint="default"/>
          <w:i w:val="0"/>
          <w:iCs w:val="0"/>
          <w:color w:val="auto"/>
          <w:lang w:val="en-US" w:eastAsia="zh-CN"/>
        </w:rPr>
        <w:t>项目</w:t>
      </w:r>
      <w:r>
        <w:rPr>
          <w:rFonts w:hint="eastAsia"/>
          <w:i w:val="0"/>
          <w:iCs w:val="0"/>
          <w:color w:val="auto"/>
          <w:lang w:val="en-US" w:eastAsia="zh-CN"/>
        </w:rPr>
        <w:t>和重要事项</w:t>
      </w:r>
      <w:r>
        <w:rPr>
          <w:rFonts w:hint="default"/>
          <w:i w:val="0"/>
          <w:iCs w:val="0"/>
          <w:color w:val="auto"/>
          <w:lang w:val="en-US" w:eastAsia="zh-CN"/>
        </w:rPr>
        <w:t>的可视化管理</w:t>
      </w:r>
    </w:p>
    <w:p w14:paraId="739D6572">
      <w:pPr>
        <w:numPr>
          <w:ilvl w:val="0"/>
          <w:numId w:val="3"/>
        </w:numPr>
        <w:rPr>
          <w:rFonts w:hint="default"/>
          <w:i w:val="0"/>
          <w:iCs w:val="0"/>
          <w:color w:val="auto"/>
          <w:lang w:val="en-US" w:eastAsia="zh-CN"/>
        </w:rPr>
      </w:pPr>
      <w:r>
        <w:rPr>
          <w:rFonts w:hint="eastAsia"/>
          <w:i w:val="0"/>
          <w:iCs w:val="0"/>
          <w:color w:val="auto"/>
          <w:lang w:val="en-US" w:eastAsia="zh-CN"/>
        </w:rPr>
        <w:t>保障研发过程管理、度量指标以及外包管理工作的连续性</w:t>
      </w:r>
    </w:p>
    <w:p w14:paraId="3A60B72E">
      <w:pPr>
        <w:numPr>
          <w:ilvl w:val="0"/>
          <w:numId w:val="3"/>
        </w:numPr>
        <w:rPr>
          <w:rFonts w:hint="default"/>
          <w:i w:val="0"/>
          <w:iCs w:val="0"/>
          <w:color w:val="auto"/>
          <w:lang w:val="en-US" w:eastAsia="zh-CN"/>
        </w:rPr>
      </w:pPr>
      <w:r>
        <w:rPr>
          <w:rFonts w:hint="eastAsia"/>
          <w:i w:val="0"/>
          <w:iCs w:val="0"/>
          <w:color w:val="auto"/>
          <w:lang w:val="en-US" w:eastAsia="zh-CN"/>
        </w:rPr>
        <w:t>数据迁移：对知微对存量考核数据进行迁移</w:t>
      </w:r>
    </w:p>
    <w:p w14:paraId="6EDE7E6E">
      <w:pPr>
        <w:pStyle w:val="3"/>
        <w:numPr>
          <w:ilvl w:val="1"/>
          <w:numId w:val="2"/>
        </w:numPr>
        <w:bidi w:val="0"/>
        <w:ind w:left="567" w:leftChars="0" w:hanging="567" w:firstLineChars="0"/>
        <w:rPr>
          <w:rFonts w:hint="eastAsia" w:ascii="宋体" w:hAnsi="宋体" w:eastAsia="宋体" w:cs="宋体"/>
          <w:b/>
          <w:color w:val="0000FF"/>
          <w:sz w:val="30"/>
          <w:szCs w:val="30"/>
          <w:lang w:val="en-US" w:eastAsia="zh-CN"/>
        </w:rPr>
      </w:pPr>
      <w:r>
        <w:rPr>
          <w:rFonts w:hint="eastAsia" w:ascii="宋体" w:hAnsi="宋体" w:eastAsia="宋体" w:cs="宋体"/>
          <w:b/>
          <w:color w:val="0000FF"/>
          <w:sz w:val="30"/>
          <w:szCs w:val="30"/>
          <w:lang w:val="en-US" w:eastAsia="zh-CN"/>
        </w:rPr>
        <w:t>功能清单（必填）</w:t>
      </w:r>
    </w:p>
    <w:p w14:paraId="04AE2F34">
      <w:pPr>
        <w:rPr>
          <w:rFonts w:hint="eastAsia"/>
          <w:i/>
          <w:iCs/>
          <w:color w:val="EE822F" w:themeColor="accent2"/>
          <w:lang w:val="en-US" w:eastAsia="zh-CN"/>
          <w14:textFill>
            <w14:solidFill>
              <w14:schemeClr w14:val="accent2"/>
            </w14:solidFill>
          </w14:textFill>
        </w:rPr>
      </w:pPr>
      <w:r>
        <w:rPr>
          <w:rFonts w:hint="eastAsia"/>
          <w:i/>
          <w:iCs/>
          <w:color w:val="EE822F" w:themeColor="accent2"/>
          <w:lang w:val="en-US" w:eastAsia="zh-CN"/>
          <w14:textFill>
            <w14:solidFill>
              <w14:schemeClr w14:val="accent2"/>
            </w14:solidFill>
          </w14:textFill>
        </w:rPr>
        <w:t>【在此章节详细描</w:t>
      </w:r>
      <w:r>
        <w:rPr>
          <w:rFonts w:hint="eastAsia"/>
          <w:i/>
          <w:iCs/>
          <w:color w:val="EE822F"/>
          <w:lang w:val="en-US" w:eastAsia="zh-CN"/>
        </w:rPr>
        <w:t>述</w:t>
      </w:r>
      <w:r>
        <w:rPr>
          <w:rFonts w:hint="eastAsia"/>
          <w:i/>
          <w:iCs/>
          <w:color w:val="EE822F" w:themeColor="accent2"/>
          <w:lang w:val="en-US" w:eastAsia="zh-CN"/>
          <w14:textFill>
            <w14:solidFill>
              <w14:schemeClr w14:val="accent2"/>
            </w14:solidFill>
          </w14:textFill>
        </w:rPr>
        <w:t>功能清单，如新增了哪些交易，哪些功能，如为新增产品，则需列明该产品涉及的所有功能；如为修改功能，则需描述涉及需求变化的功能点。如为删除功能，则描述需要删除的功能点</w:t>
      </w:r>
    </w:p>
    <w:p w14:paraId="78A8D0F4">
      <w:pPr>
        <w:pStyle w:val="8"/>
        <w:rPr>
          <w:rFonts w:hint="default"/>
          <w:i/>
          <w:iCs/>
          <w:color w:val="EE822F"/>
          <w:lang w:val="en-US" w:eastAsia="zh-CN"/>
        </w:rPr>
      </w:pPr>
      <w:r>
        <w:rPr>
          <w:rFonts w:hint="eastAsia"/>
          <w:b/>
          <w:bCs/>
          <w:color w:val="EE822F"/>
          <w:sz w:val="22"/>
          <w:szCs w:val="22"/>
          <w:shd w:val="clear"/>
          <w:lang w:val="en-US" w:eastAsia="zh-CN"/>
        </w:rPr>
        <w:t>！！！***重要说明***！！！</w:t>
      </w:r>
      <w:r>
        <w:rPr>
          <w:rFonts w:hint="eastAsia"/>
          <w:b/>
          <w:bCs/>
          <w:color w:val="EE822F"/>
          <w:sz w:val="22"/>
          <w:szCs w:val="22"/>
          <w:lang w:val="en-US" w:eastAsia="zh-CN"/>
        </w:rPr>
        <w:t>表格中”功能名称”字段必须与文档正文“功能章节”下具体功能名称、数量一致。</w:t>
      </w:r>
      <w:r>
        <w:rPr>
          <w:rFonts w:hint="eastAsia"/>
          <w:i/>
          <w:iCs/>
          <w:color w:val="EE822F" w:themeColor="accent2"/>
          <w:lang w:val="en-US" w:eastAsia="zh-CN"/>
          <w14:textFill>
            <w14:solidFill>
              <w14:schemeClr w14:val="accent2"/>
            </w14:solidFill>
          </w14:textFill>
        </w:rPr>
        <w:t>】</w:t>
      </w:r>
    </w:p>
    <w:tbl>
      <w:tblPr>
        <w:tblStyle w:val="13"/>
        <w:tblW w:w="8065"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6"/>
        <w:gridCol w:w="1844"/>
        <w:gridCol w:w="1281"/>
        <w:gridCol w:w="2342"/>
        <w:gridCol w:w="692"/>
        <w:gridCol w:w="690"/>
      </w:tblGrid>
      <w:tr w14:paraId="7AAA0B97">
        <w:tc>
          <w:tcPr>
            <w:tcW w:w="1216" w:type="dxa"/>
            <w:shd w:val="clear" w:color="auto" w:fill="00B0F0"/>
          </w:tcPr>
          <w:p w14:paraId="444F66DD">
            <w:pPr>
              <w:spacing w:before="0" w:after="80"/>
              <w:rPr>
                <w:rFonts w:hint="default" w:asciiTheme="minorEastAsia" w:hAnsiTheme="minorEastAsia" w:eastAsiaTheme="minorEastAsia" w:cstheme="minorBidi"/>
                <w:b/>
                <w:bCs/>
                <w:color w:val="FFFFFF" w:themeColor="background1"/>
                <w:kern w:val="2"/>
                <w:szCs w:val="22"/>
                <w:lang w:val="en-US" w:eastAsia="zh-CN"/>
                <w14:textFill>
                  <w14:solidFill>
                    <w14:schemeClr w14:val="bg1"/>
                  </w14:solidFill>
                </w14:textFill>
              </w:rPr>
            </w:pPr>
            <w:r>
              <w:rPr>
                <w:rFonts w:hint="eastAsia"/>
                <w:b/>
                <w:bCs/>
                <w:color w:val="FFFFFF" w:themeColor="background1"/>
                <w:kern w:val="2"/>
                <w:szCs w:val="22"/>
                <w:lang w:val="en-US" w:eastAsia="zh-CN"/>
                <w14:textFill>
                  <w14:solidFill>
                    <w14:schemeClr w14:val="bg1"/>
                  </w14:solidFill>
                </w14:textFill>
              </w:rPr>
              <w:t>所属系统/平台/产品</w:t>
            </w:r>
          </w:p>
        </w:tc>
        <w:tc>
          <w:tcPr>
            <w:tcW w:w="1844" w:type="dxa"/>
            <w:shd w:val="clear" w:color="auto" w:fill="00B0F0"/>
          </w:tcPr>
          <w:p w14:paraId="7FA7DB9D">
            <w:pPr>
              <w:spacing w:before="0" w:after="80"/>
              <w:rPr>
                <w:rFonts w:asciiTheme="minorEastAsia" w:hAnsiTheme="minorEastAsia" w:eastAsiaTheme="minorEastAsia" w:cstheme="minorBidi"/>
                <w:b/>
                <w:bCs/>
                <w:color w:val="FFFFFF" w:themeColor="background1"/>
                <w:kern w:val="2"/>
                <w:szCs w:val="22"/>
                <w14:textFill>
                  <w14:solidFill>
                    <w14:schemeClr w14:val="bg1"/>
                  </w14:solidFill>
                </w14:textFill>
              </w:rPr>
            </w:pPr>
            <w:r>
              <w:rPr>
                <w:rFonts w:hint="eastAsia" w:asciiTheme="minorEastAsia" w:hAnsiTheme="minorEastAsia" w:eastAsiaTheme="minorEastAsia" w:cstheme="minorBidi"/>
                <w:b/>
                <w:bCs/>
                <w:color w:val="FFFFFF" w:themeColor="background1"/>
                <w:kern w:val="2"/>
                <w:szCs w:val="22"/>
                <w14:textFill>
                  <w14:solidFill>
                    <w14:schemeClr w14:val="bg1"/>
                  </w14:solidFill>
                </w14:textFill>
              </w:rPr>
              <w:t>功能名称</w:t>
            </w:r>
          </w:p>
        </w:tc>
        <w:tc>
          <w:tcPr>
            <w:tcW w:w="1281" w:type="dxa"/>
            <w:shd w:val="clear" w:color="auto" w:fill="00B0F0"/>
          </w:tcPr>
          <w:p w14:paraId="40E4A37D">
            <w:pPr>
              <w:spacing w:before="0" w:after="80"/>
              <w:rPr>
                <w:rFonts w:hint="eastAsia" w:asciiTheme="minorEastAsia" w:hAnsiTheme="minorEastAsia" w:eastAsiaTheme="minorEastAsia" w:cstheme="minorBidi"/>
                <w:b/>
                <w:bCs/>
                <w:color w:val="FFFFFF" w:themeColor="background1"/>
                <w:kern w:val="2"/>
                <w:szCs w:val="22"/>
                <w14:textFill>
                  <w14:solidFill>
                    <w14:schemeClr w14:val="bg1"/>
                  </w14:solidFill>
                </w14:textFill>
              </w:rPr>
            </w:pPr>
            <w:r>
              <w:rPr>
                <w:rFonts w:hint="eastAsia" w:asciiTheme="minorEastAsia" w:hAnsiTheme="minorEastAsia" w:eastAsiaTheme="minorEastAsia" w:cstheme="minorBidi"/>
                <w:b/>
                <w:bCs/>
                <w:color w:val="FFFFFF" w:themeColor="background1"/>
                <w:kern w:val="2"/>
                <w:szCs w:val="22"/>
                <w14:textFill>
                  <w14:solidFill>
                    <w14:schemeClr w14:val="bg1"/>
                  </w14:solidFill>
                </w14:textFill>
              </w:rPr>
              <w:t>新增/优化/</w:t>
            </w:r>
            <w:r>
              <w:rPr>
                <w:rFonts w:hint="eastAsia" w:asciiTheme="minorEastAsia" w:hAnsiTheme="minorEastAsia" w:eastAsiaTheme="minorEastAsia" w:cstheme="minorBidi"/>
                <w:b/>
                <w:bCs/>
                <w:color w:val="FFFFFF" w:themeColor="background1"/>
                <w:kern w:val="2"/>
                <w:szCs w:val="22"/>
                <w:lang w:val="en-US" w:eastAsia="zh-CN"/>
                <w14:textFill>
                  <w14:solidFill>
                    <w14:schemeClr w14:val="bg1"/>
                  </w14:solidFill>
                </w14:textFill>
              </w:rPr>
              <w:t>删除</w:t>
            </w:r>
          </w:p>
        </w:tc>
        <w:tc>
          <w:tcPr>
            <w:tcW w:w="2342" w:type="dxa"/>
            <w:shd w:val="clear" w:color="auto" w:fill="00B0F0"/>
          </w:tcPr>
          <w:p w14:paraId="5ADA651D">
            <w:pPr>
              <w:spacing w:before="0" w:after="80"/>
              <w:rPr>
                <w:rFonts w:hint="eastAsia" w:asciiTheme="minorEastAsia" w:hAnsiTheme="minorEastAsia" w:eastAsiaTheme="minorEastAsia" w:cstheme="minorBidi"/>
                <w:b/>
                <w:bCs/>
                <w:color w:val="FFFFFF" w:themeColor="background1"/>
                <w:kern w:val="2"/>
                <w:szCs w:val="22"/>
                <w14:textFill>
                  <w14:solidFill>
                    <w14:schemeClr w14:val="bg1"/>
                  </w14:solidFill>
                </w14:textFill>
              </w:rPr>
            </w:pPr>
            <w:r>
              <w:rPr>
                <w:rFonts w:hint="eastAsia" w:asciiTheme="minorEastAsia" w:hAnsiTheme="minorEastAsia" w:eastAsiaTheme="minorEastAsia" w:cstheme="minorBidi"/>
                <w:b/>
                <w:bCs/>
                <w:color w:val="FFFFFF" w:themeColor="background1"/>
                <w:kern w:val="2"/>
                <w:szCs w:val="22"/>
                <w14:textFill>
                  <w14:solidFill>
                    <w14:schemeClr w14:val="bg1"/>
                  </w14:solidFill>
                </w14:textFill>
              </w:rPr>
              <w:t>功能概述</w:t>
            </w:r>
          </w:p>
        </w:tc>
        <w:tc>
          <w:tcPr>
            <w:tcW w:w="692" w:type="dxa"/>
            <w:shd w:val="clear" w:color="auto" w:fill="00B0F0"/>
          </w:tcPr>
          <w:p w14:paraId="02A21364">
            <w:pPr>
              <w:spacing w:before="0" w:after="80"/>
              <w:rPr>
                <w:rFonts w:hint="eastAsia" w:asciiTheme="minorEastAsia" w:hAnsiTheme="minorEastAsia" w:eastAsiaTheme="minorEastAsia" w:cstheme="minorBidi"/>
                <w:b/>
                <w:bCs/>
                <w:color w:val="FFFFFF" w:themeColor="background1"/>
                <w:kern w:val="2"/>
                <w:szCs w:val="22"/>
                <w14:textFill>
                  <w14:solidFill>
                    <w14:schemeClr w14:val="bg1"/>
                  </w14:solidFill>
                </w14:textFill>
              </w:rPr>
            </w:pPr>
            <w:r>
              <w:rPr>
                <w:rFonts w:hint="eastAsia" w:asciiTheme="minorEastAsia" w:hAnsiTheme="minorEastAsia" w:eastAsiaTheme="minorEastAsia" w:cstheme="minorBidi"/>
                <w:b/>
                <w:bCs/>
                <w:color w:val="FFFFFF" w:themeColor="background1"/>
                <w:kern w:val="2"/>
                <w:szCs w:val="22"/>
                <w14:textFill>
                  <w14:solidFill>
                    <w14:schemeClr w14:val="bg1"/>
                  </w14:solidFill>
                </w14:textFill>
              </w:rPr>
              <w:t>角色权限</w:t>
            </w:r>
          </w:p>
        </w:tc>
        <w:tc>
          <w:tcPr>
            <w:tcW w:w="690" w:type="dxa"/>
            <w:shd w:val="clear" w:color="auto" w:fill="00B0F0"/>
          </w:tcPr>
          <w:p w14:paraId="334ED906">
            <w:pPr>
              <w:spacing w:before="0" w:after="80"/>
              <w:rPr>
                <w:rFonts w:hint="eastAsia" w:asciiTheme="minorEastAsia" w:hAnsiTheme="minorEastAsia" w:eastAsiaTheme="minorEastAsia" w:cstheme="minorBidi"/>
                <w:b/>
                <w:bCs/>
                <w:color w:val="FFFFFF" w:themeColor="background1"/>
                <w:kern w:val="2"/>
                <w:szCs w:val="22"/>
                <w14:textFill>
                  <w14:solidFill>
                    <w14:schemeClr w14:val="bg1"/>
                  </w14:solidFill>
                </w14:textFill>
              </w:rPr>
            </w:pPr>
            <w:r>
              <w:rPr>
                <w:rFonts w:hint="eastAsia" w:asciiTheme="minorEastAsia" w:hAnsiTheme="minorEastAsia" w:eastAsiaTheme="minorEastAsia" w:cstheme="minorBidi"/>
                <w:b/>
                <w:bCs/>
                <w:color w:val="FFFFFF" w:themeColor="background1"/>
                <w:kern w:val="2"/>
                <w:szCs w:val="22"/>
                <w14:textFill>
                  <w14:solidFill>
                    <w14:schemeClr w14:val="bg1"/>
                  </w14:solidFill>
                </w14:textFill>
              </w:rPr>
              <w:t>优先级</w:t>
            </w:r>
          </w:p>
        </w:tc>
      </w:tr>
      <w:tr w14:paraId="1DFE2EFE">
        <w:tc>
          <w:tcPr>
            <w:tcW w:w="1216" w:type="dxa"/>
            <w:tcBorders>
              <w:top w:val="single" w:color="4874CB" w:themeColor="accent1" w:sz="8" w:space="0"/>
              <w:left w:val="single" w:color="4874CB" w:themeColor="accent1" w:sz="8" w:space="0"/>
              <w:bottom w:val="single" w:color="4874CB" w:themeColor="accent1" w:sz="8" w:space="0"/>
              <w:insideH w:val="single" w:sz="8" w:space="0"/>
            </w:tcBorders>
            <w:vAlign w:val="top"/>
          </w:tcPr>
          <w:p w14:paraId="7DD6AFAC">
            <w:pPr>
              <w:rPr>
                <w:rFonts w:hint="default" w:asciiTheme="minorEastAsia" w:hAnsiTheme="minorEastAsia" w:cstheme="minorBidi"/>
                <w:b w:val="0"/>
                <w:bCs/>
                <w:color w:val="auto"/>
                <w:kern w:val="2"/>
                <w:szCs w:val="22"/>
                <w:lang w:val="en-US" w:eastAsia="zh-CN"/>
              </w:rPr>
            </w:pPr>
            <w:r>
              <w:rPr>
                <w:rFonts w:hint="eastAsia" w:asciiTheme="minorEastAsia" w:hAnsiTheme="minorEastAsia" w:cstheme="minorBidi"/>
                <w:b w:val="0"/>
                <w:bCs/>
                <w:color w:val="auto"/>
                <w:kern w:val="2"/>
                <w:szCs w:val="22"/>
                <w:lang w:val="en-US" w:eastAsia="zh-CN"/>
              </w:rPr>
              <w:t>知效</w:t>
            </w:r>
          </w:p>
        </w:tc>
        <w:tc>
          <w:tcPr>
            <w:tcW w:w="1844" w:type="dxa"/>
            <w:tcBorders>
              <w:top w:val="single" w:color="4874CB" w:themeColor="accent1" w:sz="8" w:space="0"/>
              <w:bottom w:val="single" w:color="4874CB" w:themeColor="accent1" w:sz="8" w:space="0"/>
              <w:insideH w:val="single" w:sz="8" w:space="0"/>
            </w:tcBorders>
            <w:vAlign w:val="top"/>
          </w:tcPr>
          <w:p w14:paraId="2A8D5CDA">
            <w:pPr>
              <w:rPr>
                <w:rFonts w:hint="default" w:asciiTheme="minorEastAsia" w:hAnsiTheme="minorEastAsia" w:eastAsiaTheme="minorEastAsia" w:cstheme="minorBidi"/>
                <w:b/>
                <w:bCs/>
                <w:color w:val="C00000"/>
                <w:kern w:val="2"/>
                <w:szCs w:val="22"/>
                <w:lang w:val="en-US" w:eastAsia="zh-CN"/>
              </w:rPr>
            </w:pPr>
            <w:r>
              <w:rPr>
                <w:rFonts w:hint="eastAsia" w:ascii="宋体" w:hAnsi="宋体" w:eastAsia="宋体" w:cs="宋体"/>
                <w:i w:val="0"/>
                <w:iCs w:val="0"/>
                <w:color w:val="auto"/>
                <w:kern w:val="0"/>
                <w:sz w:val="24"/>
                <w:szCs w:val="24"/>
                <w:u w:val="none"/>
                <w:lang w:val="en-US" w:eastAsia="zh-CN" w:bidi="ar"/>
              </w:rPr>
              <w:t>创新改造</w:t>
            </w:r>
          </w:p>
        </w:tc>
        <w:tc>
          <w:tcPr>
            <w:tcW w:w="1281" w:type="dxa"/>
            <w:tcBorders>
              <w:top w:val="single" w:color="4874CB" w:themeColor="accent1" w:sz="8" w:space="0"/>
              <w:bottom w:val="single" w:color="4874CB" w:themeColor="accent1" w:sz="8" w:space="0"/>
              <w:insideH w:val="single" w:sz="8" w:space="0"/>
            </w:tcBorders>
            <w:vAlign w:val="top"/>
          </w:tcPr>
          <w:p w14:paraId="12BE39C6">
            <w:pPr>
              <w:jc w:val="center"/>
              <w:rPr>
                <w:rFonts w:hint="eastAsia" w:asciiTheme="minorEastAsia" w:hAnsiTheme="minorEastAsia" w:eastAsiaTheme="minorEastAsia" w:cstheme="minorBidi"/>
                <w:kern w:val="2"/>
                <w:szCs w:val="22"/>
              </w:rPr>
            </w:pPr>
            <w:r>
              <w:rPr>
                <w:rFonts w:hint="eastAsia" w:asciiTheme="minorEastAsia" w:hAnsiTheme="minorEastAsia" w:eastAsiaTheme="minorEastAsia" w:cstheme="minorBidi"/>
                <w:kern w:val="2"/>
                <w:szCs w:val="22"/>
              </w:rPr>
              <w:t>新增</w:t>
            </w:r>
          </w:p>
        </w:tc>
        <w:tc>
          <w:tcPr>
            <w:tcW w:w="2342" w:type="dxa"/>
            <w:tcBorders>
              <w:top w:val="single" w:color="4874CB" w:themeColor="accent1" w:sz="8" w:space="0"/>
              <w:bottom w:val="single" w:color="4874CB" w:themeColor="accent1" w:sz="8" w:space="0"/>
              <w:insideH w:val="single" w:sz="8" w:space="0"/>
            </w:tcBorders>
            <w:vAlign w:val="top"/>
          </w:tcPr>
          <w:p w14:paraId="50E5E681">
            <w:pPr>
              <w:rPr>
                <w:rFonts w:hint="default" w:asciiTheme="minorEastAsia" w:hAnsiTheme="minorEastAsia"/>
                <w:i w:val="0"/>
                <w:iCs/>
                <w:color w:val="auto"/>
                <w:kern w:val="2"/>
                <w:sz w:val="24"/>
                <w:szCs w:val="24"/>
                <w:lang w:val="en-US" w:eastAsia="zh-CN"/>
              </w:rPr>
            </w:pPr>
            <w:r>
              <w:rPr>
                <w:rFonts w:hint="eastAsia" w:asciiTheme="minorEastAsia" w:hAnsiTheme="minorEastAsia"/>
                <w:i w:val="0"/>
                <w:iCs/>
                <w:color w:val="auto"/>
                <w:kern w:val="2"/>
                <w:sz w:val="24"/>
                <w:szCs w:val="24"/>
                <w:lang w:val="en-US" w:eastAsia="zh-CN"/>
              </w:rPr>
              <w:t>框架、中间件、数据库、插件等创新改造要求适配调整</w:t>
            </w:r>
          </w:p>
        </w:tc>
        <w:tc>
          <w:tcPr>
            <w:tcW w:w="692" w:type="dxa"/>
            <w:tcBorders>
              <w:top w:val="single" w:color="4874CB" w:themeColor="accent1" w:sz="8" w:space="0"/>
              <w:bottom w:val="single" w:color="4874CB" w:themeColor="accent1" w:sz="8" w:space="0"/>
              <w:insideH w:val="single" w:sz="8" w:space="0"/>
            </w:tcBorders>
            <w:vAlign w:val="top"/>
          </w:tcPr>
          <w:p w14:paraId="1B4733F2">
            <w:pPr>
              <w:rPr>
                <w:rFonts w:hint="eastAsia" w:asciiTheme="minorEastAsia" w:hAnsiTheme="minorEastAsia" w:eastAsiaTheme="minorEastAsia" w:cstheme="minorBidi"/>
                <w:kern w:val="2"/>
                <w:szCs w:val="22"/>
              </w:rPr>
            </w:pPr>
          </w:p>
        </w:tc>
        <w:tc>
          <w:tcPr>
            <w:tcW w:w="690" w:type="dxa"/>
            <w:tcBorders>
              <w:top w:val="single" w:color="4874CB" w:themeColor="accent1" w:sz="8" w:space="0"/>
              <w:bottom w:val="single" w:color="4874CB" w:themeColor="accent1" w:sz="8" w:space="0"/>
              <w:insideH w:val="single" w:sz="8" w:space="0"/>
            </w:tcBorders>
            <w:vAlign w:val="top"/>
          </w:tcPr>
          <w:p w14:paraId="5C06C5A3">
            <w:pPr>
              <w:rPr>
                <w:rFonts w:hint="eastAsia" w:asciiTheme="minorEastAsia" w:hAnsiTheme="minorEastAsia" w:eastAsiaTheme="minorEastAsia" w:cstheme="minorBidi"/>
                <w:kern w:val="2"/>
                <w:szCs w:val="22"/>
                <w:lang w:val="en-US" w:eastAsia="zh-CN"/>
              </w:rPr>
            </w:pPr>
            <w:r>
              <w:rPr>
                <w:rFonts w:hint="eastAsia" w:asciiTheme="minorEastAsia" w:hAnsiTheme="minorEastAsia" w:cstheme="minorBidi"/>
                <w:kern w:val="2"/>
                <w:szCs w:val="22"/>
                <w:lang w:val="en-US" w:eastAsia="zh-CN"/>
              </w:rPr>
              <w:t>高</w:t>
            </w:r>
          </w:p>
        </w:tc>
      </w:tr>
      <w:tr w14:paraId="1E761FF4">
        <w:tc>
          <w:tcPr>
            <w:tcW w:w="1216" w:type="dxa"/>
            <w:tcBorders>
              <w:top w:val="single" w:color="4874CB" w:themeColor="accent1" w:sz="8" w:space="0"/>
              <w:left w:val="single" w:color="4874CB" w:themeColor="accent1" w:sz="8" w:space="0"/>
              <w:bottom w:val="single" w:color="4874CB" w:themeColor="accent1" w:sz="8" w:space="0"/>
              <w:insideH w:val="single" w:sz="8" w:space="0"/>
            </w:tcBorders>
            <w:shd w:val="clear" w:color="auto" w:fill="auto"/>
            <w:vAlign w:val="top"/>
          </w:tcPr>
          <w:p w14:paraId="2B9B84C2">
            <w:pPr>
              <w:rPr>
                <w:rFonts w:hint="eastAsia" w:asciiTheme="minorEastAsia" w:hAnsiTheme="minorEastAsia" w:eastAsiaTheme="minorEastAsia" w:cstheme="minorBidi"/>
                <w:b w:val="0"/>
                <w:bCs/>
                <w:color w:val="auto"/>
                <w:kern w:val="2"/>
                <w:sz w:val="22"/>
                <w:szCs w:val="22"/>
                <w:lang w:val="en-US" w:eastAsia="zh-CN" w:bidi="ar-SA"/>
              </w:rPr>
            </w:pPr>
            <w:r>
              <w:rPr>
                <w:rFonts w:hint="eastAsia" w:asciiTheme="minorEastAsia" w:hAnsiTheme="minorEastAsia" w:cstheme="minorBidi"/>
                <w:b w:val="0"/>
                <w:bCs/>
                <w:color w:val="auto"/>
                <w:kern w:val="2"/>
                <w:szCs w:val="22"/>
                <w:lang w:val="en-US" w:eastAsia="zh-CN"/>
              </w:rPr>
              <w:t>知效</w:t>
            </w:r>
          </w:p>
        </w:tc>
        <w:tc>
          <w:tcPr>
            <w:tcW w:w="1844" w:type="dxa"/>
            <w:tcBorders>
              <w:top w:val="single" w:color="4874CB" w:themeColor="accent1" w:sz="8" w:space="0"/>
              <w:bottom w:val="single" w:color="4874CB" w:themeColor="accent1" w:sz="8" w:space="0"/>
              <w:insideH w:val="single" w:sz="8" w:space="0"/>
            </w:tcBorders>
            <w:shd w:val="clear" w:color="auto" w:fill="auto"/>
            <w:vAlign w:val="top"/>
          </w:tcPr>
          <w:p w14:paraId="4275FDC5">
            <w:pPr>
              <w:rPr>
                <w:rFonts w:hint="default" w:asciiTheme="minorEastAsia" w:hAnsiTheme="minorEastAsia" w:eastAsiaTheme="minorEastAsia" w:cstheme="minorBidi"/>
                <w:b/>
                <w:bCs/>
                <w:color w:val="C00000"/>
                <w:kern w:val="2"/>
                <w:sz w:val="22"/>
                <w:szCs w:val="22"/>
                <w:lang w:val="en-US" w:eastAsia="zh-CN" w:bidi="ar-SA"/>
              </w:rPr>
            </w:pPr>
            <w:r>
              <w:rPr>
                <w:rFonts w:hint="eastAsia" w:ascii="宋体" w:hAnsi="宋体" w:eastAsia="宋体" w:cs="宋体"/>
                <w:i w:val="0"/>
                <w:iCs w:val="0"/>
                <w:color w:val="auto"/>
                <w:kern w:val="0"/>
                <w:sz w:val="24"/>
                <w:szCs w:val="24"/>
                <w:u w:val="none"/>
                <w:lang w:val="en-US" w:eastAsia="zh-CN" w:bidi="ar"/>
              </w:rPr>
              <w:t>需求管理视图</w:t>
            </w:r>
          </w:p>
        </w:tc>
        <w:tc>
          <w:tcPr>
            <w:tcW w:w="1281" w:type="dxa"/>
            <w:tcBorders>
              <w:top w:val="single" w:color="4874CB" w:themeColor="accent1" w:sz="8" w:space="0"/>
              <w:bottom w:val="single" w:color="4874CB" w:themeColor="accent1" w:sz="8" w:space="0"/>
              <w:insideH w:val="single" w:sz="8" w:space="0"/>
            </w:tcBorders>
            <w:shd w:val="clear" w:color="auto" w:fill="auto"/>
            <w:vAlign w:val="top"/>
          </w:tcPr>
          <w:p w14:paraId="1E827714">
            <w:pPr>
              <w:jc w:val="center"/>
              <w:rPr>
                <w:rFonts w:hint="eastAsia" w:asciiTheme="minorEastAsia" w:hAnsiTheme="minorEastAsia" w:eastAsiaTheme="minorEastAsia" w:cstheme="minorBidi"/>
                <w:kern w:val="2"/>
                <w:sz w:val="22"/>
                <w:szCs w:val="22"/>
                <w:lang w:val="en-US" w:eastAsia="en-US" w:bidi="ar-SA"/>
              </w:rPr>
            </w:pPr>
            <w:r>
              <w:rPr>
                <w:rFonts w:hint="eastAsia" w:asciiTheme="minorEastAsia" w:hAnsiTheme="minorEastAsia" w:eastAsiaTheme="minorEastAsia" w:cstheme="minorBidi"/>
                <w:kern w:val="2"/>
                <w:szCs w:val="22"/>
              </w:rPr>
              <w:t>新增</w:t>
            </w:r>
          </w:p>
        </w:tc>
        <w:tc>
          <w:tcPr>
            <w:tcW w:w="2342" w:type="dxa"/>
            <w:tcBorders>
              <w:top w:val="single" w:color="4874CB" w:themeColor="accent1" w:sz="8" w:space="0"/>
              <w:bottom w:val="single" w:color="4874CB" w:themeColor="accent1" w:sz="8" w:space="0"/>
              <w:insideH w:val="single" w:sz="8" w:space="0"/>
            </w:tcBorders>
            <w:shd w:val="clear" w:color="auto" w:fill="auto"/>
            <w:vAlign w:val="top"/>
          </w:tcPr>
          <w:p w14:paraId="0E576B26">
            <w:pPr>
              <w:rPr>
                <w:rFonts w:hint="eastAsia" w:asciiTheme="minorEastAsia" w:hAnsiTheme="minorEastAsia" w:eastAsiaTheme="minorEastAsia" w:cstheme="minorBidi"/>
                <w:i w:val="0"/>
                <w:iCs/>
                <w:color w:val="auto"/>
                <w:kern w:val="2"/>
                <w:sz w:val="24"/>
                <w:szCs w:val="24"/>
                <w:lang w:val="en-US" w:eastAsia="zh-CN" w:bidi="ar-SA"/>
              </w:rPr>
            </w:pPr>
            <w:r>
              <w:rPr>
                <w:rFonts w:hint="eastAsia" w:ascii="宋体" w:hAnsi="宋体" w:eastAsia="宋体" w:cs="宋体"/>
                <w:i w:val="0"/>
                <w:iCs w:val="0"/>
                <w:color w:val="auto"/>
                <w:kern w:val="0"/>
                <w:sz w:val="24"/>
                <w:szCs w:val="24"/>
                <w:u w:val="none"/>
                <w:lang w:val="en-US" w:eastAsia="zh-CN" w:bidi="ar"/>
              </w:rPr>
              <w:t>分类展示在建/已上线/全量需求，状态覆盖全价值流</w:t>
            </w:r>
          </w:p>
        </w:tc>
        <w:tc>
          <w:tcPr>
            <w:tcW w:w="692" w:type="dxa"/>
            <w:tcBorders>
              <w:top w:val="single" w:color="4874CB" w:themeColor="accent1" w:sz="8" w:space="0"/>
              <w:bottom w:val="single" w:color="4874CB" w:themeColor="accent1" w:sz="8" w:space="0"/>
              <w:insideH w:val="single" w:sz="8" w:space="0"/>
            </w:tcBorders>
            <w:shd w:val="clear" w:color="auto" w:fill="auto"/>
            <w:vAlign w:val="top"/>
          </w:tcPr>
          <w:p w14:paraId="75136F68">
            <w:pPr>
              <w:rPr>
                <w:rFonts w:hint="eastAsia" w:asciiTheme="minorEastAsia" w:hAnsiTheme="minorEastAsia" w:eastAsiaTheme="minorEastAsia" w:cstheme="minorBidi"/>
                <w:kern w:val="2"/>
                <w:sz w:val="22"/>
                <w:szCs w:val="22"/>
                <w:lang w:val="en-US" w:eastAsia="en-US" w:bidi="ar-SA"/>
              </w:rPr>
            </w:pPr>
          </w:p>
        </w:tc>
        <w:tc>
          <w:tcPr>
            <w:tcW w:w="690" w:type="dxa"/>
            <w:tcBorders>
              <w:top w:val="single" w:color="4874CB" w:themeColor="accent1" w:sz="8" w:space="0"/>
              <w:bottom w:val="single" w:color="4874CB" w:themeColor="accent1" w:sz="8" w:space="0"/>
              <w:insideH w:val="single" w:sz="8" w:space="0"/>
            </w:tcBorders>
            <w:shd w:val="clear" w:color="auto" w:fill="auto"/>
            <w:vAlign w:val="top"/>
          </w:tcPr>
          <w:p w14:paraId="4ABEE2A2">
            <w:pPr>
              <w:rPr>
                <w:rFonts w:hint="eastAsia" w:asciiTheme="minorEastAsia" w:hAnsiTheme="minorEastAsia" w:eastAsiaTheme="minorEastAsia" w:cstheme="minorBidi"/>
                <w:kern w:val="2"/>
                <w:sz w:val="22"/>
                <w:szCs w:val="22"/>
                <w:lang w:val="en-US" w:eastAsia="zh-CN" w:bidi="ar-SA"/>
              </w:rPr>
            </w:pPr>
            <w:r>
              <w:rPr>
                <w:rFonts w:hint="eastAsia" w:asciiTheme="minorEastAsia" w:hAnsiTheme="minorEastAsia" w:cstheme="minorBidi"/>
                <w:kern w:val="2"/>
                <w:szCs w:val="22"/>
                <w:lang w:val="en-US" w:eastAsia="zh-CN"/>
              </w:rPr>
              <w:t>高</w:t>
            </w:r>
          </w:p>
        </w:tc>
      </w:tr>
      <w:tr w14:paraId="31152CBA">
        <w:tc>
          <w:tcPr>
            <w:tcW w:w="1216" w:type="dxa"/>
            <w:tcBorders>
              <w:top w:val="single" w:color="4874CB" w:themeColor="accent1" w:sz="8" w:space="0"/>
              <w:left w:val="single" w:color="4874CB" w:themeColor="accent1" w:sz="8" w:space="0"/>
              <w:bottom w:val="single" w:color="4874CB" w:themeColor="accent1" w:sz="8" w:space="0"/>
              <w:insideH w:val="single" w:sz="8" w:space="0"/>
            </w:tcBorders>
            <w:vAlign w:val="top"/>
          </w:tcPr>
          <w:p w14:paraId="30E08A87">
            <w:pPr>
              <w:rPr>
                <w:rFonts w:hint="eastAsia" w:asciiTheme="minorEastAsia" w:hAnsiTheme="minorEastAsia" w:cstheme="minorBidi"/>
                <w:b w:val="0"/>
                <w:bCs/>
                <w:color w:val="auto"/>
                <w:kern w:val="2"/>
                <w:szCs w:val="22"/>
                <w:lang w:eastAsia="zh-CN"/>
              </w:rPr>
            </w:pPr>
            <w:r>
              <w:rPr>
                <w:rFonts w:hint="eastAsia" w:asciiTheme="minorEastAsia" w:hAnsiTheme="minorEastAsia" w:cstheme="minorBidi"/>
                <w:b w:val="0"/>
                <w:bCs/>
                <w:color w:val="auto"/>
                <w:kern w:val="2"/>
                <w:szCs w:val="22"/>
                <w:lang w:val="en-US" w:eastAsia="zh-CN"/>
              </w:rPr>
              <w:t>知效</w:t>
            </w:r>
          </w:p>
        </w:tc>
        <w:tc>
          <w:tcPr>
            <w:tcW w:w="1844" w:type="dxa"/>
            <w:tcBorders>
              <w:top w:val="single" w:color="4874CB" w:themeColor="accent1" w:sz="8" w:space="0"/>
              <w:bottom w:val="single" w:color="4874CB" w:themeColor="accent1" w:sz="8" w:space="0"/>
              <w:insideH w:val="single" w:sz="8" w:space="0"/>
            </w:tcBorders>
            <w:vAlign w:val="top"/>
          </w:tcPr>
          <w:p w14:paraId="0D104FCE">
            <w:pPr>
              <w:rPr>
                <w:rFonts w:hint="default" w:asciiTheme="minorEastAsia" w:hAnsiTheme="minorEastAsia" w:eastAsiaTheme="minorEastAsia" w:cstheme="minorBidi"/>
                <w:b/>
                <w:bCs/>
                <w:color w:val="auto"/>
                <w:kern w:val="2"/>
                <w:szCs w:val="22"/>
                <w:lang w:val="en-US" w:eastAsia="zh-CN"/>
              </w:rPr>
            </w:pPr>
            <w:r>
              <w:rPr>
                <w:rFonts w:hint="eastAsia" w:asciiTheme="minorEastAsia" w:hAnsiTheme="minorEastAsia" w:cstheme="minorBidi"/>
                <w:b/>
                <w:bCs/>
                <w:color w:val="auto"/>
                <w:kern w:val="2"/>
                <w:szCs w:val="22"/>
                <w:lang w:val="en-US" w:eastAsia="zh-CN"/>
              </w:rPr>
              <w:t>任务管理列表</w:t>
            </w:r>
          </w:p>
        </w:tc>
        <w:tc>
          <w:tcPr>
            <w:tcW w:w="1281" w:type="dxa"/>
            <w:tcBorders>
              <w:top w:val="single" w:color="4874CB" w:themeColor="accent1" w:sz="8" w:space="0"/>
              <w:bottom w:val="single" w:color="4874CB" w:themeColor="accent1" w:sz="8" w:space="0"/>
              <w:insideH w:val="single" w:sz="8" w:space="0"/>
            </w:tcBorders>
            <w:vAlign w:val="top"/>
          </w:tcPr>
          <w:p w14:paraId="59BFAE3C">
            <w:pPr>
              <w:jc w:val="center"/>
              <w:rPr>
                <w:rFonts w:hint="eastAsia" w:asciiTheme="minorEastAsia" w:hAnsiTheme="minorEastAsia" w:eastAsiaTheme="minorEastAsia" w:cstheme="minorBidi"/>
                <w:kern w:val="2"/>
                <w:szCs w:val="22"/>
              </w:rPr>
            </w:pPr>
            <w:r>
              <w:rPr>
                <w:rFonts w:hint="eastAsia" w:asciiTheme="minorEastAsia" w:hAnsiTheme="minorEastAsia" w:eastAsiaTheme="minorEastAsia" w:cstheme="minorBidi"/>
                <w:kern w:val="2"/>
                <w:szCs w:val="22"/>
              </w:rPr>
              <w:t>新增</w:t>
            </w:r>
          </w:p>
        </w:tc>
        <w:tc>
          <w:tcPr>
            <w:tcW w:w="2342" w:type="dxa"/>
            <w:tcBorders>
              <w:top w:val="single" w:color="4874CB" w:themeColor="accent1" w:sz="8" w:space="0"/>
              <w:bottom w:val="single" w:color="4874CB" w:themeColor="accent1" w:sz="8" w:space="0"/>
              <w:insideH w:val="single" w:sz="8" w:space="0"/>
            </w:tcBorders>
            <w:vAlign w:val="top"/>
          </w:tcPr>
          <w:p w14:paraId="18BB1B4E">
            <w:pPr>
              <w:rPr>
                <w:rFonts w:hint="default" w:asciiTheme="minorEastAsia" w:hAnsiTheme="minorEastAsia"/>
                <w:i w:val="0"/>
                <w:iCs/>
                <w:color w:val="auto"/>
                <w:kern w:val="2"/>
                <w:sz w:val="24"/>
                <w:szCs w:val="24"/>
                <w:lang w:val="en-US" w:eastAsia="zh-CN"/>
              </w:rPr>
            </w:pPr>
            <w:r>
              <w:rPr>
                <w:rFonts w:hint="eastAsia" w:asciiTheme="minorEastAsia" w:hAnsiTheme="minorEastAsia"/>
                <w:i w:val="0"/>
                <w:iCs/>
                <w:color w:val="auto"/>
                <w:kern w:val="2"/>
                <w:sz w:val="24"/>
                <w:szCs w:val="24"/>
                <w:lang w:val="en-US" w:eastAsia="zh-CN"/>
              </w:rPr>
              <w:t>需求类、事务类、项目类任务以及安全任务</w:t>
            </w:r>
          </w:p>
        </w:tc>
        <w:tc>
          <w:tcPr>
            <w:tcW w:w="692" w:type="dxa"/>
            <w:tcBorders>
              <w:top w:val="single" w:color="4874CB" w:themeColor="accent1" w:sz="8" w:space="0"/>
              <w:bottom w:val="single" w:color="4874CB" w:themeColor="accent1" w:sz="8" w:space="0"/>
              <w:insideH w:val="single" w:sz="8" w:space="0"/>
            </w:tcBorders>
            <w:vAlign w:val="top"/>
          </w:tcPr>
          <w:p w14:paraId="1D0449F6">
            <w:pPr>
              <w:rPr>
                <w:rFonts w:hint="eastAsia" w:asciiTheme="minorEastAsia" w:hAnsiTheme="minorEastAsia" w:eastAsiaTheme="minorEastAsia" w:cstheme="minorBidi"/>
                <w:kern w:val="2"/>
                <w:szCs w:val="22"/>
              </w:rPr>
            </w:pPr>
          </w:p>
        </w:tc>
        <w:tc>
          <w:tcPr>
            <w:tcW w:w="690" w:type="dxa"/>
            <w:tcBorders>
              <w:top w:val="single" w:color="4874CB" w:themeColor="accent1" w:sz="8" w:space="0"/>
              <w:bottom w:val="single" w:color="4874CB" w:themeColor="accent1" w:sz="8" w:space="0"/>
              <w:insideH w:val="single" w:sz="8" w:space="0"/>
            </w:tcBorders>
            <w:vAlign w:val="top"/>
          </w:tcPr>
          <w:p w14:paraId="2B89E516">
            <w:pPr>
              <w:rPr>
                <w:rFonts w:hint="eastAsia" w:asciiTheme="minorEastAsia" w:hAnsiTheme="minorEastAsia" w:eastAsiaTheme="minorEastAsia" w:cstheme="minorBidi"/>
                <w:kern w:val="2"/>
                <w:szCs w:val="22"/>
                <w:lang w:val="en-US" w:eastAsia="zh-CN"/>
              </w:rPr>
            </w:pPr>
            <w:r>
              <w:rPr>
                <w:rFonts w:hint="eastAsia" w:asciiTheme="minorEastAsia" w:hAnsiTheme="minorEastAsia" w:cstheme="minorBidi"/>
                <w:kern w:val="2"/>
                <w:szCs w:val="22"/>
                <w:lang w:val="en-US" w:eastAsia="zh-CN"/>
              </w:rPr>
              <w:t>高</w:t>
            </w:r>
          </w:p>
        </w:tc>
      </w:tr>
      <w:tr w14:paraId="71D56C49">
        <w:tc>
          <w:tcPr>
            <w:tcW w:w="1216" w:type="dxa"/>
            <w:tcBorders>
              <w:top w:val="single" w:color="4874CB" w:themeColor="accent1" w:sz="8" w:space="0"/>
              <w:left w:val="single" w:color="4874CB" w:themeColor="accent1" w:sz="8" w:space="0"/>
              <w:bottom w:val="single" w:color="4874CB" w:themeColor="accent1" w:sz="8" w:space="0"/>
              <w:insideH w:val="single" w:sz="8" w:space="0"/>
            </w:tcBorders>
            <w:vAlign w:val="top"/>
          </w:tcPr>
          <w:p w14:paraId="36647B01">
            <w:pPr>
              <w:rPr>
                <w:rFonts w:hint="eastAsia" w:asciiTheme="minorEastAsia" w:hAnsiTheme="minorEastAsia" w:cstheme="minorBidi"/>
                <w:b w:val="0"/>
                <w:bCs/>
                <w:color w:val="auto"/>
                <w:kern w:val="2"/>
                <w:szCs w:val="22"/>
                <w:lang w:eastAsia="zh-CN"/>
              </w:rPr>
            </w:pPr>
            <w:r>
              <w:rPr>
                <w:rFonts w:hint="eastAsia" w:asciiTheme="minorEastAsia" w:hAnsiTheme="minorEastAsia" w:cstheme="minorBidi"/>
                <w:b w:val="0"/>
                <w:bCs/>
                <w:color w:val="auto"/>
                <w:kern w:val="2"/>
                <w:szCs w:val="22"/>
                <w:lang w:val="en-US" w:eastAsia="zh-CN"/>
              </w:rPr>
              <w:t>知效</w:t>
            </w:r>
          </w:p>
        </w:tc>
        <w:tc>
          <w:tcPr>
            <w:tcW w:w="1844" w:type="dxa"/>
            <w:tcBorders>
              <w:top w:val="single" w:color="4874CB" w:themeColor="accent1" w:sz="8" w:space="0"/>
              <w:bottom w:val="single" w:color="4874CB" w:themeColor="accent1" w:sz="8" w:space="0"/>
              <w:insideH w:val="single" w:sz="8" w:space="0"/>
            </w:tcBorders>
            <w:vAlign w:val="top"/>
          </w:tcPr>
          <w:p w14:paraId="779F0E5B">
            <w:pPr>
              <w:rPr>
                <w:rFonts w:hint="default" w:asciiTheme="minorEastAsia" w:hAnsiTheme="minorEastAsia" w:eastAsiaTheme="minorEastAsia" w:cstheme="minorBidi"/>
                <w:b/>
                <w:bCs/>
                <w:color w:val="auto"/>
                <w:kern w:val="2"/>
                <w:szCs w:val="22"/>
                <w:lang w:val="en-US" w:eastAsia="zh-CN"/>
              </w:rPr>
            </w:pPr>
            <w:r>
              <w:rPr>
                <w:rFonts w:hint="eastAsia" w:asciiTheme="minorEastAsia" w:hAnsiTheme="minorEastAsia" w:cstheme="minorBidi"/>
                <w:b/>
                <w:bCs/>
                <w:color w:val="auto"/>
                <w:kern w:val="2"/>
                <w:szCs w:val="22"/>
                <w:lang w:val="en-US" w:eastAsia="zh-CN"/>
              </w:rPr>
              <w:t>报工管理</w:t>
            </w:r>
          </w:p>
        </w:tc>
        <w:tc>
          <w:tcPr>
            <w:tcW w:w="1281" w:type="dxa"/>
            <w:tcBorders>
              <w:top w:val="single" w:color="4874CB" w:themeColor="accent1" w:sz="8" w:space="0"/>
              <w:bottom w:val="single" w:color="4874CB" w:themeColor="accent1" w:sz="8" w:space="0"/>
              <w:insideH w:val="single" w:sz="8" w:space="0"/>
            </w:tcBorders>
            <w:vAlign w:val="top"/>
          </w:tcPr>
          <w:p w14:paraId="5B5D9099">
            <w:pPr>
              <w:jc w:val="center"/>
              <w:rPr>
                <w:rFonts w:hint="eastAsia" w:asciiTheme="minorEastAsia" w:hAnsiTheme="minorEastAsia" w:eastAsiaTheme="minorEastAsia" w:cstheme="minorBidi"/>
                <w:kern w:val="2"/>
                <w:szCs w:val="22"/>
              </w:rPr>
            </w:pPr>
            <w:r>
              <w:rPr>
                <w:rFonts w:hint="eastAsia" w:asciiTheme="minorEastAsia" w:hAnsiTheme="minorEastAsia" w:eastAsiaTheme="minorEastAsia" w:cstheme="minorBidi"/>
                <w:kern w:val="2"/>
                <w:szCs w:val="22"/>
              </w:rPr>
              <w:t>新增</w:t>
            </w:r>
          </w:p>
        </w:tc>
        <w:tc>
          <w:tcPr>
            <w:tcW w:w="2342" w:type="dxa"/>
            <w:tcBorders>
              <w:top w:val="single" w:color="4874CB" w:themeColor="accent1" w:sz="8" w:space="0"/>
              <w:bottom w:val="single" w:color="4874CB" w:themeColor="accent1" w:sz="8" w:space="0"/>
              <w:insideH w:val="single" w:sz="8" w:space="0"/>
            </w:tcBorders>
            <w:vAlign w:val="top"/>
          </w:tcPr>
          <w:p w14:paraId="29930DE6">
            <w:pPr>
              <w:rPr>
                <w:rFonts w:hint="default" w:asciiTheme="minorEastAsia" w:hAnsiTheme="minorEastAsia"/>
                <w:i w:val="0"/>
                <w:iCs/>
                <w:color w:val="auto"/>
                <w:kern w:val="2"/>
                <w:sz w:val="24"/>
                <w:szCs w:val="24"/>
                <w:lang w:val="en-US" w:eastAsia="zh-CN"/>
              </w:rPr>
            </w:pPr>
            <w:r>
              <w:rPr>
                <w:rFonts w:hint="eastAsia" w:asciiTheme="minorEastAsia" w:hAnsiTheme="minorEastAsia"/>
                <w:i w:val="0"/>
                <w:iCs/>
                <w:color w:val="auto"/>
                <w:kern w:val="2"/>
                <w:sz w:val="24"/>
                <w:szCs w:val="24"/>
                <w:lang w:val="en-US" w:eastAsia="zh-CN"/>
              </w:rPr>
              <w:t>外包人员日常报工与工时管理</w:t>
            </w:r>
          </w:p>
        </w:tc>
        <w:tc>
          <w:tcPr>
            <w:tcW w:w="692" w:type="dxa"/>
            <w:tcBorders>
              <w:top w:val="single" w:color="4874CB" w:themeColor="accent1" w:sz="8" w:space="0"/>
              <w:bottom w:val="single" w:color="4874CB" w:themeColor="accent1" w:sz="8" w:space="0"/>
              <w:insideH w:val="single" w:sz="8" w:space="0"/>
            </w:tcBorders>
            <w:vAlign w:val="top"/>
          </w:tcPr>
          <w:p w14:paraId="4CC8B0F5">
            <w:pPr>
              <w:rPr>
                <w:rFonts w:hint="eastAsia" w:asciiTheme="minorEastAsia" w:hAnsiTheme="minorEastAsia" w:eastAsiaTheme="minorEastAsia" w:cstheme="minorBidi"/>
                <w:kern w:val="2"/>
                <w:szCs w:val="22"/>
              </w:rPr>
            </w:pPr>
          </w:p>
        </w:tc>
        <w:tc>
          <w:tcPr>
            <w:tcW w:w="690" w:type="dxa"/>
            <w:tcBorders>
              <w:top w:val="single" w:color="4874CB" w:themeColor="accent1" w:sz="8" w:space="0"/>
              <w:bottom w:val="single" w:color="4874CB" w:themeColor="accent1" w:sz="8" w:space="0"/>
              <w:insideH w:val="single" w:sz="8" w:space="0"/>
            </w:tcBorders>
            <w:vAlign w:val="top"/>
          </w:tcPr>
          <w:p w14:paraId="6A2F2557">
            <w:pPr>
              <w:rPr>
                <w:rFonts w:hint="eastAsia" w:asciiTheme="minorEastAsia" w:hAnsiTheme="minorEastAsia" w:eastAsiaTheme="minorEastAsia" w:cstheme="minorBidi"/>
                <w:kern w:val="2"/>
                <w:szCs w:val="22"/>
                <w:lang w:val="en-US" w:eastAsia="zh-CN"/>
              </w:rPr>
            </w:pPr>
            <w:r>
              <w:rPr>
                <w:rFonts w:hint="eastAsia" w:asciiTheme="minorEastAsia" w:hAnsiTheme="minorEastAsia" w:cstheme="minorBidi"/>
                <w:kern w:val="2"/>
                <w:szCs w:val="22"/>
                <w:lang w:val="en-US" w:eastAsia="zh-CN"/>
              </w:rPr>
              <w:t>高</w:t>
            </w:r>
          </w:p>
        </w:tc>
      </w:tr>
      <w:tr w14:paraId="24E1084C">
        <w:tc>
          <w:tcPr>
            <w:tcW w:w="1216" w:type="dxa"/>
            <w:tcBorders>
              <w:top w:val="single" w:color="4874CB" w:themeColor="accent1" w:sz="8" w:space="0"/>
              <w:left w:val="single" w:color="4874CB" w:themeColor="accent1" w:sz="8" w:space="0"/>
              <w:bottom w:val="single" w:color="4874CB" w:themeColor="accent1" w:sz="8" w:space="0"/>
              <w:insideH w:val="single" w:sz="8" w:space="0"/>
            </w:tcBorders>
            <w:vAlign w:val="top"/>
          </w:tcPr>
          <w:p w14:paraId="275E56C8">
            <w:pPr>
              <w:rPr>
                <w:rFonts w:hint="eastAsia" w:asciiTheme="minorEastAsia" w:hAnsiTheme="minorEastAsia" w:cstheme="minorBidi"/>
                <w:b w:val="0"/>
                <w:bCs/>
                <w:color w:val="auto"/>
                <w:kern w:val="2"/>
                <w:szCs w:val="22"/>
                <w:lang w:val="en-US" w:eastAsia="zh-CN"/>
              </w:rPr>
            </w:pPr>
            <w:r>
              <w:rPr>
                <w:rFonts w:hint="eastAsia" w:asciiTheme="minorEastAsia" w:hAnsiTheme="minorEastAsia" w:cstheme="minorBidi"/>
                <w:b w:val="0"/>
                <w:bCs/>
                <w:color w:val="auto"/>
                <w:kern w:val="2"/>
                <w:szCs w:val="22"/>
                <w:lang w:val="en-US" w:eastAsia="zh-CN"/>
              </w:rPr>
              <w:t>知效</w:t>
            </w:r>
          </w:p>
        </w:tc>
        <w:tc>
          <w:tcPr>
            <w:tcW w:w="1844" w:type="dxa"/>
            <w:tcBorders>
              <w:top w:val="single" w:color="4874CB" w:themeColor="accent1" w:sz="8" w:space="0"/>
              <w:bottom w:val="single" w:color="4874CB" w:themeColor="accent1" w:sz="8" w:space="0"/>
              <w:insideH w:val="single" w:sz="8" w:space="0"/>
            </w:tcBorders>
            <w:vAlign w:val="top"/>
          </w:tcPr>
          <w:p w14:paraId="2256B7F9">
            <w:pPr>
              <w:rPr>
                <w:rFonts w:hint="default" w:asciiTheme="minorEastAsia" w:hAnsiTheme="minorEastAsia" w:cstheme="minorBidi"/>
                <w:b/>
                <w:bCs/>
                <w:color w:val="auto"/>
                <w:kern w:val="2"/>
                <w:szCs w:val="22"/>
                <w:lang w:val="en-US" w:eastAsia="zh-CN"/>
              </w:rPr>
            </w:pPr>
            <w:r>
              <w:rPr>
                <w:rFonts w:hint="eastAsia" w:asciiTheme="minorEastAsia" w:hAnsiTheme="minorEastAsia" w:cstheme="minorBidi"/>
                <w:b/>
                <w:bCs/>
                <w:color w:val="auto"/>
                <w:kern w:val="2"/>
                <w:szCs w:val="22"/>
                <w:lang w:val="en-US" w:eastAsia="zh-CN"/>
              </w:rPr>
              <w:t>时效、基线管理</w:t>
            </w:r>
          </w:p>
        </w:tc>
        <w:tc>
          <w:tcPr>
            <w:tcW w:w="1281" w:type="dxa"/>
            <w:tcBorders>
              <w:top w:val="single" w:color="4874CB" w:themeColor="accent1" w:sz="8" w:space="0"/>
              <w:bottom w:val="single" w:color="4874CB" w:themeColor="accent1" w:sz="8" w:space="0"/>
              <w:insideH w:val="single" w:sz="8" w:space="0"/>
            </w:tcBorders>
            <w:vAlign w:val="top"/>
          </w:tcPr>
          <w:p w14:paraId="38C2176A">
            <w:pPr>
              <w:jc w:val="center"/>
              <w:rPr>
                <w:rFonts w:hint="eastAsia" w:asciiTheme="minorEastAsia" w:hAnsiTheme="minorEastAsia" w:eastAsiaTheme="minorEastAsia" w:cstheme="minorBidi"/>
                <w:kern w:val="2"/>
                <w:szCs w:val="22"/>
                <w:lang w:val="en-US" w:eastAsia="zh-CN"/>
              </w:rPr>
            </w:pPr>
            <w:r>
              <w:rPr>
                <w:rFonts w:hint="eastAsia" w:asciiTheme="minorEastAsia" w:hAnsiTheme="minorEastAsia" w:cstheme="minorBidi"/>
                <w:kern w:val="2"/>
                <w:szCs w:val="22"/>
                <w:lang w:val="en-US" w:eastAsia="zh-CN"/>
              </w:rPr>
              <w:t>新增</w:t>
            </w:r>
          </w:p>
        </w:tc>
        <w:tc>
          <w:tcPr>
            <w:tcW w:w="2342" w:type="dxa"/>
            <w:tcBorders>
              <w:top w:val="single" w:color="4874CB" w:themeColor="accent1" w:sz="8" w:space="0"/>
              <w:bottom w:val="single" w:color="4874CB" w:themeColor="accent1" w:sz="8" w:space="0"/>
              <w:insideH w:val="single" w:sz="8" w:space="0"/>
            </w:tcBorders>
            <w:vAlign w:val="top"/>
          </w:tcPr>
          <w:p w14:paraId="601F9858">
            <w:pPr>
              <w:rPr>
                <w:rFonts w:hint="default" w:asciiTheme="minorEastAsia" w:hAnsiTheme="minorEastAsia"/>
                <w:i w:val="0"/>
                <w:iCs/>
                <w:color w:val="auto"/>
                <w:kern w:val="2"/>
                <w:sz w:val="24"/>
                <w:szCs w:val="24"/>
                <w:lang w:val="en-US" w:eastAsia="zh-CN"/>
              </w:rPr>
            </w:pPr>
            <w:r>
              <w:rPr>
                <w:rFonts w:hint="eastAsia" w:asciiTheme="minorEastAsia" w:hAnsiTheme="minorEastAsia"/>
                <w:i w:val="0"/>
                <w:iCs/>
                <w:color w:val="auto"/>
                <w:kern w:val="2"/>
                <w:sz w:val="24"/>
                <w:szCs w:val="24"/>
                <w:lang w:val="en-US" w:eastAsia="zh-CN"/>
              </w:rPr>
              <w:t>时效计算规则、基线管理功能</w:t>
            </w:r>
          </w:p>
        </w:tc>
        <w:tc>
          <w:tcPr>
            <w:tcW w:w="692" w:type="dxa"/>
            <w:tcBorders>
              <w:top w:val="single" w:color="4874CB" w:themeColor="accent1" w:sz="8" w:space="0"/>
              <w:bottom w:val="single" w:color="4874CB" w:themeColor="accent1" w:sz="8" w:space="0"/>
              <w:insideH w:val="single" w:sz="8" w:space="0"/>
            </w:tcBorders>
            <w:vAlign w:val="top"/>
          </w:tcPr>
          <w:p w14:paraId="70A9ABBB">
            <w:pPr>
              <w:rPr>
                <w:rFonts w:hint="eastAsia" w:asciiTheme="minorEastAsia" w:hAnsiTheme="minorEastAsia" w:eastAsiaTheme="minorEastAsia" w:cstheme="minorBidi"/>
                <w:kern w:val="2"/>
                <w:szCs w:val="22"/>
              </w:rPr>
            </w:pPr>
          </w:p>
        </w:tc>
        <w:tc>
          <w:tcPr>
            <w:tcW w:w="690" w:type="dxa"/>
            <w:tcBorders>
              <w:top w:val="single" w:color="4874CB" w:themeColor="accent1" w:sz="8" w:space="0"/>
              <w:bottom w:val="single" w:color="4874CB" w:themeColor="accent1" w:sz="8" w:space="0"/>
              <w:insideH w:val="single" w:sz="8" w:space="0"/>
            </w:tcBorders>
            <w:vAlign w:val="top"/>
          </w:tcPr>
          <w:p w14:paraId="515C3E4A">
            <w:pPr>
              <w:rPr>
                <w:rFonts w:hint="eastAsia" w:asciiTheme="minorEastAsia" w:hAnsiTheme="minorEastAsia" w:cstheme="minorBidi"/>
                <w:kern w:val="2"/>
                <w:szCs w:val="22"/>
                <w:lang w:val="en-US" w:eastAsia="zh-CN"/>
              </w:rPr>
            </w:pPr>
          </w:p>
        </w:tc>
      </w:tr>
      <w:tr w14:paraId="3DBC22FC">
        <w:tc>
          <w:tcPr>
            <w:tcW w:w="1216" w:type="dxa"/>
            <w:tcBorders>
              <w:top w:val="single" w:color="4874CB" w:themeColor="accent1" w:sz="8" w:space="0"/>
              <w:left w:val="single" w:color="4874CB" w:themeColor="accent1" w:sz="8" w:space="0"/>
              <w:bottom w:val="single" w:color="4874CB" w:themeColor="accent1" w:sz="8" w:space="0"/>
              <w:insideH w:val="single" w:sz="8" w:space="0"/>
            </w:tcBorders>
            <w:vAlign w:val="top"/>
          </w:tcPr>
          <w:p w14:paraId="3ADB8C8E">
            <w:pPr>
              <w:rPr>
                <w:rFonts w:hint="eastAsia" w:asciiTheme="minorEastAsia" w:hAnsiTheme="minorEastAsia" w:cstheme="minorBidi"/>
                <w:b w:val="0"/>
                <w:bCs/>
                <w:color w:val="auto"/>
                <w:kern w:val="2"/>
                <w:szCs w:val="22"/>
                <w:lang w:eastAsia="zh-CN"/>
              </w:rPr>
            </w:pPr>
            <w:r>
              <w:rPr>
                <w:rFonts w:hint="eastAsia" w:asciiTheme="minorEastAsia" w:hAnsiTheme="minorEastAsia" w:cstheme="minorBidi"/>
                <w:b w:val="0"/>
                <w:bCs/>
                <w:color w:val="auto"/>
                <w:kern w:val="2"/>
                <w:szCs w:val="22"/>
                <w:lang w:val="en-US" w:eastAsia="zh-CN"/>
              </w:rPr>
              <w:t>知效</w:t>
            </w:r>
          </w:p>
        </w:tc>
        <w:tc>
          <w:tcPr>
            <w:tcW w:w="1844" w:type="dxa"/>
            <w:tcBorders>
              <w:top w:val="single" w:color="4874CB" w:themeColor="accent1" w:sz="8" w:space="0"/>
              <w:bottom w:val="single" w:color="4874CB" w:themeColor="accent1" w:sz="8" w:space="0"/>
              <w:insideH w:val="single" w:sz="8" w:space="0"/>
            </w:tcBorders>
            <w:vAlign w:val="top"/>
          </w:tcPr>
          <w:p w14:paraId="00935CFE">
            <w:pPr>
              <w:rPr>
                <w:rFonts w:hint="default" w:asciiTheme="minorEastAsia" w:hAnsiTheme="minorEastAsia" w:eastAsiaTheme="minorEastAsia" w:cstheme="minorBidi"/>
                <w:b/>
                <w:bCs/>
                <w:color w:val="auto"/>
                <w:kern w:val="2"/>
                <w:szCs w:val="22"/>
                <w:lang w:val="en-US" w:eastAsia="zh-CN"/>
              </w:rPr>
            </w:pPr>
            <w:r>
              <w:rPr>
                <w:rFonts w:hint="eastAsia" w:asciiTheme="minorEastAsia" w:hAnsiTheme="minorEastAsia" w:cstheme="minorBidi"/>
                <w:b/>
                <w:bCs/>
                <w:color w:val="auto"/>
                <w:kern w:val="2"/>
                <w:szCs w:val="22"/>
                <w:lang w:val="en-US" w:eastAsia="zh-CN"/>
              </w:rPr>
              <w:t>数据迁移</w:t>
            </w:r>
          </w:p>
        </w:tc>
        <w:tc>
          <w:tcPr>
            <w:tcW w:w="1281" w:type="dxa"/>
            <w:tcBorders>
              <w:top w:val="single" w:color="4874CB" w:themeColor="accent1" w:sz="8" w:space="0"/>
              <w:bottom w:val="single" w:color="4874CB" w:themeColor="accent1" w:sz="8" w:space="0"/>
              <w:insideH w:val="single" w:sz="8" w:space="0"/>
            </w:tcBorders>
            <w:vAlign w:val="top"/>
          </w:tcPr>
          <w:p w14:paraId="7A0CE96C">
            <w:pPr>
              <w:jc w:val="center"/>
              <w:rPr>
                <w:rFonts w:hint="eastAsia" w:asciiTheme="minorEastAsia" w:hAnsiTheme="minorEastAsia" w:eastAsiaTheme="minorEastAsia" w:cstheme="minorBidi"/>
                <w:kern w:val="2"/>
                <w:szCs w:val="22"/>
              </w:rPr>
            </w:pPr>
            <w:r>
              <w:rPr>
                <w:rFonts w:hint="eastAsia" w:asciiTheme="minorEastAsia" w:hAnsiTheme="minorEastAsia" w:eastAsiaTheme="minorEastAsia" w:cstheme="minorBidi"/>
                <w:kern w:val="2"/>
                <w:szCs w:val="22"/>
              </w:rPr>
              <w:t>新增</w:t>
            </w:r>
          </w:p>
        </w:tc>
        <w:tc>
          <w:tcPr>
            <w:tcW w:w="2342" w:type="dxa"/>
            <w:tcBorders>
              <w:top w:val="single" w:color="4874CB" w:themeColor="accent1" w:sz="8" w:space="0"/>
              <w:bottom w:val="single" w:color="4874CB" w:themeColor="accent1" w:sz="8" w:space="0"/>
              <w:insideH w:val="single" w:sz="8" w:space="0"/>
            </w:tcBorders>
            <w:vAlign w:val="top"/>
          </w:tcPr>
          <w:p w14:paraId="57CFF442">
            <w:pPr>
              <w:rPr>
                <w:rFonts w:hint="default" w:asciiTheme="minorEastAsia" w:hAnsiTheme="minorEastAsia"/>
                <w:i w:val="0"/>
                <w:iCs/>
                <w:color w:val="auto"/>
                <w:kern w:val="2"/>
                <w:sz w:val="24"/>
                <w:szCs w:val="24"/>
                <w:lang w:val="en-US" w:eastAsia="zh-CN"/>
              </w:rPr>
            </w:pPr>
            <w:r>
              <w:rPr>
                <w:rFonts w:hint="eastAsia" w:asciiTheme="minorEastAsia" w:hAnsiTheme="minorEastAsia"/>
                <w:i w:val="0"/>
                <w:iCs/>
                <w:color w:val="auto"/>
                <w:kern w:val="2"/>
                <w:sz w:val="24"/>
                <w:szCs w:val="24"/>
                <w:lang w:val="en-US" w:eastAsia="zh-CN"/>
              </w:rPr>
              <w:t>数据迁移方案、历史数据范围梳理、数据迁移脚本编写</w:t>
            </w:r>
          </w:p>
        </w:tc>
        <w:tc>
          <w:tcPr>
            <w:tcW w:w="692" w:type="dxa"/>
            <w:tcBorders>
              <w:top w:val="single" w:color="4874CB" w:themeColor="accent1" w:sz="8" w:space="0"/>
              <w:bottom w:val="single" w:color="4874CB" w:themeColor="accent1" w:sz="8" w:space="0"/>
              <w:insideH w:val="single" w:sz="8" w:space="0"/>
            </w:tcBorders>
            <w:vAlign w:val="top"/>
          </w:tcPr>
          <w:p w14:paraId="073AC69F">
            <w:pPr>
              <w:rPr>
                <w:rFonts w:hint="eastAsia" w:asciiTheme="minorEastAsia" w:hAnsiTheme="minorEastAsia" w:eastAsiaTheme="minorEastAsia" w:cstheme="minorBidi"/>
                <w:kern w:val="2"/>
                <w:szCs w:val="22"/>
              </w:rPr>
            </w:pPr>
          </w:p>
        </w:tc>
        <w:tc>
          <w:tcPr>
            <w:tcW w:w="690" w:type="dxa"/>
            <w:tcBorders>
              <w:top w:val="single" w:color="4874CB" w:themeColor="accent1" w:sz="8" w:space="0"/>
              <w:bottom w:val="single" w:color="4874CB" w:themeColor="accent1" w:sz="8" w:space="0"/>
              <w:insideH w:val="single" w:sz="8" w:space="0"/>
            </w:tcBorders>
            <w:vAlign w:val="top"/>
          </w:tcPr>
          <w:p w14:paraId="176E2421">
            <w:pPr>
              <w:rPr>
                <w:rFonts w:hint="eastAsia" w:asciiTheme="minorEastAsia" w:hAnsiTheme="minorEastAsia" w:eastAsiaTheme="minorEastAsia" w:cstheme="minorBidi"/>
                <w:kern w:val="2"/>
                <w:szCs w:val="22"/>
                <w:lang w:val="en-US" w:eastAsia="zh-CN"/>
              </w:rPr>
            </w:pPr>
            <w:r>
              <w:rPr>
                <w:rFonts w:hint="eastAsia" w:asciiTheme="minorEastAsia" w:hAnsiTheme="minorEastAsia" w:cstheme="minorBidi"/>
                <w:kern w:val="2"/>
                <w:szCs w:val="22"/>
                <w:lang w:val="en-US" w:eastAsia="zh-CN"/>
              </w:rPr>
              <w:t>高</w:t>
            </w:r>
          </w:p>
        </w:tc>
      </w:tr>
      <w:tr w14:paraId="2977D22E">
        <w:tc>
          <w:tcPr>
            <w:tcW w:w="1216" w:type="dxa"/>
            <w:tcBorders>
              <w:top w:val="single" w:color="4874CB" w:themeColor="accent1" w:sz="8" w:space="0"/>
              <w:left w:val="single" w:color="4874CB" w:themeColor="accent1" w:sz="8" w:space="0"/>
              <w:bottom w:val="single" w:color="4874CB" w:themeColor="accent1" w:sz="8" w:space="0"/>
              <w:insideH w:val="single" w:sz="8" w:space="0"/>
            </w:tcBorders>
            <w:vAlign w:val="top"/>
          </w:tcPr>
          <w:p w14:paraId="25B10B39">
            <w:pPr>
              <w:rPr>
                <w:rFonts w:hint="eastAsia" w:asciiTheme="minorEastAsia" w:hAnsiTheme="minorEastAsia" w:cstheme="minorBidi"/>
                <w:b w:val="0"/>
                <w:bCs/>
                <w:color w:val="auto"/>
                <w:kern w:val="2"/>
                <w:szCs w:val="22"/>
                <w:lang w:eastAsia="zh-CN"/>
              </w:rPr>
            </w:pPr>
            <w:r>
              <w:rPr>
                <w:rFonts w:hint="eastAsia" w:asciiTheme="minorEastAsia" w:hAnsiTheme="minorEastAsia" w:cstheme="minorBidi"/>
                <w:b w:val="0"/>
                <w:bCs/>
                <w:color w:val="auto"/>
                <w:kern w:val="2"/>
                <w:szCs w:val="22"/>
                <w:lang w:val="en-US" w:eastAsia="zh-CN"/>
              </w:rPr>
              <w:t>知效</w:t>
            </w:r>
          </w:p>
        </w:tc>
        <w:tc>
          <w:tcPr>
            <w:tcW w:w="1844" w:type="dxa"/>
            <w:tcBorders>
              <w:top w:val="single" w:color="4874CB" w:themeColor="accent1" w:sz="8" w:space="0"/>
              <w:bottom w:val="single" w:color="4874CB" w:themeColor="accent1" w:sz="8" w:space="0"/>
              <w:insideH w:val="single" w:sz="8" w:space="0"/>
            </w:tcBorders>
            <w:vAlign w:val="top"/>
          </w:tcPr>
          <w:p w14:paraId="58731EF6">
            <w:pPr>
              <w:rPr>
                <w:rFonts w:hint="default" w:asciiTheme="minorEastAsia" w:hAnsiTheme="minorEastAsia" w:cstheme="minorBidi"/>
                <w:b/>
                <w:bCs/>
                <w:color w:val="auto"/>
                <w:kern w:val="2"/>
                <w:szCs w:val="22"/>
                <w:lang w:val="en-US" w:eastAsia="zh-CN"/>
              </w:rPr>
            </w:pPr>
            <w:r>
              <w:rPr>
                <w:rFonts w:hint="eastAsia" w:asciiTheme="minorEastAsia" w:hAnsiTheme="minorEastAsia" w:cstheme="minorBidi"/>
                <w:b/>
                <w:bCs/>
                <w:color w:val="auto"/>
                <w:kern w:val="2"/>
                <w:szCs w:val="22"/>
                <w:lang w:val="en-US" w:eastAsia="zh-CN"/>
              </w:rPr>
              <w:t>原型设计</w:t>
            </w:r>
          </w:p>
        </w:tc>
        <w:tc>
          <w:tcPr>
            <w:tcW w:w="1281" w:type="dxa"/>
            <w:tcBorders>
              <w:top w:val="single" w:color="4874CB" w:themeColor="accent1" w:sz="8" w:space="0"/>
              <w:bottom w:val="single" w:color="4874CB" w:themeColor="accent1" w:sz="8" w:space="0"/>
              <w:insideH w:val="single" w:sz="8" w:space="0"/>
            </w:tcBorders>
            <w:vAlign w:val="top"/>
          </w:tcPr>
          <w:p w14:paraId="1200FA1F">
            <w:pPr>
              <w:jc w:val="center"/>
              <w:rPr>
                <w:rFonts w:hint="eastAsia" w:asciiTheme="minorEastAsia" w:hAnsiTheme="minorEastAsia" w:eastAsiaTheme="minorEastAsia" w:cstheme="minorBidi"/>
                <w:kern w:val="2"/>
                <w:szCs w:val="22"/>
                <w:lang w:val="en-US" w:eastAsia="zh-CN"/>
              </w:rPr>
            </w:pPr>
            <w:r>
              <w:rPr>
                <w:rFonts w:hint="eastAsia" w:asciiTheme="minorEastAsia" w:hAnsiTheme="minorEastAsia" w:cstheme="minorBidi"/>
                <w:kern w:val="2"/>
                <w:szCs w:val="22"/>
                <w:lang w:val="en-US" w:eastAsia="zh-CN"/>
              </w:rPr>
              <w:t>新增</w:t>
            </w:r>
          </w:p>
        </w:tc>
        <w:tc>
          <w:tcPr>
            <w:tcW w:w="2342" w:type="dxa"/>
            <w:tcBorders>
              <w:top w:val="single" w:color="4874CB" w:themeColor="accent1" w:sz="8" w:space="0"/>
              <w:bottom w:val="single" w:color="4874CB" w:themeColor="accent1" w:sz="8" w:space="0"/>
              <w:insideH w:val="single" w:sz="8" w:space="0"/>
            </w:tcBorders>
            <w:vAlign w:val="top"/>
          </w:tcPr>
          <w:p w14:paraId="1E3CDDF1">
            <w:pPr>
              <w:rPr>
                <w:rFonts w:hint="default" w:asciiTheme="minorEastAsia" w:hAnsiTheme="minorEastAsia"/>
                <w:i w:val="0"/>
                <w:iCs/>
                <w:color w:val="auto"/>
                <w:kern w:val="2"/>
                <w:sz w:val="24"/>
                <w:szCs w:val="24"/>
                <w:lang w:val="en-US" w:eastAsia="zh-CN"/>
              </w:rPr>
            </w:pPr>
            <w:r>
              <w:rPr>
                <w:rFonts w:hint="eastAsia" w:asciiTheme="minorEastAsia" w:hAnsiTheme="minorEastAsia"/>
                <w:i w:val="0"/>
                <w:iCs/>
                <w:color w:val="auto"/>
                <w:kern w:val="2"/>
                <w:sz w:val="24"/>
                <w:szCs w:val="24"/>
                <w:lang w:val="en-US" w:eastAsia="zh-CN"/>
              </w:rPr>
              <w:t>主页、个人工作台、需求管理视图、任务列表、报功管理页面设计</w:t>
            </w:r>
          </w:p>
        </w:tc>
        <w:tc>
          <w:tcPr>
            <w:tcW w:w="692" w:type="dxa"/>
            <w:tcBorders>
              <w:top w:val="single" w:color="4874CB" w:themeColor="accent1" w:sz="8" w:space="0"/>
              <w:bottom w:val="single" w:color="4874CB" w:themeColor="accent1" w:sz="8" w:space="0"/>
              <w:insideH w:val="single" w:sz="8" w:space="0"/>
            </w:tcBorders>
            <w:vAlign w:val="top"/>
          </w:tcPr>
          <w:p w14:paraId="3A981B8E">
            <w:pPr>
              <w:rPr>
                <w:rFonts w:hint="eastAsia" w:asciiTheme="minorEastAsia" w:hAnsiTheme="minorEastAsia" w:eastAsiaTheme="minorEastAsia" w:cstheme="minorBidi"/>
                <w:kern w:val="2"/>
                <w:szCs w:val="22"/>
              </w:rPr>
            </w:pPr>
          </w:p>
        </w:tc>
        <w:tc>
          <w:tcPr>
            <w:tcW w:w="690" w:type="dxa"/>
            <w:tcBorders>
              <w:top w:val="single" w:color="4874CB" w:themeColor="accent1" w:sz="8" w:space="0"/>
              <w:bottom w:val="single" w:color="4874CB" w:themeColor="accent1" w:sz="8" w:space="0"/>
              <w:insideH w:val="single" w:sz="8" w:space="0"/>
            </w:tcBorders>
            <w:vAlign w:val="top"/>
          </w:tcPr>
          <w:p w14:paraId="34503FDE">
            <w:pPr>
              <w:rPr>
                <w:rFonts w:hint="eastAsia" w:asciiTheme="minorEastAsia" w:hAnsiTheme="minorEastAsia" w:eastAsiaTheme="minorEastAsia" w:cstheme="minorBidi"/>
                <w:kern w:val="2"/>
                <w:szCs w:val="22"/>
                <w:lang w:val="en-US" w:eastAsia="zh-CN"/>
              </w:rPr>
            </w:pPr>
            <w:r>
              <w:rPr>
                <w:rFonts w:hint="eastAsia" w:asciiTheme="minorEastAsia" w:hAnsiTheme="minorEastAsia" w:cstheme="minorBidi"/>
                <w:kern w:val="2"/>
                <w:szCs w:val="22"/>
                <w:lang w:val="en-US" w:eastAsia="zh-CN"/>
              </w:rPr>
              <w:t>高</w:t>
            </w:r>
          </w:p>
        </w:tc>
      </w:tr>
    </w:tbl>
    <w:p w14:paraId="76B14DFB">
      <w:pPr>
        <w:pStyle w:val="2"/>
        <w:numPr>
          <w:ilvl w:val="0"/>
          <w:numId w:val="2"/>
        </w:numPr>
        <w:bidi w:val="0"/>
        <w:ind w:left="425" w:leftChars="0" w:hanging="425" w:firstLineChars="0"/>
        <w:rPr>
          <w:rFonts w:hint="eastAsia" w:ascii="宋体" w:hAnsi="宋体" w:eastAsia="宋体" w:cs="宋体"/>
          <w:b/>
          <w:color w:val="0000FF"/>
          <w:sz w:val="32"/>
          <w:szCs w:val="32"/>
          <w:lang w:val="en-US" w:eastAsia="zh-CN"/>
        </w:rPr>
      </w:pPr>
      <w:r>
        <w:rPr>
          <w:rFonts w:hint="eastAsia" w:ascii="宋体" w:hAnsi="宋体" w:eastAsia="宋体" w:cs="宋体"/>
          <w:b/>
          <w:color w:val="0000FF"/>
          <w:sz w:val="32"/>
          <w:szCs w:val="32"/>
          <w:lang w:val="en-US" w:eastAsia="zh-CN"/>
        </w:rPr>
        <w:t>功能描述</w:t>
      </w:r>
    </w:p>
    <w:p w14:paraId="7D735FE6">
      <w:pPr>
        <w:rPr>
          <w:rFonts w:hint="eastAsia"/>
          <w:i/>
          <w:iCs/>
          <w:color w:val="EE822F" w:themeColor="accent2"/>
          <w:lang w:val="en-US" w:eastAsia="zh-CN"/>
          <w14:textFill>
            <w14:solidFill>
              <w14:schemeClr w14:val="accent2"/>
            </w14:solidFill>
          </w14:textFill>
        </w:rPr>
      </w:pPr>
      <w:r>
        <w:rPr>
          <w:rFonts w:hint="eastAsia"/>
          <w:i/>
          <w:iCs/>
          <w:color w:val="EE822F" w:themeColor="accent2"/>
          <w:lang w:val="en-US" w:eastAsia="zh-CN"/>
          <w14:textFill>
            <w14:solidFill>
              <w14:schemeClr w14:val="accent2"/>
            </w14:solidFill>
          </w14:textFill>
        </w:rPr>
        <w:t>【在此章节描述</w:t>
      </w:r>
      <w:r>
        <w:rPr>
          <w:rFonts w:hint="eastAsia"/>
          <w:i/>
          <w:iCs/>
          <w:color w:val="EE822F"/>
          <w:lang w:val="en-US" w:eastAsia="zh-CN"/>
        </w:rPr>
        <w:t>功能点的详细改造需求，内容可包含文本、图片、表格、附件。需求内容建议分为：功能描述、业务流程、交易界面、输入项解释、业务规则，也可根据实际情况进行删减，无强制校验</w:t>
      </w:r>
    </w:p>
    <w:p w14:paraId="62A877B6">
      <w:pPr>
        <w:rPr>
          <w:rFonts w:hint="eastAsia"/>
          <w:i/>
          <w:iCs/>
          <w:color w:val="EE822F" w:themeColor="accent2"/>
          <w:lang w:val="en-US" w:eastAsia="zh-CN"/>
          <w14:textFill>
            <w14:solidFill>
              <w14:schemeClr w14:val="accent2"/>
            </w14:solidFill>
          </w14:textFill>
        </w:rPr>
      </w:pPr>
      <w:r>
        <w:rPr>
          <w:rFonts w:hint="eastAsia"/>
          <w:b/>
          <w:bCs/>
          <w:i/>
          <w:iCs/>
          <w:color w:val="EE822F" w:themeColor="accent2"/>
          <w:lang w:val="en-US" w:eastAsia="zh-CN"/>
          <w14:textFill>
            <w14:solidFill>
              <w14:schemeClr w14:val="accent2"/>
            </w14:solidFill>
          </w14:textFill>
        </w:rPr>
        <w:t>！！！***重要说明***！！！该章节“功能名称”的编号格式（2.1.）及字体样式（标题2）不允许修改。</w:t>
      </w:r>
      <w:r>
        <w:rPr>
          <w:rFonts w:hint="eastAsia"/>
          <w:i/>
          <w:iCs/>
          <w:color w:val="EE822F" w:themeColor="accent2"/>
          <w:lang w:val="en-US" w:eastAsia="zh-CN"/>
          <w14:textFill>
            <w14:solidFill>
              <w14:schemeClr w14:val="accent2"/>
            </w14:solidFill>
          </w14:textFill>
        </w:rPr>
        <w:t>】</w:t>
      </w:r>
    </w:p>
    <w:p w14:paraId="22113ED1">
      <w:pPr>
        <w:pStyle w:val="3"/>
        <w:numPr>
          <w:ilvl w:val="1"/>
          <w:numId w:val="4"/>
        </w:numPr>
        <w:bidi w:val="0"/>
        <w:ind w:left="567" w:leftChars="0" w:hanging="567" w:firstLineChars="0"/>
        <w:outlineLvl w:val="1"/>
        <w:rPr>
          <w:rFonts w:hint="default" w:ascii="宋体" w:hAnsi="宋体" w:eastAsia="宋体" w:cs="宋体"/>
          <w:b/>
          <w:color w:val="0000FF"/>
          <w:sz w:val="30"/>
          <w:szCs w:val="30"/>
          <w:lang w:val="en-US" w:eastAsia="zh-CN"/>
        </w:rPr>
      </w:pPr>
      <w:r>
        <w:rPr>
          <w:rFonts w:hint="eastAsia" w:ascii="宋体" w:hAnsi="宋体" w:eastAsia="宋体" w:cs="宋体"/>
          <w:b/>
          <w:color w:val="C00000"/>
          <w:sz w:val="30"/>
          <w:szCs w:val="30"/>
          <w:lang w:val="en-US" w:eastAsia="zh-CN"/>
        </w:rPr>
        <w:t>需求管理视图</w:t>
      </w:r>
    </w:p>
    <w:p w14:paraId="21CBC2FF">
      <w:pPr>
        <w:pStyle w:val="4"/>
        <w:numPr>
          <w:ilvl w:val="0"/>
          <w:numId w:val="5"/>
        </w:numPr>
        <w:bidi w:val="0"/>
        <w:rPr>
          <w:rFonts w:hint="eastAsia"/>
          <w:sz w:val="28"/>
          <w:szCs w:val="28"/>
          <w:lang w:val="en-US" w:eastAsia="zh-CN"/>
        </w:rPr>
      </w:pPr>
      <w:r>
        <w:rPr>
          <w:rFonts w:hint="eastAsia"/>
          <w:sz w:val="28"/>
          <w:szCs w:val="28"/>
          <w:lang w:val="en-US" w:eastAsia="zh-CN"/>
        </w:rPr>
        <w:t xml:space="preserve"> 功能描述</w:t>
      </w:r>
    </w:p>
    <w:p w14:paraId="6FB4A554">
      <w:pPr>
        <w:ind w:firstLine="480" w:firstLineChars="200"/>
        <w:rPr>
          <w:rFonts w:hint="eastAsia" w:asciiTheme="minorEastAsia" w:hAnsiTheme="minorEastAsia"/>
          <w:i w:val="0"/>
          <w:iCs/>
          <w:color w:val="0000FF"/>
          <w:sz w:val="24"/>
          <w:szCs w:val="24"/>
          <w:lang w:val="en-US" w:eastAsia="zh-CN"/>
        </w:rPr>
      </w:pPr>
      <w:r>
        <w:rPr>
          <w:rFonts w:hint="eastAsia" w:asciiTheme="minorEastAsia" w:hAnsiTheme="minorEastAsia"/>
          <w:i w:val="0"/>
          <w:iCs/>
          <w:color w:val="auto"/>
          <w:sz w:val="24"/>
          <w:szCs w:val="24"/>
          <w:lang w:val="en-US" w:eastAsia="zh-CN"/>
        </w:rPr>
        <w:t>（一）需求在知脉提出后，同步到知效，需求管理视图主页是按阶段泳道形式展示，可以切换列表形式、以甘特图形式展示所有需求的进度，每个需求条显示从计划研发开始时间到计划完成的时间轴，并标识当前阶段（研发→SIT→UAT→投产）。</w:t>
      </w:r>
    </w:p>
    <w:p w14:paraId="40EB3AE7">
      <w:pPr>
        <w:widowControl w:val="0"/>
        <w:numPr>
          <w:ilvl w:val="0"/>
          <w:numId w:val="0"/>
        </w:numPr>
        <w:spacing w:after="0" w:line="240" w:lineRule="auto"/>
        <w:ind w:leftChars="0" w:firstLine="480" w:firstLineChars="200"/>
        <w:jc w:val="both"/>
        <w:rPr>
          <w:rFonts w:hint="default"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（二）需求泳道、列表、甘特图</w:t>
      </w:r>
    </w:p>
    <w:p w14:paraId="03E1E0BC">
      <w:pPr>
        <w:widowControl w:val="0"/>
        <w:numPr>
          <w:ilvl w:val="0"/>
          <w:numId w:val="0"/>
        </w:numPr>
        <w:spacing w:after="0" w:line="240" w:lineRule="auto"/>
        <w:jc w:val="both"/>
        <w:rPr>
          <w:rFonts w:hint="default"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泳道状态覆盖：待受理→需求受理并澄清设计→工作量评估→待排期→已排期→研发中→待SIT→SIT中→待UAT→UAT中→待上线→已上线（价值流不变）。</w:t>
      </w:r>
    </w:p>
    <w:p w14:paraId="74EB21B6">
      <w:pPr>
        <w:widowControl w:val="0"/>
        <w:numPr>
          <w:ilvl w:val="0"/>
          <w:numId w:val="0"/>
        </w:numPr>
        <w:spacing w:after="0" w:line="240" w:lineRule="auto"/>
        <w:ind w:leftChars="0" w:firstLine="480" w:firstLineChars="200"/>
        <w:jc w:val="both"/>
        <w:rPr>
          <w:rFonts w:hint="default"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需求列表字段：需求编号、名称、项目经理、当前阶段、计划上线时间、需求类型、风险问题数、当前状态停留天数/受理天数/创建天数（上线后全部停止，如回滚状态，则继续累加，后台记录各阶段停留天数，以便与计划对比，或进行阶段时效分析）。支持自定义选择默认展示字段，按照账号来保存。</w:t>
      </w:r>
    </w:p>
    <w:p w14:paraId="2D87F532">
      <w:pPr>
        <w:widowControl w:val="0"/>
        <w:numPr>
          <w:ilvl w:val="0"/>
          <w:numId w:val="0"/>
        </w:numPr>
        <w:spacing w:after="0" w:line="240" w:lineRule="auto"/>
        <w:ind w:leftChars="0" w:firstLine="480" w:firstLineChars="200"/>
        <w:jc w:val="both"/>
        <w:rPr>
          <w:rFonts w:hint="default"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需求列表过滤功能：支持“且”+“或”的多重逻辑过滤</w:t>
      </w:r>
    </w:p>
    <w:p w14:paraId="4CDA6B4E">
      <w:pPr>
        <w:widowControl w:val="0"/>
        <w:numPr>
          <w:ilvl w:val="0"/>
          <w:numId w:val="0"/>
        </w:numPr>
        <w:spacing w:after="0" w:line="240" w:lineRule="auto"/>
        <w:ind w:leftChars="0" w:firstLine="480" w:firstLineChars="200"/>
        <w:jc w:val="both"/>
        <w:rPr>
          <w:rFonts w:hint="default"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显示、过滤、导出的字段都支持自定义选择。</w:t>
      </w:r>
    </w:p>
    <w:p w14:paraId="1197188B">
      <w:pPr>
        <w:widowControl w:val="0"/>
        <w:numPr>
          <w:ilvl w:val="0"/>
          <w:numId w:val="0"/>
        </w:numPr>
        <w:spacing w:after="0" w:line="240" w:lineRule="auto"/>
        <w:ind w:leftChars="0" w:firstLine="480" w:firstLineChars="200"/>
        <w:jc w:val="both"/>
        <w:rPr>
          <w:rFonts w:hint="default" w:ascii="宋体" w:hAnsi="宋体" w:eastAsia="宋体" w:cs="宋体"/>
          <w:i w:val="0"/>
          <w:iCs w:val="0"/>
          <w:color w:val="auto"/>
          <w:kern w:val="0"/>
          <w:sz w:val="24"/>
          <w:szCs w:val="24"/>
          <w:u w:val="none"/>
          <w:lang w:val="en-US" w:eastAsia="zh-CN" w:bidi="ar"/>
        </w:rPr>
      </w:pPr>
    </w:p>
    <w:p w14:paraId="57AD1C97">
      <w:pPr>
        <w:widowControl w:val="0"/>
        <w:numPr>
          <w:ilvl w:val="0"/>
          <w:numId w:val="0"/>
        </w:numPr>
        <w:spacing w:after="0" w:line="240" w:lineRule="auto"/>
        <w:ind w:leftChars="0" w:firstLine="480" w:firstLineChars="200"/>
        <w:jc w:val="both"/>
        <w:rPr>
          <w:rFonts w:hint="default" w:ascii="宋体" w:hAnsi="宋体" w:eastAsia="宋体" w:cs="宋体"/>
          <w:i w:val="0"/>
          <w:iCs w:val="0"/>
          <w:color w:val="auto"/>
          <w:kern w:val="0"/>
          <w:sz w:val="24"/>
          <w:szCs w:val="24"/>
          <w:u w:val="none"/>
          <w:lang w:val="en-US" w:eastAsia="zh-CN" w:bidi="ar"/>
        </w:rPr>
      </w:pPr>
    </w:p>
    <w:p w14:paraId="44E9C7DF">
      <w:pPr>
        <w:widowControl w:val="0"/>
        <w:numPr>
          <w:ilvl w:val="0"/>
          <w:numId w:val="0"/>
        </w:numPr>
        <w:spacing w:after="0" w:line="240" w:lineRule="auto"/>
        <w:ind w:leftChars="0" w:firstLine="480" w:firstLineChars="200"/>
        <w:jc w:val="both"/>
        <w:rPr>
          <w:rFonts w:hint="default" w:ascii="宋体" w:hAnsi="宋体" w:eastAsia="宋体" w:cs="宋体"/>
          <w:i w:val="0"/>
          <w:iCs w:val="0"/>
          <w:color w:val="0000FF"/>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三）需求详细页面内容：需求编号、需求名称、项目经理（唯一）、提出部门、业务负责人、主办部落、主办小队、需求类型（同步知脉：一般需求、人力需求、推广需求、测试需求、系统运维需求、项目关联需求）、是否紧急需求、关联项目编号、风险问题数、需求排期计划、</w:t>
      </w:r>
      <w:r>
        <w:rPr>
          <w:rFonts w:hint="eastAsia" w:ascii="宋体" w:hAnsi="宋体" w:eastAsia="宋体" w:cs="宋体"/>
          <w:b/>
          <w:bCs/>
          <w:i w:val="0"/>
          <w:iCs w:val="0"/>
          <w:color w:val="auto"/>
          <w:kern w:val="0"/>
          <w:sz w:val="24"/>
          <w:szCs w:val="24"/>
          <w:u w:val="none"/>
          <w:lang w:val="en-US" w:eastAsia="zh-CN" w:bidi="ar"/>
        </w:rPr>
        <w:t>需求操作日志（需要分类：例如修改和关联的要分开）</w:t>
      </w:r>
      <w:r>
        <w:rPr>
          <w:rFonts w:hint="eastAsia" w:ascii="宋体" w:hAnsi="宋体" w:eastAsia="宋体" w:cs="宋体"/>
          <w:i w:val="0"/>
          <w:iCs w:val="0"/>
          <w:color w:val="auto"/>
          <w:kern w:val="0"/>
          <w:sz w:val="24"/>
          <w:szCs w:val="24"/>
          <w:u w:val="none"/>
          <w:lang w:val="en-US" w:eastAsia="zh-CN" w:bidi="ar"/>
        </w:rPr>
        <w:t>、需求备忘录。</w:t>
      </w:r>
    </w:p>
    <w:p w14:paraId="085603A9">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u w:val="none"/>
          <w:lang w:val="en-US" w:eastAsia="zh-CN" w:bidi="ar"/>
        </w:rPr>
      </w:pPr>
    </w:p>
    <w:p w14:paraId="7B6511B9">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（四）、需求视图页固定横幅</w:t>
      </w:r>
    </w:p>
    <w:p w14:paraId="743469F9">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功能描述：作为需求管理列表页顶部全局统计看板，无个人工作台、数据大屏前置入口时，承担轻量化管理层数据概览能力，无需跳转页面，进入需求视图第一时间直观展示当前权限范围内部落需求总量与分状态分布，快速掌握团队交付大盘。</w:t>
      </w:r>
    </w:p>
    <w:p w14:paraId="1C96F42F">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1、横幅展示指标（固定4项核心指标，展示范围为在建需求和今年上线需求）</w:t>
      </w:r>
    </w:p>
    <w:p w14:paraId="5676C463">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1.总需求数：当前权限过滤下全部需求总量（在建需求数和已上线需求数）</w:t>
      </w:r>
    </w:p>
    <w:p w14:paraId="04D9B95A">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2.超期/受阻需求数：阶段停留超时、存在阻塞标记的风险需求（标红高亮）</w:t>
      </w:r>
    </w:p>
    <w:p w14:paraId="183E52F5">
      <w:pPr>
        <w:widowControl w:val="0"/>
        <w:numPr>
          <w:ilvl w:val="0"/>
          <w:numId w:val="0"/>
        </w:numPr>
        <w:spacing w:after="0" w:line="240" w:lineRule="auto"/>
        <w:ind w:leftChars="0" w:firstLine="480" w:firstLineChars="200"/>
        <w:jc w:val="both"/>
        <w:rPr>
          <w:rFonts w:hint="default"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3.在建紧急需求数：当前未上线的紧急需求</w:t>
      </w:r>
    </w:p>
    <w:p w14:paraId="5BCE9E31">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u w:val="none"/>
          <w:lang w:val="en-US" w:eastAsia="zh-CN" w:bidi="ar"/>
        </w:rPr>
      </w:pPr>
    </w:p>
    <w:p w14:paraId="7B22B05F">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2、权限数据过滤规则（过滤条件处要高亮显示，提示大家有过滤条件在生效）</w:t>
      </w:r>
    </w:p>
    <w:p w14:paraId="5D122A7D">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行领导、部门领导、部落长、中心经理、团队长、PMO（管理层）</w:t>
      </w:r>
    </w:p>
    <w:p w14:paraId="08F7ECDB">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1.默认加载本管辖主部落数据横幅，横幅右上角支持下拉切换其他部落和下属小队，切换后横幅指标+下方需求列表同步刷新为对应部落数据；</w:t>
      </w:r>
    </w:p>
    <w:p w14:paraId="0608E029">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2.横幅展示全量指标，超期受阻需求数字红色加粗预警，突出管理风险。</w:t>
      </w:r>
    </w:p>
    <w:p w14:paraId="6055D3B4">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小队长、项目经理、开发/测试/外包员工（执行层）</w:t>
      </w:r>
    </w:p>
    <w:p w14:paraId="545B3A81">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1.无部落/小队切换权限，横幅固定仅展示本人所属唯一部落小队需求统计；</w:t>
      </w:r>
    </w:p>
    <w:p w14:paraId="01DFEB19">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2.下方需求列表自动筛选本人主办/辅办/参与的需求，横幅为小队整体大盘，列表为个人关联明细，实现「小队大盘+个人任务」一页联动。</w:t>
      </w:r>
    </w:p>
    <w:p w14:paraId="3DCFF783">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3、交互联动规则</w:t>
      </w:r>
    </w:p>
    <w:p w14:paraId="5756E18E">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点击横幅任意指标数字，下方需求列表自动筛选对应数据：</w:t>
      </w:r>
    </w:p>
    <w:p w14:paraId="766005E4">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1.点击「紧急需求」→列表仅展示在建紧急需求；</w:t>
      </w:r>
    </w:p>
    <w:p w14:paraId="487FB247">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2.点击「超期/受阻需求」→列表自动过滤所有风险需求，便于快速督办；</w:t>
      </w:r>
    </w:p>
    <w:p w14:paraId="568C6C03">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u w:val="none"/>
          <w:lang w:val="en-US" w:eastAsia="zh-CN" w:bidi="ar"/>
        </w:rPr>
      </w:pPr>
      <w:r>
        <w:rPr>
          <w:rFonts w:hint="eastAsia" w:ascii="宋体" w:hAnsi="宋体" w:eastAsia="宋体" w:cs="宋体"/>
          <w:i w:val="0"/>
          <w:iCs w:val="0"/>
          <w:color w:val="auto"/>
          <w:kern w:val="0"/>
          <w:sz w:val="24"/>
          <w:szCs w:val="24"/>
          <w:u w:val="none"/>
          <w:lang w:val="en-US" w:eastAsia="zh-CN" w:bidi="ar"/>
        </w:rPr>
        <w:t>横幅永久固定在需求列表顶部，切换列表/甘特视图时横幅不消失。</w:t>
      </w:r>
    </w:p>
    <w:p w14:paraId="28F6D488">
      <w:pPr>
        <w:ind w:firstLine="480" w:firstLineChars="200"/>
        <w:rPr>
          <w:rFonts w:hint="eastAsia" w:asciiTheme="minorEastAsia" w:hAnsiTheme="minorEastAsia"/>
          <w:i w:val="0"/>
          <w:iCs/>
          <w:color w:val="auto"/>
          <w:sz w:val="24"/>
          <w:szCs w:val="24"/>
          <w:lang w:val="en-US" w:eastAsia="zh-CN"/>
        </w:rPr>
      </w:pPr>
    </w:p>
    <w:p w14:paraId="2C25DAE8">
      <w:pPr>
        <w:widowControl w:val="0"/>
        <w:numPr>
          <w:ilvl w:val="0"/>
          <w:numId w:val="0"/>
        </w:numPr>
        <w:spacing w:after="0" w:line="240" w:lineRule="auto"/>
        <w:ind w:leftChars="0" w:firstLine="480" w:firstLineChars="200"/>
        <w:jc w:val="both"/>
        <w:rPr>
          <w:rFonts w:hint="eastAsia" w:asciiTheme="minorEastAsia" w:hAnsiTheme="minorEastAsia"/>
          <w:i w:val="0"/>
          <w:iCs/>
          <w:color w:val="auto"/>
          <w:sz w:val="24"/>
          <w:szCs w:val="24"/>
          <w:highlight w:val="none"/>
          <w:lang w:val="en-US" w:eastAsia="zh-CN"/>
        </w:rPr>
      </w:pPr>
      <w:r>
        <w:rPr>
          <w:rFonts w:hint="eastAsia" w:ascii="宋体" w:hAnsi="宋体" w:eastAsia="宋体" w:cs="宋体"/>
          <w:i w:val="0"/>
          <w:iCs w:val="0"/>
          <w:color w:val="auto"/>
          <w:kern w:val="0"/>
          <w:sz w:val="24"/>
          <w:szCs w:val="24"/>
          <w:u w:val="none"/>
          <w:lang w:val="en-US" w:eastAsia="zh-CN" w:bidi="ar"/>
        </w:rPr>
        <w:t>（五）</w:t>
      </w:r>
      <w:r>
        <w:rPr>
          <w:rFonts w:hint="eastAsia" w:ascii="宋体" w:hAnsi="宋体" w:eastAsia="宋体" w:cs="宋体"/>
          <w:i w:val="0"/>
          <w:iCs w:val="0"/>
          <w:color w:val="auto"/>
          <w:kern w:val="0"/>
          <w:sz w:val="24"/>
          <w:szCs w:val="24"/>
          <w:highlight w:val="none"/>
          <w:u w:val="none"/>
          <w:lang w:val="en-US" w:eastAsia="zh-CN" w:bidi="ar"/>
        </w:rPr>
        <w:t>、</w:t>
      </w:r>
      <w:r>
        <w:rPr>
          <w:rFonts w:hint="eastAsia" w:asciiTheme="minorEastAsia" w:hAnsiTheme="minorEastAsia"/>
          <w:i w:val="0"/>
          <w:iCs/>
          <w:color w:val="auto"/>
          <w:sz w:val="24"/>
          <w:szCs w:val="24"/>
          <w:highlight w:val="none"/>
          <w:lang w:val="en-US" w:eastAsia="zh-CN"/>
        </w:rPr>
        <w:t>自定义字段功能描述：</w:t>
      </w:r>
    </w:p>
    <w:p w14:paraId="6CC13EF0">
      <w:pPr>
        <w:numPr>
          <w:ilvl w:val="0"/>
          <w:numId w:val="0"/>
        </w:numPr>
        <w:ind w:left="420" w:leftChars="0"/>
        <w:rPr>
          <w:rFonts w:hint="default" w:asciiTheme="minorEastAsia" w:hAnsiTheme="minorEastAsia"/>
          <w:i w:val="0"/>
          <w:iCs/>
          <w:color w:val="auto"/>
          <w:sz w:val="24"/>
          <w:szCs w:val="24"/>
          <w:highlight w:val="none"/>
          <w:lang w:val="en-US" w:eastAsia="zh-CN"/>
        </w:rPr>
      </w:pPr>
      <w:r>
        <w:rPr>
          <w:rFonts w:hint="eastAsia" w:asciiTheme="minorEastAsia" w:hAnsiTheme="minorEastAsia"/>
          <w:i w:val="0"/>
          <w:iCs/>
          <w:color w:val="auto"/>
          <w:sz w:val="24"/>
          <w:szCs w:val="24"/>
          <w:highlight w:val="none"/>
          <w:lang w:val="en-US" w:eastAsia="zh-CN"/>
        </w:rPr>
        <w:t>1.</w:t>
      </w:r>
      <w:r>
        <w:rPr>
          <w:rFonts w:hint="default" w:asciiTheme="minorEastAsia" w:hAnsiTheme="minorEastAsia"/>
          <w:i w:val="0"/>
          <w:iCs/>
          <w:color w:val="auto"/>
          <w:sz w:val="24"/>
          <w:szCs w:val="24"/>
          <w:highlight w:val="none"/>
          <w:lang w:val="en-US" w:eastAsia="zh-CN"/>
        </w:rPr>
        <w:t>自定义字段支持全局/</w:t>
      </w:r>
      <w:r>
        <w:rPr>
          <w:rFonts w:hint="eastAsia" w:asciiTheme="minorEastAsia" w:hAnsiTheme="minorEastAsia"/>
          <w:i w:val="0"/>
          <w:iCs/>
          <w:color w:val="auto"/>
          <w:sz w:val="24"/>
          <w:szCs w:val="24"/>
          <w:highlight w:val="none"/>
          <w:lang w:val="en-US" w:eastAsia="zh-CN"/>
        </w:rPr>
        <w:t>部落/小队/</w:t>
      </w:r>
      <w:r>
        <w:rPr>
          <w:rFonts w:hint="default" w:asciiTheme="minorEastAsia" w:hAnsiTheme="minorEastAsia"/>
          <w:i w:val="0"/>
          <w:iCs/>
          <w:color w:val="auto"/>
          <w:sz w:val="24"/>
          <w:szCs w:val="24"/>
          <w:highlight w:val="none"/>
          <w:lang w:val="en-US" w:eastAsia="zh-CN"/>
        </w:rPr>
        <w:t>项目组</w:t>
      </w:r>
      <w:r>
        <w:rPr>
          <w:rFonts w:hint="eastAsia" w:asciiTheme="minorEastAsia" w:hAnsiTheme="minorEastAsia"/>
          <w:i w:val="0"/>
          <w:iCs/>
          <w:color w:val="auto"/>
          <w:sz w:val="24"/>
          <w:szCs w:val="24"/>
          <w:highlight w:val="none"/>
          <w:lang w:val="en-US" w:eastAsia="zh-CN"/>
        </w:rPr>
        <w:t>多</w:t>
      </w:r>
      <w:r>
        <w:rPr>
          <w:rFonts w:hint="default" w:asciiTheme="minorEastAsia" w:hAnsiTheme="minorEastAsia"/>
          <w:i w:val="0"/>
          <w:iCs/>
          <w:color w:val="auto"/>
          <w:sz w:val="24"/>
          <w:szCs w:val="24"/>
          <w:highlight w:val="none"/>
          <w:lang w:val="en-US" w:eastAsia="zh-CN"/>
        </w:rPr>
        <w:t>级作用域，</w:t>
      </w:r>
      <w:r>
        <w:rPr>
          <w:rFonts w:hint="eastAsia" w:asciiTheme="minorEastAsia" w:hAnsiTheme="minorEastAsia"/>
          <w:i w:val="0"/>
          <w:iCs/>
          <w:color w:val="auto"/>
          <w:sz w:val="24"/>
          <w:szCs w:val="24"/>
          <w:highlight w:val="none"/>
          <w:lang w:val="en-US" w:eastAsia="zh-CN"/>
        </w:rPr>
        <w:t>字段发布时配置开放范围：全员可见、仅组织内可见、仅指定人员/角色可见</w:t>
      </w:r>
      <w:r>
        <w:rPr>
          <w:rFonts w:hint="default" w:asciiTheme="minorEastAsia" w:hAnsiTheme="minorEastAsia"/>
          <w:i w:val="0"/>
          <w:iCs/>
          <w:color w:val="auto"/>
          <w:sz w:val="24"/>
          <w:szCs w:val="24"/>
          <w:highlight w:val="none"/>
          <w:lang w:val="en-US" w:eastAsia="zh-CN"/>
        </w:rPr>
        <w:t>；</w:t>
      </w:r>
    </w:p>
    <w:p w14:paraId="24395CB0">
      <w:pPr>
        <w:numPr>
          <w:ilvl w:val="0"/>
          <w:numId w:val="0"/>
        </w:numPr>
        <w:ind w:left="420" w:leftChars="0"/>
        <w:rPr>
          <w:rFonts w:hint="default" w:asciiTheme="minorEastAsia" w:hAnsiTheme="minorEastAsia"/>
          <w:i w:val="0"/>
          <w:iCs/>
          <w:color w:val="auto"/>
          <w:sz w:val="24"/>
          <w:szCs w:val="24"/>
          <w:highlight w:val="none"/>
          <w:lang w:val="en-US" w:eastAsia="zh-CN"/>
        </w:rPr>
      </w:pPr>
      <w:r>
        <w:rPr>
          <w:rFonts w:hint="eastAsia" w:asciiTheme="minorEastAsia" w:hAnsiTheme="minorEastAsia"/>
          <w:i w:val="0"/>
          <w:iCs/>
          <w:color w:val="auto"/>
          <w:sz w:val="24"/>
          <w:szCs w:val="24"/>
          <w:highlight w:val="none"/>
          <w:lang w:val="en-US" w:eastAsia="zh-CN"/>
        </w:rPr>
        <w:t>2.</w:t>
      </w:r>
      <w:r>
        <w:rPr>
          <w:rFonts w:hint="default" w:asciiTheme="minorEastAsia" w:hAnsiTheme="minorEastAsia"/>
          <w:i w:val="0"/>
          <w:iCs/>
          <w:color w:val="auto"/>
          <w:sz w:val="24"/>
          <w:szCs w:val="24"/>
          <w:highlight w:val="none"/>
          <w:lang w:val="en-US" w:eastAsia="zh-CN"/>
        </w:rPr>
        <w:t>新增自定义字段后，Excel导入模板自动追加对应列，批量导入/导出原生支持；批量导入时支持填充自定义字段内容；批量导出自动带出所有有权限查看的自定义字段；</w:t>
      </w:r>
      <w:r>
        <w:rPr>
          <w:rFonts w:hint="eastAsia" w:asciiTheme="minorEastAsia" w:hAnsiTheme="minorEastAsia"/>
          <w:i w:val="0"/>
          <w:iCs/>
          <w:color w:val="auto"/>
          <w:sz w:val="24"/>
          <w:szCs w:val="24"/>
          <w:highlight w:val="none"/>
          <w:lang w:val="en-US" w:eastAsia="zh-CN"/>
        </w:rPr>
        <w:t>导入导出要过滤任务类型</w:t>
      </w:r>
      <w:r>
        <w:rPr>
          <w:rFonts w:hint="eastAsia" w:asciiTheme="minorEastAsia" w:hAnsiTheme="minorEastAsia"/>
          <w:i w:val="0"/>
          <w:iCs/>
          <w:color w:val="auto"/>
          <w:sz w:val="24"/>
          <w:szCs w:val="24"/>
          <w:highlight w:val="none"/>
          <w:lang w:val="en-US" w:eastAsia="zh-CN"/>
        </w:rPr>
        <w:t>。</w:t>
      </w:r>
    </w:p>
    <w:p w14:paraId="7AC4758D">
      <w:pPr>
        <w:numPr>
          <w:ilvl w:val="0"/>
          <w:numId w:val="0"/>
        </w:numPr>
        <w:ind w:left="420" w:leftChars="0"/>
        <w:rPr>
          <w:rFonts w:hint="default" w:asciiTheme="minorEastAsia" w:hAnsiTheme="minorEastAsia"/>
          <w:i w:val="0"/>
          <w:iCs/>
          <w:color w:val="auto"/>
          <w:sz w:val="24"/>
          <w:szCs w:val="24"/>
          <w:highlight w:val="none"/>
          <w:lang w:val="en-US" w:eastAsia="zh-CN"/>
        </w:rPr>
      </w:pPr>
      <w:r>
        <w:rPr>
          <w:rFonts w:hint="eastAsia" w:asciiTheme="minorEastAsia" w:hAnsiTheme="minorEastAsia"/>
          <w:i w:val="0"/>
          <w:iCs/>
          <w:color w:val="auto"/>
          <w:sz w:val="24"/>
          <w:szCs w:val="24"/>
          <w:highlight w:val="none"/>
          <w:lang w:val="en-US" w:eastAsia="zh-CN"/>
        </w:rPr>
        <w:t>3.</w:t>
      </w:r>
      <w:r>
        <w:rPr>
          <w:rFonts w:hint="default" w:asciiTheme="minorEastAsia" w:hAnsiTheme="minorEastAsia"/>
          <w:i w:val="0"/>
          <w:iCs/>
          <w:color w:val="auto"/>
          <w:sz w:val="24"/>
          <w:szCs w:val="24"/>
          <w:highlight w:val="none"/>
          <w:lang w:val="en-US" w:eastAsia="zh-CN"/>
        </w:rPr>
        <w:t>自定义字段仅存储于知效本地数据库，不参与MQ同步、中间库同步、接口推送，不对外同步第三方系统；</w:t>
      </w:r>
    </w:p>
    <w:p w14:paraId="5AB8206E">
      <w:pPr>
        <w:numPr>
          <w:ilvl w:val="0"/>
          <w:numId w:val="0"/>
        </w:numPr>
        <w:ind w:left="420" w:leftChars="0"/>
        <w:rPr>
          <w:rFonts w:hint="eastAsia" w:asciiTheme="minorEastAsia" w:hAnsiTheme="minorEastAsia"/>
          <w:i w:val="0"/>
          <w:iCs/>
          <w:color w:val="auto"/>
          <w:sz w:val="24"/>
          <w:szCs w:val="24"/>
          <w:highlight w:val="none"/>
          <w:lang w:val="en-US" w:eastAsia="zh-CN"/>
        </w:rPr>
      </w:pPr>
      <w:r>
        <w:rPr>
          <w:rFonts w:hint="eastAsia" w:asciiTheme="minorEastAsia" w:hAnsiTheme="minorEastAsia"/>
          <w:i w:val="0"/>
          <w:iCs/>
          <w:color w:val="auto"/>
          <w:sz w:val="24"/>
          <w:szCs w:val="24"/>
          <w:highlight w:val="none"/>
          <w:lang w:val="en-US" w:eastAsia="zh-CN"/>
        </w:rPr>
        <w:t>4.</w:t>
      </w:r>
      <w:r>
        <w:rPr>
          <w:rFonts w:hint="default" w:asciiTheme="minorEastAsia" w:hAnsiTheme="minorEastAsia"/>
          <w:i w:val="0"/>
          <w:iCs/>
          <w:color w:val="auto"/>
          <w:sz w:val="24"/>
          <w:szCs w:val="24"/>
          <w:highlight w:val="none"/>
          <w:lang w:val="en-US" w:eastAsia="zh-CN"/>
        </w:rPr>
        <w:t>权限分层：</w:t>
      </w:r>
      <w:r>
        <w:rPr>
          <w:rFonts w:hint="eastAsia" w:asciiTheme="minorEastAsia" w:hAnsiTheme="minorEastAsia"/>
          <w:i w:val="0"/>
          <w:iCs/>
          <w:color w:val="auto"/>
          <w:sz w:val="24"/>
          <w:szCs w:val="24"/>
          <w:highlight w:val="none"/>
          <w:lang w:val="en-US" w:eastAsia="zh-CN"/>
        </w:rPr>
        <w:t>领导、</w:t>
      </w:r>
      <w:r>
        <w:rPr>
          <w:rFonts w:hint="default" w:asciiTheme="minorEastAsia" w:hAnsiTheme="minorEastAsia"/>
          <w:i w:val="0"/>
          <w:iCs/>
          <w:color w:val="auto"/>
          <w:sz w:val="24"/>
          <w:szCs w:val="24"/>
          <w:highlight w:val="none"/>
          <w:lang w:val="en-US" w:eastAsia="zh-CN"/>
        </w:rPr>
        <w:t>管理员创建全局/部落级</w:t>
      </w:r>
      <w:r>
        <w:rPr>
          <w:rFonts w:hint="eastAsia" w:asciiTheme="minorEastAsia" w:hAnsiTheme="minorEastAsia"/>
          <w:i w:val="0"/>
          <w:iCs/>
          <w:color w:val="auto"/>
          <w:sz w:val="24"/>
          <w:szCs w:val="24"/>
          <w:highlight w:val="none"/>
          <w:lang w:val="en-US" w:eastAsia="zh-CN"/>
        </w:rPr>
        <w:t>及以下</w:t>
      </w:r>
      <w:r>
        <w:rPr>
          <w:rFonts w:hint="default" w:asciiTheme="minorEastAsia" w:hAnsiTheme="minorEastAsia"/>
          <w:i w:val="0"/>
          <w:iCs/>
          <w:color w:val="auto"/>
          <w:sz w:val="24"/>
          <w:szCs w:val="24"/>
          <w:highlight w:val="none"/>
          <w:lang w:val="en-US" w:eastAsia="zh-CN"/>
        </w:rPr>
        <w:t>字段，</w:t>
      </w:r>
      <w:r>
        <w:rPr>
          <w:rFonts w:hint="eastAsia" w:asciiTheme="minorEastAsia" w:hAnsiTheme="minorEastAsia"/>
          <w:i w:val="0"/>
          <w:iCs/>
          <w:color w:val="auto"/>
          <w:sz w:val="24"/>
          <w:szCs w:val="24"/>
          <w:highlight w:val="none"/>
          <w:lang w:val="en-US" w:eastAsia="zh-CN"/>
        </w:rPr>
        <w:t>中心经理、团队长创建部落/小队/项目组级，小队长-小队/项目组级，</w:t>
      </w:r>
      <w:r>
        <w:rPr>
          <w:rFonts w:hint="default" w:asciiTheme="minorEastAsia" w:hAnsiTheme="minorEastAsia"/>
          <w:i w:val="0"/>
          <w:iCs/>
          <w:color w:val="auto"/>
          <w:sz w:val="24"/>
          <w:szCs w:val="24"/>
          <w:highlight w:val="none"/>
          <w:lang w:val="en-US" w:eastAsia="zh-CN"/>
        </w:rPr>
        <w:t>项目经理仅能创建本项目组私有字段</w:t>
      </w:r>
      <w:r>
        <w:rPr>
          <w:rFonts w:hint="eastAsia" w:asciiTheme="minorEastAsia" w:hAnsiTheme="minorEastAsia"/>
          <w:i w:val="0"/>
          <w:iCs/>
          <w:color w:val="auto"/>
          <w:sz w:val="24"/>
          <w:szCs w:val="24"/>
          <w:highlight w:val="none"/>
          <w:lang w:val="en-US" w:eastAsia="zh-CN"/>
        </w:rPr>
        <w:t>；开发、测试、外包员工：无新增、编辑字段权限，仅查看。</w:t>
      </w:r>
    </w:p>
    <w:p w14:paraId="3D526412">
      <w:pPr>
        <w:numPr>
          <w:ilvl w:val="0"/>
          <w:numId w:val="0"/>
        </w:numPr>
        <w:ind w:left="420" w:leftChars="0"/>
        <w:rPr>
          <w:rFonts w:hint="default" w:asciiTheme="minorEastAsia" w:hAnsiTheme="minorEastAsia"/>
          <w:i w:val="0"/>
          <w:iCs/>
          <w:color w:val="auto"/>
          <w:sz w:val="24"/>
          <w:szCs w:val="24"/>
          <w:highlight w:val="none"/>
          <w:lang w:val="en-US" w:eastAsia="zh-CN"/>
        </w:rPr>
      </w:pPr>
      <w:r>
        <w:rPr>
          <w:rFonts w:hint="eastAsia" w:asciiTheme="minorEastAsia" w:hAnsiTheme="minorEastAsia"/>
          <w:i w:val="0"/>
          <w:iCs/>
          <w:color w:val="auto"/>
          <w:sz w:val="24"/>
          <w:szCs w:val="24"/>
          <w:highlight w:val="none"/>
          <w:lang w:val="en-US" w:eastAsia="zh-CN"/>
        </w:rPr>
        <w:t>6.</w:t>
      </w:r>
      <w:r>
        <w:rPr>
          <w:rFonts w:hint="default" w:asciiTheme="minorEastAsia" w:hAnsiTheme="minorEastAsia"/>
          <w:i w:val="0"/>
          <w:iCs/>
          <w:color w:val="auto"/>
          <w:sz w:val="24"/>
          <w:szCs w:val="24"/>
          <w:highlight w:val="none"/>
          <w:lang w:val="en-US" w:eastAsia="zh-CN"/>
        </w:rPr>
        <w:t>数量限制：最多20个全局自定义字段，单个项目最多10个私有字段；</w:t>
      </w:r>
    </w:p>
    <w:p w14:paraId="20A343FB">
      <w:pPr>
        <w:numPr>
          <w:ilvl w:val="0"/>
          <w:numId w:val="0"/>
        </w:numPr>
        <w:ind w:left="420" w:leftChars="0"/>
        <w:rPr>
          <w:rFonts w:hint="default" w:asciiTheme="minorEastAsia" w:hAnsiTheme="minorEastAsia"/>
          <w:i w:val="0"/>
          <w:iCs/>
          <w:color w:val="auto"/>
          <w:sz w:val="24"/>
          <w:szCs w:val="24"/>
          <w:highlight w:val="none"/>
          <w:lang w:val="en-US" w:eastAsia="zh-CN"/>
        </w:rPr>
      </w:pPr>
      <w:r>
        <w:rPr>
          <w:rFonts w:hint="eastAsia" w:asciiTheme="minorEastAsia" w:hAnsiTheme="minorEastAsia"/>
          <w:i w:val="0"/>
          <w:iCs/>
          <w:color w:val="auto"/>
          <w:sz w:val="24"/>
          <w:szCs w:val="24"/>
          <w:highlight w:val="none"/>
          <w:lang w:val="en-US" w:eastAsia="zh-CN"/>
        </w:rPr>
        <w:t>7.</w:t>
      </w:r>
      <w:r>
        <w:rPr>
          <w:rFonts w:hint="default" w:asciiTheme="minorEastAsia" w:hAnsiTheme="minorEastAsia"/>
          <w:i w:val="0"/>
          <w:iCs/>
          <w:color w:val="auto"/>
          <w:sz w:val="24"/>
          <w:szCs w:val="24"/>
          <w:highlight w:val="none"/>
          <w:lang w:val="en-US" w:eastAsia="zh-CN"/>
        </w:rPr>
        <w:t>停用/归档：字段不再使用可归档，不删除历史数据，历史需求/任务仍保留归档字段内容，新建数据不再展示；</w:t>
      </w:r>
    </w:p>
    <w:p w14:paraId="5C9500BC">
      <w:pPr>
        <w:numPr>
          <w:ilvl w:val="0"/>
          <w:numId w:val="0"/>
        </w:numPr>
        <w:ind w:left="420" w:leftChars="0"/>
        <w:rPr>
          <w:rFonts w:hint="eastAsia" w:asciiTheme="minorEastAsia" w:hAnsiTheme="minorEastAsia"/>
          <w:i w:val="0"/>
          <w:iCs/>
          <w:color w:val="auto"/>
          <w:sz w:val="24"/>
          <w:szCs w:val="24"/>
          <w:highlight w:val="none"/>
          <w:lang w:val="en-US" w:eastAsia="zh-CN"/>
        </w:rPr>
      </w:pPr>
      <w:r>
        <w:rPr>
          <w:rFonts w:hint="eastAsia" w:asciiTheme="minorEastAsia" w:hAnsiTheme="minorEastAsia"/>
          <w:i w:val="0"/>
          <w:iCs/>
          <w:color w:val="auto"/>
          <w:sz w:val="24"/>
          <w:szCs w:val="24"/>
          <w:highlight w:val="none"/>
          <w:lang w:val="en-US" w:eastAsia="zh-CN"/>
        </w:rPr>
        <w:t>8.</w:t>
      </w:r>
      <w:r>
        <w:rPr>
          <w:rFonts w:hint="default" w:asciiTheme="minorEastAsia" w:hAnsiTheme="minorEastAsia"/>
          <w:i w:val="0"/>
          <w:iCs/>
          <w:color w:val="auto"/>
          <w:sz w:val="24"/>
          <w:szCs w:val="24"/>
          <w:highlight w:val="none"/>
          <w:lang w:val="en-US" w:eastAsia="zh-CN"/>
        </w:rPr>
        <w:t>列表自定义布局：列表支持用户自定义显隐字段，默认只展示系统标准字段，自定义字段手动勾选展示</w:t>
      </w:r>
      <w:r>
        <w:rPr>
          <w:rFonts w:hint="eastAsia" w:asciiTheme="minorEastAsia" w:hAnsiTheme="minorEastAsia"/>
          <w:i w:val="0"/>
          <w:iCs/>
          <w:color w:val="auto"/>
          <w:sz w:val="24"/>
          <w:szCs w:val="24"/>
          <w:highlight w:val="none"/>
          <w:lang w:val="en-US" w:eastAsia="zh-CN"/>
        </w:rPr>
        <w:t>；</w:t>
      </w:r>
    </w:p>
    <w:p w14:paraId="69B88F80">
      <w:pPr>
        <w:numPr>
          <w:ilvl w:val="0"/>
          <w:numId w:val="0"/>
        </w:numPr>
        <w:ind w:left="420" w:leftChars="0"/>
        <w:rPr>
          <w:rFonts w:hint="eastAsia" w:asciiTheme="minorEastAsia" w:hAnsiTheme="minorEastAsia"/>
          <w:i w:val="0"/>
          <w:iCs/>
          <w:color w:val="auto"/>
          <w:sz w:val="24"/>
          <w:szCs w:val="24"/>
          <w:highlight w:val="none"/>
          <w:lang w:val="en-US" w:eastAsia="zh-CN"/>
        </w:rPr>
      </w:pPr>
      <w:r>
        <w:rPr>
          <w:rFonts w:hint="eastAsia" w:asciiTheme="minorEastAsia" w:hAnsiTheme="minorEastAsia"/>
          <w:i w:val="0"/>
          <w:iCs/>
          <w:color w:val="auto"/>
          <w:sz w:val="24"/>
          <w:szCs w:val="24"/>
          <w:highlight w:val="none"/>
          <w:lang w:val="en-US" w:eastAsia="zh-CN"/>
        </w:rPr>
        <w:t>9.数据大屏、效能度量仅使用系统标准字段计算指标，自定义字段不参与指标统计。</w:t>
      </w:r>
    </w:p>
    <w:p w14:paraId="0EF33ACE">
      <w:pPr>
        <w:ind w:firstLine="480" w:firstLineChars="200"/>
        <w:rPr>
          <w:rFonts w:hint="eastAsia" w:asciiTheme="minorEastAsia" w:hAnsiTheme="minorEastAsia"/>
          <w:i w:val="0"/>
          <w:iCs/>
          <w:color w:val="auto"/>
          <w:sz w:val="24"/>
          <w:szCs w:val="24"/>
          <w:highlight w:val="none"/>
          <w:lang w:val="en-US" w:eastAsia="zh-CN"/>
        </w:rPr>
      </w:pPr>
    </w:p>
    <w:p w14:paraId="7E663A7F">
      <w:pPr>
        <w:widowControl w:val="0"/>
        <w:numPr>
          <w:ilvl w:val="0"/>
          <w:numId w:val="0"/>
        </w:numPr>
        <w:spacing w:after="0" w:line="240" w:lineRule="auto"/>
        <w:ind w:leftChars="0" w:firstLine="480" w:firstLineChars="200"/>
        <w:jc w:val="both"/>
        <w:rPr>
          <w:rFonts w:hint="eastAsia" w:ascii="宋体" w:hAnsi="宋体" w:eastAsia="宋体" w:cs="宋体"/>
          <w:i w:val="0"/>
          <w:iCs w:val="0"/>
          <w:color w:val="auto"/>
          <w:kern w:val="0"/>
          <w:sz w:val="24"/>
          <w:szCs w:val="24"/>
          <w:highlight w:val="none"/>
          <w:u w:val="none"/>
          <w:lang w:val="en-US" w:eastAsia="zh-CN" w:bidi="ar"/>
        </w:rPr>
      </w:pPr>
      <w:r>
        <w:rPr>
          <w:rFonts w:hint="eastAsia" w:ascii="宋体" w:hAnsi="宋体" w:eastAsia="宋体" w:cs="宋体"/>
          <w:i w:val="0"/>
          <w:iCs w:val="0"/>
          <w:color w:val="auto"/>
          <w:kern w:val="0"/>
          <w:sz w:val="24"/>
          <w:szCs w:val="24"/>
          <w:highlight w:val="none"/>
          <w:u w:val="none"/>
          <w:lang w:val="en-US" w:eastAsia="zh-CN" w:bidi="ar"/>
        </w:rPr>
        <w:t>（六）、自动拖卡功能：</w:t>
      </w:r>
    </w:p>
    <w:p w14:paraId="6C2BF3D3">
      <w:pPr>
        <w:numPr>
          <w:ilvl w:val="0"/>
          <w:numId w:val="6"/>
        </w:numPr>
        <w:ind w:left="0" w:leftChars="0" w:firstLine="440" w:firstLineChars="200"/>
        <w:rPr>
          <w:rFonts w:hint="eastAsia" w:asciiTheme="minorEastAsia" w:hAnsiTheme="minorEastAsia" w:eastAsiaTheme="minorEastAsia" w:cstheme="minorBidi"/>
          <w:color w:val="auto"/>
          <w:kern w:val="2"/>
          <w:szCs w:val="22"/>
          <w:highlight w:val="none"/>
          <w:lang w:val="en-US" w:eastAsia="zh-CN"/>
        </w:rPr>
      </w:pPr>
      <w:r>
        <w:rPr>
          <w:rFonts w:hint="eastAsia" w:asciiTheme="minorEastAsia" w:hAnsiTheme="minorEastAsia" w:eastAsiaTheme="minorEastAsia" w:cstheme="minorBidi"/>
          <w:color w:val="auto"/>
          <w:kern w:val="2"/>
          <w:szCs w:val="22"/>
          <w:highlight w:val="none"/>
          <w:lang w:val="en-US" w:eastAsia="zh-CN"/>
        </w:rPr>
        <w:t>一般需求自动拖动触发时间规则如下：</w:t>
      </w:r>
    </w:p>
    <w:p w14:paraId="04FFEE6A">
      <w:pPr>
        <w:numPr>
          <w:ilvl w:val="0"/>
          <w:numId w:val="7"/>
        </w:numPr>
        <w:ind w:left="845" w:leftChars="0" w:hanging="425" w:firstLineChars="0"/>
        <w:rPr>
          <w:rFonts w:hint="default" w:asciiTheme="minorEastAsia" w:hAnsiTheme="minorEastAsia" w:eastAsiaTheme="minorEastAsia" w:cstheme="minorBidi"/>
          <w:color w:val="auto"/>
          <w:kern w:val="2"/>
          <w:szCs w:val="22"/>
          <w:highlight w:val="none"/>
          <w:lang w:val="en-US" w:eastAsia="zh-CN"/>
        </w:rPr>
      </w:pPr>
      <w:r>
        <w:rPr>
          <w:rFonts w:hint="eastAsia" w:asciiTheme="minorEastAsia" w:hAnsiTheme="minorEastAsia" w:cstheme="minorBidi"/>
          <w:color w:val="auto"/>
          <w:kern w:val="2"/>
          <w:szCs w:val="22"/>
          <w:highlight w:val="none"/>
          <w:lang w:val="en-US" w:eastAsia="zh-CN"/>
        </w:rPr>
        <w:t>【待受理】需求提出后，创建新需求至知效的待受理阶段</w:t>
      </w:r>
      <w:r>
        <w:rPr>
          <w:rFonts w:hint="default" w:asciiTheme="minorEastAsia" w:hAnsiTheme="minorEastAsia" w:eastAsiaTheme="minorEastAsia" w:cstheme="minorBidi"/>
          <w:color w:val="auto"/>
          <w:kern w:val="2"/>
          <w:szCs w:val="22"/>
          <w:highlight w:val="none"/>
          <w:lang w:val="en-US" w:eastAsia="zh-CN"/>
        </w:rPr>
        <w:t>(知脉)</w:t>
      </w:r>
    </w:p>
    <w:p w14:paraId="35AFE411">
      <w:pPr>
        <w:numPr>
          <w:ilvl w:val="0"/>
          <w:numId w:val="7"/>
        </w:numPr>
        <w:ind w:left="845" w:leftChars="0" w:hanging="425" w:firstLineChars="0"/>
        <w:rPr>
          <w:rFonts w:hint="default" w:asciiTheme="minorEastAsia" w:hAnsiTheme="minorEastAsia" w:eastAsiaTheme="minorEastAsia" w:cstheme="minorBidi"/>
          <w:color w:val="auto"/>
          <w:kern w:val="2"/>
          <w:szCs w:val="22"/>
          <w:highlight w:val="none"/>
          <w:lang w:val="en-US" w:eastAsia="zh-CN"/>
        </w:rPr>
      </w:pPr>
      <w:r>
        <w:rPr>
          <w:rFonts w:hint="eastAsia" w:asciiTheme="minorEastAsia" w:hAnsiTheme="minorEastAsia" w:cstheme="minorBidi"/>
          <w:color w:val="auto"/>
          <w:kern w:val="2"/>
          <w:szCs w:val="22"/>
          <w:highlight w:val="none"/>
          <w:lang w:val="en-US" w:eastAsia="zh-CN"/>
        </w:rPr>
        <w:t>【</w:t>
      </w:r>
      <w:r>
        <w:rPr>
          <w:rFonts w:hint="eastAsia" w:ascii="宋体" w:hAnsi="宋体" w:eastAsia="宋体" w:cs="宋体"/>
          <w:color w:val="auto"/>
          <w:kern w:val="0"/>
          <w:sz w:val="24"/>
          <w:szCs w:val="24"/>
          <w:highlight w:val="none"/>
          <w:lang w:val="en-US" w:eastAsia="zh-CN" w:bidi="ar"/>
        </w:rPr>
        <w:t>受理澄清与设计</w:t>
      </w:r>
      <w:r>
        <w:rPr>
          <w:rFonts w:hint="eastAsia" w:asciiTheme="minorEastAsia" w:hAnsiTheme="minorEastAsia" w:cstheme="minorBidi"/>
          <w:color w:val="auto"/>
          <w:kern w:val="2"/>
          <w:szCs w:val="22"/>
          <w:highlight w:val="none"/>
          <w:lang w:val="en-US" w:eastAsia="zh-CN"/>
        </w:rPr>
        <w:t>】需求进入需求分析、方案设计环节</w:t>
      </w:r>
      <w:r>
        <w:rPr>
          <w:rFonts w:hint="default" w:asciiTheme="minorEastAsia" w:hAnsiTheme="minorEastAsia" w:eastAsiaTheme="minorEastAsia" w:cstheme="minorBidi"/>
          <w:color w:val="auto"/>
          <w:kern w:val="2"/>
          <w:szCs w:val="22"/>
          <w:highlight w:val="none"/>
          <w:lang w:val="en-US" w:eastAsia="zh-CN"/>
        </w:rPr>
        <w:t>(知脉)</w:t>
      </w:r>
    </w:p>
    <w:p w14:paraId="61B4B747">
      <w:pPr>
        <w:numPr>
          <w:ilvl w:val="0"/>
          <w:numId w:val="7"/>
        </w:numPr>
        <w:ind w:left="845" w:leftChars="0" w:hanging="425" w:firstLineChars="0"/>
        <w:rPr>
          <w:rFonts w:hint="default" w:asciiTheme="minorEastAsia" w:hAnsiTheme="minorEastAsia" w:eastAsiaTheme="minorEastAsia" w:cstheme="minorBidi"/>
          <w:color w:val="auto"/>
          <w:kern w:val="2"/>
          <w:szCs w:val="22"/>
          <w:highlight w:val="none"/>
          <w:lang w:val="en-US" w:eastAsia="zh-CN"/>
        </w:rPr>
      </w:pPr>
      <w:r>
        <w:rPr>
          <w:rFonts w:hint="eastAsia" w:asciiTheme="minorEastAsia" w:hAnsiTheme="minorEastAsia" w:cstheme="minorBidi"/>
          <w:color w:val="auto"/>
          <w:kern w:val="2"/>
          <w:szCs w:val="22"/>
          <w:highlight w:val="none"/>
          <w:lang w:val="en-US" w:eastAsia="zh-CN"/>
        </w:rPr>
        <w:t>【工作量评估】需求进入工作量评估环节</w:t>
      </w:r>
      <w:r>
        <w:rPr>
          <w:rFonts w:hint="default" w:asciiTheme="minorEastAsia" w:hAnsiTheme="minorEastAsia" w:eastAsiaTheme="minorEastAsia" w:cstheme="minorBidi"/>
          <w:color w:val="auto"/>
          <w:kern w:val="2"/>
          <w:szCs w:val="22"/>
          <w:highlight w:val="none"/>
          <w:lang w:val="en-US" w:eastAsia="zh-CN"/>
        </w:rPr>
        <w:t>(知脉)</w:t>
      </w:r>
    </w:p>
    <w:p w14:paraId="4DA68B73">
      <w:pPr>
        <w:numPr>
          <w:ilvl w:val="0"/>
          <w:numId w:val="7"/>
        </w:numPr>
        <w:ind w:left="845" w:leftChars="0" w:hanging="425" w:firstLineChars="0"/>
        <w:rPr>
          <w:rFonts w:hint="default" w:asciiTheme="minorEastAsia" w:hAnsiTheme="minorEastAsia" w:eastAsiaTheme="minorEastAsia" w:cstheme="minorBidi"/>
          <w:color w:val="auto"/>
          <w:kern w:val="2"/>
          <w:szCs w:val="22"/>
          <w:highlight w:val="none"/>
          <w:lang w:val="en-US" w:eastAsia="zh-CN"/>
        </w:rPr>
      </w:pPr>
      <w:r>
        <w:rPr>
          <w:rFonts w:hint="default" w:asciiTheme="minorEastAsia" w:hAnsiTheme="minorEastAsia" w:eastAsiaTheme="minorEastAsia" w:cstheme="minorBidi"/>
          <w:color w:val="auto"/>
          <w:kern w:val="2"/>
          <w:szCs w:val="22"/>
          <w:highlight w:val="none"/>
          <w:lang w:val="en-US" w:eastAsia="zh-CN"/>
        </w:rPr>
        <w:t>【已排期】</w:t>
      </w:r>
      <w:r>
        <w:rPr>
          <w:rFonts w:hint="eastAsia" w:asciiTheme="minorEastAsia" w:hAnsiTheme="minorEastAsia" w:eastAsiaTheme="minorEastAsia" w:cstheme="minorBidi"/>
          <w:color w:val="auto"/>
          <w:kern w:val="2"/>
          <w:szCs w:val="22"/>
          <w:highlight w:val="none"/>
          <w:lang w:val="en-US" w:eastAsia="zh-CN"/>
        </w:rPr>
        <w:t>：</w:t>
      </w:r>
      <w:r>
        <w:rPr>
          <w:rFonts w:hint="default" w:asciiTheme="minorEastAsia" w:hAnsiTheme="minorEastAsia" w:eastAsiaTheme="minorEastAsia" w:cstheme="minorBidi"/>
          <w:color w:val="auto"/>
          <w:kern w:val="2"/>
          <w:szCs w:val="22"/>
          <w:highlight w:val="none"/>
          <w:lang w:val="en-US" w:eastAsia="zh-CN"/>
        </w:rPr>
        <w:t>排期流程结束(知脉)</w:t>
      </w:r>
    </w:p>
    <w:p w14:paraId="179EA20E">
      <w:pPr>
        <w:numPr>
          <w:ilvl w:val="0"/>
          <w:numId w:val="7"/>
        </w:numPr>
        <w:ind w:left="845" w:leftChars="0" w:hanging="425" w:firstLineChars="0"/>
        <w:rPr>
          <w:rFonts w:hint="default" w:asciiTheme="minorEastAsia" w:hAnsiTheme="minorEastAsia" w:eastAsiaTheme="minorEastAsia" w:cstheme="minorBidi"/>
          <w:color w:val="auto"/>
          <w:kern w:val="2"/>
          <w:szCs w:val="22"/>
          <w:highlight w:val="none"/>
          <w:lang w:val="en-US" w:eastAsia="zh-CN"/>
        </w:rPr>
      </w:pPr>
      <w:r>
        <w:rPr>
          <w:rFonts w:hint="eastAsia" w:asciiTheme="minorEastAsia" w:hAnsiTheme="minorEastAsia" w:cstheme="minorBidi"/>
          <w:color w:val="auto"/>
          <w:kern w:val="2"/>
          <w:szCs w:val="22"/>
          <w:highlight w:val="none"/>
          <w:lang w:val="en-US" w:eastAsia="zh-CN"/>
        </w:rPr>
        <w:t>【</w:t>
      </w:r>
      <w:r>
        <w:rPr>
          <w:rFonts w:ascii="宋体" w:hAnsi="宋体" w:eastAsia="宋体" w:cs="宋体"/>
          <w:color w:val="auto"/>
          <w:kern w:val="0"/>
          <w:sz w:val="24"/>
          <w:szCs w:val="24"/>
          <w:highlight w:val="none"/>
          <w:lang w:val="en-US" w:eastAsia="zh-CN" w:bidi="ar"/>
        </w:rPr>
        <w:t>待SIT</w:t>
      </w:r>
      <w:r>
        <w:rPr>
          <w:rFonts w:hint="eastAsia" w:asciiTheme="minorEastAsia" w:hAnsiTheme="minorEastAsia" w:cstheme="minorBidi"/>
          <w:color w:val="auto"/>
          <w:kern w:val="2"/>
          <w:szCs w:val="22"/>
          <w:highlight w:val="none"/>
          <w:lang w:val="en-US" w:eastAsia="zh-CN"/>
        </w:rPr>
        <w:t>】：</w:t>
      </w:r>
      <w:r>
        <w:rPr>
          <w:rFonts w:ascii="宋体" w:hAnsi="宋体" w:eastAsia="宋体" w:cs="宋体"/>
          <w:color w:val="auto"/>
          <w:kern w:val="0"/>
          <w:sz w:val="24"/>
          <w:szCs w:val="24"/>
          <w:highlight w:val="none"/>
          <w:lang w:val="en-US" w:eastAsia="zh-CN" w:bidi="ar"/>
        </w:rPr>
        <w:t>主系统DEV准出后即需求拖卡到待SIT</w:t>
      </w:r>
    </w:p>
    <w:p w14:paraId="698B4D1A">
      <w:pPr>
        <w:numPr>
          <w:ilvl w:val="0"/>
          <w:numId w:val="7"/>
        </w:numPr>
        <w:ind w:left="845" w:leftChars="0" w:hanging="425" w:firstLineChars="0"/>
        <w:rPr>
          <w:rFonts w:hint="default" w:asciiTheme="minorEastAsia" w:hAnsiTheme="minorEastAsia" w:eastAsiaTheme="minorEastAsia" w:cstheme="minorBidi"/>
          <w:color w:val="auto"/>
          <w:kern w:val="2"/>
          <w:szCs w:val="22"/>
          <w:highlight w:val="none"/>
          <w:lang w:val="en-US" w:eastAsia="zh-CN"/>
        </w:rPr>
      </w:pPr>
      <w:r>
        <w:rPr>
          <w:rFonts w:hint="eastAsia" w:asciiTheme="minorEastAsia" w:hAnsiTheme="minorEastAsia" w:cstheme="minorBidi"/>
          <w:color w:val="auto"/>
          <w:kern w:val="2"/>
          <w:szCs w:val="22"/>
          <w:highlight w:val="none"/>
          <w:lang w:val="en-US" w:eastAsia="zh-CN"/>
        </w:rPr>
        <w:t>【</w:t>
      </w:r>
      <w:r>
        <w:rPr>
          <w:rFonts w:ascii="宋体" w:hAnsi="宋体" w:eastAsia="宋体" w:cs="宋体"/>
          <w:color w:val="auto"/>
          <w:kern w:val="0"/>
          <w:sz w:val="24"/>
          <w:szCs w:val="24"/>
          <w:highlight w:val="none"/>
          <w:lang w:val="en-US" w:eastAsia="zh-CN" w:bidi="ar"/>
        </w:rPr>
        <w:t>SIT中</w:t>
      </w:r>
      <w:r>
        <w:rPr>
          <w:rFonts w:hint="eastAsia" w:asciiTheme="minorEastAsia" w:hAnsiTheme="minorEastAsia" w:cstheme="minorBidi"/>
          <w:color w:val="auto"/>
          <w:kern w:val="2"/>
          <w:szCs w:val="22"/>
          <w:highlight w:val="none"/>
          <w:lang w:val="en-US" w:eastAsia="zh-CN"/>
        </w:rPr>
        <w:t>】：</w:t>
      </w:r>
      <w:r>
        <w:rPr>
          <w:rFonts w:ascii="宋体" w:hAnsi="宋体" w:eastAsia="宋体" w:cs="宋体"/>
          <w:color w:val="auto"/>
          <w:kern w:val="0"/>
          <w:sz w:val="24"/>
          <w:szCs w:val="24"/>
          <w:highlight w:val="none"/>
          <w:lang w:val="en-US" w:eastAsia="zh-CN" w:bidi="ar"/>
        </w:rPr>
        <w:t>主系统SIT准入后即拖卡到SIT中</w:t>
      </w:r>
    </w:p>
    <w:p w14:paraId="15707D1E">
      <w:pPr>
        <w:numPr>
          <w:ilvl w:val="0"/>
          <w:numId w:val="7"/>
        </w:numPr>
        <w:ind w:left="845" w:leftChars="0" w:hanging="425" w:firstLineChars="0"/>
        <w:rPr>
          <w:rFonts w:hint="default" w:asciiTheme="minorEastAsia" w:hAnsiTheme="minorEastAsia" w:eastAsiaTheme="minorEastAsia" w:cstheme="minorBidi"/>
          <w:color w:val="auto"/>
          <w:kern w:val="2"/>
          <w:szCs w:val="22"/>
          <w:highlight w:val="none"/>
          <w:lang w:val="en-US" w:eastAsia="zh-CN"/>
        </w:rPr>
      </w:pPr>
      <w:r>
        <w:rPr>
          <w:rFonts w:hint="default" w:asciiTheme="minorEastAsia" w:hAnsiTheme="minorEastAsia" w:eastAsiaTheme="minorEastAsia" w:cstheme="minorBidi"/>
          <w:color w:val="auto"/>
          <w:kern w:val="2"/>
          <w:szCs w:val="22"/>
          <w:highlight w:val="none"/>
          <w:lang w:val="en-US" w:eastAsia="zh-CN"/>
        </w:rPr>
        <w:t>【</w:t>
      </w:r>
      <w:r>
        <w:rPr>
          <w:rFonts w:hint="eastAsia" w:asciiTheme="minorEastAsia" w:hAnsiTheme="minorEastAsia" w:eastAsiaTheme="minorEastAsia" w:cstheme="minorBidi"/>
          <w:color w:val="auto"/>
          <w:kern w:val="2"/>
          <w:szCs w:val="22"/>
          <w:highlight w:val="none"/>
          <w:lang w:val="en-US" w:eastAsia="zh-CN"/>
        </w:rPr>
        <w:t>待</w:t>
      </w:r>
      <w:r>
        <w:rPr>
          <w:rFonts w:hint="default" w:asciiTheme="minorEastAsia" w:hAnsiTheme="minorEastAsia" w:eastAsiaTheme="minorEastAsia" w:cstheme="minorBidi"/>
          <w:color w:val="auto"/>
          <w:kern w:val="2"/>
          <w:szCs w:val="22"/>
          <w:highlight w:val="none"/>
          <w:lang w:val="en-US" w:eastAsia="zh-CN"/>
        </w:rPr>
        <w:t>UAT】</w:t>
      </w:r>
      <w:r>
        <w:rPr>
          <w:rFonts w:hint="eastAsia" w:asciiTheme="minorEastAsia" w:hAnsiTheme="minorEastAsia" w:eastAsiaTheme="minorEastAsia" w:cstheme="minorBidi"/>
          <w:color w:val="auto"/>
          <w:kern w:val="2"/>
          <w:szCs w:val="22"/>
          <w:highlight w:val="none"/>
          <w:lang w:val="en-US" w:eastAsia="zh-CN"/>
        </w:rPr>
        <w:t>：最后一次S</w:t>
      </w:r>
      <w:r>
        <w:rPr>
          <w:rFonts w:hint="default" w:asciiTheme="minorEastAsia" w:hAnsiTheme="minorEastAsia" w:eastAsiaTheme="minorEastAsia" w:cstheme="minorBidi"/>
          <w:color w:val="auto"/>
          <w:kern w:val="2"/>
          <w:szCs w:val="22"/>
          <w:highlight w:val="none"/>
          <w:lang w:val="en-US" w:eastAsia="zh-CN"/>
        </w:rPr>
        <w:t>IT准</w:t>
      </w:r>
      <w:r>
        <w:rPr>
          <w:rFonts w:hint="eastAsia" w:asciiTheme="minorEastAsia" w:hAnsiTheme="minorEastAsia" w:eastAsiaTheme="minorEastAsia" w:cstheme="minorBidi"/>
          <w:color w:val="auto"/>
          <w:kern w:val="2"/>
          <w:szCs w:val="22"/>
          <w:highlight w:val="none"/>
          <w:lang w:val="en-US" w:eastAsia="zh-CN"/>
        </w:rPr>
        <w:t>出通过</w:t>
      </w:r>
      <w:r>
        <w:rPr>
          <w:rFonts w:hint="default" w:asciiTheme="minorEastAsia" w:hAnsiTheme="minorEastAsia" w:eastAsiaTheme="minorEastAsia" w:cstheme="minorBidi"/>
          <w:color w:val="auto"/>
          <w:kern w:val="2"/>
          <w:szCs w:val="22"/>
          <w:highlight w:val="none"/>
          <w:lang w:val="en-US" w:eastAsia="zh-CN"/>
        </w:rPr>
        <w:t>（知测</w:t>
      </w:r>
      <w:r>
        <w:rPr>
          <w:rFonts w:hint="eastAsia" w:asciiTheme="minorEastAsia" w:hAnsiTheme="minorEastAsia" w:eastAsiaTheme="minorEastAsia" w:cstheme="minorBidi"/>
          <w:color w:val="auto"/>
          <w:kern w:val="2"/>
          <w:szCs w:val="22"/>
          <w:highlight w:val="none"/>
          <w:lang w:val="en-US" w:eastAsia="zh-CN"/>
        </w:rPr>
        <w:t>，所有系统都已准出视为最后一次SIT</w:t>
      </w:r>
      <w:r>
        <w:rPr>
          <w:rFonts w:hint="default" w:asciiTheme="minorEastAsia" w:hAnsiTheme="minorEastAsia" w:eastAsiaTheme="minorEastAsia" w:cstheme="minorBidi"/>
          <w:color w:val="auto"/>
          <w:kern w:val="2"/>
          <w:szCs w:val="22"/>
          <w:highlight w:val="none"/>
          <w:lang w:val="en-US" w:eastAsia="zh-CN"/>
        </w:rPr>
        <w:t>）</w:t>
      </w:r>
    </w:p>
    <w:p w14:paraId="7FA1F9C5">
      <w:pPr>
        <w:numPr>
          <w:ilvl w:val="0"/>
          <w:numId w:val="7"/>
        </w:numPr>
        <w:ind w:left="845" w:leftChars="0" w:hanging="425" w:firstLineChars="0"/>
        <w:rPr>
          <w:rFonts w:hint="default" w:asciiTheme="minorEastAsia" w:hAnsiTheme="minorEastAsia" w:eastAsiaTheme="minorEastAsia" w:cstheme="minorBidi"/>
          <w:color w:val="auto"/>
          <w:kern w:val="2"/>
          <w:szCs w:val="22"/>
          <w:highlight w:val="none"/>
          <w:lang w:val="en-US" w:eastAsia="zh-CN"/>
        </w:rPr>
      </w:pPr>
      <w:r>
        <w:rPr>
          <w:rFonts w:hint="default" w:asciiTheme="minorEastAsia" w:hAnsiTheme="minorEastAsia" w:eastAsiaTheme="minorEastAsia" w:cstheme="minorBidi"/>
          <w:color w:val="auto"/>
          <w:kern w:val="2"/>
          <w:szCs w:val="22"/>
          <w:highlight w:val="none"/>
          <w:lang w:val="en-US" w:eastAsia="zh-CN"/>
        </w:rPr>
        <w:t>【UAT</w:t>
      </w:r>
      <w:r>
        <w:rPr>
          <w:rFonts w:hint="eastAsia" w:asciiTheme="minorEastAsia" w:hAnsiTheme="minorEastAsia" w:eastAsiaTheme="minorEastAsia" w:cstheme="minorBidi"/>
          <w:color w:val="auto"/>
          <w:kern w:val="2"/>
          <w:szCs w:val="22"/>
          <w:highlight w:val="none"/>
          <w:lang w:val="en-US" w:eastAsia="zh-CN"/>
        </w:rPr>
        <w:t>中</w:t>
      </w:r>
      <w:r>
        <w:rPr>
          <w:rFonts w:hint="default" w:asciiTheme="minorEastAsia" w:hAnsiTheme="minorEastAsia" w:eastAsiaTheme="minorEastAsia" w:cstheme="minorBidi"/>
          <w:color w:val="auto"/>
          <w:kern w:val="2"/>
          <w:szCs w:val="22"/>
          <w:highlight w:val="none"/>
          <w:lang w:val="en-US" w:eastAsia="zh-CN"/>
        </w:rPr>
        <w:t>】</w:t>
      </w:r>
      <w:r>
        <w:rPr>
          <w:rFonts w:hint="eastAsia" w:asciiTheme="minorEastAsia" w:hAnsiTheme="minorEastAsia" w:eastAsiaTheme="minorEastAsia" w:cstheme="minorBidi"/>
          <w:color w:val="auto"/>
          <w:kern w:val="2"/>
          <w:szCs w:val="22"/>
          <w:highlight w:val="none"/>
          <w:lang w:val="en-US" w:eastAsia="zh-CN"/>
        </w:rPr>
        <w:t>：第一次UAT</w:t>
      </w:r>
      <w:r>
        <w:rPr>
          <w:rFonts w:hint="default" w:asciiTheme="minorEastAsia" w:hAnsiTheme="minorEastAsia" w:eastAsiaTheme="minorEastAsia" w:cstheme="minorBidi"/>
          <w:color w:val="auto"/>
          <w:kern w:val="2"/>
          <w:szCs w:val="22"/>
          <w:highlight w:val="none"/>
          <w:lang w:val="en-US" w:eastAsia="zh-CN"/>
        </w:rPr>
        <w:t>准</w:t>
      </w:r>
      <w:r>
        <w:rPr>
          <w:rFonts w:hint="eastAsia" w:asciiTheme="minorEastAsia" w:hAnsiTheme="minorEastAsia" w:eastAsiaTheme="minorEastAsia" w:cstheme="minorBidi"/>
          <w:color w:val="auto"/>
          <w:kern w:val="2"/>
          <w:szCs w:val="22"/>
          <w:highlight w:val="none"/>
          <w:lang w:val="en-US" w:eastAsia="zh-CN"/>
        </w:rPr>
        <w:t>入通过</w:t>
      </w:r>
      <w:r>
        <w:rPr>
          <w:rFonts w:hint="default" w:asciiTheme="minorEastAsia" w:hAnsiTheme="minorEastAsia" w:eastAsiaTheme="minorEastAsia" w:cstheme="minorBidi"/>
          <w:color w:val="auto"/>
          <w:kern w:val="2"/>
          <w:szCs w:val="22"/>
          <w:highlight w:val="none"/>
          <w:lang w:val="en-US" w:eastAsia="zh-CN"/>
        </w:rPr>
        <w:t>（知测）</w:t>
      </w:r>
    </w:p>
    <w:p w14:paraId="33AC8A0B">
      <w:pPr>
        <w:numPr>
          <w:ilvl w:val="0"/>
          <w:numId w:val="7"/>
        </w:numPr>
        <w:ind w:left="845" w:leftChars="0" w:hanging="425" w:firstLineChars="0"/>
        <w:rPr>
          <w:rFonts w:hint="default" w:asciiTheme="minorEastAsia" w:hAnsiTheme="minorEastAsia" w:eastAsiaTheme="minorEastAsia" w:cstheme="minorBidi"/>
          <w:b w:val="0"/>
          <w:bCs w:val="0"/>
          <w:color w:val="auto"/>
          <w:kern w:val="2"/>
          <w:szCs w:val="22"/>
          <w:highlight w:val="none"/>
          <w:lang w:val="en-US" w:eastAsia="zh-CN"/>
        </w:rPr>
      </w:pPr>
      <w:r>
        <w:rPr>
          <w:rFonts w:hint="default" w:asciiTheme="minorEastAsia" w:hAnsiTheme="minorEastAsia" w:eastAsiaTheme="minorEastAsia" w:cstheme="minorBidi"/>
          <w:color w:val="auto"/>
          <w:kern w:val="2"/>
          <w:szCs w:val="22"/>
          <w:highlight w:val="none"/>
          <w:lang w:val="en-US" w:eastAsia="zh-CN"/>
        </w:rPr>
        <w:t>【待上线】</w:t>
      </w:r>
      <w:r>
        <w:rPr>
          <w:rFonts w:hint="eastAsia" w:asciiTheme="minorEastAsia" w:hAnsiTheme="minorEastAsia" w:eastAsiaTheme="minorEastAsia" w:cstheme="minorBidi"/>
          <w:color w:val="auto"/>
          <w:kern w:val="2"/>
          <w:szCs w:val="22"/>
          <w:highlight w:val="none"/>
          <w:lang w:val="en-US" w:eastAsia="zh-CN"/>
        </w:rPr>
        <w:t>：最后一次UAT</w:t>
      </w:r>
      <w:r>
        <w:rPr>
          <w:rFonts w:hint="default" w:asciiTheme="minorEastAsia" w:hAnsiTheme="minorEastAsia" w:eastAsiaTheme="minorEastAsia" w:cstheme="minorBidi"/>
          <w:color w:val="auto"/>
          <w:kern w:val="2"/>
          <w:szCs w:val="22"/>
          <w:highlight w:val="none"/>
          <w:lang w:val="en-US" w:eastAsia="zh-CN"/>
        </w:rPr>
        <w:t>准出</w:t>
      </w:r>
      <w:r>
        <w:rPr>
          <w:rFonts w:hint="eastAsia" w:asciiTheme="minorEastAsia" w:hAnsiTheme="minorEastAsia" w:eastAsiaTheme="minorEastAsia" w:cstheme="minorBidi"/>
          <w:color w:val="auto"/>
          <w:kern w:val="2"/>
          <w:szCs w:val="22"/>
          <w:highlight w:val="none"/>
          <w:lang w:val="en-US" w:eastAsia="zh-CN"/>
        </w:rPr>
        <w:t>通过（知测，所有系统都已准出视为最后一次UAT）</w:t>
      </w:r>
    </w:p>
    <w:p w14:paraId="1E1240B7">
      <w:pPr>
        <w:numPr>
          <w:ilvl w:val="0"/>
          <w:numId w:val="7"/>
        </w:numPr>
        <w:ind w:left="845" w:leftChars="0" w:hanging="425" w:firstLineChars="0"/>
        <w:rPr>
          <w:rFonts w:hint="eastAsia" w:asciiTheme="minorEastAsia" w:hAnsiTheme="minorEastAsia" w:eastAsiaTheme="minorEastAsia" w:cstheme="minorBidi"/>
          <w:color w:val="auto"/>
          <w:kern w:val="2"/>
          <w:szCs w:val="22"/>
          <w:highlight w:val="none"/>
          <w:lang w:val="en-US" w:eastAsia="zh-CN"/>
        </w:rPr>
      </w:pPr>
      <w:r>
        <w:rPr>
          <w:rFonts w:hint="default" w:asciiTheme="minorEastAsia" w:hAnsiTheme="minorEastAsia" w:eastAsiaTheme="minorEastAsia" w:cstheme="minorBidi"/>
          <w:color w:val="auto"/>
          <w:kern w:val="2"/>
          <w:szCs w:val="22"/>
          <w:highlight w:val="none"/>
          <w:lang w:val="en-US" w:eastAsia="zh-CN"/>
        </w:rPr>
        <w:t>【已上线】</w:t>
      </w:r>
      <w:r>
        <w:rPr>
          <w:rFonts w:hint="eastAsia" w:asciiTheme="minorEastAsia" w:hAnsiTheme="minorEastAsia" w:eastAsiaTheme="minorEastAsia" w:cstheme="minorBidi"/>
          <w:color w:val="auto"/>
          <w:kern w:val="2"/>
          <w:szCs w:val="22"/>
          <w:highlight w:val="none"/>
          <w:lang w:val="en-US" w:eastAsia="zh-CN"/>
        </w:rPr>
        <w:t>：上线流程/变更流程运维通过，且流程中的上线日期与计划完成日期相同</w:t>
      </w:r>
    </w:p>
    <w:p w14:paraId="59F3763C">
      <w:pPr>
        <w:numPr>
          <w:ilvl w:val="0"/>
          <w:numId w:val="6"/>
        </w:numPr>
        <w:ind w:left="0" w:leftChars="0" w:firstLine="440" w:firstLineChars="200"/>
        <w:rPr>
          <w:rFonts w:hint="eastAsia" w:asciiTheme="minorEastAsia" w:hAnsiTheme="minorEastAsia" w:eastAsiaTheme="minorEastAsia" w:cstheme="minorBidi"/>
          <w:kern w:val="2"/>
          <w:szCs w:val="22"/>
          <w:lang w:val="en-US" w:eastAsia="zh-CN"/>
        </w:rPr>
      </w:pPr>
      <w:r>
        <w:rPr>
          <w:rFonts w:hint="eastAsia" w:asciiTheme="minorEastAsia" w:hAnsiTheme="minorEastAsia" w:eastAsiaTheme="minorEastAsia" w:cstheme="minorBidi"/>
          <w:kern w:val="2"/>
          <w:szCs w:val="22"/>
          <w:lang w:val="en-US" w:eastAsia="zh-CN"/>
        </w:rPr>
        <w:t>人力需求自动拖动：</w:t>
      </w:r>
    </w:p>
    <w:p w14:paraId="4708F98B">
      <w:pPr>
        <w:ind w:firstLine="420" w:firstLineChars="0"/>
        <w:rPr>
          <w:rFonts w:hint="eastAsia" w:asciiTheme="minorEastAsia" w:hAnsiTheme="minorEastAsia" w:eastAsiaTheme="minorEastAsia" w:cstheme="minorBidi"/>
          <w:kern w:val="2"/>
          <w:szCs w:val="22"/>
          <w:lang w:val="en-US" w:eastAsia="zh-CN"/>
        </w:rPr>
      </w:pPr>
      <w:r>
        <w:rPr>
          <w:rFonts w:hint="eastAsia" w:asciiTheme="minorEastAsia" w:hAnsiTheme="minorEastAsia" w:eastAsiaTheme="minorEastAsia" w:cstheme="minorBidi"/>
          <w:color w:val="auto"/>
          <w:kern w:val="2"/>
          <w:szCs w:val="22"/>
          <w:lang w:val="en-US" w:eastAsia="zh-CN"/>
        </w:rPr>
        <w:t>需求看板中【</w:t>
      </w:r>
      <w:r>
        <w:rPr>
          <w:rFonts w:hint="eastAsia" w:asciiTheme="minorEastAsia" w:hAnsiTheme="minorEastAsia" w:eastAsiaTheme="minorEastAsia" w:cstheme="minorBidi"/>
          <w:kern w:val="2"/>
          <w:szCs w:val="22"/>
          <w:lang w:val="en-US" w:eastAsia="zh-CN"/>
        </w:rPr>
        <w:t>人力需求】验收流程结束时自动拖到“已上线”状态，其他状态保持现状，不做拖卡规则变动</w:t>
      </w:r>
    </w:p>
    <w:p w14:paraId="42A34126">
      <w:pPr>
        <w:numPr>
          <w:ilvl w:val="0"/>
          <w:numId w:val="6"/>
        </w:numPr>
        <w:ind w:left="0" w:leftChars="0" w:firstLine="440" w:firstLineChars="200"/>
        <w:rPr>
          <w:rFonts w:hint="eastAsia" w:asciiTheme="minorEastAsia" w:hAnsiTheme="minorEastAsia" w:eastAsiaTheme="minorEastAsia" w:cstheme="minorBidi"/>
          <w:kern w:val="2"/>
          <w:szCs w:val="22"/>
          <w:lang w:val="en-US" w:eastAsia="zh-CN"/>
        </w:rPr>
      </w:pPr>
      <w:r>
        <w:rPr>
          <w:rFonts w:hint="eastAsia" w:asciiTheme="minorEastAsia" w:hAnsiTheme="minorEastAsia" w:eastAsiaTheme="minorEastAsia" w:cstheme="minorBidi"/>
          <w:kern w:val="2"/>
          <w:szCs w:val="22"/>
          <w:lang w:val="en-US" w:eastAsia="zh-CN"/>
        </w:rPr>
        <w:t>其他需求类型卡片自动拖动同一般需求</w:t>
      </w:r>
    </w:p>
    <w:p w14:paraId="27161AB3">
      <w:pPr>
        <w:ind w:firstLine="480" w:firstLineChars="200"/>
        <w:rPr>
          <w:rFonts w:hint="eastAsia" w:asciiTheme="minorEastAsia" w:hAnsiTheme="minorEastAsia"/>
          <w:i w:val="0"/>
          <w:iCs/>
          <w:color w:val="auto"/>
          <w:sz w:val="24"/>
          <w:szCs w:val="24"/>
          <w:lang w:val="en-US" w:eastAsia="zh-CN"/>
        </w:rPr>
      </w:pPr>
    </w:p>
    <w:p w14:paraId="343F7252">
      <w:pPr>
        <w:pStyle w:val="4"/>
        <w:numPr>
          <w:ilvl w:val="0"/>
          <w:numId w:val="5"/>
        </w:numPr>
        <w:bidi w:val="0"/>
        <w:rPr>
          <w:rFonts w:hint="eastAsia"/>
          <w:sz w:val="28"/>
          <w:szCs w:val="28"/>
          <w:lang w:val="en-US" w:eastAsia="zh-CN"/>
        </w:rPr>
      </w:pPr>
      <w:bookmarkStart w:id="1" w:name="_Toc21867"/>
      <w:r>
        <w:rPr>
          <w:rFonts w:hint="eastAsia"/>
          <w:sz w:val="28"/>
          <w:szCs w:val="28"/>
          <w:lang w:val="en-US" w:eastAsia="zh-CN"/>
        </w:rPr>
        <w:t xml:space="preserve"> 业务流程</w:t>
      </w:r>
      <w:bookmarkEnd w:id="1"/>
    </w:p>
    <w:p w14:paraId="6883A2AC">
      <w:pPr>
        <w:ind w:firstLine="420" w:firstLineChars="0"/>
        <w:rPr>
          <w:rFonts w:hint="eastAsia"/>
          <w:lang w:val="en-US" w:eastAsia="zh-CN"/>
        </w:rPr>
      </w:pPr>
      <w:r>
        <w:drawing>
          <wp:inline distT="0" distB="0" distL="114300" distR="114300">
            <wp:extent cx="5270500" cy="5132705"/>
            <wp:effectExtent l="0" t="0" r="12700" b="234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70500" cy="5132705"/>
                    </a:xfrm>
                    <a:prstGeom prst="rect">
                      <a:avLst/>
                    </a:prstGeom>
                    <a:noFill/>
                    <a:ln>
                      <a:noFill/>
                    </a:ln>
                  </pic:spPr>
                </pic:pic>
              </a:graphicData>
            </a:graphic>
          </wp:inline>
        </w:drawing>
      </w:r>
    </w:p>
    <w:p w14:paraId="796E7A4F">
      <w:pPr>
        <w:pStyle w:val="4"/>
        <w:numPr>
          <w:ilvl w:val="0"/>
          <w:numId w:val="5"/>
        </w:numPr>
        <w:bidi w:val="0"/>
        <w:rPr>
          <w:rFonts w:hint="eastAsia"/>
          <w:sz w:val="28"/>
          <w:szCs w:val="28"/>
          <w:lang w:val="en-US" w:eastAsia="zh-CN"/>
        </w:rPr>
      </w:pPr>
      <w:r>
        <w:rPr>
          <w:rFonts w:hint="eastAsia"/>
          <w:sz w:val="28"/>
          <w:szCs w:val="28"/>
          <w:lang w:val="en-US" w:eastAsia="zh-CN"/>
        </w:rPr>
        <w:t xml:space="preserve"> 交易界面</w:t>
      </w:r>
    </w:p>
    <w:p w14:paraId="3301921D">
      <w:pPr>
        <w:rPr>
          <w:rFonts w:hint="default" w:eastAsiaTheme="minorEastAsia"/>
          <w:i/>
          <w:iCs/>
          <w:color w:val="auto"/>
          <w:lang w:val="en-US" w:eastAsia="zh-CN"/>
        </w:rPr>
      </w:pPr>
      <w:r>
        <w:rPr>
          <w:rFonts w:hint="eastAsia"/>
          <w:color w:val="auto"/>
          <w:sz w:val="21"/>
          <w:szCs w:val="24"/>
          <w:lang w:val="en-US" w:eastAsia="zh-CN"/>
        </w:rPr>
        <w:t>UI名称：</w:t>
      </w:r>
      <w:r>
        <w:rPr>
          <w:rFonts w:hint="eastAsia" w:asciiTheme="minorEastAsia" w:hAnsiTheme="minorEastAsia"/>
          <w:i w:val="0"/>
          <w:iCs/>
          <w:color w:val="auto"/>
          <w:sz w:val="24"/>
          <w:szCs w:val="24"/>
          <w:lang w:val="en-US" w:eastAsia="zh-CN"/>
        </w:rPr>
        <w:t>需求管理</w:t>
      </w:r>
    </w:p>
    <w:p w14:paraId="46547E58">
      <w:pPr>
        <w:rPr>
          <w:rFonts w:hint="default" w:eastAsiaTheme="minorEastAsia"/>
          <w:color w:val="auto"/>
          <w:lang w:val="en-US" w:eastAsia="zh-CN"/>
        </w:rPr>
      </w:pPr>
      <w:r>
        <w:rPr>
          <w:rFonts w:hint="eastAsia"/>
          <w:color w:val="auto"/>
          <w:lang w:val="en-US" w:eastAsia="zh-CN"/>
        </w:rPr>
        <w:t>UI说明：需求</w:t>
      </w:r>
      <w:r>
        <w:rPr>
          <w:rFonts w:hint="eastAsia" w:asciiTheme="minorEastAsia" w:hAnsiTheme="minorEastAsia"/>
          <w:i w:val="0"/>
          <w:iCs/>
          <w:color w:val="auto"/>
          <w:sz w:val="24"/>
          <w:szCs w:val="24"/>
          <w:lang w:val="en-US" w:eastAsia="zh-CN"/>
        </w:rPr>
        <w:t>管理主界面</w:t>
      </w:r>
    </w:p>
    <w:p w14:paraId="288CE2B5">
      <w:pPr>
        <w:rPr>
          <w:rFonts w:hint="default"/>
          <w:lang w:val="en-US" w:eastAsia="zh-CN"/>
        </w:rPr>
      </w:pPr>
      <w:r>
        <w:rPr>
          <w:rFonts w:hint="eastAsia"/>
          <w:color w:val="auto"/>
          <w:lang w:val="en-US" w:eastAsia="zh-CN"/>
        </w:rPr>
        <w:t>UI类型：</w:t>
      </w:r>
      <w:r>
        <w:rPr>
          <w:rFonts w:hint="eastAsia" w:asciiTheme="minorEastAsia" w:hAnsiTheme="minorEastAsia"/>
          <w:i w:val="0"/>
          <w:iCs/>
          <w:color w:val="auto"/>
          <w:sz w:val="24"/>
          <w:szCs w:val="24"/>
          <w:lang w:val="en-US" w:eastAsia="zh-CN"/>
        </w:rPr>
        <w:t>操作类</w:t>
      </w:r>
    </w:p>
    <w:p w14:paraId="22119996">
      <w:pPr>
        <w:rPr>
          <w:rFonts w:hint="eastAsia" w:ascii="宋体" w:hAnsi="宋体" w:eastAsia="宋体" w:cs="宋体"/>
          <w:i w:val="0"/>
          <w:iCs w:val="0"/>
          <w:color w:val="auto"/>
          <w:kern w:val="0"/>
          <w:sz w:val="24"/>
          <w:szCs w:val="24"/>
          <w:u w:val="none"/>
          <w:lang w:val="en-US" w:eastAsia="zh-CN" w:bidi="ar"/>
        </w:rPr>
      </w:pPr>
      <w:r>
        <w:drawing>
          <wp:inline distT="0" distB="0" distL="114300" distR="114300">
            <wp:extent cx="5266690" cy="2962910"/>
            <wp:effectExtent l="0" t="0" r="16510" b="889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7"/>
                    <a:stretch>
                      <a:fillRect/>
                    </a:stretch>
                  </pic:blipFill>
                  <pic:spPr>
                    <a:xfrm>
                      <a:off x="0" y="0"/>
                      <a:ext cx="5266690" cy="2962910"/>
                    </a:xfrm>
                    <a:prstGeom prst="rect">
                      <a:avLst/>
                    </a:prstGeom>
                    <a:noFill/>
                    <a:ln>
                      <a:noFill/>
                    </a:ln>
                  </pic:spPr>
                </pic:pic>
              </a:graphicData>
            </a:graphic>
          </wp:inline>
        </w:drawing>
      </w:r>
    </w:p>
    <w:p w14:paraId="4B3CEE33">
      <w:pPr>
        <w:rPr>
          <w:rFonts w:hint="eastAsia" w:ascii="宋体" w:hAnsi="宋体" w:eastAsia="宋体" w:cs="宋体"/>
          <w:i w:val="0"/>
          <w:iCs w:val="0"/>
          <w:color w:val="auto"/>
          <w:kern w:val="0"/>
          <w:sz w:val="24"/>
          <w:szCs w:val="24"/>
          <w:u w:val="none"/>
          <w:lang w:val="en-US" w:eastAsia="zh-CN" w:bidi="ar"/>
        </w:rPr>
      </w:pPr>
      <w:r>
        <w:drawing>
          <wp:inline distT="0" distB="0" distL="114300" distR="114300">
            <wp:extent cx="5266690" cy="2962910"/>
            <wp:effectExtent l="0" t="0" r="16510" b="889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8"/>
                    <a:stretch>
                      <a:fillRect/>
                    </a:stretch>
                  </pic:blipFill>
                  <pic:spPr>
                    <a:xfrm>
                      <a:off x="0" y="0"/>
                      <a:ext cx="5266690" cy="2962910"/>
                    </a:xfrm>
                    <a:prstGeom prst="rect">
                      <a:avLst/>
                    </a:prstGeom>
                    <a:noFill/>
                    <a:ln>
                      <a:noFill/>
                    </a:ln>
                  </pic:spPr>
                </pic:pic>
              </a:graphicData>
            </a:graphic>
          </wp:inline>
        </w:drawing>
      </w:r>
      <w:r>
        <w:drawing>
          <wp:inline distT="0" distB="0" distL="114300" distR="114300">
            <wp:extent cx="5266690" cy="2962910"/>
            <wp:effectExtent l="0" t="0" r="16510" b="889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9"/>
                    <a:stretch>
                      <a:fillRect/>
                    </a:stretch>
                  </pic:blipFill>
                  <pic:spPr>
                    <a:xfrm>
                      <a:off x="0" y="0"/>
                      <a:ext cx="5266690" cy="2962910"/>
                    </a:xfrm>
                    <a:prstGeom prst="rect">
                      <a:avLst/>
                    </a:prstGeom>
                    <a:noFill/>
                    <a:ln>
                      <a:noFill/>
                    </a:ln>
                  </pic:spPr>
                </pic:pic>
              </a:graphicData>
            </a:graphic>
          </wp:inline>
        </w:drawing>
      </w:r>
    </w:p>
    <w:p w14:paraId="06CBA067">
      <w:pPr>
        <w:rPr>
          <w:rFonts w:hint="eastAsia" w:ascii="黑体" w:hAnsi="黑体" w:eastAsia="黑体" w:cs="Times New Roman"/>
        </w:rPr>
      </w:pPr>
      <w:r>
        <w:rPr>
          <w:rFonts w:hint="eastAsia"/>
          <w:sz w:val="28"/>
          <w:szCs w:val="28"/>
          <w:lang w:val="en-US" w:eastAsia="zh-CN"/>
        </w:rPr>
        <w:t xml:space="preserve"> </w:t>
      </w:r>
    </w:p>
    <w:p w14:paraId="179F925C">
      <w:pPr>
        <w:pStyle w:val="4"/>
        <w:numPr>
          <w:ilvl w:val="0"/>
          <w:numId w:val="5"/>
        </w:numPr>
        <w:bidi w:val="0"/>
        <w:rPr>
          <w:rFonts w:hint="eastAsia"/>
          <w:sz w:val="28"/>
          <w:szCs w:val="28"/>
          <w:lang w:val="en-US" w:eastAsia="zh-CN"/>
        </w:rPr>
      </w:pPr>
      <w:r>
        <w:rPr>
          <w:rFonts w:hint="eastAsia"/>
          <w:sz w:val="28"/>
          <w:szCs w:val="28"/>
          <w:lang w:val="en-US" w:eastAsia="zh-CN"/>
        </w:rPr>
        <w:t xml:space="preserve"> 业务规则</w:t>
      </w:r>
    </w:p>
    <w:p w14:paraId="46554EE2">
      <w:pPr>
        <w:numPr>
          <w:ilvl w:val="0"/>
          <w:numId w:val="8"/>
        </w:numPr>
        <w:ind w:left="840" w:leftChars="0" w:hanging="420" w:firstLineChars="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进入“需求管理-需求列表”页面默认展示当前用户作为主办的需求列表；</w:t>
      </w:r>
    </w:p>
    <w:p w14:paraId="0073C63F">
      <w:pPr>
        <w:numPr>
          <w:ilvl w:val="0"/>
          <w:numId w:val="8"/>
        </w:numPr>
        <w:ind w:left="840" w:leftChars="0" w:hanging="420" w:firstLineChars="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支持按部落、中心、小队、需求编号等条件筛选</w:t>
      </w:r>
    </w:p>
    <w:p w14:paraId="5A78F209">
      <w:pPr>
        <w:numPr>
          <w:ilvl w:val="0"/>
          <w:numId w:val="8"/>
        </w:numPr>
        <w:ind w:left="840" w:leftChars="0" w:hanging="420" w:firstLineChars="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点击显示区域左上角“列表/甘特图”页签可切换需求列表清单和甘特图视图；</w:t>
      </w:r>
    </w:p>
    <w:p w14:paraId="6AD0BCB3">
      <w:pPr>
        <w:numPr>
          <w:ilvl w:val="0"/>
          <w:numId w:val="8"/>
        </w:numPr>
        <w:ind w:left="840" w:leftChars="0" w:hanging="420" w:firstLineChars="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甘特图支持缩放（天/周/月视图），</w:t>
      </w:r>
      <w:r>
        <w:rPr>
          <w:rFonts w:hint="eastAsia" w:asciiTheme="minorEastAsia" w:hAnsiTheme="minorEastAsia"/>
          <w:i w:val="0"/>
          <w:iCs/>
          <w:color w:val="000000" w:themeColor="text1"/>
          <w:sz w:val="24"/>
          <w:szCs w:val="24"/>
          <w:lang w:val="en-US" w:eastAsia="zh-CN"/>
          <w14:textFill>
            <w14:solidFill>
              <w14:schemeClr w14:val="tx1"/>
            </w14:solidFill>
          </w14:textFill>
        </w:rPr>
        <w:t>鼠标悬浮显示需求详情</w:t>
      </w:r>
    </w:p>
    <w:p w14:paraId="4DA2CE69">
      <w:pPr>
        <w:numPr>
          <w:ilvl w:val="0"/>
          <w:numId w:val="8"/>
        </w:numPr>
        <w:ind w:left="840" w:leftChars="0" w:hanging="420" w:firstLineChars="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支持模糊搜索、按状态筛选、按时间排序（任何时间字段都支持正序倒序）</w:t>
      </w:r>
    </w:p>
    <w:p w14:paraId="6826099F">
      <w:pPr>
        <w:numPr>
          <w:numId w:val="0"/>
        </w:numPr>
        <w:ind w:left="420" w:leftChars="0"/>
        <w:rPr>
          <w:rFonts w:hint="eastAsia" w:asciiTheme="minorEastAsia" w:hAnsiTheme="minorEastAsia"/>
          <w:i w:val="0"/>
          <w:iCs/>
          <w:color w:val="auto"/>
          <w:sz w:val="24"/>
          <w:szCs w:val="24"/>
          <w:lang w:val="en-US" w:eastAsia="zh-CN"/>
        </w:rPr>
      </w:pPr>
    </w:p>
    <w:p w14:paraId="4F3A7D50">
      <w:pPr>
        <w:numPr>
          <w:ilvl w:val="0"/>
          <w:numId w:val="8"/>
        </w:numPr>
        <w:ind w:left="840" w:leftChars="0" w:hanging="420" w:firstLineChars="0"/>
        <w:rPr>
          <w:rFonts w:hint="eastAsia" w:asciiTheme="minorEastAsia" w:hAnsiTheme="minorEastAsia"/>
          <w:i w:val="0"/>
          <w:iCs/>
          <w:color w:val="auto"/>
          <w:sz w:val="24"/>
          <w:szCs w:val="24"/>
          <w:highlight w:val="none"/>
          <w:lang w:val="en-US" w:eastAsia="zh-CN"/>
        </w:rPr>
      </w:pPr>
      <w:r>
        <w:rPr>
          <w:rFonts w:hint="eastAsia" w:asciiTheme="minorEastAsia" w:hAnsiTheme="minorEastAsia"/>
          <w:i w:val="0"/>
          <w:iCs/>
          <w:color w:val="000000" w:themeColor="text1"/>
          <w:sz w:val="24"/>
          <w:szCs w:val="24"/>
          <w:highlight w:val="none"/>
          <w:lang w:val="en-US" w:eastAsia="zh-CN"/>
          <w14:textFill>
            <w14:solidFill>
              <w14:schemeClr w14:val="tx1"/>
            </w14:solidFill>
          </w14:textFill>
        </w:rPr>
        <w:t>支持字段显示设置（用户可自定义显示哪些列）</w:t>
      </w:r>
    </w:p>
    <w:p w14:paraId="554330A6">
      <w:pPr>
        <w:numPr>
          <w:ilvl w:val="0"/>
          <w:numId w:val="8"/>
        </w:numPr>
        <w:ind w:left="840" w:leftChars="0" w:hanging="420" w:firstLineChars="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需求列表应支持批量编辑（如批量修改自定义字段内容），避免逐一操作。</w:t>
      </w:r>
    </w:p>
    <w:p w14:paraId="2F5E66F0">
      <w:pPr>
        <w:numPr>
          <w:ilvl w:val="0"/>
          <w:numId w:val="8"/>
        </w:numPr>
        <w:ind w:left="840" w:leftChars="0" w:hanging="420" w:firstLineChars="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导出数据，为条件筛选后的数据；</w:t>
      </w:r>
    </w:p>
    <w:p w14:paraId="4E7D7AF0">
      <w:pPr>
        <w:numPr>
          <w:ilvl w:val="0"/>
          <w:numId w:val="8"/>
        </w:numPr>
        <w:ind w:left="840" w:leftChars="0" w:hanging="420" w:firstLineChars="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各阶段实际完成时间从各系统同步接口获取</w:t>
      </w:r>
    </w:p>
    <w:p w14:paraId="4EEC972D">
      <w:pPr>
        <w:numPr>
          <w:ilvl w:val="0"/>
          <w:numId w:val="8"/>
        </w:numPr>
        <w:ind w:left="840" w:leftChars="0" w:hanging="420" w:firstLineChars="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阶段时效=当前时间-进入该阶段时间，用于分析瓶颈</w:t>
      </w:r>
    </w:p>
    <w:p w14:paraId="107E84B3">
      <w:pPr>
        <w:numPr>
          <w:ilvl w:val="0"/>
          <w:numId w:val="8"/>
        </w:numPr>
        <w:ind w:left="840" w:leftChars="0" w:hanging="420" w:firstLineChars="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甘特图中需求的计划数据来源于知脉（需求排期确认后自动同步）。计划不可通过本视图直接调整，需通过知脉发起变更后再次同步</w:t>
      </w:r>
    </w:p>
    <w:p w14:paraId="77EF46A9">
      <w:pPr>
        <w:numPr>
          <w:ilvl w:val="0"/>
          <w:numId w:val="8"/>
        </w:numPr>
        <w:ind w:left="840" w:leftChars="0" w:hanging="420" w:firstLineChars="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只有本需求下关联开发任务的人员才可以看到该需求进度（权限控制）</w:t>
      </w:r>
    </w:p>
    <w:p w14:paraId="531D3255">
      <w:pPr>
        <w:numPr>
          <w:ilvl w:val="0"/>
          <w:numId w:val="8"/>
        </w:numPr>
        <w:ind w:left="840" w:leftChars="0" w:hanging="420" w:firstLineChars="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关联任务各阶段进度由各个开发任务负责人更新，系统自动汇总计算到需求层</w:t>
      </w:r>
    </w:p>
    <w:p w14:paraId="050BE9A0">
      <w:pPr>
        <w:numPr>
          <w:ilvl w:val="0"/>
          <w:numId w:val="8"/>
        </w:numPr>
        <w:ind w:left="840" w:leftChars="0" w:hanging="420" w:firstLineChars="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风险问题个数来源-风险备忘录-支持多条、挂受阻打标</w:t>
      </w:r>
    </w:p>
    <w:p w14:paraId="7F906B00">
      <w:pPr>
        <w:numPr>
          <w:ilvl w:val="0"/>
          <w:numId w:val="8"/>
        </w:numPr>
        <w:ind w:left="840" w:leftChars="0" w:hanging="420" w:firstLineChars="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上线后90天自动归档需求，不展示在界面，通过过滤条件显示已归档需求。</w:t>
      </w:r>
    </w:p>
    <w:p w14:paraId="440D2A55">
      <w:pPr>
        <w:numPr>
          <w:ilvl w:val="0"/>
          <w:numId w:val="0"/>
        </w:numPr>
        <w:rPr>
          <w:rFonts w:hint="eastAsia" w:asciiTheme="minorEastAsia" w:hAnsiTheme="minorEastAsia"/>
          <w:i w:val="0"/>
          <w:iCs/>
          <w:color w:val="auto"/>
          <w:sz w:val="24"/>
          <w:szCs w:val="24"/>
          <w:highlight w:val="none"/>
          <w:lang w:val="en-US" w:eastAsia="zh-CN"/>
        </w:rPr>
      </w:pPr>
    </w:p>
    <w:p w14:paraId="7DA5BF70">
      <w:pPr>
        <w:numPr>
          <w:ilvl w:val="0"/>
          <w:numId w:val="0"/>
        </w:numPr>
        <w:ind w:left="420" w:leftChars="0"/>
        <w:rPr>
          <w:rFonts w:hint="eastAsia" w:asciiTheme="minorEastAsia" w:hAnsiTheme="minorEastAsia"/>
          <w:i w:val="0"/>
          <w:iCs/>
          <w:color w:val="auto"/>
          <w:sz w:val="24"/>
          <w:szCs w:val="24"/>
          <w:highlight w:val="none"/>
          <w:lang w:val="en-US" w:eastAsia="zh-CN"/>
        </w:rPr>
      </w:pPr>
    </w:p>
    <w:p w14:paraId="3820C9E4">
      <w:pPr>
        <w:pStyle w:val="3"/>
        <w:numPr>
          <w:ilvl w:val="1"/>
          <w:numId w:val="4"/>
        </w:numPr>
        <w:bidi w:val="0"/>
        <w:ind w:left="567" w:leftChars="0" w:hanging="567" w:firstLineChars="0"/>
        <w:outlineLvl w:val="1"/>
        <w:rPr>
          <w:rFonts w:hint="default" w:ascii="宋体" w:hAnsi="宋体" w:eastAsia="宋体" w:cs="宋体"/>
          <w:b/>
          <w:color w:val="0000FF"/>
          <w:sz w:val="30"/>
          <w:szCs w:val="30"/>
          <w:lang w:val="en-US" w:eastAsia="zh-CN"/>
        </w:rPr>
      </w:pPr>
      <w:r>
        <w:rPr>
          <w:rFonts w:hint="eastAsia" w:ascii="宋体" w:hAnsi="宋体" w:eastAsia="宋体" w:cs="宋体"/>
          <w:b/>
          <w:color w:val="C00000"/>
          <w:sz w:val="30"/>
          <w:szCs w:val="30"/>
          <w:lang w:val="en-US" w:eastAsia="zh-CN"/>
        </w:rPr>
        <w:t>任务管理列表</w:t>
      </w:r>
    </w:p>
    <w:p w14:paraId="4756ABEC">
      <w:pPr>
        <w:pStyle w:val="4"/>
        <w:numPr>
          <w:ilvl w:val="0"/>
          <w:numId w:val="5"/>
        </w:numPr>
        <w:bidi w:val="0"/>
        <w:rPr>
          <w:rFonts w:hint="eastAsia"/>
          <w:sz w:val="28"/>
          <w:szCs w:val="28"/>
          <w:lang w:val="en-US" w:eastAsia="zh-CN"/>
        </w:rPr>
      </w:pPr>
      <w:r>
        <w:rPr>
          <w:rFonts w:hint="eastAsia"/>
          <w:sz w:val="28"/>
          <w:szCs w:val="28"/>
          <w:lang w:val="en-US" w:eastAsia="zh-CN"/>
        </w:rPr>
        <w:t xml:space="preserve"> 功能描述</w:t>
      </w:r>
    </w:p>
    <w:p w14:paraId="6DEA768B">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（一）、任务类型</w:t>
      </w:r>
    </w:p>
    <w:p w14:paraId="2574854A">
      <w:pPr>
        <w:ind w:firstLine="480" w:firstLineChars="200"/>
        <w:rPr>
          <w:rFonts w:hint="eastAsia" w:asciiTheme="minorEastAsia" w:hAnsiTheme="minorEastAsia"/>
          <w:i w:val="0"/>
          <w:iCs/>
          <w:color w:val="auto"/>
          <w:sz w:val="24"/>
          <w:szCs w:val="24"/>
          <w:highlight w:val="none"/>
          <w:lang w:val="en-US" w:eastAsia="zh-CN"/>
        </w:rPr>
      </w:pPr>
      <w:r>
        <w:rPr>
          <w:rFonts w:hint="eastAsia" w:asciiTheme="minorEastAsia" w:hAnsiTheme="minorEastAsia"/>
          <w:i w:val="0"/>
          <w:iCs/>
          <w:color w:val="auto"/>
          <w:sz w:val="24"/>
          <w:szCs w:val="24"/>
          <w:lang w:val="en-US" w:eastAsia="zh-CN"/>
        </w:rPr>
        <w:t>①需</w:t>
      </w:r>
      <w:r>
        <w:rPr>
          <w:rFonts w:hint="eastAsia" w:asciiTheme="minorEastAsia" w:hAnsiTheme="minorEastAsia"/>
          <w:i w:val="0"/>
          <w:iCs/>
          <w:color w:val="auto"/>
          <w:sz w:val="24"/>
          <w:szCs w:val="24"/>
          <w:highlight w:val="none"/>
          <w:lang w:val="en-US" w:eastAsia="zh-CN"/>
        </w:rPr>
        <w:t>求类：同步知脉的开发任务，不支持新建删除，支持任务分发、认领、负责人流转。开发任务和</w:t>
      </w:r>
      <w:r>
        <w:rPr>
          <w:rFonts w:hint="default" w:asciiTheme="minorEastAsia" w:hAnsiTheme="minorEastAsia"/>
          <w:i w:val="0"/>
          <w:iCs/>
          <w:color w:val="auto"/>
          <w:sz w:val="24"/>
          <w:szCs w:val="24"/>
          <w:highlight w:val="none"/>
          <w:lang w:val="en-US" w:eastAsia="zh-CN"/>
        </w:rPr>
        <w:t>sit</w:t>
      </w:r>
      <w:r>
        <w:rPr>
          <w:rFonts w:hint="eastAsia" w:asciiTheme="minorEastAsia" w:hAnsiTheme="minorEastAsia"/>
          <w:i w:val="0"/>
          <w:iCs/>
          <w:color w:val="auto"/>
          <w:sz w:val="24"/>
          <w:szCs w:val="24"/>
          <w:highlight w:val="none"/>
          <w:lang w:val="en-US" w:eastAsia="zh-CN"/>
        </w:rPr>
        <w:t>测试任务必须分配开发人员和测试人员，分配后显示子任务新建弹窗，必填唯一责任人、工作量（人天）、计划时间默认继承需求排期（选填是否调整）（分配和认领弹窗一样，子任务名称默认生成：姓名-任务名称，支持修改。认领并不调整项目经理）。并且开发任务上显示对应系统同一</w:t>
      </w:r>
      <w:r>
        <w:rPr>
          <w:rFonts w:hint="default" w:asciiTheme="minorEastAsia" w:hAnsiTheme="minorEastAsia"/>
          <w:i w:val="0"/>
          <w:iCs/>
          <w:color w:val="auto"/>
          <w:sz w:val="24"/>
          <w:szCs w:val="24"/>
          <w:highlight w:val="none"/>
          <w:lang w:val="en-US" w:eastAsia="zh-CN"/>
        </w:rPr>
        <w:t>sit</w:t>
      </w:r>
      <w:r>
        <w:rPr>
          <w:rFonts w:hint="eastAsia" w:asciiTheme="minorEastAsia" w:hAnsiTheme="minorEastAsia"/>
          <w:i w:val="0"/>
          <w:iCs/>
          <w:color w:val="auto"/>
          <w:sz w:val="24"/>
          <w:szCs w:val="24"/>
          <w:highlight w:val="none"/>
          <w:lang w:val="en-US" w:eastAsia="zh-CN"/>
        </w:rPr>
        <w:t>测试任务的测试人员，</w:t>
      </w:r>
      <w:r>
        <w:rPr>
          <w:rFonts w:hint="default" w:asciiTheme="minorEastAsia" w:hAnsiTheme="minorEastAsia"/>
          <w:i w:val="0"/>
          <w:iCs/>
          <w:color w:val="auto"/>
          <w:sz w:val="24"/>
          <w:szCs w:val="24"/>
          <w:highlight w:val="none"/>
          <w:lang w:val="en-US" w:eastAsia="zh-CN"/>
        </w:rPr>
        <w:t>sit</w:t>
      </w:r>
      <w:r>
        <w:rPr>
          <w:rFonts w:hint="eastAsia" w:asciiTheme="minorEastAsia" w:hAnsiTheme="minorEastAsia"/>
          <w:i w:val="0"/>
          <w:iCs/>
          <w:color w:val="auto"/>
          <w:sz w:val="24"/>
          <w:szCs w:val="24"/>
          <w:highlight w:val="none"/>
          <w:lang w:val="en-US" w:eastAsia="zh-CN"/>
        </w:rPr>
        <w:t>测试任务同样显示对应开发人员。任务卡片下显示子任务情况，允许操作点亮（是否进行中的任务默认点亮）、状态。</w:t>
      </w:r>
    </w:p>
    <w:p w14:paraId="514B28F1">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业务规则：</w:t>
      </w:r>
    </w:p>
    <w:p w14:paraId="1610879E">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1.任务的工作量、关联需求不可修改</w:t>
      </w:r>
    </w:p>
    <w:p w14:paraId="0C669F9F">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2.允许调整任务计划、进度、备注</w:t>
      </w:r>
    </w:p>
    <w:p w14:paraId="1DCB0115">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3.权限控制：内容可调整的字段才支持权限控制</w:t>
      </w:r>
    </w:p>
    <w:p w14:paraId="5A6F0F31">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4.仅支持导出，不支持导入</w:t>
      </w:r>
    </w:p>
    <w:p w14:paraId="37BC7225">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5.状态支持同步</w:t>
      </w:r>
    </w:p>
    <w:p w14:paraId="37D265DB">
      <w:pPr>
        <w:ind w:firstLine="480" w:firstLineChars="200"/>
        <w:rPr>
          <w:rFonts w:hint="eastAsia" w:asciiTheme="minorEastAsia" w:hAnsiTheme="minorEastAsia"/>
          <w:i w:val="0"/>
          <w:iCs/>
          <w:color w:val="auto"/>
          <w:sz w:val="24"/>
          <w:szCs w:val="24"/>
          <w:lang w:val="en-US" w:eastAsia="zh-CN"/>
        </w:rPr>
      </w:pPr>
    </w:p>
    <w:p w14:paraId="74A5E4B4">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②项目类：</w:t>
      </w:r>
    </w:p>
    <w:p w14:paraId="1DB96DBC">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功能描述：支持创建、Excel批量导入，支持任务分发、认领、负责人流转，支持新增删减和任务信息调整。</w:t>
      </w:r>
    </w:p>
    <w:p w14:paraId="6BAA8D50">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业务规则：</w:t>
      </w:r>
    </w:p>
    <w:p w14:paraId="31FFA1B8">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1.项目经理可通过模板批量导入任务（模板需提供校验）</w:t>
      </w:r>
    </w:p>
    <w:p w14:paraId="64023BE0">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2.支持自定义字段（由管理员配置）</w:t>
      </w:r>
    </w:p>
    <w:p w14:paraId="643F73AC">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3.支持任务拆分（父/子任务）</w:t>
      </w:r>
    </w:p>
    <w:p w14:paraId="4390A555">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4.支持任务类型标签（如“设计”“开发”“测试”）</w:t>
      </w:r>
    </w:p>
    <w:p w14:paraId="0EFA38FF">
      <w:pPr>
        <w:ind w:firstLine="480" w:firstLineChars="200"/>
        <w:rPr>
          <w:rFonts w:hint="eastAsia" w:asciiTheme="minorEastAsia" w:hAnsiTheme="minorEastAsia"/>
          <w:i w:val="0"/>
          <w:iCs/>
          <w:color w:val="auto"/>
          <w:sz w:val="24"/>
          <w:szCs w:val="24"/>
          <w:lang w:val="en-US" w:eastAsia="zh-CN"/>
        </w:rPr>
      </w:pPr>
    </w:p>
    <w:p w14:paraId="54AD9BFF">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③事务类</w:t>
      </w:r>
    </w:p>
    <w:p w14:paraId="1537EE52">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功能描述：用于OKR、其他重要待办事项（如例会、学习、非项目工作）。支持创建、Excel批量导入，支持分发、认领、流转，支持批量操作（例如同一个任务分发给所有中心经理或同一组织架构下所有成员）。</w:t>
      </w:r>
    </w:p>
    <w:p w14:paraId="7E083584">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业务规则：</w:t>
      </w:r>
    </w:p>
    <w:p w14:paraId="70C81DCC">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1.事务类任务不计入工时，但可计入个人工作负荷</w:t>
      </w:r>
    </w:p>
    <w:p w14:paraId="5315B05C">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2.支持批量分发：选择多个接收人，一键创建多条任务</w:t>
      </w:r>
    </w:p>
    <w:p w14:paraId="72AD119C">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3.支持模板功能：常见任务类型可保存为模板，一键复用</w:t>
      </w:r>
    </w:p>
    <w:p w14:paraId="3D46A4FC">
      <w:pPr>
        <w:ind w:firstLine="480" w:firstLineChars="200"/>
        <w:rPr>
          <w:rFonts w:hint="eastAsia" w:asciiTheme="minorEastAsia" w:hAnsiTheme="minorEastAsia"/>
          <w:i w:val="0"/>
          <w:iCs/>
          <w:color w:val="auto"/>
          <w:sz w:val="24"/>
          <w:szCs w:val="24"/>
          <w:lang w:val="en-US" w:eastAsia="zh-CN"/>
        </w:rPr>
      </w:pPr>
    </w:p>
    <w:p w14:paraId="26319E06">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fldChar w:fldCharType="begin"/>
      </w:r>
      <w:r>
        <w:rPr>
          <w:rFonts w:hint="eastAsia" w:asciiTheme="minorEastAsia" w:hAnsiTheme="minorEastAsia"/>
          <w:i w:val="0"/>
          <w:iCs/>
          <w:color w:val="auto"/>
          <w:sz w:val="24"/>
          <w:szCs w:val="24"/>
          <w:lang w:val="en-US" w:eastAsia="zh-CN"/>
        </w:rPr>
        <w:instrText xml:space="preserve"> = 4 \* GB3 \* MERGEFORMAT </w:instrText>
      </w:r>
      <w:r>
        <w:rPr>
          <w:rFonts w:hint="eastAsia" w:asciiTheme="minorEastAsia" w:hAnsiTheme="minorEastAsia"/>
          <w:i w:val="0"/>
          <w:iCs/>
          <w:color w:val="auto"/>
          <w:sz w:val="24"/>
          <w:szCs w:val="24"/>
          <w:lang w:val="en-US" w:eastAsia="zh-CN"/>
        </w:rPr>
        <w:fldChar w:fldCharType="separate"/>
      </w:r>
      <w:r>
        <w:t>④</w:t>
      </w:r>
      <w:r>
        <w:rPr>
          <w:rFonts w:hint="eastAsia" w:asciiTheme="minorEastAsia" w:hAnsiTheme="minorEastAsia"/>
          <w:i w:val="0"/>
          <w:iCs/>
          <w:color w:val="auto"/>
          <w:sz w:val="24"/>
          <w:szCs w:val="24"/>
          <w:lang w:val="en-US" w:eastAsia="zh-CN"/>
        </w:rPr>
        <w:fldChar w:fldCharType="end"/>
      </w:r>
      <w:r>
        <w:rPr>
          <w:rFonts w:hint="eastAsia" w:asciiTheme="minorEastAsia" w:hAnsiTheme="minorEastAsia"/>
          <w:i w:val="0"/>
          <w:iCs/>
          <w:color w:val="auto"/>
          <w:sz w:val="24"/>
          <w:szCs w:val="24"/>
          <w:lang w:val="en-US" w:eastAsia="zh-CN"/>
        </w:rPr>
        <w:t>安全任务类</w:t>
      </w:r>
    </w:p>
    <w:p w14:paraId="70FD1E32">
      <w:pPr>
        <w:ind w:firstLine="480" w:firstLineChars="200"/>
        <w:rPr>
          <w:rFonts w:hint="eastAsia" w:asciiTheme="minorEastAsia" w:hAnsiTheme="minorEastAsia"/>
          <w:i w:val="0"/>
          <w:iCs/>
          <w:color w:val="auto"/>
          <w:sz w:val="24"/>
          <w:szCs w:val="24"/>
          <w:highlight w:val="none"/>
          <w:lang w:val="en-US" w:eastAsia="zh-CN"/>
        </w:rPr>
      </w:pPr>
      <w:r>
        <w:rPr>
          <w:rFonts w:hint="eastAsia" w:asciiTheme="minorEastAsia" w:hAnsiTheme="minorEastAsia"/>
          <w:i w:val="0"/>
          <w:iCs/>
          <w:color w:val="auto"/>
          <w:sz w:val="24"/>
          <w:szCs w:val="24"/>
          <w:lang w:val="en-US" w:eastAsia="zh-CN"/>
        </w:rPr>
        <w:t>功能描述：</w:t>
      </w:r>
      <w:r>
        <w:rPr>
          <w:rFonts w:hint="eastAsia" w:cstheme="minorBidi"/>
          <w:b w:val="0"/>
          <w:bCs w:val="0"/>
          <w:i w:val="0"/>
          <w:iCs w:val="0"/>
          <w:color w:val="auto"/>
          <w:kern w:val="2"/>
          <w:sz w:val="24"/>
          <w:szCs w:val="24"/>
          <w:u w:val="none"/>
          <w:lang w:val="en-US" w:eastAsia="zh" w:bidi="ar"/>
          <w:woUserID w:val="4"/>
        </w:rPr>
        <w:t>从知安全完成威胁建模后，针对需求生成安全相关要求与设计要点，这些要求及设计要点需要在研发过程中落地。</w:t>
      </w:r>
      <w:r>
        <w:rPr>
          <w:rFonts w:hint="eastAsia" w:cstheme="minorBidi"/>
          <w:b w:val="0"/>
          <w:bCs w:val="0"/>
          <w:i w:val="0"/>
          <w:iCs w:val="0"/>
          <w:color w:val="auto"/>
          <w:kern w:val="2"/>
          <w:sz w:val="24"/>
          <w:szCs w:val="24"/>
          <w:u w:val="none"/>
          <w:lang w:val="en-US" w:eastAsia="zh-CN" w:bidi="ar"/>
          <w:woUserID w:val="4"/>
        </w:rPr>
        <w:t>知安以接口方式，把这些内容同步到知效系统对应的开发任务上</w:t>
      </w:r>
      <w:r>
        <w:rPr>
          <w:rFonts w:hint="eastAsia" w:cstheme="minorBidi"/>
          <w:b w:val="0"/>
          <w:bCs w:val="0"/>
          <w:i w:val="0"/>
          <w:iCs w:val="0"/>
          <w:color w:val="auto"/>
          <w:kern w:val="2"/>
          <w:sz w:val="24"/>
          <w:szCs w:val="24"/>
          <w:highlight w:val="none"/>
          <w:u w:val="none"/>
          <w:lang w:val="en-US" w:eastAsia="zh-CN" w:bidi="ar"/>
          <w:woUserID w:val="4"/>
        </w:rPr>
        <w:t>，知效开发任务内容上展示出安全内容的一个文字框【安全内容点】</w:t>
      </w:r>
      <w:r>
        <w:rPr>
          <w:rFonts w:hint="eastAsia" w:asciiTheme="minorEastAsia" w:hAnsiTheme="minorEastAsia"/>
          <w:i w:val="0"/>
          <w:iCs/>
          <w:color w:val="auto"/>
          <w:sz w:val="24"/>
          <w:szCs w:val="24"/>
          <w:highlight w:val="none"/>
          <w:lang w:val="en-US" w:eastAsia="zh-CN"/>
        </w:rPr>
        <w:t>。</w:t>
      </w:r>
    </w:p>
    <w:p w14:paraId="3DC2E10C">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业务规则：</w:t>
      </w:r>
    </w:p>
    <w:p w14:paraId="247936C3">
      <w:pPr>
        <w:ind w:firstLine="480" w:firstLineChars="200"/>
        <w:rPr>
          <w:rFonts w:hint="default"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1.安全任务内容：</w:t>
      </w:r>
      <w:r>
        <w:rPr>
          <w:rFonts w:hint="eastAsia" w:cstheme="minorBidi"/>
          <w:b w:val="0"/>
          <w:bCs w:val="0"/>
          <w:i w:val="0"/>
          <w:iCs w:val="0"/>
          <w:color w:val="auto"/>
          <w:kern w:val="2"/>
          <w:sz w:val="24"/>
          <w:szCs w:val="24"/>
          <w:u w:val="none"/>
          <w:lang w:val="en-US" w:eastAsia="zh-CN" w:bidi="ar"/>
          <w:woUserID w:val="4"/>
        </w:rPr>
        <w:t>场景，安全需求，安全设计等要点。知效开发任务若涉及安全，界面上明确标记显示，警示出有安全要求</w:t>
      </w:r>
    </w:p>
    <w:p w14:paraId="0148B515">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2.</w:t>
      </w:r>
      <w:r>
        <w:rPr>
          <w:rFonts w:hint="eastAsia" w:cstheme="minorBidi"/>
          <w:b w:val="0"/>
          <w:bCs w:val="0"/>
          <w:i w:val="0"/>
          <w:iCs w:val="0"/>
          <w:color w:val="auto"/>
          <w:kern w:val="2"/>
          <w:sz w:val="24"/>
          <w:szCs w:val="24"/>
          <w:u w:val="none"/>
          <w:lang w:val="en-US" w:eastAsia="zh-CN" w:bidi="ar"/>
          <w:woUserID w:val="4"/>
        </w:rPr>
        <w:t>当知效开发任务完成研发，对安全内容是否完成开发，研发人员要做确认，打勾，并同步给到知安，知安收到消息，之前知安相关任务标记已经完成，提示安全测试</w:t>
      </w:r>
      <w:r>
        <w:rPr>
          <w:rFonts w:hint="eastAsia" w:cstheme="minorBidi"/>
          <w:b w:val="0"/>
          <w:bCs w:val="0"/>
          <w:i w:val="0"/>
          <w:iCs w:val="0"/>
          <w:color w:val="auto"/>
          <w:kern w:val="2"/>
          <w:sz w:val="24"/>
          <w:szCs w:val="24"/>
          <w:u w:val="none"/>
          <w:lang w:val="en-US" w:eastAsia="zh" w:bidi="ar"/>
          <w:woUserID w:val="4"/>
        </w:rPr>
        <w:t>。</w:t>
      </w:r>
      <w:r>
        <w:rPr>
          <w:rFonts w:hint="eastAsia" w:cstheme="minorBidi"/>
          <w:b w:val="0"/>
          <w:bCs w:val="0"/>
          <w:i w:val="0"/>
          <w:iCs w:val="0"/>
          <w:color w:val="auto"/>
          <w:kern w:val="2"/>
          <w:sz w:val="24"/>
          <w:szCs w:val="24"/>
          <w:u w:val="none"/>
          <w:lang w:val="en-US" w:eastAsia="zh-CN" w:bidi="ar"/>
          <w:woUserID w:val="4"/>
        </w:rPr>
        <w:t>继续原来的流程</w:t>
      </w:r>
      <w:r>
        <w:rPr>
          <w:rFonts w:hint="eastAsia" w:asciiTheme="minorEastAsia" w:hAnsiTheme="minorEastAsia"/>
          <w:i w:val="0"/>
          <w:iCs/>
          <w:color w:val="auto"/>
          <w:sz w:val="24"/>
          <w:szCs w:val="24"/>
          <w:lang w:val="en-US" w:eastAsia="zh-CN"/>
        </w:rPr>
        <w:t>。</w:t>
      </w:r>
    </w:p>
    <w:p w14:paraId="13700718">
      <w:pPr>
        <w:ind w:firstLine="480" w:firstLineChars="200"/>
        <w:rPr>
          <w:rFonts w:hint="eastAsia" w:asciiTheme="minorEastAsia" w:hAnsiTheme="minorEastAsia"/>
          <w:i w:val="0"/>
          <w:iCs/>
          <w:color w:val="auto"/>
          <w:sz w:val="24"/>
          <w:szCs w:val="24"/>
          <w:lang w:val="en-US" w:eastAsia="zh-CN"/>
        </w:rPr>
      </w:pPr>
    </w:p>
    <w:p w14:paraId="3233ACB3">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（二）、任务列表</w:t>
      </w:r>
    </w:p>
    <w:p w14:paraId="5B04EB5F">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功能描述：待办任务列表：展示所有已分配但未完成及未分配任务；已办结任务列表：展示已完成任务。支持嵌入式Excel表格编辑（像在线表格一样直接修改字段）。支持点击钻取，从宏观指标下钻到具体组织架构、OKR、项目、任务。</w:t>
      </w:r>
    </w:p>
    <w:p w14:paraId="2AAC0DE8">
      <w:pPr>
        <w:ind w:firstLine="480" w:firstLineChars="200"/>
        <w:rPr>
          <w:rFonts w:hint="eastAsia" w:asciiTheme="minorEastAsia" w:hAnsiTheme="minorEastAsia"/>
          <w:i w:val="0"/>
          <w:iCs/>
          <w:color w:val="auto"/>
          <w:sz w:val="24"/>
          <w:szCs w:val="24"/>
          <w:lang w:val="en-US" w:eastAsia="zh-CN"/>
        </w:rPr>
      </w:pPr>
      <w:r>
        <w:rPr>
          <w:rFonts w:hint="eastAsia" w:asciiTheme="minorEastAsia" w:hAnsiTheme="minorEastAsia"/>
          <w:i w:val="0"/>
          <w:iCs/>
          <w:color w:val="auto"/>
          <w:sz w:val="24"/>
          <w:szCs w:val="24"/>
          <w:lang w:val="en-US" w:eastAsia="zh-CN"/>
        </w:rPr>
        <w:t>按角色展示不同范围：</w:t>
      </w:r>
    </w:p>
    <w:tbl>
      <w:tblPr>
        <w:tblStyle w:val="11"/>
        <w:tblW w:w="836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00"/>
        <w:gridCol w:w="6565"/>
      </w:tblGrid>
      <w:tr w14:paraId="5488D4CF">
        <w:trPr>
          <w:trHeight w:val="324" w:hRule="atLeast"/>
        </w:trPr>
        <w:tc>
          <w:tcPr>
            <w:tcW w:w="18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3C50D4">
            <w:pPr>
              <w:keepNext w:val="0"/>
              <w:keepLines w:val="0"/>
              <w:widowControl/>
              <w:suppressLineNumbers w:val="0"/>
              <w:jc w:val="center"/>
              <w:textAlignment w:val="center"/>
              <w:rPr>
                <w:rFonts w:hint="eastAsia" w:ascii="宋体" w:hAnsi="宋体" w:eastAsia="宋体" w:cs="宋体"/>
                <w:b/>
                <w:bCs/>
                <w:i w:val="0"/>
                <w:iCs w:val="0"/>
                <w:color w:val="auto"/>
                <w:sz w:val="24"/>
                <w:szCs w:val="24"/>
                <w:u w:val="none"/>
                <w:woUserID w:val="7"/>
              </w:rPr>
            </w:pPr>
            <w:r>
              <w:rPr>
                <w:rFonts w:hint="eastAsia" w:ascii="宋体" w:hAnsi="宋体" w:eastAsia="宋体" w:cs="宋体"/>
                <w:b/>
                <w:bCs/>
                <w:i w:val="0"/>
                <w:iCs w:val="0"/>
                <w:color w:val="auto"/>
                <w:kern w:val="0"/>
                <w:sz w:val="24"/>
                <w:szCs w:val="24"/>
                <w:u w:val="none"/>
                <w:lang w:val="en-US" w:eastAsia="zh-CN" w:bidi="ar"/>
                <w:woUserID w:val="7"/>
              </w:rPr>
              <w:t>角色</w:t>
            </w:r>
          </w:p>
        </w:tc>
        <w:tc>
          <w:tcPr>
            <w:tcW w:w="65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F568B2">
            <w:pPr>
              <w:keepNext w:val="0"/>
              <w:keepLines w:val="0"/>
              <w:widowControl/>
              <w:suppressLineNumbers w:val="0"/>
              <w:jc w:val="center"/>
              <w:textAlignment w:val="center"/>
              <w:rPr>
                <w:rFonts w:hint="eastAsia" w:ascii="宋体" w:hAnsi="宋体" w:eastAsia="宋体" w:cs="宋体"/>
                <w:b/>
                <w:bCs/>
                <w:i w:val="0"/>
                <w:iCs w:val="0"/>
                <w:color w:val="auto"/>
                <w:sz w:val="24"/>
                <w:szCs w:val="24"/>
                <w:u w:val="none"/>
                <w:woUserID w:val="7"/>
              </w:rPr>
            </w:pPr>
            <w:r>
              <w:rPr>
                <w:rFonts w:hint="eastAsia" w:ascii="宋体" w:hAnsi="宋体" w:eastAsia="宋体" w:cs="宋体"/>
                <w:b/>
                <w:bCs/>
                <w:i w:val="0"/>
                <w:iCs w:val="0"/>
                <w:color w:val="auto"/>
                <w:kern w:val="0"/>
                <w:sz w:val="24"/>
                <w:szCs w:val="24"/>
                <w:u w:val="none"/>
                <w:lang w:val="en-US" w:eastAsia="zh-CN" w:bidi="ar"/>
                <w:woUserID w:val="7"/>
              </w:rPr>
              <w:t>展示范围</w:t>
            </w:r>
          </w:p>
        </w:tc>
      </w:tr>
      <w:tr w14:paraId="064B5E60">
        <w:trPr>
          <w:trHeight w:val="624" w:hRule="atLeast"/>
        </w:trPr>
        <w:tc>
          <w:tcPr>
            <w:tcW w:w="18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9E82EF">
            <w:pPr>
              <w:keepNext w:val="0"/>
              <w:keepLines w:val="0"/>
              <w:widowControl/>
              <w:suppressLineNumbers w:val="0"/>
              <w:jc w:val="center"/>
              <w:textAlignment w:val="center"/>
              <w:rPr>
                <w:rFonts w:hint="eastAsia" w:ascii="宋体" w:hAnsi="宋体" w:eastAsia="宋体" w:cs="宋体"/>
                <w:i w:val="0"/>
                <w:iCs w:val="0"/>
                <w:color w:val="auto"/>
                <w:sz w:val="24"/>
                <w:szCs w:val="24"/>
                <w:u w:val="none"/>
                <w:woUserID w:val="7"/>
              </w:rPr>
            </w:pPr>
            <w:r>
              <w:rPr>
                <w:rFonts w:hint="eastAsia" w:ascii="宋体" w:hAnsi="宋体" w:eastAsia="宋体" w:cs="宋体"/>
                <w:i w:val="0"/>
                <w:iCs w:val="0"/>
                <w:color w:val="auto"/>
                <w:kern w:val="0"/>
                <w:sz w:val="24"/>
                <w:szCs w:val="24"/>
                <w:u w:val="none"/>
                <w:lang w:val="en-US" w:eastAsia="zh-CN" w:bidi="ar"/>
                <w:woUserID w:val="7"/>
              </w:rPr>
              <w:t>部门领导、部落长</w:t>
            </w:r>
          </w:p>
        </w:tc>
        <w:tc>
          <w:tcPr>
            <w:tcW w:w="65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2254FD">
            <w:pPr>
              <w:keepNext w:val="0"/>
              <w:keepLines w:val="0"/>
              <w:widowControl/>
              <w:suppressLineNumbers w:val="0"/>
              <w:jc w:val="center"/>
              <w:textAlignment w:val="center"/>
              <w:rPr>
                <w:rFonts w:hint="eastAsia" w:ascii="宋体" w:hAnsi="宋体" w:eastAsia="宋体" w:cs="宋体"/>
                <w:i w:val="0"/>
                <w:iCs w:val="0"/>
                <w:color w:val="auto"/>
                <w:sz w:val="24"/>
                <w:szCs w:val="24"/>
                <w:u w:val="none"/>
                <w:woUserID w:val="7"/>
              </w:rPr>
            </w:pPr>
            <w:r>
              <w:rPr>
                <w:rFonts w:hint="eastAsia" w:ascii="宋体" w:hAnsi="宋体" w:eastAsia="宋体" w:cs="宋体"/>
                <w:i w:val="0"/>
                <w:iCs w:val="0"/>
                <w:color w:val="auto"/>
                <w:kern w:val="0"/>
                <w:sz w:val="24"/>
                <w:szCs w:val="24"/>
                <w:u w:val="none"/>
                <w:lang w:val="en-US" w:eastAsia="zh-CN" w:bidi="ar"/>
                <w:woUserID w:val="7"/>
              </w:rPr>
              <w:t>部门/部落全量待办，含重要类、OKR类，以及个人待办、我的派发</w:t>
            </w:r>
          </w:p>
        </w:tc>
      </w:tr>
      <w:tr w14:paraId="19F92173">
        <w:trPr>
          <w:trHeight w:val="624" w:hRule="atLeast"/>
        </w:trPr>
        <w:tc>
          <w:tcPr>
            <w:tcW w:w="18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45F01F">
            <w:pPr>
              <w:keepNext w:val="0"/>
              <w:keepLines w:val="0"/>
              <w:widowControl/>
              <w:suppressLineNumbers w:val="0"/>
              <w:jc w:val="center"/>
              <w:textAlignment w:val="center"/>
              <w:rPr>
                <w:rFonts w:hint="eastAsia" w:ascii="宋体" w:hAnsi="宋体" w:eastAsia="宋体" w:cs="宋体"/>
                <w:i w:val="0"/>
                <w:iCs w:val="0"/>
                <w:color w:val="auto"/>
                <w:sz w:val="24"/>
                <w:szCs w:val="24"/>
                <w:u w:val="none"/>
                <w:woUserID w:val="7"/>
              </w:rPr>
            </w:pPr>
            <w:r>
              <w:rPr>
                <w:rFonts w:hint="eastAsia" w:ascii="宋体" w:hAnsi="宋体" w:eastAsia="宋体" w:cs="宋体"/>
                <w:i w:val="0"/>
                <w:iCs w:val="0"/>
                <w:color w:val="auto"/>
                <w:kern w:val="0"/>
                <w:sz w:val="24"/>
                <w:szCs w:val="24"/>
                <w:u w:val="none"/>
                <w:lang w:val="en-US" w:eastAsia="zh-CN" w:bidi="ar"/>
                <w:woUserID w:val="7"/>
              </w:rPr>
              <w:t>中心经理、团队长</w:t>
            </w:r>
          </w:p>
        </w:tc>
        <w:tc>
          <w:tcPr>
            <w:tcW w:w="65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B10A48">
            <w:pPr>
              <w:keepNext w:val="0"/>
              <w:keepLines w:val="0"/>
              <w:widowControl/>
              <w:suppressLineNumbers w:val="0"/>
              <w:jc w:val="center"/>
              <w:textAlignment w:val="center"/>
              <w:rPr>
                <w:rFonts w:hint="eastAsia" w:ascii="宋体" w:hAnsi="宋体" w:eastAsia="宋体" w:cs="宋体"/>
                <w:i w:val="0"/>
                <w:iCs w:val="0"/>
                <w:color w:val="auto"/>
                <w:sz w:val="24"/>
                <w:szCs w:val="24"/>
                <w:u w:val="none"/>
                <w:woUserID w:val="7"/>
              </w:rPr>
            </w:pPr>
            <w:r>
              <w:rPr>
                <w:rFonts w:hint="eastAsia" w:ascii="宋体" w:hAnsi="宋体" w:eastAsia="宋体" w:cs="宋体"/>
                <w:i w:val="0"/>
                <w:iCs w:val="0"/>
                <w:color w:val="auto"/>
                <w:kern w:val="0"/>
                <w:sz w:val="24"/>
                <w:szCs w:val="24"/>
                <w:u w:val="none"/>
                <w:lang w:val="en-US" w:eastAsia="zh-CN" w:bidi="ar"/>
                <w:woUserID w:val="7"/>
              </w:rPr>
              <w:t>部落/中心全量待办，重要类、OKR类，我的派发</w:t>
            </w:r>
          </w:p>
        </w:tc>
      </w:tr>
      <w:tr w14:paraId="2CEA79EA">
        <w:trPr>
          <w:trHeight w:val="624" w:hRule="atLeast"/>
        </w:trPr>
        <w:tc>
          <w:tcPr>
            <w:tcW w:w="18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198B5F">
            <w:pPr>
              <w:keepNext w:val="0"/>
              <w:keepLines w:val="0"/>
              <w:widowControl/>
              <w:suppressLineNumbers w:val="0"/>
              <w:jc w:val="center"/>
              <w:textAlignment w:val="center"/>
              <w:rPr>
                <w:rFonts w:hint="eastAsia" w:ascii="宋体" w:hAnsi="宋体" w:eastAsia="宋体" w:cs="宋体"/>
                <w:i w:val="0"/>
                <w:iCs w:val="0"/>
                <w:color w:val="auto"/>
                <w:sz w:val="24"/>
                <w:szCs w:val="24"/>
                <w:u w:val="none"/>
                <w:woUserID w:val="7"/>
              </w:rPr>
            </w:pPr>
            <w:r>
              <w:rPr>
                <w:rFonts w:hint="eastAsia" w:ascii="宋体" w:hAnsi="宋体" w:eastAsia="宋体" w:cs="宋体"/>
                <w:i w:val="0"/>
                <w:iCs w:val="0"/>
                <w:color w:val="auto"/>
                <w:kern w:val="0"/>
                <w:sz w:val="24"/>
                <w:szCs w:val="24"/>
                <w:u w:val="none"/>
                <w:lang w:val="en-US" w:eastAsia="zh-CN" w:bidi="ar"/>
                <w:woUserID w:val="7"/>
              </w:rPr>
              <w:t>PMO</w:t>
            </w:r>
          </w:p>
        </w:tc>
        <w:tc>
          <w:tcPr>
            <w:tcW w:w="65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11EC2D">
            <w:pPr>
              <w:keepNext w:val="0"/>
              <w:keepLines w:val="0"/>
              <w:widowControl/>
              <w:suppressLineNumbers w:val="0"/>
              <w:jc w:val="center"/>
              <w:textAlignment w:val="center"/>
              <w:rPr>
                <w:rFonts w:hint="eastAsia" w:ascii="宋体" w:hAnsi="宋体" w:eastAsia="宋体" w:cs="宋体"/>
                <w:i w:val="0"/>
                <w:iCs w:val="0"/>
                <w:color w:val="auto"/>
                <w:sz w:val="24"/>
                <w:szCs w:val="24"/>
                <w:u w:val="none"/>
                <w:woUserID w:val="7"/>
              </w:rPr>
            </w:pPr>
            <w:r>
              <w:rPr>
                <w:rFonts w:hint="eastAsia" w:ascii="宋体" w:hAnsi="宋体" w:eastAsia="宋体" w:cs="宋体"/>
                <w:i w:val="0"/>
                <w:iCs w:val="0"/>
                <w:color w:val="auto"/>
                <w:kern w:val="0"/>
                <w:sz w:val="24"/>
                <w:szCs w:val="24"/>
                <w:u w:val="none"/>
                <w:lang w:val="en-US" w:eastAsia="zh-CN" w:bidi="ar"/>
                <w:woUserID w:val="7"/>
              </w:rPr>
              <w:t>所属部门/部落/中心全量待办，重要类、OKR类，个人待办、我的派发</w:t>
            </w:r>
          </w:p>
        </w:tc>
      </w:tr>
      <w:tr w14:paraId="495AD32C">
        <w:trPr>
          <w:trHeight w:val="312" w:hRule="atLeast"/>
        </w:trPr>
        <w:tc>
          <w:tcPr>
            <w:tcW w:w="18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FA3FC9">
            <w:pPr>
              <w:keepNext w:val="0"/>
              <w:keepLines w:val="0"/>
              <w:widowControl/>
              <w:suppressLineNumbers w:val="0"/>
              <w:jc w:val="center"/>
              <w:textAlignment w:val="center"/>
              <w:rPr>
                <w:rFonts w:hint="eastAsia" w:ascii="宋体" w:hAnsi="宋体" w:eastAsia="宋体" w:cs="宋体"/>
                <w:i w:val="0"/>
                <w:iCs w:val="0"/>
                <w:color w:val="auto"/>
                <w:sz w:val="24"/>
                <w:szCs w:val="24"/>
                <w:u w:val="none"/>
                <w:woUserID w:val="7"/>
              </w:rPr>
            </w:pPr>
            <w:r>
              <w:rPr>
                <w:rFonts w:hint="eastAsia" w:ascii="宋体" w:hAnsi="宋体" w:eastAsia="宋体" w:cs="宋体"/>
                <w:i w:val="0"/>
                <w:iCs w:val="0"/>
                <w:color w:val="auto"/>
                <w:kern w:val="0"/>
                <w:sz w:val="24"/>
                <w:szCs w:val="24"/>
                <w:u w:val="none"/>
                <w:lang w:val="en-US" w:eastAsia="zh-CN" w:bidi="ar"/>
                <w:woUserID w:val="7"/>
              </w:rPr>
              <w:t>项目经理</w:t>
            </w:r>
          </w:p>
        </w:tc>
        <w:tc>
          <w:tcPr>
            <w:tcW w:w="65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BAD31A">
            <w:pPr>
              <w:keepNext w:val="0"/>
              <w:keepLines w:val="0"/>
              <w:widowControl/>
              <w:suppressLineNumbers w:val="0"/>
              <w:jc w:val="center"/>
              <w:textAlignment w:val="center"/>
              <w:rPr>
                <w:rFonts w:hint="eastAsia" w:ascii="宋体" w:hAnsi="宋体" w:eastAsia="宋体" w:cs="宋体"/>
                <w:i w:val="0"/>
                <w:iCs w:val="0"/>
                <w:color w:val="auto"/>
                <w:sz w:val="24"/>
                <w:szCs w:val="24"/>
                <w:u w:val="none"/>
                <w:woUserID w:val="7"/>
              </w:rPr>
            </w:pPr>
            <w:r>
              <w:rPr>
                <w:rFonts w:hint="eastAsia" w:ascii="宋体" w:hAnsi="宋体" w:eastAsia="宋体" w:cs="宋体"/>
                <w:i w:val="0"/>
                <w:iCs w:val="0"/>
                <w:color w:val="auto"/>
                <w:kern w:val="0"/>
                <w:sz w:val="24"/>
                <w:szCs w:val="24"/>
                <w:u w:val="none"/>
                <w:lang w:val="en-US" w:eastAsia="zh-CN" w:bidi="ar"/>
                <w:woUserID w:val="7"/>
              </w:rPr>
              <w:t>我的待办（各种类型），由谁下发的待办</w:t>
            </w:r>
          </w:p>
        </w:tc>
      </w:tr>
      <w:tr w14:paraId="73BE5B8B">
        <w:trPr>
          <w:trHeight w:val="936" w:hRule="atLeast"/>
        </w:trPr>
        <w:tc>
          <w:tcPr>
            <w:tcW w:w="18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1171F7">
            <w:pPr>
              <w:keepNext w:val="0"/>
              <w:keepLines w:val="0"/>
              <w:widowControl/>
              <w:suppressLineNumbers w:val="0"/>
              <w:jc w:val="center"/>
              <w:textAlignment w:val="center"/>
              <w:rPr>
                <w:rFonts w:hint="eastAsia" w:ascii="宋体" w:hAnsi="宋体" w:eastAsia="宋体" w:cs="宋体"/>
                <w:i w:val="0"/>
                <w:iCs w:val="0"/>
                <w:color w:val="auto"/>
                <w:sz w:val="24"/>
                <w:szCs w:val="24"/>
                <w:u w:val="none"/>
                <w:woUserID w:val="7"/>
              </w:rPr>
            </w:pPr>
            <w:r>
              <w:rPr>
                <w:rFonts w:hint="eastAsia" w:ascii="宋体" w:hAnsi="宋体" w:eastAsia="宋体" w:cs="宋体"/>
                <w:i w:val="0"/>
                <w:iCs w:val="0"/>
                <w:color w:val="auto"/>
                <w:kern w:val="0"/>
                <w:sz w:val="24"/>
                <w:szCs w:val="24"/>
                <w:u w:val="none"/>
                <w:lang w:val="en-US" w:eastAsia="zh-CN" w:bidi="ar"/>
                <w:woUserID w:val="7"/>
              </w:rPr>
              <w:t>系统设计师、开发、测试</w:t>
            </w:r>
          </w:p>
        </w:tc>
        <w:tc>
          <w:tcPr>
            <w:tcW w:w="65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1BAAF2">
            <w:pPr>
              <w:keepNext w:val="0"/>
              <w:keepLines w:val="0"/>
              <w:widowControl/>
              <w:suppressLineNumbers w:val="0"/>
              <w:jc w:val="center"/>
              <w:textAlignment w:val="center"/>
              <w:rPr>
                <w:rFonts w:hint="eastAsia" w:ascii="宋体" w:hAnsi="宋体" w:eastAsia="宋体" w:cs="宋体"/>
                <w:i w:val="0"/>
                <w:iCs w:val="0"/>
                <w:color w:val="auto"/>
                <w:sz w:val="24"/>
                <w:szCs w:val="24"/>
                <w:u w:val="none"/>
                <w:woUserID w:val="7"/>
              </w:rPr>
            </w:pPr>
            <w:r>
              <w:rPr>
                <w:rFonts w:hint="eastAsia" w:ascii="宋体" w:hAnsi="宋体" w:eastAsia="宋体" w:cs="宋体"/>
                <w:i w:val="0"/>
                <w:iCs w:val="0"/>
                <w:color w:val="auto"/>
                <w:kern w:val="0"/>
                <w:sz w:val="24"/>
                <w:szCs w:val="24"/>
                <w:u w:val="none"/>
                <w:lang w:val="en-US" w:eastAsia="zh-CN" w:bidi="ar"/>
                <w:woUserID w:val="7"/>
              </w:rPr>
              <w:t>我的待办（各种类型），由谁下发的待办</w:t>
            </w:r>
          </w:p>
        </w:tc>
      </w:tr>
    </w:tbl>
    <w:p w14:paraId="34C3FEDF">
      <w:pPr>
        <w:pStyle w:val="4"/>
        <w:numPr>
          <w:ilvl w:val="0"/>
          <w:numId w:val="5"/>
        </w:numPr>
        <w:bidi w:val="0"/>
        <w:rPr>
          <w:rFonts w:hint="eastAsia"/>
          <w:sz w:val="28"/>
          <w:szCs w:val="28"/>
          <w:lang w:val="en-US" w:eastAsia="zh-CN"/>
        </w:rPr>
      </w:pPr>
      <w:r>
        <w:rPr>
          <w:rFonts w:hint="eastAsia"/>
          <w:sz w:val="28"/>
          <w:szCs w:val="28"/>
          <w:lang w:val="en-US" w:eastAsia="zh-CN"/>
        </w:rPr>
        <w:t xml:space="preserve"> 业务流程</w:t>
      </w:r>
    </w:p>
    <w:p w14:paraId="7503312B">
      <w:pPr>
        <w:widowControl w:val="0"/>
        <w:numPr>
          <w:ilvl w:val="0"/>
          <w:numId w:val="0"/>
        </w:numPr>
        <w:ind w:leftChars="0"/>
        <w:jc w:val="both"/>
        <w:rPr>
          <w:rFonts w:hint="eastAsia"/>
          <w:lang w:val="en-US" w:eastAsia="zh-CN"/>
        </w:rPr>
      </w:pPr>
      <w:r>
        <w:drawing>
          <wp:inline distT="0" distB="0" distL="114300" distR="114300">
            <wp:extent cx="5264785" cy="2404110"/>
            <wp:effectExtent l="0" t="0" r="18415" b="889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0"/>
                    <a:stretch>
                      <a:fillRect/>
                    </a:stretch>
                  </pic:blipFill>
                  <pic:spPr>
                    <a:xfrm>
                      <a:off x="0" y="0"/>
                      <a:ext cx="5264785" cy="2404110"/>
                    </a:xfrm>
                    <a:prstGeom prst="rect">
                      <a:avLst/>
                    </a:prstGeom>
                    <a:noFill/>
                    <a:ln>
                      <a:noFill/>
                    </a:ln>
                  </pic:spPr>
                </pic:pic>
              </a:graphicData>
            </a:graphic>
          </wp:inline>
        </w:drawing>
      </w:r>
    </w:p>
    <w:p w14:paraId="690BB080">
      <w:pPr>
        <w:pStyle w:val="4"/>
        <w:numPr>
          <w:ilvl w:val="0"/>
          <w:numId w:val="5"/>
        </w:numPr>
        <w:bidi w:val="0"/>
        <w:rPr>
          <w:rFonts w:hint="eastAsia"/>
          <w:sz w:val="28"/>
          <w:szCs w:val="28"/>
          <w:lang w:val="en-US" w:eastAsia="zh-CN"/>
        </w:rPr>
      </w:pPr>
      <w:r>
        <w:rPr>
          <w:rFonts w:hint="eastAsia"/>
          <w:sz w:val="28"/>
          <w:szCs w:val="28"/>
          <w:lang w:val="en-US" w:eastAsia="zh-CN"/>
        </w:rPr>
        <w:t xml:space="preserve"> 交易界面</w:t>
      </w:r>
    </w:p>
    <w:p w14:paraId="27AA3FE3">
      <w:pPr>
        <w:rPr>
          <w:rFonts w:hint="default" w:eastAsiaTheme="minorEastAsia"/>
          <w:i/>
          <w:iCs/>
          <w:color w:val="auto"/>
          <w:lang w:val="en-US" w:eastAsia="zh-CN"/>
        </w:rPr>
      </w:pPr>
      <w:r>
        <w:rPr>
          <w:rFonts w:hint="eastAsia"/>
          <w:color w:val="auto"/>
          <w:sz w:val="21"/>
          <w:szCs w:val="24"/>
          <w:lang w:val="en-US" w:eastAsia="zh-CN"/>
        </w:rPr>
        <w:t>UI名称：任务</w:t>
      </w:r>
      <w:r>
        <w:rPr>
          <w:rFonts w:hint="eastAsia" w:asciiTheme="minorEastAsia" w:hAnsiTheme="minorEastAsia"/>
          <w:i w:val="0"/>
          <w:iCs/>
          <w:color w:val="auto"/>
          <w:sz w:val="24"/>
          <w:szCs w:val="24"/>
          <w:lang w:val="en-US" w:eastAsia="zh-CN"/>
        </w:rPr>
        <w:t>管理</w:t>
      </w:r>
    </w:p>
    <w:p w14:paraId="26B16352">
      <w:pPr>
        <w:rPr>
          <w:rFonts w:hint="default" w:eastAsiaTheme="minorEastAsia"/>
          <w:color w:val="auto"/>
          <w:lang w:val="en-US" w:eastAsia="zh-CN"/>
        </w:rPr>
      </w:pPr>
      <w:r>
        <w:rPr>
          <w:rFonts w:hint="eastAsia"/>
          <w:color w:val="auto"/>
          <w:lang w:val="en-US" w:eastAsia="zh-CN"/>
        </w:rPr>
        <w:t>UI说明：任务</w:t>
      </w:r>
      <w:r>
        <w:rPr>
          <w:rFonts w:hint="eastAsia" w:asciiTheme="minorEastAsia" w:hAnsiTheme="minorEastAsia"/>
          <w:i w:val="0"/>
          <w:iCs/>
          <w:color w:val="auto"/>
          <w:sz w:val="24"/>
          <w:szCs w:val="24"/>
          <w:lang w:val="en-US" w:eastAsia="zh-CN"/>
        </w:rPr>
        <w:t>管理主界面</w:t>
      </w:r>
    </w:p>
    <w:p w14:paraId="32EAA829">
      <w:pPr>
        <w:rPr>
          <w:rFonts w:hint="default"/>
          <w:lang w:val="en-US" w:eastAsia="zh-CN"/>
        </w:rPr>
      </w:pPr>
      <w:r>
        <w:rPr>
          <w:rFonts w:hint="eastAsia"/>
          <w:color w:val="auto"/>
          <w:lang w:val="en-US" w:eastAsia="zh-CN"/>
        </w:rPr>
        <w:t>UI类型：</w:t>
      </w:r>
      <w:r>
        <w:rPr>
          <w:rFonts w:hint="eastAsia" w:asciiTheme="minorEastAsia" w:hAnsiTheme="minorEastAsia"/>
          <w:i w:val="0"/>
          <w:iCs/>
          <w:color w:val="auto"/>
          <w:sz w:val="24"/>
          <w:szCs w:val="24"/>
          <w:lang w:val="en-US" w:eastAsia="zh-CN"/>
        </w:rPr>
        <w:t>操作类</w:t>
      </w:r>
    </w:p>
    <w:p w14:paraId="2E187B90">
      <w:pPr>
        <w:rPr>
          <w:rFonts w:hint="eastAsia" w:ascii="宋体" w:hAnsi="宋体" w:eastAsia="宋体" w:cs="宋体"/>
          <w:i w:val="0"/>
          <w:iCs w:val="0"/>
          <w:color w:val="auto"/>
          <w:kern w:val="0"/>
          <w:sz w:val="24"/>
          <w:szCs w:val="24"/>
          <w:u w:val="none"/>
          <w:lang w:val="en-US" w:eastAsia="zh-CN" w:bidi="ar"/>
        </w:rPr>
      </w:pPr>
      <w:r>
        <w:drawing>
          <wp:inline distT="0" distB="0" distL="114300" distR="114300">
            <wp:extent cx="5266690" cy="2962910"/>
            <wp:effectExtent l="0" t="0" r="16510" b="889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1"/>
                    <a:stretch>
                      <a:fillRect/>
                    </a:stretch>
                  </pic:blipFill>
                  <pic:spPr>
                    <a:xfrm>
                      <a:off x="0" y="0"/>
                      <a:ext cx="5266690" cy="2962910"/>
                    </a:xfrm>
                    <a:prstGeom prst="rect">
                      <a:avLst/>
                    </a:prstGeom>
                    <a:noFill/>
                    <a:ln>
                      <a:noFill/>
                    </a:ln>
                  </pic:spPr>
                </pic:pic>
              </a:graphicData>
            </a:graphic>
          </wp:inline>
        </w:drawing>
      </w:r>
    </w:p>
    <w:p w14:paraId="0A2D061B">
      <w:pPr>
        <w:pStyle w:val="4"/>
        <w:numPr>
          <w:ilvl w:val="0"/>
          <w:numId w:val="5"/>
        </w:numPr>
        <w:bidi w:val="0"/>
        <w:rPr>
          <w:rFonts w:hint="eastAsia"/>
          <w:sz w:val="28"/>
          <w:szCs w:val="28"/>
          <w:lang w:val="en-US" w:eastAsia="zh-CN"/>
        </w:rPr>
      </w:pPr>
      <w:r>
        <w:rPr>
          <w:rFonts w:hint="eastAsia"/>
          <w:sz w:val="28"/>
          <w:szCs w:val="28"/>
          <w:lang w:val="en-US" w:eastAsia="zh-CN"/>
        </w:rPr>
        <w:t xml:space="preserve"> 业务规则</w:t>
      </w:r>
    </w:p>
    <w:p w14:paraId="7A18FAB8">
      <w:pPr>
        <w:widowControl w:val="0"/>
        <w:numPr>
          <w:ilvl w:val="0"/>
          <w:numId w:val="9"/>
        </w:numPr>
        <w:ind w:left="425" w:leftChars="0" w:hanging="425" w:firstLineChars="0"/>
        <w:jc w:val="both"/>
        <w:rPr>
          <w:rFonts w:hint="eastAsia" w:ascii="宋体" w:hAnsi="宋体" w:eastAsia="宋体" w:cs="宋体"/>
          <w:i w:val="0"/>
          <w:iCs w:val="0"/>
          <w:color w:val="auto"/>
          <w:kern w:val="0"/>
          <w:sz w:val="24"/>
          <w:szCs w:val="24"/>
          <w:u w:val="none"/>
          <w:lang w:val="en-US" w:eastAsia="zh-CN" w:bidi="ar"/>
          <w:woUserID w:val="7"/>
        </w:rPr>
      </w:pPr>
      <w:r>
        <w:rPr>
          <w:rFonts w:hint="eastAsia" w:ascii="宋体" w:hAnsi="宋体" w:eastAsia="宋体" w:cs="宋体"/>
          <w:i w:val="0"/>
          <w:iCs w:val="0"/>
          <w:color w:val="auto"/>
          <w:kern w:val="0"/>
          <w:sz w:val="24"/>
          <w:szCs w:val="24"/>
          <w:u w:val="none"/>
          <w:lang w:val="en-US" w:eastAsia="zh-CN" w:bidi="ar"/>
          <w:woUserID w:val="7"/>
        </w:rPr>
        <w:t>待办任务列表与个人工作台数据同源，但展示更全（包含他人派发给自己的所有任务）</w:t>
      </w:r>
    </w:p>
    <w:p w14:paraId="20342359">
      <w:pPr>
        <w:widowControl w:val="0"/>
        <w:numPr>
          <w:ilvl w:val="0"/>
          <w:numId w:val="9"/>
        </w:numPr>
        <w:ind w:left="425" w:leftChars="0" w:hanging="425" w:firstLineChars="0"/>
        <w:jc w:val="both"/>
        <w:rPr>
          <w:rFonts w:hint="eastAsia" w:ascii="宋体" w:hAnsi="宋体" w:eastAsia="宋体" w:cs="宋体"/>
          <w:i w:val="0"/>
          <w:iCs w:val="0"/>
          <w:color w:val="auto"/>
          <w:kern w:val="0"/>
          <w:sz w:val="24"/>
          <w:szCs w:val="24"/>
          <w:u w:val="none"/>
          <w:lang w:val="en-US" w:eastAsia="zh-CN" w:bidi="ar"/>
          <w:woUserID w:val="7"/>
        </w:rPr>
      </w:pPr>
      <w:r>
        <w:rPr>
          <w:rFonts w:hint="eastAsia" w:ascii="宋体" w:hAnsi="宋体" w:eastAsia="宋体" w:cs="宋体"/>
          <w:i w:val="0"/>
          <w:iCs w:val="0"/>
          <w:color w:val="auto"/>
          <w:kern w:val="0"/>
          <w:sz w:val="24"/>
          <w:szCs w:val="24"/>
          <w:u w:val="none"/>
          <w:lang w:val="en-US" w:eastAsia="zh-CN" w:bidi="ar"/>
          <w:woUserID w:val="7"/>
        </w:rPr>
        <w:t>未分配任务（无人认领）单独区域显示</w:t>
      </w:r>
    </w:p>
    <w:p w14:paraId="6D4C388C">
      <w:pPr>
        <w:widowControl w:val="0"/>
        <w:numPr>
          <w:ilvl w:val="0"/>
          <w:numId w:val="9"/>
        </w:numPr>
        <w:ind w:left="425" w:leftChars="0" w:hanging="425" w:firstLineChars="0"/>
        <w:jc w:val="both"/>
        <w:rPr>
          <w:rFonts w:hint="eastAsia" w:ascii="宋体" w:hAnsi="宋体" w:eastAsia="宋体" w:cs="宋体"/>
          <w:i w:val="0"/>
          <w:iCs w:val="0"/>
          <w:color w:val="auto"/>
          <w:kern w:val="0"/>
          <w:sz w:val="24"/>
          <w:szCs w:val="24"/>
          <w:u w:val="none"/>
          <w:lang w:val="en-US" w:eastAsia="zh-CN" w:bidi="ar"/>
          <w:woUserID w:val="7"/>
        </w:rPr>
      </w:pPr>
      <w:r>
        <w:rPr>
          <w:rFonts w:hint="eastAsia" w:ascii="宋体" w:hAnsi="宋体" w:eastAsia="宋体" w:cs="宋体"/>
          <w:i w:val="0"/>
          <w:iCs w:val="0"/>
          <w:color w:val="auto"/>
          <w:kern w:val="0"/>
          <w:sz w:val="24"/>
          <w:szCs w:val="24"/>
          <w:u w:val="none"/>
          <w:lang w:val="en-US" w:eastAsia="zh-CN" w:bidi="ar"/>
          <w:woUserID w:val="7"/>
        </w:rPr>
        <w:t>支持多视图切换（列表、看板、日历），本版本先实现列表，后续迭代。</w:t>
      </w:r>
    </w:p>
    <w:p w14:paraId="72DEDC42">
      <w:pPr>
        <w:widowControl w:val="0"/>
        <w:numPr>
          <w:ilvl w:val="0"/>
          <w:numId w:val="9"/>
        </w:numPr>
        <w:ind w:left="425" w:leftChars="0" w:hanging="425" w:firstLineChars="0"/>
        <w:jc w:val="both"/>
        <w:rPr>
          <w:rFonts w:hint="eastAsia"/>
          <w:lang w:val="en-US" w:eastAsia="zh-CN"/>
        </w:rPr>
      </w:pPr>
      <w:r>
        <w:rPr>
          <w:rFonts w:hint="eastAsia"/>
          <w:lang w:val="en-US" w:eastAsia="zh-CN"/>
        </w:rPr>
        <w:t>支持列筛选、排序、字段自定义</w:t>
      </w:r>
    </w:p>
    <w:p w14:paraId="6355C2F3">
      <w:pPr>
        <w:widowControl w:val="0"/>
        <w:numPr>
          <w:ilvl w:val="0"/>
          <w:numId w:val="9"/>
        </w:numPr>
        <w:ind w:left="425" w:leftChars="0" w:hanging="425" w:firstLineChars="0"/>
        <w:jc w:val="both"/>
        <w:rPr>
          <w:rFonts w:hint="eastAsia"/>
          <w:lang w:val="en-US" w:eastAsia="zh-CN"/>
        </w:rPr>
      </w:pPr>
      <w:r>
        <w:rPr>
          <w:rFonts w:hint="eastAsia"/>
          <w:lang w:val="en-US" w:eastAsia="zh-CN"/>
        </w:rPr>
        <w:t>支持非需求类任务批量导入，支持全量任务导出</w:t>
      </w:r>
    </w:p>
    <w:p w14:paraId="5F5CD3BC">
      <w:pPr>
        <w:widowControl w:val="0"/>
        <w:numPr>
          <w:ilvl w:val="0"/>
          <w:numId w:val="9"/>
        </w:numPr>
        <w:ind w:left="425" w:leftChars="0" w:hanging="425" w:firstLineChars="0"/>
        <w:jc w:val="both"/>
        <w:rPr>
          <w:rFonts w:hint="eastAsia" w:asciiTheme="minorEastAsia" w:hAnsiTheme="minorEastAsia"/>
          <w:i w:val="0"/>
          <w:iCs/>
          <w:color w:val="auto"/>
          <w:sz w:val="24"/>
          <w:szCs w:val="24"/>
          <w:lang w:val="en-US" w:eastAsia="zh-CN"/>
        </w:rPr>
      </w:pPr>
      <w:r>
        <w:rPr>
          <w:rFonts w:hint="eastAsia"/>
          <w:lang w:val="en-US" w:eastAsia="zh-CN"/>
        </w:rPr>
        <w:t>支持在线编辑单元格（如修改状态、计划时间），保存后触发相应流程</w:t>
      </w:r>
    </w:p>
    <w:p w14:paraId="0493392F">
      <w:pPr>
        <w:numPr>
          <w:ilvl w:val="0"/>
          <w:numId w:val="0"/>
        </w:numPr>
        <w:ind w:left="420" w:leftChars="0"/>
        <w:rPr>
          <w:rFonts w:hint="eastAsia" w:asciiTheme="minorEastAsia" w:hAnsiTheme="minorEastAsia"/>
          <w:i w:val="0"/>
          <w:iCs/>
          <w:color w:val="auto"/>
          <w:sz w:val="24"/>
          <w:szCs w:val="24"/>
          <w:lang w:val="en-US" w:eastAsia="zh-CN"/>
        </w:rPr>
      </w:pPr>
    </w:p>
    <w:p w14:paraId="60079E6A">
      <w:pPr>
        <w:pStyle w:val="3"/>
        <w:numPr>
          <w:ilvl w:val="1"/>
          <w:numId w:val="4"/>
        </w:numPr>
        <w:bidi w:val="0"/>
        <w:ind w:left="567" w:leftChars="0" w:hanging="567" w:firstLineChars="0"/>
        <w:outlineLvl w:val="1"/>
        <w:rPr>
          <w:rFonts w:hint="default" w:ascii="宋体" w:hAnsi="宋体" w:eastAsia="宋体" w:cs="宋体"/>
          <w:b/>
          <w:color w:val="0000FF"/>
          <w:sz w:val="30"/>
          <w:szCs w:val="30"/>
          <w:lang w:val="en-US" w:eastAsia="zh-CN"/>
        </w:rPr>
      </w:pPr>
      <w:r>
        <w:rPr>
          <w:rFonts w:hint="eastAsia" w:ascii="宋体" w:hAnsi="宋体" w:eastAsia="宋体" w:cs="宋体"/>
          <w:b/>
          <w:color w:val="C00000"/>
          <w:sz w:val="30"/>
          <w:szCs w:val="30"/>
          <w:lang w:val="en-US" w:eastAsia="zh-CN"/>
        </w:rPr>
        <w:t>报工管理</w:t>
      </w:r>
    </w:p>
    <w:p w14:paraId="07FD079F">
      <w:pPr>
        <w:pStyle w:val="4"/>
        <w:numPr>
          <w:ilvl w:val="0"/>
          <w:numId w:val="5"/>
        </w:numPr>
        <w:bidi w:val="0"/>
        <w:rPr>
          <w:rFonts w:hint="eastAsia"/>
          <w:sz w:val="28"/>
          <w:szCs w:val="28"/>
          <w:lang w:val="en-US" w:eastAsia="zh-CN"/>
        </w:rPr>
      </w:pPr>
      <w:r>
        <w:rPr>
          <w:rFonts w:hint="eastAsia"/>
          <w:sz w:val="28"/>
          <w:szCs w:val="28"/>
          <w:lang w:val="en-US" w:eastAsia="zh-CN"/>
        </w:rPr>
        <w:t xml:space="preserve"> 功能描述</w:t>
      </w:r>
    </w:p>
    <w:p w14:paraId="457C538E">
      <w:pPr>
        <w:ind w:firstLine="480" w:firstLineChars="200"/>
        <w:rPr>
          <w:rFonts w:hint="eastAsia" w:ascii="宋体" w:hAnsi="宋体" w:eastAsia="宋体" w:cs="宋体"/>
          <w:sz w:val="24"/>
          <w:szCs w:val="24"/>
          <w:lang w:eastAsia="zh-CN" w:bidi="ar"/>
        </w:rPr>
      </w:pPr>
      <w:r>
        <w:rPr>
          <w:rFonts w:hint="eastAsia" w:ascii="宋体" w:hAnsi="宋体" w:eastAsia="宋体" w:cs="宋体"/>
          <w:sz w:val="24"/>
          <w:szCs w:val="24"/>
          <w:lang w:eastAsia="zh" w:bidi="ar"/>
        </w:rPr>
        <w:t>该功能需要替换原知微系统的报工功能，支持日常任务点亮、考勤数据同步、工时填报、工时查看等</w:t>
      </w:r>
      <w:r>
        <w:rPr>
          <w:rFonts w:hint="eastAsia" w:ascii="宋体" w:hAnsi="宋体" w:eastAsia="宋体" w:cs="宋体"/>
          <w:sz w:val="24"/>
          <w:szCs w:val="24"/>
          <w:lang w:eastAsia="zh-CN" w:bidi="ar"/>
        </w:rPr>
        <w:t>。</w:t>
      </w:r>
    </w:p>
    <w:p w14:paraId="228210E2">
      <w:pPr>
        <w:pStyle w:val="4"/>
        <w:numPr>
          <w:ilvl w:val="0"/>
          <w:numId w:val="5"/>
        </w:numPr>
        <w:rPr>
          <w:sz w:val="28"/>
          <w:szCs w:val="28"/>
          <w:lang w:eastAsia="zh-CN"/>
        </w:rPr>
      </w:pPr>
      <w:r>
        <w:rPr>
          <w:rFonts w:hint="eastAsia"/>
          <w:sz w:val="28"/>
          <w:szCs w:val="28"/>
          <w:lang w:eastAsia="zh-CN"/>
        </w:rPr>
        <w:t xml:space="preserve"> 业务流程</w:t>
      </w:r>
    </w:p>
    <w:p w14:paraId="4884FBDD">
      <w:pPr>
        <w:widowControl w:val="0"/>
        <w:jc w:val="both"/>
        <w:rPr>
          <w:lang w:eastAsia="zh-CN"/>
        </w:rPr>
      </w:pPr>
      <w:r>
        <w:drawing>
          <wp:inline distT="0" distB="0" distL="114300" distR="114300">
            <wp:extent cx="3063240" cy="3532505"/>
            <wp:effectExtent l="0" t="0" r="10160" b="2349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2"/>
                    <a:stretch>
                      <a:fillRect/>
                    </a:stretch>
                  </pic:blipFill>
                  <pic:spPr>
                    <a:xfrm>
                      <a:off x="0" y="0"/>
                      <a:ext cx="3063240" cy="3532505"/>
                    </a:xfrm>
                    <a:prstGeom prst="rect">
                      <a:avLst/>
                    </a:prstGeom>
                    <a:noFill/>
                    <a:ln>
                      <a:noFill/>
                    </a:ln>
                  </pic:spPr>
                </pic:pic>
              </a:graphicData>
            </a:graphic>
          </wp:inline>
        </w:drawing>
      </w:r>
    </w:p>
    <w:p w14:paraId="063DA3A0">
      <w:pPr>
        <w:pStyle w:val="4"/>
        <w:numPr>
          <w:ilvl w:val="0"/>
          <w:numId w:val="5"/>
        </w:numPr>
        <w:rPr>
          <w:sz w:val="28"/>
          <w:szCs w:val="28"/>
          <w:lang w:eastAsia="zh-CN"/>
        </w:rPr>
      </w:pPr>
      <w:r>
        <w:rPr>
          <w:rFonts w:hint="eastAsia"/>
          <w:sz w:val="28"/>
          <w:szCs w:val="28"/>
          <w:lang w:eastAsia="zh-CN"/>
        </w:rPr>
        <w:t xml:space="preserve"> 交易界面</w:t>
      </w:r>
    </w:p>
    <w:p w14:paraId="1C3F6A46">
      <w:pPr>
        <w:rPr>
          <w:i/>
          <w:iCs/>
          <w:lang w:eastAsia="zh-CN"/>
        </w:rPr>
      </w:pPr>
      <w:r>
        <w:rPr>
          <w:rFonts w:hint="eastAsia"/>
          <w:sz w:val="21"/>
          <w:szCs w:val="24"/>
          <w:lang w:eastAsia="zh-CN"/>
        </w:rPr>
        <w:t>UI名称：报工</w:t>
      </w:r>
      <w:r>
        <w:rPr>
          <w:rFonts w:hint="eastAsia" w:asciiTheme="minorEastAsia" w:hAnsiTheme="minorEastAsia"/>
          <w:iCs/>
          <w:sz w:val="24"/>
          <w:szCs w:val="24"/>
          <w:lang w:eastAsia="zh-CN"/>
        </w:rPr>
        <w:t>管理</w:t>
      </w:r>
    </w:p>
    <w:p w14:paraId="59DB5B1D">
      <w:pPr>
        <w:rPr>
          <w:lang w:eastAsia="zh-CN"/>
        </w:rPr>
      </w:pPr>
      <w:r>
        <w:rPr>
          <w:rFonts w:hint="eastAsia"/>
          <w:lang w:eastAsia="zh-CN"/>
        </w:rPr>
        <w:t>UI说明：工时</w:t>
      </w:r>
      <w:r>
        <w:rPr>
          <w:rFonts w:hint="eastAsia" w:asciiTheme="minorEastAsia" w:hAnsiTheme="minorEastAsia"/>
          <w:iCs/>
          <w:sz w:val="24"/>
          <w:szCs w:val="24"/>
          <w:lang w:eastAsia="zh-CN"/>
        </w:rPr>
        <w:t>管理主界面</w:t>
      </w:r>
    </w:p>
    <w:p w14:paraId="5D3A73A7">
      <w:pPr>
        <w:rPr>
          <w:lang w:eastAsia="zh-CN"/>
        </w:rPr>
      </w:pPr>
      <w:r>
        <w:rPr>
          <w:rFonts w:hint="eastAsia"/>
          <w:lang w:eastAsia="zh-CN"/>
        </w:rPr>
        <w:t>UI类型：</w:t>
      </w:r>
      <w:r>
        <w:rPr>
          <w:rFonts w:hint="eastAsia" w:asciiTheme="minorEastAsia" w:hAnsiTheme="minorEastAsia"/>
          <w:iCs/>
          <w:sz w:val="24"/>
          <w:szCs w:val="24"/>
          <w:lang w:eastAsia="zh-CN"/>
        </w:rPr>
        <w:t>操作类</w:t>
      </w:r>
    </w:p>
    <w:p w14:paraId="2D5097BF">
      <w:r>
        <w:drawing>
          <wp:inline distT="0" distB="0" distL="0" distR="0">
            <wp:extent cx="5274310" cy="2527935"/>
            <wp:effectExtent l="0" t="0" r="8890" b="12065"/>
            <wp:docPr id="1171544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44878" name="图片 1"/>
                    <pic:cNvPicPr>
                      <a:picLocks noChangeAspect="1"/>
                    </pic:cNvPicPr>
                  </pic:nvPicPr>
                  <pic:blipFill>
                    <a:blip r:embed="rId13"/>
                    <a:stretch>
                      <a:fillRect/>
                    </a:stretch>
                  </pic:blipFill>
                  <pic:spPr>
                    <a:xfrm>
                      <a:off x="0" y="0"/>
                      <a:ext cx="5274310" cy="2527935"/>
                    </a:xfrm>
                    <a:prstGeom prst="rect">
                      <a:avLst/>
                    </a:prstGeom>
                  </pic:spPr>
                </pic:pic>
              </a:graphicData>
            </a:graphic>
          </wp:inline>
        </w:drawing>
      </w:r>
    </w:p>
    <w:p w14:paraId="700067E0">
      <w:pPr>
        <w:rPr>
          <w:rFonts w:hint="eastAsia"/>
          <w:lang w:eastAsia="zh-CN"/>
        </w:rPr>
      </w:pPr>
      <w:r>
        <w:drawing>
          <wp:inline distT="0" distB="0" distL="114300" distR="114300">
            <wp:extent cx="5266690" cy="2962910"/>
            <wp:effectExtent l="0" t="0" r="16510" b="889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4"/>
                    <a:stretch>
                      <a:fillRect/>
                    </a:stretch>
                  </pic:blipFill>
                  <pic:spPr>
                    <a:xfrm>
                      <a:off x="0" y="0"/>
                      <a:ext cx="5266690" cy="2962910"/>
                    </a:xfrm>
                    <a:prstGeom prst="rect">
                      <a:avLst/>
                    </a:prstGeom>
                    <a:noFill/>
                    <a:ln>
                      <a:noFill/>
                    </a:ln>
                  </pic:spPr>
                </pic:pic>
              </a:graphicData>
            </a:graphic>
          </wp:inline>
        </w:drawing>
      </w:r>
      <w:bookmarkStart w:id="2" w:name="_GoBack"/>
      <w:bookmarkEnd w:id="2"/>
    </w:p>
    <w:p w14:paraId="376D5A65">
      <w:pPr>
        <w:pStyle w:val="4"/>
        <w:numPr>
          <w:ilvl w:val="0"/>
          <w:numId w:val="5"/>
        </w:numPr>
        <w:rPr>
          <w:sz w:val="28"/>
          <w:szCs w:val="28"/>
          <w:lang w:eastAsia="zh-CN"/>
        </w:rPr>
      </w:pPr>
      <w:r>
        <w:rPr>
          <w:rFonts w:hint="eastAsia"/>
          <w:sz w:val="28"/>
          <w:szCs w:val="28"/>
          <w:lang w:eastAsia="zh-CN"/>
        </w:rPr>
        <w:t xml:space="preserve"> 业务规则</w:t>
      </w:r>
    </w:p>
    <w:p w14:paraId="4CB4DD31">
      <w:pPr>
        <w:numPr>
          <w:ilvl w:val="0"/>
          <w:numId w:val="10"/>
        </w:numPr>
        <w:ind w:left="440" w:leftChars="20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考勤数据同步：</w:t>
      </w:r>
    </w:p>
    <w:p w14:paraId="1EC6857B">
      <w:pPr>
        <w:numPr>
          <w:ilvl w:val="1"/>
          <w:numId w:val="10"/>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每日通过定时任务从钉钉同步外包人员的考勤数据，要求当天8:00点后要能完成前一日的考勤同步，具体同步时间请从系统设计角度进行评估安排；</w:t>
      </w:r>
    </w:p>
    <w:p w14:paraId="54DFEE76">
      <w:pPr>
        <w:numPr>
          <w:ilvl w:val="1"/>
          <w:numId w:val="10"/>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考勤数据主要同步每日工作时长字段，并按工号匹配；</w:t>
      </w:r>
    </w:p>
    <w:p w14:paraId="682FFC7A">
      <w:pPr>
        <w:numPr>
          <w:ilvl w:val="1"/>
          <w:numId w:val="10"/>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同步范围为14天（含）内的考勤数据，全量同步，并注意钉钉补卡或请假流程审批完成后需及时更新对应工作时长信息。</w:t>
      </w:r>
    </w:p>
    <w:p w14:paraId="231A8488">
      <w:pPr>
        <w:numPr>
          <w:ilvl w:val="255"/>
          <w:numId w:val="0"/>
        </w:numPr>
        <w:ind w:left="840"/>
        <w:rPr>
          <w:rFonts w:hint="eastAsia" w:ascii="宋体" w:hAnsi="宋体" w:eastAsia="宋体" w:cs="宋体"/>
          <w:sz w:val="24"/>
          <w:szCs w:val="24"/>
          <w:lang w:eastAsia="zh" w:bidi="ar"/>
        </w:rPr>
      </w:pPr>
    </w:p>
    <w:p w14:paraId="62612886">
      <w:pPr>
        <w:numPr>
          <w:ilvl w:val="0"/>
          <w:numId w:val="10"/>
        </w:numPr>
        <w:ind w:left="440" w:leftChars="20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每日点亮任务：</w:t>
      </w:r>
    </w:p>
    <w:p w14:paraId="17D173BA">
      <w:pPr>
        <w:numPr>
          <w:ilvl w:val="1"/>
          <w:numId w:val="10"/>
        </w:numPr>
        <w:ind w:firstLine="0"/>
        <w:rPr>
          <w:rFonts w:ascii="宋体" w:hAnsi="宋体" w:eastAsia="宋体" w:cs="宋体"/>
          <w:color w:val="auto"/>
          <w:sz w:val="24"/>
          <w:szCs w:val="24"/>
          <w:lang w:eastAsia="zh" w:bidi="ar"/>
        </w:rPr>
      </w:pPr>
      <w:r>
        <w:rPr>
          <w:rFonts w:hint="eastAsia" w:ascii="宋体" w:hAnsi="宋体" w:eastAsia="宋体" w:cs="宋体"/>
          <w:color w:val="auto"/>
          <w:sz w:val="24"/>
          <w:szCs w:val="24"/>
          <w:lang w:eastAsia="zh" w:bidi="ar"/>
        </w:rPr>
        <w:t>当研发人员在任务管理功能模块将个人子任务置为“进行中”则视为当日点亮该任务，每日进行中的任务不超过</w:t>
      </w:r>
      <w:r>
        <w:rPr>
          <w:rFonts w:hint="eastAsia" w:ascii="宋体" w:hAnsi="宋体" w:eastAsia="宋体" w:cs="宋体"/>
          <w:color w:val="auto"/>
          <w:sz w:val="24"/>
          <w:szCs w:val="24"/>
          <w:lang w:eastAsia="zh-CN" w:bidi="ar"/>
        </w:rPr>
        <w:t>5个</w:t>
      </w:r>
      <w:r>
        <w:rPr>
          <w:rFonts w:hint="eastAsia" w:ascii="宋体" w:hAnsi="宋体" w:eastAsia="宋体" w:cs="宋体"/>
          <w:color w:val="auto"/>
          <w:sz w:val="24"/>
          <w:szCs w:val="24"/>
          <w:lang w:eastAsia="zh" w:bidi="ar"/>
        </w:rPr>
        <w:t>。</w:t>
      </w:r>
    </w:p>
    <w:p w14:paraId="56A704FC">
      <w:pPr>
        <w:numPr>
          <w:ilvl w:val="1"/>
          <w:numId w:val="10"/>
        </w:numPr>
        <w:ind w:firstLine="0"/>
        <w:rPr>
          <w:rFonts w:ascii="宋体" w:hAnsi="宋体" w:eastAsia="宋体" w:cs="宋体"/>
          <w:color w:val="auto"/>
          <w:sz w:val="24"/>
          <w:szCs w:val="24"/>
          <w:lang w:eastAsia="zh-CN" w:bidi="ar"/>
        </w:rPr>
      </w:pPr>
      <w:r>
        <w:rPr>
          <w:rFonts w:hint="eastAsia" w:ascii="宋体" w:hAnsi="宋体" w:eastAsia="宋体" w:cs="宋体"/>
          <w:color w:val="auto"/>
          <w:sz w:val="24"/>
          <w:szCs w:val="24"/>
          <w:lang w:eastAsia="zh-CN" w:bidi="ar"/>
        </w:rPr>
        <w:t>在报工管理模块可以看到当日已点亮的任务，但无法修改，同时在醒目位置提示：“如需调整每日点亮任务，请在任务列表功能模块，将对应子任务置为“进行中”。”。</w:t>
      </w:r>
    </w:p>
    <w:p w14:paraId="17F09D22">
      <w:pPr>
        <w:numPr>
          <w:ilvl w:val="1"/>
          <w:numId w:val="10"/>
        </w:numPr>
        <w:ind w:firstLine="0"/>
        <w:rPr>
          <w:rFonts w:ascii="宋体" w:hAnsi="宋体" w:eastAsia="宋体" w:cs="宋体"/>
          <w:color w:val="auto"/>
          <w:sz w:val="24"/>
          <w:szCs w:val="24"/>
          <w:lang w:eastAsia="zh-CN" w:bidi="ar"/>
        </w:rPr>
      </w:pPr>
      <w:r>
        <w:rPr>
          <w:rFonts w:hint="eastAsia" w:ascii="宋体" w:hAnsi="宋体" w:eastAsia="宋体" w:cs="宋体"/>
          <w:color w:val="auto"/>
          <w:sz w:val="24"/>
          <w:szCs w:val="24"/>
          <w:lang w:eastAsia="zh-CN" w:bidi="ar"/>
        </w:rPr>
        <w:t>如个人子任务状态更新到“已完成”“暂停”等非“进行中”状态，自动取消点亮。</w:t>
      </w:r>
    </w:p>
    <w:p w14:paraId="23F62F8B">
      <w:pPr>
        <w:numPr>
          <w:ilvl w:val="255"/>
          <w:numId w:val="0"/>
        </w:numPr>
        <w:ind w:left="840"/>
        <w:rPr>
          <w:rFonts w:hint="eastAsia" w:ascii="宋体" w:hAnsi="宋体" w:eastAsia="宋体" w:cs="宋体"/>
          <w:sz w:val="24"/>
          <w:szCs w:val="24"/>
          <w:lang w:eastAsia="zh" w:bidi="ar"/>
        </w:rPr>
      </w:pPr>
    </w:p>
    <w:p w14:paraId="05944606">
      <w:pPr>
        <w:numPr>
          <w:ilvl w:val="0"/>
          <w:numId w:val="10"/>
        </w:numPr>
        <w:ind w:left="440" w:leftChars="20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工时自动生成：</w:t>
      </w:r>
    </w:p>
    <w:p w14:paraId="19B5B985">
      <w:pPr>
        <w:numPr>
          <w:ilvl w:val="1"/>
          <w:numId w:val="10"/>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通过定时任务，在完成前日钉钉考勤数据同步后，根据前日点亮的开发任务，生成默认报工数据，生成时间要求在8:00点前完成默认工时生成，具体时间请从系统设计角度进行评估安排；</w:t>
      </w:r>
    </w:p>
    <w:p w14:paraId="1FA3DAA9">
      <w:pPr>
        <w:numPr>
          <w:ilvl w:val="1"/>
          <w:numId w:val="10"/>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工时记录的关键字段包括：外包工号、开发任务编号、工作时长（分钟）</w:t>
      </w:r>
    </w:p>
    <w:p w14:paraId="20014570">
      <w:pPr>
        <w:numPr>
          <w:ilvl w:val="1"/>
          <w:numId w:val="10"/>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默认工时生成规则为：按照该外包人员当日考勤工作时长除以点亮的开发任务数进行均摊，例如：张三3月9日考勤时长为480分钟，同时当日他点亮了两个开发任务，则生成两条工时记录，对应每个开发任务各240分钟；</w:t>
      </w:r>
    </w:p>
    <w:p w14:paraId="23FA3B4C">
      <w:pPr>
        <w:numPr>
          <w:ilvl w:val="1"/>
          <w:numId w:val="10"/>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如人力外包，且当日无点亮的开发任务则生成一条开发任务为空，工时时长为考勤工作时长的报工数据，并在后续展示中提示异常。</w:t>
      </w:r>
    </w:p>
    <w:p w14:paraId="0273F915">
      <w:pPr>
        <w:numPr>
          <w:ilvl w:val="255"/>
          <w:numId w:val="0"/>
        </w:numPr>
        <w:ind w:left="840"/>
        <w:rPr>
          <w:rFonts w:hint="eastAsia" w:ascii="宋体" w:hAnsi="宋体" w:eastAsia="宋体" w:cs="宋体"/>
          <w:sz w:val="24"/>
          <w:szCs w:val="24"/>
          <w:lang w:eastAsia="zh" w:bidi="ar"/>
        </w:rPr>
      </w:pPr>
    </w:p>
    <w:p w14:paraId="39024EB0">
      <w:pPr>
        <w:numPr>
          <w:ilvl w:val="0"/>
          <w:numId w:val="10"/>
        </w:numPr>
        <w:ind w:left="440" w:leftChars="20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【我的报工】-个人报工管理：</w:t>
      </w:r>
    </w:p>
    <w:p w14:paraId="5C82CDAD">
      <w:pPr>
        <w:numPr>
          <w:ilvl w:val="1"/>
          <w:numId w:val="10"/>
        </w:numPr>
        <w:ind w:firstLine="0"/>
        <w:rPr>
          <w:rFonts w:ascii="宋体" w:hAnsi="宋体" w:eastAsia="宋体" w:cs="宋体"/>
          <w:sz w:val="24"/>
          <w:szCs w:val="24"/>
          <w:lang w:eastAsia="zh" w:bidi="ar"/>
        </w:rPr>
      </w:pPr>
      <w:r>
        <w:rPr>
          <w:rFonts w:hint="eastAsia" w:ascii="宋体" w:hAnsi="宋体" w:eastAsia="宋体" w:cs="宋体"/>
          <w:sz w:val="24"/>
          <w:szCs w:val="24"/>
          <w:lang w:eastAsia="zh" w:bidi="ar"/>
        </w:rPr>
        <w:t>外包人员点击【我的报工】进入个人报工管理界面，可以查看、新增、修改报工数据，具体功能见下方描述；</w:t>
      </w:r>
    </w:p>
    <w:p w14:paraId="0CD22E4A">
      <w:pPr>
        <w:numPr>
          <w:ilvl w:val="1"/>
          <w:numId w:val="10"/>
        </w:numPr>
        <w:ind w:firstLine="0"/>
        <w:rPr>
          <w:rFonts w:hint="eastAsia" w:ascii="宋体" w:hAnsi="宋体" w:eastAsia="宋体" w:cs="宋体"/>
          <w:color w:val="auto"/>
          <w:sz w:val="24"/>
          <w:szCs w:val="24"/>
          <w:lang w:eastAsia="zh" w:bidi="ar"/>
        </w:rPr>
      </w:pPr>
      <w:r>
        <w:rPr>
          <w:rFonts w:hint="eastAsia" w:ascii="宋体" w:hAnsi="宋体" w:eastAsia="宋体" w:cs="宋体"/>
          <w:color w:val="auto"/>
          <w:sz w:val="24"/>
          <w:szCs w:val="24"/>
          <w:lang w:eastAsia="zh-CN" w:bidi="ar"/>
        </w:rPr>
        <w:t>我的报工支持两种界面模式，1是列表模式，2是日历模式（参考原知微工时日历界面）；</w:t>
      </w:r>
    </w:p>
    <w:p w14:paraId="383622C9">
      <w:pPr>
        <w:numPr>
          <w:ilvl w:val="1"/>
          <w:numId w:val="10"/>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工时查看:外包人员进入个人报工管理界面默认展示其个人的报工数据，按报工日期+开发任务编号倒序排列展示：</w:t>
      </w:r>
    </w:p>
    <w:p w14:paraId="2C804383">
      <w:pPr>
        <w:numPr>
          <w:ilvl w:val="2"/>
          <w:numId w:val="10"/>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列表字段包括：日期，姓名，工号，公司，外包类型，外包方向，工作时长（分钟），开发任务编号，开发任务名称，开发模式（人力外包/混合开发），系统，系统模块，需求编号，需求名称，是否确认工作量（该字段要保障时效性，应从知脉实时获取），；</w:t>
      </w:r>
    </w:p>
    <w:p w14:paraId="44080245">
      <w:pPr>
        <w:numPr>
          <w:ilvl w:val="2"/>
          <w:numId w:val="10"/>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查询字段包括：日期（开始-结束），需求（编号或名称），开发任务（编号或名称），系统，系统模块，开发模式，是否确认工作量，结算状态;</w:t>
      </w:r>
    </w:p>
    <w:p w14:paraId="34510CFE">
      <w:pPr>
        <w:numPr>
          <w:ilvl w:val="1"/>
          <w:numId w:val="10"/>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工时修改：外包人员点击【修改】可以修改工时记录，可修改字段包括：日期、工作时长（分钟）、开发任务编号（其余字段根据开发任务关联信息自动填充），工时修改需满足以下限制条件：</w:t>
      </w:r>
    </w:p>
    <w:p w14:paraId="504E3CC2">
      <w:pPr>
        <w:numPr>
          <w:ilvl w:val="2"/>
          <w:numId w:val="10"/>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日期：只能填报日期早于当日，且在14天（含）内的报工（超过14天不可再新增或调整），14天的配置建议设置为数据字典，方便调整；</w:t>
      </w:r>
    </w:p>
    <w:p w14:paraId="0A01AFF4">
      <w:pPr>
        <w:numPr>
          <w:ilvl w:val="2"/>
          <w:numId w:val="10"/>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工作时长（分钟）：填报工时总时长不得高于当日考勤总工作时长。</w:t>
      </w:r>
    </w:p>
    <w:p w14:paraId="41749EF0">
      <w:pPr>
        <w:numPr>
          <w:ilvl w:val="2"/>
          <w:numId w:val="10"/>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开发任务：只能关联未确认工作量的开发任务，开发任务一旦确认，对应报工记录锁死；只能选择项目经理已分配的开发任务（同时项目经理在做开发任务分配时，也只能选择到任务系统与外包人员归属系统一致的人员）；</w:t>
      </w:r>
    </w:p>
    <w:p w14:paraId="08B68935">
      <w:pPr>
        <w:numPr>
          <w:ilvl w:val="1"/>
          <w:numId w:val="10"/>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工时新增：外包人员点击【新增】可以新增工时记录，填报字段及限制条件与【修改】功能保持一致。</w:t>
      </w:r>
    </w:p>
    <w:p w14:paraId="5920D96D">
      <w:pPr>
        <w:numPr>
          <w:ilvl w:val="1"/>
          <w:numId w:val="10"/>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工时删除：外包人员点击【删除】可以删除工时记录，但不能对已确认工作量及超14天的工时进行删除。</w:t>
      </w:r>
    </w:p>
    <w:p w14:paraId="1ACC384E">
      <w:pPr>
        <w:numPr>
          <w:ilvl w:val="1"/>
          <w:numId w:val="10"/>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修改留痕：要保留每条工时记录的新增、修改日志，包括时间、调整内容，方便后续定位同步问题，点击【修改历史】可查看相关数据。</w:t>
      </w:r>
    </w:p>
    <w:p w14:paraId="2D007A48">
      <w:pPr>
        <w:numPr>
          <w:ilvl w:val="255"/>
          <w:numId w:val="0"/>
        </w:numPr>
        <w:rPr>
          <w:rFonts w:hint="eastAsia" w:ascii="宋体" w:hAnsi="宋体" w:eastAsia="宋体" w:cs="宋体"/>
          <w:sz w:val="24"/>
          <w:szCs w:val="24"/>
          <w:lang w:eastAsia="zh" w:bidi="ar"/>
        </w:rPr>
      </w:pPr>
    </w:p>
    <w:p w14:paraId="6FF1B390">
      <w:pPr>
        <w:ind w:left="440" w:leftChars="20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5、【报工查看】-根据管理权限可查看相应范围的报工数据：</w:t>
      </w:r>
    </w:p>
    <w:p w14:paraId="177AE616">
      <w:pPr>
        <w:numPr>
          <w:ilvl w:val="1"/>
          <w:numId w:val="11"/>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该菜单仅开放给行方用户，点击【报工查看】进入报工数据查询展示界面，默认展示其权限范围内可查看的报工数据，按报工日期+工号+开发任务编号倒序排列展示，数据权限范围如下：</w:t>
      </w:r>
    </w:p>
    <w:p w14:paraId="5196BA00">
      <w:pPr>
        <w:numPr>
          <w:ilvl w:val="2"/>
          <w:numId w:val="11"/>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行方负责人可查看自己名下对应外包人员的报工数据；</w:t>
      </w:r>
    </w:p>
    <w:p w14:paraId="4D8940F6">
      <w:pPr>
        <w:numPr>
          <w:ilvl w:val="2"/>
          <w:numId w:val="11"/>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中心经理/团队长可查看本中心外包人员的报工数据；</w:t>
      </w:r>
    </w:p>
    <w:p w14:paraId="6F073AD6">
      <w:pPr>
        <w:numPr>
          <w:ilvl w:val="2"/>
          <w:numId w:val="11"/>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小队长可查看本小队外包人员的报工数据；</w:t>
      </w:r>
    </w:p>
    <w:p w14:paraId="3B55A7D3">
      <w:pPr>
        <w:numPr>
          <w:ilvl w:val="2"/>
          <w:numId w:val="11"/>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PMO/部落长/部门领导/行领导可查看所有外包人员的报工数据。</w:t>
      </w:r>
    </w:p>
    <w:p w14:paraId="2F8A5173">
      <w:pPr>
        <w:numPr>
          <w:ilvl w:val="1"/>
          <w:numId w:val="11"/>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列表字段：与【我的报工】列表字段一致。</w:t>
      </w:r>
    </w:p>
    <w:p w14:paraId="5761D54B">
      <w:pPr>
        <w:numPr>
          <w:ilvl w:val="1"/>
          <w:numId w:val="11"/>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查询条件：在【我的报工】页面查询条件的基础上增加：姓名，工号，公司，外包类型，外包方向字段。</w:t>
      </w:r>
    </w:p>
    <w:p w14:paraId="3A4E26CD">
      <w:pPr>
        <w:numPr>
          <w:ilvl w:val="1"/>
          <w:numId w:val="11"/>
        </w:numPr>
        <w:ind w:firstLine="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可通过点击【修改历史】查看工时记录的修改记录。</w:t>
      </w:r>
    </w:p>
    <w:p w14:paraId="395D10F9">
      <w:pPr>
        <w:ind w:left="440" w:leftChars="200"/>
        <w:rPr>
          <w:rFonts w:hint="eastAsia" w:ascii="宋体" w:hAnsi="宋体" w:eastAsia="宋体" w:cs="宋体"/>
          <w:sz w:val="24"/>
          <w:szCs w:val="24"/>
          <w:lang w:eastAsia="zh" w:bidi="ar"/>
        </w:rPr>
      </w:pPr>
    </w:p>
    <w:p w14:paraId="1D23CBA1">
      <w:pPr>
        <w:ind w:left="440" w:leftChars="200"/>
        <w:rPr>
          <w:rFonts w:hint="eastAsia" w:ascii="宋体" w:hAnsi="宋体" w:eastAsia="宋体" w:cs="宋体"/>
          <w:sz w:val="24"/>
          <w:szCs w:val="24"/>
          <w:lang w:eastAsia="zh" w:bidi="ar"/>
        </w:rPr>
      </w:pPr>
      <w:r>
        <w:rPr>
          <w:rFonts w:hint="eastAsia" w:ascii="宋体" w:hAnsi="宋体" w:eastAsia="宋体" w:cs="宋体"/>
          <w:sz w:val="24"/>
          <w:szCs w:val="24"/>
          <w:lang w:eastAsia="zh" w:bidi="ar"/>
        </w:rPr>
        <w:t>6、报工数据同步：报工数据需每日同步知脉系统，对接工时核算模块，同步数据范围以知脉封板标识（是不是可以设定为14天就行了）为准，同步时间与知微知脉目前工时核算任务时间一致，同步逻辑也需要于当前知微知脉的核算功能保持一致。</w:t>
      </w:r>
    </w:p>
    <w:p w14:paraId="33249B7D">
      <w:pPr>
        <w:ind w:left="440" w:leftChars="200"/>
        <w:rPr>
          <w:rFonts w:hint="eastAsia" w:ascii="宋体" w:hAnsi="宋体" w:eastAsia="宋体" w:cs="宋体"/>
          <w:sz w:val="24"/>
          <w:szCs w:val="24"/>
          <w:lang w:eastAsia="zh" w:bidi="ar"/>
        </w:rPr>
      </w:pPr>
    </w:p>
    <w:p w14:paraId="447F756B">
      <w:pPr>
        <w:ind w:left="440" w:leftChars="200"/>
        <w:jc w:val="both"/>
        <w:rPr>
          <w:rFonts w:hint="eastAsia" w:ascii="宋体" w:hAnsi="宋体" w:eastAsia="宋体" w:cs="宋体"/>
          <w:color w:val="auto"/>
          <w:sz w:val="24"/>
          <w:szCs w:val="24"/>
          <w:lang w:eastAsia="zh" w:bidi="ar"/>
        </w:rPr>
      </w:pPr>
      <w:r>
        <w:rPr>
          <w:rFonts w:hint="eastAsia" w:ascii="宋体" w:hAnsi="宋体" w:eastAsia="宋体" w:cs="宋体"/>
          <w:color w:val="auto"/>
          <w:sz w:val="24"/>
          <w:szCs w:val="24"/>
          <w:lang w:eastAsia="zh-CN" w:bidi="ar"/>
        </w:rPr>
        <w:t>7</w:t>
      </w:r>
      <w:r>
        <w:rPr>
          <w:rFonts w:hint="eastAsia" w:ascii="宋体" w:hAnsi="宋体" w:eastAsia="宋体" w:cs="宋体"/>
          <w:color w:val="auto"/>
          <w:sz w:val="24"/>
          <w:szCs w:val="24"/>
          <w:lang w:eastAsia="zh" w:bidi="ar"/>
        </w:rPr>
        <w:t>、系统切换方案：需要考虑知微和当前系统切换报工的方案</w:t>
      </w:r>
      <w:r>
        <w:rPr>
          <w:rFonts w:hint="eastAsia" w:ascii="宋体" w:hAnsi="宋体" w:eastAsia="宋体" w:cs="宋体"/>
          <w:color w:val="auto"/>
          <w:sz w:val="24"/>
          <w:szCs w:val="24"/>
          <w:lang w:eastAsia="zh-CN" w:bidi="ar"/>
        </w:rPr>
        <w:t>，</w:t>
      </w:r>
      <w:r>
        <w:rPr>
          <w:rFonts w:hint="eastAsia" w:ascii="宋体" w:hAnsi="宋体" w:eastAsia="宋体" w:cs="宋体"/>
          <w:color w:val="auto"/>
          <w:sz w:val="24"/>
          <w:szCs w:val="24"/>
          <w:lang w:eastAsia="zh" w:bidi="ar"/>
        </w:rPr>
        <w:t>与知效推广方案保持一致，支持知微、知效双数据接入，且优先同步知效报工数据，即：知脉先同步知效系统的报工数据，再同步知微系统的报工数据，在同步知微报工数据时按照工号</w:t>
      </w:r>
      <w:r>
        <w:rPr>
          <w:rFonts w:hint="eastAsia" w:ascii="宋体" w:hAnsi="宋体" w:eastAsia="宋体" w:cs="宋体"/>
          <w:color w:val="auto"/>
          <w:sz w:val="24"/>
          <w:szCs w:val="24"/>
          <w:lang w:eastAsia="zh-CN" w:bidi="ar"/>
        </w:rPr>
        <w:t>+日期进行判断，如果已同步知效系统报工数据则不再重复同步知微数据</w:t>
      </w:r>
      <w:r>
        <w:rPr>
          <w:rFonts w:hint="eastAsia" w:ascii="宋体" w:hAnsi="宋体" w:eastAsia="宋体" w:cs="宋体"/>
          <w:color w:val="auto"/>
          <w:sz w:val="24"/>
          <w:szCs w:val="24"/>
          <w:lang w:eastAsia="zh" w:bidi="ar"/>
        </w:rPr>
        <w:t>。</w:t>
      </w:r>
    </w:p>
    <w:p w14:paraId="24F7E022">
      <w:pPr>
        <w:numPr>
          <w:ilvl w:val="0"/>
          <w:numId w:val="0"/>
        </w:numPr>
        <w:rPr>
          <w:rFonts w:hint="eastAsia"/>
          <w:lang w:val="en-US" w:eastAsia="zh-CN"/>
        </w:rPr>
      </w:pPr>
    </w:p>
    <w:p w14:paraId="59660D49">
      <w:pPr>
        <w:pStyle w:val="3"/>
        <w:numPr>
          <w:ilvl w:val="1"/>
          <w:numId w:val="4"/>
        </w:numPr>
        <w:bidi w:val="0"/>
        <w:ind w:left="567" w:leftChars="0" w:hanging="567" w:firstLineChars="0"/>
        <w:outlineLvl w:val="1"/>
        <w:rPr>
          <w:rFonts w:hint="default" w:ascii="宋体" w:hAnsi="宋体" w:eastAsia="宋体" w:cs="宋体"/>
          <w:b/>
          <w:color w:val="0000FF"/>
          <w:sz w:val="30"/>
          <w:szCs w:val="30"/>
          <w:lang w:val="en-US" w:eastAsia="zh-CN"/>
        </w:rPr>
      </w:pPr>
      <w:r>
        <w:rPr>
          <w:rFonts w:hint="eastAsia" w:ascii="宋体" w:hAnsi="宋体" w:eastAsia="宋体" w:cs="宋体"/>
          <w:b/>
          <w:color w:val="C00000"/>
          <w:sz w:val="30"/>
          <w:szCs w:val="30"/>
          <w:lang w:val="en-US" w:eastAsia="zh-CN"/>
        </w:rPr>
        <w:t>时效与基线管理功能</w:t>
      </w:r>
    </w:p>
    <w:p w14:paraId="09460020">
      <w:pPr>
        <w:pStyle w:val="4"/>
        <w:numPr>
          <w:ilvl w:val="0"/>
          <w:numId w:val="5"/>
        </w:numPr>
        <w:bidi w:val="0"/>
        <w:rPr>
          <w:rFonts w:hint="eastAsia"/>
          <w:sz w:val="28"/>
          <w:szCs w:val="28"/>
          <w:lang w:val="en-US" w:eastAsia="zh-CN"/>
        </w:rPr>
      </w:pPr>
      <w:r>
        <w:rPr>
          <w:rFonts w:hint="eastAsia"/>
          <w:sz w:val="28"/>
          <w:szCs w:val="28"/>
          <w:lang w:val="en-US" w:eastAsia="zh-CN"/>
        </w:rPr>
        <w:t xml:space="preserve"> 功能描述</w:t>
      </w:r>
    </w:p>
    <w:p w14:paraId="38009500">
      <w:pPr>
        <w:numPr>
          <w:ilvl w:val="0"/>
          <w:numId w:val="12"/>
        </w:numPr>
        <w:ind w:firstLine="480" w:firstLineChars="200"/>
        <w:rPr>
          <w:rFonts w:hint="default" w:ascii="宋体" w:hAnsi="宋体" w:eastAsia="宋体" w:cs="宋体"/>
          <w:b w:val="0"/>
          <w:bCs w:val="0"/>
          <w:i w:val="0"/>
          <w:iCs w:val="0"/>
          <w:color w:val="auto"/>
          <w:kern w:val="0"/>
          <w:sz w:val="24"/>
          <w:szCs w:val="24"/>
          <w:u w:val="none"/>
          <w:lang w:val="en-US" w:eastAsia="zh-CN" w:bidi="ar"/>
          <w:woUserID w:val="7"/>
        </w:rPr>
      </w:pPr>
      <w:r>
        <w:rPr>
          <w:rFonts w:hint="eastAsia" w:ascii="宋体" w:hAnsi="宋体" w:eastAsia="宋体" w:cs="宋体"/>
          <w:b w:val="0"/>
          <w:bCs w:val="0"/>
          <w:i w:val="0"/>
          <w:iCs w:val="0"/>
          <w:color w:val="auto"/>
          <w:kern w:val="0"/>
          <w:sz w:val="24"/>
          <w:szCs w:val="24"/>
          <w:u w:val="none"/>
          <w:lang w:val="en-US" w:eastAsia="zh-CN" w:bidi="ar"/>
          <w:woUserID w:val="7"/>
        </w:rPr>
        <w:t>时效相关</w:t>
      </w:r>
    </w:p>
    <w:p w14:paraId="3A8BC33F">
      <w:pPr>
        <w:numPr>
          <w:ilvl w:val="0"/>
          <w:numId w:val="13"/>
        </w:numPr>
        <w:ind w:left="1080" w:leftChars="0" w:hanging="420" w:firstLineChars="0"/>
        <w:rPr>
          <w:rFonts w:hint="default" w:ascii="宋体" w:hAnsi="宋体" w:eastAsia="宋体" w:cs="宋体"/>
          <w:b w:val="0"/>
          <w:bCs w:val="0"/>
          <w:i w:val="0"/>
          <w:iCs w:val="0"/>
          <w:color w:val="auto"/>
          <w:kern w:val="0"/>
          <w:sz w:val="24"/>
          <w:szCs w:val="24"/>
          <w:u w:val="none"/>
          <w:lang w:val="en-US" w:eastAsia="zh-CN" w:bidi="ar"/>
          <w:woUserID w:val="7"/>
        </w:rPr>
      </w:pPr>
      <w:r>
        <w:rPr>
          <w:rFonts w:hint="default" w:ascii="宋体" w:hAnsi="宋体" w:eastAsia="宋体" w:cs="宋体"/>
          <w:b w:val="0"/>
          <w:bCs w:val="0"/>
          <w:i w:val="0"/>
          <w:iCs w:val="0"/>
          <w:color w:val="auto"/>
          <w:kern w:val="0"/>
          <w:sz w:val="24"/>
          <w:szCs w:val="24"/>
          <w:u w:val="none"/>
          <w:lang w:val="en-US" w:eastAsia="zh-CN" w:bidi="ar"/>
          <w:woUserID w:val="7"/>
        </w:rPr>
        <w:t>直接时效：13个阶段时效，需求受理时效、业务时效、研发等待时效、研发实施时效</w:t>
      </w:r>
      <w:r>
        <w:rPr>
          <w:rFonts w:hint="eastAsia" w:ascii="宋体" w:hAnsi="宋体" w:eastAsia="宋体" w:cs="宋体"/>
          <w:b w:val="0"/>
          <w:bCs w:val="0"/>
          <w:i w:val="0"/>
          <w:iCs w:val="0"/>
          <w:color w:val="auto"/>
          <w:kern w:val="0"/>
          <w:sz w:val="24"/>
          <w:szCs w:val="24"/>
          <w:u w:val="none"/>
          <w:lang w:val="en-US" w:eastAsia="zh-CN" w:bidi="ar"/>
          <w:woUserID w:val="7"/>
        </w:rPr>
        <w:t>，保持相关计划和实际的开始和结束日期，并计算对应时效。</w:t>
      </w:r>
    </w:p>
    <w:p w14:paraId="6BD85AE5">
      <w:pPr>
        <w:numPr>
          <w:ilvl w:val="0"/>
          <w:numId w:val="13"/>
        </w:numPr>
        <w:ind w:left="1080" w:leftChars="0" w:hanging="420" w:firstLineChars="0"/>
        <w:rPr>
          <w:rFonts w:hint="default" w:ascii="宋体" w:hAnsi="宋体" w:eastAsia="宋体" w:cs="宋体"/>
          <w:b w:val="0"/>
          <w:bCs w:val="0"/>
          <w:i w:val="0"/>
          <w:iCs w:val="0"/>
          <w:color w:val="auto"/>
          <w:kern w:val="0"/>
          <w:sz w:val="24"/>
          <w:szCs w:val="24"/>
          <w:u w:val="none"/>
          <w:lang w:val="en-US" w:eastAsia="zh-CN" w:bidi="ar"/>
          <w:woUserID w:val="7"/>
        </w:rPr>
      </w:pPr>
      <w:r>
        <w:rPr>
          <w:rFonts w:hint="default" w:ascii="宋体" w:hAnsi="宋体" w:eastAsia="宋体" w:cs="宋体"/>
          <w:b w:val="0"/>
          <w:bCs w:val="0"/>
          <w:i w:val="0"/>
          <w:iCs w:val="0"/>
          <w:color w:val="auto"/>
          <w:kern w:val="0"/>
          <w:sz w:val="24"/>
          <w:szCs w:val="24"/>
          <w:u w:val="none"/>
          <w:lang w:val="en-US" w:eastAsia="zh-CN" w:bidi="ar"/>
          <w:woUserID w:val="7"/>
        </w:rPr>
        <w:t>时效附加功能：扣减（扣减天数、扣减原因）（对应业务时效、受理时效都有扣减前和后，默认显示和对外都是扣减后）</w:t>
      </w:r>
      <w:r>
        <w:rPr>
          <w:rFonts w:hint="eastAsia" w:ascii="宋体" w:hAnsi="宋体" w:eastAsia="宋体" w:cs="宋体"/>
          <w:b w:val="0"/>
          <w:bCs w:val="0"/>
          <w:i w:val="0"/>
          <w:iCs w:val="0"/>
          <w:color w:val="auto"/>
          <w:kern w:val="0"/>
          <w:sz w:val="24"/>
          <w:szCs w:val="24"/>
          <w:u w:val="none"/>
          <w:lang w:val="en-US" w:eastAsia="zh-CN" w:bidi="ar"/>
          <w:woUserID w:val="7"/>
        </w:rPr>
        <w:t>。</w:t>
      </w:r>
    </w:p>
    <w:p w14:paraId="0EC9AFB3">
      <w:pPr>
        <w:numPr>
          <w:ilvl w:val="0"/>
          <w:numId w:val="13"/>
        </w:numPr>
        <w:ind w:left="1080" w:leftChars="0" w:hanging="420" w:firstLineChars="0"/>
        <w:rPr>
          <w:rFonts w:hint="default" w:ascii="宋体" w:hAnsi="宋体" w:eastAsia="宋体" w:cs="宋体"/>
          <w:b w:val="0"/>
          <w:bCs w:val="0"/>
          <w:i w:val="0"/>
          <w:iCs w:val="0"/>
          <w:color w:val="auto"/>
          <w:kern w:val="0"/>
          <w:sz w:val="24"/>
          <w:szCs w:val="24"/>
          <w:u w:val="none"/>
          <w:lang w:val="en-US" w:eastAsia="zh-CN" w:bidi="ar"/>
          <w:woUserID w:val="7"/>
        </w:rPr>
      </w:pPr>
      <w:r>
        <w:rPr>
          <w:rFonts w:hint="eastAsia" w:ascii="宋体" w:hAnsi="宋体" w:eastAsia="宋体" w:cs="宋体"/>
          <w:b w:val="0"/>
          <w:bCs w:val="0"/>
          <w:i w:val="0"/>
          <w:iCs w:val="0"/>
          <w:color w:val="auto"/>
          <w:kern w:val="0"/>
          <w:sz w:val="24"/>
          <w:szCs w:val="24"/>
          <w:u w:val="none"/>
          <w:lang w:val="en-US" w:eastAsia="zh-CN" w:bidi="ar"/>
          <w:woUserID w:val="7"/>
        </w:rPr>
        <w:t>（新增）时效累计功能，当需求发生回退时，时效进行累计统计。</w:t>
      </w:r>
    </w:p>
    <w:p w14:paraId="715D68ED">
      <w:pPr>
        <w:numPr>
          <w:ilvl w:val="0"/>
          <w:numId w:val="12"/>
        </w:numPr>
        <w:ind w:firstLine="480" w:firstLineChars="200"/>
        <w:rPr>
          <w:rFonts w:hint="default" w:ascii="宋体" w:hAnsi="宋体" w:eastAsia="宋体" w:cs="宋体"/>
          <w:b w:val="0"/>
          <w:bCs w:val="0"/>
          <w:i w:val="0"/>
          <w:iCs w:val="0"/>
          <w:color w:val="auto"/>
          <w:kern w:val="0"/>
          <w:sz w:val="24"/>
          <w:szCs w:val="24"/>
          <w:u w:val="none"/>
          <w:lang w:val="en-US" w:eastAsia="zh-CN" w:bidi="ar"/>
          <w:woUserID w:val="7"/>
        </w:rPr>
      </w:pPr>
      <w:r>
        <w:rPr>
          <w:rFonts w:hint="eastAsia" w:ascii="宋体" w:hAnsi="宋体" w:eastAsia="宋体" w:cs="宋体"/>
          <w:b w:val="0"/>
          <w:bCs w:val="0"/>
          <w:i w:val="0"/>
          <w:iCs w:val="0"/>
          <w:color w:val="auto"/>
          <w:kern w:val="0"/>
          <w:sz w:val="24"/>
          <w:szCs w:val="24"/>
          <w:u w:val="none"/>
          <w:lang w:val="en-US" w:eastAsia="zh-CN" w:bidi="ar"/>
          <w:woUserID w:val="7"/>
        </w:rPr>
        <w:t>基线和加塞相关</w:t>
      </w:r>
    </w:p>
    <w:p w14:paraId="405DEA10">
      <w:pPr>
        <w:numPr>
          <w:ilvl w:val="0"/>
          <w:numId w:val="13"/>
        </w:numPr>
        <w:ind w:left="1080" w:leftChars="0" w:hanging="420" w:firstLineChars="0"/>
        <w:rPr>
          <w:rFonts w:hint="default" w:ascii="宋体" w:hAnsi="宋体" w:eastAsia="宋体" w:cs="宋体"/>
          <w:b w:val="0"/>
          <w:bCs w:val="0"/>
          <w:i w:val="0"/>
          <w:iCs w:val="0"/>
          <w:color w:val="auto"/>
          <w:kern w:val="0"/>
          <w:sz w:val="24"/>
          <w:szCs w:val="24"/>
          <w:u w:val="none"/>
          <w:lang w:val="en-US" w:eastAsia="zh-CN" w:bidi="ar"/>
          <w:woUserID w:val="7"/>
        </w:rPr>
      </w:pPr>
      <w:r>
        <w:rPr>
          <w:rFonts w:hint="default" w:ascii="宋体" w:hAnsi="宋体" w:eastAsia="宋体" w:cs="宋体"/>
          <w:b w:val="0"/>
          <w:bCs w:val="0"/>
          <w:i w:val="0"/>
          <w:iCs w:val="0"/>
          <w:color w:val="auto"/>
          <w:kern w:val="0"/>
          <w:sz w:val="24"/>
          <w:szCs w:val="24"/>
          <w:u w:val="none"/>
          <w:lang w:val="en-US" w:eastAsia="zh-CN" w:bidi="ar"/>
          <w:woUserID w:val="7"/>
        </w:rPr>
        <w:t>基线生成：计划完成日期=本月，过滤条件（参数控制，支持调整）；规则每个月5号生成（实时+定时，最好实时），记录纳入基线日期</w:t>
      </w:r>
    </w:p>
    <w:p w14:paraId="654AC081">
      <w:pPr>
        <w:numPr>
          <w:ilvl w:val="0"/>
          <w:numId w:val="13"/>
        </w:numPr>
        <w:ind w:left="1080" w:leftChars="0" w:hanging="420" w:firstLineChars="0"/>
        <w:rPr>
          <w:rFonts w:hint="default" w:ascii="宋体" w:hAnsi="宋体" w:eastAsia="宋体" w:cs="宋体"/>
          <w:b w:val="0"/>
          <w:bCs w:val="0"/>
          <w:i w:val="0"/>
          <w:iCs w:val="0"/>
          <w:color w:val="auto"/>
          <w:kern w:val="0"/>
          <w:sz w:val="24"/>
          <w:szCs w:val="24"/>
          <w:u w:val="none"/>
          <w:lang w:val="en-US" w:eastAsia="zh-CN" w:bidi="ar"/>
          <w:woUserID w:val="7"/>
        </w:rPr>
      </w:pPr>
      <w:r>
        <w:rPr>
          <w:rFonts w:hint="default" w:ascii="宋体" w:hAnsi="宋体" w:eastAsia="宋体" w:cs="宋体"/>
          <w:b w:val="0"/>
          <w:bCs w:val="0"/>
          <w:i w:val="0"/>
          <w:iCs w:val="0"/>
          <w:color w:val="auto"/>
          <w:kern w:val="0"/>
          <w:sz w:val="24"/>
          <w:szCs w:val="24"/>
          <w:u w:val="none"/>
          <w:lang w:val="en-US" w:eastAsia="zh-CN" w:bidi="ar"/>
          <w:woUserID w:val="7"/>
        </w:rPr>
        <w:t>基线取消：每个月5号，已纳入基线+计划完成日期改到其他月份，就取消基线</w:t>
      </w:r>
    </w:p>
    <w:p w14:paraId="45BE8CD0">
      <w:pPr>
        <w:numPr>
          <w:ilvl w:val="0"/>
          <w:numId w:val="13"/>
        </w:numPr>
        <w:ind w:left="1080" w:leftChars="0" w:hanging="420" w:firstLineChars="0"/>
        <w:rPr>
          <w:rFonts w:hint="default" w:ascii="宋体" w:hAnsi="宋体" w:eastAsia="宋体" w:cs="宋体"/>
          <w:b w:val="0"/>
          <w:bCs w:val="0"/>
          <w:i w:val="0"/>
          <w:iCs w:val="0"/>
          <w:color w:val="auto"/>
          <w:kern w:val="0"/>
          <w:sz w:val="24"/>
          <w:szCs w:val="24"/>
          <w:u w:val="none"/>
          <w:lang w:val="en-US" w:eastAsia="zh-CN" w:bidi="ar"/>
          <w:woUserID w:val="7"/>
        </w:rPr>
      </w:pPr>
      <w:r>
        <w:rPr>
          <w:rFonts w:hint="default" w:ascii="宋体" w:hAnsi="宋体" w:eastAsia="宋体" w:cs="宋体"/>
          <w:b w:val="0"/>
          <w:bCs w:val="0"/>
          <w:i w:val="0"/>
          <w:iCs w:val="0"/>
          <w:color w:val="auto"/>
          <w:kern w:val="0"/>
          <w:sz w:val="24"/>
          <w:szCs w:val="24"/>
          <w:u w:val="none"/>
          <w:lang w:val="en-US" w:eastAsia="zh-CN" w:bidi="ar"/>
          <w:woUserID w:val="7"/>
        </w:rPr>
        <w:t>基线调出：每月5号之后（不含5号），已纳入基线+计划完成日期非本月，就算调出（基线和调出，都属属于基线）</w:t>
      </w:r>
    </w:p>
    <w:p w14:paraId="7024604E">
      <w:pPr>
        <w:numPr>
          <w:ilvl w:val="0"/>
          <w:numId w:val="13"/>
        </w:numPr>
        <w:ind w:left="1080" w:leftChars="0" w:hanging="420" w:firstLineChars="0"/>
        <w:rPr>
          <w:rFonts w:hint="default" w:ascii="宋体" w:hAnsi="宋体" w:eastAsia="宋体" w:cs="宋体"/>
          <w:b w:val="0"/>
          <w:bCs w:val="0"/>
          <w:i w:val="0"/>
          <w:iCs w:val="0"/>
          <w:color w:val="auto"/>
          <w:kern w:val="0"/>
          <w:sz w:val="24"/>
          <w:szCs w:val="24"/>
          <w:u w:val="none"/>
          <w:lang w:val="en-US" w:eastAsia="zh-CN" w:bidi="ar"/>
          <w:woUserID w:val="7"/>
        </w:rPr>
      </w:pPr>
      <w:r>
        <w:rPr>
          <w:rFonts w:hint="default" w:ascii="宋体" w:hAnsi="宋体" w:eastAsia="宋体" w:cs="宋体"/>
          <w:b w:val="0"/>
          <w:bCs w:val="0"/>
          <w:i w:val="0"/>
          <w:iCs w:val="0"/>
          <w:color w:val="auto"/>
          <w:kern w:val="0"/>
          <w:sz w:val="24"/>
          <w:szCs w:val="24"/>
          <w:u w:val="none"/>
          <w:lang w:val="en-US" w:eastAsia="zh-CN" w:bidi="ar"/>
          <w:woUserID w:val="7"/>
        </w:rPr>
        <w:t>加塞生成：每月5号之后（不含5号），未纳入基线+计划完成日期是本月，算加塞，记录纳入加塞日期</w:t>
      </w:r>
    </w:p>
    <w:p w14:paraId="40345277">
      <w:pPr>
        <w:numPr>
          <w:ilvl w:val="0"/>
          <w:numId w:val="13"/>
        </w:numPr>
        <w:ind w:left="1080" w:leftChars="0" w:hanging="420" w:firstLineChars="0"/>
        <w:rPr>
          <w:rFonts w:hint="default" w:ascii="宋体" w:hAnsi="宋体" w:eastAsia="宋体" w:cs="宋体"/>
          <w:b w:val="0"/>
          <w:bCs w:val="0"/>
          <w:i w:val="0"/>
          <w:iCs w:val="0"/>
          <w:color w:val="auto"/>
          <w:kern w:val="0"/>
          <w:sz w:val="24"/>
          <w:szCs w:val="24"/>
          <w:u w:val="none"/>
          <w:lang w:val="en-US" w:eastAsia="zh-CN" w:bidi="ar"/>
          <w:woUserID w:val="7"/>
        </w:rPr>
      </w:pPr>
      <w:r>
        <w:rPr>
          <w:rFonts w:hint="default" w:ascii="宋体" w:hAnsi="宋体" w:eastAsia="宋体" w:cs="宋体"/>
          <w:b w:val="0"/>
          <w:bCs w:val="0"/>
          <w:i w:val="0"/>
          <w:iCs w:val="0"/>
          <w:color w:val="auto"/>
          <w:kern w:val="0"/>
          <w:sz w:val="24"/>
          <w:szCs w:val="24"/>
          <w:u w:val="none"/>
          <w:lang w:val="en-US" w:eastAsia="zh-CN" w:bidi="ar"/>
          <w:woUserID w:val="7"/>
        </w:rPr>
        <w:t>加塞取消：每月5号之后（不含5号），已纳入加塞++计划完成日期非本月，纳入加塞日期=当天，则取消加塞</w:t>
      </w:r>
    </w:p>
    <w:p w14:paraId="3DA2209B">
      <w:pPr>
        <w:numPr>
          <w:ilvl w:val="0"/>
          <w:numId w:val="12"/>
        </w:numPr>
        <w:ind w:firstLine="480" w:firstLineChars="200"/>
        <w:rPr>
          <w:rFonts w:hint="default" w:ascii="宋体" w:hAnsi="宋体" w:eastAsia="宋体" w:cs="宋体"/>
          <w:b w:val="0"/>
          <w:bCs w:val="0"/>
          <w:i w:val="0"/>
          <w:iCs w:val="0"/>
          <w:color w:val="auto"/>
          <w:kern w:val="0"/>
          <w:sz w:val="24"/>
          <w:szCs w:val="24"/>
          <w:u w:val="none"/>
          <w:lang w:val="en-US" w:eastAsia="zh-CN" w:bidi="ar"/>
          <w:woUserID w:val="7"/>
        </w:rPr>
      </w:pPr>
      <w:r>
        <w:rPr>
          <w:rFonts w:hint="eastAsia" w:ascii="宋体" w:hAnsi="宋体" w:eastAsia="宋体" w:cs="宋体"/>
          <w:b w:val="0"/>
          <w:bCs w:val="0"/>
          <w:i w:val="0"/>
          <w:iCs w:val="0"/>
          <w:color w:val="auto"/>
          <w:kern w:val="0"/>
          <w:sz w:val="24"/>
          <w:szCs w:val="24"/>
          <w:u w:val="none"/>
          <w:lang w:val="en-US" w:eastAsia="zh-CN" w:bidi="ar"/>
          <w:woUserID w:val="7"/>
        </w:rPr>
        <w:t>基线附加功能</w:t>
      </w:r>
    </w:p>
    <w:p w14:paraId="4C176FCA">
      <w:pPr>
        <w:numPr>
          <w:ilvl w:val="0"/>
          <w:numId w:val="13"/>
        </w:numPr>
        <w:ind w:left="1080" w:leftChars="0" w:hanging="420" w:firstLineChars="0"/>
        <w:rPr>
          <w:rFonts w:hint="default" w:ascii="宋体" w:hAnsi="宋体" w:eastAsia="宋体" w:cs="宋体"/>
          <w:b w:val="0"/>
          <w:bCs w:val="0"/>
          <w:i w:val="0"/>
          <w:iCs w:val="0"/>
          <w:color w:val="auto"/>
          <w:kern w:val="0"/>
          <w:sz w:val="24"/>
          <w:szCs w:val="24"/>
          <w:u w:val="none"/>
          <w:lang w:val="en-US" w:eastAsia="zh-CN" w:bidi="ar"/>
          <w:woUserID w:val="7"/>
        </w:rPr>
      </w:pPr>
      <w:r>
        <w:rPr>
          <w:rFonts w:hint="default" w:ascii="宋体" w:hAnsi="宋体" w:eastAsia="宋体" w:cs="宋体"/>
          <w:b w:val="0"/>
          <w:bCs w:val="0"/>
          <w:i w:val="0"/>
          <w:iCs w:val="0"/>
          <w:color w:val="auto"/>
          <w:kern w:val="0"/>
          <w:sz w:val="24"/>
          <w:szCs w:val="24"/>
          <w:u w:val="none"/>
          <w:lang w:val="en-US" w:eastAsia="zh-CN" w:bidi="ar"/>
          <w:woUserID w:val="7"/>
        </w:rPr>
        <w:t>保存原计划：需求纳入基线或加塞时候，保存需求当前计划到原计划。如果原计划有值，不操作；如果原计划无值，将当前计划复制到原计划。</w:t>
      </w:r>
    </w:p>
    <w:p w14:paraId="52B85AE2">
      <w:pPr>
        <w:numPr>
          <w:ilvl w:val="0"/>
          <w:numId w:val="13"/>
        </w:numPr>
        <w:ind w:left="1080" w:leftChars="0" w:hanging="420" w:firstLineChars="0"/>
        <w:rPr>
          <w:rFonts w:hint="default" w:ascii="宋体" w:hAnsi="宋体" w:eastAsia="宋体" w:cs="宋体"/>
          <w:b w:val="0"/>
          <w:bCs w:val="0"/>
          <w:i w:val="0"/>
          <w:iCs w:val="0"/>
          <w:color w:val="auto"/>
          <w:kern w:val="0"/>
          <w:sz w:val="24"/>
          <w:szCs w:val="24"/>
          <w:u w:val="none"/>
          <w:lang w:val="en-US" w:eastAsia="zh-CN" w:bidi="ar"/>
          <w:woUserID w:val="7"/>
        </w:rPr>
      </w:pPr>
      <w:r>
        <w:rPr>
          <w:rFonts w:hint="default" w:ascii="宋体" w:hAnsi="宋体" w:eastAsia="宋体" w:cs="宋体"/>
          <w:b w:val="0"/>
          <w:bCs w:val="0"/>
          <w:i w:val="0"/>
          <w:iCs w:val="0"/>
          <w:color w:val="auto"/>
          <w:kern w:val="0"/>
          <w:sz w:val="24"/>
          <w:szCs w:val="24"/>
          <w:u w:val="none"/>
          <w:lang w:val="en-US" w:eastAsia="zh-CN" w:bidi="ar"/>
          <w:woUserID w:val="7"/>
        </w:rPr>
        <w:t>原计划删除：如果基线取消/加塞取消，原计划录入时间是本月，则删除原计划；如果原计划录入时间非本月，则不删除原计划。</w:t>
      </w:r>
    </w:p>
    <w:p w14:paraId="3179FF1E">
      <w:pPr>
        <w:numPr>
          <w:ilvl w:val="0"/>
          <w:numId w:val="0"/>
        </w:numPr>
        <w:rPr>
          <w:rFonts w:hint="default" w:ascii="宋体" w:hAnsi="宋体" w:eastAsia="宋体" w:cs="宋体"/>
          <w:b w:val="0"/>
          <w:bCs w:val="0"/>
          <w:i w:val="0"/>
          <w:iCs w:val="0"/>
          <w:color w:val="auto"/>
          <w:kern w:val="0"/>
          <w:sz w:val="24"/>
          <w:szCs w:val="24"/>
          <w:u w:val="none"/>
          <w:lang w:val="en-US" w:eastAsia="zh-CN" w:bidi="ar"/>
          <w:woUserID w:val="7"/>
        </w:rPr>
      </w:pPr>
    </w:p>
    <w:p w14:paraId="5791E629">
      <w:pPr>
        <w:numPr>
          <w:ilvl w:val="0"/>
          <w:numId w:val="12"/>
        </w:numPr>
        <w:ind w:firstLine="480" w:firstLineChars="200"/>
        <w:rPr>
          <w:rFonts w:hint="default" w:ascii="宋体" w:hAnsi="宋体" w:eastAsia="宋体" w:cs="宋体"/>
          <w:b w:val="0"/>
          <w:bCs w:val="0"/>
          <w:i w:val="0"/>
          <w:iCs w:val="0"/>
          <w:color w:val="auto"/>
          <w:kern w:val="0"/>
          <w:sz w:val="24"/>
          <w:szCs w:val="24"/>
          <w:u w:val="none"/>
          <w:lang w:val="en-US" w:eastAsia="zh-CN" w:bidi="ar"/>
          <w:woUserID w:val="7"/>
        </w:rPr>
      </w:pPr>
      <w:r>
        <w:rPr>
          <w:rFonts w:hint="eastAsia" w:ascii="宋体" w:hAnsi="宋体" w:eastAsia="宋体" w:cs="宋体"/>
          <w:b w:val="0"/>
          <w:bCs w:val="0"/>
          <w:i w:val="0"/>
          <w:iCs w:val="0"/>
          <w:color w:val="auto"/>
          <w:kern w:val="0"/>
          <w:sz w:val="24"/>
          <w:szCs w:val="24"/>
          <w:u w:val="none"/>
          <w:lang w:val="en-US" w:eastAsia="zh-CN" w:bidi="ar"/>
          <w:woUserID w:val="7"/>
        </w:rPr>
        <w:t>首次上线日期</w:t>
      </w:r>
    </w:p>
    <w:p w14:paraId="2FFB4F61">
      <w:pPr>
        <w:numPr>
          <w:ilvl w:val="0"/>
          <w:numId w:val="13"/>
        </w:numPr>
        <w:ind w:left="1080" w:leftChars="0" w:hanging="420" w:firstLineChars="0"/>
        <w:rPr>
          <w:rFonts w:hint="default" w:ascii="宋体" w:hAnsi="宋体" w:eastAsia="宋体" w:cs="宋体"/>
          <w:b w:val="0"/>
          <w:bCs w:val="0"/>
          <w:i w:val="0"/>
          <w:iCs w:val="0"/>
          <w:color w:val="auto"/>
          <w:kern w:val="0"/>
          <w:sz w:val="24"/>
          <w:szCs w:val="24"/>
          <w:u w:val="none"/>
          <w:lang w:val="en-US" w:eastAsia="zh-CN" w:bidi="ar"/>
          <w:woUserID w:val="7"/>
        </w:rPr>
      </w:pPr>
      <w:r>
        <w:rPr>
          <w:rFonts w:hint="default" w:ascii="宋体" w:hAnsi="宋体" w:eastAsia="宋体" w:cs="宋体"/>
          <w:b w:val="0"/>
          <w:bCs w:val="0"/>
          <w:i w:val="0"/>
          <w:iCs w:val="0"/>
          <w:color w:val="auto"/>
          <w:kern w:val="0"/>
          <w:sz w:val="24"/>
          <w:szCs w:val="24"/>
          <w:u w:val="none"/>
          <w:lang w:val="en-US" w:eastAsia="zh-CN" w:bidi="ar"/>
          <w:woUserID w:val="7"/>
        </w:rPr>
        <w:t>首次日期生成：拖入已上线时，如果首日日期为空，则记录；如果首次日期不为空，则不记录。</w:t>
      </w:r>
    </w:p>
    <w:p w14:paraId="6D84FDAF">
      <w:pPr>
        <w:numPr>
          <w:ilvl w:val="0"/>
          <w:numId w:val="13"/>
        </w:numPr>
        <w:ind w:left="1080" w:leftChars="0" w:hanging="420" w:firstLineChars="0"/>
        <w:rPr>
          <w:rFonts w:hint="default" w:ascii="宋体" w:hAnsi="宋体" w:eastAsia="宋体" w:cs="宋体"/>
          <w:b w:val="0"/>
          <w:bCs w:val="0"/>
          <w:i w:val="0"/>
          <w:iCs w:val="0"/>
          <w:color w:val="auto"/>
          <w:kern w:val="0"/>
          <w:sz w:val="24"/>
          <w:szCs w:val="24"/>
          <w:u w:val="none"/>
          <w:lang w:val="en-US" w:eastAsia="zh-CN" w:bidi="ar"/>
          <w:woUserID w:val="7"/>
        </w:rPr>
      </w:pPr>
      <w:r>
        <w:rPr>
          <w:rFonts w:hint="default" w:ascii="宋体" w:hAnsi="宋体" w:eastAsia="宋体" w:cs="宋体"/>
          <w:b w:val="0"/>
          <w:bCs w:val="0"/>
          <w:i w:val="0"/>
          <w:iCs w:val="0"/>
          <w:color w:val="auto"/>
          <w:kern w:val="0"/>
          <w:sz w:val="24"/>
          <w:szCs w:val="24"/>
          <w:u w:val="none"/>
          <w:lang w:val="en-US" w:eastAsia="zh-CN" w:bidi="ar"/>
          <w:woUserID w:val="7"/>
        </w:rPr>
        <w:t>首次日期取消：需求从已上线回退，如果首次上线日期=当天，则删除首次上线日期，否则不删除。</w:t>
      </w:r>
    </w:p>
    <w:p w14:paraId="7181FC18">
      <w:pPr>
        <w:numPr>
          <w:ilvl w:val="0"/>
          <w:numId w:val="12"/>
        </w:numPr>
        <w:ind w:firstLine="480" w:firstLineChars="200"/>
        <w:rPr>
          <w:rFonts w:hint="default" w:ascii="宋体" w:hAnsi="宋体" w:eastAsia="宋体" w:cs="宋体"/>
          <w:b w:val="0"/>
          <w:bCs w:val="0"/>
          <w:i w:val="0"/>
          <w:iCs w:val="0"/>
          <w:color w:val="auto"/>
          <w:kern w:val="0"/>
          <w:sz w:val="24"/>
          <w:szCs w:val="24"/>
          <w:u w:val="none"/>
          <w:lang w:val="en-US" w:eastAsia="zh-CN" w:bidi="ar"/>
          <w:woUserID w:val="7"/>
        </w:rPr>
      </w:pPr>
      <w:r>
        <w:rPr>
          <w:rFonts w:hint="default" w:ascii="宋体" w:hAnsi="宋体" w:eastAsia="宋体" w:cs="宋体"/>
          <w:b w:val="0"/>
          <w:bCs w:val="0"/>
          <w:i w:val="0"/>
          <w:iCs w:val="0"/>
          <w:color w:val="auto"/>
          <w:kern w:val="0"/>
          <w:sz w:val="24"/>
          <w:szCs w:val="24"/>
          <w:u w:val="none"/>
          <w:lang w:val="en-US" w:eastAsia="zh-CN" w:bidi="ar"/>
          <w:woUserID w:val="7"/>
        </w:rPr>
        <w:t>判断计划偏差/变更</w:t>
      </w:r>
      <w:r>
        <w:rPr>
          <w:rFonts w:hint="eastAsia" w:ascii="宋体" w:hAnsi="宋体" w:eastAsia="宋体" w:cs="宋体"/>
          <w:b w:val="0"/>
          <w:bCs w:val="0"/>
          <w:i w:val="0"/>
          <w:iCs w:val="0"/>
          <w:color w:val="auto"/>
          <w:kern w:val="0"/>
          <w:sz w:val="24"/>
          <w:szCs w:val="24"/>
          <w:u w:val="none"/>
          <w:lang w:val="en-US" w:eastAsia="zh-CN" w:bidi="ar"/>
          <w:woUserID w:val="7"/>
        </w:rPr>
        <w:t>，准备相关字段</w:t>
      </w:r>
    </w:p>
    <w:p w14:paraId="782F5F33">
      <w:pPr>
        <w:numPr>
          <w:ilvl w:val="0"/>
          <w:numId w:val="13"/>
        </w:numPr>
        <w:ind w:left="1080" w:leftChars="0" w:hanging="420" w:firstLineChars="0"/>
        <w:rPr>
          <w:rFonts w:hint="default" w:ascii="宋体" w:hAnsi="宋体" w:eastAsia="宋体" w:cs="宋体"/>
          <w:b w:val="0"/>
          <w:bCs w:val="0"/>
          <w:i w:val="0"/>
          <w:iCs w:val="0"/>
          <w:color w:val="auto"/>
          <w:kern w:val="0"/>
          <w:sz w:val="24"/>
          <w:szCs w:val="24"/>
          <w:u w:val="none"/>
          <w:lang w:val="en-US" w:eastAsia="zh-CN" w:bidi="ar"/>
          <w:woUserID w:val="7"/>
        </w:rPr>
      </w:pPr>
      <w:r>
        <w:rPr>
          <w:rFonts w:hint="default" w:ascii="宋体" w:hAnsi="宋体" w:eastAsia="宋体" w:cs="宋体"/>
          <w:b w:val="0"/>
          <w:bCs w:val="0"/>
          <w:i w:val="0"/>
          <w:iCs w:val="0"/>
          <w:color w:val="auto"/>
          <w:kern w:val="0"/>
          <w:sz w:val="24"/>
          <w:szCs w:val="24"/>
          <w:u w:val="none"/>
          <w:lang w:val="en-US" w:eastAsia="zh-CN" w:bidi="ar"/>
          <w:woUserID w:val="7"/>
        </w:rPr>
        <w:t>偏差：过了状态对应的计划完成时间，但是未完成或实际完成日期在计划日期之后。</w:t>
      </w:r>
    </w:p>
    <w:p w14:paraId="12ED3ECE">
      <w:pPr>
        <w:numPr>
          <w:ilvl w:val="0"/>
          <w:numId w:val="13"/>
        </w:numPr>
        <w:ind w:left="1080" w:leftChars="0" w:hanging="420" w:firstLineChars="0"/>
        <w:rPr>
          <w:rFonts w:hint="default" w:ascii="宋体" w:hAnsi="宋体" w:eastAsia="宋体" w:cs="宋体"/>
          <w:b w:val="0"/>
          <w:bCs w:val="0"/>
          <w:i w:val="0"/>
          <w:iCs w:val="0"/>
          <w:color w:val="auto"/>
          <w:kern w:val="0"/>
          <w:sz w:val="24"/>
          <w:szCs w:val="24"/>
          <w:u w:val="none"/>
          <w:lang w:val="en-US" w:eastAsia="zh-CN" w:bidi="ar"/>
          <w:woUserID w:val="7"/>
        </w:rPr>
      </w:pPr>
      <w:r>
        <w:rPr>
          <w:rFonts w:hint="default" w:ascii="宋体" w:hAnsi="宋体" w:eastAsia="宋体" w:cs="宋体"/>
          <w:b w:val="0"/>
          <w:bCs w:val="0"/>
          <w:i w:val="0"/>
          <w:iCs w:val="0"/>
          <w:color w:val="auto"/>
          <w:kern w:val="0"/>
          <w:sz w:val="24"/>
          <w:szCs w:val="24"/>
          <w:u w:val="none"/>
          <w:lang w:val="en-US" w:eastAsia="zh-CN" w:bidi="ar"/>
          <w:woUserID w:val="7"/>
        </w:rPr>
        <w:t>变更：当前计划不等于原计划。</w:t>
      </w:r>
    </w:p>
    <w:p w14:paraId="242F9D76">
      <w:pPr>
        <w:numPr>
          <w:ilvl w:val="0"/>
          <w:numId w:val="0"/>
        </w:numPr>
        <w:rPr>
          <w:rFonts w:hint="eastAsia"/>
          <w:lang w:val="en-US" w:eastAsia="zh-CN"/>
        </w:rPr>
      </w:pPr>
    </w:p>
    <w:p w14:paraId="5D4707A9">
      <w:pPr>
        <w:pStyle w:val="2"/>
        <w:numPr>
          <w:ilvl w:val="0"/>
          <w:numId w:val="0"/>
        </w:numPr>
        <w:bidi w:val="0"/>
        <w:ind w:left="420" w:leftChars="0" w:hanging="420" w:firstLineChars="0"/>
        <w:rPr>
          <w:rFonts w:hint="eastAsia" w:ascii="宋体" w:hAnsi="宋体" w:eastAsia="宋体" w:cs="宋体"/>
          <w:b/>
          <w:color w:val="0000FF"/>
          <w:sz w:val="32"/>
          <w:szCs w:val="32"/>
          <w:lang w:val="en-US" w:eastAsia="zh-CN"/>
        </w:rPr>
      </w:pPr>
      <w:r>
        <w:rPr>
          <w:rFonts w:hint="eastAsia" w:ascii="宋体" w:hAnsi="宋体" w:eastAsia="宋体" w:cs="宋体"/>
          <w:b/>
          <w:color w:val="0000FF"/>
          <w:kern w:val="44"/>
          <w:sz w:val="32"/>
          <w:szCs w:val="32"/>
          <w:lang w:val="en-US" w:eastAsia="zh-CN" w:bidi="ar-SA"/>
        </w:rPr>
        <w:t>3.</w:t>
      </w:r>
      <w:r>
        <w:rPr>
          <w:rFonts w:hint="eastAsia" w:ascii="宋体" w:hAnsi="宋体" w:eastAsia="宋体" w:cs="宋体"/>
          <w:b/>
          <w:color w:val="0000FF"/>
          <w:sz w:val="32"/>
          <w:szCs w:val="32"/>
          <w:lang w:val="en-US" w:eastAsia="zh-CN"/>
        </w:rPr>
        <w:t>性能要求</w:t>
      </w:r>
    </w:p>
    <w:p w14:paraId="3547E137">
      <w:pPr>
        <w:keepNext w:val="0"/>
        <w:keepLines w:val="0"/>
        <w:widowControl/>
        <w:suppressLineNumbers w:val="0"/>
        <w:jc w:val="left"/>
        <w:rPr>
          <w:rFonts w:hint="default"/>
          <w:lang w:val="en-US"/>
        </w:rPr>
      </w:pPr>
      <w:r>
        <w:rPr>
          <w:rFonts w:ascii="宋体" w:hAnsi="宋体" w:eastAsia="宋体" w:cs="宋体"/>
          <w:kern w:val="0"/>
          <w:sz w:val="24"/>
          <w:szCs w:val="24"/>
          <w:lang w:val="en-US" w:eastAsia="zh-CN" w:bidi="ar"/>
        </w:rPr>
        <w:t>需按照</w:t>
      </w:r>
      <w:r>
        <w:rPr>
          <w:rFonts w:hint="eastAsia" w:ascii="宋体" w:hAnsi="宋体" w:eastAsia="宋体" w:cs="宋体"/>
          <w:kern w:val="0"/>
          <w:sz w:val="24"/>
          <w:szCs w:val="24"/>
          <w:lang w:val="en-US" w:eastAsia="zh-CN" w:bidi="ar"/>
        </w:rPr>
        <w:t>现有生产用户规模，以最大同时在线用户数的性能要求</w:t>
      </w:r>
      <w:r>
        <w:rPr>
          <w:rFonts w:ascii="宋体" w:hAnsi="宋体" w:eastAsia="宋体" w:cs="宋体"/>
          <w:kern w:val="0"/>
          <w:sz w:val="24"/>
          <w:szCs w:val="24"/>
          <w:lang w:val="en-US" w:eastAsia="zh-CN" w:bidi="ar"/>
        </w:rPr>
        <w:t>进行设计</w:t>
      </w:r>
      <w:r>
        <w:rPr>
          <w:rFonts w:hint="eastAsia" w:ascii="宋体" w:hAnsi="宋体" w:eastAsia="宋体" w:cs="宋体"/>
          <w:kern w:val="0"/>
          <w:sz w:val="24"/>
          <w:szCs w:val="24"/>
          <w:lang w:val="en-US" w:eastAsia="zh-CN" w:bidi="ar"/>
        </w:rPr>
        <w:t>。</w:t>
      </w:r>
    </w:p>
    <w:p w14:paraId="621927A1">
      <w:pPr>
        <w:rPr>
          <w:rFonts w:hint="eastAsia"/>
          <w:i/>
          <w:iCs/>
          <w:color w:val="EE822F" w:themeColor="accent2"/>
          <w:lang w:val="en-US" w:eastAsia="zh-CN"/>
          <w14:textFill>
            <w14:solidFill>
              <w14:schemeClr w14:val="accent2"/>
            </w14:solidFill>
          </w14:textFill>
        </w:rPr>
      </w:pPr>
    </w:p>
    <w:p w14:paraId="44DE445A">
      <w:pPr>
        <w:pStyle w:val="2"/>
        <w:numPr>
          <w:ilvl w:val="0"/>
          <w:numId w:val="0"/>
        </w:numPr>
        <w:bidi w:val="0"/>
        <w:ind w:left="420" w:leftChars="0" w:hanging="420" w:firstLineChars="0"/>
        <w:rPr>
          <w:rFonts w:hint="eastAsia" w:ascii="宋体" w:hAnsi="宋体" w:eastAsia="宋体" w:cs="宋体"/>
          <w:b/>
          <w:color w:val="0000FF"/>
          <w:sz w:val="32"/>
          <w:szCs w:val="32"/>
          <w:lang w:val="en-US" w:eastAsia="zh-CN"/>
        </w:rPr>
      </w:pPr>
      <w:r>
        <w:rPr>
          <w:rFonts w:hint="eastAsia" w:ascii="宋体" w:hAnsi="宋体" w:eastAsia="宋体" w:cs="宋体"/>
          <w:b/>
          <w:color w:val="0000FF"/>
          <w:kern w:val="44"/>
          <w:sz w:val="32"/>
          <w:szCs w:val="32"/>
          <w:lang w:val="en-US" w:eastAsia="zh-CN" w:bidi="ar-SA"/>
        </w:rPr>
        <w:t>4.</w:t>
      </w:r>
      <w:r>
        <w:rPr>
          <w:rFonts w:hint="eastAsia" w:ascii="宋体" w:hAnsi="宋体" w:eastAsia="宋体" w:cs="宋体"/>
          <w:b/>
          <w:color w:val="0000FF"/>
          <w:sz w:val="32"/>
          <w:szCs w:val="32"/>
          <w:lang w:val="en-US" w:eastAsia="zh-CN"/>
        </w:rPr>
        <w:t>反洗钱监管要求（必填）</w:t>
      </w:r>
    </w:p>
    <w:p w14:paraId="481737D6">
      <w:pPr>
        <w:rPr>
          <w:rFonts w:hint="eastAsia"/>
          <w:lang w:val="en-US" w:eastAsia="zh-CN"/>
        </w:rPr>
      </w:pPr>
      <w:r>
        <w:rPr>
          <w:rFonts w:hint="eastAsia"/>
          <w:i/>
          <w:iCs/>
          <w:color w:val="EE822F" w:themeColor="accent2"/>
          <w:lang w:val="en-US" w:eastAsia="zh-CN"/>
          <w14:textFill>
            <w14:solidFill>
              <w14:schemeClr w14:val="accent2"/>
            </w14:solidFill>
          </w14:textFill>
        </w:rPr>
        <w:t>不涉及</w:t>
      </w:r>
    </w:p>
    <w:p w14:paraId="4D925E4A">
      <w:pPr>
        <w:pStyle w:val="2"/>
        <w:numPr>
          <w:ilvl w:val="0"/>
          <w:numId w:val="0"/>
        </w:numPr>
        <w:bidi w:val="0"/>
        <w:ind w:left="420" w:leftChars="0" w:hanging="420" w:firstLineChars="0"/>
        <w:rPr>
          <w:rFonts w:hint="eastAsia" w:ascii="宋体" w:hAnsi="宋体" w:eastAsia="宋体" w:cs="宋体"/>
          <w:b/>
          <w:color w:val="0000FF"/>
          <w:sz w:val="32"/>
          <w:szCs w:val="32"/>
          <w:lang w:val="en-US" w:eastAsia="zh-CN"/>
        </w:rPr>
      </w:pPr>
      <w:r>
        <w:rPr>
          <w:rFonts w:hint="eastAsia" w:ascii="宋体" w:hAnsi="宋体" w:eastAsia="宋体" w:cs="宋体"/>
          <w:b/>
          <w:color w:val="0000FF"/>
          <w:kern w:val="44"/>
          <w:sz w:val="32"/>
          <w:szCs w:val="32"/>
          <w:lang w:val="en-US" w:eastAsia="zh-CN" w:bidi="ar-SA"/>
        </w:rPr>
        <w:t>5.</w:t>
      </w:r>
      <w:r>
        <w:rPr>
          <w:rFonts w:hint="eastAsia" w:ascii="宋体" w:hAnsi="宋体" w:eastAsia="宋体" w:cs="宋体"/>
          <w:b/>
          <w:color w:val="0000FF"/>
          <w:sz w:val="32"/>
          <w:szCs w:val="32"/>
          <w:lang w:val="en-US" w:eastAsia="zh-CN"/>
        </w:rPr>
        <w:t>EAST5.0数据治理（必填）</w:t>
      </w:r>
    </w:p>
    <w:p w14:paraId="65EDA463">
      <w:pPr>
        <w:rPr>
          <w:rFonts w:hint="eastAsia"/>
          <w:i/>
          <w:iCs/>
          <w:color w:val="EE822F" w:themeColor="accent2"/>
          <w:lang w:val="en-US" w:eastAsia="zh-CN"/>
          <w14:textFill>
            <w14:solidFill>
              <w14:schemeClr w14:val="accent2"/>
            </w14:solidFill>
          </w14:textFill>
        </w:rPr>
      </w:pPr>
      <w:r>
        <w:rPr>
          <w:rFonts w:hint="eastAsia"/>
          <w:i/>
          <w:iCs/>
          <w:color w:val="EE822F" w:themeColor="accent2"/>
          <w:lang w:val="en-US" w:eastAsia="zh-CN"/>
          <w14:textFill>
            <w14:solidFill>
              <w14:schemeClr w14:val="accent2"/>
            </w14:solidFill>
          </w14:textFill>
        </w:rPr>
        <w:t>不涉及</w:t>
      </w:r>
    </w:p>
    <w:p w14:paraId="0B36CEF9">
      <w:pPr>
        <w:pStyle w:val="2"/>
        <w:numPr>
          <w:ilvl w:val="0"/>
          <w:numId w:val="0"/>
        </w:numPr>
        <w:bidi w:val="0"/>
        <w:ind w:left="420" w:leftChars="0" w:hanging="420" w:firstLineChars="0"/>
        <w:rPr>
          <w:rFonts w:hint="eastAsia" w:ascii="宋体" w:hAnsi="宋体" w:eastAsia="宋体" w:cs="宋体"/>
          <w:b/>
          <w:color w:val="0000FF"/>
          <w:sz w:val="32"/>
          <w:szCs w:val="32"/>
          <w:lang w:val="en-US" w:eastAsia="zh-CN"/>
        </w:rPr>
      </w:pPr>
      <w:r>
        <w:rPr>
          <w:rFonts w:hint="eastAsia" w:ascii="宋体" w:hAnsi="宋体" w:eastAsia="宋体" w:cs="宋体"/>
          <w:b/>
          <w:color w:val="0000FF"/>
          <w:kern w:val="44"/>
          <w:sz w:val="32"/>
          <w:szCs w:val="32"/>
          <w:lang w:val="en-US" w:eastAsia="zh-CN" w:bidi="ar-SA"/>
        </w:rPr>
        <w:t>6.</w:t>
      </w:r>
      <w:r>
        <w:rPr>
          <w:rFonts w:hint="eastAsia" w:ascii="宋体" w:hAnsi="宋体" w:eastAsia="宋体" w:cs="宋体"/>
          <w:b/>
          <w:color w:val="0000FF"/>
          <w:sz w:val="32"/>
          <w:szCs w:val="32"/>
          <w:lang w:val="en-US" w:eastAsia="zh-CN"/>
        </w:rPr>
        <w:t>数据安全及数据脱敏（必填）</w:t>
      </w:r>
    </w:p>
    <w:p w14:paraId="6A35473D">
      <w:pPr>
        <w:numPr>
          <w:ilvl w:val="0"/>
          <w:numId w:val="0"/>
        </w:numPr>
        <w:bidi w:val="0"/>
      </w:pPr>
      <w:r>
        <w:rPr>
          <w:rFonts w:hint="eastAsia"/>
          <w:i/>
          <w:iCs/>
          <w:color w:val="EE822F" w:themeColor="accent2"/>
          <w:lang w:val="en-US" w:eastAsia="zh-CN"/>
          <w14:textFill>
            <w14:solidFill>
              <w14:schemeClr w14:val="accent2"/>
            </w14:solidFill>
          </w14:textFill>
        </w:rPr>
        <w:t>不涉及</w:t>
      </w:r>
    </w:p>
    <w:p w14:paraId="4FCDB848">
      <w:pPr>
        <w:numPr>
          <w:ilvl w:val="0"/>
          <w:numId w:val="0"/>
        </w:numPr>
        <w:rPr>
          <w:rFonts w:hint="eastAsia"/>
          <w:i/>
          <w:iCs/>
          <w:color w:val="EE822F" w:themeColor="accent2"/>
          <w:lang w:val="en-US" w:eastAsia="zh-CN"/>
          <w14:textFill>
            <w14:solidFill>
              <w14:schemeClr w14:val="accent2"/>
            </w14:solidFill>
          </w14:textFill>
        </w:rPr>
      </w:pPr>
    </w:p>
    <w:p w14:paraId="4C46BEFF">
      <w:pPr>
        <w:pStyle w:val="2"/>
        <w:numPr>
          <w:ilvl w:val="0"/>
          <w:numId w:val="0"/>
        </w:numPr>
        <w:bidi w:val="0"/>
        <w:ind w:left="420" w:leftChars="0" w:hanging="420" w:firstLineChars="0"/>
        <w:rPr>
          <w:rFonts w:hint="eastAsia" w:ascii="宋体" w:hAnsi="宋体" w:eastAsia="宋体" w:cs="宋体"/>
          <w:b/>
          <w:color w:val="0000FF"/>
          <w:sz w:val="32"/>
          <w:szCs w:val="32"/>
          <w:lang w:val="en-US" w:eastAsia="zh-CN"/>
        </w:rPr>
      </w:pPr>
      <w:r>
        <w:rPr>
          <w:rFonts w:hint="eastAsia" w:ascii="宋体" w:hAnsi="宋体" w:eastAsia="宋体" w:cs="宋体"/>
          <w:b/>
          <w:color w:val="0000FF"/>
          <w:kern w:val="44"/>
          <w:sz w:val="32"/>
          <w:szCs w:val="32"/>
          <w:lang w:val="en-US" w:eastAsia="zh-CN" w:bidi="ar-SA"/>
        </w:rPr>
        <w:t>7.</w:t>
      </w:r>
      <w:r>
        <w:rPr>
          <w:rFonts w:hint="eastAsia" w:ascii="宋体" w:hAnsi="宋体" w:eastAsia="宋体" w:cs="宋体"/>
          <w:b/>
          <w:color w:val="0000FF"/>
          <w:sz w:val="32"/>
          <w:szCs w:val="32"/>
          <w:lang w:val="en-US" w:eastAsia="zh-CN"/>
        </w:rPr>
        <w:t>应用安全要求（必须）</w:t>
      </w:r>
    </w:p>
    <w:p w14:paraId="41158D13">
      <w:pPr>
        <w:bidi w:val="0"/>
        <w:rPr>
          <w:rFonts w:hint="eastAsia"/>
          <w:i/>
          <w:iCs/>
          <w:color w:val="EE822F" w:themeColor="accent2"/>
          <w:lang w:val="en-US" w:eastAsia="zh-CN"/>
          <w14:textFill>
            <w14:solidFill>
              <w14:schemeClr w14:val="accent2"/>
            </w14:solidFill>
          </w14:textFill>
        </w:rPr>
      </w:pPr>
      <w:r>
        <w:rPr>
          <w:rFonts w:hint="eastAsia"/>
          <w:lang w:val="en-US" w:eastAsia="zh-CN"/>
        </w:rPr>
        <w:t>1、针对需求进行应用系统设计开发编码时，严格遵守《长沙银行应用安全通用规范》、《长沙银行应用开发安全设计规范》中的安全要求</w:t>
      </w:r>
    </w:p>
    <w:p w14:paraId="19EB2335"/>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auto"/>
    <w:pitch w:val="default"/>
    <w:sig w:usb0="00000000" w:usb1="00000000" w:usb2="00000009" w:usb3="00000000" w:csb0="200001FF" w:csb1="00000000"/>
  </w:font>
  <w:font w:name="Book Antiqua">
    <w:altName w:val="苹方-简"/>
    <w:panose1 w:val="02040602050305030304"/>
    <w:charset w:val="00"/>
    <w:family w:val="roman"/>
    <w:pitch w:val="default"/>
    <w:sig w:usb0="00000000" w:usb1="00000000" w:usb2="00000000" w:usb3="00000000" w:csb0="2000009F" w:csb1="DFD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1A2410"/>
    <w:multiLevelType w:val="singleLevel"/>
    <w:tmpl w:val="8D1A2410"/>
    <w:lvl w:ilvl="0" w:tentative="0">
      <w:start w:val="1"/>
      <w:numFmt w:val="bullet"/>
      <w:lvlText w:val=""/>
      <w:lvlJc w:val="left"/>
      <w:pPr>
        <w:ind w:left="1080" w:hanging="420"/>
      </w:pPr>
      <w:rPr>
        <w:rFonts w:hint="default" w:ascii="Wingdings" w:hAnsi="Wingdings"/>
      </w:rPr>
    </w:lvl>
  </w:abstractNum>
  <w:abstractNum w:abstractNumId="1">
    <w:nsid w:val="95DDBECB"/>
    <w:multiLevelType w:val="singleLevel"/>
    <w:tmpl w:val="95DDBECB"/>
    <w:lvl w:ilvl="0" w:tentative="0">
      <w:start w:val="1"/>
      <w:numFmt w:val="decimal"/>
      <w:suff w:val="nothing"/>
      <w:lvlText w:val="%1、"/>
      <w:lvlJc w:val="left"/>
    </w:lvl>
  </w:abstractNum>
  <w:abstractNum w:abstractNumId="2">
    <w:nsid w:val="B2FFEC6F"/>
    <w:multiLevelType w:val="singleLevel"/>
    <w:tmpl w:val="B2FFEC6F"/>
    <w:lvl w:ilvl="0" w:tentative="0">
      <w:start w:val="1"/>
      <w:numFmt w:val="decimal"/>
      <w:suff w:val="nothing"/>
      <w:lvlText w:val="%1、"/>
      <w:lvlJc w:val="left"/>
    </w:lvl>
  </w:abstractNum>
  <w:abstractNum w:abstractNumId="3">
    <w:nsid w:val="B4CCBF9E"/>
    <w:multiLevelType w:val="singleLevel"/>
    <w:tmpl w:val="B4CCBF9E"/>
    <w:lvl w:ilvl="0" w:tentative="0">
      <w:start w:val="1"/>
      <w:numFmt w:val="decimal"/>
      <w:suff w:val="nothing"/>
      <w:lvlText w:val="%1、"/>
      <w:lvlJc w:val="left"/>
    </w:lvl>
  </w:abstractNum>
  <w:abstractNum w:abstractNumId="4">
    <w:nsid w:val="BFDF920B"/>
    <w:multiLevelType w:val="multilevel"/>
    <w:tmpl w:val="BFDF920B"/>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DCD1A495"/>
    <w:multiLevelType w:val="multilevel"/>
    <w:tmpl w:val="DCD1A495"/>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FFEE9FB6"/>
    <w:multiLevelType w:val="multilevel"/>
    <w:tmpl w:val="FFEE9FB6"/>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01455254"/>
    <w:multiLevelType w:val="singleLevel"/>
    <w:tmpl w:val="01455254"/>
    <w:lvl w:ilvl="0" w:tentative="0">
      <w:start w:val="1"/>
      <w:numFmt w:val="bullet"/>
      <w:lvlText w:val=""/>
      <w:lvlJc w:val="left"/>
      <w:pPr>
        <w:ind w:left="420" w:hanging="420"/>
      </w:pPr>
      <w:rPr>
        <w:rFonts w:hint="default" w:ascii="Wingdings" w:hAnsi="Wingdings"/>
      </w:rPr>
    </w:lvl>
  </w:abstractNum>
  <w:abstractNum w:abstractNumId="8">
    <w:nsid w:val="32E66D9E"/>
    <w:multiLevelType w:val="singleLevel"/>
    <w:tmpl w:val="32E66D9E"/>
    <w:lvl w:ilvl="0" w:tentative="0">
      <w:start w:val="1"/>
      <w:numFmt w:val="decimal"/>
      <w:lvlText w:val="(%1)"/>
      <w:lvlJc w:val="left"/>
      <w:pPr>
        <w:tabs>
          <w:tab w:val="left" w:pos="420"/>
        </w:tabs>
        <w:ind w:left="845" w:hanging="425"/>
      </w:pPr>
      <w:rPr>
        <w:rFonts w:hint="default"/>
      </w:rPr>
    </w:lvl>
  </w:abstractNum>
  <w:abstractNum w:abstractNumId="9">
    <w:nsid w:val="442071DB"/>
    <w:multiLevelType w:val="multilevel"/>
    <w:tmpl w:val="442071DB"/>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4C1BBBE3"/>
    <w:multiLevelType w:val="multilevel"/>
    <w:tmpl w:val="4C1BBBE3"/>
    <w:lvl w:ilvl="0" w:tentative="0">
      <w:start w:val="1"/>
      <w:numFmt w:val="decimal"/>
      <w:lvlText w:val="%1."/>
      <w:lvlJc w:val="left"/>
      <w:pPr>
        <w:tabs>
          <w:tab w:val="left" w:pos="840"/>
        </w:tabs>
        <w:ind w:left="840"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1">
    <w:nsid w:val="5FF96220"/>
    <w:multiLevelType w:val="multilevel"/>
    <w:tmpl w:val="5FF96220"/>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63A2FD1A"/>
    <w:multiLevelType w:val="multilevel"/>
    <w:tmpl w:val="63A2FD1A"/>
    <w:lvl w:ilvl="0" w:tentative="0">
      <w:start w:val="2"/>
      <w:numFmt w:val="decimal"/>
      <w:lvlText w:val="%1."/>
      <w:lvlJc w:val="left"/>
      <w:pPr>
        <w:ind w:left="425" w:hanging="425"/>
      </w:pPr>
      <w:rPr>
        <w:rFonts w:hint="default"/>
      </w:rPr>
    </w:lvl>
    <w:lvl w:ilvl="1" w:tentative="0">
      <w:start w:val="1"/>
      <w:numFmt w:val="decimal"/>
      <w:lvlText w:val="%1.%2."/>
      <w:lvlJc w:val="left"/>
      <w:pPr>
        <w:ind w:left="567" w:hanging="567"/>
      </w:pPr>
      <w:rPr>
        <w:rFonts w:hint="default"/>
        <w:color w:val="C00000"/>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
  </w:num>
  <w:num w:numId="2">
    <w:abstractNumId w:val="5"/>
  </w:num>
  <w:num w:numId="3">
    <w:abstractNumId w:val="2"/>
  </w:num>
  <w:num w:numId="4">
    <w:abstractNumId w:val="12"/>
  </w:num>
  <w:num w:numId="5">
    <w:abstractNumId w:val="7"/>
  </w:num>
  <w:num w:numId="6">
    <w:abstractNumId w:val="9"/>
  </w:num>
  <w:num w:numId="7">
    <w:abstractNumId w:val="8"/>
  </w:num>
  <w:num w:numId="8">
    <w:abstractNumId w:val="10"/>
  </w:num>
  <w:num w:numId="9">
    <w:abstractNumId w:val="6"/>
  </w:num>
  <w:num w:numId="10">
    <w:abstractNumId w:val="11"/>
  </w:num>
  <w:num w:numId="11">
    <w:abstractNumId w:val="4"/>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7"/>
  <w:embedSystemFonts/>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zNWFmMzAyNjMwNjgwMWU2YWNmZGNlZjdjZTZjZDYifQ=="/>
    <w:docVar w:name="KSO_WPS_MARK_KEY" w:val="9097b821-4df0-4fda-97d2-75eebd5a18ca"/>
  </w:docVars>
  <w:rsids>
    <w:rsidRoot w:val="28504841"/>
    <w:rsid w:val="00074B90"/>
    <w:rsid w:val="005E2322"/>
    <w:rsid w:val="007A358D"/>
    <w:rsid w:val="008321BB"/>
    <w:rsid w:val="00B87A8B"/>
    <w:rsid w:val="00C12DE3"/>
    <w:rsid w:val="00D72607"/>
    <w:rsid w:val="00D9637F"/>
    <w:rsid w:val="00EB318D"/>
    <w:rsid w:val="012D192E"/>
    <w:rsid w:val="0145402C"/>
    <w:rsid w:val="014852B3"/>
    <w:rsid w:val="014A02CF"/>
    <w:rsid w:val="01527E42"/>
    <w:rsid w:val="01527EDF"/>
    <w:rsid w:val="01543C57"/>
    <w:rsid w:val="015B18E6"/>
    <w:rsid w:val="01DD3C4D"/>
    <w:rsid w:val="01E81930"/>
    <w:rsid w:val="01EF3980"/>
    <w:rsid w:val="02502671"/>
    <w:rsid w:val="02702D13"/>
    <w:rsid w:val="027A149C"/>
    <w:rsid w:val="02820350"/>
    <w:rsid w:val="029F53A6"/>
    <w:rsid w:val="02AA7A19"/>
    <w:rsid w:val="02AD7E99"/>
    <w:rsid w:val="02C86632"/>
    <w:rsid w:val="02D84A47"/>
    <w:rsid w:val="02DA19A6"/>
    <w:rsid w:val="02FA25DD"/>
    <w:rsid w:val="030376E3"/>
    <w:rsid w:val="030516AD"/>
    <w:rsid w:val="030F6088"/>
    <w:rsid w:val="035B12CD"/>
    <w:rsid w:val="038834A2"/>
    <w:rsid w:val="03BE5C4F"/>
    <w:rsid w:val="03EB5A8F"/>
    <w:rsid w:val="03F4527E"/>
    <w:rsid w:val="03FB660C"/>
    <w:rsid w:val="042F48EA"/>
    <w:rsid w:val="04400B08"/>
    <w:rsid w:val="04506958"/>
    <w:rsid w:val="046E793F"/>
    <w:rsid w:val="047604C1"/>
    <w:rsid w:val="0490144A"/>
    <w:rsid w:val="04923277"/>
    <w:rsid w:val="04C906B4"/>
    <w:rsid w:val="04F4568F"/>
    <w:rsid w:val="050D2A9B"/>
    <w:rsid w:val="052C039C"/>
    <w:rsid w:val="052E656D"/>
    <w:rsid w:val="053134BD"/>
    <w:rsid w:val="05507641"/>
    <w:rsid w:val="058E7EB0"/>
    <w:rsid w:val="05B83BEC"/>
    <w:rsid w:val="05C173E2"/>
    <w:rsid w:val="06025636"/>
    <w:rsid w:val="06147E59"/>
    <w:rsid w:val="0623466C"/>
    <w:rsid w:val="06581AF4"/>
    <w:rsid w:val="06697925"/>
    <w:rsid w:val="066E7569"/>
    <w:rsid w:val="067D6540"/>
    <w:rsid w:val="069E6CDB"/>
    <w:rsid w:val="06B576DA"/>
    <w:rsid w:val="06D26685"/>
    <w:rsid w:val="06D84275"/>
    <w:rsid w:val="07043A2A"/>
    <w:rsid w:val="071426B7"/>
    <w:rsid w:val="071A149F"/>
    <w:rsid w:val="07630750"/>
    <w:rsid w:val="07645C72"/>
    <w:rsid w:val="07827CFD"/>
    <w:rsid w:val="079B438E"/>
    <w:rsid w:val="07A70F85"/>
    <w:rsid w:val="07A82607"/>
    <w:rsid w:val="07B05960"/>
    <w:rsid w:val="08030185"/>
    <w:rsid w:val="0810327C"/>
    <w:rsid w:val="08365B70"/>
    <w:rsid w:val="08393BA7"/>
    <w:rsid w:val="083E2F6B"/>
    <w:rsid w:val="084B781B"/>
    <w:rsid w:val="08803584"/>
    <w:rsid w:val="088E3EF3"/>
    <w:rsid w:val="08A74FB5"/>
    <w:rsid w:val="08AC6127"/>
    <w:rsid w:val="08AC6D67"/>
    <w:rsid w:val="08EF1A43"/>
    <w:rsid w:val="091F0FEF"/>
    <w:rsid w:val="09246605"/>
    <w:rsid w:val="092906CB"/>
    <w:rsid w:val="092C1016"/>
    <w:rsid w:val="09316C36"/>
    <w:rsid w:val="094654D0"/>
    <w:rsid w:val="09523172"/>
    <w:rsid w:val="09D417AC"/>
    <w:rsid w:val="09E55D95"/>
    <w:rsid w:val="0A3B59B5"/>
    <w:rsid w:val="0A454A85"/>
    <w:rsid w:val="0A4E210A"/>
    <w:rsid w:val="0A4F320E"/>
    <w:rsid w:val="0A956A80"/>
    <w:rsid w:val="0A9D21CB"/>
    <w:rsid w:val="0AD100C7"/>
    <w:rsid w:val="0ADC2637"/>
    <w:rsid w:val="0ADF27E4"/>
    <w:rsid w:val="0AFF69E2"/>
    <w:rsid w:val="0B0500B3"/>
    <w:rsid w:val="0B18726F"/>
    <w:rsid w:val="0B2B4B1C"/>
    <w:rsid w:val="0B664CB3"/>
    <w:rsid w:val="0B6900CF"/>
    <w:rsid w:val="0B8B471A"/>
    <w:rsid w:val="0BA870CD"/>
    <w:rsid w:val="0BB73761"/>
    <w:rsid w:val="0BB9448E"/>
    <w:rsid w:val="0BDB7828"/>
    <w:rsid w:val="0BE81B6C"/>
    <w:rsid w:val="0BFA364D"/>
    <w:rsid w:val="0C050A5A"/>
    <w:rsid w:val="0C105C49"/>
    <w:rsid w:val="0C1D4437"/>
    <w:rsid w:val="0C5B40EC"/>
    <w:rsid w:val="0C656D19"/>
    <w:rsid w:val="0C786AA5"/>
    <w:rsid w:val="0C7B02EA"/>
    <w:rsid w:val="0C8573BB"/>
    <w:rsid w:val="0C9942FB"/>
    <w:rsid w:val="0D190642"/>
    <w:rsid w:val="0D295F98"/>
    <w:rsid w:val="0D4252AC"/>
    <w:rsid w:val="0D43553D"/>
    <w:rsid w:val="0D444B80"/>
    <w:rsid w:val="0D5079C9"/>
    <w:rsid w:val="0D613984"/>
    <w:rsid w:val="0DA20C83"/>
    <w:rsid w:val="0DA675E9"/>
    <w:rsid w:val="0DE34742"/>
    <w:rsid w:val="0E040833"/>
    <w:rsid w:val="0E0A78F3"/>
    <w:rsid w:val="0E1F17C1"/>
    <w:rsid w:val="0E2826F4"/>
    <w:rsid w:val="0E2A021A"/>
    <w:rsid w:val="0E407A3D"/>
    <w:rsid w:val="0E494A2D"/>
    <w:rsid w:val="0E6359D8"/>
    <w:rsid w:val="0E6F0323"/>
    <w:rsid w:val="0E793BBA"/>
    <w:rsid w:val="0E8F4A99"/>
    <w:rsid w:val="0ED46221"/>
    <w:rsid w:val="0EEA79A9"/>
    <w:rsid w:val="0EF83E74"/>
    <w:rsid w:val="0F240B5C"/>
    <w:rsid w:val="0F2A7C7D"/>
    <w:rsid w:val="0F5B294D"/>
    <w:rsid w:val="0F8C0A60"/>
    <w:rsid w:val="0F91589E"/>
    <w:rsid w:val="0F9D0EBF"/>
    <w:rsid w:val="0FA97864"/>
    <w:rsid w:val="0FAE1174"/>
    <w:rsid w:val="0FC338F7"/>
    <w:rsid w:val="0FCC2EAF"/>
    <w:rsid w:val="0FD83CA6"/>
    <w:rsid w:val="0FF63667"/>
    <w:rsid w:val="10042CED"/>
    <w:rsid w:val="103F3D25"/>
    <w:rsid w:val="10480E2B"/>
    <w:rsid w:val="104A4BA3"/>
    <w:rsid w:val="10775C30"/>
    <w:rsid w:val="10806817"/>
    <w:rsid w:val="108A4FA0"/>
    <w:rsid w:val="10905347"/>
    <w:rsid w:val="10AB3168"/>
    <w:rsid w:val="10B22749"/>
    <w:rsid w:val="10D70764"/>
    <w:rsid w:val="1102722C"/>
    <w:rsid w:val="11161766"/>
    <w:rsid w:val="11205904"/>
    <w:rsid w:val="115A7068"/>
    <w:rsid w:val="11623D28"/>
    <w:rsid w:val="11761CAB"/>
    <w:rsid w:val="118C2F9A"/>
    <w:rsid w:val="118C521F"/>
    <w:rsid w:val="11923F5B"/>
    <w:rsid w:val="11A1063B"/>
    <w:rsid w:val="11D87F8D"/>
    <w:rsid w:val="11F33019"/>
    <w:rsid w:val="12176D07"/>
    <w:rsid w:val="12706417"/>
    <w:rsid w:val="128B3251"/>
    <w:rsid w:val="12975631"/>
    <w:rsid w:val="12AC4134"/>
    <w:rsid w:val="12BA7692"/>
    <w:rsid w:val="12F9465F"/>
    <w:rsid w:val="131B322F"/>
    <w:rsid w:val="131D034D"/>
    <w:rsid w:val="134C0C32"/>
    <w:rsid w:val="136F499A"/>
    <w:rsid w:val="1370147F"/>
    <w:rsid w:val="13870AF5"/>
    <w:rsid w:val="139045E2"/>
    <w:rsid w:val="13D11138"/>
    <w:rsid w:val="1403360A"/>
    <w:rsid w:val="140A39B3"/>
    <w:rsid w:val="144B11A2"/>
    <w:rsid w:val="1458674A"/>
    <w:rsid w:val="147F6DE6"/>
    <w:rsid w:val="14C96A6D"/>
    <w:rsid w:val="14D42C8D"/>
    <w:rsid w:val="14EF1806"/>
    <w:rsid w:val="150C68CB"/>
    <w:rsid w:val="1517558A"/>
    <w:rsid w:val="1570765C"/>
    <w:rsid w:val="15865D43"/>
    <w:rsid w:val="15CE3B81"/>
    <w:rsid w:val="15CF1017"/>
    <w:rsid w:val="15DB6E28"/>
    <w:rsid w:val="15EF58A5"/>
    <w:rsid w:val="162D4D4B"/>
    <w:rsid w:val="163D2AB4"/>
    <w:rsid w:val="16635CCC"/>
    <w:rsid w:val="16753FFC"/>
    <w:rsid w:val="167E55A7"/>
    <w:rsid w:val="168E1562"/>
    <w:rsid w:val="16D13B4B"/>
    <w:rsid w:val="16EF70D4"/>
    <w:rsid w:val="17150DEE"/>
    <w:rsid w:val="17620A24"/>
    <w:rsid w:val="176F4EEF"/>
    <w:rsid w:val="17793FC0"/>
    <w:rsid w:val="17824C23"/>
    <w:rsid w:val="17CC2342"/>
    <w:rsid w:val="17CF6476"/>
    <w:rsid w:val="17F72AB1"/>
    <w:rsid w:val="183028D1"/>
    <w:rsid w:val="183B1275"/>
    <w:rsid w:val="18534811"/>
    <w:rsid w:val="1881312C"/>
    <w:rsid w:val="18842C1C"/>
    <w:rsid w:val="1888270D"/>
    <w:rsid w:val="18D62220"/>
    <w:rsid w:val="18D94D16"/>
    <w:rsid w:val="18DC30F4"/>
    <w:rsid w:val="18ED07C2"/>
    <w:rsid w:val="19355CC5"/>
    <w:rsid w:val="19361B10"/>
    <w:rsid w:val="19510D51"/>
    <w:rsid w:val="19670574"/>
    <w:rsid w:val="196813EC"/>
    <w:rsid w:val="198804EA"/>
    <w:rsid w:val="19B5760D"/>
    <w:rsid w:val="19B77D11"/>
    <w:rsid w:val="19C92FDD"/>
    <w:rsid w:val="1A082B6F"/>
    <w:rsid w:val="1A135534"/>
    <w:rsid w:val="1A1B1771"/>
    <w:rsid w:val="1A1D4FC4"/>
    <w:rsid w:val="1A2553F4"/>
    <w:rsid w:val="1A3C3F06"/>
    <w:rsid w:val="1A3D3083"/>
    <w:rsid w:val="1A5F56EF"/>
    <w:rsid w:val="1A6E5487"/>
    <w:rsid w:val="1A710F7F"/>
    <w:rsid w:val="1AA475A6"/>
    <w:rsid w:val="1AB4206D"/>
    <w:rsid w:val="1AD12427"/>
    <w:rsid w:val="1ADB6959"/>
    <w:rsid w:val="1AF20311"/>
    <w:rsid w:val="1AF97F9C"/>
    <w:rsid w:val="1B0D514B"/>
    <w:rsid w:val="1B1E590D"/>
    <w:rsid w:val="1B3B1E85"/>
    <w:rsid w:val="1BAF50E2"/>
    <w:rsid w:val="1BBD002A"/>
    <w:rsid w:val="1BC25F36"/>
    <w:rsid w:val="1BDE237F"/>
    <w:rsid w:val="1C0E117B"/>
    <w:rsid w:val="1C5564A5"/>
    <w:rsid w:val="1C606903"/>
    <w:rsid w:val="1C6A484E"/>
    <w:rsid w:val="1C931680"/>
    <w:rsid w:val="1C944F1A"/>
    <w:rsid w:val="1CB57848"/>
    <w:rsid w:val="1CD5385E"/>
    <w:rsid w:val="1CDD28FB"/>
    <w:rsid w:val="1CE80822"/>
    <w:rsid w:val="1D204952"/>
    <w:rsid w:val="1D2E13A9"/>
    <w:rsid w:val="1D3959D1"/>
    <w:rsid w:val="1D6628F1"/>
    <w:rsid w:val="1D79498D"/>
    <w:rsid w:val="1D882867"/>
    <w:rsid w:val="1DA376A1"/>
    <w:rsid w:val="1DAD187C"/>
    <w:rsid w:val="1DC52A83"/>
    <w:rsid w:val="1DF27FB0"/>
    <w:rsid w:val="1DF92DEE"/>
    <w:rsid w:val="1E39346A"/>
    <w:rsid w:val="1E3B67A6"/>
    <w:rsid w:val="1E570222"/>
    <w:rsid w:val="1E8A0861"/>
    <w:rsid w:val="1EA71413"/>
    <w:rsid w:val="1EAF0A4E"/>
    <w:rsid w:val="1ED51F13"/>
    <w:rsid w:val="1EDB4BFF"/>
    <w:rsid w:val="1EE12B77"/>
    <w:rsid w:val="1F132604"/>
    <w:rsid w:val="1F552C1D"/>
    <w:rsid w:val="1F572E39"/>
    <w:rsid w:val="1F7756B9"/>
    <w:rsid w:val="1F7F07EC"/>
    <w:rsid w:val="1F8D1CC6"/>
    <w:rsid w:val="1F974FE3"/>
    <w:rsid w:val="1FA517FA"/>
    <w:rsid w:val="1FBB33C8"/>
    <w:rsid w:val="1FBF278C"/>
    <w:rsid w:val="1FD37FAB"/>
    <w:rsid w:val="1FEA5A5B"/>
    <w:rsid w:val="1FF93EF0"/>
    <w:rsid w:val="20126D60"/>
    <w:rsid w:val="203B0065"/>
    <w:rsid w:val="20704CAA"/>
    <w:rsid w:val="20931C4F"/>
    <w:rsid w:val="20990C4B"/>
    <w:rsid w:val="20AE4CDA"/>
    <w:rsid w:val="20B120D5"/>
    <w:rsid w:val="20BE5BD1"/>
    <w:rsid w:val="20DE65FF"/>
    <w:rsid w:val="20F46465"/>
    <w:rsid w:val="20F748D2"/>
    <w:rsid w:val="21050673"/>
    <w:rsid w:val="210B3EDB"/>
    <w:rsid w:val="211A411E"/>
    <w:rsid w:val="212D69C7"/>
    <w:rsid w:val="21313216"/>
    <w:rsid w:val="215C620E"/>
    <w:rsid w:val="21774AB8"/>
    <w:rsid w:val="21B55BF5"/>
    <w:rsid w:val="21BA145D"/>
    <w:rsid w:val="21F52495"/>
    <w:rsid w:val="22066450"/>
    <w:rsid w:val="222C235B"/>
    <w:rsid w:val="2232405F"/>
    <w:rsid w:val="22361439"/>
    <w:rsid w:val="22743D02"/>
    <w:rsid w:val="228D6B72"/>
    <w:rsid w:val="22943A13"/>
    <w:rsid w:val="22CC1448"/>
    <w:rsid w:val="22D0502F"/>
    <w:rsid w:val="22D36C7A"/>
    <w:rsid w:val="22D569A0"/>
    <w:rsid w:val="22E72C0C"/>
    <w:rsid w:val="22E83DA8"/>
    <w:rsid w:val="230564EA"/>
    <w:rsid w:val="23131E83"/>
    <w:rsid w:val="2318004D"/>
    <w:rsid w:val="23557D20"/>
    <w:rsid w:val="2392443F"/>
    <w:rsid w:val="239969B1"/>
    <w:rsid w:val="23A67EEB"/>
    <w:rsid w:val="23AB5501"/>
    <w:rsid w:val="23AE6D9F"/>
    <w:rsid w:val="23B26890"/>
    <w:rsid w:val="23D50239"/>
    <w:rsid w:val="23D7572A"/>
    <w:rsid w:val="23ED1676"/>
    <w:rsid w:val="23FE0D78"/>
    <w:rsid w:val="24084702"/>
    <w:rsid w:val="24286B52"/>
    <w:rsid w:val="24337EAF"/>
    <w:rsid w:val="2435126F"/>
    <w:rsid w:val="243A0633"/>
    <w:rsid w:val="24443260"/>
    <w:rsid w:val="245C2C9F"/>
    <w:rsid w:val="2480073C"/>
    <w:rsid w:val="24CF3471"/>
    <w:rsid w:val="24D6196E"/>
    <w:rsid w:val="25045C9E"/>
    <w:rsid w:val="251175E6"/>
    <w:rsid w:val="256A4F48"/>
    <w:rsid w:val="2573204F"/>
    <w:rsid w:val="2580476C"/>
    <w:rsid w:val="25891872"/>
    <w:rsid w:val="258D1A39"/>
    <w:rsid w:val="259D0E7A"/>
    <w:rsid w:val="25B6574E"/>
    <w:rsid w:val="25BA5ED0"/>
    <w:rsid w:val="25C04CC6"/>
    <w:rsid w:val="25C24D84"/>
    <w:rsid w:val="25D270EE"/>
    <w:rsid w:val="26013AFE"/>
    <w:rsid w:val="262324C4"/>
    <w:rsid w:val="265F1667"/>
    <w:rsid w:val="2668592C"/>
    <w:rsid w:val="26995AE5"/>
    <w:rsid w:val="26AE552F"/>
    <w:rsid w:val="26B741BD"/>
    <w:rsid w:val="26EA788C"/>
    <w:rsid w:val="27194E78"/>
    <w:rsid w:val="27201D62"/>
    <w:rsid w:val="278C389C"/>
    <w:rsid w:val="279A1481"/>
    <w:rsid w:val="27B8643F"/>
    <w:rsid w:val="27BF77CD"/>
    <w:rsid w:val="27D041E5"/>
    <w:rsid w:val="27FA6A57"/>
    <w:rsid w:val="28011B94"/>
    <w:rsid w:val="2802236C"/>
    <w:rsid w:val="280451E0"/>
    <w:rsid w:val="28074CD0"/>
    <w:rsid w:val="280B6733"/>
    <w:rsid w:val="280F1AE4"/>
    <w:rsid w:val="28504841"/>
    <w:rsid w:val="28620159"/>
    <w:rsid w:val="28976054"/>
    <w:rsid w:val="28AD1D1C"/>
    <w:rsid w:val="28AD5878"/>
    <w:rsid w:val="28CF6523"/>
    <w:rsid w:val="28E55011"/>
    <w:rsid w:val="28EA61ED"/>
    <w:rsid w:val="28F9550D"/>
    <w:rsid w:val="29051210"/>
    <w:rsid w:val="29121B7F"/>
    <w:rsid w:val="29246288"/>
    <w:rsid w:val="293164A9"/>
    <w:rsid w:val="29556BDE"/>
    <w:rsid w:val="295F791C"/>
    <w:rsid w:val="298C1931"/>
    <w:rsid w:val="29AC23DF"/>
    <w:rsid w:val="29C76E0D"/>
    <w:rsid w:val="29E11C7D"/>
    <w:rsid w:val="29EC6874"/>
    <w:rsid w:val="29F234A6"/>
    <w:rsid w:val="2A0E497A"/>
    <w:rsid w:val="2A1D4C7F"/>
    <w:rsid w:val="2A363FF4"/>
    <w:rsid w:val="2A383867"/>
    <w:rsid w:val="2A435F0E"/>
    <w:rsid w:val="2A522B7B"/>
    <w:rsid w:val="2A616B41"/>
    <w:rsid w:val="2A6E7289"/>
    <w:rsid w:val="2A726D79"/>
    <w:rsid w:val="2A8419F9"/>
    <w:rsid w:val="2AD03A9F"/>
    <w:rsid w:val="2AD215C5"/>
    <w:rsid w:val="2AE412F9"/>
    <w:rsid w:val="2AED28A3"/>
    <w:rsid w:val="2AEF10A7"/>
    <w:rsid w:val="2B08765C"/>
    <w:rsid w:val="2B3B53BD"/>
    <w:rsid w:val="2B7408CF"/>
    <w:rsid w:val="2B876854"/>
    <w:rsid w:val="2BBD4024"/>
    <w:rsid w:val="2BC62A64"/>
    <w:rsid w:val="2BE11973"/>
    <w:rsid w:val="2BF95E6B"/>
    <w:rsid w:val="2C2440A3"/>
    <w:rsid w:val="2C244D8A"/>
    <w:rsid w:val="2C4464F3"/>
    <w:rsid w:val="2C7D1A05"/>
    <w:rsid w:val="2C861F08"/>
    <w:rsid w:val="2C862667"/>
    <w:rsid w:val="2C9C632F"/>
    <w:rsid w:val="2CAB751D"/>
    <w:rsid w:val="2CDE0C6B"/>
    <w:rsid w:val="2D0A5122"/>
    <w:rsid w:val="2D2B555B"/>
    <w:rsid w:val="2D4B38B1"/>
    <w:rsid w:val="2D4F33A1"/>
    <w:rsid w:val="2D572256"/>
    <w:rsid w:val="2D6A01DB"/>
    <w:rsid w:val="2D714B55"/>
    <w:rsid w:val="2D8C05FA"/>
    <w:rsid w:val="2DF16206"/>
    <w:rsid w:val="2DF53F49"/>
    <w:rsid w:val="2E2959A0"/>
    <w:rsid w:val="2E4513B8"/>
    <w:rsid w:val="2E464A55"/>
    <w:rsid w:val="2E4E5407"/>
    <w:rsid w:val="2E731311"/>
    <w:rsid w:val="2E940FAA"/>
    <w:rsid w:val="2E963B2E"/>
    <w:rsid w:val="2EA92B23"/>
    <w:rsid w:val="2EAE5EA6"/>
    <w:rsid w:val="2EB24CE0"/>
    <w:rsid w:val="2EB55486"/>
    <w:rsid w:val="2EE713B8"/>
    <w:rsid w:val="2F35161A"/>
    <w:rsid w:val="2F666780"/>
    <w:rsid w:val="2F7610B9"/>
    <w:rsid w:val="2F875074"/>
    <w:rsid w:val="2FD92212"/>
    <w:rsid w:val="2FDE150B"/>
    <w:rsid w:val="2FEB7B4D"/>
    <w:rsid w:val="2FFD5337"/>
    <w:rsid w:val="300C557A"/>
    <w:rsid w:val="3038011D"/>
    <w:rsid w:val="304C5976"/>
    <w:rsid w:val="30517430"/>
    <w:rsid w:val="307849BD"/>
    <w:rsid w:val="307F5D4C"/>
    <w:rsid w:val="30801AC4"/>
    <w:rsid w:val="30882A9B"/>
    <w:rsid w:val="3095556F"/>
    <w:rsid w:val="30F524B2"/>
    <w:rsid w:val="310B3A83"/>
    <w:rsid w:val="31102E48"/>
    <w:rsid w:val="311F12DD"/>
    <w:rsid w:val="313905F0"/>
    <w:rsid w:val="31457899"/>
    <w:rsid w:val="31615451"/>
    <w:rsid w:val="316B4522"/>
    <w:rsid w:val="316D3DF6"/>
    <w:rsid w:val="317A4765"/>
    <w:rsid w:val="317A6513"/>
    <w:rsid w:val="31997D9D"/>
    <w:rsid w:val="31A737AC"/>
    <w:rsid w:val="31B25CAD"/>
    <w:rsid w:val="31B41A25"/>
    <w:rsid w:val="31D73965"/>
    <w:rsid w:val="320F4EAD"/>
    <w:rsid w:val="32111360"/>
    <w:rsid w:val="323112C7"/>
    <w:rsid w:val="323B2146"/>
    <w:rsid w:val="326E1FE1"/>
    <w:rsid w:val="327775A4"/>
    <w:rsid w:val="327F64D7"/>
    <w:rsid w:val="32847649"/>
    <w:rsid w:val="32B17669"/>
    <w:rsid w:val="32D64AF4"/>
    <w:rsid w:val="32E53E60"/>
    <w:rsid w:val="32E620B2"/>
    <w:rsid w:val="32EB1476"/>
    <w:rsid w:val="32F81DE5"/>
    <w:rsid w:val="32FB0E7D"/>
    <w:rsid w:val="3307027A"/>
    <w:rsid w:val="33244988"/>
    <w:rsid w:val="33320B93"/>
    <w:rsid w:val="33541B42"/>
    <w:rsid w:val="33791178"/>
    <w:rsid w:val="33977850"/>
    <w:rsid w:val="33A51F6D"/>
    <w:rsid w:val="33CB2A9F"/>
    <w:rsid w:val="33D740F0"/>
    <w:rsid w:val="33D7678D"/>
    <w:rsid w:val="33DA14EB"/>
    <w:rsid w:val="33E5680D"/>
    <w:rsid w:val="34086058"/>
    <w:rsid w:val="3417273F"/>
    <w:rsid w:val="345E211C"/>
    <w:rsid w:val="34673696"/>
    <w:rsid w:val="348114DF"/>
    <w:rsid w:val="34880F47"/>
    <w:rsid w:val="348F7151"/>
    <w:rsid w:val="34DB2170"/>
    <w:rsid w:val="34FC3E0F"/>
    <w:rsid w:val="354457B6"/>
    <w:rsid w:val="354E2190"/>
    <w:rsid w:val="355A28E3"/>
    <w:rsid w:val="357D4824"/>
    <w:rsid w:val="3586597D"/>
    <w:rsid w:val="35BC70FA"/>
    <w:rsid w:val="360F778D"/>
    <w:rsid w:val="36140CE4"/>
    <w:rsid w:val="362178A5"/>
    <w:rsid w:val="36462E68"/>
    <w:rsid w:val="365732C7"/>
    <w:rsid w:val="3687718E"/>
    <w:rsid w:val="368A544A"/>
    <w:rsid w:val="36987B67"/>
    <w:rsid w:val="36DC2791"/>
    <w:rsid w:val="36EE7787"/>
    <w:rsid w:val="36FF7BE6"/>
    <w:rsid w:val="3700570C"/>
    <w:rsid w:val="371F2036"/>
    <w:rsid w:val="37490E61"/>
    <w:rsid w:val="374970B3"/>
    <w:rsid w:val="37534E15"/>
    <w:rsid w:val="375A12C0"/>
    <w:rsid w:val="375B7373"/>
    <w:rsid w:val="37735EDE"/>
    <w:rsid w:val="377F0D27"/>
    <w:rsid w:val="378557A7"/>
    <w:rsid w:val="37B87D95"/>
    <w:rsid w:val="37BE4572"/>
    <w:rsid w:val="37C14E9C"/>
    <w:rsid w:val="37CE54B1"/>
    <w:rsid w:val="37CF1A6D"/>
    <w:rsid w:val="38213B8C"/>
    <w:rsid w:val="38284F1B"/>
    <w:rsid w:val="3836588A"/>
    <w:rsid w:val="38404012"/>
    <w:rsid w:val="3858329B"/>
    <w:rsid w:val="389425B0"/>
    <w:rsid w:val="38B60778"/>
    <w:rsid w:val="38C52157"/>
    <w:rsid w:val="390B02B0"/>
    <w:rsid w:val="396E4BAF"/>
    <w:rsid w:val="397321C6"/>
    <w:rsid w:val="397462A5"/>
    <w:rsid w:val="39D4085F"/>
    <w:rsid w:val="39E84962"/>
    <w:rsid w:val="39ED1F78"/>
    <w:rsid w:val="39F95C91"/>
    <w:rsid w:val="3A4154E8"/>
    <w:rsid w:val="3A487FB1"/>
    <w:rsid w:val="3A52002D"/>
    <w:rsid w:val="3A541400"/>
    <w:rsid w:val="3A59585F"/>
    <w:rsid w:val="3A647D60"/>
    <w:rsid w:val="3A8521B0"/>
    <w:rsid w:val="3A8D73F2"/>
    <w:rsid w:val="3A96260F"/>
    <w:rsid w:val="3A9656E4"/>
    <w:rsid w:val="3AAD1707"/>
    <w:rsid w:val="3AD37F93"/>
    <w:rsid w:val="3ADE3FB6"/>
    <w:rsid w:val="3B082DE1"/>
    <w:rsid w:val="3B310502"/>
    <w:rsid w:val="3B6444BC"/>
    <w:rsid w:val="3B675D5A"/>
    <w:rsid w:val="3B8308D2"/>
    <w:rsid w:val="3B90705F"/>
    <w:rsid w:val="3BA42B0A"/>
    <w:rsid w:val="3BB83139"/>
    <w:rsid w:val="3BCC3E0F"/>
    <w:rsid w:val="3BD72EE0"/>
    <w:rsid w:val="3BE60890"/>
    <w:rsid w:val="3BF53366"/>
    <w:rsid w:val="3C090BBF"/>
    <w:rsid w:val="3C0D4B53"/>
    <w:rsid w:val="3C125CC6"/>
    <w:rsid w:val="3C2178A9"/>
    <w:rsid w:val="3C4004BB"/>
    <w:rsid w:val="3C616C4D"/>
    <w:rsid w:val="3C7B738B"/>
    <w:rsid w:val="3C940DD1"/>
    <w:rsid w:val="3CB60D47"/>
    <w:rsid w:val="3CBF6EDA"/>
    <w:rsid w:val="3CE358B4"/>
    <w:rsid w:val="3CF74EBC"/>
    <w:rsid w:val="3CF90C34"/>
    <w:rsid w:val="3D4B7546"/>
    <w:rsid w:val="3D4C2F50"/>
    <w:rsid w:val="3D54230E"/>
    <w:rsid w:val="3D5642D8"/>
    <w:rsid w:val="3D606F05"/>
    <w:rsid w:val="3D6A1B31"/>
    <w:rsid w:val="3D7824A0"/>
    <w:rsid w:val="3DB446E5"/>
    <w:rsid w:val="3DC15C11"/>
    <w:rsid w:val="3DD07BE6"/>
    <w:rsid w:val="3DE84774"/>
    <w:rsid w:val="3DF20044"/>
    <w:rsid w:val="3E0E6961"/>
    <w:rsid w:val="3E367128"/>
    <w:rsid w:val="3E5D36C8"/>
    <w:rsid w:val="3E686071"/>
    <w:rsid w:val="3E693B97"/>
    <w:rsid w:val="3E6D60FF"/>
    <w:rsid w:val="3E7A5DA4"/>
    <w:rsid w:val="3E885620"/>
    <w:rsid w:val="3EBF7C5B"/>
    <w:rsid w:val="3EC60FE9"/>
    <w:rsid w:val="3ED13738"/>
    <w:rsid w:val="3EE33949"/>
    <w:rsid w:val="3EE5023D"/>
    <w:rsid w:val="3EEE5831"/>
    <w:rsid w:val="3EEF22EE"/>
    <w:rsid w:val="3EF2616B"/>
    <w:rsid w:val="3EF43DA9"/>
    <w:rsid w:val="3F1119D1"/>
    <w:rsid w:val="3F136CC1"/>
    <w:rsid w:val="3F2A1578"/>
    <w:rsid w:val="3F4A51EA"/>
    <w:rsid w:val="3F634A8A"/>
    <w:rsid w:val="3F7647BE"/>
    <w:rsid w:val="3F765ACC"/>
    <w:rsid w:val="3F9904AC"/>
    <w:rsid w:val="3FB26D04"/>
    <w:rsid w:val="3FB90C9C"/>
    <w:rsid w:val="3FCF3ECE"/>
    <w:rsid w:val="3FD634AE"/>
    <w:rsid w:val="3FD6525C"/>
    <w:rsid w:val="3FDE4DB2"/>
    <w:rsid w:val="3FE616E8"/>
    <w:rsid w:val="3FEB52B2"/>
    <w:rsid w:val="400A3F23"/>
    <w:rsid w:val="401845A9"/>
    <w:rsid w:val="401B7113"/>
    <w:rsid w:val="40210BCD"/>
    <w:rsid w:val="40323481"/>
    <w:rsid w:val="40471332"/>
    <w:rsid w:val="406717AC"/>
    <w:rsid w:val="40A03CFB"/>
    <w:rsid w:val="40D52B0B"/>
    <w:rsid w:val="40D92C20"/>
    <w:rsid w:val="40F24318"/>
    <w:rsid w:val="41031E02"/>
    <w:rsid w:val="412775BC"/>
    <w:rsid w:val="413B52B3"/>
    <w:rsid w:val="414032D5"/>
    <w:rsid w:val="418238EE"/>
    <w:rsid w:val="418503CC"/>
    <w:rsid w:val="41C0047C"/>
    <w:rsid w:val="41E33E91"/>
    <w:rsid w:val="41FB36A0"/>
    <w:rsid w:val="42016538"/>
    <w:rsid w:val="42162288"/>
    <w:rsid w:val="42426BD9"/>
    <w:rsid w:val="4249440B"/>
    <w:rsid w:val="42507548"/>
    <w:rsid w:val="4258437B"/>
    <w:rsid w:val="425E61F3"/>
    <w:rsid w:val="42642FF3"/>
    <w:rsid w:val="42743C38"/>
    <w:rsid w:val="4286740D"/>
    <w:rsid w:val="428B2688"/>
    <w:rsid w:val="429566D2"/>
    <w:rsid w:val="42975304"/>
    <w:rsid w:val="429C453B"/>
    <w:rsid w:val="42C2790E"/>
    <w:rsid w:val="42DC0850"/>
    <w:rsid w:val="42E27550"/>
    <w:rsid w:val="42EA174A"/>
    <w:rsid w:val="42F9198D"/>
    <w:rsid w:val="42FE52B7"/>
    <w:rsid w:val="43174E3B"/>
    <w:rsid w:val="43410A3F"/>
    <w:rsid w:val="43717160"/>
    <w:rsid w:val="43810DB2"/>
    <w:rsid w:val="43935C63"/>
    <w:rsid w:val="43A22025"/>
    <w:rsid w:val="43A40427"/>
    <w:rsid w:val="43D11F43"/>
    <w:rsid w:val="43DF729C"/>
    <w:rsid w:val="44065357"/>
    <w:rsid w:val="44135387"/>
    <w:rsid w:val="44613C8E"/>
    <w:rsid w:val="446F427D"/>
    <w:rsid w:val="448434D9"/>
    <w:rsid w:val="44B4325F"/>
    <w:rsid w:val="44BA6CDC"/>
    <w:rsid w:val="44C164DB"/>
    <w:rsid w:val="44D0671E"/>
    <w:rsid w:val="44D07B86"/>
    <w:rsid w:val="44E15F67"/>
    <w:rsid w:val="45232CF2"/>
    <w:rsid w:val="45240818"/>
    <w:rsid w:val="45684BA8"/>
    <w:rsid w:val="45847035"/>
    <w:rsid w:val="45F46709"/>
    <w:rsid w:val="46111740"/>
    <w:rsid w:val="463351B6"/>
    <w:rsid w:val="46486527"/>
    <w:rsid w:val="464C44CA"/>
    <w:rsid w:val="464F7D90"/>
    <w:rsid w:val="46565349"/>
    <w:rsid w:val="46767799"/>
    <w:rsid w:val="46902609"/>
    <w:rsid w:val="469B2D5C"/>
    <w:rsid w:val="46A61E2C"/>
    <w:rsid w:val="46C422B2"/>
    <w:rsid w:val="46D02A05"/>
    <w:rsid w:val="46D22C21"/>
    <w:rsid w:val="46E82445"/>
    <w:rsid w:val="46F32B98"/>
    <w:rsid w:val="4714323A"/>
    <w:rsid w:val="4718528B"/>
    <w:rsid w:val="471D05BF"/>
    <w:rsid w:val="471E6542"/>
    <w:rsid w:val="47266AC9"/>
    <w:rsid w:val="4738783A"/>
    <w:rsid w:val="47394A4E"/>
    <w:rsid w:val="47830694"/>
    <w:rsid w:val="47890DCE"/>
    <w:rsid w:val="47C22A8D"/>
    <w:rsid w:val="47C6205A"/>
    <w:rsid w:val="47F8086D"/>
    <w:rsid w:val="48217291"/>
    <w:rsid w:val="482374AD"/>
    <w:rsid w:val="484F02A2"/>
    <w:rsid w:val="485338EE"/>
    <w:rsid w:val="48552DCE"/>
    <w:rsid w:val="48684BFE"/>
    <w:rsid w:val="48A858C2"/>
    <w:rsid w:val="48D2515B"/>
    <w:rsid w:val="48D34A2F"/>
    <w:rsid w:val="48D72771"/>
    <w:rsid w:val="49052499"/>
    <w:rsid w:val="491D1E84"/>
    <w:rsid w:val="492B0EAD"/>
    <w:rsid w:val="49396E43"/>
    <w:rsid w:val="49635DB3"/>
    <w:rsid w:val="497C0C22"/>
    <w:rsid w:val="499F1387"/>
    <w:rsid w:val="49D4280C"/>
    <w:rsid w:val="49DD71DE"/>
    <w:rsid w:val="4A0B1FA6"/>
    <w:rsid w:val="4A1D1614"/>
    <w:rsid w:val="4A4554B8"/>
    <w:rsid w:val="4A547556"/>
    <w:rsid w:val="4A591CA0"/>
    <w:rsid w:val="4A69389D"/>
    <w:rsid w:val="4A6B2C0C"/>
    <w:rsid w:val="4A720F03"/>
    <w:rsid w:val="4A7D2EA4"/>
    <w:rsid w:val="4A8D1E31"/>
    <w:rsid w:val="4AA11E46"/>
    <w:rsid w:val="4AA27D8E"/>
    <w:rsid w:val="4AAC3789"/>
    <w:rsid w:val="4AB76D24"/>
    <w:rsid w:val="4AC41993"/>
    <w:rsid w:val="4ACE7EB3"/>
    <w:rsid w:val="4ADD1B95"/>
    <w:rsid w:val="4B116147"/>
    <w:rsid w:val="4B4204FF"/>
    <w:rsid w:val="4B517E8D"/>
    <w:rsid w:val="4B8B339F"/>
    <w:rsid w:val="4BB173AB"/>
    <w:rsid w:val="4BD1471F"/>
    <w:rsid w:val="4BE56F53"/>
    <w:rsid w:val="4C043151"/>
    <w:rsid w:val="4C1415E6"/>
    <w:rsid w:val="4C1A4808"/>
    <w:rsid w:val="4C365A00"/>
    <w:rsid w:val="4C4F15F1"/>
    <w:rsid w:val="4C5E63EB"/>
    <w:rsid w:val="4C7812D0"/>
    <w:rsid w:val="4C83676C"/>
    <w:rsid w:val="4C95655B"/>
    <w:rsid w:val="4C9D15DC"/>
    <w:rsid w:val="4CA50490"/>
    <w:rsid w:val="4CBF59F6"/>
    <w:rsid w:val="4CF76E6B"/>
    <w:rsid w:val="4D3B1B7D"/>
    <w:rsid w:val="4D423F31"/>
    <w:rsid w:val="4D4F6AB4"/>
    <w:rsid w:val="4D763729"/>
    <w:rsid w:val="4D9724CF"/>
    <w:rsid w:val="4DB72B71"/>
    <w:rsid w:val="4DBC342A"/>
    <w:rsid w:val="4DCA28A4"/>
    <w:rsid w:val="4DD76D6F"/>
    <w:rsid w:val="4DE35714"/>
    <w:rsid w:val="4DF61B87"/>
    <w:rsid w:val="4E0336C0"/>
    <w:rsid w:val="4E1407FF"/>
    <w:rsid w:val="4E372EB3"/>
    <w:rsid w:val="4E393586"/>
    <w:rsid w:val="4E4837C9"/>
    <w:rsid w:val="4E524648"/>
    <w:rsid w:val="4E544125"/>
    <w:rsid w:val="4E564138"/>
    <w:rsid w:val="4E6D3230"/>
    <w:rsid w:val="4E7E41D8"/>
    <w:rsid w:val="4E8D742E"/>
    <w:rsid w:val="4E9E788D"/>
    <w:rsid w:val="4EA41F28"/>
    <w:rsid w:val="4ED80DF5"/>
    <w:rsid w:val="4EE07EA5"/>
    <w:rsid w:val="4F271F2F"/>
    <w:rsid w:val="4F560168"/>
    <w:rsid w:val="4F5D5052"/>
    <w:rsid w:val="4F6B59C1"/>
    <w:rsid w:val="4F813436"/>
    <w:rsid w:val="4F8151E4"/>
    <w:rsid w:val="4FB54E8E"/>
    <w:rsid w:val="4FC7696F"/>
    <w:rsid w:val="4FD25A40"/>
    <w:rsid w:val="4FE92D8A"/>
    <w:rsid w:val="50033E4B"/>
    <w:rsid w:val="50146059"/>
    <w:rsid w:val="503C1682"/>
    <w:rsid w:val="50460EDA"/>
    <w:rsid w:val="508C2093"/>
    <w:rsid w:val="50A53155"/>
    <w:rsid w:val="50C97249"/>
    <w:rsid w:val="50D25184"/>
    <w:rsid w:val="50F639B0"/>
    <w:rsid w:val="51035143"/>
    <w:rsid w:val="51126B2D"/>
    <w:rsid w:val="5119144D"/>
    <w:rsid w:val="51360785"/>
    <w:rsid w:val="513916E5"/>
    <w:rsid w:val="513D5D7C"/>
    <w:rsid w:val="513F12F1"/>
    <w:rsid w:val="51595CED"/>
    <w:rsid w:val="516A7EFA"/>
    <w:rsid w:val="51986815"/>
    <w:rsid w:val="51CC5C50"/>
    <w:rsid w:val="51F872B4"/>
    <w:rsid w:val="520914C1"/>
    <w:rsid w:val="520F675D"/>
    <w:rsid w:val="522D51B0"/>
    <w:rsid w:val="52374280"/>
    <w:rsid w:val="52445A58"/>
    <w:rsid w:val="52635075"/>
    <w:rsid w:val="526E6128"/>
    <w:rsid w:val="526F7182"/>
    <w:rsid w:val="528F6508"/>
    <w:rsid w:val="52AA2CA4"/>
    <w:rsid w:val="52B92EE7"/>
    <w:rsid w:val="52FB7987"/>
    <w:rsid w:val="533267F6"/>
    <w:rsid w:val="53360689"/>
    <w:rsid w:val="533B2802"/>
    <w:rsid w:val="534F55EA"/>
    <w:rsid w:val="536270DB"/>
    <w:rsid w:val="538C23AA"/>
    <w:rsid w:val="53916747"/>
    <w:rsid w:val="5398661A"/>
    <w:rsid w:val="53A83B6F"/>
    <w:rsid w:val="53C90F08"/>
    <w:rsid w:val="53ED1C72"/>
    <w:rsid w:val="53F02939"/>
    <w:rsid w:val="53FC12DE"/>
    <w:rsid w:val="53FC2179"/>
    <w:rsid w:val="542C7D94"/>
    <w:rsid w:val="545033D7"/>
    <w:rsid w:val="54773987"/>
    <w:rsid w:val="54980A44"/>
    <w:rsid w:val="54994D7E"/>
    <w:rsid w:val="54A379AB"/>
    <w:rsid w:val="54A92AE8"/>
    <w:rsid w:val="54BB15CE"/>
    <w:rsid w:val="54DE09E3"/>
    <w:rsid w:val="54EB1B0B"/>
    <w:rsid w:val="54F34717"/>
    <w:rsid w:val="54F87FC7"/>
    <w:rsid w:val="55006BAB"/>
    <w:rsid w:val="55016A04"/>
    <w:rsid w:val="551B5793"/>
    <w:rsid w:val="55330385"/>
    <w:rsid w:val="55366A71"/>
    <w:rsid w:val="554967A4"/>
    <w:rsid w:val="554C0043"/>
    <w:rsid w:val="554F18E1"/>
    <w:rsid w:val="555F6A99"/>
    <w:rsid w:val="55674A6B"/>
    <w:rsid w:val="55676C2B"/>
    <w:rsid w:val="55AE31A0"/>
    <w:rsid w:val="55CE2806"/>
    <w:rsid w:val="55D66E75"/>
    <w:rsid w:val="560477BF"/>
    <w:rsid w:val="560E7CB4"/>
    <w:rsid w:val="561072C2"/>
    <w:rsid w:val="56497ED7"/>
    <w:rsid w:val="565A678F"/>
    <w:rsid w:val="566E5368"/>
    <w:rsid w:val="567535C9"/>
    <w:rsid w:val="56902DE6"/>
    <w:rsid w:val="569A4B00"/>
    <w:rsid w:val="56B91708"/>
    <w:rsid w:val="56BA0FDC"/>
    <w:rsid w:val="56C00F63"/>
    <w:rsid w:val="56ED315F"/>
    <w:rsid w:val="56FE709D"/>
    <w:rsid w:val="57144B90"/>
    <w:rsid w:val="571A60BC"/>
    <w:rsid w:val="573D226B"/>
    <w:rsid w:val="574511ED"/>
    <w:rsid w:val="574B7E86"/>
    <w:rsid w:val="57582859"/>
    <w:rsid w:val="5774783B"/>
    <w:rsid w:val="577613A7"/>
    <w:rsid w:val="577D2735"/>
    <w:rsid w:val="57917F8F"/>
    <w:rsid w:val="57A2219C"/>
    <w:rsid w:val="57A51C8C"/>
    <w:rsid w:val="57A646D9"/>
    <w:rsid w:val="57AA72A2"/>
    <w:rsid w:val="57AD28EF"/>
    <w:rsid w:val="57AE5B48"/>
    <w:rsid w:val="57B43C7D"/>
    <w:rsid w:val="57BB14B0"/>
    <w:rsid w:val="57F360FF"/>
    <w:rsid w:val="57F945D4"/>
    <w:rsid w:val="58095082"/>
    <w:rsid w:val="58290EB6"/>
    <w:rsid w:val="583F79EB"/>
    <w:rsid w:val="587D6765"/>
    <w:rsid w:val="589C4E3D"/>
    <w:rsid w:val="58B04375"/>
    <w:rsid w:val="58B20EEC"/>
    <w:rsid w:val="58C56AF2"/>
    <w:rsid w:val="58F5279F"/>
    <w:rsid w:val="591B0458"/>
    <w:rsid w:val="591F7797"/>
    <w:rsid w:val="59301A29"/>
    <w:rsid w:val="593B28A8"/>
    <w:rsid w:val="5942627A"/>
    <w:rsid w:val="59443607"/>
    <w:rsid w:val="598D1CFE"/>
    <w:rsid w:val="598D6049"/>
    <w:rsid w:val="59965D30"/>
    <w:rsid w:val="5999312B"/>
    <w:rsid w:val="59A73640"/>
    <w:rsid w:val="59AF423E"/>
    <w:rsid w:val="59B61F2F"/>
    <w:rsid w:val="59C52172"/>
    <w:rsid w:val="59CA1CBF"/>
    <w:rsid w:val="59DD395F"/>
    <w:rsid w:val="59F41A26"/>
    <w:rsid w:val="59F667CF"/>
    <w:rsid w:val="5A063515"/>
    <w:rsid w:val="5A1E1882"/>
    <w:rsid w:val="5A276988"/>
    <w:rsid w:val="5A2D7EDB"/>
    <w:rsid w:val="5A2F3A8F"/>
    <w:rsid w:val="5A506F9B"/>
    <w:rsid w:val="5A647BDD"/>
    <w:rsid w:val="5A8913F1"/>
    <w:rsid w:val="5A8B33BB"/>
    <w:rsid w:val="5A8E6A07"/>
    <w:rsid w:val="5A9013A1"/>
    <w:rsid w:val="5A950AB4"/>
    <w:rsid w:val="5ABB3863"/>
    <w:rsid w:val="5AC643F3"/>
    <w:rsid w:val="5AC93EE4"/>
    <w:rsid w:val="5ADA2891"/>
    <w:rsid w:val="5AE40D1D"/>
    <w:rsid w:val="5AFE3B8D"/>
    <w:rsid w:val="5B1A473F"/>
    <w:rsid w:val="5B1F58B2"/>
    <w:rsid w:val="5B280C0A"/>
    <w:rsid w:val="5B363095"/>
    <w:rsid w:val="5B430127"/>
    <w:rsid w:val="5B5B780F"/>
    <w:rsid w:val="5B6D6F97"/>
    <w:rsid w:val="5B7B3430"/>
    <w:rsid w:val="5B8E12CF"/>
    <w:rsid w:val="5BA26C0E"/>
    <w:rsid w:val="5BA81D4B"/>
    <w:rsid w:val="5BAF7D3C"/>
    <w:rsid w:val="5BB57FC4"/>
    <w:rsid w:val="5BC11579"/>
    <w:rsid w:val="5BD60666"/>
    <w:rsid w:val="5BDA4433"/>
    <w:rsid w:val="5BDAFA0A"/>
    <w:rsid w:val="5BF60D08"/>
    <w:rsid w:val="5C112869"/>
    <w:rsid w:val="5C142F3C"/>
    <w:rsid w:val="5C2515ED"/>
    <w:rsid w:val="5C25339C"/>
    <w:rsid w:val="5C4F0418"/>
    <w:rsid w:val="5C5A1297"/>
    <w:rsid w:val="5C6C0FCA"/>
    <w:rsid w:val="5C7C5B98"/>
    <w:rsid w:val="5C9F3FFC"/>
    <w:rsid w:val="5CC4145B"/>
    <w:rsid w:val="5CC74453"/>
    <w:rsid w:val="5D0D455B"/>
    <w:rsid w:val="5D1F428F"/>
    <w:rsid w:val="5D341BBE"/>
    <w:rsid w:val="5D6879E4"/>
    <w:rsid w:val="5D69550A"/>
    <w:rsid w:val="5D8B4737"/>
    <w:rsid w:val="5D911D76"/>
    <w:rsid w:val="5D9500AD"/>
    <w:rsid w:val="5D987AB9"/>
    <w:rsid w:val="5D9C768D"/>
    <w:rsid w:val="5DA469DD"/>
    <w:rsid w:val="5DAB5B22"/>
    <w:rsid w:val="5DAE5E94"/>
    <w:rsid w:val="5DCB1D21"/>
    <w:rsid w:val="5DDC11E9"/>
    <w:rsid w:val="5DDD2679"/>
    <w:rsid w:val="5DE60909"/>
    <w:rsid w:val="5E007C1C"/>
    <w:rsid w:val="5E1C257C"/>
    <w:rsid w:val="5E341674"/>
    <w:rsid w:val="5E473A9D"/>
    <w:rsid w:val="5E570543"/>
    <w:rsid w:val="5E59732C"/>
    <w:rsid w:val="5E631F59"/>
    <w:rsid w:val="5EAE7F91"/>
    <w:rsid w:val="5EB34C8F"/>
    <w:rsid w:val="5EDF64ED"/>
    <w:rsid w:val="5F053010"/>
    <w:rsid w:val="5F1C6CD8"/>
    <w:rsid w:val="5F2C4F82"/>
    <w:rsid w:val="5F313E05"/>
    <w:rsid w:val="5F440DE9"/>
    <w:rsid w:val="5F585836"/>
    <w:rsid w:val="5F773F0E"/>
    <w:rsid w:val="5F7A31CA"/>
    <w:rsid w:val="5FA016B7"/>
    <w:rsid w:val="5FB82CB8"/>
    <w:rsid w:val="5FBE38EB"/>
    <w:rsid w:val="5FCD1D80"/>
    <w:rsid w:val="5FD2383A"/>
    <w:rsid w:val="5FDD7E0C"/>
    <w:rsid w:val="5FE4BAC5"/>
    <w:rsid w:val="5FFE63DD"/>
    <w:rsid w:val="60002155"/>
    <w:rsid w:val="6037369D"/>
    <w:rsid w:val="60471B32"/>
    <w:rsid w:val="604C7D21"/>
    <w:rsid w:val="604F6C39"/>
    <w:rsid w:val="60793CB6"/>
    <w:rsid w:val="6079600D"/>
    <w:rsid w:val="608B350E"/>
    <w:rsid w:val="60AE3960"/>
    <w:rsid w:val="60C03693"/>
    <w:rsid w:val="60E03D35"/>
    <w:rsid w:val="60E90E3C"/>
    <w:rsid w:val="60FA4DF7"/>
    <w:rsid w:val="610B08F2"/>
    <w:rsid w:val="610C0686"/>
    <w:rsid w:val="611B2AEE"/>
    <w:rsid w:val="612400C6"/>
    <w:rsid w:val="61357BDD"/>
    <w:rsid w:val="6142679E"/>
    <w:rsid w:val="614442C4"/>
    <w:rsid w:val="61616C24"/>
    <w:rsid w:val="6170330B"/>
    <w:rsid w:val="6183303E"/>
    <w:rsid w:val="618F138B"/>
    <w:rsid w:val="619F599E"/>
    <w:rsid w:val="61A30FEA"/>
    <w:rsid w:val="61AC6230"/>
    <w:rsid w:val="61C947C9"/>
    <w:rsid w:val="61D7370C"/>
    <w:rsid w:val="61D75138"/>
    <w:rsid w:val="61EB2991"/>
    <w:rsid w:val="622E38B2"/>
    <w:rsid w:val="62402031"/>
    <w:rsid w:val="62592B81"/>
    <w:rsid w:val="626A7C37"/>
    <w:rsid w:val="6274758F"/>
    <w:rsid w:val="62966DA1"/>
    <w:rsid w:val="629C7F08"/>
    <w:rsid w:val="62BE54BB"/>
    <w:rsid w:val="62D6719E"/>
    <w:rsid w:val="62E53885"/>
    <w:rsid w:val="62E80C7F"/>
    <w:rsid w:val="62E96ED1"/>
    <w:rsid w:val="63061E97"/>
    <w:rsid w:val="63086285"/>
    <w:rsid w:val="630C26AB"/>
    <w:rsid w:val="637251F2"/>
    <w:rsid w:val="63844E4C"/>
    <w:rsid w:val="63894210"/>
    <w:rsid w:val="638C5AAE"/>
    <w:rsid w:val="63964CF9"/>
    <w:rsid w:val="63B82D47"/>
    <w:rsid w:val="63BA4F4D"/>
    <w:rsid w:val="63C94F54"/>
    <w:rsid w:val="63E1404C"/>
    <w:rsid w:val="63F905F2"/>
    <w:rsid w:val="63FB494D"/>
    <w:rsid w:val="643261A7"/>
    <w:rsid w:val="64371EBE"/>
    <w:rsid w:val="64416899"/>
    <w:rsid w:val="64436AB5"/>
    <w:rsid w:val="64600C30"/>
    <w:rsid w:val="649D0C2F"/>
    <w:rsid w:val="64B870CB"/>
    <w:rsid w:val="64D561D2"/>
    <w:rsid w:val="64DE058B"/>
    <w:rsid w:val="64EF2405"/>
    <w:rsid w:val="652A37D1"/>
    <w:rsid w:val="652A6CBE"/>
    <w:rsid w:val="65314BDF"/>
    <w:rsid w:val="65590A67"/>
    <w:rsid w:val="657A6506"/>
    <w:rsid w:val="659B022A"/>
    <w:rsid w:val="659B647C"/>
    <w:rsid w:val="65BD13A6"/>
    <w:rsid w:val="65BD63F3"/>
    <w:rsid w:val="65F00576"/>
    <w:rsid w:val="65FE2CB0"/>
    <w:rsid w:val="663F7A7C"/>
    <w:rsid w:val="664F7993"/>
    <w:rsid w:val="66560D21"/>
    <w:rsid w:val="665925BF"/>
    <w:rsid w:val="667C4500"/>
    <w:rsid w:val="669F18D9"/>
    <w:rsid w:val="66CD4D5B"/>
    <w:rsid w:val="66E520A5"/>
    <w:rsid w:val="66E83943"/>
    <w:rsid w:val="66F77C12"/>
    <w:rsid w:val="66FC7FCC"/>
    <w:rsid w:val="67144738"/>
    <w:rsid w:val="671E02BE"/>
    <w:rsid w:val="6740552D"/>
    <w:rsid w:val="675B2817"/>
    <w:rsid w:val="6764782D"/>
    <w:rsid w:val="678708EC"/>
    <w:rsid w:val="67894337"/>
    <w:rsid w:val="67967CFE"/>
    <w:rsid w:val="67967E45"/>
    <w:rsid w:val="679B09B6"/>
    <w:rsid w:val="67AE2330"/>
    <w:rsid w:val="67C972D1"/>
    <w:rsid w:val="67DD2D7C"/>
    <w:rsid w:val="67E22141"/>
    <w:rsid w:val="67E34F3B"/>
    <w:rsid w:val="68011712"/>
    <w:rsid w:val="680F707C"/>
    <w:rsid w:val="681F5E65"/>
    <w:rsid w:val="68264723"/>
    <w:rsid w:val="683230C8"/>
    <w:rsid w:val="683B10D2"/>
    <w:rsid w:val="684B16B7"/>
    <w:rsid w:val="6855268F"/>
    <w:rsid w:val="6860371C"/>
    <w:rsid w:val="6865349E"/>
    <w:rsid w:val="686A0AB4"/>
    <w:rsid w:val="689664D9"/>
    <w:rsid w:val="68A85138"/>
    <w:rsid w:val="68D57C80"/>
    <w:rsid w:val="68DB3760"/>
    <w:rsid w:val="68DB5223"/>
    <w:rsid w:val="68F22857"/>
    <w:rsid w:val="68F55EA4"/>
    <w:rsid w:val="69076303"/>
    <w:rsid w:val="692769A5"/>
    <w:rsid w:val="692C5FB8"/>
    <w:rsid w:val="693A32EC"/>
    <w:rsid w:val="69561038"/>
    <w:rsid w:val="69690D6B"/>
    <w:rsid w:val="697F233D"/>
    <w:rsid w:val="69841830"/>
    <w:rsid w:val="6985242A"/>
    <w:rsid w:val="69967687"/>
    <w:rsid w:val="69A17079"/>
    <w:rsid w:val="69D1246D"/>
    <w:rsid w:val="69D361E5"/>
    <w:rsid w:val="69DC778F"/>
    <w:rsid w:val="69E6037F"/>
    <w:rsid w:val="6A0E36C1"/>
    <w:rsid w:val="6A132F25"/>
    <w:rsid w:val="6A15218A"/>
    <w:rsid w:val="6A152CA1"/>
    <w:rsid w:val="6A242EE4"/>
    <w:rsid w:val="6A6B28C1"/>
    <w:rsid w:val="6A7670A2"/>
    <w:rsid w:val="6A7F64C9"/>
    <w:rsid w:val="6A803E55"/>
    <w:rsid w:val="6AA95198"/>
    <w:rsid w:val="6AE61F48"/>
    <w:rsid w:val="6B007E4F"/>
    <w:rsid w:val="6B596BBE"/>
    <w:rsid w:val="6B5C220A"/>
    <w:rsid w:val="6B610780"/>
    <w:rsid w:val="6B882FFF"/>
    <w:rsid w:val="6B910106"/>
    <w:rsid w:val="6BAC13E3"/>
    <w:rsid w:val="6BDD159D"/>
    <w:rsid w:val="6BDE3191"/>
    <w:rsid w:val="6BE02E3B"/>
    <w:rsid w:val="6BEE4D64"/>
    <w:rsid w:val="6BF97076"/>
    <w:rsid w:val="6C054650"/>
    <w:rsid w:val="6C1D0360"/>
    <w:rsid w:val="6C4933FE"/>
    <w:rsid w:val="6C6E6699"/>
    <w:rsid w:val="6C77554D"/>
    <w:rsid w:val="6C7764C7"/>
    <w:rsid w:val="6CB467A2"/>
    <w:rsid w:val="6CC17318"/>
    <w:rsid w:val="6CD429A0"/>
    <w:rsid w:val="6CE34991"/>
    <w:rsid w:val="6D1F1741"/>
    <w:rsid w:val="6D3451EC"/>
    <w:rsid w:val="6D4A4A10"/>
    <w:rsid w:val="6D765D65"/>
    <w:rsid w:val="6D8E6FF3"/>
    <w:rsid w:val="6DAA54AF"/>
    <w:rsid w:val="6DAF3952"/>
    <w:rsid w:val="6DB1683D"/>
    <w:rsid w:val="6DBB186E"/>
    <w:rsid w:val="6DD538A4"/>
    <w:rsid w:val="6DE01326"/>
    <w:rsid w:val="6DF80910"/>
    <w:rsid w:val="6DFB0F09"/>
    <w:rsid w:val="6E0C7B11"/>
    <w:rsid w:val="6E315BD0"/>
    <w:rsid w:val="6E4C2A0A"/>
    <w:rsid w:val="6E4D43F7"/>
    <w:rsid w:val="6E5A0455"/>
    <w:rsid w:val="6E90563A"/>
    <w:rsid w:val="6E906D9A"/>
    <w:rsid w:val="6EC02FD8"/>
    <w:rsid w:val="6EE175F6"/>
    <w:rsid w:val="6F0A381D"/>
    <w:rsid w:val="6F0E4B3B"/>
    <w:rsid w:val="6F2E3EBD"/>
    <w:rsid w:val="6F4B10F3"/>
    <w:rsid w:val="6F7B5355"/>
    <w:rsid w:val="6F8C57B4"/>
    <w:rsid w:val="6FC629E2"/>
    <w:rsid w:val="6FE0165C"/>
    <w:rsid w:val="6FF375E1"/>
    <w:rsid w:val="6FFB0243"/>
    <w:rsid w:val="6FFD220E"/>
    <w:rsid w:val="70161521"/>
    <w:rsid w:val="70182BA3"/>
    <w:rsid w:val="70245AE0"/>
    <w:rsid w:val="70333E81"/>
    <w:rsid w:val="70622071"/>
    <w:rsid w:val="7073427E"/>
    <w:rsid w:val="70785D38"/>
    <w:rsid w:val="70817FC6"/>
    <w:rsid w:val="70B341C7"/>
    <w:rsid w:val="70B623BC"/>
    <w:rsid w:val="70C71B7C"/>
    <w:rsid w:val="70C943AC"/>
    <w:rsid w:val="70CC398E"/>
    <w:rsid w:val="70CE7706"/>
    <w:rsid w:val="70D6480D"/>
    <w:rsid w:val="710E3FA6"/>
    <w:rsid w:val="712832BA"/>
    <w:rsid w:val="716B764B"/>
    <w:rsid w:val="71900E5F"/>
    <w:rsid w:val="71A05546"/>
    <w:rsid w:val="71A87F57"/>
    <w:rsid w:val="71B40FF2"/>
    <w:rsid w:val="71DC26EE"/>
    <w:rsid w:val="71EC42E8"/>
    <w:rsid w:val="71F41F08"/>
    <w:rsid w:val="72025771"/>
    <w:rsid w:val="72141A90"/>
    <w:rsid w:val="722872EA"/>
    <w:rsid w:val="7238577F"/>
    <w:rsid w:val="7251239D"/>
    <w:rsid w:val="72563E57"/>
    <w:rsid w:val="725974A3"/>
    <w:rsid w:val="727367B7"/>
    <w:rsid w:val="72957313"/>
    <w:rsid w:val="72C74D55"/>
    <w:rsid w:val="72D41674"/>
    <w:rsid w:val="72ED47BB"/>
    <w:rsid w:val="72F93721"/>
    <w:rsid w:val="73005B71"/>
    <w:rsid w:val="73025D8D"/>
    <w:rsid w:val="733B04FD"/>
    <w:rsid w:val="73463ECB"/>
    <w:rsid w:val="73836ECE"/>
    <w:rsid w:val="7384594D"/>
    <w:rsid w:val="73886292"/>
    <w:rsid w:val="73A82490"/>
    <w:rsid w:val="73C3551C"/>
    <w:rsid w:val="73DD5730"/>
    <w:rsid w:val="741915E0"/>
    <w:rsid w:val="741F6689"/>
    <w:rsid w:val="74340DE9"/>
    <w:rsid w:val="74373814"/>
    <w:rsid w:val="7452064E"/>
    <w:rsid w:val="74BA691F"/>
    <w:rsid w:val="74BD1F6B"/>
    <w:rsid w:val="74BD4538"/>
    <w:rsid w:val="74C90910"/>
    <w:rsid w:val="74E05C5A"/>
    <w:rsid w:val="74F00593"/>
    <w:rsid w:val="75335982"/>
    <w:rsid w:val="75367B70"/>
    <w:rsid w:val="753753AB"/>
    <w:rsid w:val="75410DEE"/>
    <w:rsid w:val="75564E94"/>
    <w:rsid w:val="756A3F40"/>
    <w:rsid w:val="75976C60"/>
    <w:rsid w:val="759B3E12"/>
    <w:rsid w:val="75A234C8"/>
    <w:rsid w:val="75A650F5"/>
    <w:rsid w:val="75D91027"/>
    <w:rsid w:val="75F25C45"/>
    <w:rsid w:val="75FF0362"/>
    <w:rsid w:val="76004806"/>
    <w:rsid w:val="76320737"/>
    <w:rsid w:val="765D2876"/>
    <w:rsid w:val="76746FA2"/>
    <w:rsid w:val="76870A83"/>
    <w:rsid w:val="768A0573"/>
    <w:rsid w:val="7699243B"/>
    <w:rsid w:val="76D8093F"/>
    <w:rsid w:val="76E66CE2"/>
    <w:rsid w:val="770E7A56"/>
    <w:rsid w:val="77275106"/>
    <w:rsid w:val="77882D05"/>
    <w:rsid w:val="779D297C"/>
    <w:rsid w:val="77A0580F"/>
    <w:rsid w:val="77A6318B"/>
    <w:rsid w:val="77A85155"/>
    <w:rsid w:val="77A967D7"/>
    <w:rsid w:val="77BF249E"/>
    <w:rsid w:val="77C83101"/>
    <w:rsid w:val="77CD0717"/>
    <w:rsid w:val="77F02658"/>
    <w:rsid w:val="77F24622"/>
    <w:rsid w:val="77FF7522"/>
    <w:rsid w:val="781E5417"/>
    <w:rsid w:val="782567A5"/>
    <w:rsid w:val="78615304"/>
    <w:rsid w:val="7874676C"/>
    <w:rsid w:val="787D2AE8"/>
    <w:rsid w:val="78880AE2"/>
    <w:rsid w:val="78CB6E81"/>
    <w:rsid w:val="78D81308"/>
    <w:rsid w:val="78DD0E2E"/>
    <w:rsid w:val="78E33C9D"/>
    <w:rsid w:val="78E81387"/>
    <w:rsid w:val="79004B1D"/>
    <w:rsid w:val="79022643"/>
    <w:rsid w:val="79064D08"/>
    <w:rsid w:val="791B1956"/>
    <w:rsid w:val="791B54B2"/>
    <w:rsid w:val="79232399"/>
    <w:rsid w:val="79295E21"/>
    <w:rsid w:val="79532E9E"/>
    <w:rsid w:val="79554E68"/>
    <w:rsid w:val="79584959"/>
    <w:rsid w:val="796F6455"/>
    <w:rsid w:val="79780B57"/>
    <w:rsid w:val="798E2128"/>
    <w:rsid w:val="79AC25AE"/>
    <w:rsid w:val="79B04BC9"/>
    <w:rsid w:val="79C8563A"/>
    <w:rsid w:val="79D73B27"/>
    <w:rsid w:val="7A102B3D"/>
    <w:rsid w:val="7A5275FA"/>
    <w:rsid w:val="7A590988"/>
    <w:rsid w:val="7A603AC5"/>
    <w:rsid w:val="7A6A3808"/>
    <w:rsid w:val="7A964F67"/>
    <w:rsid w:val="7A992B33"/>
    <w:rsid w:val="7AB4796D"/>
    <w:rsid w:val="7AFD1314"/>
    <w:rsid w:val="7B071467"/>
    <w:rsid w:val="7B095F0A"/>
    <w:rsid w:val="7B294867"/>
    <w:rsid w:val="7B5F314B"/>
    <w:rsid w:val="7B643141"/>
    <w:rsid w:val="7B845591"/>
    <w:rsid w:val="7B8632CC"/>
    <w:rsid w:val="7B98702C"/>
    <w:rsid w:val="7BA619AB"/>
    <w:rsid w:val="7BAB7129"/>
    <w:rsid w:val="7BB57E40"/>
    <w:rsid w:val="7BB67714"/>
    <w:rsid w:val="7BEEA965"/>
    <w:rsid w:val="7BEF2F57"/>
    <w:rsid w:val="7BF1074D"/>
    <w:rsid w:val="7C09112C"/>
    <w:rsid w:val="7C0B0CAD"/>
    <w:rsid w:val="7C0C5586"/>
    <w:rsid w:val="7C43544C"/>
    <w:rsid w:val="7C7F3FAA"/>
    <w:rsid w:val="7C9B7036"/>
    <w:rsid w:val="7CB24380"/>
    <w:rsid w:val="7CB73744"/>
    <w:rsid w:val="7CB93960"/>
    <w:rsid w:val="7CBB67ED"/>
    <w:rsid w:val="7CBE2D25"/>
    <w:rsid w:val="7CC732EA"/>
    <w:rsid w:val="7CD442F6"/>
    <w:rsid w:val="7CE00EED"/>
    <w:rsid w:val="7CE352DA"/>
    <w:rsid w:val="7CEC5AE4"/>
    <w:rsid w:val="7CF93D5D"/>
    <w:rsid w:val="7CFC55FB"/>
    <w:rsid w:val="7D016EE9"/>
    <w:rsid w:val="7D1666BD"/>
    <w:rsid w:val="7D4F211A"/>
    <w:rsid w:val="7D586CD5"/>
    <w:rsid w:val="7D5F3DD5"/>
    <w:rsid w:val="7D7F0706"/>
    <w:rsid w:val="7D8C4BD1"/>
    <w:rsid w:val="7D926ABE"/>
    <w:rsid w:val="7DC35ADB"/>
    <w:rsid w:val="7DED1B13"/>
    <w:rsid w:val="7E346A8B"/>
    <w:rsid w:val="7E357016"/>
    <w:rsid w:val="7E3F7E95"/>
    <w:rsid w:val="7E6D4A02"/>
    <w:rsid w:val="7E701E4F"/>
    <w:rsid w:val="7E865AC4"/>
    <w:rsid w:val="7E933D3D"/>
    <w:rsid w:val="7EB0669D"/>
    <w:rsid w:val="7EC16AFC"/>
    <w:rsid w:val="7ED04CF2"/>
    <w:rsid w:val="7EF02F3D"/>
    <w:rsid w:val="7EF944E8"/>
    <w:rsid w:val="7F160BF6"/>
    <w:rsid w:val="7F3B240A"/>
    <w:rsid w:val="7F651B7D"/>
    <w:rsid w:val="7F6E0A32"/>
    <w:rsid w:val="7F770EB8"/>
    <w:rsid w:val="7F9E0BEB"/>
    <w:rsid w:val="7FA25164"/>
    <w:rsid w:val="7FB25F8E"/>
    <w:rsid w:val="7FBA7420"/>
    <w:rsid w:val="7FC142EE"/>
    <w:rsid w:val="7FCD61BB"/>
    <w:rsid w:val="7FDE6DD6"/>
    <w:rsid w:val="7FF32CE5"/>
    <w:rsid w:val="7FF78EFC"/>
    <w:rsid w:val="7FFF418B"/>
    <w:rsid w:val="99BBD724"/>
    <w:rsid w:val="9F4CF7D4"/>
    <w:rsid w:val="B585C842"/>
    <w:rsid w:val="B67F89F0"/>
    <w:rsid w:val="BDC6C8DB"/>
    <w:rsid w:val="BF7535EA"/>
    <w:rsid w:val="CAB77CAB"/>
    <w:rsid w:val="D7BF8546"/>
    <w:rsid w:val="DD79618E"/>
    <w:rsid w:val="DFECED6A"/>
    <w:rsid w:val="F27951D9"/>
    <w:rsid w:val="F57F63E2"/>
    <w:rsid w:val="F7D78B22"/>
    <w:rsid w:val="F7FB5FA3"/>
    <w:rsid w:val="FB7154E9"/>
    <w:rsid w:val="FBEF2848"/>
    <w:rsid w:val="FBF5B7A0"/>
    <w:rsid w:val="FEE9D48F"/>
    <w:rsid w:val="FF9D778C"/>
    <w:rsid w:val="FFBF4A44"/>
    <w:rsid w:val="FFEFBC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9"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2" w:lineRule="auto"/>
      <w:outlineLvl w:val="2"/>
    </w:pPr>
    <w:rPr>
      <w:rFonts w:eastAsia="宋体"/>
      <w:b/>
      <w:sz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paragraph" w:styleId="6">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7"/>
    <w:basedOn w:val="1"/>
    <w:next w:val="1"/>
    <w:semiHidden/>
    <w:unhideWhenUsed/>
    <w:qFormat/>
    <w:uiPriority w:val="9"/>
    <w:pPr>
      <w:keepNext/>
      <w:keepLines/>
      <w:spacing w:before="40" w:after="0"/>
      <w:outlineLvl w:val="6"/>
    </w:pPr>
    <w:rPr>
      <w:rFonts w:asciiTheme="majorHAnsi" w:hAnsiTheme="majorHAnsi" w:eastAsiaTheme="majorEastAsia" w:cstheme="majorBidi"/>
      <w:i/>
      <w:iCs/>
      <w:color w:val="1E386B" w:themeColor="accent1" w:themeShade="80"/>
    </w:rPr>
  </w:style>
  <w:style w:type="character" w:default="1" w:styleId="14">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annotation text"/>
    <w:basedOn w:val="1"/>
    <w:semiHidden/>
    <w:unhideWhenUsed/>
    <w:qFormat/>
    <w:uiPriority w:val="99"/>
    <w:pPr>
      <w:jc w:val="left"/>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
    <w:name w:val="Light List Accent 1"/>
    <w:basedOn w:val="11"/>
    <w:qFormat/>
    <w:uiPriority w:val="61"/>
    <w:rPr>
      <w:rFonts w:asciiTheme="minorHAnsi" w:hAnsiTheme="minorHAnsi" w:eastAsiaTheme="minorEastAsia" w:cstheme="minorBidi"/>
      <w:kern w:val="2"/>
      <w:sz w:val="21"/>
      <w:szCs w:val="22"/>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paragraph" w:customStyle="1" w:styleId="15">
    <w:name w:val="abstract"/>
    <w:basedOn w:val="1"/>
    <w:next w:val="1"/>
    <w:qFormat/>
    <w:uiPriority w:val="0"/>
    <w:pPr>
      <w:widowControl/>
      <w:adjustRightInd/>
      <w:spacing w:before="120" w:beforeLines="0" w:after="120" w:afterLines="0" w:line="240" w:lineRule="auto"/>
      <w:ind w:left="1440" w:right="1440"/>
      <w:jc w:val="both"/>
      <w:textAlignment w:val="auto"/>
    </w:pPr>
    <w:rPr>
      <w:rFonts w:ascii="Book Antiqua" w:hAnsi="Book Antiqua"/>
      <w:i/>
      <w:lang w:eastAsia="en-US"/>
    </w:rPr>
  </w:style>
  <w:style w:type="paragraph" w:customStyle="1" w:styleId="16">
    <w:name w:val="Heading 1_10"/>
    <w:unhideWhenUsed/>
    <w:qFormat/>
    <w:uiPriority w:val="1"/>
    <w:pPr>
      <w:spacing w:after="160" w:line="259" w:lineRule="auto"/>
      <w:outlineLvl w:val="1"/>
    </w:pPr>
    <w:rPr>
      <w:rFonts w:ascii="宋体" w:hAnsiTheme="minorHAnsi" w:eastAsiaTheme="minorEastAsia" w:cstheme="minorBidi"/>
      <w:color w:val="4288BC"/>
      <w:sz w:val="36"/>
      <w:szCs w:val="22"/>
      <w:lang w:val="en-US" w:eastAsia="en-US" w:bidi="ar-SA"/>
    </w:rPr>
  </w:style>
  <w:style w:type="paragraph" w:customStyle="1" w:styleId="17">
    <w:name w:val="Heading 2_26"/>
    <w:unhideWhenUsed/>
    <w:qFormat/>
    <w:uiPriority w:val="2"/>
    <w:pPr>
      <w:spacing w:after="160" w:line="259" w:lineRule="auto"/>
      <w:outlineLvl w:val="2"/>
    </w:pPr>
    <w:rPr>
      <w:rFonts w:ascii="宋体" w:hAnsiTheme="minorHAnsi" w:eastAsiaTheme="minorEastAsia" w:cstheme="minorBidi"/>
      <w:color w:val="4288BC"/>
      <w:sz w:val="28"/>
      <w:szCs w:val="22"/>
      <w:lang w:val="en-US" w:eastAsia="en-US" w:bidi="ar-SA"/>
    </w:rPr>
  </w:style>
  <w:style w:type="paragraph" w:customStyle="1" w:styleId="18">
    <w:name w:val="新标题4"/>
    <w:next w:val="7"/>
    <w:qFormat/>
    <w:uiPriority w:val="0"/>
    <w:pPr>
      <w:keepNext/>
      <w:keepLines/>
      <w:spacing w:before="40" w:after="0"/>
      <w:outlineLvl w:val="3"/>
    </w:pPr>
    <w:rPr>
      <w:rFonts w:eastAsia="宋体" w:cs="Times New Roman" w:asciiTheme="minorAscii" w:hAnsiTheme="minorAscii"/>
      <w:sz w:val="2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2022</Words>
  <Characters>2092</Characters>
  <Lines>0</Lines>
  <Paragraphs>0</Paragraphs>
  <TotalTime>17</TotalTime>
  <ScaleCrop>false</ScaleCrop>
  <LinksUpToDate>false</LinksUpToDate>
  <CharactersWithSpaces>2114</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2023-12-19T11:12:00Z</dcterms:created>
  <dc:creator>Mr.Mao</dc:creator>
  <cp:lastModifiedBy>何伊颖</cp:lastModifiedBy>
  <dcterms:modified xsi:type="dcterms:W3CDTF">2026-07-10T17:23:35Z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FDA450529963C037FC6B4C6A072CDB9C_43</vt:lpwstr>
  </property>
  <property fmtid="{D5CDD505-2E9C-101B-9397-08002B2CF9AE}" pid="4" name="DSMMark">
    <vt:i4>0</vt:i4>
  </property>
</Properties>
</file>