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before="0"/>
        <w:jc w:val="left"/>
      </w:pPr>
      <w:r>
        <w:rPr>
          <w:rFonts w:ascii="Arial" w:cs="Arial" w:eastAsia="Arial" w:hAnsi="Arial"/>
          <w:b/>
          <w:bCs/>
          <w:color w:val="1B5E8C"/>
          <w:sz w:val="20"/>
          <w:szCs w:val="20"/>
        </w:rPr>
        <w:t xml:space="preserve">PRODUCT REQUIREMENTS DOCUMENT</w:t>
      </w:r>
    </w:p>
    <w:p>
      <w:pPr>
        <w:pBdr>
          <w:bottom w:val="single" w:color="1B5E8C" w:sz="6" w:space="8"/>
        </w:pBdr>
        <w:spacing w:after="200"/>
      </w:pPr>
      <w:r>
        <w:rPr>
          <w:rFonts w:ascii="Arial" w:cs="Arial" w:eastAsia="Arial" w:hAnsi="Arial"/>
          <w:b/>
          <w:bCs/>
          <w:color w:val="1A1A2E"/>
          <w:sz w:val="56"/>
          <w:szCs w:val="56"/>
        </w:rPr>
        <w:t xml:space="preserve">AgentKey</w:t>
      </w:r>
    </w:p>
    <w:p>
      <w:pPr>
        <w:spacing w:after="400" w:before="0"/>
      </w:pPr>
      <w:r>
        <w:rPr>
          <w:rFonts w:ascii="Arial" w:cs="Arial" w:eastAsia="Arial" w:hAnsi="Arial"/>
          <w:color w:val="555555"/>
          <w:sz w:val="28"/>
          <w:szCs w:val="28"/>
        </w:rPr>
        <w:t xml:space="preserve">Human → Agent Delegation Mini App for World</w:t>
      </w:r>
    </w:p>
    <w:p>
      <w:pPr>
        <w:spacing w:after="80" w:before="0"/>
      </w:pPr>
      <w:r>
        <w:rPr>
          <w:rFonts w:ascii="Arial" w:cs="Arial" w:eastAsia="Arial" w:hAnsi="Arial"/>
          <w:b/>
          <w:bCs/>
          <w:color w:val="1A1A2E"/>
          <w:sz w:val="22"/>
          <w:szCs w:val="22"/>
        </w:rPr>
        <w:t xml:space="preserve">Version: </w:t>
      </w:r>
      <w:r>
        <w:rPr>
          <w:rFonts w:ascii="Arial" w:cs="Arial" w:eastAsia="Arial" w:hAnsi="Arial"/>
          <w:color w:val="333333"/>
          <w:sz w:val="22"/>
          <w:szCs w:val="22"/>
        </w:rPr>
        <w:t xml:space="preserve">1.0</w:t>
      </w:r>
    </w:p>
    <w:p>
      <w:pPr>
        <w:spacing w:after="80" w:before="0"/>
      </w:pPr>
      <w:r>
        <w:rPr>
          <w:rFonts w:ascii="Arial" w:cs="Arial" w:eastAsia="Arial" w:hAnsi="Arial"/>
          <w:b/>
          <w:bCs/>
          <w:color w:val="1A1A2E"/>
          <w:sz w:val="22"/>
          <w:szCs w:val="22"/>
        </w:rPr>
        <w:t xml:space="preserve">Date: </w:t>
      </w:r>
      <w:r>
        <w:rPr>
          <w:rFonts w:ascii="Arial" w:cs="Arial" w:eastAsia="Arial" w:hAnsi="Arial"/>
          <w:color w:val="333333"/>
          <w:sz w:val="22"/>
          <w:szCs w:val="22"/>
        </w:rPr>
        <w:t xml:space="preserve">March 13, 2026</w:t>
      </w:r>
    </w:p>
    <w:p>
      <w:pPr>
        <w:spacing w:after="80" w:before="0"/>
      </w:pPr>
      <w:r>
        <w:rPr>
          <w:rFonts w:ascii="Arial" w:cs="Arial" w:eastAsia="Arial" w:hAnsi="Arial"/>
          <w:b/>
          <w:bCs/>
          <w:color w:val="1A1A2E"/>
          <w:sz w:val="22"/>
          <w:szCs w:val="22"/>
        </w:rPr>
        <w:t xml:space="preserve">Author: </w:t>
      </w:r>
      <w:r>
        <w:rPr>
          <w:rFonts w:ascii="Arial" w:cs="Arial" w:eastAsia="Arial" w:hAnsi="Arial"/>
          <w:color w:val="333333"/>
          <w:sz w:val="22"/>
          <w:szCs w:val="22"/>
        </w:rPr>
        <w:t xml:space="preserve">Germain</w:t>
      </w:r>
    </w:p>
    <w:p>
      <w:pPr>
        <w:spacing w:after="80" w:before="0"/>
      </w:pPr>
      <w:r>
        <w:rPr>
          <w:rFonts w:ascii="Arial" w:cs="Arial" w:eastAsia="Arial" w:hAnsi="Arial"/>
          <w:b/>
          <w:bCs/>
          <w:color w:val="1A1A2E"/>
          <w:sz w:val="22"/>
          <w:szCs w:val="22"/>
        </w:rPr>
        <w:t xml:space="preserve">Status: </w:t>
      </w:r>
      <w:r>
        <w:rPr>
          <w:rFonts w:ascii="Arial" w:cs="Arial" w:eastAsia="Arial" w:hAnsi="Arial"/>
          <w:b/>
          <w:bCs/>
          <w:color w:val="DD7722"/>
          <w:sz w:val="22"/>
          <w:szCs w:val="22"/>
        </w:rPr>
        <w:t xml:space="preserve">DRAFT</w:t>
      </w:r>
    </w:p>
    <w:p>
      <w:pPr>
        <w:spacing w:after="400" w:before="0"/>
      </w:pPr>
      <w:r>
        <w:rPr>
          <w:rFonts w:ascii="Arial" w:cs="Arial" w:eastAsia="Arial" w:hAnsi="Arial"/>
          <w:b/>
          <w:bCs/>
          <w:color w:val="1A1A2E"/>
          <w:sz w:val="22"/>
          <w:szCs w:val="22"/>
        </w:rPr>
        <w:t xml:space="preserve">Classification: </w:t>
      </w:r>
      <w:r>
        <w:rPr>
          <w:rFonts w:ascii="Arial" w:cs="Arial" w:eastAsia="Arial" w:hAnsi="Arial"/>
          <w:color w:val="333333"/>
          <w:sz w:val="22"/>
          <w:szCs w:val="22"/>
        </w:rPr>
        <w:t xml:space="preserve">Confidential</w:t>
      </w:r>
    </w:p>
    <w:p>
      <w:pPr>
        <w:spacing w:after="200" w:before="0"/>
      </w:pPr>
      <w:r>
        <w:rPr>
          <w:rFonts w:ascii="Arial" w:cs="Arial" w:eastAsia="Arial" w:hAnsi="Arial"/>
          <w:i/>
          <w:iCs/>
          <w:color w:val="555555"/>
          <w:sz w:val="22"/>
          <w:szCs w:val="22"/>
        </w:rPr>
        <w:t xml:space="preserve">A World Mini App that lets verified humans create scoped, time-limited, revocable delegation credentials for AI agents — using World’s native identity tiers plus social vouching as a trust multiplier.</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before="0"/>
      </w:pPr>
      <w:r>
        <w:rPr>
          <w:rFonts w:ascii="Arial" w:cs="Arial" w:eastAsia="Arial" w:hAnsi="Arial"/>
          <w:color w:val="333333"/>
          <w:sz w:val="22"/>
          <w:szCs w:val="22"/>
        </w:rPr>
        <w:t xml:space="preserve">AgentKey is a World Mini App that enables verified humans to delegate scoped authorization to AI agents. It is not an identity product. It does not delegate personhood, wallet ownership, or cross-app permissions. It delegates bounded, revocable, auditable permission for specific actions within a single Mini App, for a limited time and volume.</w:t>
      </w:r>
    </w:p>
    <w:p>
      <w:pPr>
        <w:spacing w:after="120" w:before="0"/>
      </w:pPr>
      <w:r>
        <w:rPr>
          <w:rFonts w:ascii="Arial" w:cs="Arial" w:eastAsia="Arial" w:hAnsi="Arial"/>
          <w:color w:val="333333"/>
          <w:sz w:val="22"/>
          <w:szCs w:val="22"/>
        </w:rPr>
        <w:t xml:space="preserve">The product sits at the intersection of three converging trends: the proliferation of AI agents that need to act on behalf of humans, the maturation of World’s proof-of-personhood infrastructure (now supporting 31M+ users across device, passport, and Orb verification), and the growing demand for sybil-resistant automation in Web3 applications.</w:t>
      </w:r>
    </w:p>
    <w:p>
      <w:pPr>
        <w:spacing w:after="120" w:before="0"/>
      </w:pPr>
      <w:r>
        <w:rPr>
          <w:rFonts w:ascii="Arial" w:cs="Arial" w:eastAsia="Arial" w:hAnsi="Arial"/>
          <w:b/>
          <w:bCs/>
          <w:color w:val="1A1A2E"/>
          <w:sz w:val="22"/>
          <w:szCs w:val="22"/>
        </w:rPr>
        <w:t xml:space="preserve">Core thesis: </w:t>
      </w:r>
      <w:r>
        <w:rPr>
          <w:rFonts w:ascii="Arial" w:cs="Arial" w:eastAsia="Arial" w:hAnsi="Arial"/>
          <w:color w:val="333333"/>
          <w:sz w:val="22"/>
          <w:szCs w:val="22"/>
        </w:rPr>
        <w:t xml:space="preserve">The Orb should be the destination, not the gate. AgentKey uses a tiered trust model where any World App user can start delegating immediately, with progressively more capability unlocked at each verification tier. Social vouching provides a cross-cutting trust multiplier that creates network effects and a natural upgrade funnel toward higher verification levels.</w:t>
      </w:r>
    </w:p>
    <w:p>
      <w:pPr>
        <w:spacing w:after="100"/>
      </w:pPr>
    </w:p>
    <w:p>
      <w:pPr>
        <w:pStyle w:val="Heading2"/>
      </w:pPr>
      <w:r>
        <w:t xml:space="preserve">What AgentKey Delegates vs. Does Not Delegate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Delegates</w:t>
            </w:r>
          </w:p>
        </w:tc>
        <w:tc>
          <w:tcPr>
            <w:tcW w:type="dxa" w:w="468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Does NOT Delegate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Scoped authorization for specific actions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Identity or personhood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Within one Mini App 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Wallet ownership or control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For limited time and action volume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Cross-app wildcard permissions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With instant revocation and full audit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Open-ended or autonomous actions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Human-in-the-loop for sensitive operations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"Agent can do anything I can do"</w:t>
            </w:r>
          </w:p>
        </w:tc>
      </w:tr>
    </w:tbl>
    <w:p>
      <w:pPr>
        <w:spacing w:after="100"/>
      </w:pPr>
    </w:p>
    <w:p>
      <w:pPr>
        <w:pStyle w:val="Heading2"/>
      </w:pPr>
      <w:r>
        <w:t xml:space="preserve">UX Principle</w:t>
      </w:r>
    </w:p>
    <w:p>
      <w:pPr>
        <w:spacing w:after="120" w:before="0"/>
      </w:pPr>
      <w:r>
        <w:rPr>
          <w:rFonts w:ascii="Arial" w:cs="Arial" w:eastAsia="Arial" w:hAnsi="Arial"/>
          <w:color w:val="333333"/>
          <w:sz w:val="22"/>
          <w:szCs w:val="22"/>
        </w:rPr>
        <w:t xml:space="preserve">The user should always feel:</w:t>
      </w:r>
    </w:p>
    <w:p>
      <w:pPr>
        <w:pStyle w:val="ListParagraph"/>
        <w:numPr>
          <w:ilvl w:val="0"/>
          <w:numId w:val="2"/>
        </w:numPr>
        <w:spacing w:after="60"/>
      </w:pPr>
      <w:r>
        <w:rPr>
          <w:rFonts w:ascii="Arial" w:cs="Arial" w:eastAsia="Arial" w:hAnsi="Arial"/>
          <w:b/>
          <w:bCs/>
          <w:color w:val="1A1A2E"/>
          <w:sz w:val="22"/>
          <w:szCs w:val="22"/>
        </w:rPr>
        <w:t xml:space="preserve">I approved this </w:t>
      </w:r>
      <w:r>
        <w:rPr>
          <w:rFonts w:ascii="Arial" w:cs="Arial" w:eastAsia="Arial" w:hAnsi="Arial"/>
          <w:color w:val="333333"/>
          <w:sz w:val="22"/>
          <w:szCs w:val="22"/>
        </w:rPr>
        <w:t xml:space="preserve">— explicit consent for every grant</w:t>
      </w:r>
    </w:p>
    <w:p>
      <w:pPr>
        <w:pStyle w:val="ListParagraph"/>
        <w:numPr>
          <w:ilvl w:val="0"/>
          <w:numId w:val="2"/>
        </w:numPr>
        <w:spacing w:after="60"/>
      </w:pPr>
      <w:r>
        <w:rPr>
          <w:rFonts w:ascii="Arial" w:cs="Arial" w:eastAsia="Arial" w:hAnsi="Arial"/>
          <w:b/>
          <w:bCs/>
          <w:color w:val="1A1A2E"/>
          <w:sz w:val="22"/>
          <w:szCs w:val="22"/>
        </w:rPr>
        <w:t xml:space="preserve">I know what it can do </w:t>
      </w:r>
      <w:r>
        <w:rPr>
          <w:rFonts w:ascii="Arial" w:cs="Arial" w:eastAsia="Arial" w:hAnsi="Arial"/>
          <w:color w:val="333333"/>
          <w:sz w:val="22"/>
          <w:szCs w:val="22"/>
        </w:rPr>
        <w:t xml:space="preserve">— scopes, constraints, and HITL policies are visible and understandable</w:t>
      </w:r>
    </w:p>
    <w:p>
      <w:pPr>
        <w:pStyle w:val="ListParagraph"/>
        <w:numPr>
          <w:ilvl w:val="0"/>
          <w:numId w:val="2"/>
        </w:numPr>
        <w:spacing w:after="60"/>
      </w:pPr>
      <w:r>
        <w:rPr>
          <w:rFonts w:ascii="Arial" w:cs="Arial" w:eastAsia="Arial" w:hAnsi="Arial"/>
          <w:b/>
          <w:bCs/>
          <w:color w:val="1A1A2E"/>
          <w:sz w:val="22"/>
          <w:szCs w:val="22"/>
        </w:rPr>
        <w:t xml:space="preserve">I can stop it anytime </w:t>
      </w:r>
      <w:r>
        <w:rPr>
          <w:rFonts w:ascii="Arial" w:cs="Arial" w:eastAsia="Arial" w:hAnsi="Arial"/>
          <w:color w:val="333333"/>
          <w:sz w:val="22"/>
          <w:szCs w:val="22"/>
        </w:rPr>
        <w:t xml:space="preserve">— one-tap revocation from the management dashboard</w:t>
      </w:r>
    </w:p>
    <w:p>
      <w:pPr>
        <w:pStyle w:val="ListParagraph"/>
        <w:numPr>
          <w:ilvl w:val="0"/>
          <w:numId w:val="2"/>
        </w:numPr>
        <w:spacing w:after="60"/>
      </w:pPr>
      <w:r>
        <w:rPr>
          <w:rFonts w:ascii="Arial" w:cs="Arial" w:eastAsia="Arial" w:hAnsi="Arial"/>
          <w:b/>
          <w:bCs/>
          <w:color w:val="1A1A2E"/>
          <w:sz w:val="22"/>
          <w:szCs w:val="22"/>
        </w:rPr>
        <w:t xml:space="preserve">Nothing happened behind my back </w:t>
      </w:r>
      <w:r>
        <w:rPr>
          <w:rFonts w:ascii="Arial" w:cs="Arial" w:eastAsia="Arial" w:hAnsi="Arial"/>
          <w:color w:val="333333"/>
          <w:sz w:val="22"/>
          <w:szCs w:val="22"/>
        </w:rPr>
        <w:t xml:space="preserve">— full audit log of every action the agent took</w:t>
      </w:r>
    </w:p>
    <w:p>
      <w:r>
        <w:br w:type="page"/>
      </w:r>
    </w:p>
    <w:p>
      <w:pPr>
        <w:pStyle w:val="Heading1"/>
      </w:pPr>
      <w:r>
        <w:t xml:space="preserve">Problem Statement</w:t>
      </w:r>
    </w:p>
    <w:p>
      <w:pPr>
        <w:spacing w:after="120" w:before="0"/>
      </w:pPr>
      <w:r>
        <w:rPr>
          <w:rFonts w:ascii="Arial" w:cs="Arial" w:eastAsia="Arial" w:hAnsi="Arial"/>
          <w:color w:val="333333"/>
          <w:sz w:val="22"/>
          <w:szCs w:val="22"/>
        </w:rPr>
        <w:t xml:space="preserve">AI agents are becoming capable of performing useful tasks on behalf of humans: claiming rewards, voting in polls, managing portfolios, automating repetitive workflows. However, there is no standardized, privacy-preserving way for a verified human to authorize an agent to act within a specific application while maintaining control, auditability, and revocability.</w:t>
      </w:r>
    </w:p>
    <w:p>
      <w:pPr>
        <w:pStyle w:val="Heading2"/>
      </w:pPr>
      <w:r>
        <w:t xml:space="preserve">Current Gaps</w:t>
      </w:r>
    </w:p>
    <w:p>
      <w:pPr>
        <w:pStyle w:val="ListParagraph"/>
        <w:numPr>
          <w:ilvl w:val="0"/>
          <w:numId w:val="3"/>
        </w:numPr>
        <w:spacing w:after="60"/>
      </w:pPr>
      <w:r>
        <w:rPr>
          <w:rFonts w:ascii="Arial" w:cs="Arial" w:eastAsia="Arial" w:hAnsi="Arial"/>
          <w:b/>
          <w:bCs/>
          <w:color w:val="1A1A2E"/>
          <w:sz w:val="22"/>
          <w:szCs w:val="22"/>
        </w:rPr>
        <w:t xml:space="preserve">No proof-of-human binding: </w:t>
      </w:r>
      <w:r>
        <w:rPr>
          <w:rFonts w:ascii="Arial" w:cs="Arial" w:eastAsia="Arial" w:hAnsi="Arial"/>
          <w:color w:val="333333"/>
          <w:sz w:val="22"/>
          <w:szCs w:val="22"/>
        </w:rPr>
        <w:t xml:space="preserve">Existing agent frameworks (API keys, OAuth tokens) don’t prove the authorizing entity is a unique human. This makes them vulnerable to sybil attacks and bot farms.</w:t>
      </w:r>
    </w:p>
    <w:p>
      <w:pPr>
        <w:pStyle w:val="ListParagraph"/>
        <w:numPr>
          <w:ilvl w:val="0"/>
          <w:numId w:val="3"/>
        </w:numPr>
        <w:spacing w:after="60"/>
      </w:pPr>
      <w:r>
        <w:rPr>
          <w:rFonts w:ascii="Arial" w:cs="Arial" w:eastAsia="Arial" w:hAnsi="Arial"/>
          <w:b/>
          <w:bCs/>
          <w:color w:val="1A1A2E"/>
          <w:sz w:val="22"/>
          <w:szCs w:val="22"/>
        </w:rPr>
        <w:t xml:space="preserve">All-or-nothing authorization: </w:t>
      </w:r>
      <w:r>
        <w:rPr>
          <w:rFonts w:ascii="Arial" w:cs="Arial" w:eastAsia="Arial" w:hAnsi="Arial"/>
          <w:color w:val="333333"/>
          <w:sz w:val="22"/>
          <w:szCs w:val="22"/>
        </w:rPr>
        <w:t xml:space="preserve">Most delegation models give agents full wallet control or nothing. There is no scoped, constrained middle ground.</w:t>
      </w:r>
    </w:p>
    <w:p>
      <w:pPr>
        <w:pStyle w:val="ListParagraph"/>
        <w:numPr>
          <w:ilvl w:val="0"/>
          <w:numId w:val="3"/>
        </w:numPr>
        <w:spacing w:after="60"/>
      </w:pPr>
      <w:r>
        <w:rPr>
          <w:rFonts w:ascii="Arial" w:cs="Arial" w:eastAsia="Arial" w:hAnsi="Arial"/>
          <w:b/>
          <w:bCs/>
          <w:color w:val="1A1A2E"/>
          <w:sz w:val="22"/>
          <w:szCs w:val="22"/>
        </w:rPr>
        <w:t xml:space="preserve">No revocation or audit: </w:t>
      </w:r>
      <w:r>
        <w:rPr>
          <w:rFonts w:ascii="Arial" w:cs="Arial" w:eastAsia="Arial" w:hAnsi="Arial"/>
          <w:color w:val="333333"/>
          <w:sz w:val="22"/>
          <w:szCs w:val="22"/>
        </w:rPr>
        <w:t xml:space="preserve">Once an API key is issued, the human has limited visibility into what the agent does and limited ability to revoke in real time.</w:t>
      </w:r>
    </w:p>
    <w:p>
      <w:pPr>
        <w:pStyle w:val="ListParagraph"/>
        <w:numPr>
          <w:ilvl w:val="0"/>
          <w:numId w:val="3"/>
        </w:numPr>
        <w:spacing w:after="60"/>
      </w:pPr>
      <w:r>
        <w:rPr>
          <w:rFonts w:ascii="Arial" w:cs="Arial" w:eastAsia="Arial" w:hAnsi="Arial"/>
          <w:b/>
          <w:bCs/>
          <w:color w:val="1A1A2E"/>
          <w:sz w:val="22"/>
          <w:szCs w:val="22"/>
        </w:rPr>
        <w:t xml:space="preserve">Orb-or-nothing identity: </w:t>
      </w:r>
      <w:r>
        <w:rPr>
          <w:rFonts w:ascii="Arial" w:cs="Arial" w:eastAsia="Arial" w:hAnsi="Arial"/>
          <w:color w:val="333333"/>
          <w:sz w:val="22"/>
          <w:szCs w:val="22"/>
        </w:rPr>
        <w:t xml:space="preserve">World’s strongest proof-of-personhood (the Orb) requires physical access to a device. Many users are not near an Orb but still want to participate. There is no graceful degradation.</w:t>
      </w:r>
    </w:p>
    <w:p>
      <w:pPr>
        <w:pStyle w:val="ListParagraph"/>
        <w:numPr>
          <w:ilvl w:val="0"/>
          <w:numId w:val="3"/>
        </w:numPr>
        <w:spacing w:after="60"/>
      </w:pPr>
      <w:r>
        <w:rPr>
          <w:rFonts w:ascii="Arial" w:cs="Arial" w:eastAsia="Arial" w:hAnsi="Arial"/>
          <w:b/>
          <w:bCs/>
          <w:color w:val="1A1A2E"/>
          <w:sz w:val="22"/>
          <w:szCs w:val="22"/>
        </w:rPr>
        <w:t xml:space="preserve">No social trust layer: </w:t>
      </w:r>
      <w:r>
        <w:rPr>
          <w:rFonts w:ascii="Arial" w:cs="Arial" w:eastAsia="Arial" w:hAnsi="Arial"/>
          <w:color w:val="333333"/>
          <w:sz w:val="22"/>
          <w:szCs w:val="22"/>
        </w:rPr>
        <w:t xml:space="preserve">World’s whitepaper identifies web-of-trust as a complementary signal to biometrics, but no Mini App implements social attestation as a trust multiplier for delegation.</w:t>
      </w:r>
    </w:p>
    <w:p>
      <w:r>
        <w:br w:type="page"/>
      </w:r>
    </w:p>
    <w:p>
      <w:pPr>
        <w:pStyle w:val="Heading1"/>
      </w:pPr>
      <w:r>
        <w:t xml:space="preserve">Tiered Verification Model</w:t>
      </w:r>
    </w:p>
    <w:p>
      <w:pPr>
        <w:spacing w:after="120" w:before="0"/>
      </w:pPr>
      <w:r>
        <w:rPr>
          <w:rFonts w:ascii="Arial" w:cs="Arial" w:eastAsia="Arial" w:hAnsi="Arial"/>
          <w:color w:val="333333"/>
          <w:sz w:val="22"/>
          <w:szCs w:val="22"/>
        </w:rPr>
        <w:t xml:space="preserve">AgentKey implements a progressive trust ladder built entirely on World-native verification primitives, augmented by a social vouching layer. Users collect verification tiers over time; the delegation envelope carries the full stack.</w:t>
      </w:r>
    </w:p>
    <w:p>
      <w:pPr>
        <w:pStyle w:val="Heading2"/>
      </w:pPr>
      <w:r>
        <w:t xml:space="preserve">Verification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100"/>
        <w:gridCol w:w="2800"/>
        <w:gridCol w:w="3060"/>
      </w:tblGrid>
      <w:tr>
        <w:tc>
          <w:tcPr>
            <w:tcW w:type="dxa" w:w="1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w:t>
            </w:r>
          </w:p>
        </w:tc>
        <w:tc>
          <w:tcPr>
            <w:tcW w:type="dxa" w:w="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Level</w:t>
            </w:r>
          </w:p>
        </w:tc>
        <w:tc>
          <w:tcPr>
            <w:tcW w:type="dxa" w:w="11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Base Score</w:t>
            </w:r>
          </w:p>
        </w:tc>
        <w:tc>
          <w:tcPr>
            <w:tcW w:type="dxa" w:w="2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Method</w:t>
            </w:r>
          </w:p>
        </w:tc>
        <w:tc>
          <w:tcPr>
            <w:tcW w:type="dxa" w:w="30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World Primitive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Wallet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L0</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World App wallet connection</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walletAuth command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Device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Device-bound key verification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verify (VerificationLevel.Device)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Passport / ID</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L2</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NFC passport or national ID</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World ID Credential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Orb Biometric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+40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Iris scan — full proof of personhood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verify (VerificationLevel.Orb)</w:t>
            </w:r>
          </w:p>
        </w:tc>
      </w:tr>
    </w:tbl>
    <w:p>
      <w:pPr>
        <w:spacing w:after="100"/>
      </w:pPr>
    </w:p>
    <w:p>
      <w:pPr>
        <w:pStyle w:val="Heading2"/>
      </w:pPr>
      <w:r>
        <w:t xml:space="preserve">Social Vouching Layer</w:t>
      </w:r>
    </w:p>
    <w:p>
      <w:pPr>
        <w:spacing w:after="120" w:before="0"/>
      </w:pPr>
      <w:r>
        <w:rPr>
          <w:rFonts w:ascii="Arial" w:cs="Arial" w:eastAsia="Arial" w:hAnsi="Arial"/>
          <w:color w:val="333333"/>
          <w:sz w:val="22"/>
          <w:szCs w:val="22"/>
        </w:rPr>
        <w:t xml:space="preserve">Social vouching is the one capability AgentKey adds on top of World’s native identity stack. It serves as a cross-cutting trust multiplier with several key properties:</w:t>
      </w:r>
    </w:p>
    <w:p>
      <w:pPr>
        <w:pStyle w:val="ListParagraph"/>
        <w:numPr>
          <w:ilvl w:val="0"/>
          <w:numId w:val="2"/>
        </w:numPr>
        <w:spacing w:after="60"/>
      </w:pPr>
      <w:r>
        <w:rPr>
          <w:rFonts w:ascii="Arial" w:cs="Arial" w:eastAsia="Arial" w:hAnsi="Arial"/>
          <w:b/>
          <w:bCs/>
          <w:color w:val="1A1A2E"/>
          <w:sz w:val="22"/>
          <w:szCs w:val="22"/>
        </w:rPr>
        <w:t xml:space="preserve">Diminishing returns at higher tiers: </w:t>
      </w:r>
      <w:r>
        <w:rPr>
          <w:rFonts w:ascii="Arial" w:cs="Arial" w:eastAsia="Arial" w:hAnsi="Arial"/>
          <w:color w:val="333333"/>
          <w:sz w:val="22"/>
          <w:szCs w:val="22"/>
        </w:rPr>
        <w:t xml:space="preserve">At L0 (wallet only), social vouching provides up to +15 points — tripling your base score. At L3 (Orb), the max social boost is only +5 points, because biometric proof makes social signals less necessary.</w:t>
      </w:r>
    </w:p>
    <w:p>
      <w:pPr>
        <w:pStyle w:val="ListParagraph"/>
        <w:numPr>
          <w:ilvl w:val="0"/>
          <w:numId w:val="2"/>
        </w:numPr>
        <w:spacing w:after="60"/>
      </w:pPr>
      <w:r>
        <w:rPr>
          <w:rFonts w:ascii="Arial" w:cs="Arial" w:eastAsia="Arial" w:hAnsi="Arial"/>
          <w:b/>
          <w:bCs/>
          <w:color w:val="1A1A2E"/>
          <w:sz w:val="22"/>
          <w:szCs w:val="22"/>
        </w:rPr>
        <w:t xml:space="preserve">Weighted by voucher’s tier: </w:t>
      </w:r>
      <w:r>
        <w:rPr>
          <w:rFonts w:ascii="Arial" w:cs="Arial" w:eastAsia="Arial" w:hAnsi="Arial"/>
          <w:color w:val="333333"/>
          <w:sz w:val="22"/>
          <w:szCs w:val="22"/>
        </w:rPr>
        <w:t xml:space="preserve">An Orb-verified vouch is worth 5x more than a wallet-only vouch. This creates incentive to verify higher before vouching.</w:t>
      </w:r>
    </w:p>
    <w:p>
      <w:pPr>
        <w:pStyle w:val="ListParagraph"/>
        <w:numPr>
          <w:ilvl w:val="0"/>
          <w:numId w:val="2"/>
        </w:numPr>
        <w:spacing w:after="60"/>
      </w:pPr>
      <w:r>
        <w:rPr>
          <w:rFonts w:ascii="Arial" w:cs="Arial" w:eastAsia="Arial" w:hAnsi="Arial"/>
          <w:b/>
          <w:bCs/>
          <w:color w:val="1A1A2E"/>
          <w:sz w:val="22"/>
          <w:szCs w:val="22"/>
        </w:rPr>
        <w:t xml:space="preserve">Time-limited: </w:t>
      </w:r>
      <w:r>
        <w:rPr>
          <w:rFonts w:ascii="Arial" w:cs="Arial" w:eastAsia="Arial" w:hAnsi="Arial"/>
          <w:color w:val="333333"/>
          <w:sz w:val="22"/>
          <w:szCs w:val="22"/>
        </w:rPr>
        <w:t xml:space="preserve">Vouches expire after 90 days, requiring ongoing social proof.</w:t>
      </w:r>
    </w:p>
    <w:p>
      <w:pPr>
        <w:pStyle w:val="ListParagraph"/>
        <w:numPr>
          <w:ilvl w:val="0"/>
          <w:numId w:val="2"/>
        </w:numPr>
        <w:spacing w:after="60"/>
      </w:pPr>
      <w:r>
        <w:rPr>
          <w:rFonts w:ascii="Arial" w:cs="Arial" w:eastAsia="Arial" w:hAnsi="Arial"/>
          <w:b/>
          <w:bCs/>
          <w:color w:val="1A1A2E"/>
          <w:sz w:val="22"/>
          <w:szCs w:val="22"/>
        </w:rPr>
        <w:t xml:space="preserve">Reputation at stake: </w:t>
      </w:r>
      <w:r>
        <w:rPr>
          <w:rFonts w:ascii="Arial" w:cs="Arial" w:eastAsia="Arial" w:hAnsi="Arial"/>
          <w:color w:val="333333"/>
          <w:sz w:val="22"/>
          <w:szCs w:val="22"/>
        </w:rPr>
        <w:t xml:space="preserve">Vouching for a user who is later flagged reduces the voucher’s own social score. This discourages indiscriminate vouching.</w:t>
      </w:r>
    </w:p>
    <w:p>
      <w:pPr>
        <w:pStyle w:val="ListParagraph"/>
        <w:numPr>
          <w:ilvl w:val="0"/>
          <w:numId w:val="2"/>
        </w:numPr>
        <w:spacing w:after="60"/>
      </w:pPr>
      <w:r>
        <w:rPr>
          <w:rFonts w:ascii="Arial" w:cs="Arial" w:eastAsia="Arial" w:hAnsi="Arial"/>
          <w:b/>
          <w:bCs/>
          <w:color w:val="1A1A2E"/>
          <w:sz w:val="22"/>
          <w:szCs w:val="22"/>
        </w:rPr>
        <w:t xml:space="preserve">Anti-collusion: </w:t>
      </w:r>
      <w:r>
        <w:rPr>
          <w:rFonts w:ascii="Arial" w:cs="Arial" w:eastAsia="Arial" w:hAnsi="Arial"/>
          <w:color w:val="333333"/>
          <w:sz w:val="22"/>
          <w:szCs w:val="22"/>
        </w:rPr>
        <w:t xml:space="preserve">Mutual vouches (A vouches for B, B vouches for A) receive reduced weight.</w:t>
      </w:r>
    </w:p>
    <w:p>
      <w:pPr>
        <w:spacing w:after="100"/>
      </w:pPr>
    </w:p>
    <w:p>
      <w:pPr>
        <w:pStyle w:val="Heading3"/>
      </w:pPr>
      <w:r>
        <w:t xml:space="preserve">Social Boost Caps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User’s Tier</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Base Score</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Max Social Boost</w:t>
            </w:r>
          </w:p>
        </w:tc>
        <w:tc>
          <w:tcPr>
            <w:tcW w:type="dxa" w:w="234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Max Total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L0: Wallet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L1: Device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37</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L2: Passport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+8</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63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L3: Orb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100</w:t>
            </w:r>
          </w:p>
        </w:tc>
      </w:tr>
    </w:tbl>
    <w:p>
      <w:pPr>
        <w:spacing w:after="100"/>
      </w:pPr>
    </w:p>
    <w:p>
      <w:pPr>
        <w:pStyle w:val="Heading2"/>
      </w:pPr>
      <w:r>
        <w:t xml:space="preserve">Trust Score Composition</w:t>
      </w:r>
    </w:p>
    <w:p>
      <w:pPr>
        <w:spacing w:after="120" w:before="0"/>
      </w:pPr>
      <w:r>
        <w:rPr>
          <w:rFonts w:ascii="Arial" w:cs="Arial" w:eastAsia="Arial" w:hAnsi="Arial"/>
          <w:b/>
          <w:bCs/>
          <w:color w:val="1A1A2E"/>
          <w:sz w:val="22"/>
          <w:szCs w:val="22"/>
        </w:rPr>
        <w:t xml:space="preserve">Trust Score = </w:t>
      </w:r>
      <w:r>
        <w:rPr>
          <w:rFonts w:ascii="Arial" w:cs="Arial" w:eastAsia="Arial" w:hAnsi="Arial"/>
          <w:color w:val="333333"/>
          <w:sz w:val="22"/>
          <w:szCs w:val="22"/>
        </w:rPr>
        <w:t xml:space="preserve">Sum of achieved tier base scores + min(raw social score, max social boost for current tier)</w:t>
      </w:r>
    </w:p>
    <w:p>
      <w:pPr>
        <w:spacing w:after="120" w:before="0"/>
      </w:pPr>
      <w:r>
        <w:rPr>
          <w:rFonts w:ascii="Arial" w:cs="Arial" w:eastAsia="Arial" w:hAnsi="Arial"/>
          <w:color w:val="333333"/>
          <w:sz w:val="22"/>
          <w:szCs w:val="22"/>
        </w:rPr>
        <w:t xml:space="preserve">The trust score is carried in every delegation grant. Verifiers can set minimum trust score thresholds in addition to minimum tier requirements. This allows a verifier to accept, for example, a well-vouched L1 user (score 37) for actions that normally require L2 (score 55), if the risk profile permits it.</w:t>
      </w:r>
    </w:p>
    <w:p>
      <w:r>
        <w:br w:type="page"/>
      </w:r>
    </w:p>
    <w:p>
      <w:pPr>
        <w:pStyle w:val="Heading1"/>
      </w:pPr>
      <w:r>
        <w:t xml:space="preserve">Scope Model</w:t>
      </w:r>
    </w:p>
    <w:p>
      <w:pPr>
        <w:spacing w:after="120" w:before="0"/>
      </w:pPr>
      <w:r>
        <w:rPr>
          <w:rFonts w:ascii="Arial" w:cs="Arial" w:eastAsia="Arial" w:hAnsi="Arial"/>
          <w:color w:val="333333"/>
          <w:sz w:val="22"/>
          <w:szCs w:val="22"/>
        </w:rPr>
        <w:t xml:space="preserve">Every delegation grant contains an explicit list of scopes — the actions the agent is authorized to perform. Scopes are gated by verification tier: users can only grant scopes at or below their achieved level.</w:t>
      </w:r>
    </w:p>
    <w:p>
      <w:pPr>
        <w:pStyle w:val="Heading2"/>
      </w:pPr>
      <w:r>
        <w:t xml:space="preserve">Scope Catalog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1100"/>
        <w:gridCol w:w="3860"/>
      </w:tblGrid>
      <w:tr>
        <w:tc>
          <w:tcPr>
            <w:tcW w:type="dxa" w:w="17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Scope</w:t>
            </w:r>
          </w:p>
        </w:tc>
        <w:tc>
          <w:tcPr>
            <w:tcW w:type="dxa" w:w="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Min Tier</w:t>
            </w:r>
          </w:p>
        </w:tc>
        <w:tc>
          <w:tcPr>
            <w:tcW w:type="dxa" w:w="11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HITL Required</w:t>
            </w:r>
          </w:p>
        </w:tc>
        <w:tc>
          <w:tcPr>
            <w:tcW w:type="dxa" w:w="38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read:profile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Low</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L0</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Read user profile data</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read:data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Read application data</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read:eligibility</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Low</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L1</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Check reward/benefit eligibility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claim:rewards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Claim available rewards</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claim:daily</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Low</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L1</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Claim daily WLD grants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vote:poll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Vote in community polls</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claim:benefit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L2</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Claim benefits and distributions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sign:messages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Yes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Sign arbitrary messages</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pay:transfer</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L2</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Yes</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Transfer tokens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tx:contract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Yes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Execute contract calls</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vote:governance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High</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L3</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Yes</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Vote in governance proposals</w:t>
            </w:r>
          </w:p>
        </w:tc>
      </w:tr>
    </w:tbl>
    <w:p>
      <w:pPr>
        <w:spacing w:after="100"/>
      </w:pPr>
    </w:p>
    <w:p>
      <w:pPr>
        <w:pStyle w:val="Heading2"/>
      </w:pPr>
      <w:r>
        <w:t xml:space="preserve">Human-in-the-Loop (HITL) Policy</w:t>
      </w:r>
    </w:p>
    <w:p>
      <w:pPr>
        <w:spacing w:after="120" w:before="0"/>
      </w:pPr>
      <w:r>
        <w:rPr>
          <w:rFonts w:ascii="Arial" w:cs="Arial" w:eastAsia="Arial" w:hAnsi="Arial"/>
          <w:color w:val="333333"/>
          <w:sz w:val="22"/>
          <w:szCs w:val="22"/>
        </w:rPr>
        <w:t xml:space="preserve">Scopes marked as HITL-required trigger a re-approval flow for each action. When the agent attempts a HITL-gated action, the grant enters a pending state and the human receives a World App notification. The human can approve or deny the action from the AgentKey management dashboard. This ensures that sensitive operations (token transfers, contract calls, governance votes) always have explicit per-action human consent.</w:t>
      </w:r>
    </w:p>
    <w:p>
      <w:pPr>
        <w:spacing w:after="120" w:before="0"/>
      </w:pPr>
      <w:r>
        <w:rPr>
          <w:rFonts w:ascii="Arial" w:cs="Arial" w:eastAsia="Arial" w:hAnsi="Arial"/>
          <w:color w:val="333333"/>
          <w:sz w:val="22"/>
          <w:szCs w:val="22"/>
        </w:rPr>
        <w:t xml:space="preserve">HITL approval requests expire after 15 minutes. If the human does not respond, the action is automatically denied and logged in the audit trail.</w:t>
      </w:r>
    </w:p>
    <w:p>
      <w:r>
        <w:br w:type="page"/>
      </w:r>
    </w:p>
    <w:p>
      <w:pPr>
        <w:pStyle w:val="Heading1"/>
      </w:pPr>
      <w:r>
        <w:t xml:space="preserve">Delegation Grant Object</w:t>
      </w:r>
    </w:p>
    <w:p>
      <w:pPr>
        <w:spacing w:after="120" w:before="0"/>
      </w:pPr>
      <w:r>
        <w:rPr>
          <w:rFonts w:ascii="Arial" w:cs="Arial" w:eastAsia="Arial" w:hAnsi="Arial"/>
          <w:color w:val="333333"/>
          <w:sz w:val="22"/>
          <w:szCs w:val="22"/>
        </w:rPr>
        <w:t xml:space="preserve">The delegation grant is a signed JSON credential that the agent carries and presents to verifiers. It is the core data structure of the protocol.</w:t>
      </w:r>
    </w:p>
    <w:p>
      <w:pPr>
        <w:pStyle w:val="Heading2"/>
      </w:pPr>
      <w:r>
        <w:t xml:space="preserve">Grant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bytes16</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Unique grant identifier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Protocol version (3.0)</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grant.human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address</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Human’s World App wallet address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bytes33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Agent’s public key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grant.agentName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Human-readable agent name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World Mini App ID (single-app binding)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grant.verStack[]</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object[]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Array of achieved verification tiers with proofs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grant.verStack[].tier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enum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wallet | device | passport | orb</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grant.verStack[].proof</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bytes</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Tier-specific proof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grant.verStack[].zkp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object?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ZKP data for World ID tiers (nullifier, root, proof, signal)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grant.trustScore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uint8</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Composite trust score (0–100)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grant.socialScore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uint8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Social vouching contribution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grant.scopes[]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Authorized scope identifiers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grant.hitlScopes[]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Scopes requiring per-action human approval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grant.constraints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object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Time, task, and financial constraints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grant.nonce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bytes16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Replay protection nonce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grant.statement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Human-readable authorization statement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revocation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object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Revocation status, timestamp, reason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auditLog[]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object[]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Append-only log of all agent 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pending[]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object[]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HITL approval requests awaiting human response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signature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bytes65</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EIP-712 typed data signature over grant fields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bytes32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EIP-712 typed data hash</w:t>
            </w:r>
          </w:p>
        </w:tc>
      </w:tr>
    </w:tbl>
    <w:p>
      <w:pPr>
        <w:spacing w:after="100"/>
      </w:pPr>
    </w:p>
    <w:p>
      <w:pPr>
        <w:pStyle w:val="Heading2"/>
      </w:pPr>
      <w:r>
        <w:t xml:space="preserve">Constraints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Constraint</w:t>
            </w:r>
          </w:p>
        </w:tc>
        <w:tc>
          <w:tcPr>
            <w:tcW w:type="dxa" w:w="12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constraints.expiresAt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uint64</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Hard expiry timestamp (milliseconds)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constraints.maxActions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uint32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Maximum total actions (0 = unlimited)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constraints.actionsUsed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uint32</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Counter incremented per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constraints.ratePerHour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uint16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Max actions per rolling hour (0 = off)</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constraints.perScopeLimits{}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map</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Per-scope action budgets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constraints.spendingCap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object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Per-tx and total spending limits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constraints.allowedTokens[]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address[]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Token contract allowlist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constraints.allowedContracts[]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address[]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Contract interaction allowlist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constraints.allowedDomains[]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Off-chain API domain allowlist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constraints.timeWindows[]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object[]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Active hour windows (UTC)</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constraints.allowedDays[]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uint8[]</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Allowed days of week (0=Sun)</w:t>
            </w:r>
          </w:p>
        </w:tc>
      </w:tr>
    </w:tbl>
    <w:p>
      <w:r>
        <w:br w:type="page"/>
      </w:r>
    </w:p>
    <w:p>
      <w:pPr>
        <w:pStyle w:val="Heading1"/>
      </w:pPr>
      <w:r>
        <w:t xml:space="preserve">User Flows</w:t>
      </w:r>
    </w:p>
    <w:p>
      <w:pPr>
        <w:pStyle w:val="Heading2"/>
      </w:pPr>
      <w:r>
        <w:t xml:space="preserve">Flow 1: First-Time User (Wallet Only)</w:t>
      </w:r>
    </w:p>
    <w:p>
      <w:pPr>
        <w:pStyle w:val="ListParagraph"/>
        <w:numPr>
          <w:ilvl w:val="0"/>
          <w:numId w:val="4"/>
        </w:numPr>
        <w:spacing w:after="60"/>
      </w:pPr>
      <w:r>
        <w:rPr>
          <w:rFonts w:ascii="Arial" w:cs="Arial" w:eastAsia="Arial" w:hAnsi="Arial"/>
          <w:color w:val="333333"/>
          <w:sz w:val="22"/>
          <w:szCs w:val="22"/>
        </w:rPr>
        <w:t xml:space="preserve">User opens AgentKey Mini App inside World App</w:t>
      </w:r>
    </w:p>
    <w:p>
      <w:pPr>
        <w:pStyle w:val="ListParagraph"/>
        <w:numPr>
          <w:ilvl w:val="0"/>
          <w:numId w:val="4"/>
        </w:numPr>
        <w:spacing w:after="60"/>
      </w:pPr>
      <w:r>
        <w:rPr>
          <w:rFonts w:ascii="Arial" w:cs="Arial" w:eastAsia="Arial" w:hAnsi="Arial"/>
          <w:color w:val="333333"/>
          <w:sz w:val="22"/>
          <w:szCs w:val="22"/>
        </w:rPr>
        <w:t xml:space="preserve">Wallet auth happens automatically via MiniKit (L0 achieved, trust score = 5)</w:t>
      </w:r>
    </w:p>
    <w:p>
      <w:pPr>
        <w:pStyle w:val="ListParagraph"/>
        <w:numPr>
          <w:ilvl w:val="0"/>
          <w:numId w:val="4"/>
        </w:numPr>
        <w:spacing w:after="60"/>
      </w:pPr>
      <w:r>
        <w:rPr>
          <w:rFonts w:ascii="Arial" w:cs="Arial" w:eastAsia="Arial" w:hAnsi="Arial"/>
          <w:color w:val="333333"/>
          <w:sz w:val="22"/>
          <w:szCs w:val="22"/>
        </w:rPr>
        <w:t xml:space="preserve">Home screen shows trust card with upgrade nudge: "Verify Device to unlock Claim Rewards"</w:t>
      </w:r>
    </w:p>
    <w:p>
      <w:pPr>
        <w:pStyle w:val="ListParagraph"/>
        <w:numPr>
          <w:ilvl w:val="0"/>
          <w:numId w:val="4"/>
        </w:numPr>
        <w:spacing w:after="60"/>
      </w:pPr>
      <w:r>
        <w:rPr>
          <w:rFonts w:ascii="Arial" w:cs="Arial" w:eastAsia="Arial" w:hAnsi="Arial"/>
          <w:color w:val="333333"/>
          <w:sz w:val="22"/>
          <w:szCs w:val="22"/>
        </w:rPr>
        <w:t xml:space="preserve">User sees agent templates; Rewards Bot and Poll Voter are grayed out (need L1)</w:t>
      </w:r>
    </w:p>
    <w:p>
      <w:pPr>
        <w:pStyle w:val="ListParagraph"/>
        <w:numPr>
          <w:ilvl w:val="0"/>
          <w:numId w:val="4"/>
        </w:numPr>
        <w:spacing w:after="60"/>
      </w:pPr>
      <w:r>
        <w:rPr>
          <w:rFonts w:ascii="Arial" w:cs="Arial" w:eastAsia="Arial" w:hAnsi="Arial"/>
          <w:color w:val="333333"/>
          <w:sz w:val="22"/>
          <w:szCs w:val="22"/>
        </w:rPr>
        <w:t xml:space="preserve">User taps "Verify Device" — MiniKit verify command fires at VerificationLevel.Device</w:t>
      </w:r>
    </w:p>
    <w:p>
      <w:pPr>
        <w:pStyle w:val="ListParagraph"/>
        <w:numPr>
          <w:ilvl w:val="0"/>
          <w:numId w:val="4"/>
        </w:numPr>
        <w:spacing w:after="60"/>
      </w:pPr>
      <w:r>
        <w:rPr>
          <w:rFonts w:ascii="Arial" w:cs="Arial" w:eastAsia="Arial" w:hAnsi="Arial"/>
          <w:color w:val="333333"/>
          <w:sz w:val="22"/>
          <w:szCs w:val="22"/>
        </w:rPr>
        <w:t xml:space="preserve">L1 achieved (score = 25). Rewards Bot and Poll Voter templates unlock</w:t>
      </w:r>
    </w:p>
    <w:p>
      <w:pPr>
        <w:pStyle w:val="ListParagraph"/>
        <w:numPr>
          <w:ilvl w:val="0"/>
          <w:numId w:val="4"/>
        </w:numPr>
        <w:spacing w:after="60"/>
      </w:pPr>
      <w:r>
        <w:rPr>
          <w:rFonts w:ascii="Arial" w:cs="Arial" w:eastAsia="Arial" w:hAnsi="Arial"/>
          <w:color w:val="333333"/>
          <w:sz w:val="22"/>
          <w:szCs w:val="22"/>
        </w:rPr>
        <w:t xml:space="preserve">User taps Rewards Bot → reviews scopes (claim:rewards, claim:daily, read:eligibility)</w:t>
      </w:r>
    </w:p>
    <w:p>
      <w:pPr>
        <w:pStyle w:val="ListParagraph"/>
        <w:numPr>
          <w:ilvl w:val="0"/>
          <w:numId w:val="4"/>
        </w:numPr>
        <w:spacing w:after="60"/>
      </w:pPr>
      <w:r>
        <w:rPr>
          <w:rFonts w:ascii="Arial" w:cs="Arial" w:eastAsia="Arial" w:hAnsi="Arial"/>
          <w:color w:val="333333"/>
          <w:sz w:val="22"/>
          <w:szCs w:val="22"/>
        </w:rPr>
        <w:t xml:space="preserve">User sets constraints: 7 days, 50 max actions, no rate limit</w:t>
      </w:r>
    </w:p>
    <w:p>
      <w:pPr>
        <w:pStyle w:val="ListParagraph"/>
        <w:numPr>
          <w:ilvl w:val="0"/>
          <w:numId w:val="4"/>
        </w:numPr>
        <w:spacing w:after="60"/>
      </w:pPr>
      <w:r>
        <w:rPr>
          <w:rFonts w:ascii="Arial" w:cs="Arial" w:eastAsia="Arial" w:hAnsi="Arial"/>
          <w:color w:val="333333"/>
          <w:sz w:val="22"/>
          <w:szCs w:val="22"/>
        </w:rPr>
        <w:t xml:space="preserve">User signs the grant via World App wallet (EIP-712 signature)</w:t>
      </w:r>
    </w:p>
    <w:p>
      <w:pPr>
        <w:pStyle w:val="ListParagraph"/>
        <w:numPr>
          <w:ilvl w:val="0"/>
          <w:numId w:val="4"/>
        </w:numPr>
        <w:spacing w:after="60"/>
      </w:pPr>
      <w:r>
        <w:rPr>
          <w:rFonts w:ascii="Arial" w:cs="Arial" w:eastAsia="Arial" w:hAnsi="Arial"/>
          <w:color w:val="333333"/>
          <w:sz w:val="22"/>
          <w:szCs w:val="22"/>
        </w:rPr>
        <w:t xml:space="preserve">Grant is active. Agent can begin claiming rewards within constraints</w:t>
      </w:r>
    </w:p>
    <w:p>
      <w:pPr>
        <w:spacing w:after="100"/>
      </w:pPr>
    </w:p>
    <w:p>
      <w:pPr>
        <w:pStyle w:val="Heading2"/>
      </w:pPr>
      <w:r>
        <w:t xml:space="preserve">Flow 2: Agent Attempts a HITL Action</w:t>
      </w:r>
    </w:p>
    <w:p>
      <w:pPr>
        <w:pStyle w:val="ListParagraph"/>
        <w:numPr>
          <w:ilvl w:val="0"/>
          <w:numId w:val="5"/>
        </w:numPr>
        <w:spacing w:after="60"/>
      </w:pPr>
      <w:r>
        <w:rPr>
          <w:rFonts w:ascii="Arial" w:cs="Arial" w:eastAsia="Arial" w:hAnsi="Arial"/>
          <w:color w:val="333333"/>
          <w:sz w:val="22"/>
          <w:szCs w:val="22"/>
        </w:rPr>
        <w:t xml:space="preserve">Agent with pay:transfer scope attempts to transfer 10 WLD</w:t>
      </w:r>
    </w:p>
    <w:p>
      <w:pPr>
        <w:pStyle w:val="ListParagraph"/>
        <w:numPr>
          <w:ilvl w:val="0"/>
          <w:numId w:val="5"/>
        </w:numPr>
        <w:spacing w:after="60"/>
      </w:pPr>
      <w:r>
        <w:rPr>
          <w:rFonts w:ascii="Arial" w:cs="Arial" w:eastAsia="Arial" w:hAnsi="Arial"/>
          <w:color w:val="333333"/>
          <w:sz w:val="22"/>
          <w:szCs w:val="22"/>
        </w:rPr>
        <w:t xml:space="preserve">AgentKey backend checks grant: scope is HITL-required</w:t>
      </w:r>
    </w:p>
    <w:p>
      <w:pPr>
        <w:pStyle w:val="ListParagraph"/>
        <w:numPr>
          <w:ilvl w:val="0"/>
          <w:numId w:val="5"/>
        </w:numPr>
        <w:spacing w:after="60"/>
      </w:pPr>
      <w:r>
        <w:rPr>
          <w:rFonts w:ascii="Arial" w:cs="Arial" w:eastAsia="Arial" w:hAnsi="Arial"/>
          <w:color w:val="333333"/>
          <w:sz w:val="22"/>
          <w:szCs w:val="22"/>
        </w:rPr>
        <w:t xml:space="preserve">Action enters pending state; World App push notification sent to human</w:t>
      </w:r>
    </w:p>
    <w:p>
      <w:pPr>
        <w:pStyle w:val="ListParagraph"/>
        <w:numPr>
          <w:ilvl w:val="0"/>
          <w:numId w:val="5"/>
        </w:numPr>
        <w:spacing w:after="60"/>
      </w:pPr>
      <w:r>
        <w:rPr>
          <w:rFonts w:ascii="Arial" w:cs="Arial" w:eastAsia="Arial" w:hAnsi="Arial"/>
          <w:color w:val="333333"/>
          <w:sz w:val="22"/>
          <w:szCs w:val="22"/>
        </w:rPr>
        <w:t xml:space="preserve">Human opens AgentKey, sees pending approval with scope, amount, and destination</w:t>
      </w:r>
    </w:p>
    <w:p>
      <w:pPr>
        <w:pStyle w:val="ListParagraph"/>
        <w:numPr>
          <w:ilvl w:val="0"/>
          <w:numId w:val="5"/>
        </w:numPr>
        <w:spacing w:after="60"/>
      </w:pPr>
      <w:r>
        <w:rPr>
          <w:rFonts w:ascii="Arial" w:cs="Arial" w:eastAsia="Arial" w:hAnsi="Arial"/>
          <w:color w:val="333333"/>
          <w:sz w:val="22"/>
          <w:szCs w:val="22"/>
        </w:rPr>
        <w:t xml:space="preserve">Human taps Approve (or Deny). Action is executed (or rejected) and logged</w:t>
      </w:r>
    </w:p>
    <w:p>
      <w:pPr>
        <w:pStyle w:val="ListParagraph"/>
        <w:numPr>
          <w:ilvl w:val="0"/>
          <w:numId w:val="5"/>
        </w:numPr>
        <w:spacing w:after="60"/>
      </w:pPr>
      <w:r>
        <w:rPr>
          <w:rFonts w:ascii="Arial" w:cs="Arial" w:eastAsia="Arial" w:hAnsi="Arial"/>
          <w:color w:val="333333"/>
          <w:sz w:val="22"/>
          <w:szCs w:val="22"/>
        </w:rPr>
        <w:t xml:space="preserve">If no response within 15 minutes, action is auto-denied</w:t>
      </w:r>
    </w:p>
    <w:p>
      <w:pPr>
        <w:spacing w:after="100"/>
      </w:pPr>
    </w:p>
    <w:p>
      <w:pPr>
        <w:pStyle w:val="Heading2"/>
      </w:pPr>
      <w:r>
        <w:t xml:space="preserve">Flow 3: Revocation</w:t>
      </w:r>
    </w:p>
    <w:p>
      <w:pPr>
        <w:pStyle w:val="ListParagraph"/>
        <w:numPr>
          <w:ilvl w:val="0"/>
          <w:numId w:val="6"/>
        </w:numPr>
        <w:spacing w:after="60"/>
      </w:pPr>
      <w:r>
        <w:rPr>
          <w:rFonts w:ascii="Arial" w:cs="Arial" w:eastAsia="Arial" w:hAnsi="Arial"/>
          <w:color w:val="333333"/>
          <w:sz w:val="22"/>
          <w:szCs w:val="22"/>
        </w:rPr>
        <w:t xml:space="preserve">Human opens Agents tab in AgentKey</w:t>
      </w:r>
    </w:p>
    <w:p>
      <w:pPr>
        <w:pStyle w:val="ListParagraph"/>
        <w:numPr>
          <w:ilvl w:val="0"/>
          <w:numId w:val="6"/>
        </w:numPr>
        <w:spacing w:after="60"/>
      </w:pPr>
      <w:r>
        <w:rPr>
          <w:rFonts w:ascii="Arial" w:cs="Arial" w:eastAsia="Arial" w:hAnsi="Arial"/>
          <w:color w:val="333333"/>
          <w:sz w:val="22"/>
          <w:szCs w:val="22"/>
        </w:rPr>
        <w:t xml:space="preserve">Taps on active grant, scrolls to bottom, taps "Revoke Grant"</w:t>
      </w:r>
    </w:p>
    <w:p>
      <w:pPr>
        <w:pStyle w:val="ListParagraph"/>
        <w:numPr>
          <w:ilvl w:val="0"/>
          <w:numId w:val="6"/>
        </w:numPr>
        <w:spacing w:after="60"/>
      </w:pPr>
      <w:r>
        <w:rPr>
          <w:rFonts w:ascii="Arial" w:cs="Arial" w:eastAsia="Arial" w:hAnsi="Arial"/>
          <w:color w:val="333333"/>
          <w:sz w:val="22"/>
          <w:szCs w:val="22"/>
        </w:rPr>
        <w:t xml:space="preserve">Grant revocation is immediate. Revocation status is set and logged</w:t>
      </w:r>
    </w:p>
    <w:p>
      <w:pPr>
        <w:pStyle w:val="ListParagraph"/>
        <w:numPr>
          <w:ilvl w:val="0"/>
          <w:numId w:val="6"/>
        </w:numPr>
        <w:spacing w:after="60"/>
      </w:pPr>
      <w:r>
        <w:rPr>
          <w:rFonts w:ascii="Arial" w:cs="Arial" w:eastAsia="Arial" w:hAnsi="Arial"/>
          <w:color w:val="333333"/>
          <w:sz w:val="22"/>
          <w:szCs w:val="22"/>
        </w:rPr>
        <w:t xml:space="preserve">Any subsequent agent action against this grant is rejected by verifiers</w:t>
      </w:r>
    </w:p>
    <w:p>
      <w:r>
        <w:br w:type="page"/>
      </w:r>
    </w:p>
    <w:p>
      <w:pPr>
        <w:pStyle w:val="Heading1"/>
      </w:pPr>
      <w:r>
        <w:t xml:space="preserve">System Architecture</w:t>
      </w:r>
    </w:p>
    <w:p>
      <w:pPr>
        <w:pStyle w:val="Heading2"/>
      </w:pPr>
      <w: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AgentKey Mini App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Frontend: consent UI, grant management, trust dashboard, vouching</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React + MiniKit SDK, runs inside World App WebView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AgentKey 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Policy engine: validates agent actions against grants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Node.js API, hosted by developer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World App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Identity provider: wallet auth, device/orb verification, passport credentials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Native app (existing World infrastructure)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World Chain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On-chain grant registry (v2): revocation list, trust score anchoring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OP Stack L2 (existing World Chain)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Agent Runtime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The AI agent that holds the grant and presents it to verifiers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Any agent framework (Claude, GPT, custom)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Verifier SDK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Library for other Mini Apps to validate AgentKey grants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npm package (@agentkey/verify)</w:t>
            </w:r>
          </w:p>
        </w:tc>
      </w:tr>
    </w:tbl>
    <w:p>
      <w:pPr>
        <w:spacing w:after="100"/>
      </w:pPr>
    </w:p>
    <w:p>
      <w:pPr>
        <w:pStyle w:val="Heading2"/>
      </w:pPr>
      <w:r>
        <w:t xml:space="preserve">Integration with World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World Primitive</w:t>
            </w:r>
          </w:p>
        </w:tc>
        <w:tc>
          <w:tcPr>
            <w:tcW w:type="dxa" w:w="58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AgentKey Usage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MiniKit walletAuth</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L0 verification + wallet address acquisition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MiniKit verify (Device)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L1 verification</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MiniKit verify (Orb)</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L3 verification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World ID Credentials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L2 verification (passport/NFC)</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MiniKit signMessage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EIP-712 grant signing by human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MiniKit sendNotification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HITL approval push notifications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Address Book contract</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Query Orb verification status on-chain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World Chat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Future: vouch requests via DM</w:t>
            </w:r>
          </w:p>
        </w:tc>
      </w:tr>
    </w:tbl>
    <w:p>
      <w:r>
        <w:br w:type="page"/>
      </w:r>
    </w:p>
    <w:p>
      <w:pPr>
        <w:pStyle w:val="Heading1"/>
      </w:pPr>
      <w:r>
        <w:t xml:space="preserve">Developer SDK Surface</w:t>
      </w:r>
    </w:p>
    <w:p>
      <w:pPr>
        <w:spacing w:after="120" w:before="0"/>
      </w:pPr>
      <w:r>
        <w:rPr>
          <w:rFonts w:ascii="Arial" w:cs="Arial" w:eastAsia="Arial" w:hAnsi="Arial"/>
          <w:color w:val="333333"/>
          <w:sz w:val="22"/>
          <w:szCs w:val="22"/>
        </w:rPr>
        <w:t xml:space="preserve">AgentKey exposes two integration surfaces: frontend hooks for Mini App developers and a backend verification library for policy enforcement.</w:t>
      </w:r>
    </w:p>
    <w:p>
      <w:pPr>
        <w:pStyle w:val="Heading2"/>
      </w:pPr>
      <w:r>
        <w:t xml:space="preserve">Frontend: React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Hook / Function</w:t>
            </w:r>
          </w:p>
        </w:tc>
        <w:tc>
          <w:tcPr>
            <w:tcW w:type="dxa" w:w="58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useDelegation(config)</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Core hook: consent modal, grant lifecycle, status tracking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requestGrant(scopes, constraints)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Opens consent modal, returns signed grant on approval</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revokeGrant(grantId)</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Instant revocation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Reactive: active | expired | revoked | pending_hitl</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auditLog</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Real-time audit log for the active grant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pendingHITL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Array of actions awaiting human approval</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approveAction(approvalId)</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Approve a pending HITL request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denyAction(approvalId)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Deny a pending HITL request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trustScore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Current user’s trust score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verificationStack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Current user’s achieved tiers</w:t>
            </w:r>
          </w:p>
        </w:tc>
      </w:tr>
    </w:tbl>
    <w:p>
      <w:pPr>
        <w:spacing w:after="100"/>
      </w:pPr>
    </w:p>
    <w:p>
      <w:pPr>
        <w:pStyle w:val="Heading2"/>
      </w:pPr>
      <w:r>
        <w:t xml:space="preserve">Backend: Verification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Function</w:t>
            </w:r>
          </w:p>
        </w:tc>
        <w:tc>
          <w:tcPr>
            <w:tcW w:type="dxa" w:w="55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validateAction(grant, action)</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Full validation: revocation, expiry, tier, scope, budget, rate, HITL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checkTrust(grant, minTier, minScore)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Verify grant meets minimum trust requirements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logAction(grant, action)</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Append to audit log, increment counters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isRevoked(grantId)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Check revocation status (on-chain in v2)</w:t>
            </w:r>
          </w:p>
        </w:tc>
      </w:tr>
    </w:tbl>
    <w:p>
      <w:r>
        <w:br w:type="page"/>
      </w:r>
    </w:p>
    <w:p>
      <w:pPr>
        <w:pStyle w:val="Heading1"/>
      </w:pPr>
      <w:r>
        <w:t xml:space="preserve">Go-to-Market Strategy</w:t>
      </w:r>
    </w:p>
    <w:p>
      <w:pPr>
        <w:pStyle w:val="Heading2"/>
      </w:pPr>
      <w:r>
        <w:t xml:space="preserve">Best First Wedge</w:t>
      </w:r>
    </w:p>
    <w:p>
      <w:pPr>
        <w:spacing w:after="120" w:before="0"/>
      </w:pPr>
      <w:r>
        <w:rPr>
          <w:rFonts w:ascii="Arial" w:cs="Arial" w:eastAsia="Arial" w:hAnsi="Arial"/>
          <w:b/>
          <w:bCs/>
          <w:color w:val="1A1A2E"/>
          <w:sz w:val="22"/>
          <w:szCs w:val="22"/>
        </w:rPr>
        <w:t xml:space="preserve">Low-risk reward and claim automation inside World Mini Apps.</w:t>
      </w:r>
    </w:p>
    <w:p>
      <w:pPr>
        <w:spacing w:after="120" w:before="0"/>
      </w:pPr>
      <w:r>
        <w:rPr>
          <w:rFonts w:ascii="Arial" w:cs="Arial" w:eastAsia="Arial" w:hAnsi="Arial"/>
          <w:color w:val="333333"/>
          <w:sz w:val="22"/>
          <w:szCs w:val="22"/>
        </w:rPr>
        <w:t xml:space="preserve">Why this is the right wedge:</w:t>
      </w:r>
    </w:p>
    <w:p>
      <w:pPr>
        <w:pStyle w:val="ListParagraph"/>
        <w:numPr>
          <w:ilvl w:val="0"/>
          <w:numId w:val="2"/>
        </w:numPr>
        <w:spacing w:after="60"/>
      </w:pPr>
      <w:r>
        <w:rPr>
          <w:rFonts w:ascii="Arial" w:cs="Arial" w:eastAsia="Arial" w:hAnsi="Arial"/>
          <w:b/>
          <w:bCs/>
          <w:color w:val="1A1A2E"/>
          <w:sz w:val="22"/>
          <w:szCs w:val="22"/>
        </w:rPr>
        <w:t xml:space="preserve">Simple: </w:t>
      </w:r>
      <w:r>
        <w:rPr>
          <w:rFonts w:ascii="Arial" w:cs="Arial" w:eastAsia="Arial" w:hAnsi="Arial"/>
          <w:color w:val="333333"/>
          <w:sz w:val="22"/>
          <w:szCs w:val="22"/>
        </w:rPr>
        <w:t xml:space="preserve">Claiming daily WLD grants is the most common World App action. Automating it is immediately useful.</w:t>
      </w:r>
    </w:p>
    <w:p>
      <w:pPr>
        <w:pStyle w:val="ListParagraph"/>
        <w:numPr>
          <w:ilvl w:val="0"/>
          <w:numId w:val="2"/>
        </w:numPr>
        <w:spacing w:after="60"/>
      </w:pPr>
      <w:r>
        <w:rPr>
          <w:rFonts w:ascii="Arial" w:cs="Arial" w:eastAsia="Arial" w:hAnsi="Arial"/>
          <w:b/>
          <w:bCs/>
          <w:color w:val="1A1A2E"/>
          <w:sz w:val="22"/>
          <w:szCs w:val="22"/>
        </w:rPr>
        <w:t xml:space="preserve">Repetitive: </w:t>
      </w:r>
      <w:r>
        <w:rPr>
          <w:rFonts w:ascii="Arial" w:cs="Arial" w:eastAsia="Arial" w:hAnsi="Arial"/>
          <w:color w:val="333333"/>
          <w:sz w:val="22"/>
          <w:szCs w:val="22"/>
        </w:rPr>
        <w:t xml:space="preserve">Users do this every day. The ROI of delegation is clear.</w:t>
      </w:r>
    </w:p>
    <w:p>
      <w:pPr>
        <w:pStyle w:val="ListParagraph"/>
        <w:numPr>
          <w:ilvl w:val="0"/>
          <w:numId w:val="2"/>
        </w:numPr>
        <w:spacing w:after="60"/>
      </w:pPr>
      <w:r>
        <w:rPr>
          <w:rFonts w:ascii="Arial" w:cs="Arial" w:eastAsia="Arial" w:hAnsi="Arial"/>
          <w:b/>
          <w:bCs/>
          <w:color w:val="1A1A2E"/>
          <w:sz w:val="22"/>
          <w:szCs w:val="22"/>
        </w:rPr>
        <w:t xml:space="preserve">Anti-sybil-sensitive: </w:t>
      </w:r>
      <w:r>
        <w:rPr>
          <w:rFonts w:ascii="Arial" w:cs="Arial" w:eastAsia="Arial" w:hAnsi="Arial"/>
          <w:color w:val="333333"/>
          <w:sz w:val="22"/>
          <w:szCs w:val="22"/>
        </w:rPr>
        <w:t xml:space="preserve">Reward claims must be one-per-human. World ID + AgentKey’s tiered trust model provides this guarantee.</w:t>
      </w:r>
    </w:p>
    <w:p>
      <w:pPr>
        <w:pStyle w:val="ListParagraph"/>
        <w:numPr>
          <w:ilvl w:val="0"/>
          <w:numId w:val="2"/>
        </w:numPr>
        <w:spacing w:after="60"/>
      </w:pPr>
      <w:r>
        <w:rPr>
          <w:rFonts w:ascii="Arial" w:cs="Arial" w:eastAsia="Arial" w:hAnsi="Arial"/>
          <w:b/>
          <w:bCs/>
          <w:color w:val="1A1A2E"/>
          <w:sz w:val="22"/>
          <w:szCs w:val="22"/>
        </w:rPr>
        <w:t xml:space="preserve">Easy to constrain: </w:t>
      </w:r>
      <w:r>
        <w:rPr>
          <w:rFonts w:ascii="Arial" w:cs="Arial" w:eastAsia="Arial" w:hAnsi="Arial"/>
          <w:color w:val="333333"/>
          <w:sz w:val="22"/>
          <w:szCs w:val="22"/>
        </w:rPr>
        <w:t xml:space="preserve">Narrow scopes, time-limited, low financial risk.</w:t>
      </w:r>
    </w:p>
    <w:p>
      <w:pPr>
        <w:pStyle w:val="ListParagraph"/>
        <w:numPr>
          <w:ilvl w:val="0"/>
          <w:numId w:val="2"/>
        </w:numPr>
        <w:spacing w:after="60"/>
      </w:pPr>
      <w:r>
        <w:rPr>
          <w:rFonts w:ascii="Arial" w:cs="Arial" w:eastAsia="Arial" w:hAnsi="Arial"/>
          <w:b/>
          <w:bCs/>
          <w:color w:val="1A1A2E"/>
          <w:sz w:val="22"/>
          <w:szCs w:val="22"/>
        </w:rPr>
        <w:t xml:space="preserve">Lower risk than money movement or governance: </w:t>
      </w:r>
      <w:r>
        <w:rPr>
          <w:rFonts w:ascii="Arial" w:cs="Arial" w:eastAsia="Arial" w:hAnsi="Arial"/>
          <w:color w:val="333333"/>
          <w:sz w:val="22"/>
          <w:szCs w:val="22"/>
        </w:rPr>
        <w:t xml:space="preserve">The downside of a misconfigured delegation is minimal — a missed claim, not a lost wallet.</w:t>
      </w:r>
    </w:p>
    <w:p>
      <w:pPr>
        <w:spacing w:after="100"/>
      </w:pPr>
    </w:p>
    <w:p>
      <w:pPr>
        <w:pStyle w:val="Heading2"/>
      </w:pPr>
      <w:r>
        <w:t xml:space="preserve">The Flywheel</w:t>
      </w:r>
    </w:p>
    <w:p>
      <w:pPr>
        <w:pStyle w:val="ListParagraph"/>
        <w:numPr>
          <w:ilvl w:val="0"/>
          <w:numId w:val="3"/>
        </w:numPr>
        <w:spacing w:after="60"/>
      </w:pPr>
      <w:r>
        <w:rPr>
          <w:rFonts w:ascii="Arial" w:cs="Arial" w:eastAsia="Arial" w:hAnsi="Arial"/>
          <w:color w:val="333333"/>
          <w:sz w:val="22"/>
          <w:szCs w:val="22"/>
        </w:rPr>
        <w:t xml:space="preserve">User installs World App, creates wallet → score 5, can delegate read:profile</w:t>
      </w:r>
    </w:p>
    <w:p>
      <w:pPr>
        <w:pStyle w:val="ListParagraph"/>
        <w:numPr>
          <w:ilvl w:val="0"/>
          <w:numId w:val="3"/>
        </w:numPr>
        <w:spacing w:after="60"/>
      </w:pPr>
      <w:r>
        <w:rPr>
          <w:rFonts w:ascii="Arial" w:cs="Arial" w:eastAsia="Arial" w:hAnsi="Arial"/>
          <w:color w:val="333333"/>
          <w:sz w:val="22"/>
          <w:szCs w:val="22"/>
        </w:rPr>
        <w:t xml:space="preserve">Gets 2–3 vouches from friends already on the network → score ~15</w:t>
      </w:r>
    </w:p>
    <w:p>
      <w:pPr>
        <w:pStyle w:val="ListParagraph"/>
        <w:numPr>
          <w:ilvl w:val="0"/>
          <w:numId w:val="3"/>
        </w:numPr>
        <w:spacing w:after="60"/>
      </w:pPr>
      <w:r>
        <w:rPr>
          <w:rFonts w:ascii="Arial" w:cs="Arial" w:eastAsia="Arial" w:hAnsi="Arial"/>
          <w:color w:val="333333"/>
          <w:sz w:val="22"/>
          <w:szCs w:val="22"/>
        </w:rPr>
        <w:t xml:space="preserve">Device verification (30 seconds) → score 25–37, unlocks claim:rewards</w:t>
      </w:r>
    </w:p>
    <w:p>
      <w:pPr>
        <w:pStyle w:val="ListParagraph"/>
        <w:numPr>
          <w:ilvl w:val="0"/>
          <w:numId w:val="3"/>
        </w:numPr>
        <w:spacing w:after="60"/>
      </w:pPr>
      <w:r>
        <w:rPr>
          <w:rFonts w:ascii="Arial" w:cs="Arial" w:eastAsia="Arial" w:hAnsi="Arial"/>
          <w:color w:val="333333"/>
          <w:sz w:val="22"/>
          <w:szCs w:val="22"/>
        </w:rPr>
        <w:t xml:space="preserve">Sets up Rewards Bot to auto-claim daily WLD → sees immediate value</w:t>
      </w:r>
    </w:p>
    <w:p>
      <w:pPr>
        <w:pStyle w:val="ListParagraph"/>
        <w:numPr>
          <w:ilvl w:val="0"/>
          <w:numId w:val="3"/>
        </w:numPr>
        <w:spacing w:after="60"/>
      </w:pPr>
      <w:r>
        <w:rPr>
          <w:rFonts w:ascii="Arial" w:cs="Arial" w:eastAsia="Arial" w:hAnsi="Arial"/>
          <w:color w:val="333333"/>
          <w:sz w:val="22"/>
          <w:szCs w:val="22"/>
        </w:rPr>
        <w:t xml:space="preserve">Wants Portfolio Agent → needs L2 (passport) → scans passport → score 55+</w:t>
      </w:r>
    </w:p>
    <w:p>
      <w:pPr>
        <w:pStyle w:val="ListParagraph"/>
        <w:numPr>
          <w:ilvl w:val="0"/>
          <w:numId w:val="3"/>
        </w:numPr>
        <w:spacing w:after="60"/>
      </w:pPr>
      <w:r>
        <w:rPr>
          <w:rFonts w:ascii="Arial" w:cs="Arial" w:eastAsia="Arial" w:hAnsi="Arial"/>
          <w:color w:val="333333"/>
          <w:sz w:val="22"/>
          <w:szCs w:val="22"/>
        </w:rPr>
        <w:t xml:space="preserve">Now vouches for friends → their scores rise → they verify → network grows</w:t>
      </w:r>
    </w:p>
    <w:p>
      <w:pPr>
        <w:pStyle w:val="ListParagraph"/>
        <w:numPr>
          <w:ilvl w:val="0"/>
          <w:numId w:val="3"/>
        </w:numPr>
        <w:spacing w:after="60"/>
      </w:pPr>
      <w:r>
        <w:rPr>
          <w:rFonts w:ascii="Arial" w:cs="Arial" w:eastAsia="Arial" w:hAnsi="Arial"/>
          <w:color w:val="333333"/>
          <w:sz w:val="22"/>
          <w:szCs w:val="22"/>
        </w:rPr>
        <w:t xml:space="preserve">Eventually gets Orb → score 95–100 → full delegation capability</w:t>
      </w:r>
    </w:p>
    <w:p>
      <w:pPr>
        <w:spacing w:after="200" w:before="0"/>
      </w:pPr>
      <w:r>
        <w:rPr>
          <w:rFonts w:ascii="Arial" w:cs="Arial" w:eastAsia="Arial" w:hAnsi="Arial"/>
          <w:i/>
          <w:iCs/>
          <w:color w:val="555555"/>
          <w:sz w:val="22"/>
          <w:szCs w:val="22"/>
        </w:rPr>
        <w:t xml:space="preserve">Every verification tier the user doesn’t have yet is visible with exactly what it would unlock. The product is the funnel.</w:t>
      </w:r>
    </w:p>
    <w:p>
      <w:pPr>
        <w:pStyle w:val="Heading2"/>
      </w:pPr>
      <w:r>
        <w:t xml:space="preserve">Target Users</w:t>
      </w:r>
    </w:p>
    <w:p>
      <w:pPr>
        <w:pStyle w:val="ListParagraph"/>
        <w:numPr>
          <w:ilvl w:val="0"/>
          <w:numId w:val="2"/>
        </w:numPr>
        <w:spacing w:after="60"/>
      </w:pPr>
      <w:r>
        <w:rPr>
          <w:rFonts w:ascii="Arial" w:cs="Arial" w:eastAsia="Arial" w:hAnsi="Arial"/>
          <w:b/>
          <w:bCs/>
          <w:color w:val="1A1A2E"/>
          <w:sz w:val="22"/>
          <w:szCs w:val="22"/>
        </w:rPr>
        <w:t xml:space="preserve">World Mini App developers </w:t>
      </w:r>
      <w:r>
        <w:rPr>
          <w:rFonts w:ascii="Arial" w:cs="Arial" w:eastAsia="Arial" w:hAnsi="Arial"/>
          <w:color w:val="333333"/>
          <w:sz w:val="22"/>
          <w:szCs w:val="22"/>
        </w:rPr>
        <w:t xml:space="preserve">— especially apps with claims, rewards, benefits, polling, or repetitive verified-human actions</w:t>
      </w:r>
    </w:p>
    <w:p>
      <w:pPr>
        <w:pStyle w:val="ListParagraph"/>
        <w:numPr>
          <w:ilvl w:val="0"/>
          <w:numId w:val="2"/>
        </w:numPr>
        <w:spacing w:after="60"/>
      </w:pPr>
      <w:r>
        <w:rPr>
          <w:rFonts w:ascii="Arial" w:cs="Arial" w:eastAsia="Arial" w:hAnsi="Arial"/>
          <w:b/>
          <w:bCs/>
          <w:color w:val="1A1A2E"/>
          <w:sz w:val="22"/>
          <w:szCs w:val="22"/>
        </w:rPr>
        <w:t xml:space="preserve">Existing World App users </w:t>
      </w:r>
      <w:r>
        <w:rPr>
          <w:rFonts w:ascii="Arial" w:cs="Arial" w:eastAsia="Arial" w:hAnsi="Arial"/>
          <w:color w:val="333333"/>
          <w:sz w:val="22"/>
          <w:szCs w:val="22"/>
        </w:rPr>
        <w:t xml:space="preserve">— who want to automate repetitive actions without giving up control</w:t>
      </w:r>
    </w:p>
    <w:p>
      <w:pPr>
        <w:pStyle w:val="ListParagraph"/>
        <w:numPr>
          <w:ilvl w:val="0"/>
          <w:numId w:val="2"/>
        </w:numPr>
        <w:spacing w:after="60"/>
      </w:pPr>
      <w:r>
        <w:rPr>
          <w:rFonts w:ascii="Arial" w:cs="Arial" w:eastAsia="Arial" w:hAnsi="Arial"/>
          <w:b/>
          <w:bCs/>
          <w:color w:val="1A1A2E"/>
          <w:sz w:val="22"/>
          <w:szCs w:val="22"/>
        </w:rPr>
        <w:t xml:space="preserve">AI agent developers </w:t>
      </w:r>
      <w:r>
        <w:rPr>
          <w:rFonts w:ascii="Arial" w:cs="Arial" w:eastAsia="Arial" w:hAnsi="Arial"/>
          <w:color w:val="333333"/>
          <w:sz w:val="22"/>
          <w:szCs w:val="22"/>
        </w:rPr>
        <w:t xml:space="preserve">— who need a standardized way to prove their agent acts on behalf of a real human</w:t>
      </w:r>
    </w:p>
    <w:p>
      <w:r>
        <w:br w:type="page"/>
      </w:r>
    </w:p>
    <w:p>
      <w:pPr>
        <w:pStyle w:val="Heading1"/>
      </w:pPr>
      <w:r>
        <w:t xml:space="preserve">v1 / v2 Boundary</w:t>
      </w:r>
    </w:p>
    <w:p>
      <w:pPr>
        <w:pStyle w:val="Heading2"/>
      </w:pPr>
      <w:r>
        <w:t xml:space="preserve">v1 Scope (MVP)</w:t>
      </w:r>
    </w:p>
    <w:p>
      <w:pPr>
        <w:pStyle w:val="ListParagraph"/>
        <w:numPr>
          <w:ilvl w:val="0"/>
          <w:numId w:val="2"/>
        </w:numPr>
        <w:spacing w:after="60"/>
      </w:pPr>
      <w:r>
        <w:rPr>
          <w:rFonts w:ascii="Arial" w:cs="Arial" w:eastAsia="Arial" w:hAnsi="Arial"/>
          <w:color w:val="333333"/>
          <w:sz w:val="22"/>
          <w:szCs w:val="22"/>
        </w:rPr>
        <w:t xml:space="preserve">Tiered verification (wallet → device → passport → orb) using World-native primitives</w:t>
      </w:r>
    </w:p>
    <w:p>
      <w:pPr>
        <w:pStyle w:val="ListParagraph"/>
        <w:numPr>
          <w:ilvl w:val="0"/>
          <w:numId w:val="2"/>
        </w:numPr>
        <w:spacing w:after="60"/>
      </w:pPr>
      <w:r>
        <w:rPr>
          <w:rFonts w:ascii="Arial" w:cs="Arial" w:eastAsia="Arial" w:hAnsi="Arial"/>
          <w:color w:val="333333"/>
          <w:sz w:val="22"/>
          <w:szCs w:val="22"/>
        </w:rPr>
        <w:t xml:space="preserve">Social vouching with weighted scoring and diminishing returns</w:t>
      </w:r>
    </w:p>
    <w:p>
      <w:pPr>
        <w:pStyle w:val="ListParagraph"/>
        <w:numPr>
          <w:ilvl w:val="0"/>
          <w:numId w:val="2"/>
        </w:numPr>
        <w:spacing w:after="60"/>
      </w:pPr>
      <w:r>
        <w:rPr>
          <w:rFonts w:ascii="Arial" w:cs="Arial" w:eastAsia="Arial" w:hAnsi="Arial"/>
          <w:color w:val="333333"/>
          <w:sz w:val="22"/>
          <w:szCs w:val="22"/>
        </w:rPr>
        <w:t xml:space="preserve">Single-app-bound delegation grants with explicit scopes</w:t>
      </w:r>
    </w:p>
    <w:p>
      <w:pPr>
        <w:pStyle w:val="ListParagraph"/>
        <w:numPr>
          <w:ilvl w:val="0"/>
          <w:numId w:val="2"/>
        </w:numPr>
        <w:spacing w:after="60"/>
      </w:pPr>
      <w:r>
        <w:rPr>
          <w:rFonts w:ascii="Arial" w:cs="Arial" w:eastAsia="Arial" w:hAnsi="Arial"/>
          <w:color w:val="333333"/>
          <w:sz w:val="22"/>
          <w:szCs w:val="22"/>
        </w:rPr>
        <w:t xml:space="preserve">Time, action, and rate constraints signed into the grant</w:t>
      </w:r>
    </w:p>
    <w:p>
      <w:pPr>
        <w:pStyle w:val="ListParagraph"/>
        <w:numPr>
          <w:ilvl w:val="0"/>
          <w:numId w:val="2"/>
        </w:numPr>
        <w:spacing w:after="60"/>
      </w:pPr>
      <w:r>
        <w:rPr>
          <w:rFonts w:ascii="Arial" w:cs="Arial" w:eastAsia="Arial" w:hAnsi="Arial"/>
          <w:color w:val="333333"/>
          <w:sz w:val="22"/>
          <w:szCs w:val="22"/>
        </w:rPr>
        <w:t xml:space="preserve">Instant revocation from the management dashboard</w:t>
      </w:r>
    </w:p>
    <w:p>
      <w:pPr>
        <w:pStyle w:val="ListParagraph"/>
        <w:numPr>
          <w:ilvl w:val="0"/>
          <w:numId w:val="2"/>
        </w:numPr>
        <w:spacing w:after="60"/>
      </w:pPr>
      <w:r>
        <w:rPr>
          <w:rFonts w:ascii="Arial" w:cs="Arial" w:eastAsia="Arial" w:hAnsi="Arial"/>
          <w:color w:val="333333"/>
          <w:sz w:val="22"/>
          <w:szCs w:val="22"/>
        </w:rPr>
        <w:t xml:space="preserve">Append-only audit log of all agent actions</w:t>
      </w:r>
    </w:p>
    <w:p>
      <w:pPr>
        <w:pStyle w:val="ListParagraph"/>
        <w:numPr>
          <w:ilvl w:val="0"/>
          <w:numId w:val="2"/>
        </w:numPr>
        <w:spacing w:after="60"/>
      </w:pPr>
      <w:r>
        <w:rPr>
          <w:rFonts w:ascii="Arial" w:cs="Arial" w:eastAsia="Arial" w:hAnsi="Arial"/>
          <w:color w:val="333333"/>
          <w:sz w:val="22"/>
          <w:szCs w:val="22"/>
        </w:rPr>
        <w:t xml:space="preserve">Human-in-the-loop approval for sensitive scopes via World App notifications</w:t>
      </w:r>
    </w:p>
    <w:p>
      <w:pPr>
        <w:pStyle w:val="ListParagraph"/>
        <w:numPr>
          <w:ilvl w:val="0"/>
          <w:numId w:val="2"/>
        </w:numPr>
        <w:spacing w:after="60"/>
      </w:pPr>
      <w:r>
        <w:rPr>
          <w:rFonts w:ascii="Arial" w:cs="Arial" w:eastAsia="Arial" w:hAnsi="Arial"/>
          <w:color w:val="333333"/>
          <w:sz w:val="22"/>
          <w:szCs w:val="22"/>
        </w:rPr>
        <w:t xml:space="preserve">Agent templates for common use cases (Rewards Bot, Poll Voter, etc.)</w:t>
      </w:r>
    </w:p>
    <w:p>
      <w:pPr>
        <w:pStyle w:val="ListParagraph"/>
        <w:numPr>
          <w:ilvl w:val="0"/>
          <w:numId w:val="2"/>
        </w:numPr>
        <w:spacing w:after="60"/>
      </w:pPr>
      <w:r>
        <w:rPr>
          <w:rFonts w:ascii="Arial" w:cs="Arial" w:eastAsia="Arial" w:hAnsi="Arial"/>
          <w:color w:val="333333"/>
          <w:sz w:val="22"/>
          <w:szCs w:val="22"/>
        </w:rPr>
        <w:t xml:space="preserve">Frontend React hooks (useDelegation) for Mini App developers</w:t>
      </w:r>
    </w:p>
    <w:p>
      <w:pPr>
        <w:pStyle w:val="ListParagraph"/>
        <w:numPr>
          <w:ilvl w:val="0"/>
          <w:numId w:val="2"/>
        </w:numPr>
        <w:spacing w:after="60"/>
      </w:pPr>
      <w:r>
        <w:rPr>
          <w:rFonts w:ascii="Arial" w:cs="Arial" w:eastAsia="Arial" w:hAnsi="Arial"/>
          <w:color w:val="333333"/>
          <w:sz w:val="22"/>
          <w:szCs w:val="22"/>
        </w:rPr>
        <w:t xml:space="preserve">Backend verification library for policy enforcement</w:t>
      </w:r>
    </w:p>
    <w:p>
      <w:pPr>
        <w:spacing w:after="100"/>
      </w:pPr>
    </w:p>
    <w:p>
      <w:pPr>
        <w:pStyle w:val="Heading2"/>
      </w:pPr>
      <w:r>
        <w:t xml:space="preserve">v2 Scope (Future)</w:t>
      </w:r>
    </w:p>
    <w:p>
      <w:pPr>
        <w:pStyle w:val="ListParagraph"/>
        <w:numPr>
          <w:ilvl w:val="0"/>
          <w:numId w:val="2"/>
        </w:numPr>
        <w:spacing w:after="60"/>
      </w:pPr>
      <w:r>
        <w:rPr>
          <w:rFonts w:ascii="Arial" w:cs="Arial" w:eastAsia="Arial" w:hAnsi="Arial"/>
          <w:color w:val="333333"/>
          <w:sz w:val="22"/>
          <w:szCs w:val="22"/>
        </w:rPr>
        <w:t xml:space="preserve">On-chain grant registry on World Chain for trustless revocation checking</w:t>
      </w:r>
    </w:p>
    <w:p>
      <w:pPr>
        <w:pStyle w:val="ListParagraph"/>
        <w:numPr>
          <w:ilvl w:val="0"/>
          <w:numId w:val="2"/>
        </w:numPr>
        <w:spacing w:after="60"/>
      </w:pPr>
      <w:r>
        <w:rPr>
          <w:rFonts w:ascii="Arial" w:cs="Arial" w:eastAsia="Arial" w:hAnsi="Arial"/>
          <w:color w:val="333333"/>
          <w:sz w:val="22"/>
          <w:szCs w:val="22"/>
        </w:rPr>
        <w:t xml:space="preserve">Financial constraints: per-transaction and total spending caps, token allowlists</w:t>
      </w:r>
    </w:p>
    <w:p>
      <w:pPr>
        <w:pStyle w:val="ListParagraph"/>
        <w:numPr>
          <w:ilvl w:val="0"/>
          <w:numId w:val="2"/>
        </w:numPr>
        <w:spacing w:after="60"/>
      </w:pPr>
      <w:r>
        <w:rPr>
          <w:rFonts w:ascii="Arial" w:cs="Arial" w:eastAsia="Arial" w:hAnsi="Arial"/>
          <w:color w:val="333333"/>
          <w:sz w:val="22"/>
          <w:szCs w:val="22"/>
        </w:rPr>
        <w:t xml:space="preserve">Contract and domain allowlists for scope restriction</w:t>
      </w:r>
    </w:p>
    <w:p>
      <w:pPr>
        <w:pStyle w:val="ListParagraph"/>
        <w:numPr>
          <w:ilvl w:val="0"/>
          <w:numId w:val="2"/>
        </w:numPr>
        <w:spacing w:after="60"/>
      </w:pPr>
      <w:r>
        <w:rPr>
          <w:rFonts w:ascii="Arial" w:cs="Arial" w:eastAsia="Arial" w:hAnsi="Arial"/>
          <w:color w:val="333333"/>
          <w:sz w:val="22"/>
          <w:szCs w:val="22"/>
        </w:rPr>
        <w:t xml:space="preserve">Sub-delegation chains (agent A delegates to agent B with narrower scope)</w:t>
      </w:r>
    </w:p>
    <w:p>
      <w:pPr>
        <w:pStyle w:val="ListParagraph"/>
        <w:numPr>
          <w:ilvl w:val="0"/>
          <w:numId w:val="2"/>
        </w:numPr>
        <w:spacing w:after="60"/>
      </w:pPr>
      <w:r>
        <w:rPr>
          <w:rFonts w:ascii="Arial" w:cs="Arial" w:eastAsia="Arial" w:hAnsi="Arial"/>
          <w:color w:val="333333"/>
          <w:sz w:val="22"/>
          <w:szCs w:val="22"/>
        </w:rPr>
        <w:t xml:space="preserve">Cross-app delegation with explicit per-app consent</w:t>
      </w:r>
    </w:p>
    <w:p>
      <w:pPr>
        <w:pStyle w:val="ListParagraph"/>
        <w:numPr>
          <w:ilvl w:val="0"/>
          <w:numId w:val="2"/>
        </w:numPr>
        <w:spacing w:after="60"/>
      </w:pPr>
      <w:r>
        <w:rPr>
          <w:rFonts w:ascii="Arial" w:cs="Arial" w:eastAsia="Arial" w:hAnsi="Arial"/>
          <w:color w:val="333333"/>
          <w:sz w:val="22"/>
          <w:szCs w:val="22"/>
        </w:rPr>
        <w:t xml:space="preserve">Programmable policy DSL for complex constraint logic</w:t>
      </w:r>
    </w:p>
    <w:p>
      <w:pPr>
        <w:pStyle w:val="ListParagraph"/>
        <w:numPr>
          <w:ilvl w:val="0"/>
          <w:numId w:val="2"/>
        </w:numPr>
        <w:spacing w:after="60"/>
      </w:pPr>
      <w:r>
        <w:rPr>
          <w:rFonts w:ascii="Arial" w:cs="Arial" w:eastAsia="Arial" w:hAnsi="Arial"/>
          <w:color w:val="333333"/>
          <w:sz w:val="22"/>
          <w:szCs w:val="22"/>
        </w:rPr>
        <w:t xml:space="preserve">Grant marketplace (agents can advertise capabilities, humans can browse)</w:t>
      </w:r>
    </w:p>
    <w:p>
      <w:pPr>
        <w:pStyle w:val="ListParagraph"/>
        <w:numPr>
          <w:ilvl w:val="0"/>
          <w:numId w:val="2"/>
        </w:numPr>
        <w:spacing w:after="60"/>
      </w:pPr>
      <w:r>
        <w:rPr>
          <w:rFonts w:ascii="Arial" w:cs="Arial" w:eastAsia="Arial" w:hAnsi="Arial"/>
          <w:color w:val="333333"/>
          <w:sz w:val="22"/>
          <w:szCs w:val="22"/>
        </w:rPr>
        <w:t xml:space="preserve">Hardware key support for agent identity</w:t>
      </w:r>
    </w:p>
    <w:p>
      <w:pPr>
        <w:pStyle w:val="ListParagraph"/>
        <w:numPr>
          <w:ilvl w:val="0"/>
          <w:numId w:val="2"/>
        </w:numPr>
        <w:spacing w:after="60"/>
      </w:pPr>
      <w:r>
        <w:rPr>
          <w:rFonts w:ascii="Arial" w:cs="Arial" w:eastAsia="Arial" w:hAnsi="Arial"/>
          <w:color w:val="333333"/>
          <w:sz w:val="22"/>
          <w:szCs w:val="22"/>
        </w:rPr>
        <w:t xml:space="preserve">Formal verification of constraint enforcement logic</w:t>
      </w:r>
    </w:p>
    <w:p>
      <w:pPr>
        <w:spacing w:after="100"/>
      </w:pPr>
    </w:p>
    <w:p>
      <w:pPr>
        <w:pStyle w:val="Heading2"/>
      </w:pPr>
      <w:r>
        <w:t xml:space="preserve">v1 Explicitly Excludes</w:t>
      </w:r>
    </w:p>
    <w:p>
      <w:pPr>
        <w:pStyle w:val="ListParagraph"/>
        <w:numPr>
          <w:ilvl w:val="0"/>
          <w:numId w:val="2"/>
        </w:numPr>
        <w:spacing w:after="60"/>
      </w:pPr>
      <w:r>
        <w:rPr>
          <w:rFonts w:ascii="Arial" w:cs="Arial" w:eastAsia="Arial" w:hAnsi="Arial"/>
          <w:color w:val="333333"/>
          <w:sz w:val="22"/>
          <w:szCs w:val="22"/>
        </w:rPr>
        <w:t xml:space="preserve">General identity delegation</w:t>
      </w:r>
    </w:p>
    <w:p>
      <w:pPr>
        <w:pStyle w:val="ListParagraph"/>
        <w:numPr>
          <w:ilvl w:val="0"/>
          <w:numId w:val="2"/>
        </w:numPr>
        <w:spacing w:after="60"/>
      </w:pPr>
      <w:r>
        <w:rPr>
          <w:rFonts w:ascii="Arial" w:cs="Arial" w:eastAsia="Arial" w:hAnsi="Arial"/>
          <w:color w:val="333333"/>
          <w:sz w:val="22"/>
          <w:szCs w:val="22"/>
        </w:rPr>
        <w:t xml:space="preserve">Cross-app wildcard permissions</w:t>
      </w:r>
    </w:p>
    <w:p>
      <w:pPr>
        <w:pStyle w:val="ListParagraph"/>
        <w:numPr>
          <w:ilvl w:val="0"/>
          <w:numId w:val="2"/>
        </w:numPr>
        <w:spacing w:after="60"/>
      </w:pPr>
      <w:r>
        <w:rPr>
          <w:rFonts w:ascii="Arial" w:cs="Arial" w:eastAsia="Arial" w:hAnsi="Arial"/>
          <w:color w:val="333333"/>
          <w:sz w:val="22"/>
          <w:szCs w:val="22"/>
        </w:rPr>
        <w:t xml:space="preserve">Open-ended wallet control</w:t>
      </w:r>
    </w:p>
    <w:p>
      <w:pPr>
        <w:pStyle w:val="ListParagraph"/>
        <w:numPr>
          <w:ilvl w:val="0"/>
          <w:numId w:val="2"/>
        </w:numPr>
        <w:spacing w:after="60"/>
      </w:pPr>
      <w:r>
        <w:rPr>
          <w:rFonts w:ascii="Arial" w:cs="Arial" w:eastAsia="Arial" w:hAnsi="Arial"/>
          <w:color w:val="333333"/>
          <w:sz w:val="22"/>
          <w:szCs w:val="22"/>
        </w:rPr>
        <w:t xml:space="preserve">Autonomous high-risk actions without HITL</w:t>
      </w:r>
    </w:p>
    <w:p>
      <w:pPr>
        <w:pStyle w:val="ListParagraph"/>
        <w:numPr>
          <w:ilvl w:val="0"/>
          <w:numId w:val="2"/>
        </w:numPr>
        <w:spacing w:after="60"/>
      </w:pPr>
      <w:r>
        <w:rPr>
          <w:rFonts w:ascii="Arial" w:cs="Arial" w:eastAsia="Arial" w:hAnsi="Arial"/>
          <w:color w:val="333333"/>
          <w:sz w:val="22"/>
          <w:szCs w:val="22"/>
        </w:rPr>
        <w:t xml:space="preserve">"Agent can do anything I can do" mode</w:t>
      </w:r>
    </w:p>
    <w:p>
      <w:r>
        <w:br w:type="page"/>
      </w:r>
    </w:p>
    <w:p>
      <w:pPr>
        <w:pStyle w:val="Heading1"/>
      </w:pPr>
      <w:r>
        <w:t xml:space="preserve">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Severity</w:t>
            </w:r>
          </w:p>
        </w:tc>
        <w:tc>
          <w:tcPr>
            <w:tcW w:type="dxa" w:w="58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Trust failure: users feel it’s creepy or overpowered</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Critical</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UX principle: always feel in control. Narrow default scopes, visible constraints, one-tap revoke, full audit. No "delegate everything" mode in v1.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Social vouching collusion rings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High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Mutual vouch discounting, voucher reputation staking, 90-day expiry, diminishing returns at higher tiers. Graph analysis for anomaly detection in v2.</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Agent key compromise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High</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Grants are time-limited by default (24h). Instant revocation. HITL for all high-risk scopes. Agent keys are separate from human wallet keys.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World protocol changes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Medium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AgentKey uses only stable, documented World primitives (walletAuth, verify, signMessage, notifications). Abstract World integration behind an adapter layer.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Regulatory uncertainty around AI agent delegation</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Medium</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Conservative v1 scope (no autonomous financial actions). Audit trail provides compliance evidence. Statement field enables explicit consent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Low initial liquidity of social vouching network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Medium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Seed with Orb-verified early adopters. Vouching is additive, not required — users can delegate without any vouches, just with lower trust scores.</w:t>
            </w:r>
          </w:p>
        </w:tc>
      </w:tr>
    </w:tbl>
    <w:p>
      <w:r>
        <w:br w:type="page"/>
      </w:r>
    </w:p>
    <w:p>
      <w:pPr>
        <w:pStyle w:val="Heading1"/>
      </w:pPr>
      <w:r>
        <w:t xml:space="preserve">Success Metrics</w:t>
      </w:r>
    </w:p>
    <w:p>
      <w:pPr>
        <w:pStyle w:val="Heading2"/>
      </w:pPr>
      <w:r>
        <w:t xml:space="preserve">North Star</w:t>
      </w:r>
    </w:p>
    <w:p>
      <w:pPr>
        <w:spacing w:after="120" w:before="0"/>
      </w:pPr>
      <w:r>
        <w:rPr>
          <w:rFonts w:ascii="Arial" w:cs="Arial" w:eastAsia="Arial" w:hAnsi="Arial"/>
          <w:b/>
          <w:bCs/>
          <w:color w:val="1A1A2E"/>
          <w:sz w:val="22"/>
          <w:szCs w:val="22"/>
        </w:rPr>
        <w:t xml:space="preserve">Active delegation grants </w:t>
      </w:r>
      <w:r>
        <w:rPr>
          <w:rFonts w:ascii="Arial" w:cs="Arial" w:eastAsia="Arial" w:hAnsi="Arial"/>
          <w:color w:val="333333"/>
          <w:sz w:val="22"/>
          <w:szCs w:val="22"/>
        </w:rPr>
        <w:t xml:space="preserve">— the number of non-revoked, non-expired grants with at least one agent action in the last 7 days.</w:t>
      </w:r>
    </w:p>
    <w:p>
      <w:pPr>
        <w:spacing w:after="100"/>
      </w:pPr>
    </w:p>
    <w:p>
      <w:pPr>
        <w:pStyle w:val="Heading2"/>
      </w:pPr>
      <w:r>
        <w:t xml:space="preserve">Leading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(90 days)</w:t>
            </w:r>
          </w:p>
        </w:tc>
        <w:tc>
          <w:tcPr>
            <w:tcW w:type="dxa" w:w="47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Mini App installs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10,000+</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World App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Verification upgrade rate (L0→L1)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&gt;40%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Users who verify device within 7 days of first open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 creation rate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&gt;25%</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 of L1+ users who create at least one grant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Vouch network density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&gt;2.5 vouches/user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Average vouches received per active user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HITL approval rate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&gt;80%</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 of HITL requests approved (vs. denied or timed 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Grant renewal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&gt;50%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 of expired grants that are re-created within 48h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Developer integrations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5+ Mini Apps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Mini Apps using @agentkey/verify SDK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Orb conversion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&gt;10%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val="false"/>
                <w:bCs w:val="false"/>
                <w:color w:val="333333"/>
                <w:sz w:val="20"/>
                <w:szCs w:val="20"/>
              </w:rPr>
              <w:t xml:space="preserve">% of L0/L1/L2 users who eventually verify at Orb</w:t>
            </w:r>
          </w:p>
        </w:tc>
      </w:tr>
    </w:tbl>
    <w:p>
      <w:pPr>
        <w:spacing w:after="100"/>
      </w:pPr>
    </w:p>
    <w:p>
      <w:pPr>
        <w:pStyle w:val="Heading2"/>
      </w:pPr>
      <w:r>
        <w:t xml:space="preserve">Biggest Risk (Restated)</w:t>
      </w:r>
    </w:p>
    <w:p>
      <w:pPr>
        <w:spacing w:after="120" w:before="0"/>
      </w:pPr>
      <w:r>
        <w:rPr>
          <w:rFonts w:ascii="Arial" w:cs="Arial" w:eastAsia="Arial" w:hAnsi="Arial"/>
          <w:b/>
          <w:bCs/>
          <w:color w:val="1A1A2E"/>
          <w:sz w:val="22"/>
          <w:szCs w:val="22"/>
        </w:rPr>
        <w:t xml:space="preserve">Trust failure. </w:t>
      </w:r>
      <w:r>
        <w:rPr>
          <w:rFonts w:ascii="Arial" w:cs="Arial" w:eastAsia="Arial" w:hAnsi="Arial"/>
          <w:color w:val="333333"/>
          <w:sz w:val="22"/>
          <w:szCs w:val="22"/>
        </w:rPr>
        <w:t xml:space="preserve">If it feels creepy, confusing, or overpowered, it dies. Every product decision should be evaluated against the UX principle: does the user feel in control?</w:t>
      </w:r>
    </w:p>
    <w:p>
      <w:r>
        <w:br w:type="page"/>
      </w:r>
    </w:p>
    <w:p>
      <w:pPr>
        <w:pStyle w:val="Heading1"/>
      </w:pPr>
      <w:r>
        <w:t xml:space="preserve">Next Steps</w:t>
      </w:r>
    </w:p>
    <w:p>
      <w:pPr>
        <w:spacing w:after="120" w:before="0"/>
      </w:pPr>
      <w:r>
        <w:rPr>
          <w:rFonts w:ascii="Arial" w:cs="Arial" w:eastAsia="Arial" w:hAnsi="Arial"/>
          <w:color w:val="333333"/>
          <w:sz w:val="22"/>
          <w:szCs w:val="22"/>
        </w:rPr>
        <w:t xml:space="preserve">Recommended execution order:</w:t>
      </w:r>
    </w:p>
    <w:p>
      <w:pPr>
        <w:pStyle w:val="ListParagraph"/>
        <w:numPr>
          <w:ilvl w:val="0"/>
          <w:numId w:val="3"/>
        </w:numPr>
        <w:spacing w:after="60"/>
      </w:pPr>
      <w:r>
        <w:rPr>
          <w:rFonts w:ascii="Arial" w:cs="Arial" w:eastAsia="Arial" w:hAnsi="Arial"/>
          <w:b/>
          <w:bCs/>
          <w:color w:val="1A1A2E"/>
          <w:sz w:val="22"/>
          <w:szCs w:val="22"/>
        </w:rPr>
        <w:t xml:space="preserve">System architecture: </w:t>
      </w:r>
      <w:r>
        <w:rPr>
          <w:rFonts w:ascii="Arial" w:cs="Arial" w:eastAsia="Arial" w:hAnsi="Arial"/>
          <w:color w:val="333333"/>
          <w:sz w:val="22"/>
          <w:szCs w:val="22"/>
        </w:rPr>
        <w:t xml:space="preserve">Finalize the backend policy engine design and World primitive integration layer</w:t>
      </w:r>
    </w:p>
    <w:p>
      <w:pPr>
        <w:pStyle w:val="ListParagraph"/>
        <w:numPr>
          <w:ilvl w:val="0"/>
          <w:numId w:val="3"/>
        </w:numPr>
        <w:spacing w:after="60"/>
      </w:pPr>
      <w:r>
        <w:rPr>
          <w:rFonts w:ascii="Arial" w:cs="Arial" w:eastAsia="Arial" w:hAnsi="Arial"/>
          <w:b/>
          <w:bCs/>
          <w:color w:val="1A1A2E"/>
          <w:sz w:val="22"/>
          <w:szCs w:val="22"/>
        </w:rPr>
        <w:t xml:space="preserve">Delegation grant schema: </w:t>
      </w:r>
      <w:r>
        <w:rPr>
          <w:rFonts w:ascii="Arial" w:cs="Arial" w:eastAsia="Arial" w:hAnsi="Arial"/>
          <w:color w:val="333333"/>
          <w:sz w:val="22"/>
          <w:szCs w:val="22"/>
        </w:rPr>
        <w:t xml:space="preserve">Formalize the EIP-712 typed data structure and signing flow</w:t>
      </w:r>
    </w:p>
    <w:p>
      <w:pPr>
        <w:pStyle w:val="ListParagraph"/>
        <w:numPr>
          <w:ilvl w:val="0"/>
          <w:numId w:val="3"/>
        </w:numPr>
        <w:spacing w:after="60"/>
      </w:pPr>
      <w:r>
        <w:rPr>
          <w:rFonts w:ascii="Arial" w:cs="Arial" w:eastAsia="Arial" w:hAnsi="Arial"/>
          <w:b/>
          <w:bCs/>
          <w:color w:val="1A1A2E"/>
          <w:sz w:val="22"/>
          <w:szCs w:val="22"/>
        </w:rPr>
        <w:t xml:space="preserve">User flow prototyping: </w:t>
      </w:r>
      <w:r>
        <w:rPr>
          <w:rFonts w:ascii="Arial" w:cs="Arial" w:eastAsia="Arial" w:hAnsi="Arial"/>
          <w:color w:val="333333"/>
          <w:sz w:val="22"/>
          <w:szCs w:val="22"/>
        </w:rPr>
        <w:t xml:space="preserve">Build the consent modal and management dashboard as interactive prototypes</w:t>
      </w:r>
    </w:p>
    <w:p>
      <w:pPr>
        <w:pStyle w:val="ListParagraph"/>
        <w:numPr>
          <w:ilvl w:val="0"/>
          <w:numId w:val="3"/>
        </w:numPr>
        <w:spacing w:after="60"/>
      </w:pPr>
      <w:r>
        <w:rPr>
          <w:rFonts w:ascii="Arial" w:cs="Arial" w:eastAsia="Arial" w:hAnsi="Arial"/>
          <w:b/>
          <w:bCs/>
          <w:color w:val="1A1A2E"/>
          <w:sz w:val="22"/>
          <w:szCs w:val="22"/>
        </w:rPr>
        <w:t xml:space="preserve">MVP API surface: </w:t>
      </w:r>
      <w:r>
        <w:rPr>
          <w:rFonts w:ascii="Arial" w:cs="Arial" w:eastAsia="Arial" w:hAnsi="Arial"/>
          <w:color w:val="333333"/>
          <w:sz w:val="22"/>
          <w:szCs w:val="22"/>
        </w:rPr>
        <w:t xml:space="preserve">Implement the useDelegation hook and validateAction backend library</w:t>
      </w:r>
    </w:p>
    <w:p>
      <w:pPr>
        <w:pStyle w:val="ListParagraph"/>
        <w:numPr>
          <w:ilvl w:val="0"/>
          <w:numId w:val="3"/>
        </w:numPr>
        <w:spacing w:after="60"/>
      </w:pPr>
      <w:r>
        <w:rPr>
          <w:rFonts w:ascii="Arial" w:cs="Arial" w:eastAsia="Arial" w:hAnsi="Arial"/>
          <w:b/>
          <w:bCs/>
          <w:color w:val="1A1A2E"/>
          <w:sz w:val="22"/>
          <w:szCs w:val="22"/>
        </w:rPr>
        <w:t xml:space="preserve">Developer portal: </w:t>
      </w:r>
      <w:r>
        <w:rPr>
          <w:rFonts w:ascii="Arial" w:cs="Arial" w:eastAsia="Arial" w:hAnsi="Arial"/>
          <w:color w:val="333333"/>
          <w:sz w:val="22"/>
          <w:szCs w:val="22"/>
        </w:rPr>
        <w:t xml:space="preserve">Register as a World Mini App, configure app ID and actions in the Developer Portal</w:t>
      </w:r>
    </w:p>
    <w:p>
      <w:pPr>
        <w:pStyle w:val="ListParagraph"/>
        <w:numPr>
          <w:ilvl w:val="0"/>
          <w:numId w:val="3"/>
        </w:numPr>
        <w:spacing w:after="60"/>
      </w:pPr>
      <w:r>
        <w:rPr>
          <w:rFonts w:ascii="Arial" w:cs="Arial" w:eastAsia="Arial" w:hAnsi="Arial"/>
          <w:b/>
          <w:bCs/>
          <w:color w:val="1A1A2E"/>
          <w:sz w:val="22"/>
          <w:szCs w:val="22"/>
        </w:rPr>
        <w:t xml:space="preserve">Staging test matrix: </w:t>
      </w:r>
      <w:r>
        <w:rPr>
          <w:rFonts w:ascii="Arial" w:cs="Arial" w:eastAsia="Arial" w:hAnsi="Arial"/>
          <w:color w:val="333333"/>
          <w:sz w:val="22"/>
          <w:szCs w:val="22"/>
        </w:rPr>
        <w:t xml:space="preserve">Build test cases for all constraint types, HITL flows, revocation, and tier transitions using World’s staging simulator</w:t>
      </w:r>
    </w:p>
    <w:p>
      <w:pPr>
        <w:pStyle w:val="ListParagraph"/>
        <w:numPr>
          <w:ilvl w:val="0"/>
          <w:numId w:val="3"/>
        </w:numPr>
        <w:spacing w:after="60"/>
      </w:pPr>
      <w:r>
        <w:rPr>
          <w:rFonts w:ascii="Arial" w:cs="Arial" w:eastAsia="Arial" w:hAnsi="Arial"/>
          <w:b/>
          <w:bCs/>
          <w:color w:val="1A1A2E"/>
          <w:sz w:val="22"/>
          <w:szCs w:val="22"/>
        </w:rPr>
        <w:t xml:space="preserve">v1 launch: </w:t>
      </w:r>
      <w:r>
        <w:rPr>
          <w:rFonts w:ascii="Arial" w:cs="Arial" w:eastAsia="Arial" w:hAnsi="Arial"/>
          <w:color w:val="333333"/>
          <w:sz w:val="22"/>
          <w:szCs w:val="22"/>
        </w:rPr>
        <w:t xml:space="preserve">Ship to World App with Rewards Bot and Poll Voter templates as the initial use cases</w:t>
      </w:r>
    </w:p>
    <w:p>
      <w:pPr>
        <w:spacing w:after="200"/>
      </w:pPr>
    </w:p>
    <w:p>
      <w:pPr>
        <w:pBdr>
          <w:top w:val="single" w:color="1B5E8C" w:sz="4" w:space="8"/>
        </w:pBdr>
        <w:spacing w:before="400"/>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AgentKey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E8C" w:sz="4" w:space="4"/>
      </w:pBd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5E8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2026-03-14T06:43:41.870Z</dcterms:created>
  <dcterms:modified xsi:type="dcterms:W3CDTF">2026-03-14T06:43:41.871Z</dcterms:modified>
</cp:coreProperties>
</file>

<file path=docProps/custom.xml><?xml version="1.0" encoding="utf-8"?>
<Properties xmlns="http://schemas.openxmlformats.org/officeDocument/2006/custom-properties" xmlns:vt="http://schemas.openxmlformats.org/officeDocument/2006/docPropsVTypes"/>
</file>