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2D80" w14:textId="77777777" w:rsidR="00A727E7" w:rsidRPr="00A727E7" w:rsidRDefault="00A727E7" w:rsidP="00A727E7">
      <w:pPr>
        <w:shd w:val="clear" w:color="auto" w:fill="FFFFFF"/>
        <w:spacing w:before="300" w:after="75" w:line="240" w:lineRule="auto"/>
        <w:outlineLvl w:val="1"/>
        <w:rPr>
          <w:rFonts w:ascii="Helvetica" w:eastAsia="Times New Roman" w:hAnsi="Helvetica" w:cs="Helvetica"/>
          <w:b/>
          <w:bCs/>
          <w:color w:val="222635"/>
          <w:kern w:val="0"/>
          <w:sz w:val="45"/>
          <w:szCs w:val="45"/>
          <w:lang w:eastAsia="en-IN"/>
          <w14:ligatures w14:val="none"/>
        </w:rPr>
      </w:pPr>
      <w:r w:rsidRPr="00A727E7">
        <w:rPr>
          <w:rFonts w:ascii="Helvetica" w:eastAsia="Times New Roman" w:hAnsi="Helvetica" w:cs="Helvetica"/>
          <w:b/>
          <w:bCs/>
          <w:color w:val="222635"/>
          <w:kern w:val="0"/>
          <w:sz w:val="45"/>
          <w:szCs w:val="45"/>
          <w:lang w:eastAsia="en-IN"/>
          <w14:ligatures w14:val="none"/>
        </w:rPr>
        <w:t>12 Factor App Principles and Cloud-Native Microservices</w:t>
      </w:r>
    </w:p>
    <w:p w14:paraId="38539443" w14:textId="77777777" w:rsidR="00A727E7" w:rsidRDefault="00A727E7">
      <w:pPr>
        <w:rPr>
          <w:rFonts w:ascii="Cambria" w:hAnsi="Cambria"/>
          <w:color w:val="222635"/>
          <w:sz w:val="29"/>
          <w:szCs w:val="29"/>
          <w:shd w:val="clear" w:color="auto" w:fill="FFFFFF"/>
        </w:rPr>
      </w:pPr>
    </w:p>
    <w:p w14:paraId="2694AFE5" w14:textId="40852D0F" w:rsidR="00804903" w:rsidRDefault="00A727E7">
      <w:pPr>
        <w:rPr>
          <w:rFonts w:ascii="Cambria" w:hAnsi="Cambria"/>
          <w:color w:val="222635"/>
          <w:sz w:val="29"/>
          <w:szCs w:val="29"/>
          <w:shd w:val="clear" w:color="auto" w:fill="FFFFFF"/>
        </w:rPr>
      </w:pPr>
      <w:r>
        <w:rPr>
          <w:rFonts w:ascii="Cambria" w:hAnsi="Cambria"/>
          <w:color w:val="222635"/>
          <w:sz w:val="29"/>
          <w:szCs w:val="29"/>
          <w:shd w:val="clear" w:color="auto" w:fill="FFFFFF"/>
        </w:rPr>
        <w:t>12-factor app principles</w:t>
      </w:r>
      <w:r w:rsidR="000B46EE">
        <w:rPr>
          <w:rFonts w:ascii="Cambria" w:hAnsi="Cambria"/>
          <w:color w:val="222635"/>
          <w:sz w:val="29"/>
          <w:szCs w:val="29"/>
          <w:shd w:val="clear" w:color="auto" w:fill="FFFFFF"/>
        </w:rPr>
        <w:t xml:space="preserve"> are set of principles for building scalable and performant, independent, and most resilient enterprise applications. It establishes the general principles and guidelines for creating robust enterprise applications. 12-factor app principles got very popular as it aligns with Microservice principles.</w:t>
      </w:r>
    </w:p>
    <w:p w14:paraId="1ABD5D89" w14:textId="77777777" w:rsidR="00C020CA" w:rsidRDefault="00C020CA">
      <w:pPr>
        <w:rPr>
          <w:rFonts w:ascii="Cambria" w:hAnsi="Cambria"/>
          <w:color w:val="222635"/>
          <w:sz w:val="29"/>
          <w:szCs w:val="29"/>
          <w:shd w:val="clear" w:color="auto" w:fill="FFFFFF"/>
        </w:rPr>
      </w:pPr>
    </w:p>
    <w:p w14:paraId="4A3735DA" w14:textId="1CB5B68D" w:rsidR="00C020CA" w:rsidRPr="00C020CA" w:rsidRDefault="00C020CA" w:rsidP="00C020CA">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Below are the 12-factor principles.</w:t>
      </w:r>
    </w:p>
    <w:p w14:paraId="4319D219" w14:textId="25CB957C"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 xml:space="preserve">Codebase (One codebase tracked in revision control, </w:t>
      </w:r>
      <w:r>
        <w:rPr>
          <w:rFonts w:ascii="Cambria" w:eastAsia="Times New Roman" w:hAnsi="Cambria" w:cs="Times New Roman"/>
          <w:color w:val="222635"/>
          <w:kern w:val="0"/>
          <w:sz w:val="29"/>
          <w:szCs w:val="29"/>
          <w:lang w:eastAsia="en-IN"/>
          <w14:ligatures w14:val="none"/>
        </w:rPr>
        <w:t xml:space="preserve">but </w:t>
      </w:r>
      <w:r w:rsidRPr="00C020CA">
        <w:rPr>
          <w:rFonts w:ascii="Cambria" w:eastAsia="Times New Roman" w:hAnsi="Cambria" w:cs="Times New Roman"/>
          <w:color w:val="222635"/>
          <w:kern w:val="0"/>
          <w:sz w:val="29"/>
          <w:szCs w:val="29"/>
          <w:lang w:eastAsia="en-IN"/>
          <w14:ligatures w14:val="none"/>
        </w:rPr>
        <w:t>many deploys)</w:t>
      </w:r>
    </w:p>
    <w:p w14:paraId="509DE41F"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Dependencies (Explicitly declare and isolate the dependencies)</w:t>
      </w:r>
    </w:p>
    <w:p w14:paraId="54454756"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Config (Store configurations in an environment)</w:t>
      </w:r>
    </w:p>
    <w:p w14:paraId="00CE926D"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Backing Services (treat backing resources as attached resources)</w:t>
      </w:r>
    </w:p>
    <w:p w14:paraId="0FD40D75"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Build, release, and Run (Strictly separate build and run stages)</w:t>
      </w:r>
    </w:p>
    <w:p w14:paraId="5514FB46"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Processes (execute the app as one or more stateless processes)</w:t>
      </w:r>
    </w:p>
    <w:p w14:paraId="20F8937F"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Port Binding (Export services via port binding)</w:t>
      </w:r>
    </w:p>
    <w:p w14:paraId="7B3F2FDF"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Concurrency (Scale out via the process model)</w:t>
      </w:r>
    </w:p>
    <w:p w14:paraId="421C7BD1"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Disposability (maximize the robustness with fast startup and graceful shutdown)</w:t>
      </w:r>
    </w:p>
    <w:p w14:paraId="59C6D9DD"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Dev/prod parity (Keep development, staging, and production as similar as possible)</w:t>
      </w:r>
    </w:p>
    <w:p w14:paraId="3CA0E46D" w14:textId="77777777"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Logs (Treat logs as event streams)</w:t>
      </w:r>
    </w:p>
    <w:p w14:paraId="03680E15" w14:textId="640ABFAC" w:rsidR="00C020CA" w:rsidRPr="00C020CA" w:rsidRDefault="00C020CA" w:rsidP="00C020C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C020CA">
        <w:rPr>
          <w:rFonts w:ascii="Cambria" w:eastAsia="Times New Roman" w:hAnsi="Cambria" w:cs="Times New Roman"/>
          <w:color w:val="222635"/>
          <w:kern w:val="0"/>
          <w:sz w:val="29"/>
          <w:szCs w:val="29"/>
          <w:lang w:eastAsia="en-IN"/>
          <w14:ligatures w14:val="none"/>
        </w:rPr>
        <w:t>Admin processes (Run admin/management tasks as one-</w:t>
      </w:r>
      <w:r w:rsidR="00B44C1F">
        <w:rPr>
          <w:rFonts w:ascii="Cambria" w:eastAsia="Times New Roman" w:hAnsi="Cambria" w:cs="Times New Roman"/>
          <w:color w:val="222635"/>
          <w:kern w:val="0"/>
          <w:sz w:val="29"/>
          <w:szCs w:val="29"/>
          <w:lang w:eastAsia="en-IN"/>
          <w14:ligatures w14:val="none"/>
        </w:rPr>
        <w:t>time</w:t>
      </w:r>
      <w:r w:rsidRPr="00C020CA">
        <w:rPr>
          <w:rFonts w:ascii="Cambria" w:eastAsia="Times New Roman" w:hAnsi="Cambria" w:cs="Times New Roman"/>
          <w:color w:val="222635"/>
          <w:kern w:val="0"/>
          <w:sz w:val="29"/>
          <w:szCs w:val="29"/>
          <w:lang w:eastAsia="en-IN"/>
          <w14:ligatures w14:val="none"/>
        </w:rPr>
        <w:t xml:space="preserve"> processes)</w:t>
      </w:r>
    </w:p>
    <w:p w14:paraId="3FCBC4A5" w14:textId="77777777" w:rsidR="002179E6" w:rsidRDefault="002179E6" w:rsidP="002179E6">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Codebase (One Codebase Tracked in Revision Control, Many Deploys)</w:t>
      </w:r>
    </w:p>
    <w:p w14:paraId="13981E31" w14:textId="77777777" w:rsidR="00C020CA" w:rsidRDefault="00C020CA"/>
    <w:p w14:paraId="383BB46E" w14:textId="77777777" w:rsidR="002179E6" w:rsidRDefault="002179E6">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12-factor app advocates that every application should have its own codebase (repos). Multiple codebases for multiple versions must be avoided. Please do note that having branches would be fine. </w:t>
      </w:r>
    </w:p>
    <w:p w14:paraId="1C2F8E60" w14:textId="5483B2AC" w:rsidR="002179E6" w:rsidRDefault="002179E6">
      <w:pPr>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i.e. For all the deployment environments, there should be only one repo but not multiple.</w:t>
      </w:r>
    </w:p>
    <w:p w14:paraId="2D4896FE" w14:textId="159FAEB1" w:rsidR="007E2862" w:rsidRDefault="007E2862">
      <w:pPr>
        <w:rPr>
          <w:rFonts w:ascii="Cambria" w:hAnsi="Cambria"/>
          <w:color w:val="222635"/>
          <w:sz w:val="29"/>
          <w:szCs w:val="29"/>
          <w:shd w:val="clear" w:color="auto" w:fill="FFFFFF"/>
        </w:rPr>
      </w:pPr>
      <w:r>
        <w:rPr>
          <w:rFonts w:ascii="Cambria" w:hAnsi="Cambria"/>
          <w:color w:val="222635"/>
          <w:sz w:val="29"/>
          <w:szCs w:val="29"/>
          <w:shd w:val="clear" w:color="auto" w:fill="FFFFFF"/>
        </w:rPr>
        <w:t>Multiple apps sharing the same code are a violation of the twelve-factor. Here you should opt-in for shared libraries.</w:t>
      </w:r>
    </w:p>
    <w:p w14:paraId="4D9A6636" w14:textId="111E9A6D" w:rsidR="007E2862" w:rsidRDefault="007E2862">
      <w:pPr>
        <w:rPr>
          <w:rFonts w:ascii="Cambria" w:hAnsi="Cambria"/>
          <w:color w:val="222635"/>
          <w:sz w:val="29"/>
          <w:szCs w:val="29"/>
          <w:shd w:val="clear" w:color="auto" w:fill="FFFFFF"/>
        </w:rPr>
      </w:pPr>
      <w:r>
        <w:rPr>
          <w:rFonts w:ascii="Cambria" w:hAnsi="Cambria"/>
          <w:color w:val="222635"/>
          <w:sz w:val="29"/>
          <w:szCs w:val="29"/>
          <w:shd w:val="clear" w:color="auto" w:fill="FFFFFF"/>
        </w:rPr>
        <w:t>From the 12-factor app perspective app, deploy meaning the running instance of an app like production, staging, QA, etc. Additionally, every developer has a copy of the app running in their local development environment, each of which also qualifies as a deploy.</w:t>
      </w:r>
    </w:p>
    <w:p w14:paraId="1C7FC083" w14:textId="3020B876" w:rsidR="007E2862" w:rsidRDefault="007E2862">
      <w:pPr>
        <w:rPr>
          <w:rFonts w:ascii="Cambria" w:hAnsi="Cambria"/>
          <w:color w:val="222635"/>
          <w:sz w:val="29"/>
          <w:szCs w:val="29"/>
          <w:shd w:val="clear" w:color="auto" w:fill="FFFFFF"/>
        </w:rPr>
      </w:pPr>
      <w:r>
        <w:rPr>
          <w:rFonts w:ascii="Cambria" w:hAnsi="Cambria"/>
          <w:color w:val="222635"/>
          <w:sz w:val="29"/>
          <w:szCs w:val="29"/>
          <w:shd w:val="clear" w:color="auto" w:fill="FFFFFF"/>
        </w:rPr>
        <w:t>Different versions (the version is like a code change that is available in one environment but not in other) may be active in multiple deploys.</w:t>
      </w:r>
    </w:p>
    <w:p w14:paraId="358AF570" w14:textId="7136FD36" w:rsidR="007E2862" w:rsidRDefault="007E2862">
      <w:pPr>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Microservices: </w:t>
      </w:r>
      <w:r>
        <w:rPr>
          <w:rFonts w:ascii="Cambria" w:hAnsi="Cambria"/>
          <w:color w:val="222635"/>
          <w:sz w:val="29"/>
          <w:szCs w:val="29"/>
          <w:shd w:val="clear" w:color="auto" w:fill="FFFFFF"/>
        </w:rPr>
        <w:t>In Microservices, every service should have its own codebase. Having an independent codebase helps you to easy CI/CD process for your applications.</w:t>
      </w:r>
    </w:p>
    <w:p w14:paraId="79F8C79A" w14:textId="77777777" w:rsidR="004332CF" w:rsidRDefault="004332CF">
      <w:pPr>
        <w:rPr>
          <w:rFonts w:ascii="Cambria" w:hAnsi="Cambria"/>
          <w:color w:val="222635"/>
          <w:sz w:val="29"/>
          <w:szCs w:val="29"/>
          <w:shd w:val="clear" w:color="auto" w:fill="FFFFFF"/>
        </w:rPr>
      </w:pPr>
    </w:p>
    <w:p w14:paraId="287FBECC" w14:textId="77777777" w:rsidR="004332CF" w:rsidRDefault="004332CF" w:rsidP="004332CF">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Dependencies (Explicitly Declare and Isolate the Dependencies)</w:t>
      </w:r>
    </w:p>
    <w:p w14:paraId="3B87596A" w14:textId="77777777" w:rsidR="004332CF" w:rsidRDefault="004332CF"/>
    <w:p w14:paraId="2AB5638E" w14:textId="77777777" w:rsidR="0067352B" w:rsidRDefault="0067352B" w:rsidP="0067352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talks about managing the dependencies externally using dependency management tools instead of adding them to your codebase.</w:t>
      </w:r>
    </w:p>
    <w:p w14:paraId="0BB8FF8D" w14:textId="77777777" w:rsidR="0067352B" w:rsidRDefault="0067352B" w:rsidP="0067352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From the perspective of the java, you can think of </w:t>
      </w:r>
      <w:r w:rsidRPr="0067352B">
        <w:rPr>
          <w:rFonts w:ascii="Cambria" w:hAnsi="Cambria"/>
          <w:b/>
          <w:bCs/>
          <w:color w:val="222635"/>
          <w:sz w:val="29"/>
          <w:szCs w:val="29"/>
        </w:rPr>
        <w:t>Gradle</w:t>
      </w:r>
      <w:r>
        <w:rPr>
          <w:rFonts w:ascii="Cambria" w:hAnsi="Cambria"/>
          <w:color w:val="222635"/>
          <w:sz w:val="29"/>
          <w:szCs w:val="29"/>
        </w:rPr>
        <w:t xml:space="preserve"> as a dependency manager. You will mention all the dependencies in the </w:t>
      </w:r>
      <w:proofErr w:type="spellStart"/>
      <w:r w:rsidRPr="0067352B">
        <w:rPr>
          <w:rFonts w:ascii="Cambria" w:hAnsi="Cambria"/>
          <w:b/>
          <w:bCs/>
          <w:color w:val="222635"/>
          <w:sz w:val="29"/>
          <w:szCs w:val="29"/>
        </w:rPr>
        <w:t>build.gradle</w:t>
      </w:r>
      <w:proofErr w:type="spellEnd"/>
      <w:r>
        <w:rPr>
          <w:rFonts w:ascii="Cambria" w:hAnsi="Cambria"/>
          <w:color w:val="222635"/>
          <w:sz w:val="29"/>
          <w:szCs w:val="29"/>
        </w:rPr>
        <w:t xml:space="preserve"> file and your application will download all the mentioned dependencies from the maven repository or various other repositories.</w:t>
      </w:r>
    </w:p>
    <w:p w14:paraId="53308A34" w14:textId="77777777" w:rsidR="0067352B" w:rsidRDefault="0067352B" w:rsidP="0067352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You also need to consider the dependencies from the </w:t>
      </w:r>
      <w:r w:rsidRPr="0067352B">
        <w:rPr>
          <w:rFonts w:ascii="Cambria" w:hAnsi="Cambria"/>
          <w:b/>
          <w:bCs/>
          <w:color w:val="222635"/>
          <w:sz w:val="29"/>
          <w:szCs w:val="29"/>
        </w:rPr>
        <w:t>operating system/ execution environment</w:t>
      </w:r>
      <w:r>
        <w:rPr>
          <w:rFonts w:ascii="Cambria" w:hAnsi="Cambria"/>
          <w:color w:val="222635"/>
          <w:sz w:val="29"/>
          <w:szCs w:val="29"/>
        </w:rPr>
        <w:t xml:space="preserve"> perspective as well.</w:t>
      </w:r>
    </w:p>
    <w:p w14:paraId="329F4FC4" w14:textId="392A032A" w:rsidR="0067352B" w:rsidRPr="0067352B" w:rsidRDefault="0067352B" w:rsidP="0067352B">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67352B">
        <w:rPr>
          <w:rFonts w:ascii="Cambria" w:eastAsia="Times New Roman" w:hAnsi="Cambria" w:cs="Times New Roman"/>
          <w:b/>
          <w:bCs/>
          <w:color w:val="222635"/>
          <w:kern w:val="0"/>
          <w:sz w:val="29"/>
          <w:szCs w:val="29"/>
          <w:lang w:eastAsia="en-IN"/>
          <w14:ligatures w14:val="none"/>
        </w:rPr>
        <w:t>Microservices:</w:t>
      </w:r>
      <w:r w:rsidRPr="0067352B">
        <w:rPr>
          <w:rFonts w:ascii="Cambria" w:eastAsia="Times New Roman" w:hAnsi="Cambria" w:cs="Times New Roman"/>
          <w:color w:val="222635"/>
          <w:kern w:val="0"/>
          <w:sz w:val="29"/>
          <w:szCs w:val="29"/>
          <w:lang w:eastAsia="en-IN"/>
          <w14:ligatures w14:val="none"/>
        </w:rPr>
        <w:t> All the application packages will be managed through package</w:t>
      </w:r>
      <w:r w:rsidR="00B438F7">
        <w:rPr>
          <w:rFonts w:ascii="Cambria" w:eastAsia="Times New Roman" w:hAnsi="Cambria" w:cs="Times New Roman"/>
          <w:color w:val="222635"/>
          <w:kern w:val="0"/>
          <w:sz w:val="29"/>
          <w:szCs w:val="29"/>
          <w:lang w:eastAsia="en-IN"/>
          <w14:ligatures w14:val="none"/>
        </w:rPr>
        <w:t>(dependency)</w:t>
      </w:r>
      <w:r w:rsidRPr="0067352B">
        <w:rPr>
          <w:rFonts w:ascii="Cambria" w:eastAsia="Times New Roman" w:hAnsi="Cambria" w:cs="Times New Roman"/>
          <w:color w:val="222635"/>
          <w:kern w:val="0"/>
          <w:sz w:val="29"/>
          <w:szCs w:val="29"/>
          <w:lang w:eastAsia="en-IN"/>
          <w14:ligatures w14:val="none"/>
        </w:rPr>
        <w:t xml:space="preserve"> managers like </w:t>
      </w:r>
      <w:proofErr w:type="spellStart"/>
      <w:r w:rsidRPr="0067352B">
        <w:rPr>
          <w:rFonts w:ascii="Cambria" w:eastAsia="Times New Roman" w:hAnsi="Cambria" w:cs="Times New Roman"/>
          <w:b/>
          <w:bCs/>
          <w:color w:val="222635"/>
          <w:kern w:val="0"/>
          <w:sz w:val="29"/>
          <w:szCs w:val="29"/>
          <w:lang w:eastAsia="en-IN"/>
          <w14:ligatures w14:val="none"/>
        </w:rPr>
        <w:t>sbt</w:t>
      </w:r>
      <w:proofErr w:type="spellEnd"/>
      <w:r w:rsidRPr="0067352B">
        <w:rPr>
          <w:rFonts w:ascii="Cambria" w:eastAsia="Times New Roman" w:hAnsi="Cambria" w:cs="Times New Roman"/>
          <w:color w:val="222635"/>
          <w:kern w:val="0"/>
          <w:sz w:val="29"/>
          <w:szCs w:val="29"/>
          <w:lang w:eastAsia="en-IN"/>
          <w14:ligatures w14:val="none"/>
        </w:rPr>
        <w:t xml:space="preserve">, </w:t>
      </w:r>
      <w:r w:rsidRPr="0067352B">
        <w:rPr>
          <w:rFonts w:ascii="Cambria" w:eastAsia="Times New Roman" w:hAnsi="Cambria" w:cs="Times New Roman"/>
          <w:b/>
          <w:bCs/>
          <w:color w:val="222635"/>
          <w:kern w:val="0"/>
          <w:sz w:val="29"/>
          <w:szCs w:val="29"/>
          <w:lang w:eastAsia="en-IN"/>
          <w14:ligatures w14:val="none"/>
        </w:rPr>
        <w:t>maven</w:t>
      </w:r>
      <w:r w:rsidRPr="0067352B">
        <w:rPr>
          <w:rFonts w:ascii="Cambria" w:eastAsia="Times New Roman" w:hAnsi="Cambria" w:cs="Times New Roman"/>
          <w:color w:val="222635"/>
          <w:kern w:val="0"/>
          <w:sz w:val="29"/>
          <w:szCs w:val="29"/>
          <w:lang w:eastAsia="en-IN"/>
          <w14:ligatures w14:val="none"/>
        </w:rPr>
        <w:t>.</w:t>
      </w:r>
    </w:p>
    <w:p w14:paraId="24C3D6D7" w14:textId="0F705601" w:rsidR="0067352B" w:rsidRPr="0067352B" w:rsidRDefault="00177BAA" w:rsidP="0067352B">
      <w:pPr>
        <w:numPr>
          <w:ilvl w:val="0"/>
          <w:numId w:val="2"/>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Pr>
          <w:rFonts w:ascii="Cambria" w:eastAsia="Times New Roman" w:hAnsi="Cambria" w:cs="Times New Roman"/>
          <w:color w:val="222635"/>
          <w:kern w:val="0"/>
          <w:sz w:val="29"/>
          <w:szCs w:val="29"/>
          <w:lang w:eastAsia="en-IN"/>
          <w14:ligatures w14:val="none"/>
        </w:rPr>
        <w:t>For</w:t>
      </w:r>
      <w:r w:rsidR="0067352B" w:rsidRPr="0067352B">
        <w:rPr>
          <w:rFonts w:ascii="Cambria" w:eastAsia="Times New Roman" w:hAnsi="Cambria" w:cs="Times New Roman"/>
          <w:color w:val="222635"/>
          <w:kern w:val="0"/>
          <w:sz w:val="29"/>
          <w:szCs w:val="29"/>
          <w:lang w:eastAsia="en-IN"/>
          <w14:ligatures w14:val="none"/>
        </w:rPr>
        <w:t xml:space="preserve"> non-containerized environments, you can go for configuration management tools like chef, ansible, etc. to install system-level dependencies.</w:t>
      </w:r>
    </w:p>
    <w:p w14:paraId="0815B845" w14:textId="18EB9C04" w:rsidR="0067352B" w:rsidRPr="0067352B" w:rsidRDefault="0067352B" w:rsidP="0067352B">
      <w:pPr>
        <w:numPr>
          <w:ilvl w:val="0"/>
          <w:numId w:val="2"/>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67352B">
        <w:rPr>
          <w:rFonts w:ascii="Cambria" w:eastAsia="Times New Roman" w:hAnsi="Cambria" w:cs="Times New Roman"/>
          <w:color w:val="222635"/>
          <w:kern w:val="0"/>
          <w:sz w:val="29"/>
          <w:szCs w:val="29"/>
          <w:lang w:eastAsia="en-IN"/>
          <w14:ligatures w14:val="none"/>
        </w:rPr>
        <w:t xml:space="preserve">For a containerized environment, you can go for </w:t>
      </w:r>
      <w:r w:rsidR="002F0388" w:rsidRPr="0067352B">
        <w:rPr>
          <w:rFonts w:ascii="Cambria" w:eastAsia="Times New Roman" w:hAnsi="Cambria" w:cs="Times New Roman"/>
          <w:b/>
          <w:bCs/>
          <w:color w:val="222635"/>
          <w:kern w:val="0"/>
          <w:sz w:val="29"/>
          <w:szCs w:val="29"/>
          <w:lang w:eastAsia="en-IN"/>
          <w14:ligatures w14:val="none"/>
        </w:rPr>
        <w:t>Docker file</w:t>
      </w:r>
      <w:r w:rsidRPr="0067352B">
        <w:rPr>
          <w:rFonts w:ascii="Cambria" w:eastAsia="Times New Roman" w:hAnsi="Cambria" w:cs="Times New Roman"/>
          <w:color w:val="222635"/>
          <w:kern w:val="0"/>
          <w:sz w:val="29"/>
          <w:szCs w:val="29"/>
          <w:lang w:eastAsia="en-IN"/>
          <w14:ligatures w14:val="none"/>
        </w:rPr>
        <w:t>.</w:t>
      </w:r>
    </w:p>
    <w:p w14:paraId="6B207B3E" w14:textId="77777777" w:rsidR="008F4258" w:rsidRDefault="008F4258" w:rsidP="008F4258">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lastRenderedPageBreak/>
        <w:t>Config (Store Configurations in an Environment)</w:t>
      </w:r>
    </w:p>
    <w:p w14:paraId="076FC33C" w14:textId="77777777" w:rsidR="005C32D2" w:rsidRDefault="005C32D2"/>
    <w:p w14:paraId="2E607478" w14:textId="77777777" w:rsidR="008F4258" w:rsidRPr="008F4258" w:rsidRDefault="008F4258" w:rsidP="008F4258">
      <w:pPr>
        <w:shd w:val="clear" w:color="auto" w:fill="FFFFFF"/>
        <w:spacing w:before="75" w:after="225" w:line="240" w:lineRule="auto"/>
        <w:rPr>
          <w:rFonts w:ascii="Cambria" w:eastAsia="Times New Roman" w:hAnsi="Cambria" w:cs="Times New Roman"/>
          <w:color w:val="222635"/>
          <w:kern w:val="0"/>
          <w:sz w:val="29"/>
          <w:szCs w:val="29"/>
          <w:lang w:eastAsia="en-IN"/>
          <w14:ligatures w14:val="none"/>
        </w:rPr>
      </w:pPr>
      <w:r w:rsidRPr="008F4258">
        <w:rPr>
          <w:rFonts w:ascii="Cambria" w:eastAsia="Times New Roman" w:hAnsi="Cambria" w:cs="Times New Roman"/>
          <w:color w:val="222635"/>
          <w:kern w:val="0"/>
          <w:sz w:val="29"/>
          <w:szCs w:val="29"/>
          <w:lang w:eastAsia="en-IN"/>
          <w14:ligatures w14:val="none"/>
        </w:rPr>
        <w:t>Anything that varies between the deployment environments is considered a configuration. This includes:</w:t>
      </w:r>
    </w:p>
    <w:p w14:paraId="4560F8C3" w14:textId="77777777" w:rsidR="008F4258" w:rsidRPr="008F4258" w:rsidRDefault="008F4258" w:rsidP="008F4258">
      <w:pPr>
        <w:numPr>
          <w:ilvl w:val="0"/>
          <w:numId w:val="3"/>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8F4258">
        <w:rPr>
          <w:rFonts w:ascii="Cambria" w:eastAsia="Times New Roman" w:hAnsi="Cambria" w:cs="Times New Roman"/>
          <w:color w:val="222635"/>
          <w:kern w:val="0"/>
          <w:sz w:val="29"/>
          <w:szCs w:val="29"/>
          <w:lang w:eastAsia="en-IN"/>
          <w14:ligatures w14:val="none"/>
        </w:rPr>
        <w:t>Database connections and credentials, system integration endpoints</w:t>
      </w:r>
    </w:p>
    <w:p w14:paraId="3434212A" w14:textId="77777777" w:rsidR="008F4258" w:rsidRPr="008F4258" w:rsidRDefault="008F4258" w:rsidP="008F4258">
      <w:pPr>
        <w:numPr>
          <w:ilvl w:val="0"/>
          <w:numId w:val="3"/>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8F4258">
        <w:rPr>
          <w:rFonts w:ascii="Cambria" w:eastAsia="Times New Roman" w:hAnsi="Cambria" w:cs="Times New Roman"/>
          <w:color w:val="222635"/>
          <w:kern w:val="0"/>
          <w:sz w:val="29"/>
          <w:szCs w:val="29"/>
          <w:lang w:eastAsia="en-IN"/>
          <w14:ligatures w14:val="none"/>
        </w:rPr>
        <w:t>Credentials to external services such as Amazon S3 or Twitter or any other external apps</w:t>
      </w:r>
    </w:p>
    <w:p w14:paraId="1310DB3B" w14:textId="29F14EC5" w:rsidR="008768E6" w:rsidRDefault="008F4258" w:rsidP="008768E6">
      <w:pPr>
        <w:numPr>
          <w:ilvl w:val="0"/>
          <w:numId w:val="3"/>
        </w:numPr>
        <w:shd w:val="clear" w:color="auto" w:fill="FFFFFF"/>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sidRPr="008F4258">
        <w:rPr>
          <w:rFonts w:ascii="Cambria" w:eastAsia="Times New Roman" w:hAnsi="Cambria" w:cs="Times New Roman"/>
          <w:color w:val="222635"/>
          <w:kern w:val="0"/>
          <w:sz w:val="29"/>
          <w:szCs w:val="29"/>
          <w:lang w:eastAsia="en-IN"/>
          <w14:ligatures w14:val="none"/>
        </w:rPr>
        <w:t>Application-specific information like IP Addresses, ports, and hostnames, etc.</w:t>
      </w:r>
    </w:p>
    <w:p w14:paraId="12CD2F71" w14:textId="2878BC14" w:rsidR="008768E6" w:rsidRPr="00CA0CD6" w:rsidRDefault="008768E6" w:rsidP="008768E6">
      <w:pPr>
        <w:pStyle w:val="NormalWeb"/>
        <w:shd w:val="clear" w:color="auto" w:fill="FFFFFF"/>
        <w:spacing w:before="75" w:beforeAutospacing="0" w:after="225" w:afterAutospacing="0"/>
        <w:rPr>
          <w:rFonts w:ascii="Cambria" w:hAnsi="Cambria"/>
          <w:b/>
          <w:bCs/>
          <w:color w:val="222635"/>
          <w:sz w:val="29"/>
          <w:szCs w:val="29"/>
        </w:rPr>
      </w:pPr>
      <w:r w:rsidRPr="00CA0CD6">
        <w:rPr>
          <w:rFonts w:ascii="Cambria" w:hAnsi="Cambria"/>
          <w:b/>
          <w:bCs/>
          <w:color w:val="222635"/>
          <w:sz w:val="29"/>
          <w:szCs w:val="29"/>
        </w:rPr>
        <w:t>You should not hardcode any configuration values as constants in the codebase. This is a direct violation of 12-factor app principles.</w:t>
      </w:r>
    </w:p>
    <w:p w14:paraId="64A1B66C" w14:textId="28B842AD" w:rsidR="008768E6" w:rsidRDefault="008768E6" w:rsidP="008768E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12-factor app principles suggest </w:t>
      </w:r>
      <w:r w:rsidR="00CA0CD6">
        <w:rPr>
          <w:rFonts w:ascii="Cambria" w:hAnsi="Cambria"/>
          <w:color w:val="222635"/>
          <w:sz w:val="29"/>
          <w:szCs w:val="29"/>
        </w:rPr>
        <w:t>storing</w:t>
      </w:r>
      <w:r>
        <w:rPr>
          <w:rFonts w:ascii="Cambria" w:hAnsi="Cambria"/>
          <w:color w:val="222635"/>
          <w:sz w:val="29"/>
          <w:szCs w:val="29"/>
        </w:rPr>
        <w:t xml:space="preserve"> the configuration values in the environment variables.</w:t>
      </w:r>
    </w:p>
    <w:p w14:paraId="70F9360A" w14:textId="77777777" w:rsidR="005924C1" w:rsidRDefault="00744E0F"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It advocates the strict separation between the code and configurations. </w:t>
      </w:r>
    </w:p>
    <w:p w14:paraId="0A9BA8F9" w14:textId="5BD7ABC3" w:rsidR="008768E6" w:rsidRDefault="00744E0F"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The code must be the same irrespective of where the application </w:t>
      </w:r>
      <w:r w:rsidR="00FF71C9">
        <w:rPr>
          <w:rFonts w:ascii="Cambria" w:hAnsi="Cambria"/>
          <w:color w:val="222635"/>
          <w:sz w:val="29"/>
          <w:szCs w:val="29"/>
          <w:shd w:val="clear" w:color="auto" w:fill="FFFFFF"/>
        </w:rPr>
        <w:t xml:space="preserve">is </w:t>
      </w:r>
      <w:r>
        <w:rPr>
          <w:rFonts w:ascii="Cambria" w:hAnsi="Cambria"/>
          <w:color w:val="222635"/>
          <w:sz w:val="29"/>
          <w:szCs w:val="29"/>
          <w:shd w:val="clear" w:color="auto" w:fill="FFFFFF"/>
        </w:rPr>
        <w:t>being deployed to.</w:t>
      </w:r>
    </w:p>
    <w:p w14:paraId="70A20ABC" w14:textId="17A0190E" w:rsidR="00453A0B" w:rsidRDefault="00453A0B"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Microservices: </w:t>
      </w:r>
      <w:r>
        <w:rPr>
          <w:rFonts w:ascii="Cambria" w:hAnsi="Cambria"/>
          <w:color w:val="222635"/>
          <w:sz w:val="29"/>
          <w:szCs w:val="29"/>
          <w:shd w:val="clear" w:color="auto" w:fill="FFFFFF"/>
        </w:rPr>
        <w:t xml:space="preserve">Externalize the configurations from the application. In a microservice environment, you can manage the configurations for your applications from a source control like </w:t>
      </w:r>
      <w:r w:rsidR="00801D28">
        <w:rPr>
          <w:rFonts w:ascii="Cambria" w:hAnsi="Cambria"/>
          <w:color w:val="222635"/>
          <w:sz w:val="29"/>
          <w:szCs w:val="29"/>
          <w:shd w:val="clear" w:color="auto" w:fill="FFFFFF"/>
        </w:rPr>
        <w:t>A</w:t>
      </w:r>
      <w:r w:rsidR="00C871CF">
        <w:rPr>
          <w:rFonts w:ascii="Cambria" w:hAnsi="Cambria"/>
          <w:color w:val="222635"/>
          <w:sz w:val="29"/>
          <w:szCs w:val="29"/>
          <w:shd w:val="clear" w:color="auto" w:fill="FFFFFF"/>
        </w:rPr>
        <w:t>zure GIT / GitHub</w:t>
      </w:r>
      <w:r>
        <w:rPr>
          <w:rFonts w:ascii="Cambria" w:hAnsi="Cambria"/>
          <w:color w:val="222635"/>
          <w:sz w:val="29"/>
          <w:szCs w:val="29"/>
          <w:shd w:val="clear" w:color="auto" w:fill="FFFFFF"/>
        </w:rPr>
        <w:t xml:space="preserve"> (spring-cloud-config) and use the environment variables to </w:t>
      </w:r>
      <w:r w:rsidR="003538CB">
        <w:rPr>
          <w:rFonts w:ascii="Cambria" w:hAnsi="Cambria"/>
          <w:color w:val="222635"/>
          <w:sz w:val="29"/>
          <w:szCs w:val="29"/>
          <w:shd w:val="clear" w:color="auto" w:fill="FFFFFF"/>
        </w:rPr>
        <w:t>store</w:t>
      </w:r>
      <w:r>
        <w:rPr>
          <w:rFonts w:ascii="Cambria" w:hAnsi="Cambria"/>
          <w:color w:val="222635"/>
          <w:sz w:val="29"/>
          <w:szCs w:val="29"/>
          <w:shd w:val="clear" w:color="auto" w:fill="FFFFFF"/>
        </w:rPr>
        <w:t xml:space="preserve"> the sensitive information.</w:t>
      </w:r>
    </w:p>
    <w:p w14:paraId="6C873358" w14:textId="77777777" w:rsidR="00295B24" w:rsidRDefault="00295B24"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p>
    <w:p w14:paraId="461CDB83" w14:textId="77777777" w:rsidR="00BA058D" w:rsidRDefault="00BA058D" w:rsidP="00BA058D">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Backing Services (Treat Backing Resources as Attached Resources)</w:t>
      </w:r>
    </w:p>
    <w:p w14:paraId="660158B8" w14:textId="77777777" w:rsidR="00295B24" w:rsidRDefault="00295B24"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p>
    <w:p w14:paraId="372554C0" w14:textId="4BEF799C" w:rsidR="00BA058D" w:rsidRDefault="005A39E7"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As per 12 factor app principles, a backing service is an application/service</w:t>
      </w:r>
      <w:r w:rsidR="00F24F95">
        <w:rPr>
          <w:rFonts w:ascii="Cambria" w:hAnsi="Cambria"/>
          <w:color w:val="222635"/>
          <w:sz w:val="29"/>
          <w:szCs w:val="29"/>
          <w:shd w:val="clear" w:color="auto" w:fill="FFFFFF"/>
        </w:rPr>
        <w:t xml:space="preserve"> that our </w:t>
      </w:r>
      <w:r>
        <w:rPr>
          <w:rFonts w:ascii="Cambria" w:hAnsi="Cambria"/>
          <w:color w:val="222635"/>
          <w:sz w:val="29"/>
          <w:szCs w:val="29"/>
          <w:shd w:val="clear" w:color="auto" w:fill="FFFFFF"/>
        </w:rPr>
        <w:t>app</w:t>
      </w:r>
      <w:r w:rsidR="00F24F95">
        <w:rPr>
          <w:rFonts w:ascii="Cambria" w:hAnsi="Cambria"/>
          <w:color w:val="222635"/>
          <w:sz w:val="29"/>
          <w:szCs w:val="29"/>
          <w:shd w:val="clear" w:color="auto" w:fill="FFFFFF"/>
        </w:rPr>
        <w:t>lication</w:t>
      </w:r>
      <w:r>
        <w:rPr>
          <w:rFonts w:ascii="Cambria" w:hAnsi="Cambria"/>
          <w:color w:val="222635"/>
          <w:sz w:val="29"/>
          <w:szCs w:val="29"/>
          <w:shd w:val="clear" w:color="auto" w:fill="FFFFFF"/>
        </w:rPr>
        <w:t xml:space="preserve"> consumes over the network as part of its normal operation.</w:t>
      </w:r>
    </w:p>
    <w:p w14:paraId="76B3C4D4" w14:textId="7B0ED470" w:rsidR="005A39E7" w:rsidRDefault="00DB6145"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r w:rsidRPr="00DB6145">
        <w:rPr>
          <w:rFonts w:ascii="Cambria" w:hAnsi="Cambria"/>
          <w:b/>
          <w:bCs/>
          <w:color w:val="222635"/>
          <w:sz w:val="29"/>
          <w:szCs w:val="29"/>
          <w:shd w:val="clear" w:color="auto" w:fill="FFFFFF"/>
        </w:rPr>
        <w:lastRenderedPageBreak/>
        <w:t>Database</w:t>
      </w:r>
      <w:r>
        <w:rPr>
          <w:rFonts w:ascii="Cambria" w:hAnsi="Cambria"/>
          <w:b/>
          <w:bCs/>
          <w:color w:val="222635"/>
          <w:sz w:val="29"/>
          <w:szCs w:val="29"/>
          <w:shd w:val="clear" w:color="auto" w:fill="FFFFFF"/>
        </w:rPr>
        <w:t>s</w:t>
      </w:r>
      <w:r>
        <w:rPr>
          <w:rFonts w:ascii="Cambria" w:hAnsi="Cambria"/>
          <w:color w:val="222635"/>
          <w:sz w:val="29"/>
          <w:szCs w:val="29"/>
          <w:shd w:val="clear" w:color="auto" w:fill="FFFFFF"/>
        </w:rPr>
        <w:t xml:space="preserve">, </w:t>
      </w:r>
      <w:r w:rsidRPr="00DB6145">
        <w:rPr>
          <w:rFonts w:ascii="Cambria" w:hAnsi="Cambria"/>
          <w:b/>
          <w:bCs/>
          <w:color w:val="222635"/>
          <w:sz w:val="29"/>
          <w:szCs w:val="29"/>
          <w:shd w:val="clear" w:color="auto" w:fill="FFFFFF"/>
        </w:rPr>
        <w:t>Message Brokers</w:t>
      </w:r>
      <w:r>
        <w:rPr>
          <w:rFonts w:ascii="Cambria" w:hAnsi="Cambria"/>
          <w:color w:val="222635"/>
          <w:sz w:val="29"/>
          <w:szCs w:val="29"/>
          <w:shd w:val="clear" w:color="auto" w:fill="FFFFFF"/>
        </w:rPr>
        <w:t xml:space="preserve">, </w:t>
      </w:r>
      <w:r w:rsidRPr="00DB6145">
        <w:rPr>
          <w:rFonts w:ascii="Cambria" w:hAnsi="Cambria"/>
          <w:b/>
          <w:bCs/>
          <w:color w:val="222635"/>
          <w:sz w:val="29"/>
          <w:szCs w:val="29"/>
          <w:shd w:val="clear" w:color="auto" w:fill="FFFFFF"/>
        </w:rPr>
        <w:t>External Cache Service</w:t>
      </w:r>
      <w:r>
        <w:rPr>
          <w:rFonts w:ascii="Cambria" w:hAnsi="Cambria"/>
          <w:color w:val="222635"/>
          <w:sz w:val="29"/>
          <w:szCs w:val="29"/>
          <w:shd w:val="clear" w:color="auto" w:fill="FFFFFF"/>
        </w:rPr>
        <w:t xml:space="preserve">s, and any other external systems that the application communicates is treated as </w:t>
      </w:r>
      <w:r w:rsidRPr="003120CA">
        <w:rPr>
          <w:rFonts w:ascii="Cambria" w:hAnsi="Cambria"/>
          <w:b/>
          <w:bCs/>
          <w:color w:val="222635"/>
          <w:sz w:val="29"/>
          <w:szCs w:val="29"/>
          <w:shd w:val="clear" w:color="auto" w:fill="FFFFFF"/>
        </w:rPr>
        <w:t xml:space="preserve">Backing </w:t>
      </w:r>
      <w:r w:rsidR="0007046A" w:rsidRPr="003120CA">
        <w:rPr>
          <w:rFonts w:ascii="Cambria" w:hAnsi="Cambria"/>
          <w:b/>
          <w:bCs/>
          <w:color w:val="222635"/>
          <w:sz w:val="29"/>
          <w:szCs w:val="29"/>
          <w:shd w:val="clear" w:color="auto" w:fill="FFFFFF"/>
        </w:rPr>
        <w:t>S</w:t>
      </w:r>
      <w:r w:rsidRPr="003120CA">
        <w:rPr>
          <w:rFonts w:ascii="Cambria" w:hAnsi="Cambria"/>
          <w:b/>
          <w:bCs/>
          <w:color w:val="222635"/>
          <w:sz w:val="29"/>
          <w:szCs w:val="29"/>
          <w:shd w:val="clear" w:color="auto" w:fill="FFFFFF"/>
        </w:rPr>
        <w:t>ervice</w:t>
      </w:r>
      <w:r>
        <w:rPr>
          <w:rFonts w:ascii="Cambria" w:hAnsi="Cambria"/>
          <w:color w:val="222635"/>
          <w:sz w:val="29"/>
          <w:szCs w:val="29"/>
          <w:shd w:val="clear" w:color="auto" w:fill="FFFFFF"/>
        </w:rPr>
        <w:t>.</w:t>
      </w:r>
    </w:p>
    <w:p w14:paraId="42E633C1" w14:textId="4C89DFDA" w:rsidR="005A39E7" w:rsidRDefault="00797763"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r w:rsidRPr="00084344">
        <w:rPr>
          <w:rFonts w:ascii="Cambria" w:hAnsi="Cambria"/>
          <w:b/>
          <w:bCs/>
          <w:color w:val="222635"/>
          <w:sz w:val="29"/>
          <w:szCs w:val="29"/>
          <w:shd w:val="clear" w:color="auto" w:fill="FFFFFF"/>
        </w:rPr>
        <w:t>12-factor app</w:t>
      </w:r>
      <w:r>
        <w:rPr>
          <w:rFonts w:ascii="Cambria" w:hAnsi="Cambria"/>
          <w:color w:val="222635"/>
          <w:sz w:val="29"/>
          <w:szCs w:val="29"/>
          <w:shd w:val="clear" w:color="auto" w:fill="FFFFFF"/>
        </w:rPr>
        <w:t xml:space="preserve"> can automatically swap the application from one provider to another without making any further modifications to the code base. Let us say, you would like to change the database server from </w:t>
      </w:r>
      <w:r w:rsidRPr="00084344">
        <w:rPr>
          <w:rFonts w:ascii="Cambria" w:hAnsi="Cambria"/>
          <w:b/>
          <w:bCs/>
          <w:color w:val="222635"/>
          <w:sz w:val="29"/>
          <w:szCs w:val="29"/>
          <w:shd w:val="clear" w:color="auto" w:fill="FFFFFF"/>
        </w:rPr>
        <w:t>MySQL to Oracle</w:t>
      </w:r>
      <w:r>
        <w:rPr>
          <w:rFonts w:ascii="Cambria" w:hAnsi="Cambria"/>
          <w:color w:val="222635"/>
          <w:sz w:val="29"/>
          <w:szCs w:val="29"/>
          <w:shd w:val="clear" w:color="auto" w:fill="FFFFFF"/>
        </w:rPr>
        <w:t>. To do so, you should not make any code changes to your application. Only configuration change should be able to take care of it.</w:t>
      </w:r>
    </w:p>
    <w:p w14:paraId="65376C72" w14:textId="632D9040" w:rsidR="00744E0F" w:rsidRDefault="00793E55"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By following the </w:t>
      </w:r>
      <w:r w:rsidRPr="001839A2">
        <w:rPr>
          <w:rFonts w:ascii="Cambria" w:hAnsi="Cambria"/>
          <w:b/>
          <w:bCs/>
          <w:color w:val="222635"/>
          <w:sz w:val="29"/>
          <w:szCs w:val="29"/>
          <w:shd w:val="clear" w:color="auto" w:fill="FFFFFF"/>
        </w:rPr>
        <w:t>interfaced based programming</w:t>
      </w:r>
      <w:r>
        <w:rPr>
          <w:rFonts w:ascii="Cambria" w:hAnsi="Cambria"/>
          <w:color w:val="222635"/>
          <w:sz w:val="29"/>
          <w:szCs w:val="29"/>
          <w:shd w:val="clear" w:color="auto" w:fill="FFFFFF"/>
        </w:rPr>
        <w:t xml:space="preserve">, the application allows to swap the provider dynamically without impact on the system. </w:t>
      </w:r>
      <w:r w:rsidRPr="001839A2">
        <w:rPr>
          <w:rFonts w:ascii="Cambria" w:hAnsi="Cambria"/>
          <w:b/>
          <w:bCs/>
          <w:color w:val="222635"/>
          <w:sz w:val="29"/>
          <w:szCs w:val="29"/>
          <w:shd w:val="clear" w:color="auto" w:fill="FFFFFF"/>
        </w:rPr>
        <w:t>Plug-in based implementation</w:t>
      </w:r>
      <w:r>
        <w:rPr>
          <w:rFonts w:ascii="Cambria" w:hAnsi="Cambria"/>
          <w:color w:val="222635"/>
          <w:sz w:val="29"/>
          <w:szCs w:val="29"/>
          <w:shd w:val="clear" w:color="auto" w:fill="FFFFFF"/>
        </w:rPr>
        <w:t xml:space="preserve"> also helps you to support multiple providers.</w:t>
      </w:r>
    </w:p>
    <w:p w14:paraId="2D6D4E1D" w14:textId="77777777" w:rsidR="00105C41" w:rsidRDefault="00105C41" w:rsidP="008768E6">
      <w:pPr>
        <w:shd w:val="clear" w:color="auto" w:fill="FFFFFF"/>
        <w:spacing w:before="100" w:beforeAutospacing="1" w:after="100" w:afterAutospacing="1" w:line="240" w:lineRule="auto"/>
        <w:rPr>
          <w:rFonts w:ascii="Cambria" w:hAnsi="Cambria"/>
          <w:color w:val="222635"/>
          <w:sz w:val="29"/>
          <w:szCs w:val="29"/>
          <w:shd w:val="clear" w:color="auto" w:fill="FFFFFF"/>
        </w:rPr>
      </w:pPr>
    </w:p>
    <w:p w14:paraId="620DE510" w14:textId="77777777" w:rsidR="00105C41" w:rsidRDefault="00105C41" w:rsidP="00105C41">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Build, Release, and Run (Strictly Separate Build and Run Stages)</w:t>
      </w:r>
    </w:p>
    <w:p w14:paraId="52FA78CD" w14:textId="77777777" w:rsidR="00105C41" w:rsidRDefault="00105C41" w:rsidP="00105C4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application must have a strict separation between the build, release, and run stages. Let us understand each stage in more detail.</w:t>
      </w:r>
    </w:p>
    <w:p w14:paraId="6DF9255D" w14:textId="77616B38" w:rsidR="00105C41" w:rsidRDefault="00105C41" w:rsidP="00105C4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Build stage: </w:t>
      </w:r>
      <w:r w:rsidR="006858E8">
        <w:rPr>
          <w:rStyle w:val="Strong"/>
          <w:rFonts w:ascii="Cambria" w:hAnsi="Cambria"/>
          <w:b w:val="0"/>
          <w:bCs w:val="0"/>
          <w:color w:val="222635"/>
          <w:sz w:val="29"/>
          <w:szCs w:val="29"/>
        </w:rPr>
        <w:t>I</w:t>
      </w:r>
      <w:r w:rsidR="00CA6E08" w:rsidRPr="00CA6E08">
        <w:rPr>
          <w:rStyle w:val="Strong"/>
          <w:rFonts w:ascii="Cambria" w:hAnsi="Cambria"/>
          <w:b w:val="0"/>
          <w:bCs w:val="0"/>
          <w:color w:val="222635"/>
          <w:sz w:val="29"/>
          <w:szCs w:val="29"/>
        </w:rPr>
        <w:t>t</w:t>
      </w:r>
      <w:r w:rsidR="00CA6E08">
        <w:rPr>
          <w:rStyle w:val="Strong"/>
          <w:rFonts w:ascii="Cambria" w:hAnsi="Cambria"/>
          <w:color w:val="222635"/>
          <w:sz w:val="29"/>
          <w:szCs w:val="29"/>
        </w:rPr>
        <w:t xml:space="preserve"> </w:t>
      </w:r>
      <w:r w:rsidR="00537CFC" w:rsidRPr="00537CFC">
        <w:rPr>
          <w:rStyle w:val="Strong"/>
          <w:rFonts w:ascii="Cambria" w:hAnsi="Cambria"/>
          <w:b w:val="0"/>
          <w:bCs w:val="0"/>
          <w:color w:val="222635"/>
          <w:sz w:val="29"/>
          <w:szCs w:val="29"/>
        </w:rPr>
        <w:t>builds and</w:t>
      </w:r>
      <w:r w:rsidR="00537CFC">
        <w:rPr>
          <w:rStyle w:val="Strong"/>
          <w:rFonts w:ascii="Cambria" w:hAnsi="Cambria"/>
          <w:color w:val="222635"/>
          <w:sz w:val="29"/>
          <w:szCs w:val="29"/>
        </w:rPr>
        <w:t xml:space="preserve"> </w:t>
      </w:r>
      <w:r w:rsidR="00CA6E08">
        <w:rPr>
          <w:rFonts w:ascii="Cambria" w:hAnsi="Cambria"/>
          <w:color w:val="222635"/>
          <w:sz w:val="29"/>
          <w:szCs w:val="29"/>
        </w:rPr>
        <w:t>transforms</w:t>
      </w:r>
      <w:r>
        <w:rPr>
          <w:rFonts w:ascii="Cambria" w:hAnsi="Cambria"/>
          <w:color w:val="222635"/>
          <w:sz w:val="29"/>
          <w:szCs w:val="29"/>
        </w:rPr>
        <w:t xml:space="preserve"> the code into an executable bundle/ build package.</w:t>
      </w:r>
    </w:p>
    <w:p w14:paraId="0A1B5946" w14:textId="544B0A42" w:rsidR="00105C41" w:rsidRDefault="00105C41" w:rsidP="00105C4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Release stage:</w:t>
      </w:r>
      <w:r>
        <w:rPr>
          <w:rFonts w:ascii="Cambria" w:hAnsi="Cambria"/>
          <w:color w:val="222635"/>
          <w:sz w:val="29"/>
          <w:szCs w:val="29"/>
        </w:rPr>
        <w:t> </w:t>
      </w:r>
      <w:r w:rsidR="006858E8">
        <w:rPr>
          <w:rFonts w:ascii="Cambria" w:hAnsi="Cambria"/>
          <w:color w:val="222635"/>
          <w:sz w:val="29"/>
          <w:szCs w:val="29"/>
        </w:rPr>
        <w:t xml:space="preserve">It </w:t>
      </w:r>
      <w:r>
        <w:rPr>
          <w:rFonts w:ascii="Cambria" w:hAnsi="Cambria"/>
          <w:color w:val="222635"/>
          <w:sz w:val="29"/>
          <w:szCs w:val="29"/>
        </w:rPr>
        <w:t>get</w:t>
      </w:r>
      <w:r w:rsidR="006858E8">
        <w:rPr>
          <w:rFonts w:ascii="Cambria" w:hAnsi="Cambria"/>
          <w:color w:val="222635"/>
          <w:sz w:val="29"/>
          <w:szCs w:val="29"/>
        </w:rPr>
        <w:t>s</w:t>
      </w:r>
      <w:r>
        <w:rPr>
          <w:rFonts w:ascii="Cambria" w:hAnsi="Cambria"/>
          <w:color w:val="222635"/>
          <w:sz w:val="29"/>
          <w:szCs w:val="29"/>
        </w:rPr>
        <w:t xml:space="preserve"> the build package from the build stage and combines with the configurations of the deployment environment and make</w:t>
      </w:r>
      <w:r w:rsidR="00DF47FC">
        <w:rPr>
          <w:rFonts w:ascii="Cambria" w:hAnsi="Cambria"/>
          <w:color w:val="222635"/>
          <w:sz w:val="29"/>
          <w:szCs w:val="29"/>
        </w:rPr>
        <w:t>s</w:t>
      </w:r>
      <w:r>
        <w:rPr>
          <w:rFonts w:ascii="Cambria" w:hAnsi="Cambria"/>
          <w:color w:val="222635"/>
          <w:sz w:val="29"/>
          <w:szCs w:val="29"/>
        </w:rPr>
        <w:t xml:space="preserve"> your application ready to run.</w:t>
      </w:r>
    </w:p>
    <w:p w14:paraId="563C88E7" w14:textId="038BFDF7" w:rsidR="00105C41" w:rsidRDefault="00105C41" w:rsidP="00105C4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Run stage:</w:t>
      </w:r>
      <w:r>
        <w:rPr>
          <w:rFonts w:ascii="Cambria" w:hAnsi="Cambria"/>
          <w:color w:val="222635"/>
          <w:sz w:val="29"/>
          <w:szCs w:val="29"/>
        </w:rPr>
        <w:t> It is like running your app</w:t>
      </w:r>
      <w:r w:rsidR="00A75D72">
        <w:rPr>
          <w:rFonts w:ascii="Cambria" w:hAnsi="Cambria"/>
          <w:color w:val="222635"/>
          <w:sz w:val="29"/>
          <w:szCs w:val="29"/>
        </w:rPr>
        <w:t>lication</w:t>
      </w:r>
      <w:r>
        <w:rPr>
          <w:rFonts w:ascii="Cambria" w:hAnsi="Cambria"/>
          <w:color w:val="222635"/>
          <w:sz w:val="29"/>
          <w:szCs w:val="29"/>
        </w:rPr>
        <w:t xml:space="preserve"> in the execution environment.</w:t>
      </w:r>
    </w:p>
    <w:p w14:paraId="18221854" w14:textId="77777777" w:rsidR="00D8412D" w:rsidRDefault="00D8412D" w:rsidP="00D8412D">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Microservices:</w:t>
      </w:r>
    </w:p>
    <w:p w14:paraId="6F0C147F" w14:textId="1C828F25" w:rsidR="00D8412D" w:rsidRDefault="00D8412D" w:rsidP="00D8412D">
      <w:pPr>
        <w:pStyle w:val="NormalWeb"/>
        <w:shd w:val="clear" w:color="auto" w:fill="FFFFFF"/>
        <w:spacing w:before="75" w:beforeAutospacing="0" w:after="225" w:afterAutospacing="0"/>
        <w:rPr>
          <w:rFonts w:ascii="Cambria" w:hAnsi="Cambria"/>
          <w:b/>
          <w:bCs/>
          <w:color w:val="222635"/>
          <w:sz w:val="29"/>
          <w:szCs w:val="29"/>
        </w:rPr>
      </w:pPr>
      <w:r>
        <w:rPr>
          <w:rFonts w:ascii="Cambria" w:hAnsi="Cambria"/>
          <w:color w:val="222635"/>
          <w:sz w:val="29"/>
          <w:szCs w:val="29"/>
        </w:rPr>
        <w:t xml:space="preserve">You can use CI/CD tools to automate the build and deployment process. </w:t>
      </w:r>
      <w:r w:rsidRPr="00F13706">
        <w:rPr>
          <w:rFonts w:ascii="Cambria" w:hAnsi="Cambria"/>
          <w:b/>
          <w:bCs/>
          <w:color w:val="222635"/>
          <w:sz w:val="29"/>
          <w:szCs w:val="29"/>
        </w:rPr>
        <w:t>Docker images make it easy to separate the build, release, and run stages more efficiently.</w:t>
      </w:r>
    </w:p>
    <w:p w14:paraId="762409B8" w14:textId="77777777" w:rsidR="00987C08" w:rsidRDefault="00987C08" w:rsidP="00D8412D">
      <w:pPr>
        <w:pStyle w:val="NormalWeb"/>
        <w:shd w:val="clear" w:color="auto" w:fill="FFFFFF"/>
        <w:spacing w:before="75" w:beforeAutospacing="0" w:after="225" w:afterAutospacing="0"/>
        <w:rPr>
          <w:rFonts w:ascii="Cambria" w:hAnsi="Cambria"/>
          <w:b/>
          <w:bCs/>
          <w:color w:val="222635"/>
          <w:sz w:val="29"/>
          <w:szCs w:val="29"/>
        </w:rPr>
      </w:pPr>
    </w:p>
    <w:p w14:paraId="10E1C974" w14:textId="77777777" w:rsidR="00987C08" w:rsidRDefault="00987C08" w:rsidP="00D8412D">
      <w:pPr>
        <w:pStyle w:val="NormalWeb"/>
        <w:shd w:val="clear" w:color="auto" w:fill="FFFFFF"/>
        <w:spacing w:before="75" w:beforeAutospacing="0" w:after="225" w:afterAutospacing="0"/>
        <w:rPr>
          <w:rFonts w:ascii="Cambria" w:hAnsi="Cambria"/>
          <w:color w:val="222635"/>
          <w:sz w:val="29"/>
          <w:szCs w:val="29"/>
        </w:rPr>
      </w:pPr>
    </w:p>
    <w:p w14:paraId="76A8AE21" w14:textId="77777777" w:rsidR="00420E47" w:rsidRDefault="00420E47" w:rsidP="00420E47">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lastRenderedPageBreak/>
        <w:t>Processes (Execute the App as One or More Stateless Processes)</w:t>
      </w:r>
    </w:p>
    <w:p w14:paraId="0A827B54" w14:textId="53F848D1" w:rsidR="00105C41" w:rsidRDefault="006C510D"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The app is executed inside the execution environment as a process. An </w:t>
      </w:r>
      <w:r w:rsidRPr="00987C08">
        <w:rPr>
          <w:rFonts w:ascii="Cambria" w:hAnsi="Cambria"/>
          <w:b/>
          <w:bCs/>
          <w:color w:val="222635"/>
          <w:sz w:val="29"/>
          <w:szCs w:val="29"/>
          <w:shd w:val="clear" w:color="auto" w:fill="FFFFFF"/>
        </w:rPr>
        <w:t>app can have one or more instances/processes</w:t>
      </w:r>
      <w:r>
        <w:rPr>
          <w:rFonts w:ascii="Cambria" w:hAnsi="Cambria"/>
          <w:color w:val="222635"/>
          <w:sz w:val="29"/>
          <w:szCs w:val="29"/>
          <w:shd w:val="clear" w:color="auto" w:fill="FFFFFF"/>
        </w:rPr>
        <w:t xml:space="preserve"> to meet the user/customer demands.</w:t>
      </w:r>
    </w:p>
    <w:p w14:paraId="67247B5D" w14:textId="036A26F6" w:rsidR="00BF36A1" w:rsidRDefault="00BF36A1"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As per 12-factor principles, the application should not store the data in in-</w:t>
      </w:r>
      <w:r w:rsidR="00DE2905">
        <w:rPr>
          <w:rFonts w:ascii="Cambria" w:hAnsi="Cambria"/>
          <w:color w:val="222635"/>
          <w:sz w:val="29"/>
          <w:szCs w:val="29"/>
          <w:shd w:val="clear" w:color="auto" w:fill="FFFFFF"/>
        </w:rPr>
        <w:t>memory,</w:t>
      </w:r>
      <w:r>
        <w:rPr>
          <w:rFonts w:ascii="Cambria" w:hAnsi="Cambria"/>
          <w:color w:val="222635"/>
          <w:sz w:val="29"/>
          <w:szCs w:val="29"/>
          <w:shd w:val="clear" w:color="auto" w:fill="FFFFFF"/>
        </w:rPr>
        <w:t xml:space="preserve"> and it must be saved to a </w:t>
      </w:r>
      <w:r w:rsidR="00DE2905">
        <w:rPr>
          <w:rFonts w:ascii="Cambria" w:hAnsi="Cambria"/>
          <w:color w:val="222635"/>
          <w:sz w:val="29"/>
          <w:szCs w:val="29"/>
          <w:shd w:val="clear" w:color="auto" w:fill="FFFFFF"/>
        </w:rPr>
        <w:t xml:space="preserve">data </w:t>
      </w:r>
      <w:r>
        <w:rPr>
          <w:rFonts w:ascii="Cambria" w:hAnsi="Cambria"/>
          <w:color w:val="222635"/>
          <w:sz w:val="29"/>
          <w:szCs w:val="29"/>
          <w:shd w:val="clear" w:color="auto" w:fill="FFFFFF"/>
        </w:rPr>
        <w:t xml:space="preserve">store and </w:t>
      </w:r>
      <w:r w:rsidR="00B24663">
        <w:rPr>
          <w:rFonts w:ascii="Cambria" w:hAnsi="Cambria"/>
          <w:color w:val="222635"/>
          <w:sz w:val="29"/>
          <w:szCs w:val="29"/>
          <w:shd w:val="clear" w:color="auto" w:fill="FFFFFF"/>
        </w:rPr>
        <w:t xml:space="preserve">must be </w:t>
      </w:r>
      <w:r>
        <w:rPr>
          <w:rFonts w:ascii="Cambria" w:hAnsi="Cambria"/>
          <w:color w:val="222635"/>
          <w:sz w:val="29"/>
          <w:szCs w:val="29"/>
          <w:shd w:val="clear" w:color="auto" w:fill="FFFFFF"/>
        </w:rPr>
        <w:t>use</w:t>
      </w:r>
      <w:r w:rsidR="00B24663">
        <w:rPr>
          <w:rFonts w:ascii="Cambria" w:hAnsi="Cambria"/>
          <w:color w:val="222635"/>
          <w:sz w:val="29"/>
          <w:szCs w:val="29"/>
          <w:shd w:val="clear" w:color="auto" w:fill="FFFFFF"/>
        </w:rPr>
        <w:t>d</w:t>
      </w:r>
      <w:r>
        <w:rPr>
          <w:rFonts w:ascii="Cambria" w:hAnsi="Cambria"/>
          <w:color w:val="222635"/>
          <w:sz w:val="29"/>
          <w:szCs w:val="29"/>
          <w:shd w:val="clear" w:color="auto" w:fill="FFFFFF"/>
        </w:rPr>
        <w:t xml:space="preserve"> from there</w:t>
      </w:r>
      <w:r w:rsidR="00B24663">
        <w:rPr>
          <w:rFonts w:ascii="Cambria" w:hAnsi="Cambria"/>
          <w:color w:val="222635"/>
          <w:sz w:val="29"/>
          <w:szCs w:val="29"/>
          <w:shd w:val="clear" w:color="auto" w:fill="FFFFFF"/>
        </w:rPr>
        <w:t xml:space="preserve"> </w:t>
      </w:r>
      <w:r w:rsidR="00824629">
        <w:rPr>
          <w:rFonts w:ascii="Cambria" w:hAnsi="Cambria"/>
          <w:color w:val="222635"/>
          <w:sz w:val="29"/>
          <w:szCs w:val="29"/>
          <w:shd w:val="clear" w:color="auto" w:fill="FFFFFF"/>
        </w:rPr>
        <w:t>later</w:t>
      </w:r>
      <w:r>
        <w:rPr>
          <w:rFonts w:ascii="Cambria" w:hAnsi="Cambria"/>
          <w:color w:val="222635"/>
          <w:sz w:val="29"/>
          <w:szCs w:val="29"/>
          <w:shd w:val="clear" w:color="auto" w:fill="FFFFFF"/>
        </w:rPr>
        <w:t xml:space="preserve">. </w:t>
      </w:r>
    </w:p>
    <w:p w14:paraId="72AD7C19" w14:textId="4BADD72B" w:rsidR="00BF36A1" w:rsidRDefault="00BF36A1"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As far as the state is concerned, your application should store the state in the database instead of in memory of the process.</w:t>
      </w:r>
    </w:p>
    <w:p w14:paraId="27593EE9" w14:textId="497C5458" w:rsidR="001B4C41" w:rsidRDefault="009F6A89"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Avoid using sticky sessions</w:t>
      </w:r>
      <w:r w:rsidR="00824629">
        <w:rPr>
          <w:rFonts w:ascii="Cambria" w:hAnsi="Cambria"/>
          <w:color w:val="222635"/>
          <w:sz w:val="29"/>
          <w:szCs w:val="29"/>
          <w:shd w:val="clear" w:color="auto" w:fill="FFFFFF"/>
        </w:rPr>
        <w:t xml:space="preserve"> as it is</w:t>
      </w:r>
      <w:r>
        <w:rPr>
          <w:rFonts w:ascii="Cambria" w:hAnsi="Cambria"/>
          <w:color w:val="222635"/>
          <w:sz w:val="29"/>
          <w:szCs w:val="29"/>
          <w:shd w:val="clear" w:color="auto" w:fill="FFFFFF"/>
        </w:rPr>
        <w:t xml:space="preserve"> a violation of 12-factor app principles.</w:t>
      </w:r>
      <w:r w:rsidR="006425B9">
        <w:rPr>
          <w:rFonts w:ascii="Cambria" w:hAnsi="Cambria"/>
          <w:color w:val="222635"/>
          <w:sz w:val="29"/>
          <w:szCs w:val="29"/>
          <w:shd w:val="clear" w:color="auto" w:fill="FFFFFF"/>
        </w:rPr>
        <w:t xml:space="preserve"> </w:t>
      </w:r>
    </w:p>
    <w:p w14:paraId="7DF3ADAD" w14:textId="51CB5C40" w:rsidR="009F6A89" w:rsidRDefault="006425B9"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If you must store the session information, </w:t>
      </w:r>
      <w:r w:rsidR="00824629">
        <w:rPr>
          <w:rFonts w:ascii="Cambria" w:hAnsi="Cambria"/>
          <w:color w:val="222635"/>
          <w:sz w:val="29"/>
          <w:szCs w:val="29"/>
          <w:shd w:val="clear" w:color="auto" w:fill="FFFFFF"/>
        </w:rPr>
        <w:t xml:space="preserve">then </w:t>
      </w:r>
      <w:r>
        <w:rPr>
          <w:rFonts w:ascii="Cambria" w:hAnsi="Cambria"/>
          <w:color w:val="222635"/>
          <w:sz w:val="29"/>
          <w:szCs w:val="29"/>
          <w:shd w:val="clear" w:color="auto" w:fill="FFFFFF"/>
        </w:rPr>
        <w:t xml:space="preserve">you can choose </w:t>
      </w:r>
      <w:r w:rsidRPr="00F905B2">
        <w:rPr>
          <w:rFonts w:ascii="Cambria" w:hAnsi="Cambria"/>
          <w:b/>
          <w:bCs/>
          <w:color w:val="222635"/>
          <w:sz w:val="29"/>
          <w:szCs w:val="29"/>
          <w:shd w:val="clear" w:color="auto" w:fill="FFFFFF"/>
        </w:rPr>
        <w:t>Redis</w:t>
      </w:r>
      <w:r>
        <w:rPr>
          <w:rFonts w:ascii="Cambria" w:hAnsi="Cambria"/>
          <w:color w:val="222635"/>
          <w:sz w:val="29"/>
          <w:szCs w:val="29"/>
          <w:shd w:val="clear" w:color="auto" w:fill="FFFFFF"/>
        </w:rPr>
        <w:t xml:space="preserve"> or </w:t>
      </w:r>
      <w:r w:rsidRPr="00F905B2">
        <w:rPr>
          <w:rFonts w:ascii="Cambria" w:hAnsi="Cambria"/>
          <w:b/>
          <w:bCs/>
          <w:color w:val="222635"/>
          <w:sz w:val="29"/>
          <w:szCs w:val="29"/>
          <w:shd w:val="clear" w:color="auto" w:fill="FFFFFF"/>
        </w:rPr>
        <w:t>Memcached</w:t>
      </w:r>
      <w:r>
        <w:rPr>
          <w:rFonts w:ascii="Cambria" w:hAnsi="Cambria"/>
          <w:color w:val="222635"/>
          <w:sz w:val="29"/>
          <w:szCs w:val="29"/>
          <w:shd w:val="clear" w:color="auto" w:fill="FFFFFF"/>
        </w:rPr>
        <w:t xml:space="preserve"> or </w:t>
      </w:r>
      <w:r w:rsidRPr="00F905B2">
        <w:rPr>
          <w:rFonts w:ascii="Cambria" w:hAnsi="Cambria"/>
          <w:b/>
          <w:bCs/>
          <w:color w:val="222635"/>
          <w:sz w:val="29"/>
          <w:szCs w:val="29"/>
          <w:shd w:val="clear" w:color="auto" w:fill="FFFFFF"/>
        </w:rPr>
        <w:t>any other external cache provider</w:t>
      </w:r>
      <w:r>
        <w:rPr>
          <w:rFonts w:ascii="Cambria" w:hAnsi="Cambria"/>
          <w:color w:val="222635"/>
          <w:sz w:val="29"/>
          <w:szCs w:val="29"/>
          <w:shd w:val="clear" w:color="auto" w:fill="FFFFFF"/>
        </w:rPr>
        <w:t xml:space="preserve"> based on your requirements.</w:t>
      </w:r>
    </w:p>
    <w:p w14:paraId="1DD70D9D" w14:textId="4D0A37F6" w:rsidR="009F6A89" w:rsidRDefault="00193FE6"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By following these, your app can be highly scalable without any impact on the system</w:t>
      </w:r>
      <w:r w:rsidR="0018379D">
        <w:rPr>
          <w:rFonts w:ascii="Cambria" w:hAnsi="Cambria"/>
          <w:color w:val="222635"/>
          <w:sz w:val="29"/>
          <w:szCs w:val="29"/>
          <w:shd w:val="clear" w:color="auto" w:fill="FFFFFF"/>
        </w:rPr>
        <w:t>.</w:t>
      </w:r>
    </w:p>
    <w:p w14:paraId="57E274BF" w14:textId="6BDA623C" w:rsidR="000E5269" w:rsidRDefault="000E5269"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Microservices: </w:t>
      </w:r>
      <w:r>
        <w:rPr>
          <w:rFonts w:ascii="Cambria" w:hAnsi="Cambria"/>
          <w:color w:val="222635"/>
          <w:sz w:val="29"/>
          <w:szCs w:val="29"/>
          <w:shd w:val="clear" w:color="auto" w:fill="FFFFFF"/>
        </w:rPr>
        <w:t xml:space="preserve">By adopting the stateless nature of REST, your services can be horizontally scalable as per the needs </w:t>
      </w:r>
      <w:r w:rsidR="0057385F">
        <w:rPr>
          <w:rFonts w:ascii="Cambria" w:hAnsi="Cambria"/>
          <w:color w:val="222635"/>
          <w:sz w:val="29"/>
          <w:szCs w:val="29"/>
          <w:shd w:val="clear" w:color="auto" w:fill="FFFFFF"/>
        </w:rPr>
        <w:t>without any impact on the system</w:t>
      </w:r>
      <w:r>
        <w:rPr>
          <w:rFonts w:ascii="Cambria" w:hAnsi="Cambria"/>
          <w:color w:val="222635"/>
          <w:sz w:val="29"/>
          <w:szCs w:val="29"/>
          <w:shd w:val="clear" w:color="auto" w:fill="FFFFFF"/>
        </w:rPr>
        <w:t xml:space="preserve">. If your system still requires maintaining the state </w:t>
      </w:r>
      <w:r w:rsidR="0033062D">
        <w:rPr>
          <w:rFonts w:ascii="Cambria" w:hAnsi="Cambria"/>
          <w:color w:val="222635"/>
          <w:sz w:val="29"/>
          <w:szCs w:val="29"/>
          <w:shd w:val="clear" w:color="auto" w:fill="FFFFFF"/>
        </w:rPr>
        <w:t xml:space="preserve">then you can </w:t>
      </w:r>
      <w:r>
        <w:rPr>
          <w:rFonts w:ascii="Cambria" w:hAnsi="Cambria"/>
          <w:color w:val="222635"/>
          <w:sz w:val="29"/>
          <w:szCs w:val="29"/>
          <w:shd w:val="clear" w:color="auto" w:fill="FFFFFF"/>
        </w:rPr>
        <w:t>use the attached resources (Redis, Memcached, or datastore) to store the state instead of in-memory</w:t>
      </w:r>
      <w:r w:rsidR="004E6B7B">
        <w:rPr>
          <w:rFonts w:ascii="Cambria" w:hAnsi="Cambria"/>
          <w:color w:val="222635"/>
          <w:sz w:val="29"/>
          <w:szCs w:val="29"/>
          <w:shd w:val="clear" w:color="auto" w:fill="FFFFFF"/>
        </w:rPr>
        <w:t xml:space="preserve"> of the process</w:t>
      </w:r>
      <w:r>
        <w:rPr>
          <w:rFonts w:ascii="Cambria" w:hAnsi="Cambria"/>
          <w:color w:val="222635"/>
          <w:sz w:val="29"/>
          <w:szCs w:val="29"/>
          <w:shd w:val="clear" w:color="auto" w:fill="FFFFFF"/>
        </w:rPr>
        <w:t>.</w:t>
      </w:r>
    </w:p>
    <w:p w14:paraId="2583ED93" w14:textId="77777777" w:rsidR="003B1494" w:rsidRDefault="003B1494" w:rsidP="003B1494">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Port Binding (Export Services via Port Binding)</w:t>
      </w:r>
    </w:p>
    <w:p w14:paraId="363C4608" w14:textId="7E79E494" w:rsidR="003B1494" w:rsidRDefault="003B1494" w:rsidP="003B149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twelve-factor app is completely self-contained and doesn’t rely on runtime injection of a webserver into the execution environment to create a web-facing service. The web app exports HTTP as a service by binding to a </w:t>
      </w:r>
      <w:r w:rsidR="006A6362">
        <w:rPr>
          <w:rFonts w:ascii="Cambria" w:hAnsi="Cambria"/>
          <w:color w:val="222635"/>
          <w:sz w:val="29"/>
          <w:szCs w:val="29"/>
        </w:rPr>
        <w:t>port and</w:t>
      </w:r>
      <w:r>
        <w:rPr>
          <w:rFonts w:ascii="Cambria" w:hAnsi="Cambria"/>
          <w:color w:val="222635"/>
          <w:sz w:val="29"/>
          <w:szCs w:val="29"/>
        </w:rPr>
        <w:t xml:space="preserve"> listening to requests coming in on that port.</w:t>
      </w:r>
    </w:p>
    <w:p w14:paraId="41576CF5" w14:textId="77777777" w:rsidR="003B1494" w:rsidRDefault="003B1494" w:rsidP="003B149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short, this is all about having your application as a standalone instead of deploying them into any of the external web servers.</w:t>
      </w:r>
    </w:p>
    <w:p w14:paraId="616D3F1F" w14:textId="2BBD3859" w:rsidR="000E5269" w:rsidRDefault="002A070A"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lastRenderedPageBreak/>
        <w:t>Microservices: </w:t>
      </w:r>
      <w:r>
        <w:rPr>
          <w:rFonts w:ascii="Cambria" w:hAnsi="Cambria"/>
          <w:color w:val="222635"/>
          <w:sz w:val="29"/>
          <w:szCs w:val="29"/>
          <w:shd w:val="clear" w:color="auto" w:fill="FFFFFF"/>
        </w:rPr>
        <w:t>Spring boot is one example of this one. Spring boot by default comes with embedded tomcat, jetty, or undertow.</w:t>
      </w:r>
    </w:p>
    <w:p w14:paraId="69392D74" w14:textId="77777777" w:rsidR="00DA79AE" w:rsidRDefault="00DA79AE"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p>
    <w:p w14:paraId="4E41E8ED" w14:textId="77777777" w:rsidR="00DA79AE" w:rsidRDefault="00DA79AE" w:rsidP="00DA79AE">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Concurrency (Scale Out via the Process Model)</w:t>
      </w:r>
    </w:p>
    <w:p w14:paraId="02401EF2" w14:textId="291370A5" w:rsidR="00724122" w:rsidRDefault="00724122" w:rsidP="0072412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talks about scaling the application. Twelve-factor app principles suggest </w:t>
      </w:r>
      <w:r w:rsidRPr="00724122">
        <w:rPr>
          <w:rFonts w:ascii="Cambria" w:hAnsi="Cambria"/>
          <w:b/>
          <w:bCs/>
          <w:color w:val="222635"/>
          <w:sz w:val="29"/>
          <w:szCs w:val="29"/>
        </w:rPr>
        <w:t>running your application as multiple processes/instances instead of running in one large system.</w:t>
      </w:r>
      <w:r>
        <w:rPr>
          <w:rFonts w:ascii="Cambria" w:hAnsi="Cambria"/>
          <w:color w:val="222635"/>
          <w:sz w:val="29"/>
          <w:szCs w:val="29"/>
        </w:rPr>
        <w:t xml:space="preserve"> </w:t>
      </w:r>
    </w:p>
    <w:p w14:paraId="6A2A8E51" w14:textId="1CAF0ADA" w:rsidR="00724122" w:rsidRDefault="00724122" w:rsidP="0072412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can still opt-in for threads to improve the concurrent handling of the requests.</w:t>
      </w:r>
    </w:p>
    <w:p w14:paraId="7DA2B6DA" w14:textId="6DA9AB70" w:rsidR="00724122" w:rsidRDefault="00724122" w:rsidP="0072412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a nutshell, twelve-factor app principles suggest to opt-in for horizontal scaling instead of vertical scaling.</w:t>
      </w:r>
    </w:p>
    <w:p w14:paraId="664DCBF1" w14:textId="67DE54F9" w:rsidR="00724122" w:rsidRDefault="00724122" w:rsidP="0072412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t>
      </w:r>
      <w:r w:rsidRPr="00DF7F8D">
        <w:rPr>
          <w:rFonts w:ascii="Cambria" w:hAnsi="Cambria"/>
          <w:b/>
          <w:bCs/>
          <w:color w:val="222635"/>
          <w:sz w:val="29"/>
          <w:szCs w:val="29"/>
        </w:rPr>
        <w:t>Vertical scaling</w:t>
      </w:r>
      <w:r w:rsidR="00DF7F8D">
        <w:rPr>
          <w:rFonts w:ascii="Cambria" w:hAnsi="Cambria"/>
          <w:b/>
          <w:bCs/>
          <w:color w:val="222635"/>
          <w:sz w:val="29"/>
          <w:szCs w:val="29"/>
        </w:rPr>
        <w:t xml:space="preserve"> </w:t>
      </w:r>
      <w:r>
        <w:rPr>
          <w:rFonts w:ascii="Cambria" w:hAnsi="Cambria"/>
          <w:color w:val="222635"/>
          <w:sz w:val="29"/>
          <w:szCs w:val="29"/>
        </w:rPr>
        <w:t xml:space="preserve">- Add additional </w:t>
      </w:r>
      <w:r w:rsidR="00DF7F8D">
        <w:rPr>
          <w:rFonts w:ascii="Cambria" w:hAnsi="Cambria"/>
          <w:color w:val="222635"/>
          <w:sz w:val="29"/>
          <w:szCs w:val="29"/>
        </w:rPr>
        <w:t>hardware</w:t>
      </w:r>
      <w:r>
        <w:rPr>
          <w:rFonts w:ascii="Cambria" w:hAnsi="Cambria"/>
          <w:color w:val="222635"/>
          <w:sz w:val="29"/>
          <w:szCs w:val="29"/>
        </w:rPr>
        <w:t xml:space="preserve"> to the system</w:t>
      </w:r>
    </w:p>
    <w:p w14:paraId="5195DB67" w14:textId="7E00126C" w:rsidR="00724122" w:rsidRDefault="00724122" w:rsidP="00724122">
      <w:pPr>
        <w:pStyle w:val="NormalWeb"/>
        <w:shd w:val="clear" w:color="auto" w:fill="FFFFFF"/>
        <w:spacing w:before="75" w:beforeAutospacing="0" w:after="225" w:afterAutospacing="0"/>
        <w:rPr>
          <w:rFonts w:ascii="Cambria" w:hAnsi="Cambria"/>
          <w:color w:val="222635"/>
          <w:sz w:val="29"/>
          <w:szCs w:val="29"/>
        </w:rPr>
      </w:pPr>
      <w:r w:rsidRPr="00DF7F8D">
        <w:rPr>
          <w:rFonts w:ascii="Cambria" w:hAnsi="Cambria"/>
          <w:b/>
          <w:bCs/>
          <w:color w:val="222635"/>
          <w:sz w:val="29"/>
          <w:szCs w:val="29"/>
        </w:rPr>
        <w:t>Horizontal scaling</w:t>
      </w:r>
      <w:r>
        <w:rPr>
          <w:rFonts w:ascii="Cambria" w:hAnsi="Cambria"/>
          <w:color w:val="222635"/>
          <w:sz w:val="29"/>
          <w:szCs w:val="29"/>
        </w:rPr>
        <w:t xml:space="preserve"> </w:t>
      </w:r>
      <w:r w:rsidR="00DF7F8D">
        <w:rPr>
          <w:rFonts w:ascii="Cambria" w:hAnsi="Cambria"/>
          <w:color w:val="222635"/>
          <w:sz w:val="29"/>
          <w:szCs w:val="29"/>
        </w:rPr>
        <w:t>-</w:t>
      </w:r>
      <w:r>
        <w:rPr>
          <w:rFonts w:ascii="Cambria" w:hAnsi="Cambria"/>
          <w:color w:val="222635"/>
          <w:sz w:val="29"/>
          <w:szCs w:val="29"/>
        </w:rPr>
        <w:t xml:space="preserve"> Add additional instances/processes of the application)</w:t>
      </w:r>
    </w:p>
    <w:p w14:paraId="7D0EEC1C" w14:textId="67DCA62B" w:rsidR="00724122" w:rsidRDefault="00724122" w:rsidP="00724122">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Microservices: </w:t>
      </w:r>
      <w:r>
        <w:rPr>
          <w:rFonts w:ascii="Cambria" w:hAnsi="Cambria"/>
          <w:color w:val="222635"/>
          <w:sz w:val="29"/>
          <w:szCs w:val="29"/>
        </w:rPr>
        <w:t xml:space="preserve">By adopting </w:t>
      </w:r>
      <w:r w:rsidRPr="002D647B">
        <w:rPr>
          <w:rFonts w:ascii="Cambria" w:hAnsi="Cambria"/>
          <w:b/>
          <w:bCs/>
          <w:color w:val="222635"/>
          <w:sz w:val="29"/>
          <w:szCs w:val="29"/>
        </w:rPr>
        <w:t>containerization</w:t>
      </w:r>
      <w:r>
        <w:rPr>
          <w:rFonts w:ascii="Cambria" w:hAnsi="Cambria"/>
          <w:color w:val="222635"/>
          <w:sz w:val="29"/>
          <w:szCs w:val="29"/>
        </w:rPr>
        <w:t>, applications can be scaled horizontally as per the demands</w:t>
      </w:r>
      <w:r w:rsidR="00260B7C">
        <w:rPr>
          <w:rFonts w:ascii="Cambria" w:hAnsi="Cambria"/>
          <w:color w:val="222635"/>
          <w:sz w:val="29"/>
          <w:szCs w:val="29"/>
        </w:rPr>
        <w:t>/needs</w:t>
      </w:r>
      <w:r>
        <w:rPr>
          <w:rFonts w:ascii="Cambria" w:hAnsi="Cambria"/>
          <w:color w:val="222635"/>
          <w:sz w:val="29"/>
          <w:szCs w:val="29"/>
        </w:rPr>
        <w:t>.</w:t>
      </w:r>
    </w:p>
    <w:p w14:paraId="0CCB54F8" w14:textId="77777777" w:rsidR="00FB539C" w:rsidRDefault="00FB539C" w:rsidP="00724122">
      <w:pPr>
        <w:pStyle w:val="NormalWeb"/>
        <w:shd w:val="clear" w:color="auto" w:fill="FFFFFF"/>
        <w:spacing w:before="75" w:beforeAutospacing="0" w:after="225" w:afterAutospacing="0"/>
        <w:rPr>
          <w:rFonts w:ascii="Cambria" w:hAnsi="Cambria"/>
          <w:color w:val="222635"/>
          <w:sz w:val="29"/>
          <w:szCs w:val="29"/>
        </w:rPr>
      </w:pPr>
    </w:p>
    <w:p w14:paraId="10D9722D" w14:textId="18B5E499" w:rsidR="00FB539C" w:rsidRDefault="00FB539C" w:rsidP="00FB539C">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Disposability (Maximize the Robustness with Fast Startup and Graceful Shutdown)</w:t>
      </w:r>
    </w:p>
    <w:p w14:paraId="39BC586F" w14:textId="77777777" w:rsidR="00FB539C" w:rsidRDefault="00FB539C" w:rsidP="00FB539C">
      <w:pPr>
        <w:pStyle w:val="Heading2"/>
        <w:shd w:val="clear" w:color="auto" w:fill="FFFFFF"/>
        <w:spacing w:before="300" w:beforeAutospacing="0" w:after="75" w:afterAutospacing="0"/>
        <w:rPr>
          <w:rFonts w:ascii="Helvetica" w:hAnsi="Helvetica" w:cs="Helvetica"/>
          <w:color w:val="222635"/>
          <w:sz w:val="45"/>
          <w:szCs w:val="45"/>
        </w:rPr>
      </w:pPr>
    </w:p>
    <w:p w14:paraId="50F0F6EB" w14:textId="77777777" w:rsidR="00A32378" w:rsidRDefault="00FB539C" w:rsidP="00FB53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twelve-factor app’s </w:t>
      </w:r>
      <w:r w:rsidRPr="00FB539C">
        <w:rPr>
          <w:rFonts w:ascii="Cambria" w:hAnsi="Cambria"/>
          <w:b/>
          <w:bCs/>
          <w:color w:val="222635"/>
          <w:sz w:val="29"/>
          <w:szCs w:val="29"/>
        </w:rPr>
        <w:t>processes/instances are disposable</w:t>
      </w:r>
      <w:r>
        <w:rPr>
          <w:rFonts w:ascii="Cambria" w:hAnsi="Cambria"/>
          <w:color w:val="222635"/>
          <w:sz w:val="29"/>
          <w:szCs w:val="29"/>
        </w:rPr>
        <w:t xml:space="preserve">, meaning they can be started or stopped at a moment’s notice. </w:t>
      </w:r>
    </w:p>
    <w:p w14:paraId="00FDDAA1" w14:textId="5C700808" w:rsidR="00FB539C" w:rsidRDefault="00FB539C" w:rsidP="00FB53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the application is shutting down or starting, an instance should not impact the application state.</w:t>
      </w:r>
    </w:p>
    <w:p w14:paraId="10E91845" w14:textId="77777777" w:rsidR="002F29CD" w:rsidRPr="002F29CD" w:rsidRDefault="002F29CD" w:rsidP="002F29CD">
      <w:pPr>
        <w:pStyle w:val="NormalWeb"/>
        <w:shd w:val="clear" w:color="auto" w:fill="FFFFFF"/>
        <w:spacing w:before="75" w:beforeAutospacing="0" w:after="225" w:afterAutospacing="0"/>
        <w:rPr>
          <w:rFonts w:ascii="Cambria" w:hAnsi="Cambria"/>
          <w:b/>
          <w:bCs/>
          <w:color w:val="222635"/>
          <w:sz w:val="29"/>
          <w:szCs w:val="29"/>
        </w:rPr>
      </w:pPr>
      <w:r w:rsidRPr="002F29CD">
        <w:rPr>
          <w:rFonts w:ascii="Cambria" w:hAnsi="Cambria"/>
          <w:b/>
          <w:bCs/>
          <w:color w:val="222635"/>
          <w:sz w:val="29"/>
          <w:szCs w:val="29"/>
        </w:rPr>
        <w:t>Graceful shutdowns are very important. The system must ensure the correct state.</w:t>
      </w:r>
    </w:p>
    <w:p w14:paraId="5954D127" w14:textId="2814609C" w:rsidR="002F29CD" w:rsidRPr="00FF39D4" w:rsidRDefault="002F29CD" w:rsidP="002F29CD">
      <w:pPr>
        <w:pStyle w:val="NormalWeb"/>
        <w:shd w:val="clear" w:color="auto" w:fill="FFFFFF"/>
        <w:spacing w:before="75" w:beforeAutospacing="0" w:after="225" w:afterAutospacing="0"/>
        <w:rPr>
          <w:rFonts w:ascii="Cambria" w:hAnsi="Cambria"/>
          <w:b/>
          <w:bCs/>
          <w:color w:val="222635"/>
          <w:sz w:val="29"/>
          <w:szCs w:val="29"/>
        </w:rPr>
      </w:pPr>
      <w:r>
        <w:rPr>
          <w:rFonts w:ascii="Cambria" w:hAnsi="Cambria"/>
          <w:color w:val="222635"/>
          <w:sz w:val="29"/>
          <w:szCs w:val="29"/>
        </w:rPr>
        <w:lastRenderedPageBreak/>
        <w:t xml:space="preserve">The system should not </w:t>
      </w:r>
      <w:r w:rsidR="00361AA1">
        <w:rPr>
          <w:rFonts w:ascii="Cambria" w:hAnsi="Cambria"/>
          <w:color w:val="222635"/>
          <w:sz w:val="29"/>
          <w:szCs w:val="29"/>
        </w:rPr>
        <w:t>be</w:t>
      </w:r>
      <w:r>
        <w:rPr>
          <w:rFonts w:ascii="Cambria" w:hAnsi="Cambria"/>
          <w:color w:val="222635"/>
          <w:sz w:val="29"/>
          <w:szCs w:val="29"/>
        </w:rPr>
        <w:t xml:space="preserve"> impacted when new instances are added or </w:t>
      </w:r>
      <w:r w:rsidR="002B3871">
        <w:rPr>
          <w:rFonts w:ascii="Cambria" w:hAnsi="Cambria"/>
          <w:color w:val="222635"/>
          <w:sz w:val="29"/>
          <w:szCs w:val="29"/>
        </w:rPr>
        <w:t>removing</w:t>
      </w:r>
      <w:r>
        <w:rPr>
          <w:rFonts w:ascii="Cambria" w:hAnsi="Cambria"/>
          <w:color w:val="222635"/>
          <w:sz w:val="29"/>
          <w:szCs w:val="29"/>
        </w:rPr>
        <w:t xml:space="preserve"> the existing instances as per need. </w:t>
      </w:r>
      <w:r w:rsidRPr="00FF39D4">
        <w:rPr>
          <w:rFonts w:ascii="Cambria" w:hAnsi="Cambria"/>
          <w:b/>
          <w:bCs/>
          <w:color w:val="222635"/>
          <w:sz w:val="29"/>
          <w:szCs w:val="29"/>
        </w:rPr>
        <w:t>This is also known as system disposability.</w:t>
      </w:r>
    </w:p>
    <w:p w14:paraId="447333F0" w14:textId="31275821" w:rsidR="00DA79AE" w:rsidRDefault="00F16A7E"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Systems do crash due to various reasons. </w:t>
      </w:r>
      <w:r w:rsidR="00377AD4">
        <w:rPr>
          <w:rFonts w:ascii="Cambria" w:hAnsi="Cambria"/>
          <w:color w:val="222635"/>
          <w:sz w:val="29"/>
          <w:szCs w:val="29"/>
          <w:shd w:val="clear" w:color="auto" w:fill="FFFFFF"/>
        </w:rPr>
        <w:t>T</w:t>
      </w:r>
      <w:r>
        <w:rPr>
          <w:rFonts w:ascii="Cambria" w:hAnsi="Cambria"/>
          <w:color w:val="222635"/>
          <w:sz w:val="29"/>
          <w:szCs w:val="29"/>
          <w:shd w:val="clear" w:color="auto" w:fill="FFFFFF"/>
        </w:rPr>
        <w:t xml:space="preserve">he system should ensure that the impact would be </w:t>
      </w:r>
      <w:r w:rsidR="00361BAE">
        <w:rPr>
          <w:rFonts w:ascii="Cambria" w:hAnsi="Cambria"/>
          <w:color w:val="222635"/>
          <w:sz w:val="29"/>
          <w:szCs w:val="29"/>
          <w:shd w:val="clear" w:color="auto" w:fill="FFFFFF"/>
        </w:rPr>
        <w:t>minimal,</w:t>
      </w:r>
      <w:r>
        <w:rPr>
          <w:rFonts w:ascii="Cambria" w:hAnsi="Cambria"/>
          <w:color w:val="222635"/>
          <w:sz w:val="29"/>
          <w:szCs w:val="29"/>
          <w:shd w:val="clear" w:color="auto" w:fill="FFFFFF"/>
        </w:rPr>
        <w:t xml:space="preserve"> and the application should be stored in a valid state.</w:t>
      </w:r>
    </w:p>
    <w:p w14:paraId="41210DFC" w14:textId="337711FE" w:rsidR="009C6EBF" w:rsidRDefault="009C6EBF"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Microservices: </w:t>
      </w:r>
      <w:r>
        <w:rPr>
          <w:rFonts w:ascii="Cambria" w:hAnsi="Cambria"/>
          <w:color w:val="222635"/>
          <w:sz w:val="29"/>
          <w:szCs w:val="29"/>
          <w:shd w:val="clear" w:color="auto" w:fill="FFFFFF"/>
        </w:rPr>
        <w:t>By adopting containerization into the deployment process of microservices, your application implicitly follows this principle to a maximum extent. Docker containers can be started or stopped instantly. Storing requests, state, or session data in queues or other backing services ensures that a request is handled seamlessly in the event of a container crash.</w:t>
      </w:r>
    </w:p>
    <w:p w14:paraId="45D2039D" w14:textId="77777777" w:rsidR="005208AD" w:rsidRDefault="005208AD"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p>
    <w:p w14:paraId="3F49B149" w14:textId="0E60D9AA" w:rsidR="005208AD" w:rsidRDefault="005208AD" w:rsidP="005208AD">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 xml:space="preserve">Dev/Prod Parity (Keep </w:t>
      </w:r>
      <w:r w:rsidR="00944DF8">
        <w:rPr>
          <w:rFonts w:ascii="Helvetica" w:hAnsi="Helvetica" w:cs="Helvetica"/>
          <w:color w:val="222635"/>
          <w:sz w:val="45"/>
          <w:szCs w:val="45"/>
        </w:rPr>
        <w:t xml:space="preserve">the gap between </w:t>
      </w:r>
      <w:r>
        <w:rPr>
          <w:rFonts w:ascii="Helvetica" w:hAnsi="Helvetica" w:cs="Helvetica"/>
          <w:color w:val="222635"/>
          <w:sz w:val="45"/>
          <w:szCs w:val="45"/>
        </w:rPr>
        <w:t>Development, Staging, and Production as Similar as Possible)</w:t>
      </w:r>
    </w:p>
    <w:p w14:paraId="7A6FCAA5" w14:textId="256D59B0" w:rsidR="005208AD" w:rsidRDefault="00B72A75"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The twelve-factor app principles suggest keeping the gap between development and production environment as minimal as possible. This reduces the risks of showing up bugs in a specific environment.</w:t>
      </w:r>
    </w:p>
    <w:p w14:paraId="0A0EFD73" w14:textId="773B5228" w:rsidR="00CE17C6" w:rsidRDefault="00CE17C6"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The twelve-factor developer resists the urge to use different backing services between development and production</w:t>
      </w:r>
      <w:r w:rsidR="00DC44CA">
        <w:rPr>
          <w:rFonts w:ascii="Cambria" w:hAnsi="Cambria"/>
          <w:color w:val="222635"/>
          <w:sz w:val="29"/>
          <w:szCs w:val="29"/>
          <w:shd w:val="clear" w:color="auto" w:fill="FFFFFF"/>
        </w:rPr>
        <w:t xml:space="preserve"> environments</w:t>
      </w:r>
      <w:r>
        <w:rPr>
          <w:rFonts w:ascii="Cambria" w:hAnsi="Cambria"/>
          <w:color w:val="222635"/>
          <w:sz w:val="29"/>
          <w:szCs w:val="29"/>
          <w:shd w:val="clear" w:color="auto" w:fill="FFFFFF"/>
        </w:rPr>
        <w:t>.</w:t>
      </w:r>
    </w:p>
    <w:p w14:paraId="47365340" w14:textId="77777777" w:rsidR="002B4C2E" w:rsidRDefault="002B4C2E" w:rsidP="002B4C2E">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Logs (Treat Logs as Event Streams)</w:t>
      </w:r>
    </w:p>
    <w:p w14:paraId="743A9FA5" w14:textId="77777777" w:rsidR="002B4C2E" w:rsidRDefault="002B4C2E" w:rsidP="002B4C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Logs are important in troubleshooting the production issues or understanding user behaviour. </w:t>
      </w:r>
    </w:p>
    <w:p w14:paraId="0A248E47" w14:textId="384F932F" w:rsidR="002B4C2E" w:rsidRDefault="002B4C2E" w:rsidP="002B4C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Logs provide visibility into the behaviour of a running application.</w:t>
      </w:r>
    </w:p>
    <w:p w14:paraId="2D1E3563" w14:textId="08CC35FF" w:rsidR="00D65A04" w:rsidRDefault="00EB07E4"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Twelve-factor app principles suggest separating the log generation and processing the log's information.</w:t>
      </w:r>
    </w:p>
    <w:p w14:paraId="64AF927D" w14:textId="40B5C28B" w:rsidR="00654B86" w:rsidRDefault="00654B86"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From the application, logs will be written as standard output and the execution environment takes care of capture, storage, curation, and archival of </w:t>
      </w:r>
      <w:r w:rsidR="00DC031D">
        <w:rPr>
          <w:rFonts w:ascii="Cambria" w:hAnsi="Cambria"/>
          <w:color w:val="222635"/>
          <w:sz w:val="29"/>
          <w:szCs w:val="29"/>
          <w:shd w:val="clear" w:color="auto" w:fill="FFFFFF"/>
        </w:rPr>
        <w:t>the logs</w:t>
      </w:r>
      <w:r w:rsidR="00EC70C4">
        <w:rPr>
          <w:rFonts w:ascii="Cambria" w:hAnsi="Cambria"/>
          <w:color w:val="222635"/>
          <w:sz w:val="29"/>
          <w:szCs w:val="29"/>
          <w:shd w:val="clear" w:color="auto" w:fill="FFFFFF"/>
        </w:rPr>
        <w:t>.</w:t>
      </w:r>
    </w:p>
    <w:p w14:paraId="52B47901" w14:textId="5239E219" w:rsidR="000934D0" w:rsidRDefault="000934D0"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lastRenderedPageBreak/>
        <w:t>Microservices: </w:t>
      </w:r>
      <w:r>
        <w:rPr>
          <w:rFonts w:ascii="Cambria" w:hAnsi="Cambria"/>
          <w:color w:val="222635"/>
          <w:sz w:val="29"/>
          <w:szCs w:val="29"/>
          <w:shd w:val="clear" w:color="auto" w:fill="FFFFFF"/>
        </w:rPr>
        <w:t xml:space="preserve">In Microservices, observability is the first-class citizen. Observability can be achieved by using </w:t>
      </w:r>
      <w:r w:rsidRPr="00787DD0">
        <w:rPr>
          <w:rFonts w:ascii="Cambria" w:hAnsi="Cambria"/>
          <w:b/>
          <w:bCs/>
          <w:color w:val="222635"/>
          <w:sz w:val="29"/>
          <w:szCs w:val="29"/>
          <w:shd w:val="clear" w:color="auto" w:fill="FFFFFF"/>
        </w:rPr>
        <w:t>APM tools</w:t>
      </w:r>
      <w:r>
        <w:rPr>
          <w:rFonts w:ascii="Cambria" w:hAnsi="Cambria"/>
          <w:color w:val="222635"/>
          <w:sz w:val="29"/>
          <w:szCs w:val="29"/>
          <w:shd w:val="clear" w:color="auto" w:fill="FFFFFF"/>
        </w:rPr>
        <w:t xml:space="preserve"> (ELK, Dynatrace, and other tools) or </w:t>
      </w:r>
      <w:r w:rsidR="00787DD0" w:rsidRPr="00787DD0">
        <w:rPr>
          <w:rFonts w:ascii="Cambria" w:hAnsi="Cambria"/>
          <w:b/>
          <w:bCs/>
          <w:color w:val="222635"/>
          <w:sz w:val="29"/>
          <w:szCs w:val="29"/>
          <w:shd w:val="clear" w:color="auto" w:fill="FFFFFF"/>
        </w:rPr>
        <w:t>L</w:t>
      </w:r>
      <w:r w:rsidRPr="00787DD0">
        <w:rPr>
          <w:rFonts w:ascii="Cambria" w:hAnsi="Cambria"/>
          <w:b/>
          <w:bCs/>
          <w:color w:val="222635"/>
          <w:sz w:val="29"/>
          <w:szCs w:val="29"/>
          <w:shd w:val="clear" w:color="auto" w:fill="FFFFFF"/>
        </w:rPr>
        <w:t xml:space="preserve">og </w:t>
      </w:r>
      <w:r w:rsidR="00787DD0" w:rsidRPr="00787DD0">
        <w:rPr>
          <w:rFonts w:ascii="Cambria" w:hAnsi="Cambria"/>
          <w:b/>
          <w:bCs/>
          <w:color w:val="222635"/>
          <w:sz w:val="29"/>
          <w:szCs w:val="29"/>
          <w:shd w:val="clear" w:color="auto" w:fill="FFFFFF"/>
        </w:rPr>
        <w:t>A</w:t>
      </w:r>
      <w:r w:rsidRPr="00787DD0">
        <w:rPr>
          <w:rFonts w:ascii="Cambria" w:hAnsi="Cambria"/>
          <w:b/>
          <w:bCs/>
          <w:color w:val="222635"/>
          <w:sz w:val="29"/>
          <w:szCs w:val="29"/>
          <w:shd w:val="clear" w:color="auto" w:fill="FFFFFF"/>
        </w:rPr>
        <w:t xml:space="preserve">ggregations </w:t>
      </w:r>
      <w:r w:rsidR="00787DD0" w:rsidRPr="00787DD0">
        <w:rPr>
          <w:rFonts w:ascii="Cambria" w:hAnsi="Cambria"/>
          <w:b/>
          <w:bCs/>
          <w:color w:val="222635"/>
          <w:sz w:val="29"/>
          <w:szCs w:val="29"/>
          <w:shd w:val="clear" w:color="auto" w:fill="FFFFFF"/>
        </w:rPr>
        <w:t>T</w:t>
      </w:r>
      <w:r w:rsidRPr="00787DD0">
        <w:rPr>
          <w:rFonts w:ascii="Cambria" w:hAnsi="Cambria"/>
          <w:b/>
          <w:bCs/>
          <w:color w:val="222635"/>
          <w:sz w:val="29"/>
          <w:szCs w:val="29"/>
          <w:shd w:val="clear" w:color="auto" w:fill="FFFFFF"/>
        </w:rPr>
        <w:t xml:space="preserve">ools </w:t>
      </w:r>
      <w:r w:rsidRPr="00787DD0">
        <w:rPr>
          <w:rFonts w:ascii="Cambria" w:hAnsi="Cambria"/>
          <w:color w:val="222635"/>
          <w:sz w:val="29"/>
          <w:szCs w:val="29"/>
          <w:shd w:val="clear" w:color="auto" w:fill="FFFFFF"/>
        </w:rPr>
        <w:t>like</w:t>
      </w:r>
      <w:r>
        <w:rPr>
          <w:rFonts w:ascii="Cambria" w:hAnsi="Cambria"/>
          <w:color w:val="222635"/>
          <w:sz w:val="29"/>
          <w:szCs w:val="29"/>
          <w:shd w:val="clear" w:color="auto" w:fill="FFFFFF"/>
        </w:rPr>
        <w:t xml:space="preserve"> Splunk, logs, etc.</w:t>
      </w:r>
    </w:p>
    <w:p w14:paraId="1F04B608" w14:textId="1C87A340" w:rsidR="00F33AB6" w:rsidRDefault="00F33AB6"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By following the above-mentioned guidelines all you need to debug an issue is to go to </w:t>
      </w:r>
      <w:r w:rsidRPr="00F33AB6">
        <w:rPr>
          <w:rFonts w:ascii="Cambria" w:hAnsi="Cambria"/>
          <w:b/>
          <w:bCs/>
          <w:color w:val="222635"/>
          <w:sz w:val="29"/>
          <w:szCs w:val="29"/>
          <w:shd w:val="clear" w:color="auto" w:fill="FFFFFF"/>
        </w:rPr>
        <w:t>the central dashboard of your tool and search for it</w:t>
      </w:r>
      <w:r>
        <w:rPr>
          <w:rFonts w:ascii="Cambria" w:hAnsi="Cambria"/>
          <w:color w:val="222635"/>
          <w:sz w:val="29"/>
          <w:szCs w:val="29"/>
          <w:shd w:val="clear" w:color="auto" w:fill="FFFFFF"/>
        </w:rPr>
        <w:t>.</w:t>
      </w:r>
    </w:p>
    <w:p w14:paraId="092BCA0B" w14:textId="4066D734" w:rsidR="002A7E95" w:rsidRDefault="002A7E95" w:rsidP="002A7E95">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Admin Processes (Run Admin/Management Tasks as One-</w:t>
      </w:r>
      <w:r w:rsidR="00FC2EB8">
        <w:rPr>
          <w:rFonts w:ascii="Helvetica" w:hAnsi="Helvetica" w:cs="Helvetica"/>
          <w:color w:val="222635"/>
          <w:sz w:val="45"/>
          <w:szCs w:val="45"/>
        </w:rPr>
        <w:t>time</w:t>
      </w:r>
      <w:r>
        <w:rPr>
          <w:rFonts w:ascii="Helvetica" w:hAnsi="Helvetica" w:cs="Helvetica"/>
          <w:color w:val="222635"/>
          <w:sz w:val="45"/>
          <w:szCs w:val="45"/>
        </w:rPr>
        <w:t xml:space="preserve"> Processes)</w:t>
      </w:r>
    </w:p>
    <w:p w14:paraId="2228E33F" w14:textId="77777777" w:rsidR="002A7E95" w:rsidRDefault="002A7E95" w:rsidP="00420E47">
      <w:pPr>
        <w:shd w:val="clear" w:color="auto" w:fill="FFFFFF"/>
        <w:tabs>
          <w:tab w:val="left" w:pos="1770"/>
        </w:tabs>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p>
    <w:p w14:paraId="6B124974" w14:textId="2D5111E2" w:rsidR="002A7E95" w:rsidRDefault="00C55D8F"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There </w:t>
      </w:r>
      <w:r w:rsidR="00446E7D">
        <w:rPr>
          <w:rFonts w:ascii="Cambria" w:hAnsi="Cambria"/>
          <w:color w:val="222635"/>
          <w:sz w:val="29"/>
          <w:szCs w:val="29"/>
          <w:shd w:val="clear" w:color="auto" w:fill="FFFFFF"/>
        </w:rPr>
        <w:t>are</w:t>
      </w:r>
      <w:r>
        <w:rPr>
          <w:rFonts w:ascii="Cambria" w:hAnsi="Cambria"/>
          <w:color w:val="222635"/>
          <w:sz w:val="29"/>
          <w:szCs w:val="29"/>
          <w:shd w:val="clear" w:color="auto" w:fill="FFFFFF"/>
        </w:rPr>
        <w:t xml:space="preserve"> several one-time processes as part of the application deployment like data migration, executing one-time scripts in a specific environment.</w:t>
      </w:r>
    </w:p>
    <w:p w14:paraId="41A1EF4D" w14:textId="3175C380" w:rsidR="00073144" w:rsidRDefault="00073144" w:rsidP="00420E47">
      <w:pPr>
        <w:shd w:val="clear" w:color="auto" w:fill="FFFFFF"/>
        <w:tabs>
          <w:tab w:val="left" w:pos="1770"/>
        </w:tabs>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Twelve-factor principles suggest </w:t>
      </w:r>
      <w:r w:rsidR="00FD700B">
        <w:rPr>
          <w:rFonts w:ascii="Cambria" w:hAnsi="Cambria"/>
          <w:color w:val="222635"/>
          <w:sz w:val="29"/>
          <w:szCs w:val="29"/>
          <w:shd w:val="clear" w:color="auto" w:fill="FFFFFF"/>
        </w:rPr>
        <w:t>keeping</w:t>
      </w:r>
      <w:r>
        <w:rPr>
          <w:rFonts w:ascii="Cambria" w:hAnsi="Cambria"/>
          <w:color w:val="222635"/>
          <w:sz w:val="29"/>
          <w:szCs w:val="29"/>
          <w:shd w:val="clear" w:color="auto" w:fill="FFFFFF"/>
        </w:rPr>
        <w:t xml:space="preserve"> such administrative tasks as part of the application codebase in the repository. </w:t>
      </w:r>
      <w:r w:rsidRPr="00FD700B">
        <w:rPr>
          <w:rFonts w:ascii="Cambria" w:hAnsi="Cambria"/>
          <w:b/>
          <w:bCs/>
          <w:color w:val="222635"/>
          <w:sz w:val="29"/>
          <w:szCs w:val="29"/>
          <w:shd w:val="clear" w:color="auto" w:fill="FFFFFF"/>
        </w:rPr>
        <w:t>By doing so, one-</w:t>
      </w:r>
      <w:r w:rsidR="00FD700B" w:rsidRPr="00FD700B">
        <w:rPr>
          <w:rFonts w:ascii="Cambria" w:hAnsi="Cambria"/>
          <w:b/>
          <w:bCs/>
          <w:color w:val="222635"/>
          <w:sz w:val="29"/>
          <w:szCs w:val="29"/>
          <w:shd w:val="clear" w:color="auto" w:fill="FFFFFF"/>
        </w:rPr>
        <w:t>time</w:t>
      </w:r>
      <w:r w:rsidRPr="00FD700B">
        <w:rPr>
          <w:rFonts w:ascii="Cambria" w:hAnsi="Cambria"/>
          <w:b/>
          <w:bCs/>
          <w:color w:val="222635"/>
          <w:sz w:val="29"/>
          <w:szCs w:val="29"/>
          <w:shd w:val="clear" w:color="auto" w:fill="FFFFFF"/>
        </w:rPr>
        <w:t xml:space="preserve"> scripts follow the same process defined for your codebase.</w:t>
      </w:r>
    </w:p>
    <w:p w14:paraId="38DF7B61" w14:textId="7405CA3B" w:rsidR="00446E7D" w:rsidRDefault="00446E7D" w:rsidP="00446E7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Ensure </w:t>
      </w:r>
      <w:r w:rsidR="001B506F">
        <w:rPr>
          <w:rFonts w:ascii="Cambria" w:hAnsi="Cambria"/>
          <w:color w:val="222635"/>
          <w:sz w:val="29"/>
          <w:szCs w:val="29"/>
        </w:rPr>
        <w:t xml:space="preserve">that </w:t>
      </w:r>
      <w:r w:rsidRPr="00D43179">
        <w:rPr>
          <w:rFonts w:ascii="Cambria" w:hAnsi="Cambria"/>
          <w:b/>
          <w:bCs/>
          <w:color w:val="222635"/>
          <w:sz w:val="29"/>
          <w:szCs w:val="29"/>
        </w:rPr>
        <w:t>one-</w:t>
      </w:r>
      <w:r w:rsidR="00A72900" w:rsidRPr="00D43179">
        <w:rPr>
          <w:rFonts w:ascii="Cambria" w:hAnsi="Cambria"/>
          <w:b/>
          <w:bCs/>
          <w:color w:val="222635"/>
          <w:sz w:val="29"/>
          <w:szCs w:val="29"/>
        </w:rPr>
        <w:t>time</w:t>
      </w:r>
      <w:r w:rsidRPr="00D43179">
        <w:rPr>
          <w:rFonts w:ascii="Cambria" w:hAnsi="Cambria"/>
          <w:b/>
          <w:bCs/>
          <w:color w:val="222635"/>
          <w:sz w:val="29"/>
          <w:szCs w:val="29"/>
        </w:rPr>
        <w:t xml:space="preserve"> scripts are automated</w:t>
      </w:r>
      <w:r>
        <w:rPr>
          <w:rFonts w:ascii="Cambria" w:hAnsi="Cambria"/>
          <w:color w:val="222635"/>
          <w:sz w:val="29"/>
          <w:szCs w:val="29"/>
        </w:rPr>
        <w:t xml:space="preserve"> so that you don’t need to worry about executing them manually before releasing the build.</w:t>
      </w:r>
    </w:p>
    <w:p w14:paraId="708CFA19" w14:textId="77777777" w:rsidR="00446E7D" w:rsidRDefault="00446E7D" w:rsidP="00446E7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Twelve-factor principles also suggest using the </w:t>
      </w:r>
      <w:r w:rsidRPr="00F25366">
        <w:rPr>
          <w:rFonts w:ascii="Cambria" w:hAnsi="Cambria"/>
          <w:b/>
          <w:bCs/>
          <w:color w:val="222635"/>
          <w:sz w:val="29"/>
          <w:szCs w:val="29"/>
        </w:rPr>
        <w:t>built-in tool of the execution environment to run those scripts on production servers</w:t>
      </w:r>
      <w:r>
        <w:rPr>
          <w:rFonts w:ascii="Cambria" w:hAnsi="Cambria"/>
          <w:color w:val="222635"/>
          <w:sz w:val="29"/>
          <w:szCs w:val="29"/>
        </w:rPr>
        <w:t>.</w:t>
      </w:r>
    </w:p>
    <w:p w14:paraId="7903D337" w14:textId="62F2D542" w:rsidR="00073144" w:rsidRPr="008768E6" w:rsidRDefault="00AA713B" w:rsidP="00420E47">
      <w:pPr>
        <w:shd w:val="clear" w:color="auto" w:fill="FFFFFF"/>
        <w:tabs>
          <w:tab w:val="left" w:pos="1770"/>
        </w:tabs>
        <w:spacing w:before="100" w:beforeAutospacing="1" w:after="100" w:afterAutospacing="1" w:line="240" w:lineRule="auto"/>
        <w:rPr>
          <w:rFonts w:ascii="Cambria" w:eastAsia="Times New Roman" w:hAnsi="Cambria" w:cs="Times New Roman"/>
          <w:color w:val="222635"/>
          <w:kern w:val="0"/>
          <w:sz w:val="29"/>
          <w:szCs w:val="29"/>
          <w:lang w:eastAsia="en-IN"/>
          <w14:ligatures w14:val="none"/>
        </w:rPr>
      </w:pPr>
      <w:r>
        <w:rPr>
          <w:rStyle w:val="Strong"/>
          <w:rFonts w:ascii="Cambria" w:hAnsi="Cambria"/>
          <w:color w:val="222635"/>
          <w:sz w:val="29"/>
          <w:szCs w:val="29"/>
          <w:shd w:val="clear" w:color="auto" w:fill="FFFFFF"/>
        </w:rPr>
        <w:t>Microservices: </w:t>
      </w:r>
      <w:r>
        <w:rPr>
          <w:rFonts w:ascii="Cambria" w:hAnsi="Cambria"/>
          <w:color w:val="222635"/>
          <w:sz w:val="29"/>
          <w:szCs w:val="29"/>
          <w:shd w:val="clear" w:color="auto" w:fill="FFFFFF"/>
        </w:rPr>
        <w:t>Containerization also helps here to run the one-</w:t>
      </w:r>
      <w:r w:rsidR="00045A21">
        <w:rPr>
          <w:rFonts w:ascii="Cambria" w:hAnsi="Cambria"/>
          <w:color w:val="222635"/>
          <w:sz w:val="29"/>
          <w:szCs w:val="29"/>
          <w:shd w:val="clear" w:color="auto" w:fill="FFFFFF"/>
        </w:rPr>
        <w:t>time</w:t>
      </w:r>
      <w:r>
        <w:rPr>
          <w:rFonts w:ascii="Cambria" w:hAnsi="Cambria"/>
          <w:color w:val="222635"/>
          <w:sz w:val="29"/>
          <w:szCs w:val="29"/>
          <w:shd w:val="clear" w:color="auto" w:fill="FFFFFF"/>
        </w:rPr>
        <w:t xml:space="preserve"> processes as a task and shutdown automatically one done with the implementation.</w:t>
      </w:r>
    </w:p>
    <w:sectPr w:rsidR="00073144" w:rsidRPr="00876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33C"/>
    <w:multiLevelType w:val="multilevel"/>
    <w:tmpl w:val="300C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751A4"/>
    <w:multiLevelType w:val="multilevel"/>
    <w:tmpl w:val="B04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C28E5"/>
    <w:multiLevelType w:val="multilevel"/>
    <w:tmpl w:val="4994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841012">
    <w:abstractNumId w:val="0"/>
  </w:num>
  <w:num w:numId="2" w16cid:durableId="2060783368">
    <w:abstractNumId w:val="2"/>
  </w:num>
  <w:num w:numId="3" w16cid:durableId="24791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42"/>
    <w:rsid w:val="00045A21"/>
    <w:rsid w:val="0007046A"/>
    <w:rsid w:val="00073144"/>
    <w:rsid w:val="00084344"/>
    <w:rsid w:val="000934D0"/>
    <w:rsid w:val="000B46EE"/>
    <w:rsid w:val="000E5269"/>
    <w:rsid w:val="001015E9"/>
    <w:rsid w:val="00105C41"/>
    <w:rsid w:val="00177BAA"/>
    <w:rsid w:val="0018379D"/>
    <w:rsid w:val="001839A2"/>
    <w:rsid w:val="00193FE6"/>
    <w:rsid w:val="001B4C41"/>
    <w:rsid w:val="001B506F"/>
    <w:rsid w:val="002179E6"/>
    <w:rsid w:val="00260B7C"/>
    <w:rsid w:val="00295B24"/>
    <w:rsid w:val="002A070A"/>
    <w:rsid w:val="002A7E95"/>
    <w:rsid w:val="002B3871"/>
    <w:rsid w:val="002B4C2E"/>
    <w:rsid w:val="002D647B"/>
    <w:rsid w:val="002F0388"/>
    <w:rsid w:val="002F29CD"/>
    <w:rsid w:val="003120CA"/>
    <w:rsid w:val="0033062D"/>
    <w:rsid w:val="00330842"/>
    <w:rsid w:val="003538CB"/>
    <w:rsid w:val="00355459"/>
    <w:rsid w:val="00361AA1"/>
    <w:rsid w:val="00361BAE"/>
    <w:rsid w:val="00377AD4"/>
    <w:rsid w:val="003B1494"/>
    <w:rsid w:val="00420E47"/>
    <w:rsid w:val="004332CF"/>
    <w:rsid w:val="00446E7D"/>
    <w:rsid w:val="00453A0B"/>
    <w:rsid w:val="004E3E89"/>
    <w:rsid w:val="004E6B7B"/>
    <w:rsid w:val="005208AD"/>
    <w:rsid w:val="00535C94"/>
    <w:rsid w:val="00537CFC"/>
    <w:rsid w:val="00570E99"/>
    <w:rsid w:val="0057385F"/>
    <w:rsid w:val="005924C1"/>
    <w:rsid w:val="005A39E7"/>
    <w:rsid w:val="005C32D2"/>
    <w:rsid w:val="00612830"/>
    <w:rsid w:val="006425B9"/>
    <w:rsid w:val="00654B86"/>
    <w:rsid w:val="0067352B"/>
    <w:rsid w:val="006858E8"/>
    <w:rsid w:val="006A6362"/>
    <w:rsid w:val="006C510D"/>
    <w:rsid w:val="00724122"/>
    <w:rsid w:val="00744E0F"/>
    <w:rsid w:val="00787DD0"/>
    <w:rsid w:val="00793E55"/>
    <w:rsid w:val="00797763"/>
    <w:rsid w:val="007E2862"/>
    <w:rsid w:val="00801D28"/>
    <w:rsid w:val="00804903"/>
    <w:rsid w:val="00824629"/>
    <w:rsid w:val="008768E6"/>
    <w:rsid w:val="008F4258"/>
    <w:rsid w:val="00944DF8"/>
    <w:rsid w:val="00987C08"/>
    <w:rsid w:val="009C6EBF"/>
    <w:rsid w:val="009F6A89"/>
    <w:rsid w:val="00A32378"/>
    <w:rsid w:val="00A727E7"/>
    <w:rsid w:val="00A72900"/>
    <w:rsid w:val="00A75D72"/>
    <w:rsid w:val="00AA713B"/>
    <w:rsid w:val="00B24663"/>
    <w:rsid w:val="00B438F7"/>
    <w:rsid w:val="00B44C1F"/>
    <w:rsid w:val="00B72A75"/>
    <w:rsid w:val="00B827E4"/>
    <w:rsid w:val="00BA058D"/>
    <w:rsid w:val="00BF36A1"/>
    <w:rsid w:val="00C020CA"/>
    <w:rsid w:val="00C166E8"/>
    <w:rsid w:val="00C55D8F"/>
    <w:rsid w:val="00C871CF"/>
    <w:rsid w:val="00CA0CD6"/>
    <w:rsid w:val="00CA6E08"/>
    <w:rsid w:val="00CE17C6"/>
    <w:rsid w:val="00D43179"/>
    <w:rsid w:val="00D65A04"/>
    <w:rsid w:val="00D8412D"/>
    <w:rsid w:val="00DA79AE"/>
    <w:rsid w:val="00DB6145"/>
    <w:rsid w:val="00DC031D"/>
    <w:rsid w:val="00DC44CA"/>
    <w:rsid w:val="00DE2905"/>
    <w:rsid w:val="00DF47FC"/>
    <w:rsid w:val="00DF7F8D"/>
    <w:rsid w:val="00EB07E4"/>
    <w:rsid w:val="00EC70C4"/>
    <w:rsid w:val="00F13706"/>
    <w:rsid w:val="00F16A7E"/>
    <w:rsid w:val="00F24F95"/>
    <w:rsid w:val="00F25366"/>
    <w:rsid w:val="00F33AB6"/>
    <w:rsid w:val="00F56BAE"/>
    <w:rsid w:val="00F905B2"/>
    <w:rsid w:val="00FB539C"/>
    <w:rsid w:val="00FC2EB8"/>
    <w:rsid w:val="00FD700B"/>
    <w:rsid w:val="00FF39D4"/>
    <w:rsid w:val="00FF7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98EE"/>
  <w15:chartTrackingRefBased/>
  <w15:docId w15:val="{CBE07A5D-878C-4EBA-85AA-84A56E18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27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7E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020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2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819">
      <w:bodyDiv w:val="1"/>
      <w:marLeft w:val="0"/>
      <w:marRight w:val="0"/>
      <w:marTop w:val="0"/>
      <w:marBottom w:val="0"/>
      <w:divBdr>
        <w:top w:val="none" w:sz="0" w:space="0" w:color="auto"/>
        <w:left w:val="none" w:sz="0" w:space="0" w:color="auto"/>
        <w:bottom w:val="none" w:sz="0" w:space="0" w:color="auto"/>
        <w:right w:val="none" w:sz="0" w:space="0" w:color="auto"/>
      </w:divBdr>
    </w:div>
    <w:div w:id="99223568">
      <w:bodyDiv w:val="1"/>
      <w:marLeft w:val="0"/>
      <w:marRight w:val="0"/>
      <w:marTop w:val="0"/>
      <w:marBottom w:val="0"/>
      <w:divBdr>
        <w:top w:val="none" w:sz="0" w:space="0" w:color="auto"/>
        <w:left w:val="none" w:sz="0" w:space="0" w:color="auto"/>
        <w:bottom w:val="none" w:sz="0" w:space="0" w:color="auto"/>
        <w:right w:val="none" w:sz="0" w:space="0" w:color="auto"/>
      </w:divBdr>
    </w:div>
    <w:div w:id="106509862">
      <w:bodyDiv w:val="1"/>
      <w:marLeft w:val="0"/>
      <w:marRight w:val="0"/>
      <w:marTop w:val="0"/>
      <w:marBottom w:val="0"/>
      <w:divBdr>
        <w:top w:val="none" w:sz="0" w:space="0" w:color="auto"/>
        <w:left w:val="none" w:sz="0" w:space="0" w:color="auto"/>
        <w:bottom w:val="none" w:sz="0" w:space="0" w:color="auto"/>
        <w:right w:val="none" w:sz="0" w:space="0" w:color="auto"/>
      </w:divBdr>
    </w:div>
    <w:div w:id="263343125">
      <w:bodyDiv w:val="1"/>
      <w:marLeft w:val="0"/>
      <w:marRight w:val="0"/>
      <w:marTop w:val="0"/>
      <w:marBottom w:val="0"/>
      <w:divBdr>
        <w:top w:val="none" w:sz="0" w:space="0" w:color="auto"/>
        <w:left w:val="none" w:sz="0" w:space="0" w:color="auto"/>
        <w:bottom w:val="none" w:sz="0" w:space="0" w:color="auto"/>
        <w:right w:val="none" w:sz="0" w:space="0" w:color="auto"/>
      </w:divBdr>
    </w:div>
    <w:div w:id="344749125">
      <w:bodyDiv w:val="1"/>
      <w:marLeft w:val="0"/>
      <w:marRight w:val="0"/>
      <w:marTop w:val="0"/>
      <w:marBottom w:val="0"/>
      <w:divBdr>
        <w:top w:val="none" w:sz="0" w:space="0" w:color="auto"/>
        <w:left w:val="none" w:sz="0" w:space="0" w:color="auto"/>
        <w:bottom w:val="none" w:sz="0" w:space="0" w:color="auto"/>
        <w:right w:val="none" w:sz="0" w:space="0" w:color="auto"/>
      </w:divBdr>
    </w:div>
    <w:div w:id="477965341">
      <w:bodyDiv w:val="1"/>
      <w:marLeft w:val="0"/>
      <w:marRight w:val="0"/>
      <w:marTop w:val="0"/>
      <w:marBottom w:val="0"/>
      <w:divBdr>
        <w:top w:val="none" w:sz="0" w:space="0" w:color="auto"/>
        <w:left w:val="none" w:sz="0" w:space="0" w:color="auto"/>
        <w:bottom w:val="none" w:sz="0" w:space="0" w:color="auto"/>
        <w:right w:val="none" w:sz="0" w:space="0" w:color="auto"/>
      </w:divBdr>
    </w:div>
    <w:div w:id="512648080">
      <w:bodyDiv w:val="1"/>
      <w:marLeft w:val="0"/>
      <w:marRight w:val="0"/>
      <w:marTop w:val="0"/>
      <w:marBottom w:val="0"/>
      <w:divBdr>
        <w:top w:val="none" w:sz="0" w:space="0" w:color="auto"/>
        <w:left w:val="none" w:sz="0" w:space="0" w:color="auto"/>
        <w:bottom w:val="none" w:sz="0" w:space="0" w:color="auto"/>
        <w:right w:val="none" w:sz="0" w:space="0" w:color="auto"/>
      </w:divBdr>
    </w:div>
    <w:div w:id="516311915">
      <w:bodyDiv w:val="1"/>
      <w:marLeft w:val="0"/>
      <w:marRight w:val="0"/>
      <w:marTop w:val="0"/>
      <w:marBottom w:val="0"/>
      <w:divBdr>
        <w:top w:val="none" w:sz="0" w:space="0" w:color="auto"/>
        <w:left w:val="none" w:sz="0" w:space="0" w:color="auto"/>
        <w:bottom w:val="none" w:sz="0" w:space="0" w:color="auto"/>
        <w:right w:val="none" w:sz="0" w:space="0" w:color="auto"/>
      </w:divBdr>
    </w:div>
    <w:div w:id="528445440">
      <w:bodyDiv w:val="1"/>
      <w:marLeft w:val="0"/>
      <w:marRight w:val="0"/>
      <w:marTop w:val="0"/>
      <w:marBottom w:val="0"/>
      <w:divBdr>
        <w:top w:val="none" w:sz="0" w:space="0" w:color="auto"/>
        <w:left w:val="none" w:sz="0" w:space="0" w:color="auto"/>
        <w:bottom w:val="none" w:sz="0" w:space="0" w:color="auto"/>
        <w:right w:val="none" w:sz="0" w:space="0" w:color="auto"/>
      </w:divBdr>
    </w:div>
    <w:div w:id="552160429">
      <w:bodyDiv w:val="1"/>
      <w:marLeft w:val="0"/>
      <w:marRight w:val="0"/>
      <w:marTop w:val="0"/>
      <w:marBottom w:val="0"/>
      <w:divBdr>
        <w:top w:val="none" w:sz="0" w:space="0" w:color="auto"/>
        <w:left w:val="none" w:sz="0" w:space="0" w:color="auto"/>
        <w:bottom w:val="none" w:sz="0" w:space="0" w:color="auto"/>
        <w:right w:val="none" w:sz="0" w:space="0" w:color="auto"/>
      </w:divBdr>
    </w:div>
    <w:div w:id="633565828">
      <w:bodyDiv w:val="1"/>
      <w:marLeft w:val="0"/>
      <w:marRight w:val="0"/>
      <w:marTop w:val="0"/>
      <w:marBottom w:val="0"/>
      <w:divBdr>
        <w:top w:val="none" w:sz="0" w:space="0" w:color="auto"/>
        <w:left w:val="none" w:sz="0" w:space="0" w:color="auto"/>
        <w:bottom w:val="none" w:sz="0" w:space="0" w:color="auto"/>
        <w:right w:val="none" w:sz="0" w:space="0" w:color="auto"/>
      </w:divBdr>
    </w:div>
    <w:div w:id="680088050">
      <w:bodyDiv w:val="1"/>
      <w:marLeft w:val="0"/>
      <w:marRight w:val="0"/>
      <w:marTop w:val="0"/>
      <w:marBottom w:val="0"/>
      <w:divBdr>
        <w:top w:val="none" w:sz="0" w:space="0" w:color="auto"/>
        <w:left w:val="none" w:sz="0" w:space="0" w:color="auto"/>
        <w:bottom w:val="none" w:sz="0" w:space="0" w:color="auto"/>
        <w:right w:val="none" w:sz="0" w:space="0" w:color="auto"/>
      </w:divBdr>
    </w:div>
    <w:div w:id="779644590">
      <w:bodyDiv w:val="1"/>
      <w:marLeft w:val="0"/>
      <w:marRight w:val="0"/>
      <w:marTop w:val="0"/>
      <w:marBottom w:val="0"/>
      <w:divBdr>
        <w:top w:val="none" w:sz="0" w:space="0" w:color="auto"/>
        <w:left w:val="none" w:sz="0" w:space="0" w:color="auto"/>
        <w:bottom w:val="none" w:sz="0" w:space="0" w:color="auto"/>
        <w:right w:val="none" w:sz="0" w:space="0" w:color="auto"/>
      </w:divBdr>
    </w:div>
    <w:div w:id="909147871">
      <w:bodyDiv w:val="1"/>
      <w:marLeft w:val="0"/>
      <w:marRight w:val="0"/>
      <w:marTop w:val="0"/>
      <w:marBottom w:val="0"/>
      <w:divBdr>
        <w:top w:val="none" w:sz="0" w:space="0" w:color="auto"/>
        <w:left w:val="none" w:sz="0" w:space="0" w:color="auto"/>
        <w:bottom w:val="none" w:sz="0" w:space="0" w:color="auto"/>
        <w:right w:val="none" w:sz="0" w:space="0" w:color="auto"/>
      </w:divBdr>
    </w:div>
    <w:div w:id="1098139345">
      <w:bodyDiv w:val="1"/>
      <w:marLeft w:val="0"/>
      <w:marRight w:val="0"/>
      <w:marTop w:val="0"/>
      <w:marBottom w:val="0"/>
      <w:divBdr>
        <w:top w:val="none" w:sz="0" w:space="0" w:color="auto"/>
        <w:left w:val="none" w:sz="0" w:space="0" w:color="auto"/>
        <w:bottom w:val="none" w:sz="0" w:space="0" w:color="auto"/>
        <w:right w:val="none" w:sz="0" w:space="0" w:color="auto"/>
      </w:divBdr>
    </w:div>
    <w:div w:id="1105349266">
      <w:bodyDiv w:val="1"/>
      <w:marLeft w:val="0"/>
      <w:marRight w:val="0"/>
      <w:marTop w:val="0"/>
      <w:marBottom w:val="0"/>
      <w:divBdr>
        <w:top w:val="none" w:sz="0" w:space="0" w:color="auto"/>
        <w:left w:val="none" w:sz="0" w:space="0" w:color="auto"/>
        <w:bottom w:val="none" w:sz="0" w:space="0" w:color="auto"/>
        <w:right w:val="none" w:sz="0" w:space="0" w:color="auto"/>
      </w:divBdr>
    </w:div>
    <w:div w:id="1242371560">
      <w:bodyDiv w:val="1"/>
      <w:marLeft w:val="0"/>
      <w:marRight w:val="0"/>
      <w:marTop w:val="0"/>
      <w:marBottom w:val="0"/>
      <w:divBdr>
        <w:top w:val="none" w:sz="0" w:space="0" w:color="auto"/>
        <w:left w:val="none" w:sz="0" w:space="0" w:color="auto"/>
        <w:bottom w:val="none" w:sz="0" w:space="0" w:color="auto"/>
        <w:right w:val="none" w:sz="0" w:space="0" w:color="auto"/>
      </w:divBdr>
    </w:div>
    <w:div w:id="1244536023">
      <w:bodyDiv w:val="1"/>
      <w:marLeft w:val="0"/>
      <w:marRight w:val="0"/>
      <w:marTop w:val="0"/>
      <w:marBottom w:val="0"/>
      <w:divBdr>
        <w:top w:val="none" w:sz="0" w:space="0" w:color="auto"/>
        <w:left w:val="none" w:sz="0" w:space="0" w:color="auto"/>
        <w:bottom w:val="none" w:sz="0" w:space="0" w:color="auto"/>
        <w:right w:val="none" w:sz="0" w:space="0" w:color="auto"/>
      </w:divBdr>
    </w:div>
    <w:div w:id="1250969619">
      <w:bodyDiv w:val="1"/>
      <w:marLeft w:val="0"/>
      <w:marRight w:val="0"/>
      <w:marTop w:val="0"/>
      <w:marBottom w:val="0"/>
      <w:divBdr>
        <w:top w:val="none" w:sz="0" w:space="0" w:color="auto"/>
        <w:left w:val="none" w:sz="0" w:space="0" w:color="auto"/>
        <w:bottom w:val="none" w:sz="0" w:space="0" w:color="auto"/>
        <w:right w:val="none" w:sz="0" w:space="0" w:color="auto"/>
      </w:divBdr>
    </w:div>
    <w:div w:id="1318264961">
      <w:bodyDiv w:val="1"/>
      <w:marLeft w:val="0"/>
      <w:marRight w:val="0"/>
      <w:marTop w:val="0"/>
      <w:marBottom w:val="0"/>
      <w:divBdr>
        <w:top w:val="none" w:sz="0" w:space="0" w:color="auto"/>
        <w:left w:val="none" w:sz="0" w:space="0" w:color="auto"/>
        <w:bottom w:val="none" w:sz="0" w:space="0" w:color="auto"/>
        <w:right w:val="none" w:sz="0" w:space="0" w:color="auto"/>
      </w:divBdr>
    </w:div>
    <w:div w:id="1361979170">
      <w:bodyDiv w:val="1"/>
      <w:marLeft w:val="0"/>
      <w:marRight w:val="0"/>
      <w:marTop w:val="0"/>
      <w:marBottom w:val="0"/>
      <w:divBdr>
        <w:top w:val="none" w:sz="0" w:space="0" w:color="auto"/>
        <w:left w:val="none" w:sz="0" w:space="0" w:color="auto"/>
        <w:bottom w:val="none" w:sz="0" w:space="0" w:color="auto"/>
        <w:right w:val="none" w:sz="0" w:space="0" w:color="auto"/>
      </w:divBdr>
    </w:div>
    <w:div w:id="1447776024">
      <w:bodyDiv w:val="1"/>
      <w:marLeft w:val="0"/>
      <w:marRight w:val="0"/>
      <w:marTop w:val="0"/>
      <w:marBottom w:val="0"/>
      <w:divBdr>
        <w:top w:val="none" w:sz="0" w:space="0" w:color="auto"/>
        <w:left w:val="none" w:sz="0" w:space="0" w:color="auto"/>
        <w:bottom w:val="none" w:sz="0" w:space="0" w:color="auto"/>
        <w:right w:val="none" w:sz="0" w:space="0" w:color="auto"/>
      </w:divBdr>
    </w:div>
    <w:div w:id="1510216494">
      <w:bodyDiv w:val="1"/>
      <w:marLeft w:val="0"/>
      <w:marRight w:val="0"/>
      <w:marTop w:val="0"/>
      <w:marBottom w:val="0"/>
      <w:divBdr>
        <w:top w:val="none" w:sz="0" w:space="0" w:color="auto"/>
        <w:left w:val="none" w:sz="0" w:space="0" w:color="auto"/>
        <w:bottom w:val="none" w:sz="0" w:space="0" w:color="auto"/>
        <w:right w:val="none" w:sz="0" w:space="0" w:color="auto"/>
      </w:divBdr>
    </w:div>
    <w:div w:id="1523787761">
      <w:bodyDiv w:val="1"/>
      <w:marLeft w:val="0"/>
      <w:marRight w:val="0"/>
      <w:marTop w:val="0"/>
      <w:marBottom w:val="0"/>
      <w:divBdr>
        <w:top w:val="none" w:sz="0" w:space="0" w:color="auto"/>
        <w:left w:val="none" w:sz="0" w:space="0" w:color="auto"/>
        <w:bottom w:val="none" w:sz="0" w:space="0" w:color="auto"/>
        <w:right w:val="none" w:sz="0" w:space="0" w:color="auto"/>
      </w:divBdr>
    </w:div>
    <w:div w:id="1549681246">
      <w:bodyDiv w:val="1"/>
      <w:marLeft w:val="0"/>
      <w:marRight w:val="0"/>
      <w:marTop w:val="0"/>
      <w:marBottom w:val="0"/>
      <w:divBdr>
        <w:top w:val="none" w:sz="0" w:space="0" w:color="auto"/>
        <w:left w:val="none" w:sz="0" w:space="0" w:color="auto"/>
        <w:bottom w:val="none" w:sz="0" w:space="0" w:color="auto"/>
        <w:right w:val="none" w:sz="0" w:space="0" w:color="auto"/>
      </w:divBdr>
    </w:div>
    <w:div w:id="1657874164">
      <w:bodyDiv w:val="1"/>
      <w:marLeft w:val="0"/>
      <w:marRight w:val="0"/>
      <w:marTop w:val="0"/>
      <w:marBottom w:val="0"/>
      <w:divBdr>
        <w:top w:val="none" w:sz="0" w:space="0" w:color="auto"/>
        <w:left w:val="none" w:sz="0" w:space="0" w:color="auto"/>
        <w:bottom w:val="none" w:sz="0" w:space="0" w:color="auto"/>
        <w:right w:val="none" w:sz="0" w:space="0" w:color="auto"/>
      </w:divBdr>
    </w:div>
    <w:div w:id="1725331220">
      <w:bodyDiv w:val="1"/>
      <w:marLeft w:val="0"/>
      <w:marRight w:val="0"/>
      <w:marTop w:val="0"/>
      <w:marBottom w:val="0"/>
      <w:divBdr>
        <w:top w:val="none" w:sz="0" w:space="0" w:color="auto"/>
        <w:left w:val="none" w:sz="0" w:space="0" w:color="auto"/>
        <w:bottom w:val="none" w:sz="0" w:space="0" w:color="auto"/>
        <w:right w:val="none" w:sz="0" w:space="0" w:color="auto"/>
      </w:divBdr>
    </w:div>
    <w:div w:id="19050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1692</Words>
  <Characters>9651</Characters>
  <Application>Microsoft Office Word</Application>
  <DocSecurity>0</DocSecurity>
  <Lines>80</Lines>
  <Paragraphs>22</Paragraphs>
  <ScaleCrop>false</ScaleCrop>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127</cp:revision>
  <dcterms:created xsi:type="dcterms:W3CDTF">2024-04-17T06:31:00Z</dcterms:created>
  <dcterms:modified xsi:type="dcterms:W3CDTF">2024-04-17T09:21:00Z</dcterms:modified>
</cp:coreProperties>
</file>