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Philip M. Parker</w:t>
        <w:br/>
        <w:t>INSEAD Chair Professor of Management Science</w:t>
        <w:br/>
        <w:t>phil.parker@insead.edu</w:t>
      </w:r>
    </w:p>
    <w:p>
      <w:r>
        <w:t>13 May 2026</w:t>
      </w:r>
    </w:p>
    <w:p>
      <w:r>
        <w:t>arXiv Submission Note</w:t>
      </w:r>
    </w:p>
    <w:p>
      <w:r>
        <w:rPr>
          <w:b/>
        </w:rPr>
        <w:t>Re: arXiv posting of "A Channel-Conditioned Perturbation Theorem for Hidden Schur-Complement Resolvents"</w:t>
      </w:r>
    </w:p>
    <w:p>
      <w:r>
        <w:t>To whom it may concern,</w:t>
      </w:r>
    </w:p>
    <w:p>
      <w:r>
        <w:t>This note accompanies the arXiv version of "A Channel-Conditioned Perturbation Theorem for Hidden Schur-Complement Resolvents".</w:t>
      </w:r>
    </w:p>
    <w:p>
      <w:r>
        <w:t>Recommended arXiv classification: primary math.NA, with optional cross-lists math.OC and eess.SY.</w:t>
      </w:r>
    </w:p>
    <w:p>
      <w:r>
        <w:t>The source is self-contained LaTeX with an inline bibliography and a Python appendix for table reproduction. The PDF is included for reference, but the LaTeX source should be treated as the primary arXiv upload file.</w:t>
      </w:r>
    </w:p>
    <w:p>
      <w:r>
        <w:t>The public version identifies the author and includes public acknowledgements.</w:t>
      </w:r>
    </w:p>
    <w:p>
      <w:r>
        <w:t>Sincerely,</w:t>
      </w:r>
    </w:p>
    <w:p>
      <w:r>
        <w:t>Philip M. Parker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