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Paragraph 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39.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49.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59.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69.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79.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89.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99.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109.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119.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129.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139.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149.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159.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169.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179.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189.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199.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209.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219.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229.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239.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249.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259.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269.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279.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289.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290.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291.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292.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293.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294.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295.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296.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297.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298. </w:t>
      </w:r>
      <w:r>
        <w:rPr>
          <w:b/>
        </w:rPr>
        <w:t xml:space="preserve">bold part</w:t>
      </w:r>
      <w:r>
        <w:t xml:space="preserve"> tail</w:t>
      </w:r>
    </w:p>
    <w:p>
      <w:r>
        <w:t xml:space="preserve">Paragraph 299. </w:t>
      </w:r>
      <w:r>
        <w:rPr>
          <w:b/>
        </w:rPr>
        <w:t xml:space="preserve">bold part</w:t>
      </w:r>
      <w:r>
        <w:t xml:space="preserve"> tail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