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526233798">
            <w:r>
              <w:rPr>
                <w:webHidden/>
                <w:rStyle w:val="Vnculodendice"/>
                <w:vanish w:val="fals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vanish w:val="fals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vanish w:val="fals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widowControl w:val="false"/>
              <w:suppressAutoHyphens w:val="true"/>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3860" cy="22860"/>
              <wp:effectExtent l="0" t="0" r="0" b="0"/>
              <wp:docPr id="3" name="Forma3"/>
              <a:graphic xmlns:a="http://schemas.openxmlformats.org/drawingml/2006/main">
                <a:graphicData uri="http://schemas.microsoft.com/office/word/2010/wordprocessingShape">
                  <wps:wsp>
                    <wps:cNvSpPr/>
                    <wps:spPr>
                      <a:xfrm>
                        <a:off x="0" y="0"/>
                        <a:ext cx="675324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style="position:absolute;margin-left:0pt;margin-top:-1.8pt;width:531.7pt;height:1.7pt;mso-wrap-style:none;v-text-anchor:middle;mso-position-vertical:top">
              <v:fill o:detectmouseclick="t" type="solid" color2="#5f5f5f"/>
              <v:stroke color="#3465a4" joinstyle="round" endcap="flat"/>
              <w10:wrap type="square"/>
            </v:rect>
          </w:pict>
        </mc:Fallback>
      </mc:AlternateConten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17"/>
      <w:gridCol w:w="252"/>
      <w:gridCol w:w="4175"/>
      <w:gridCol w:w="263"/>
      <w:gridCol w:w="1001"/>
      <w:gridCol w:w="265"/>
      <w:gridCol w:w="956"/>
    </w:tblGrid>
    <w:tr>
      <w:trPr>
        <w:trHeight w:val="850" w:hRule="exact"/>
        <w:cantSplit w:val="true"/>
      </w:trPr>
      <w:tc>
        <w:tcPr>
          <w:tcW w:w="3717"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4175" w:type="dxa"/>
          <w:tcBorders/>
          <w:shd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0" w:after="0"/>
            <w:jc w:val="center"/>
            <w:rPr>
              <w:rFonts w:ascii="Consolas" w:hAnsi="Consolas" w:cs="Arial"/>
              <w:bCs/>
              <w:sz w:val="18"/>
              <w:szCs w:val="18"/>
            </w:rPr>
          </w:pPr>
          <w:r>
            <w:rPr>
              <w:rFonts w:cs="Arial" w:ascii="Consolas" w:hAnsi="Consolas"/>
              <w:bCs/>
              <w:sz w:val="18"/>
              <w:szCs w:val="18"/>
            </w:rPr>
            <w:t>https://github.com/philsf-biostat</w:t>
          </w:r>
        </w:p>
      </w:tc>
      <w:tc>
        <w:tcPr>
          <w:tcW w:w="263"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1001" w:type="dxa"/>
          <w:tcBorders/>
          <w:shd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t>Ano</w:t>
          </w:r>
        </w:p>
        <w:p>
          <w:pPr>
            <w:pStyle w:val="Cabealho"/>
            <w:widowControl w:val="false"/>
            <w:spacing w:lineRule="auto" w:line="240" w:before="0" w:after="0"/>
            <w:jc w:val="center"/>
            <w:rPr>
              <w:rFonts w:cs="Arial"/>
              <w:bCs/>
              <w:sz w:val="18"/>
              <w:szCs w:val="18"/>
            </w:rPr>
          </w:pPr>
          <w:r>
            <w:rPr>
              <w:rFonts w:cs="Arial"/>
              <w:bCs/>
              <w:sz w:val="18"/>
              <w:szCs w:val="18"/>
            </w:rPr>
          </w:r>
        </w:p>
        <w:p>
          <w:pPr>
            <w:pStyle w:val="Cabealho"/>
            <w:widowControl w:val="false"/>
            <w:spacing w:lineRule="auto" w:line="240" w:before="0" w:after="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2019</w:t>
          </w:r>
        </w:p>
      </w:tc>
      <w:tc>
        <w:tcPr>
          <w:tcW w:w="265" w:type="dxa"/>
          <w:tcBorders/>
          <w:shd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956" w:type="dxa"/>
          <w:tcBorders/>
          <w:shd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Página</w:t>
          </w:r>
        </w:p>
        <w:p>
          <w:pPr>
            <w:pStyle w:val="Rodap"/>
            <w:widowControl w:val="false"/>
            <w:spacing w:lineRule="auto" w:line="240" w:before="0" w:after="0"/>
            <w:jc w:val="center"/>
            <w:rPr>
              <w:rFonts w:cs="Arial"/>
              <w:b/>
              <w:b/>
              <w:sz w:val="18"/>
              <w:szCs w:val="18"/>
            </w:rPr>
          </w:pPr>
          <w:r>
            <w:rPr>
              <w:rFonts w:cs="Arial"/>
              <w:b/>
              <w:sz w:val="18"/>
              <w:szCs w:val="18"/>
            </w:rPr>
          </w:r>
        </w:p>
        <w:p>
          <w:pPr>
            <w:pStyle w:val="Rodap"/>
            <w:widowControl w:val="false"/>
            <w:spacing w:lineRule="auto" w:line="240" w:before="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280"/>
            <w:rPr>
              <w:b/>
              <w:b/>
              <w:bCs/>
            </w:rPr>
          </w:pPr>
          <w:r>
            <w:rPr>
              <w:b/>
              <w:bCs/>
            </w:rPr>
            <w:t>Relatório de Análise de Dados</w:t>
          </w:r>
        </w:p>
        <w:p>
          <w:pPr>
            <w:pStyle w:val="Rodap"/>
            <w:widowControl w:val="false"/>
            <w:suppressAutoHyphens w:val="true"/>
            <w:spacing w:before="280" w:after="0"/>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0"/>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Rodap"/>
            <w:widowControl w:val="false"/>
            <w:suppressAutoHyphens w:val="true"/>
            <w:spacing w:before="0" w:after="0"/>
            <w:rPr>
              <w:b/>
              <w:b/>
              <w:bCs/>
            </w:rPr>
          </w:pPr>
          <w:r>
            <w:rPr>
              <w:b/>
              <w:bCs/>
            </w:rPr>
            <w:t>https://github.com/philsf-biostat/analise_dados_VL_2019</w:t>
          </w:r>
          <w:r>
            <w:rPr>
              <w:b/>
              <w:bCs/>
            </w:rPr>
            <w:t>b</w:t>
          </w:r>
        </w:p>
      </w:tc>
    </w:tr>
  </w:tbl>
  <w:sdt>
    <w:sdtPr>
      <w:docPartObj>
        <w:docPartGallery w:val="Watermarks"/>
        <w:docPartUnique w:val="true"/>
      </w:docPartObj>
      <w:id w:val="511493639"/>
    </w:sdtPr>
    <w:sdtContent>
      <w:p>
        <w:pPr>
          <w:pStyle w:val="Normal"/>
          <w:spacing w:lineRule="auto" w:line="240" w:beforeAutospacing="0" w:before="280" w:afterAutospacing="0" w:after="0"/>
          <w:jc w:val="center"/>
          <w:rPr/>
        </w:pPr>
        <w:bookmarkStart w:id="3" w:name="_GoBack"/>
        <w:r>
          <w:rPr/>
          <mc:AlternateContent>
            <mc:Choice Requires="wps">
              <w:drawing>
                <wp:inline distT="0" distB="0" distL="0" distR="0">
                  <wp:extent cx="6753860" cy="22860"/>
                  <wp:effectExtent l="0" t="0" r="0" b="0"/>
                  <wp:docPr id="1" name="Forma1"/>
                  <a:graphic xmlns:a="http://schemas.openxmlformats.org/drawingml/2006/main">
                    <a:graphicData uri="http://schemas.microsoft.com/office/word/2010/wordprocessingShape">
                      <wps:wsp>
                        <wps:cNvSpPr/>
                        <wps:spPr>
                          <a:xfrm>
                            <a:off x="0" y="0"/>
                            <a:ext cx="6753240" cy="223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style="position:absolute;margin-left:0pt;margin-top:-1.8pt;width:531.7pt;height:1.7pt;mso-wrap-style:none;v-text-anchor:middle;mso-position-vertical:top">
                  <v:fill o:detectmouseclick="t" type="solid" color2="#5f5f5f"/>
                  <v:stroke color="#3465a4" joinstyle="round" endcap="flat"/>
                  <w10:wrap type="square"/>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7pt;margin-top:244.5pt;width:412.1pt;height:87.45pt;mso-wrap-style:none;v-text-anchor:middle;rotation:315;mso-position-horizontal:center;mso-position-vertical:center;mso-position-vertical-relative:margin" type="shapetype_136">
              <v:path textpathok="t"/>
              <v:textpath on="t" fitshape="t" string="RASCUNHO" trim="t" style="font-family:&quot;calibri&quot;;font-size:1pt"/>
              <v:fill o:detectmouseclick="t" type="solid" color2="#3f3f3f" opacity="0.5"/>
              <v:stroke color="#3465a4" joinstyle="round" endcap="flat"/>
              <w10:wrap type="none"/>
            </v:shape>
          </w:pict>
        </w:r>
        <w:bookmarkEnd w:id="3"/>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lineRule="auto" w:line="240" w:before="0" w:after="0"/>
      <w:jc w:val="center"/>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lineRule="auto" w:line="240" w:before="0" w:after="0"/>
      <w:jc w:val="center"/>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00D0-67C0-4762-8F94-082B9C7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LibreOffice/7.1.5.2$Linux_X86_64 LibreOffice_project/10$Build-2</Application>
  <AppVersion>15.0000</AppVers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2021-08-20T23:28:48Z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