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Quantificação do efeito da receita recebida na autodenominação como evangélicos em deputados federais de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SAR-2021-012-JG-v01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Data:</w:t>
      </w:r>
      <w:r>
        <w:rPr>
          <w:lang w:val="pt-BR" w:eastAsia="en-US" w:bidi="ar-SA"/>
        </w:rPr>
        <w:t xml:space="preserve"> 2021-10-1</w:t>
      </w:r>
      <w:r>
        <w:rPr>
          <w:lang w:val="pt-BR" w:eastAsia="en-US" w:bidi="ar-SA"/>
        </w:rPr>
        <w:t>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1116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7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7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7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8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spacing w:before="0" w:after="142"/>
            <w:rPr/>
          </w:pPr>
          <w:hyperlink w:anchor="__RefHeading___Toc1118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3.2.1  Softwares utilizados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8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9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Análise descritiva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19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Estimativa da receita total recebida por deputados evangélicos</w:t>
              <w:tab/>
              <w:t>6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9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198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10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spacing w:before="0" w:after="142"/>
            <w:rPr/>
          </w:pPr>
          <w:hyperlink w:anchor="__RefHeading___Toc11200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6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Dados utilizados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4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10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spacing w:before="0" w:after="142"/>
            <w:rPr/>
          </w:pPr>
          <w:hyperlink w:anchor="__RefHeading___Toc11202_1775379748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Análise exploratória de dados</w:t>
              <w:tab/>
              <w:t>11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5845" cy="2476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040" cy="2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95pt;width:482.25pt;height:1.8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0" cy="2476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2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95pt;width:0.4pt;height:1.8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1168_1775379748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AIC: Critério de informação de Akaike (do inglês, </w:t>
      </w:r>
      <w:r>
        <w:rPr>
          <w:i/>
          <w:iCs/>
          <w:lang w:val="en-US" w:eastAsia="en-US" w:bidi="ar-SA"/>
        </w:rPr>
        <w:t>Akaike’s Information Criterion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CI: Intervalo de confiança (</w:t>
      </w:r>
      <w:r>
        <w:rPr>
          <w:i/>
          <w:iCs/>
          <w:lang w:val="pt-BR" w:eastAsia="en-US" w:bidi="ar-SA"/>
        </w:rPr>
        <w:t>confidence interval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11170_1775379748"/>
      <w:bookmarkEnd w:id="2"/>
      <w:r>
        <w:rPr>
          <w:lang w:val="pt-BR" w:eastAsia="en-US" w:bidi="ar-SA"/>
        </w:rPr>
        <w:t>Introdução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Esta análise testou a hipótese de que deputados federais evangélicos que foram eleitos em 2018 podem ser identificados com base nas doações recebidas durante a campanha eleitoral, número de votos recebidos e outras características.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posicionamento político dos deputados foi identificado pelo índice de Power e Silveira-Rodrigues que varia de -1 a 1, onde -1 é mais à esquerda e 1 mais à direita.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capilaridade é um índice de 0 a 1 que indica quão ampla (sob o ponto de vista geográfico) foi a votação do candidato. Quanto maior o número de zonas eleitorais onde o candidato recebeu votos, maior o índice. Este indicador é a média dos percentis de cada zona eleitoral em que o candidato concorreu.</w:t>
      </w:r>
    </w:p>
    <w:p>
      <w:pPr>
        <w:pStyle w:val="Ttulo2"/>
        <w:rPr>
          <w:lang w:val="pt-BR" w:eastAsia="en-US" w:bidi="ar-SA"/>
        </w:rPr>
      </w:pPr>
      <w:bookmarkStart w:id="3" w:name="__RefHeading___Toc11172_1775379748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Criar um modelo explicativo para quantificar o efeito da receita recebida durante a campanha por deputados federais eleitos em 2018 na probabilidade de um deputado federal se autodenominar como evangélico, ajustado pelo número de votos e outras características dos deputados e seus partidos.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11174_1775379748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 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dos deputados como pertencendo ou à classe evangélica foi estabelecida por autodenominação, isto é, foram considerados evangélicos os deputados que se autodenominaram como tal.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Foram feitos ajustes de escala em variáveis para facilitar a interpretação das estimativas da análise de regressão. O número de votos foi padronizado em votos por 100 mil, a capilaridade foi padronizada em faixas de 10% e a Receita total em milhões de reais.</w:t>
      </w:r>
      <w:bookmarkStart w:id="6" w:name="introdução"/>
      <w:bookmarkStart w:id="7" w:name="recepção-e-tratamento-dos-dado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11176_1775379748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11178_1775379748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11180_1775379748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probabilidade de deputados se autodenominarem evangélicos explicada pela receita total recebida.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11182_1775379748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foram consideradas para inclusão na análise: Número de votos recebidos, posicionamento político, capilaridade, a unidade da federação, o partido (sigla), o sexo e se é o primeiro mandato. As seguintes características dos partidos foram consideradas para inclusão na análise: decil do número de deputados eleitos e decil do número de filiados.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receitas discriminadas em suas diversas origens não foram consideradas na análise, devido à baixa representatividade de valores em suas distribuições (figura A1).</w:t>
      </w:r>
      <w:bookmarkStart w:id="13" w:name="variáveis"/>
      <w:bookmarkStart w:id="14" w:name="co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11184_1775379748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características dos deputados foram descritas, por estado, como média (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desvio padrão</w:t>
      </w:r>
      <w:r>
        <w:rPr>
          <w:lang w:val="pt-BR" w:eastAsia="en-US" w:bidi="ar-SA"/>
        </w:rPr>
        <w:t>) ou frequência e proporção (%), conforme apropriado. As distribuições foram sumarizadas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inferências foram baseados no modelo de regressão binomial. Como o desfecho primário é uma variável binária foi criado um modelo de regressão logística para quantificar a contribuição das variáveis disponíveis para explicar a associação com a classificação. Não foram incluídos efeitos de interação entre as variáveis. A técnica de seleção estatística de variáveis “para a frente” (</w:t>
      </w:r>
      <w:r>
        <w:rPr>
          <w:i/>
          <w:iCs/>
          <w:lang w:val="en-US" w:eastAsia="en-US" w:bidi="ar-SA"/>
        </w:rPr>
        <w:t>stepwise forward-selection</w:t>
      </w:r>
      <w:r>
        <w:rPr>
          <w:lang w:val="pt-BR" w:eastAsia="en-US" w:bidi="ar-SA"/>
        </w:rPr>
        <w:t>) para reduzir o número de variáveis que contribuam para a análise (Draper e Smith, 1981). Foi usado o critério de p&lt;0,20 para inclusão no modelo multivariado. Os modelos criados foram comparados com o AIC. Todos os modelos de regressão foram criados sem intercepto.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análises foram realizadas ao nível de significância de 5%. Todos os testes de hipóteses e intervalos de confiança calculados foram bicaudais.</w:t>
      </w:r>
    </w:p>
    <w:p>
      <w:pPr>
        <w:pStyle w:val="Ttulo3"/>
        <w:rPr>
          <w:lang w:val="pt-BR" w:eastAsia="en-US" w:bidi="ar-SA"/>
        </w:rPr>
      </w:pPr>
      <w:bookmarkStart w:id="16" w:name="__RefHeading___Toc11186_1775379748"/>
      <w:bookmarkEnd w:id="16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7" w:name="softwares-utilizados"/>
      <w:bookmarkStart w:id="18" w:name="análises-estatísticas"/>
      <w:bookmarkStart w:id="19" w:name="metodologia"/>
      <w:bookmarkEnd w:id="17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11188_1775379748"/>
      <w:bookmarkEnd w:id="20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21" w:name="__RefHeading___Toc11190_1775379748"/>
      <w:bookmarkEnd w:id="21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Em 2018 foram eleitos 116 (23% dos 512 deputados avaliados) deputados federais que se autodenominaram evangélicos. Destes, 29 (25%) estão filiados à igreja AD, 21 (18%) à igreja IURD e 15 (13%) à igreja Batista. Observa-se nas duas classes de deputados federais uma predominância do sexo masculino, com 91 (78%) homens entre os deputados evangélicos e 346 (87%) homens dentre as demais classes (Tabela 1). O deputado federal evangélico parece ter posicionamento político mais alinhado à direita, com índice de Power e Silveira-Rodrigues médio 0.7.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maior parte dos deputados federais eleitos em 2018 foram eleitos em primeiro mandato. Dentro os deputados evangélicos 94 (81%) se elegeram pela primeira vez e 22 (19%) foram reeleitos. Os candidatos evangélicos obtiveram, na média, 127 mil votos, quando os outros deputados obtiveram 97 mil votos. Apesar da discrepância nas médias de performance de votos, a variabilidade deste indicador é substancialmente maior na classe de deputados evangélicos, com desvio padrão superior à média. A variabilidade entre os dois grupos pode ser comparada pelo CV – o CV dos deputados evangélicos foi 157% enquanto nos outros foi 60%. Ambos os grupos tiveram capilaridade semelhante, em torno de 0.8 na média.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partidos tiveram desempenho comparáveis, onde tanto o decil do número de deputados eleitos como o decil do número de filiados ficaram na faixa entre 0,7 e 0,8 (Tabela 1). Os partidos que mais abrigaram os deputados evangélicos eleitos foram o PRB com 23 (20%) deputados, PSL com 16 (14%), PR com 10 (8.6%) e os partidos com menor representatividade desta classe foram PATRIOTA, PMN, PRP e PTC todos com 1 (0.9%) deputado.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dos deputados federais eleitos em 2018.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61"/>
        <w:gridCol w:w="2139"/>
        <w:gridCol w:w="2638"/>
      </w:tblGrid>
      <w:tr>
        <w:trPr/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Outros, N = 398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Evangélico, N = 116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Receita total (milhão R$)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1.12 (0.68)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1.08 (0.69)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Capilaridade (10%)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7.70 (1.57)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8.05 (1.60)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Releição vs primeiro mandato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Primeiro mandato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346 (87%)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94 (81%)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Reeleito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52 (13%)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22 (19%)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346 (87%)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91 (78%)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52 (13%)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25 (22%)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Votos (100k)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0.97 (0.58)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1.27 (1.99)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Índice de Power e Silveira-Rodrigues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0.17 (0.50)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0.42 (0.30)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Decil do núm. de filiados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0.70 (0.20)</w:t>
            </w:r>
          </w:p>
        </w:tc>
      </w:tr>
      <w:tr>
        <w:trPr/>
        <w:tc>
          <w:tcPr>
            <w:tcW w:w="48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Decil do núm. de deputados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0.78 (0.22)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0.74 (0.22)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receita total obtida pelos deputados evangélicos foi comparável aos demais deputados, com ambas as classes atingindo receita média superior a 1 milhão de reais. Os deputados evangélicos obtiveram, na média, 1.08 milhões de reais (desvio padrão 0.7 milhões, CV 64%) e os demais deputados 1.12 milhões de reais (desvio padrão 0.7 milhões, CV 60%). A amplitude das receitas observadas variou entre R$ 21648 e R$ 2507377 entre os deputados evangélicos e R$ 12075 e R$ 2500500 entre os demais (Tabela 1 e Figura 1).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2886710" cy="2886710"/>
            <wp:effectExtent l="0" t="0" r="0" b="0"/>
            <wp:docPr id="3" name="Picture" descr="Figura 1 Distribuição da receita total dos deputados federais eleitos em 20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a receita total dos deputados federais eleitos em 2018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da receita total dos deputados federais eleitos em 2018.</w:t>
      </w:r>
      <w:bookmarkStart w:id="22" w:name="análise-descritiva"/>
      <w:bookmarkEnd w:id="22"/>
    </w:p>
    <w:p>
      <w:pPr>
        <w:pStyle w:val="Ttulo2"/>
        <w:rPr>
          <w:lang w:val="pt-BR" w:eastAsia="en-US" w:bidi="ar-SA"/>
        </w:rPr>
      </w:pPr>
      <w:bookmarkStart w:id="23" w:name="__RefHeading___Toc11192_1775379748"/>
      <w:bookmarkEnd w:id="23"/>
      <w:r>
        <w:rPr>
          <w:lang w:val="pt-BR" w:eastAsia="en-US" w:bidi="ar-SA"/>
        </w:rPr>
        <w:t>Estimativa da receita total recebida por deputados evangélicos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2 mostra as estimativas de efeito de cada variável que compõe o teste da hipótese central: de que há associação entre a receita total recebida durante a campanha pelos deputados federais do mandato iniciado em 2018 e a classificação como evangélico. A estimativa bruta (modelo univariado) está significativamente associada com a razão de chances de ser evangélico quando comparado aos não evangélicos e indica que os evangélicos tendem a receber 60% menos verba que os outros (OR: 0.41 (95% CI 0.35, 0.49; p&lt;0.001)).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 xml:space="preserve">A seleção </w:t>
      </w:r>
      <w:r>
        <w:rPr>
          <w:i/>
          <w:iCs/>
          <w:lang w:val="en-US" w:eastAsia="en-US" w:bidi="ar-SA"/>
        </w:rPr>
        <w:t>stepwise</w:t>
      </w:r>
      <w:r>
        <w:rPr>
          <w:lang w:val="pt-BR" w:eastAsia="en-US" w:bidi="ar-SA"/>
        </w:rPr>
        <w:t xml:space="preserve"> de variáveis incluiu no modelo o partido, o sexo, a capilaridade e o número de votos dos deputados, ajustando a estimativa do efeito da receita total. O método descartou a UF, o posicionamento político, os decis de filiados e deputados do partido e se a eleição foi para primeiro mandato ou reeleição. A inclusão das novas variáveis causou uma redução do AIC de 584.99 para 489.63, o que indica um ajuste substancialmente melhor do modelo aos dados. A estimativa ajustada do efeito da receita total indica um efeito menor que a estimativa bruta, onde a receita dos deputados evangélicos é aproximadamente 23% menor que os outros deputados (OR: 0.77 (95% CI 0.46, 1.27; p=0.3)). A OR ajustada não foi significativamente diferente de 1.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interpretação conjunta destes dois resultados é que, na média, a receita total dos deputados evangélicos é menor que a receita total dos outros deputados. No entanto, o tamanho do efeito da receita, ajustado pelas outras variáveis, não pode ser estimado com precisão suficiente para quantificar sua magnitude. Ver Observações na seção 5.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Efeito da receita total recebida por deputados federais na autodenominação como evangélico; moautodenominarem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1"/>
        <w:gridCol w:w="911"/>
        <w:gridCol w:w="1313"/>
        <w:gridCol w:w="1030"/>
        <w:gridCol w:w="740"/>
        <w:gridCol w:w="1312"/>
        <w:gridCol w:w="1030"/>
      </w:tblGrid>
      <w:tr>
        <w:trPr/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3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Bruta (não ajustada)</w:t>
            </w:r>
          </w:p>
        </w:tc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Ajustada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rFonts w:ascii="Calibri" w:hAnsi="Calibri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Receita total (milhão R$)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0.41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0.35, 0.49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0.77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0.46, 1.27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AVANTE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0.03, 1.87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DEM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0.01, 0.24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MDB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NOVO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0.00, 0.35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PATRIOTA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0.00, 0.52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PC do 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PDT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0.00, 0.07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0.03, 1.92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PMN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0.00, 1.46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PODE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0.01, 0.70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PPS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0.07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0.01, 0.43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0.11, 2.89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PROS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0.01, 0.80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PRP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0.00, 0.61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0.037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0.00, 0.10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0.31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0.04, 2.59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PSDB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0.01, 0.25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0.01, 0.20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PSOL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0.00, 0.03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PTB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0.00, 0.36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0.005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PTC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0.08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0.00, 2.89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0.13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PV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REDE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SOLIDARIEDADE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0.01, 0.36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0.004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—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—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3.18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1.61, 6.28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Capilaridade (10%)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1.25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1.05, 1.49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0.012</w:t>
            </w:r>
          </w:p>
        </w:tc>
      </w:tr>
      <w:tr>
        <w:trPr/>
        <w:tc>
          <w:tcPr>
            <w:tcW w:w="3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Votos (100k)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1.26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1.01, 1.73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0.10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Calibri" w:hAnsi="Calibri"/>
                <w:color w:val="000000"/>
                <w:sz w:val="20"/>
                <w:szCs w:val="22"/>
                <w:lang w:val="pt-BR" w:eastAsia="en-US" w:bidi="ar-SA"/>
              </w:rPr>
            </w:pPr>
            <w:r>
              <w:rPr>
                <w:rFonts w:ascii="Calibri" w:hAnsi="Calibri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2"/>
                <w:u w:val="none"/>
                <w:lang w:val="pt-BR" w:eastAsia="en-US" w:bidi="ar-SA"/>
              </w:rPr>
              <w:t>OR = Razão de chances, CI = Intervalo de confiança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partido do deputado teve contribuição detectável dentre os fatores que explicam se o deputado é evangélico ou não. No entanto, foram considerados trinta partidos e esta análise não possui poder suficiente para detectar os efeitos relativos a todos. Pode-se identificar os partidos com proporção significativamente menor de deputados evangélicos quando comparado aos outros deputados: DEM, MDB, NOVO, PATRIOTA, PDT, PODE, PP, PR, PROS, PRP, PSB, PSD, PSDB, PT, PTB e SOLIDARIEDADE. Não foi possível identificar os partidos com maior participação de deputados evangélicos.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deputadas mulheres pareciam ser maioria entre os evangélicos, sendo três vezes mais prováveis de se autodenomiarem evangélicas quando comparadas aos homens (OR: 3.18 (95% CI 1.61, 6.28; p&lt;0.001)). Apesar de obter uma receita menor os deputados evangélicos atingem uma capilaridade 25% maior quando comparados aos outros deputados (OR: 1.25 (95% CI 1.05, 1.49; p=0.012)).Por fim, o número de votos parece ser um fator de confundimento.   O número de votos não está na cadeia causal entre a receita e a classificação como evangélico, e também está associado tanto com a classificação como evangélico (OR: 0.49 (</w:t>
      </w:r>
      <w:bookmarkStart w:id="24" w:name="resultados"/>
      <w:bookmarkStart w:id="25" w:name="X43f6580a7216d68445b0231849bcbb1fa4eff97"/>
      <w:bookmarkEnd w:id="24"/>
      <w:bookmarkEnd w:id="25"/>
      <w:r>
        <w:rPr>
          <w:lang w:val="pt-BR" w:eastAsia="en-US" w:bidi="ar-SA"/>
        </w:rPr>
        <w:t>95% CI 0.41, 0.59; p&lt;0.001)), como com a receita total (0.50 (95% CI 0.44, 0.56; p&lt;0.001). Como os critérios de confundimento foram preenchidos, esta variável foi mantida no modelo final para corrigir a estimativa do efeito da receita no desfecho do estudo.</w:t>
      </w:r>
    </w:p>
    <w:p>
      <w:pPr>
        <w:pStyle w:val="Ttulo1"/>
        <w:rPr>
          <w:lang w:val="pt-BR" w:eastAsia="en-US" w:bidi="ar-SA"/>
        </w:rPr>
      </w:pPr>
      <w:bookmarkStart w:id="26" w:name="__RefHeading___Toc11194_1775379748"/>
      <w:bookmarkEnd w:id="26"/>
      <w:r>
        <w:rPr>
          <w:lang w:val="pt-BR" w:eastAsia="en-US" w:bidi="ar-SA"/>
        </w:rPr>
        <w:t>Observações e Limitações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Esta análise avaliou a associação entre a renda e a autodenominação dos deputados federais eleitos em 2018 como evangélicos. É importante ressaltar o estudo no qual esta análise se insere tem desenho transversal e portanto pode apenas fazer afirmações de associação, e não conclusões de causalidade. Ou seja, não é possível afirmar que a uma diferença na receita obtida durante a campanha foi um fator que influenciou ou determinou a decisão individual de um deputado em se autodenominar evangélico ou não – pode-se apenas afirmar que há características comuns aos que se classificaram desta forma.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Quando apenas a receita recebida pro deputados federais foi considerada, a análise univariada indica uma associação negativa com a chance de um deputado federal se autodenominar evangélico, mas o efeito da receita não pôde ser quantificado na presença de covariáveis.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Diversas hipóteses podem explicar isto, das quais uma delas é a falta de poder para detectar consistentemente tal efeito. A inclusão do partido teve um impacto considerável no ajuste do modelo, pois é uma variável categórica com muitas categorias (30 partidos).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UF não apresentou uma relação sinal/ruído suficientemente vantajosa para ser incluída, portanto o modelo ajustado não considera a estrutura geográfica dos dados. Assim como o partido, esta variável também poderia impactar negativamente o ajuste do modelo final devido ao número de categorias a serem incluídas (27 unidades).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Por fim, o número de votos foi identificado como um fator de confundimento na análise. De fato, além da grande variabilidade percebida no grupo dos evangélicos, o número de votos também possui valores extremos (</w:t>
      </w:r>
      <w:r>
        <w:rPr>
          <w:i/>
          <w:iCs/>
          <w:lang w:val="en-US" w:eastAsia="en-US" w:bidi="ar-SA"/>
        </w:rPr>
        <w:t>outliers</w:t>
      </w:r>
      <w:r>
        <w:rPr>
          <w:lang w:val="pt-BR" w:eastAsia="en-US" w:bidi="ar-SA"/>
        </w:rPr>
        <w:t>), o que dificulta a interpretação dos resultados. Dentre os candidatos com mais votos, um obteve receita superior a dois milhões de reais e dois obtiveram receitas bem abaixo da média, em torno de 200 milhões de reais. Como o número de votos é determinante na eleição, a variável foi mantida no modelo para corrigir o confundimento causado entre as variáveis de interesse da análise.</w:t>
      </w:r>
    </w:p>
    <w:p>
      <w:pPr>
        <w:pStyle w:val="Ttulo1"/>
        <w:rPr>
          <w:lang w:val="pt-BR" w:eastAsia="en-US" w:bidi="ar-SA"/>
        </w:rPr>
      </w:pPr>
      <w:bookmarkStart w:id="27" w:name="__RefHeading___Toc11196_1775379748"/>
      <w:bookmarkEnd w:id="27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Durante a campanha os deputados federais evangélicos recebem, tipicamente, uma receita total menor quando comparados aos outros deputados. Apesar disso, eles  atingem capilaridade 25% maior que os deputados não evangélicos. Deputadas mulheres têm três vezes mais chance de serem evangélicas do que homens.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partidos com menor proporção de deputados evangélicos são o DEM, MDB, NOVO, PATRIOTA, PDT, PODE, PP, PR, PROS, PRP, PSB, PSD, PSDB, PT, PTB e SOLIDARIEDADE. Não foi possível identificar os partidos com maior participação de deputados evangélicos.</w:t>
      </w:r>
      <w:bookmarkStart w:id="28" w:name="conclusões"/>
      <w:bookmarkEnd w:id="28"/>
    </w:p>
    <w:p>
      <w:pPr>
        <w:pStyle w:val="Ttulo1"/>
        <w:rPr>
          <w:lang w:val="pt-BR" w:eastAsia="en-US" w:bidi="ar-SA"/>
        </w:rPr>
      </w:pPr>
      <w:bookmarkStart w:id="29" w:name="__RefHeading___Toc11198_1775379748"/>
      <w:bookmarkEnd w:id="29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SAP-2021-012-JG-v01</w:t>
      </w:r>
      <w:r>
        <w:rPr>
          <w:lang w:val="pt-BR" w:eastAsia="en-US" w:bidi="ar-SA"/>
        </w:rPr>
        <w:t xml:space="preserve"> – Quantificação do efeito da receita recebida na autodenominação como evangélicos em deputados federais de 2018.</w:t>
      </w:r>
    </w:p>
    <w:p>
      <w:pPr>
        <w:pStyle w:val="Compact"/>
        <w:numPr>
          <w:ilvl w:val="0"/>
          <w:numId w:val="6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Draper, N. and Smith, H. (1981) Applied Regression Analysis, 2d Edition, New York: John Wiley &amp; Sons, Inc. </w:t>
      </w:r>
      <w:bookmarkStart w:id="30" w:name="referências"/>
      <w:bookmarkEnd w:id="30"/>
    </w:p>
    <w:p>
      <w:pPr>
        <w:pStyle w:val="Ttulo1"/>
        <w:rPr>
          <w:lang w:val="pt-BR" w:eastAsia="en-US" w:bidi="ar-SA"/>
        </w:rPr>
      </w:pPr>
      <w:bookmarkStart w:id="31" w:name="__RefHeading___Toc11200_1775379748"/>
      <w:bookmarkEnd w:id="31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2" w:name="__RefHeading___Toc11206_1775379748"/>
      <w:bookmarkEnd w:id="32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765"/>
        <w:gridCol w:w="303"/>
        <w:gridCol w:w="1219"/>
        <w:gridCol w:w="851"/>
        <w:gridCol w:w="490"/>
        <w:gridCol w:w="1032"/>
        <w:gridCol w:w="940"/>
        <w:gridCol w:w="763"/>
        <w:gridCol w:w="1278"/>
        <w:gridCol w:w="799"/>
        <w:gridCol w:w="800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uf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primeira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evangelico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total_receita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514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</w:r>
            <w:bookmarkStart w:id="33" w:name="dados-utilizados"/>
            <w:bookmarkStart w:id="34" w:name="dados-utilizados"/>
            <w:bookmarkEnd w:id="34"/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bookmarkStart w:id="35" w:name="análise-exploratória-de-dados"/>
      <w:bookmarkStart w:id="36" w:name="análise-exploratória-de-dados"/>
      <w:bookmarkEnd w:id="36"/>
    </w:p>
    <w:p>
      <w:pPr>
        <w:pStyle w:val="Ttulo2"/>
        <w:rPr>
          <w:lang w:val="pt-BR" w:eastAsia="en-US" w:bidi="ar-SA"/>
        </w:rPr>
      </w:pPr>
      <w:bookmarkStart w:id="37" w:name="__RefHeading___Toc11204_1775379748"/>
      <w:bookmarkEnd w:id="37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SAP-2021-012-JG-v01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>
          <w:lang w:val="pt-BR" w:eastAsia="en-US" w:bidi="ar-SA"/>
        </w:rPr>
      </w:pPr>
      <w:r>
        <w:rPr>
          <w:rStyle w:val="LinkdaInternet"/>
          <w:lang w:val="pt-BR" w:eastAsia="en-US" w:bidi="ar-SA"/>
        </w:rPr>
        <w:t>https://github.com/philsf-biostat/SAR-2021-012-JG/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2"/>
        <w:rPr>
          <w:lang w:val="pt-BR" w:eastAsia="en-US" w:bidi="ar-SA"/>
        </w:rPr>
      </w:pPr>
      <w:bookmarkStart w:id="38" w:name="__RefHeading___Toc11202_1775379748"/>
      <w:bookmarkEnd w:id="38"/>
      <w:r>
        <w:rPr>
          <w:lang w:val="pt-BR" w:eastAsia="en-US" w:bidi="ar-SA"/>
        </w:rPr>
        <w:t>Análise exploratória de dados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5760085" cy="5760085"/>
            <wp:effectExtent l="0" t="0" r="0" b="0"/>
            <wp:docPr id="4" name="Figura1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A1</w:t>
      </w:r>
      <w:r>
        <w:rPr>
          <w:lang w:val="pt-BR" w:eastAsia="en-US" w:bidi="ar-SA"/>
        </w:rPr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</w:t>
      </w:r>
      <w:bookmarkStart w:id="39" w:name="análise-exploratória-de-dados2"/>
      <w:bookmarkEnd w:id="39"/>
    </w:p>
    <w:p>
      <w:pPr>
        <w:pStyle w:val="Corpodotexto"/>
        <w:spacing w:before="180" w:after="180"/>
        <w:rPr>
          <w:lang w:val="pt-BR" w:eastAsia="en-US" w:bidi="ar-S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Calibri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2990" cy="41910"/>
              <wp:effectExtent l="0" t="0" r="0" b="0"/>
              <wp:docPr id="6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2320" cy="41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.3pt;width:483.6pt;height:3.2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7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11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2990" cy="41910"/>
              <wp:effectExtent l="0" t="0" r="0" b="0"/>
              <wp:docPr id="5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2320" cy="41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3.3pt;width:483.6pt;height:3.2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LibreOffice/7.2.2.2$Linux_X86_64 LibreOffice_project/20$Build-2</Application>
  <AppVersion>15.0000</AppVersion>
  <Pages>11</Pages>
  <Words>2558</Words>
  <Characters>13887</Characters>
  <CharactersWithSpaces>16197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2021-10-18T22:56:30Z</dcterms:created>
  <dc:creator>De: Felipe Figueiredo Para: Josir Gomes</dc:creator>
  <dc:description/>
  <dc:language>pt-BR</dc:language>
  <cp:lastModifiedBy>Felipe Figueiredo</cp:lastModifiedBy>
  <dcterms:modified xsi:type="dcterms:W3CDTF">2021-10-19T16:22:17Z</dcterms:modified>
  <cp:revision>15</cp:revision>
  <dc:subject/>
  <dc:title>Quantificação do efeito da receita recebida na autodenominação como evangélicos em deputados federais de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2021-10-15</vt:lpwstr>
  </property>
  <property fmtid="{D5CDD505-2E9C-101B-9397-08002B2CF9AE}" pid="3" name="output">
    <vt:lpwstr/>
  </property>
  <property fmtid="{D5CDD505-2E9C-101B-9397-08002B2CF9AE}" pid="4" name="subtitle">
    <vt:lpwstr>DOCUMENTO: SAR-2021-012-JG-v01</vt:lpwstr>
  </property>
  <property fmtid="{D5CDD505-2E9C-101B-9397-08002B2CF9AE}" pid="5" name="toc-title">
    <vt:lpwstr>Sumário</vt:lpwstr>
  </property>
</Properties>
</file>