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Analytical Plan for Prevalence of knee implant loosening in patients with prior surgery in a German hospital</w:t>
      </w:r>
    </w:p>
    <w:p>
      <w:pPr>
        <w:pStyle w:val="Subtitle"/>
        <w:rPr/>
      </w:pPr>
      <w:r>
        <w:rPr/>
        <w:t>DOCUMENT: SAP-2022-032-JF-v01</w:t>
      </w:r>
    </w:p>
    <w:p>
      <w:pPr>
        <w:pStyle w:val="Author"/>
        <w:rPr/>
      </w:pPr>
      <w:r>
        <w:rPr>
          <w:b/>
          <w:bCs/>
        </w:rPr>
        <w:t>From:</w:t>
      </w:r>
      <w:r>
        <w:rPr/>
        <w:t xml:space="preserve"> Felipe Figueiredo </w:t>
      </w:r>
      <w:r>
        <w:rPr>
          <w:b/>
          <w:bCs/>
        </w:rPr>
        <w:t>To:</w:t>
      </w:r>
      <w:r>
        <w:rPr/>
        <w:t xml:space="preserve"> Jens Freitag</w:t>
      </w:r>
    </w:p>
    <w:p>
      <w:pPr>
        <w:pStyle w:val="Date"/>
        <w:rPr/>
      </w:pPr>
      <w:r>
        <w:rPr/>
        <w:t>2022-11-09</w:t>
      </w:r>
    </w:p>
    <w:sdt>
      <w:sdtPr>
        <w:docPartObj>
          <w:docPartGallery w:val="Table of Contents"/>
          <w:docPartUnique w:val="true"/>
        </w:docPartObj>
      </w:sdtPr>
      <w:sdtContent>
        <w:p>
          <w:pPr>
            <w:pStyle w:val="ContentsHeading"/>
            <w:numPr>
              <w:ilvl w:val="0"/>
              <w:numId w:val="0"/>
            </w:numPr>
            <w:spacing w:lineRule="auto" w:line="259" w:before="240" w:after="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371_678672075">
            <w:r>
              <w:rPr>
                <w:webHidden/>
                <w:rStyle w:val="IndexLink"/>
              </w:rPr>
              <w:t xml:space="preserve"> </w:t>
            </w:r>
            <w:r>
              <w:rPr>
                <w:rStyle w:val="IndexLink"/>
              </w:rPr>
              <w:t>1  Abbreviations</w:t>
              <w:tab/>
              <w:t>2</w:t>
            </w:r>
          </w:hyperlink>
        </w:p>
        <w:p>
          <w:pPr>
            <w:pStyle w:val="Contents1"/>
            <w:tabs>
              <w:tab w:val="clear" w:pos="9360"/>
              <w:tab w:val="right" w:pos="9638" w:leader="dot"/>
            </w:tabs>
            <w:rPr/>
          </w:pPr>
          <w:hyperlink w:anchor="__RefHeading___Toc373_678672075">
            <w:r>
              <w:rPr>
                <w:webHidden/>
                <w:rStyle w:val="IndexLink"/>
              </w:rPr>
              <w:t xml:space="preserve"> </w:t>
            </w:r>
            <w:r>
              <w:rPr>
                <w:rStyle w:val="IndexLink"/>
              </w:rPr>
              <w:t>2  Context</w:t>
              <w:tab/>
              <w:t>2</w:t>
            </w:r>
          </w:hyperlink>
        </w:p>
        <w:p>
          <w:pPr>
            <w:pStyle w:val="Contents2"/>
            <w:tabs>
              <w:tab w:val="clear" w:pos="9077"/>
              <w:tab w:val="right" w:pos="9638" w:leader="dot"/>
            </w:tabs>
            <w:rPr/>
          </w:pPr>
          <w:hyperlink w:anchor="__RefHeading___Toc375_678672075">
            <w:r>
              <w:rPr>
                <w:webHidden/>
                <w:rStyle w:val="IndexLink"/>
              </w:rPr>
              <w:t xml:space="preserve"> </w:t>
            </w:r>
            <w:r>
              <w:rPr>
                <w:rStyle w:val="IndexLink"/>
              </w:rPr>
              <w:t>2.1  Objectives</w:t>
              <w:tab/>
              <w:t>2</w:t>
            </w:r>
          </w:hyperlink>
        </w:p>
        <w:p>
          <w:pPr>
            <w:pStyle w:val="Contents2"/>
            <w:tabs>
              <w:tab w:val="clear" w:pos="9077"/>
              <w:tab w:val="right" w:pos="9638" w:leader="dot"/>
            </w:tabs>
            <w:rPr/>
          </w:pPr>
          <w:hyperlink w:anchor="__RefHeading___Toc377_678672075">
            <w:r>
              <w:rPr>
                <w:webHidden/>
                <w:rStyle w:val="IndexLink"/>
              </w:rPr>
              <w:t xml:space="preserve"> </w:t>
            </w:r>
            <w:r>
              <w:rPr>
                <w:rStyle w:val="IndexLink"/>
              </w:rPr>
              <w:t>2.2  Hypotheses</w:t>
              <w:tab/>
              <w:t>2</w:t>
            </w:r>
          </w:hyperlink>
        </w:p>
        <w:p>
          <w:pPr>
            <w:pStyle w:val="Contents1"/>
            <w:tabs>
              <w:tab w:val="clear" w:pos="9360"/>
              <w:tab w:val="right" w:pos="9638" w:leader="dot"/>
            </w:tabs>
            <w:rPr/>
          </w:pPr>
          <w:hyperlink w:anchor="__RefHeading___Toc379_678672075">
            <w:r>
              <w:rPr>
                <w:webHidden/>
                <w:rStyle w:val="IndexLink"/>
              </w:rPr>
              <w:t xml:space="preserve"> </w:t>
            </w:r>
            <w:r>
              <w:rPr>
                <w:rStyle w:val="IndexLink"/>
              </w:rPr>
              <w:t>3  Data</w:t>
              <w:tab/>
              <w:t>2</w:t>
            </w:r>
          </w:hyperlink>
        </w:p>
        <w:p>
          <w:pPr>
            <w:pStyle w:val="Contents2"/>
            <w:tabs>
              <w:tab w:val="clear" w:pos="9077"/>
              <w:tab w:val="right" w:pos="9638" w:leader="dot"/>
            </w:tabs>
            <w:rPr/>
          </w:pPr>
          <w:hyperlink w:anchor="__RefHeading___Toc381_678672075">
            <w:r>
              <w:rPr>
                <w:webHidden/>
                <w:rStyle w:val="IndexLink"/>
              </w:rPr>
              <w:t xml:space="preserve"> </w:t>
            </w:r>
            <w:r>
              <w:rPr>
                <w:rStyle w:val="IndexLink"/>
              </w:rPr>
              <w:t>3.1  Raw data</w:t>
              <w:tab/>
              <w:t>2</w:t>
            </w:r>
          </w:hyperlink>
        </w:p>
        <w:p>
          <w:pPr>
            <w:pStyle w:val="Contents2"/>
            <w:tabs>
              <w:tab w:val="clear" w:pos="9077"/>
              <w:tab w:val="right" w:pos="9638" w:leader="dot"/>
            </w:tabs>
            <w:rPr/>
          </w:pPr>
          <w:hyperlink w:anchor="__RefHeading___Toc383_678672075">
            <w:r>
              <w:rPr>
                <w:webHidden/>
                <w:rStyle w:val="IndexLink"/>
              </w:rPr>
              <w:t xml:space="preserve"> </w:t>
            </w:r>
            <w:r>
              <w:rPr>
                <w:rStyle w:val="IndexLink"/>
              </w:rPr>
              <w:t>3.2  Analytical dataset</w:t>
              <w:tab/>
              <w:t>3</w:t>
            </w:r>
          </w:hyperlink>
        </w:p>
        <w:p>
          <w:pPr>
            <w:pStyle w:val="Contents1"/>
            <w:tabs>
              <w:tab w:val="clear" w:pos="9360"/>
              <w:tab w:val="right" w:pos="9638" w:leader="dot"/>
            </w:tabs>
            <w:rPr/>
          </w:pPr>
          <w:hyperlink w:anchor="__RefHeading___Toc385_678672075">
            <w:r>
              <w:rPr>
                <w:webHidden/>
                <w:rStyle w:val="IndexLink"/>
              </w:rPr>
              <w:t xml:space="preserve"> </w:t>
            </w:r>
            <w:r>
              <w:rPr>
                <w:rStyle w:val="IndexLink"/>
              </w:rPr>
              <w:t>4  Study parameters</w:t>
              <w:tab/>
              <w:t>3</w:t>
            </w:r>
          </w:hyperlink>
        </w:p>
        <w:p>
          <w:pPr>
            <w:pStyle w:val="Contents2"/>
            <w:tabs>
              <w:tab w:val="clear" w:pos="9077"/>
              <w:tab w:val="right" w:pos="9638" w:leader="dot"/>
            </w:tabs>
            <w:rPr/>
          </w:pPr>
          <w:hyperlink w:anchor="__RefHeading___Toc387_678672075">
            <w:r>
              <w:rPr>
                <w:webHidden/>
                <w:rStyle w:val="IndexLink"/>
              </w:rPr>
              <w:t xml:space="preserve"> </w:t>
            </w:r>
            <w:r>
              <w:rPr>
                <w:rStyle w:val="IndexLink"/>
              </w:rPr>
              <w:t>4.1  Study design</w:t>
              <w:tab/>
              <w:t>3</w:t>
            </w:r>
          </w:hyperlink>
        </w:p>
        <w:p>
          <w:pPr>
            <w:pStyle w:val="Contents2"/>
            <w:tabs>
              <w:tab w:val="clear" w:pos="9077"/>
              <w:tab w:val="right" w:pos="9638" w:leader="dot"/>
            </w:tabs>
            <w:rPr/>
          </w:pPr>
          <w:hyperlink w:anchor="__RefHeading___Toc389_678672075">
            <w:r>
              <w:rPr>
                <w:webHidden/>
                <w:rStyle w:val="IndexLink"/>
              </w:rPr>
              <w:t xml:space="preserve"> </w:t>
            </w:r>
            <w:r>
              <w:rPr>
                <w:rStyle w:val="IndexLink"/>
              </w:rPr>
              <w:t>4.2  Inclusion and exclusion criteria</w:t>
              <w:tab/>
              <w:t>3</w:t>
            </w:r>
          </w:hyperlink>
        </w:p>
        <w:p>
          <w:pPr>
            <w:pStyle w:val="Contents2"/>
            <w:tabs>
              <w:tab w:val="clear" w:pos="9077"/>
              <w:tab w:val="right" w:pos="9638" w:leader="dot"/>
            </w:tabs>
            <w:rPr/>
          </w:pPr>
          <w:hyperlink w:anchor="__RefHeading___Toc391_678672075">
            <w:r>
              <w:rPr>
                <w:webHidden/>
                <w:rStyle w:val="IndexLink"/>
              </w:rPr>
              <w:t xml:space="preserve"> </w:t>
            </w:r>
            <w:r>
              <w:rPr>
                <w:rStyle w:val="IndexLink"/>
              </w:rPr>
              <w:t>4.3  Exposures</w:t>
              <w:tab/>
              <w:t>3</w:t>
            </w:r>
          </w:hyperlink>
        </w:p>
        <w:p>
          <w:pPr>
            <w:pStyle w:val="Contents2"/>
            <w:tabs>
              <w:tab w:val="clear" w:pos="9077"/>
              <w:tab w:val="right" w:pos="9638" w:leader="dot"/>
            </w:tabs>
            <w:rPr/>
          </w:pPr>
          <w:hyperlink w:anchor="__RefHeading___Toc393_678672075">
            <w:r>
              <w:rPr>
                <w:webHidden/>
                <w:rStyle w:val="IndexLink"/>
              </w:rPr>
              <w:t xml:space="preserve"> </w:t>
            </w:r>
            <w:r>
              <w:rPr>
                <w:rStyle w:val="IndexLink"/>
              </w:rPr>
              <w:t>4.4  Outcomes</w:t>
              <w:tab/>
              <w:t>3</w:t>
            </w:r>
          </w:hyperlink>
        </w:p>
        <w:p>
          <w:pPr>
            <w:pStyle w:val="Contents2"/>
            <w:tabs>
              <w:tab w:val="clear" w:pos="9077"/>
              <w:tab w:val="right" w:pos="9638" w:leader="dot"/>
            </w:tabs>
            <w:rPr/>
          </w:pPr>
          <w:hyperlink w:anchor="__RefHeading___Toc395_678672075">
            <w:r>
              <w:rPr>
                <w:webHidden/>
                <w:rStyle w:val="IndexLink"/>
              </w:rPr>
              <w:t xml:space="preserve"> </w:t>
            </w:r>
            <w:r>
              <w:rPr>
                <w:rStyle w:val="IndexLink"/>
              </w:rPr>
              <w:t>4.5  Covariates</w:t>
              <w:tab/>
              <w:t>3</w:t>
            </w:r>
          </w:hyperlink>
        </w:p>
        <w:p>
          <w:pPr>
            <w:pStyle w:val="Contents1"/>
            <w:tabs>
              <w:tab w:val="clear" w:pos="9360"/>
              <w:tab w:val="right" w:pos="9638" w:leader="dot"/>
            </w:tabs>
            <w:rPr/>
          </w:pPr>
          <w:hyperlink w:anchor="__RefHeading___Toc397_678672075">
            <w:r>
              <w:rPr>
                <w:webHidden/>
                <w:rStyle w:val="IndexLink"/>
              </w:rPr>
              <w:t xml:space="preserve"> </w:t>
            </w:r>
            <w:r>
              <w:rPr>
                <w:rStyle w:val="IndexLink"/>
              </w:rPr>
              <w:t>5  Statistical methods</w:t>
              <w:tab/>
              <w:t>3</w:t>
            </w:r>
          </w:hyperlink>
        </w:p>
        <w:p>
          <w:pPr>
            <w:pStyle w:val="Contents2"/>
            <w:tabs>
              <w:tab w:val="clear" w:pos="9077"/>
              <w:tab w:val="right" w:pos="9638" w:leader="dot"/>
            </w:tabs>
            <w:rPr/>
          </w:pPr>
          <w:hyperlink w:anchor="__RefHeading___Toc399_678672075">
            <w:r>
              <w:rPr>
                <w:webHidden/>
                <w:rStyle w:val="IndexLink"/>
              </w:rPr>
              <w:t xml:space="preserve"> </w:t>
            </w:r>
            <w:r>
              <w:rPr>
                <w:rStyle w:val="IndexLink"/>
              </w:rPr>
              <w:t>5.1  Statistical analyses</w:t>
              <w:tab/>
              <w:t>3</w:t>
            </w:r>
          </w:hyperlink>
        </w:p>
        <w:p>
          <w:pPr>
            <w:pStyle w:val="Contents3"/>
            <w:tabs>
              <w:tab w:val="clear" w:pos="8794"/>
              <w:tab w:val="right" w:pos="9638" w:leader="dot"/>
            </w:tabs>
            <w:rPr/>
          </w:pPr>
          <w:hyperlink w:anchor="__RefHeading___Toc401_678672075">
            <w:r>
              <w:rPr>
                <w:webHidden/>
                <w:rStyle w:val="IndexLink"/>
              </w:rPr>
              <w:t xml:space="preserve"> </w:t>
            </w:r>
            <w:r>
              <w:rPr>
                <w:rStyle w:val="IndexLink"/>
              </w:rPr>
              <w:t>5.1.1  Descriptive analyses</w:t>
              <w:tab/>
              <w:t>3</w:t>
            </w:r>
          </w:hyperlink>
        </w:p>
        <w:p>
          <w:pPr>
            <w:pStyle w:val="Contents3"/>
            <w:tabs>
              <w:tab w:val="clear" w:pos="8794"/>
              <w:tab w:val="right" w:pos="9638" w:leader="dot"/>
            </w:tabs>
            <w:rPr/>
          </w:pPr>
          <w:hyperlink w:anchor="__RefHeading___Toc403_678672075">
            <w:r>
              <w:rPr>
                <w:webHidden/>
                <w:rStyle w:val="IndexLink"/>
              </w:rPr>
              <w:t xml:space="preserve"> </w:t>
            </w:r>
            <w:r>
              <w:rPr>
                <w:rStyle w:val="IndexLink"/>
              </w:rPr>
              <w:t>5.1.2  Inferential analyses</w:t>
              <w:tab/>
              <w:t>4</w:t>
            </w:r>
          </w:hyperlink>
        </w:p>
        <w:p>
          <w:pPr>
            <w:pStyle w:val="Contents3"/>
            <w:tabs>
              <w:tab w:val="clear" w:pos="8794"/>
              <w:tab w:val="right" w:pos="9638" w:leader="dot"/>
            </w:tabs>
            <w:rPr/>
          </w:pPr>
          <w:hyperlink w:anchor="__RefHeading___Toc405_678672075">
            <w:r>
              <w:rPr>
                <w:webHidden/>
                <w:rStyle w:val="IndexLink"/>
              </w:rPr>
              <w:t xml:space="preserve"> </w:t>
            </w:r>
            <w:r>
              <w:rPr>
                <w:rStyle w:val="IndexLink"/>
              </w:rPr>
              <w:t>5.1.3  Statistical modeling</w:t>
              <w:tab/>
              <w:t>4</w:t>
            </w:r>
          </w:hyperlink>
        </w:p>
        <w:p>
          <w:pPr>
            <w:pStyle w:val="Contents3"/>
            <w:tabs>
              <w:tab w:val="clear" w:pos="8794"/>
              <w:tab w:val="right" w:pos="9638" w:leader="dot"/>
            </w:tabs>
            <w:rPr/>
          </w:pPr>
          <w:hyperlink w:anchor="__RefHeading___Toc407_678672075">
            <w:r>
              <w:rPr>
                <w:webHidden/>
                <w:rStyle w:val="IndexLink"/>
              </w:rPr>
              <w:t xml:space="preserve"> </w:t>
            </w:r>
            <w:r>
              <w:rPr>
                <w:rStyle w:val="IndexLink"/>
              </w:rPr>
              <w:t>5.1.4  Missing data</w:t>
              <w:tab/>
              <w:t>4</w:t>
            </w:r>
          </w:hyperlink>
        </w:p>
        <w:p>
          <w:pPr>
            <w:pStyle w:val="Contents2"/>
            <w:tabs>
              <w:tab w:val="clear" w:pos="9077"/>
              <w:tab w:val="right" w:pos="9638" w:leader="dot"/>
            </w:tabs>
            <w:rPr/>
          </w:pPr>
          <w:hyperlink w:anchor="__RefHeading___Toc409_678672075">
            <w:r>
              <w:rPr>
                <w:webHidden/>
                <w:rStyle w:val="IndexLink"/>
              </w:rPr>
              <w:t xml:space="preserve"> </w:t>
            </w:r>
            <w:r>
              <w:rPr>
                <w:rStyle w:val="IndexLink"/>
              </w:rPr>
              <w:t>5.2  Significance and Confidence Intervals</w:t>
              <w:tab/>
              <w:t>4</w:t>
            </w:r>
          </w:hyperlink>
        </w:p>
        <w:p>
          <w:pPr>
            <w:pStyle w:val="Contents2"/>
            <w:tabs>
              <w:tab w:val="clear" w:pos="9077"/>
              <w:tab w:val="right" w:pos="9638" w:leader="dot"/>
            </w:tabs>
            <w:rPr/>
          </w:pPr>
          <w:hyperlink w:anchor="__RefHeading___Toc411_678672075">
            <w:r>
              <w:rPr>
                <w:webHidden/>
                <w:rStyle w:val="IndexLink"/>
              </w:rPr>
              <w:t xml:space="preserve"> </w:t>
            </w:r>
            <w:r>
              <w:rPr>
                <w:rStyle w:val="IndexLink"/>
              </w:rPr>
              <w:t>5.3  Study size and Power</w:t>
              <w:tab/>
              <w:t>4</w:t>
            </w:r>
          </w:hyperlink>
        </w:p>
        <w:p>
          <w:pPr>
            <w:pStyle w:val="Contents2"/>
            <w:tabs>
              <w:tab w:val="clear" w:pos="9077"/>
              <w:tab w:val="right" w:pos="9638" w:leader="dot"/>
            </w:tabs>
            <w:rPr/>
          </w:pPr>
          <w:hyperlink w:anchor="__RefHeading___Toc413_678672075">
            <w:r>
              <w:rPr>
                <w:webHidden/>
                <w:rStyle w:val="IndexLink"/>
              </w:rPr>
              <w:t xml:space="preserve"> </w:t>
            </w:r>
            <w:r>
              <w:rPr>
                <w:rStyle w:val="IndexLink"/>
              </w:rPr>
              <w:t>5.4  Statistical packages</w:t>
              <w:tab/>
              <w:t>4</w:t>
            </w:r>
          </w:hyperlink>
        </w:p>
        <w:p>
          <w:pPr>
            <w:pStyle w:val="Contents1"/>
            <w:tabs>
              <w:tab w:val="clear" w:pos="9360"/>
              <w:tab w:val="right" w:pos="9638" w:leader="dot"/>
            </w:tabs>
            <w:rPr/>
          </w:pPr>
          <w:hyperlink w:anchor="__RefHeading___Toc415_678672075">
            <w:r>
              <w:rPr>
                <w:webHidden/>
                <w:rStyle w:val="IndexLink"/>
              </w:rPr>
              <w:t xml:space="preserve"> </w:t>
            </w:r>
            <w:r>
              <w:rPr>
                <w:rStyle w:val="IndexLink"/>
              </w:rPr>
              <w:t>6  Observations and limitations</w:t>
              <w:tab/>
              <w:t>5</w:t>
            </w:r>
          </w:hyperlink>
        </w:p>
        <w:p>
          <w:pPr>
            <w:pStyle w:val="Contents1"/>
            <w:tabs>
              <w:tab w:val="clear" w:pos="9360"/>
              <w:tab w:val="right" w:pos="9638" w:leader="dot"/>
            </w:tabs>
            <w:rPr/>
          </w:pPr>
          <w:hyperlink w:anchor="__RefHeading___Toc417_678672075">
            <w:r>
              <w:rPr>
                <w:webHidden/>
                <w:rStyle w:val="IndexLink"/>
              </w:rPr>
              <w:t xml:space="preserve"> </w:t>
            </w:r>
            <w:r>
              <w:rPr>
                <w:rStyle w:val="IndexLink"/>
              </w:rPr>
              <w:t>7  References</w:t>
              <w:tab/>
              <w:t>5</w:t>
            </w:r>
          </w:hyperlink>
        </w:p>
        <w:p>
          <w:pPr>
            <w:pStyle w:val="Contents1"/>
            <w:tabs>
              <w:tab w:val="clear" w:pos="9360"/>
              <w:tab w:val="right" w:pos="9638" w:leader="dot"/>
            </w:tabs>
            <w:rPr/>
          </w:pPr>
          <w:hyperlink w:anchor="__RefHeading___Toc419_678672075">
            <w:r>
              <w:rPr>
                <w:webHidden/>
                <w:rStyle w:val="IndexLink"/>
              </w:rPr>
              <w:t xml:space="preserve"> </w:t>
            </w:r>
            <w:r>
              <w:rPr>
                <w:rStyle w:val="IndexLink"/>
              </w:rPr>
              <w:t>8  Appendix</w:t>
              <w:tab/>
              <w:t>6</w:t>
            </w:r>
          </w:hyperlink>
        </w:p>
        <w:p>
          <w:pPr>
            <w:pStyle w:val="Contents2"/>
            <w:tabs>
              <w:tab w:val="clear" w:pos="9077"/>
              <w:tab w:val="right" w:pos="9638" w:leader="dot"/>
            </w:tabs>
            <w:rPr/>
          </w:pPr>
          <w:hyperlink w:anchor="__RefHeading___Toc421_678672075">
            <w:r>
              <w:rPr>
                <w:webHidden/>
                <w:rStyle w:val="IndexLink"/>
              </w:rPr>
              <w:t xml:space="preserve"> </w:t>
            </w:r>
            <w:r>
              <w:rPr>
                <w:rStyle w:val="IndexLink"/>
              </w:rPr>
              <w:t>8.1  Associated analyses</w:t>
              <w:tab/>
              <w:t>6</w:t>
            </w:r>
          </w:hyperlink>
        </w:p>
        <w:p>
          <w:pPr>
            <w:pStyle w:val="Contents2"/>
            <w:tabs>
              <w:tab w:val="clear" w:pos="9077"/>
              <w:tab w:val="right" w:pos="9638" w:leader="dot"/>
            </w:tabs>
            <w:rPr/>
          </w:pPr>
          <w:hyperlink w:anchor="__RefHeading___Toc423_678672075">
            <w:r>
              <w:rPr>
                <w:webHidden/>
                <w:rStyle w:val="IndexLink"/>
              </w:rPr>
              <w:t xml:space="preserve"> </w:t>
            </w:r>
            <w:r>
              <w:rPr>
                <w:rStyle w:val="IndexLink"/>
              </w:rPr>
              <w:t>8.2  Availability</w:t>
              <w:tab/>
              <w:t>6</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Title"/>
        <w:rPr/>
      </w:pPr>
      <w:r>
        <w:rPr/>
        <w:t>Analytical Plan for Prevalence of knee implant loosening in patients with prior surgery in a German hospital</w:t>
      </w:r>
    </w:p>
    <w:p>
      <w:pPr>
        <w:pStyle w:val="TextBody"/>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767"/>
        <w:gridCol w:w="5870"/>
      </w:tblGrid>
      <w:tr>
        <w:trPr/>
        <w:tc>
          <w:tcPr>
            <w:tcW w:w="37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587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37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587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pPr>
      <w:bookmarkStart w:id="0" w:name="__RefHeading___Toc371_678672075"/>
      <w:bookmarkEnd w:id="0"/>
      <w:r>
        <w:rPr/>
        <w:t>Abbreviations</w:t>
      </w:r>
    </w:p>
    <w:p>
      <w:pPr>
        <w:pStyle w:val="Compact"/>
        <w:numPr>
          <w:ilvl w:val="0"/>
          <w:numId w:val="2"/>
        </w:numPr>
        <w:rPr/>
      </w:pPr>
      <w:r>
        <w:rPr/>
        <w:t>CI: confidence interval</w:t>
      </w:r>
    </w:p>
    <w:p>
      <w:pPr>
        <w:pStyle w:val="Compact"/>
        <w:numPr>
          <w:ilvl w:val="0"/>
          <w:numId w:val="2"/>
        </w:numPr>
        <w:rPr/>
      </w:pPr>
      <w:r>
        <w:rPr/>
        <w:t>OR: odds ratio</w:t>
      </w:r>
    </w:p>
    <w:p>
      <w:pPr>
        <w:pStyle w:val="Compact"/>
        <w:numPr>
          <w:ilvl w:val="0"/>
          <w:numId w:val="2"/>
        </w:numPr>
        <w:rPr/>
      </w:pPr>
      <w:bookmarkStart w:id="1" w:name="abbreviations"/>
      <w:r>
        <w:rPr/>
        <w:t>PR: prevalence ratio</w:t>
      </w:r>
      <w:bookmarkEnd w:id="1"/>
    </w:p>
    <w:p>
      <w:pPr>
        <w:pStyle w:val="Heading1"/>
        <w:rPr/>
      </w:pPr>
      <w:bookmarkStart w:id="2" w:name="__RefHeading___Toc373_678672075"/>
      <w:bookmarkEnd w:id="2"/>
      <w:r>
        <w:rPr/>
        <w:t>Context</w:t>
      </w:r>
    </w:p>
    <w:p>
      <w:pPr>
        <w:pStyle w:val="FirstParagraph"/>
        <w:rPr/>
      </w:pPr>
      <w:r>
        <w:rPr/>
        <w:t xml:space="preserve">In </w:t>
      </w:r>
      <w:r>
        <w:rPr>
          <w:b/>
          <w:bCs/>
        </w:rPr>
        <w:t>SAR-2021-002-JF-v02</w:t>
      </w:r>
      <w:r>
        <w:rPr/>
        <w:t xml:space="preserve"> the average survival time of knee implants was estimated. After that retrospective cohort was analyzed, aggregated counts of previous surgery were made available, and this analysis will investigate whether or not this exposure is a significant risk factor for loosening.</w:t>
      </w:r>
    </w:p>
    <w:p>
      <w:pPr>
        <w:pStyle w:val="Heading2"/>
        <w:rPr/>
      </w:pPr>
      <w:bookmarkStart w:id="3" w:name="__RefHeading___Toc375_678672075"/>
      <w:bookmarkEnd w:id="3"/>
      <w:r>
        <w:rPr/>
        <w:t>Objectives</w:t>
      </w:r>
    </w:p>
    <w:p>
      <w:pPr>
        <w:pStyle w:val="FirstParagraph"/>
        <w:rPr/>
      </w:pPr>
      <w:bookmarkStart w:id="4" w:name="objectives"/>
      <w:r>
        <w:rPr/>
        <w:t>Calculate the prevalence of knee prosthesis loosening in patients with prior history of knee surgery in Helios Klinikum Berlin-Buch, Germany.</w:t>
      </w:r>
      <w:bookmarkEnd w:id="4"/>
    </w:p>
    <w:p>
      <w:pPr>
        <w:pStyle w:val="Heading2"/>
        <w:rPr/>
      </w:pPr>
      <w:bookmarkStart w:id="5" w:name="__RefHeading___Toc377_678672075"/>
      <w:bookmarkEnd w:id="5"/>
      <w:r>
        <w:rPr/>
        <w:t>Hypotheses</w:t>
      </w:r>
    </w:p>
    <w:p>
      <w:pPr>
        <w:pStyle w:val="FirstParagraph"/>
        <w:rPr/>
      </w:pPr>
      <w:bookmarkStart w:id="6" w:name="hypotheses"/>
      <w:bookmarkStart w:id="7" w:name="context"/>
      <w:r>
        <w:rPr/>
        <w:t>Patients with prior knee surgery have a higher prevalence of implant loosening than controls.</w:t>
      </w:r>
      <w:bookmarkEnd w:id="6"/>
      <w:bookmarkEnd w:id="7"/>
    </w:p>
    <w:p>
      <w:pPr>
        <w:pStyle w:val="Heading1"/>
        <w:rPr/>
      </w:pPr>
      <w:bookmarkStart w:id="8" w:name="__RefHeading___Toc379_678672075"/>
      <w:bookmarkEnd w:id="8"/>
      <w:r>
        <w:rPr/>
        <w:t>Data</w:t>
      </w:r>
    </w:p>
    <w:p>
      <w:pPr>
        <w:pStyle w:val="Heading2"/>
        <w:rPr/>
      </w:pPr>
      <w:bookmarkStart w:id="9" w:name="__RefHeading___Toc381_678672075"/>
      <w:bookmarkEnd w:id="9"/>
      <w:r>
        <w:rPr/>
        <w:t>Raw data</w:t>
      </w:r>
    </w:p>
    <w:p>
      <w:pPr>
        <w:pStyle w:val="FirstParagraph"/>
        <w:rPr/>
      </w:pPr>
      <w:bookmarkStart w:id="10" w:name="raw-data"/>
      <w:r>
        <w:rPr/>
        <w:t>The original data was already aggregated into counts of exposure and outcome. No individual information was available on these patients (see Observations).</w:t>
      </w:r>
      <w:bookmarkEnd w:id="10"/>
    </w:p>
    <w:p>
      <w:pPr>
        <w:pStyle w:val="Heading2"/>
        <w:rPr/>
      </w:pPr>
      <w:bookmarkStart w:id="11" w:name="__RefHeading___Toc383_678672075"/>
      <w:bookmarkEnd w:id="11"/>
      <w:r>
        <w:rPr/>
        <w:t>Analytical dataset</w:t>
      </w:r>
    </w:p>
    <w:p>
      <w:pPr>
        <w:pStyle w:val="FirstParagraph"/>
        <w:rPr/>
      </w:pPr>
      <w:bookmarkStart w:id="12" w:name="analytical-dataset"/>
      <w:bookmarkStart w:id="13" w:name="data"/>
      <w:r>
        <w:rPr/>
        <w:t>N/A</w:t>
      </w:r>
      <w:bookmarkEnd w:id="12"/>
      <w:bookmarkEnd w:id="13"/>
    </w:p>
    <w:p>
      <w:pPr>
        <w:pStyle w:val="Heading1"/>
        <w:rPr/>
      </w:pPr>
      <w:bookmarkStart w:id="14" w:name="__RefHeading___Toc385_678672075"/>
      <w:bookmarkEnd w:id="14"/>
      <w:r>
        <w:rPr/>
        <w:t>Study parameters</w:t>
      </w:r>
    </w:p>
    <w:p>
      <w:pPr>
        <w:pStyle w:val="Heading2"/>
        <w:rPr/>
      </w:pPr>
      <w:bookmarkStart w:id="15" w:name="__RefHeading___Toc387_678672075"/>
      <w:bookmarkEnd w:id="15"/>
      <w:r>
        <w:rPr/>
        <w:t>Study design</w:t>
      </w:r>
    </w:p>
    <w:p>
      <w:pPr>
        <w:pStyle w:val="FirstParagraph"/>
        <w:rPr/>
      </w:pPr>
      <w:bookmarkStart w:id="16" w:name="study-design"/>
      <w:r>
        <w:rPr/>
        <w:t>This is a case-control study, based on hospital records.</w:t>
      </w:r>
      <w:bookmarkEnd w:id="16"/>
    </w:p>
    <w:p>
      <w:pPr>
        <w:pStyle w:val="Heading2"/>
        <w:rPr/>
      </w:pPr>
      <w:bookmarkStart w:id="17" w:name="__RefHeading___Toc389_678672075"/>
      <w:bookmarkEnd w:id="17"/>
      <w:r>
        <w:rPr/>
        <w:t>Inclusion and exclusion criteria</w:t>
      </w:r>
    </w:p>
    <w:p>
      <w:pPr>
        <w:pStyle w:val="FirstParagraph"/>
        <w:rPr/>
      </w:pPr>
      <w:bookmarkStart w:id="18" w:name="inclusion-and-exclusion-criteria"/>
      <w:r>
        <w:rPr/>
        <w:t>N/A</w:t>
      </w:r>
      <w:bookmarkEnd w:id="18"/>
    </w:p>
    <w:p>
      <w:pPr>
        <w:pStyle w:val="Heading2"/>
        <w:rPr/>
      </w:pPr>
      <w:bookmarkStart w:id="19" w:name="__RefHeading___Toc391_678672075"/>
      <w:bookmarkEnd w:id="19"/>
      <w:r>
        <w:rPr/>
        <w:t>Exposures</w:t>
      </w:r>
    </w:p>
    <w:p>
      <w:pPr>
        <w:pStyle w:val="FirstParagraph"/>
        <w:rPr/>
      </w:pPr>
      <w:bookmarkStart w:id="20" w:name="exposures"/>
      <w:r>
        <w:rPr/>
        <w:t>Exposure will be defined as having a previous knee surgery.</w:t>
      </w:r>
      <w:bookmarkEnd w:id="20"/>
    </w:p>
    <w:p>
      <w:pPr>
        <w:pStyle w:val="Heading2"/>
        <w:rPr/>
      </w:pPr>
      <w:bookmarkStart w:id="21" w:name="__RefHeading___Toc393_678672075"/>
      <w:bookmarkEnd w:id="21"/>
      <w:r>
        <w:rPr/>
        <w:t>Outcomes</w:t>
      </w:r>
    </w:p>
    <w:p>
      <w:pPr>
        <w:pStyle w:val="FirstParagraph"/>
        <w:rPr/>
      </w:pPr>
      <w:r>
        <w:rPr>
          <w:b/>
          <w:bCs/>
        </w:rPr>
        <w:t>Specification of outcome measures</w:t>
      </w:r>
      <w:r>
        <w:rPr/>
        <w:t xml:space="preserve"> (Zarin, 2011):</w:t>
      </w:r>
    </w:p>
    <w:p>
      <w:pPr>
        <w:pStyle w:val="Compact"/>
        <w:numPr>
          <w:ilvl w:val="0"/>
          <w:numId w:val="11"/>
        </w:numPr>
        <w:rPr/>
      </w:pPr>
      <w:r>
        <w:rPr/>
        <w:t>(Domain) Knee arthroplasty</w:t>
      </w:r>
    </w:p>
    <w:p>
      <w:pPr>
        <w:pStyle w:val="Compact"/>
        <w:numPr>
          <w:ilvl w:val="0"/>
          <w:numId w:val="12"/>
        </w:numPr>
        <w:rPr/>
      </w:pPr>
      <w:r>
        <w:rPr/>
        <w:t>(Specific measurement) Implant loosening</w:t>
      </w:r>
    </w:p>
    <w:p>
      <w:pPr>
        <w:pStyle w:val="Compact"/>
        <w:numPr>
          <w:ilvl w:val="0"/>
          <w:numId w:val="13"/>
        </w:numPr>
        <w:rPr/>
      </w:pPr>
      <w:r>
        <w:rPr/>
        <w:t>(Specific metric) End value</w:t>
      </w:r>
    </w:p>
    <w:p>
      <w:pPr>
        <w:pStyle w:val="Compact"/>
        <w:numPr>
          <w:ilvl w:val="0"/>
          <w:numId w:val="14"/>
        </w:numPr>
        <w:rPr/>
      </w:pPr>
      <w:r>
        <w:rPr/>
        <w:t>(Method of aggregation) Frequency of implant loosening</w:t>
      </w:r>
    </w:p>
    <w:p>
      <w:pPr>
        <w:pStyle w:val="FirstParagraph"/>
        <w:rPr/>
      </w:pPr>
      <w:r>
        <w:rPr>
          <w:b/>
          <w:bCs/>
        </w:rPr>
        <w:t>Primary outcome</w:t>
      </w:r>
    </w:p>
    <w:p>
      <w:pPr>
        <w:pStyle w:val="TextBody"/>
        <w:rPr/>
      </w:pPr>
      <w:bookmarkStart w:id="22" w:name="outcomes"/>
      <w:r>
        <w:rPr/>
        <w:t>Cases will be defined as the patient experienced a knee implant loosening event.</w:t>
      </w:r>
      <w:bookmarkEnd w:id="22"/>
    </w:p>
    <w:p>
      <w:pPr>
        <w:pStyle w:val="Heading2"/>
        <w:rPr/>
      </w:pPr>
      <w:bookmarkStart w:id="23" w:name="__RefHeading___Toc395_678672075"/>
      <w:bookmarkEnd w:id="23"/>
      <w:r>
        <w:rPr/>
        <w:t>Covariates</w:t>
      </w:r>
    </w:p>
    <w:p>
      <w:pPr>
        <w:pStyle w:val="FirstParagraph"/>
        <w:rPr/>
      </w:pPr>
      <w:bookmarkStart w:id="24" w:name="covariates"/>
      <w:bookmarkStart w:id="25" w:name="study-parameters"/>
      <w:r>
        <w:rPr/>
        <w:t>N/A</w:t>
      </w:r>
      <w:bookmarkEnd w:id="24"/>
      <w:bookmarkEnd w:id="25"/>
    </w:p>
    <w:p>
      <w:pPr>
        <w:pStyle w:val="Heading1"/>
        <w:rPr/>
      </w:pPr>
      <w:bookmarkStart w:id="26" w:name="__RefHeading___Toc397_678672075"/>
      <w:bookmarkStart w:id="27" w:name="statistical-methods"/>
      <w:bookmarkEnd w:id="26"/>
      <w:r>
        <w:rPr/>
        <w:t>Statistical methods</w:t>
      </w:r>
    </w:p>
    <w:p>
      <w:pPr>
        <w:pStyle w:val="Heading2"/>
        <w:rPr/>
      </w:pPr>
      <w:bookmarkStart w:id="28" w:name="__RefHeading___Toc399_678672075"/>
      <w:bookmarkEnd w:id="28"/>
      <w:r>
        <w:rPr/>
        <w:t>Statistical analyses</w:t>
      </w:r>
    </w:p>
    <w:p>
      <w:pPr>
        <w:pStyle w:val="Heading3"/>
        <w:rPr/>
      </w:pPr>
      <w:bookmarkStart w:id="29" w:name="__RefHeading___Toc401_678672075"/>
      <w:bookmarkEnd w:id="29"/>
      <w:r>
        <w:rPr/>
        <w:t>Descriptive analyses</w:t>
      </w:r>
    </w:p>
    <w:p>
      <w:pPr>
        <w:pStyle w:val="FirstParagraph"/>
        <w:rPr/>
      </w:pPr>
      <w:bookmarkStart w:id="30" w:name="descriptive-analyses"/>
      <w:r>
        <w:rPr/>
        <w:t>The counts of exposures and outcomes will be described in frequency and proportion (%), and summarized in a 2x2 contingency table. Prevalence in exposed and unexposed will be reported.</w:t>
      </w:r>
      <w:bookmarkEnd w:id="30"/>
    </w:p>
    <w:p>
      <w:pPr>
        <w:pStyle w:val="Heading3"/>
        <w:rPr/>
      </w:pPr>
      <w:bookmarkStart w:id="31" w:name="__RefHeading___Toc403_678672075"/>
      <w:bookmarkEnd w:id="31"/>
      <w:r>
        <w:rPr/>
        <w:t>Inferential analyses</w:t>
      </w:r>
    </w:p>
    <w:p>
      <w:pPr>
        <w:pStyle w:val="FirstParagraph"/>
        <w:rPr/>
      </w:pPr>
      <w:r>
        <w:rPr/>
        <w:t>The distributions of participants’ characteristics will be summarized in contingency tables. The measure of effect will be assessed with the OR. The measures of association between exposure and outcome will be assessed with the PR, as an additional measure. Both the point estimates and the CI around the estimates will be calculated using the Wald method.</w:t>
      </w:r>
    </w:p>
    <w:p>
      <w:pPr>
        <w:pStyle w:val="TextBody"/>
        <w:rPr/>
      </w:pPr>
      <w:bookmarkStart w:id="32" w:name="inferential-analyses"/>
      <w:r>
        <w:rPr/>
        <w:t>Significance will be tested and interpreted from the Wald CI for all measures. Additionally the chi-squared test will be calculated for the OR, without Yates’ continuity correction.</w:t>
      </w:r>
      <w:bookmarkEnd w:id="32"/>
    </w:p>
    <w:p>
      <w:pPr>
        <w:pStyle w:val="Heading3"/>
        <w:rPr/>
      </w:pPr>
      <w:bookmarkStart w:id="33" w:name="__RefHeading___Toc405_678672075"/>
      <w:bookmarkEnd w:id="33"/>
      <w:r>
        <w:rPr/>
        <w:t>Statistical modeling</w:t>
      </w:r>
    </w:p>
    <w:p>
      <w:pPr>
        <w:pStyle w:val="FirstParagraph"/>
        <w:rPr/>
      </w:pPr>
      <w:bookmarkStart w:id="34" w:name="statistical-modeling"/>
      <w:r>
        <w:rPr/>
        <w:t>N/A</w:t>
      </w:r>
      <w:bookmarkEnd w:id="34"/>
    </w:p>
    <w:p>
      <w:pPr>
        <w:pStyle w:val="Heading3"/>
        <w:rPr/>
      </w:pPr>
      <w:bookmarkStart w:id="35" w:name="__RefHeading___Toc407_678672075"/>
      <w:bookmarkEnd w:id="35"/>
      <w:r>
        <w:rPr/>
        <w:t>Missing data</w:t>
      </w:r>
    </w:p>
    <w:p>
      <w:pPr>
        <w:pStyle w:val="FirstParagraph"/>
        <w:rPr/>
      </w:pPr>
      <w:bookmarkStart w:id="36" w:name="missing-data"/>
      <w:bookmarkStart w:id="37" w:name="statistical-analyses"/>
      <w:r>
        <w:rPr/>
        <w:t>No missing data imputation will be performed. All evaluations will be performed as complete case analyses.</w:t>
      </w:r>
      <w:bookmarkEnd w:id="36"/>
      <w:bookmarkEnd w:id="37"/>
    </w:p>
    <w:p>
      <w:pPr>
        <w:pStyle w:val="Heading2"/>
        <w:rPr/>
      </w:pPr>
      <w:bookmarkStart w:id="38" w:name="__RefHeading___Toc409_678672075"/>
      <w:bookmarkEnd w:id="38"/>
      <w:r>
        <w:rPr/>
        <w:t>Significance and Confidence Intervals</w:t>
      </w:r>
    </w:p>
    <w:p>
      <w:pPr>
        <w:pStyle w:val="FirstParagraph"/>
        <w:rPr/>
      </w:pPr>
      <w:bookmarkStart w:id="39" w:name="significance-and-confidence-intervals"/>
      <w:r>
        <w:rPr/>
        <w:t xml:space="preserve">All analyses will be performed using the significance level of 5%. All significance hypothesis tests and confidence intervals computed will be two-tailed.  </w:t>
      </w:r>
      <w:bookmarkEnd w:id="39"/>
    </w:p>
    <w:p>
      <w:pPr>
        <w:pStyle w:val="Heading2"/>
        <w:rPr/>
      </w:pPr>
      <w:bookmarkStart w:id="40" w:name="__RefHeading___Toc411_678672075"/>
      <w:bookmarkEnd w:id="40"/>
      <w:r>
        <w:rPr/>
        <w:t>Study size and Power</w:t>
      </w:r>
    </w:p>
    <w:p>
      <w:pPr>
        <w:pStyle w:val="FirstParagraph"/>
        <w:rPr/>
      </w:pPr>
      <w:bookmarkStart w:id="41" w:name="study-size-and-power"/>
      <w:r>
        <w:rPr/>
        <w:t>N/A</w:t>
      </w:r>
      <w:bookmarkEnd w:id="41"/>
    </w:p>
    <w:p>
      <w:pPr>
        <w:pStyle w:val="Heading2"/>
        <w:rPr/>
      </w:pPr>
      <w:bookmarkStart w:id="42" w:name="__RefHeading___Toc413_678672075"/>
      <w:bookmarkStart w:id="43" w:name="statistical-packages"/>
      <w:bookmarkEnd w:id="42"/>
      <w:r>
        <w:rPr/>
        <w:t>Statistical packages</w:t>
      </w:r>
    </w:p>
    <w:p>
      <w:pPr>
        <w:pStyle w:val="FirstParagraph"/>
        <w:rPr/>
      </w:pPr>
      <w:r>
        <w:rPr/>
        <w:t xml:space="preserve">This analysis will be performed using statistical software </w:t>
      </w:r>
      <w:r>
        <w:rPr>
          <w:rStyle w:val="VerbatimChar"/>
        </w:rPr>
        <w:t>R</w:t>
      </w:r>
      <w:r>
        <w:rPr/>
        <w:t xml:space="preserve"> version 4.2.1.</w:t>
      </w:r>
      <w:bookmarkEnd w:id="27"/>
      <w:bookmarkEnd w:id="43"/>
    </w:p>
    <w:p>
      <w:pPr>
        <w:pStyle w:val="Heading1"/>
        <w:keepLines/>
        <w:widowControl/>
        <w:numPr>
          <w:ilvl w:val="0"/>
          <w:numId w:val="0"/>
        </w:numPr>
        <w:suppressAutoHyphens w:val="true"/>
        <w:jc w:val="left"/>
        <w:rPr/>
      </w:pPr>
      <w:r>
        <w:rPr/>
      </w:r>
      <w:r>
        <w:br w:type="page"/>
      </w:r>
    </w:p>
    <w:p>
      <w:pPr>
        <w:pStyle w:val="Heading1"/>
        <w:rPr/>
      </w:pPr>
      <w:bookmarkStart w:id="44" w:name="__RefHeading___Toc415_678672075"/>
      <w:bookmarkEnd w:id="44"/>
      <w:r>
        <w:rPr/>
        <w:t>Observations and limitations</w:t>
      </w:r>
    </w:p>
    <w:p>
      <w:pPr>
        <w:pStyle w:val="FirstParagraph"/>
        <w:rPr/>
      </w:pPr>
      <w:r>
        <w:rPr>
          <w:b/>
          <w:bCs/>
        </w:rPr>
        <w:t>Aggregated sample data</w:t>
      </w:r>
    </w:p>
    <w:p>
      <w:pPr>
        <w:pStyle w:val="TextBody"/>
        <w:rPr/>
      </w:pPr>
      <w:r>
        <w:rPr/>
        <w:t>No individual-level data was available for this analysis. This means that we cannot control for confounding either in regression models or stratified analyses. It is recommended that this be reported as a limitation of the study, since it raises the risk of bias of the study.</w:t>
      </w:r>
    </w:p>
    <w:p>
      <w:pPr>
        <w:pStyle w:val="TextBody"/>
        <w:rPr/>
      </w:pPr>
      <w:r>
        <w:rPr>
          <w:b/>
          <w:bCs/>
        </w:rPr>
        <w:t>Recommended reporting guideline</w:t>
      </w:r>
    </w:p>
    <w:p>
      <w:pPr>
        <w:pStyle w:val="TextBody"/>
        <w:rPr/>
      </w:pPr>
      <w:r>
        <w:rPr/>
        <w:t>The adoption of the EQUATOR network (</w:t>
      </w:r>
      <w:hyperlink r:id="rId2">
        <w:r>
          <w:rPr>
            <w:rStyle w:val="InternetLink"/>
          </w:rPr>
          <w:t>http://www.equator-network.org/</w:t>
        </w:r>
      </w:hyperlink>
      <w:r>
        <w:rPr/>
        <w:t>) reporting guidelines have seen increasing adoption by scientific journals. All observational studies are recommended to be reported following the STROBE guideline (von Elm et al, 2014).</w:t>
      </w:r>
    </w:p>
    <w:p>
      <w:pPr>
        <w:pStyle w:val="TextBody"/>
        <w:rPr/>
      </w:pPr>
      <w:bookmarkStart w:id="45" w:name="observations-and-limitations"/>
      <w:r>
        <w:rPr/>
        <w:t>In particular when a retrospective study is conducted using hospital records, it is recommended that the RECORD extension of the STROBE guideline is considered (Benchimol et al, 2015).</w:t>
      </w:r>
      <w:bookmarkEnd w:id="45"/>
    </w:p>
    <w:p>
      <w:pPr>
        <w:pStyle w:val="Heading1"/>
        <w:rPr/>
      </w:pPr>
      <w:bookmarkStart w:id="46" w:name="__RefHeading___Toc417_678672075"/>
      <w:bookmarkStart w:id="47" w:name="references"/>
      <w:bookmarkEnd w:id="46"/>
      <w:r>
        <w:rPr/>
        <w:t>References</w:t>
      </w:r>
    </w:p>
    <w:p>
      <w:pPr>
        <w:pStyle w:val="Compact"/>
        <w:numPr>
          <w:ilvl w:val="0"/>
          <w:numId w:val="15"/>
        </w:numPr>
        <w:rPr/>
      </w:pPr>
      <w:r>
        <w:rPr>
          <w:b/>
          <w:bCs/>
        </w:rPr>
        <w:t>SAR-2022-032-JF-v01</w:t>
      </w:r>
      <w:r>
        <w:rPr/>
        <w:t xml:space="preserve"> – Prevalence of knee implant loosening in patients with prior surgery in a German hospital</w:t>
      </w:r>
    </w:p>
    <w:p>
      <w:pPr>
        <w:pStyle w:val="Compact"/>
        <w:numPr>
          <w:ilvl w:val="0"/>
          <w:numId w:val="16"/>
        </w:numPr>
        <w:rPr/>
      </w:pPr>
      <w:r>
        <w:rPr>
          <w:b/>
          <w:bCs/>
        </w:rPr>
        <w:t>SAR-2021-002-JF-v02</w:t>
      </w:r>
      <w:r>
        <w:rPr/>
        <w:t xml:space="preserve"> – Implant failure rates in a knee prosthesis sub-population of the Helios Klinikum Berlin-Buch hospitals </w:t>
      </w:r>
    </w:p>
    <w:p>
      <w:pPr>
        <w:pStyle w:val="Compact"/>
        <w:numPr>
          <w:ilvl w:val="0"/>
          <w:numId w:val="17"/>
        </w:numPr>
        <w:rPr/>
      </w:pPr>
      <w:r>
        <w:rPr/>
        <w:t>Benchimol EI, Smeeth L, Guttmann A, Harron K, Moher D, Petersen I, Sørensen HT, von Elm E, Langan SM; RECORD Working Committee. The REporting of studies Conducted using Observational Routinely-collected health Data (RECORD) statement. PLoS Med. 2015 Oct 6;12(10):e1001885 (</w:t>
      </w:r>
      <w:hyperlink r:id="rId3">
        <w:r>
          <w:rPr>
            <w:rStyle w:val="InternetLink"/>
          </w:rPr>
          <w:t>https://doi.org/10.1371/journal.pmed.1001885</w:t>
        </w:r>
      </w:hyperlink>
      <w:r>
        <w:rPr/>
        <w:t>).</w:t>
      </w:r>
    </w:p>
    <w:p>
      <w:pPr>
        <w:pStyle w:val="Compact"/>
        <w:numPr>
          <w:ilvl w:val="0"/>
          <w:numId w:val="18"/>
        </w:numPr>
        <w:rPr/>
      </w:pPr>
      <w:r>
        <w:rPr/>
        <w:t>Zarin DA, et al. The ClinicalTrials.gov results database – update and key issues. N Engl J Med 2011;364:852-60 (</w:t>
      </w:r>
      <w:hyperlink r:id="rId4">
        <w:r>
          <w:rPr>
            <w:rStyle w:val="InternetLink"/>
          </w:rPr>
          <w:t>https://doi.org/10.1056/NEJMsa1012065</w:t>
        </w:r>
      </w:hyperlink>
      <w:r>
        <w:rPr/>
        <w:t>).</w:t>
      </w:r>
    </w:p>
    <w:p>
      <w:pPr>
        <w:pStyle w:val="Compact"/>
        <w:numPr>
          <w:ilvl w:val="0"/>
          <w:numId w:val="19"/>
        </w:numPr>
        <w:rPr/>
      </w:pPr>
      <w:r>
        <w:rPr/>
        <w:t>Gamble C, et al. Guidelines for the Content of Statistical Analysis Plans in Clinical Trials. JAMA. 2017;318(23):2337–2343 (</w:t>
      </w:r>
      <w:hyperlink r:id="rId5">
        <w:r>
          <w:rPr>
            <w:rStyle w:val="InternetLink"/>
          </w:rPr>
          <w:t>https://doi.org/10.1001/jama.2017.18556</w:t>
        </w:r>
      </w:hyperlink>
      <w:r>
        <w:rPr/>
        <w:t>).</w:t>
      </w:r>
    </w:p>
    <w:p>
      <w:pPr>
        <w:pStyle w:val="Compact"/>
        <w:numPr>
          <w:ilvl w:val="0"/>
          <w:numId w:val="20"/>
        </w:numPr>
        <w:rPr/>
      </w:pPr>
      <w:r>
        <w:rPr/>
        <w:t>von Elm E, Altman DG, Egger M, Pocock SJ, Gøtzsche PC, Vandenbroucke JP; STROBE Initiative. The Strengthening the Reporting of Observational Studies in Epidemiology (STROBE) Statement: guidelines for reporting observational studies. Int J Surg. 2014 Dec;12(12):1495-9 (</w:t>
      </w:r>
      <w:hyperlink r:id="rId6">
        <w:r>
          <w:rPr>
            <w:rStyle w:val="InternetLink"/>
          </w:rPr>
          <w:t>https://doi.org/10.1016/j.ijsu.2014.07.013</w:t>
        </w:r>
      </w:hyperlink>
      <w:r>
        <w:rPr/>
        <w:t>).</w:t>
      </w:r>
      <w:bookmarkEnd w:id="47"/>
    </w:p>
    <w:p>
      <w:pPr>
        <w:pStyle w:val="Heading1"/>
        <w:rPr/>
      </w:pPr>
      <w:bookmarkStart w:id="48" w:name="__RefHeading___Toc419_678672075"/>
      <w:bookmarkEnd w:id="48"/>
      <w:r>
        <w:rPr/>
        <w:t>Appendix</w:t>
      </w:r>
    </w:p>
    <w:p>
      <w:pPr>
        <w:pStyle w:val="FirstParagraph"/>
        <w:rPr/>
      </w:pPr>
      <w:r>
        <w:rPr/>
        <w:t>This document was elaborated following recommendations on the structure for Statistical Analysis Plans (Gamble, 2017) for better transparency and clarity.</w:t>
      </w:r>
    </w:p>
    <w:p>
      <w:pPr>
        <w:pStyle w:val="Heading2"/>
        <w:rPr/>
      </w:pPr>
      <w:bookmarkStart w:id="49" w:name="__RefHeading___Toc421_678672075"/>
      <w:bookmarkEnd w:id="49"/>
      <w:r>
        <w:rPr/>
        <w:t>Associated analyses</w:t>
      </w:r>
    </w:p>
    <w:p>
      <w:pPr>
        <w:pStyle w:val="FirstParagraph"/>
        <w:rPr/>
      </w:pPr>
      <w:r>
        <w:rPr/>
        <w:t>This analysis is part of a larger project and is supported by other analyses, linked below.</w:t>
      </w:r>
    </w:p>
    <w:p>
      <w:pPr>
        <w:pStyle w:val="TextBody"/>
        <w:rPr/>
      </w:pPr>
      <w:r>
        <w:rPr>
          <w:b/>
          <w:bCs/>
        </w:rPr>
        <w:t>Implant failure rates in a knee prosthesis sub-population of the Helios Klinikum Berlin-Buch hospitals</w:t>
      </w:r>
    </w:p>
    <w:p>
      <w:pPr>
        <w:pStyle w:val="TextBody"/>
        <w:rPr/>
      </w:pPr>
      <w:hyperlink r:id="rId7">
        <w:bookmarkStart w:id="50" w:name="associated-analyses"/>
        <w:r>
          <w:rPr>
            <w:rStyle w:val="InternetLink"/>
          </w:rPr>
          <w:t>https://philsf-biostat.github.io/SAR-2021-002-JF/</w:t>
        </w:r>
      </w:hyperlink>
      <w:bookmarkEnd w:id="50"/>
    </w:p>
    <w:p>
      <w:pPr>
        <w:pStyle w:val="Heading2"/>
        <w:rPr/>
      </w:pPr>
      <w:bookmarkStart w:id="51" w:name="__RefHeading___Toc423_678672075"/>
      <w:bookmarkEnd w:id="51"/>
      <w:r>
        <w:rPr/>
        <w:t>Availability</w:t>
      </w:r>
    </w:p>
    <w:p>
      <w:pPr>
        <w:pStyle w:val="FirstParagraph"/>
        <w:rPr/>
      </w:pPr>
      <w:r>
        <w:rPr/>
        <w:t>All documents from this consultation were included in the consultant’s Portfolio.</w:t>
      </w:r>
    </w:p>
    <w:p>
      <w:pPr>
        <w:pStyle w:val="TextBody"/>
        <w:rPr/>
      </w:pPr>
      <w:r>
        <w:rPr/>
        <w:t>The portfolio is available at:</w:t>
      </w:r>
    </w:p>
    <w:p>
      <w:pPr>
        <w:pStyle w:val="TextBody"/>
        <w:spacing w:before="180" w:after="180"/>
        <w:rPr/>
      </w:pPr>
      <w:hyperlink r:id="rId8">
        <w:bookmarkStart w:id="52" w:name="availability"/>
        <w:bookmarkStart w:id="53" w:name="appendix"/>
        <w:r>
          <w:rPr>
            <w:rStyle w:val="InternetLink"/>
          </w:rPr>
          <w:t>https://philsf-biostat.github.io/SAR-2022-032-JF/</w:t>
        </w:r>
      </w:hyperlink>
      <w:bookmarkEnd w:id="52"/>
      <w:bookmarkEnd w:id="53"/>
    </w:p>
    <w:sectPr>
      <w:headerReference w:type="default" r:id="rId9"/>
      <w:footerReference w:type="default" r:id="rId10"/>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5370" cy="34290"/>
              <wp:effectExtent l="0" t="0" r="0" b="0"/>
              <wp:docPr id="4" name="Shape4"/>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1"/>
      <w:gridCol w:w="638"/>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P</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1" w:type="dxa"/>
          <w:tcBorders/>
          <w:vAlign w:val="center"/>
        </w:tcPr>
        <w:p>
          <w:pPr>
            <w:pStyle w:val="CabealhoeRodap"/>
            <w:widowControl w:val="false"/>
            <w:jc w:val="center"/>
            <w:rPr>
              <w:lang w:val="en-US" w:eastAsia="en-US" w:bidi="ar-SA"/>
            </w:rPr>
          </w:pPr>
          <w:r>
            <w:rPr>
              <w:lang w:val="en-US" w:eastAsia="en-US" w:bidi="ar-SA"/>
            </w:rPr>
          </w:r>
        </w:p>
      </w:tc>
      <w:tc>
        <w:tcPr>
          <w:tcW w:w="638"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6</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6</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Analytical Plan </w:t>
          </w:r>
          <w:r>
            <w:rPr>
              <w:b/>
              <w:bCs/>
              <w:lang w:val="en-US"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5370" cy="34290"/>
              <wp:effectExtent l="0" t="0" r="0" b="0"/>
              <wp:docPr id="3" name="Shape3"/>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4"/>
    <w:lvlOverride w:ilvl="0">
      <w:startOverride w:val="1"/>
    </w:lvlOverride>
  </w:num>
  <w:num w:numId="12">
    <w:abstractNumId w:val="4"/>
  </w:num>
  <w:num w:numId="13">
    <w:abstractNumId w:val="4"/>
  </w:num>
  <w:num w:numId="14">
    <w:abstractNumId w:val="4"/>
  </w:num>
  <w:num w:numId="15">
    <w:abstractNumId w:val="2"/>
  </w:num>
  <w:num w:numId="16">
    <w:abstractNumId w:val="2"/>
  </w:num>
  <w:num w:numId="17">
    <w:abstractNumId w:val="2"/>
  </w:num>
  <w:num w:numId="18">
    <w:abstractNumId w:val="2"/>
  </w:num>
  <w:num w:numId="19">
    <w:abstractNumId w:val="2"/>
  </w:num>
  <w:num w:numId="20">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0"/>
      <w:ind w:left="0" w:hanging="0"/>
    </w:pPr>
    <w:rPr>
      <w:rFonts w:ascii="Ubuntu" w:hAnsi="Ubuntu"/>
      <w:caps/>
      <w:sz w:val="20"/>
    </w:rPr>
  </w:style>
  <w:style w:type="paragraph" w:styleId="Contents2">
    <w:name w:val="TOC 2"/>
    <w:basedOn w:val="Ndice"/>
    <w:pPr>
      <w:tabs>
        <w:tab w:val="clear" w:pos="720"/>
        <w:tab w:val="right" w:pos="9077" w:leader="dot"/>
      </w:tabs>
      <w:spacing w:before="0" w:after="0"/>
      <w:ind w:left="283" w:hanging="0"/>
    </w:pPr>
    <w:rPr>
      <w:rFonts w:ascii="Ubuntu" w:hAnsi="Ubuntu"/>
      <w:sz w:val="20"/>
    </w:rPr>
  </w:style>
  <w:style w:type="paragraph" w:styleId="Contents3">
    <w:name w:val="TOC 3"/>
    <w:basedOn w:val="Ndice"/>
    <w:pPr>
      <w:tabs>
        <w:tab w:val="clear" w:pos="720"/>
        <w:tab w:val="right" w:pos="8794" w:leader="dot"/>
      </w:tabs>
      <w:spacing w:before="0" w:after="0"/>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quator-network.org/" TargetMode="External"/><Relationship Id="rId3" Type="http://schemas.openxmlformats.org/officeDocument/2006/relationships/hyperlink" Target="https://doi.org/10.1371/journal.pmed.1001885" TargetMode="External"/><Relationship Id="rId4" Type="http://schemas.openxmlformats.org/officeDocument/2006/relationships/hyperlink" Target="https://doi.org/10.1056/NEJMsa1012065" TargetMode="External"/><Relationship Id="rId5" Type="http://schemas.openxmlformats.org/officeDocument/2006/relationships/hyperlink" Target="https://doi.org/10.1001/jama.2017.18556" TargetMode="External"/><Relationship Id="rId6" Type="http://schemas.openxmlformats.org/officeDocument/2006/relationships/hyperlink" Target="https://doi.org/10.1016/j.ijsu.2014.07.013" TargetMode="External"/><Relationship Id="rId7" Type="http://schemas.openxmlformats.org/officeDocument/2006/relationships/hyperlink" Target="https://philsf-biostat.github.io/SAR-2021-002-JF/" TargetMode="External"/><Relationship Id="rId8" Type="http://schemas.openxmlformats.org/officeDocument/2006/relationships/hyperlink" Target="https://philsf-biostat.github.io/SAR-2022-032-JF/"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LibreOffice/7.4.2.3$Linux_X86_64 LibreOffice_project/40$Build-3</Application>
  <AppVersion>15.0000</AppVersion>
  <Pages>6</Pages>
  <Words>931</Words>
  <Characters>5613</Characters>
  <CharactersWithSpaces>6495</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2022-11-25T23:47:59Z</dcterms:created>
  <dc:creator>From: Felipe Figueiredo To: Jens Freitag</dc:creator>
  <dc:description/>
  <dc:language>pt-BR</dc:language>
  <cp:lastModifiedBy/>
  <dcterms:modified xsi:type="dcterms:W3CDTF">2022-11-25T21:00:12Z</dcterms:modified>
  <cp:revision>2</cp:revision>
  <dc:subject/>
  <dc:title>Analytical Plan for Prevalence of knee implant loosening in patients with prior surgery in a German hospital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2022-11-09</vt:lpwstr>
  </property>
  <property fmtid="{D5CDD505-2E9C-101B-9397-08002B2CF9AE}" pid="3" name="output">
    <vt:lpwstr/>
  </property>
  <property fmtid="{D5CDD505-2E9C-101B-9397-08002B2CF9AE}" pid="4" name="subtitle">
    <vt:lpwstr>DOCUMENT: SAP-2022-032-JF-v01</vt:lpwstr>
  </property>
</Properties>
</file>