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Rodrigo</w:t>
      </w:r>
      <w:r>
        <w:t xml:space="preserve"> </w:t>
      </w:r>
      <w:r>
        <w:t xml:space="preserve">Cardoso</w:t>
      </w:r>
      <w:r>
        <w:t xml:space="preserve"> </w:t>
      </w:r>
      <w:r>
        <w:t xml:space="preserve">(INTO</w:t>
      </w:r>
      <w:r>
        <w:t xml:space="preserve"> </w:t>
      </w:r>
      <w:r>
        <w:t xml:space="preserve">2016)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metodologia-utilizada"/>
      <w:bookmarkEnd w:id="21"/>
      <w:r>
        <w:t xml:space="preserve">Metodologia utilizada</w:t>
      </w:r>
    </w:p>
    <w:p>
      <w:pPr>
        <w:pStyle w:val="FirstParagraph"/>
      </w:pPr>
      <w:r>
        <w:t xml:space="preserve">A análise descritiva foi apresentada na forma de tabelas e figuras.</w:t>
      </w:r>
      <w:r>
        <w:t xml:space="preserve"> </w:t>
      </w:r>
      <w:r>
        <w:t xml:space="preserve">Os dados observados foram sumarizados pela média e desvio padrão (DP) para dados numéricos (quantitativos) e pela frequência (n) e proporção (%) para dados categóricos (qualitativos).</w:t>
      </w:r>
      <w:r>
        <w:t xml:space="preserve"> </w:t>
      </w:r>
      <w:r>
        <w:t xml:space="preserve">Foram feitas tabelas de contingência para inferir a associação de dados categóricos de contagens.</w:t>
      </w:r>
      <w:r>
        <w:t xml:space="preserve"> </w:t>
      </w:r>
      <w:r>
        <w:t xml:space="preserve">A significância da associação desses dados foi determinada utilizando-se o teste exato de Fisher.</w:t>
      </w:r>
    </w:p>
    <w:p>
      <w:pPr>
        <w:pStyle w:val="BodyText"/>
      </w:pPr>
      <w:r>
        <w:t xml:space="preserve">Em todas as análises, foi adotada a significância de 5%.</w:t>
      </w:r>
      <w:r>
        <w:t xml:space="preserve"> </w:t>
      </w:r>
      <w:r>
        <w:t xml:space="preserve">As análises estatísticas foram feitas utilizando o software estatístico R, versão 3.3.2 (</w:t>
      </w:r>
      <w:hyperlink r:id="rId22">
        <w:r>
          <w:rPr>
            <w:rStyle w:val="Hyperlink"/>
          </w:rPr>
          <w:t xml:space="preserve">https://www.R-project.org</w:t>
        </w:r>
      </w:hyperlink>
      <w:r>
        <w:t xml:space="preserve">).</w:t>
      </w:r>
    </w:p>
    <w:p>
      <w:pPr>
        <w:pStyle w:val="Heading1"/>
      </w:pPr>
      <w:bookmarkStart w:id="23" w:name="resultados"/>
      <w:bookmarkEnd w:id="23"/>
      <w:r>
        <w:t xml:space="preserve">Resultados</w:t>
      </w:r>
    </w:p>
    <w:p>
      <w:pPr>
        <w:pStyle w:val="Heading2"/>
      </w:pPr>
      <w:bookmarkStart w:id="24" w:name="descritiva-pura"/>
      <w:bookmarkEnd w:id="24"/>
      <w:r>
        <w:t xml:space="preserve">Descritiva pura</w:t>
      </w:r>
    </w:p>
    <w:tbl>
      <w:tblPr>
        <w:tblStyle w:val="TableNormal"/>
        <w:tblW w:type="pct" w:w="3263.888888888889"/>
        <w:tblLook w:firstRow="1"/>
      </w:tblPr>
      <w:tblGrid>
        <w:gridCol w:w="2530"/>
        <w:gridCol w:w="16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29 (44.6)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36 (55.4)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Tipo_Histologico (%)</w:t>
            </w:r>
          </w:p>
        </w:tc>
        <w:tc>
          <w:p>
            <w:pPr>
              <w:pStyle w:val="Compact"/>
              <w:jc w:val="center"/>
            </w:pPr>
            <w:r>
              <w:t xml:space="preserve">G1</w:t>
            </w:r>
          </w:p>
        </w:tc>
        <w:tc>
          <w:p>
            <w:pPr>
              <w:pStyle w:val="Compact"/>
              <w:jc w:val="center"/>
            </w:pPr>
            <w:r>
              <w:t xml:space="preserve">26 (40.0)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G2</w:t>
            </w:r>
          </w:p>
        </w:tc>
        <w:tc>
          <w:p>
            <w:pPr>
              <w:pStyle w:val="Compact"/>
              <w:jc w:val="center"/>
            </w:pPr>
            <w:r>
              <w:t xml:space="preserve">19 (29.2)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G3</w:t>
            </w:r>
          </w:p>
        </w:tc>
        <w:tc>
          <w:p>
            <w:pPr>
              <w:pStyle w:val="Compact"/>
              <w:jc w:val="center"/>
            </w:pPr>
            <w:r>
              <w:t xml:space="preserve">4 ( 6.2)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12 (18.5)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p>
            <w:pPr>
              <w:pStyle w:val="Compact"/>
              <w:jc w:val="center"/>
            </w:pPr>
            <w:r>
              <w:t xml:space="preserve">4 ( 6.2)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Presenca_Metastase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52 (81.2)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12 (18.8)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Local_Recidiva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56 (87.5)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8 (12.5)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Obito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53 (81.5)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12 (18.5)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Localizacao (%)</w:t>
            </w:r>
          </w:p>
        </w:tc>
        <w:tc>
          <w:p>
            <w:pPr>
              <w:pStyle w:val="Compact"/>
              <w:jc w:val="center"/>
            </w:pPr>
            <w:r>
              <w:t xml:space="preserve">apendicular</w:t>
            </w:r>
          </w:p>
        </w:tc>
        <w:tc>
          <w:p>
            <w:pPr>
              <w:pStyle w:val="Compact"/>
              <w:jc w:val="center"/>
            </w:pPr>
            <w:r>
              <w:t xml:space="preserve">47 (72.3)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axial</w:t>
            </w:r>
          </w:p>
        </w:tc>
        <w:tc>
          <w:p>
            <w:pPr>
              <w:pStyle w:val="Compact"/>
              <w:jc w:val="center"/>
            </w:pPr>
            <w:r>
              <w:t xml:space="preserve">18 (27.7)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Tipo_Cirurgia (%)</w:t>
            </w:r>
          </w:p>
        </w:tc>
        <w:tc>
          <w:p>
            <w:pPr>
              <w:pStyle w:val="Compact"/>
              <w:jc w:val="center"/>
            </w:pPr>
            <w:r>
              <w:t xml:space="preserve">ampla</w:t>
            </w:r>
          </w:p>
        </w:tc>
        <w:tc>
          <w:p>
            <w:pPr>
              <w:pStyle w:val="Compact"/>
              <w:jc w:val="center"/>
            </w:pPr>
            <w:r>
              <w:t xml:space="preserve">37 (56.9)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intralesional</w:t>
            </w:r>
          </w:p>
        </w:tc>
        <w:tc>
          <w:p>
            <w:pPr>
              <w:pStyle w:val="Compact"/>
              <w:jc w:val="center"/>
            </w:pPr>
            <w:r>
              <w:t xml:space="preserve">7 (10.8)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marginal</w:t>
            </w:r>
          </w:p>
        </w:tc>
        <w:tc>
          <w:p>
            <w:pPr>
              <w:pStyle w:val="Compact"/>
              <w:jc w:val="center"/>
            </w:pPr>
            <w:r>
              <w:t xml:space="preserve">1 ( 1.5)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radical</w:t>
            </w:r>
          </w:p>
        </w:tc>
        <w:tc>
          <w:p>
            <w:pPr>
              <w:pStyle w:val="Compact"/>
              <w:jc w:val="center"/>
            </w:pPr>
            <w:r>
              <w:t xml:space="preserve">18 (27.7)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radioterapia</w:t>
            </w:r>
          </w:p>
        </w:tc>
        <w:tc>
          <w:p>
            <w:pPr>
              <w:pStyle w:val="Compact"/>
              <w:jc w:val="center"/>
            </w:pPr>
            <w:r>
              <w:t xml:space="preserve">1 ( 1.5)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sem tratamento</w:t>
            </w:r>
          </w:p>
        </w:tc>
        <w:tc>
          <w:p>
            <w:pPr>
              <w:pStyle w:val="Compact"/>
              <w:jc w:val="center"/>
            </w:pPr>
            <w:r>
              <w:t xml:space="preserve">1 ( 1.5)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Estadiamento (%)</w:t>
            </w:r>
          </w:p>
        </w:tc>
        <w:tc>
          <w:p>
            <w:pPr>
              <w:pStyle w:val="Compact"/>
              <w:jc w:val="center"/>
            </w:pPr>
            <w:r>
              <w:t xml:space="preserve">IA</w:t>
            </w:r>
          </w:p>
        </w:tc>
        <w:tc>
          <w:p>
            <w:pPr>
              <w:pStyle w:val="Compact"/>
              <w:jc w:val="center"/>
            </w:pPr>
            <w:r>
              <w:t xml:space="preserve">20 (30.8)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IB</w:t>
            </w:r>
          </w:p>
        </w:tc>
        <w:tc>
          <w:p>
            <w:pPr>
              <w:pStyle w:val="Compact"/>
              <w:jc w:val="center"/>
            </w:pPr>
            <w:r>
              <w:t xml:space="preserve">10 (15.4)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IIA</w:t>
            </w:r>
          </w:p>
        </w:tc>
        <w:tc>
          <w:p>
            <w:pPr>
              <w:pStyle w:val="Compact"/>
              <w:jc w:val="center"/>
            </w:pPr>
            <w:r>
              <w:t xml:space="preserve">9 (13.8)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IIB</w:t>
            </w:r>
          </w:p>
        </w:tc>
        <w:tc>
          <w:p>
            <w:pPr>
              <w:pStyle w:val="Compact"/>
              <w:jc w:val="center"/>
            </w:pPr>
            <w:r>
              <w:t xml:space="preserve">22 (33.8)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4 ( 6.2)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tempo.diagnostico (%)</w:t>
            </w:r>
          </w:p>
        </w:tc>
        <w:tc>
          <w:p>
            <w:pPr>
              <w:pStyle w:val="Compact"/>
              <w:jc w:val="center"/>
            </w:pPr>
            <w:r>
              <w:t xml:space="preserve">&lt;3meses</w:t>
            </w:r>
          </w:p>
        </w:tc>
        <w:tc>
          <w:p>
            <w:pPr>
              <w:pStyle w:val="Compact"/>
              <w:jc w:val="center"/>
            </w:pPr>
            <w:r>
              <w:t xml:space="preserve">8 (12.3)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 A 6 MESES</w:t>
            </w:r>
          </w:p>
        </w:tc>
        <w:tc>
          <w:p>
            <w:pPr>
              <w:pStyle w:val="Compact"/>
              <w:jc w:val="center"/>
            </w:pPr>
            <w:r>
              <w:t xml:space="preserve">5 ( 7.7)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6m a 1ano</w:t>
            </w:r>
          </w:p>
        </w:tc>
        <w:tc>
          <w:p>
            <w:pPr>
              <w:pStyle w:val="Compact"/>
              <w:jc w:val="center"/>
            </w:pPr>
            <w:r>
              <w:t xml:space="preserve">19 (29.2)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 a 3 anos</w:t>
            </w:r>
          </w:p>
        </w:tc>
        <w:tc>
          <w:p>
            <w:pPr>
              <w:pStyle w:val="Compact"/>
              <w:jc w:val="center"/>
            </w:pPr>
            <w:r>
              <w:t xml:space="preserve">24 (36.9)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&gt;3anos</w:t>
            </w:r>
          </w:p>
        </w:tc>
        <w:tc>
          <w:p>
            <w:pPr>
              <w:pStyle w:val="Compact"/>
              <w:jc w:val="center"/>
            </w:pPr>
            <w:r>
              <w:t xml:space="preserve">9 (13.8)</w:t>
            </w:r>
          </w:p>
        </w:tc>
      </w:tr>
    </w:tbl>
    <w:p>
      <w:pPr>
        <w:pStyle w:val="Heading2"/>
      </w:pPr>
      <w:bookmarkStart w:id="25" w:name="extratificacao-obito"/>
      <w:bookmarkEnd w:id="25"/>
      <w:r>
        <w:t xml:space="preserve">Extratificação: Óbito</w:t>
      </w:r>
    </w:p>
    <w:tbl>
      <w:tblPr>
        <w:tblStyle w:val="TableNormal"/>
        <w:tblW w:type="pct" w:w="4375.0"/>
        <w:tblLook w:firstRow="1"/>
      </w:tblPr>
      <w:tblGrid>
        <w:gridCol w:w="2530"/>
        <w:gridCol w:w="1650"/>
        <w:gridCol w:w="1100"/>
        <w:gridCol w:w="110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25 (47.2)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Pr>
              <w:pStyle w:val="Compact"/>
              <w:jc w:val="center"/>
            </w:pPr>
            <w:r>
              <w:t xml:space="preserve">0.524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28 (52.8)</w:t>
            </w:r>
          </w:p>
        </w:tc>
        <w:tc>
          <w:p>
            <w:pPr>
              <w:pStyle w:val="Compact"/>
              <w:jc w:val="center"/>
            </w:pPr>
            <w:r>
              <w:t xml:space="preserve">8 (66.7)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Tipo_Histologico (%)</w:t>
            </w:r>
          </w:p>
        </w:tc>
        <w:tc>
          <w:p>
            <w:pPr>
              <w:pStyle w:val="Compact"/>
              <w:jc w:val="center"/>
            </w:pPr>
            <w:r>
              <w:t xml:space="preserve">G1</w:t>
            </w:r>
          </w:p>
        </w:tc>
        <w:tc>
          <w:p>
            <w:pPr>
              <w:pStyle w:val="Compact"/>
              <w:jc w:val="center"/>
            </w:pPr>
            <w:r>
              <w:t xml:space="preserve">25 (47.2)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G2</w:t>
            </w:r>
          </w:p>
        </w:tc>
        <w:tc>
          <w:p>
            <w:pPr>
              <w:pStyle w:val="Compact"/>
              <w:jc w:val="center"/>
            </w:pPr>
            <w:r>
              <w:t xml:space="preserve">16 (30.2)</w:t>
            </w:r>
          </w:p>
        </w:tc>
        <w:tc>
          <w:p>
            <w:pPr>
              <w:pStyle w:val="Compact"/>
              <w:jc w:val="center"/>
            </w:pPr>
            <w:r>
              <w:t xml:space="preserve">3 (25.0)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G3</w:t>
            </w:r>
          </w:p>
        </w:tc>
        <w:tc>
          <w:p>
            <w:pPr>
              <w:pStyle w:val="Compact"/>
              <w:jc w:val="center"/>
            </w:pPr>
            <w:r>
              <w:t xml:space="preserve">3 ( 5.7)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5 ( 9.4)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p>
            <w:pPr>
              <w:pStyle w:val="Compact"/>
              <w:jc w:val="center"/>
            </w:pPr>
            <w:r>
              <w:t xml:space="preserve">4 ( 7.5)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Presenca_Metastase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47 (90.4)</w:t>
            </w:r>
          </w:p>
        </w:tc>
        <w:tc>
          <w:p>
            <w:pPr>
              <w:pStyle w:val="Compact"/>
              <w:jc w:val="center"/>
            </w:pPr>
            <w:r>
              <w:t xml:space="preserve">5 (41.7)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 ( 9.6)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Local_Recidiva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48 (90.6)</w:t>
            </w:r>
          </w:p>
        </w:tc>
        <w:tc>
          <w:p>
            <w:pPr>
              <w:pStyle w:val="Compact"/>
              <w:jc w:val="center"/>
            </w:pPr>
            <w:r>
              <w:t xml:space="preserve">8 (72.7)</w:t>
            </w:r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 ( 9.4)</w:t>
            </w:r>
          </w:p>
        </w:tc>
        <w:tc>
          <w:p>
            <w:pPr>
              <w:pStyle w:val="Compact"/>
              <w:jc w:val="center"/>
            </w:pPr>
            <w:r>
              <w:t xml:space="preserve">3 (27.3)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Localizacao (%)</w:t>
            </w:r>
          </w:p>
        </w:tc>
        <w:tc>
          <w:p>
            <w:pPr>
              <w:pStyle w:val="Compact"/>
              <w:jc w:val="center"/>
            </w:pPr>
            <w:r>
              <w:t xml:space="preserve">apendicular</w:t>
            </w:r>
          </w:p>
        </w:tc>
        <w:tc>
          <w:p>
            <w:pPr>
              <w:pStyle w:val="Compact"/>
              <w:jc w:val="center"/>
            </w:pPr>
            <w:r>
              <w:t xml:space="preserve">37 (69.8)</w:t>
            </w:r>
          </w:p>
        </w:tc>
        <w:tc>
          <w:p>
            <w:pPr>
              <w:pStyle w:val="Compact"/>
              <w:jc w:val="center"/>
            </w:pPr>
            <w:r>
              <w:t xml:space="preserve">10 (83.3)</w:t>
            </w:r>
          </w:p>
        </w:tc>
        <w:tc>
          <w:p>
            <w:pPr>
              <w:pStyle w:val="Compact"/>
              <w:jc w:val="center"/>
            </w:pPr>
            <w:r>
              <w:t xml:space="preserve">0.485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axial</w:t>
            </w:r>
          </w:p>
        </w:tc>
        <w:tc>
          <w:p>
            <w:pPr>
              <w:pStyle w:val="Compact"/>
              <w:jc w:val="center"/>
            </w:pPr>
            <w:r>
              <w:t xml:space="preserve">16 (30.2)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Tipo_Cirurgia (%)</w:t>
            </w:r>
          </w:p>
        </w:tc>
        <w:tc>
          <w:p>
            <w:pPr>
              <w:pStyle w:val="Compact"/>
              <w:jc w:val="center"/>
            </w:pPr>
            <w:r>
              <w:t xml:space="preserve">ampla</w:t>
            </w:r>
          </w:p>
        </w:tc>
        <w:tc>
          <w:p>
            <w:pPr>
              <w:pStyle w:val="Compact"/>
              <w:jc w:val="center"/>
            </w:pPr>
            <w:r>
              <w:t xml:space="preserve">32 (60.4)</w:t>
            </w:r>
          </w:p>
        </w:tc>
        <w:tc>
          <w:p>
            <w:pPr>
              <w:pStyle w:val="Compact"/>
              <w:jc w:val="center"/>
            </w:pPr>
            <w:r>
              <w:t xml:space="preserve">5 (41.7)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intralesional</w:t>
            </w:r>
          </w:p>
        </w:tc>
        <w:tc>
          <w:p>
            <w:pPr>
              <w:pStyle w:val="Compact"/>
              <w:jc w:val="center"/>
            </w:pPr>
            <w:r>
              <w:t xml:space="preserve">7 (13.2)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marginal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radical</w:t>
            </w:r>
          </w:p>
        </w:tc>
        <w:tc>
          <w:p>
            <w:pPr>
              <w:pStyle w:val="Compact"/>
              <w:jc w:val="center"/>
            </w:pPr>
            <w:r>
              <w:t xml:space="preserve">12 (22.6)</w:t>
            </w:r>
          </w:p>
        </w:tc>
        <w:tc>
          <w:p>
            <w:pPr>
              <w:pStyle w:val="Compact"/>
              <w:jc w:val="center"/>
            </w:pPr>
            <w:r>
              <w:t xml:space="preserve">6 (50.0)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radioterapia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sem tratamento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Estadiamento (%)</w:t>
            </w:r>
          </w:p>
        </w:tc>
        <w:tc>
          <w:p>
            <w:pPr>
              <w:pStyle w:val="Compact"/>
              <w:jc w:val="center"/>
            </w:pPr>
            <w:r>
              <w:t xml:space="preserve">IA</w:t>
            </w:r>
          </w:p>
        </w:tc>
        <w:tc>
          <w:p>
            <w:pPr>
              <w:pStyle w:val="Compact"/>
              <w:jc w:val="center"/>
            </w:pPr>
            <w:r>
              <w:t xml:space="preserve">19 (35.8)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IB</w:t>
            </w:r>
          </w:p>
        </w:tc>
        <w:tc>
          <w:p>
            <w:pPr>
              <w:pStyle w:val="Compact"/>
              <w:jc w:val="center"/>
            </w:pPr>
            <w:r>
              <w:t xml:space="preserve">10 (18.9)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IIA</w:t>
            </w:r>
          </w:p>
        </w:tc>
        <w:tc>
          <w:p>
            <w:pPr>
              <w:pStyle w:val="Compact"/>
              <w:jc w:val="center"/>
            </w:pPr>
            <w:r>
              <w:t xml:space="preserve">7 (13.2)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IIB</w:t>
            </w:r>
          </w:p>
        </w:tc>
        <w:tc>
          <w:p>
            <w:pPr>
              <w:pStyle w:val="Compact"/>
              <w:jc w:val="center"/>
            </w:pPr>
            <w:r>
              <w:t xml:space="preserve">16 (30.2)</w:t>
            </w:r>
          </w:p>
        </w:tc>
        <w:tc>
          <w:p>
            <w:pPr>
              <w:pStyle w:val="Compact"/>
              <w:jc w:val="center"/>
            </w:pPr>
            <w:r>
              <w:t xml:space="preserve">6 (50.0)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3 (25.0)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tempo.diagnostico (%)</w:t>
            </w:r>
          </w:p>
        </w:tc>
        <w:tc>
          <w:p>
            <w:pPr>
              <w:pStyle w:val="Compact"/>
              <w:jc w:val="center"/>
            </w:pPr>
            <w:r>
              <w:t xml:space="preserve">&lt;3meses</w:t>
            </w:r>
          </w:p>
        </w:tc>
        <w:tc>
          <w:p>
            <w:pPr>
              <w:pStyle w:val="Compact"/>
              <w:jc w:val="center"/>
            </w:pPr>
            <w:r>
              <w:t xml:space="preserve">5 ( 9.4)</w:t>
            </w:r>
          </w:p>
        </w:tc>
        <w:tc>
          <w:p>
            <w:pPr>
              <w:pStyle w:val="Compact"/>
              <w:jc w:val="center"/>
            </w:pPr>
            <w:r>
              <w:t xml:space="preserve">3 (25.0)</w:t>
            </w:r>
          </w:p>
        </w:tc>
        <w:tc>
          <w:p>
            <w:pPr>
              <w:pStyle w:val="Compact"/>
              <w:jc w:val="center"/>
            </w:pPr>
            <w:r>
              <w:t xml:space="preserve">0.588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 A 6 MESES</w:t>
            </w:r>
          </w:p>
        </w:tc>
        <w:tc>
          <w:p>
            <w:pPr>
              <w:pStyle w:val="Compact"/>
              <w:jc w:val="center"/>
            </w:pPr>
            <w:r>
              <w:t xml:space="preserve">5 ( 9.4)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6m a 1ano</w:t>
            </w:r>
          </w:p>
        </w:tc>
        <w:tc>
          <w:p>
            <w:pPr>
              <w:pStyle w:val="Compact"/>
              <w:jc w:val="center"/>
            </w:pPr>
            <w:r>
              <w:t xml:space="preserve">15 (28.3)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 a 3 anos</w:t>
            </w:r>
          </w:p>
        </w:tc>
        <w:tc>
          <w:p>
            <w:pPr>
              <w:pStyle w:val="Compact"/>
              <w:jc w:val="center"/>
            </w:pPr>
            <w:r>
              <w:t xml:space="preserve">20 (37.7)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&gt;3anos</w:t>
            </w:r>
          </w:p>
        </w:tc>
        <w:tc>
          <w:p>
            <w:pPr>
              <w:pStyle w:val="Compact"/>
              <w:jc w:val="center"/>
            </w:pPr>
            <w:r>
              <w:t xml:space="preserve">8 (15.1)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</w:tbl>
    <w:p>
      <w:pPr>
        <w:pStyle w:val="Heading2"/>
      </w:pPr>
      <w:bookmarkStart w:id="26" w:name="extratificacao-metastase"/>
      <w:bookmarkEnd w:id="26"/>
      <w:r>
        <w:t xml:space="preserve">Extratificação: Metástase</w:t>
      </w:r>
    </w:p>
    <w:tbl>
      <w:tblPr>
        <w:tblStyle w:val="TableNormal"/>
        <w:tblW w:type="pct" w:w="4305.555555555557"/>
        <w:tblLook w:firstRow="1"/>
      </w:tblPr>
      <w:tblGrid>
        <w:gridCol w:w="2420"/>
        <w:gridCol w:w="1650"/>
        <w:gridCol w:w="1100"/>
        <w:gridCol w:w="99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22 (42.3)</w:t>
            </w:r>
          </w:p>
        </w:tc>
        <w:tc>
          <w:p>
            <w:pPr>
              <w:pStyle w:val="Compact"/>
              <w:jc w:val="center"/>
            </w:pPr>
            <w:r>
              <w:t xml:space="preserve">6 (50.0)</w:t>
            </w:r>
          </w:p>
        </w:tc>
        <w:tc>
          <w:p>
            <w:pPr>
              <w:pStyle w:val="Compact"/>
              <w:jc w:val="center"/>
            </w:pPr>
            <w:r>
              <w:t xml:space="preserve">0.750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30 (57.7)</w:t>
            </w:r>
          </w:p>
        </w:tc>
        <w:tc>
          <w:p>
            <w:pPr>
              <w:pStyle w:val="Compact"/>
              <w:jc w:val="center"/>
            </w:pPr>
            <w:r>
              <w:t xml:space="preserve">6 (50.0)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Tipo_Histologico (%)</w:t>
            </w:r>
          </w:p>
        </w:tc>
        <w:tc>
          <w:p>
            <w:pPr>
              <w:pStyle w:val="Compact"/>
              <w:jc w:val="center"/>
            </w:pPr>
            <w:r>
              <w:t xml:space="preserve">G1</w:t>
            </w:r>
          </w:p>
        </w:tc>
        <w:tc>
          <w:p>
            <w:pPr>
              <w:pStyle w:val="Compact"/>
              <w:jc w:val="center"/>
            </w:pPr>
            <w:r>
              <w:t xml:space="preserve">26 (50.0)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G2</w:t>
            </w:r>
          </w:p>
        </w:tc>
        <w:tc>
          <w:p>
            <w:pPr>
              <w:pStyle w:val="Compact"/>
              <w:jc w:val="center"/>
            </w:pPr>
            <w:r>
              <w:t xml:space="preserve">18 (34.6)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G3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Pr>
              <w:pStyle w:val="Compact"/>
              <w:jc w:val="center"/>
            </w:pPr>
            <w:r>
              <w:t xml:space="preserve">8 (66.7)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p>
            <w:pPr>
              <w:pStyle w:val="Compact"/>
              <w:jc w:val="center"/>
            </w:pPr>
            <w:r>
              <w:t xml:space="preserve">3 ( 5.8)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Obito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47 (90.4)</w:t>
            </w:r>
          </w:p>
        </w:tc>
        <w:tc>
          <w:p>
            <w:pPr>
              <w:pStyle w:val="Compact"/>
              <w:jc w:val="center"/>
            </w:pPr>
            <w:r>
              <w:t xml:space="preserve">5 (41.7)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 ( 9.6)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Local_Recidiva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48 (92.3)</w:t>
            </w:r>
          </w:p>
        </w:tc>
        <w:tc>
          <w:p>
            <w:pPr>
              <w:pStyle w:val="Compact"/>
              <w:jc w:val="center"/>
            </w:pPr>
            <w:r>
              <w:t xml:space="preserve">7 (63.6)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Pr>
              <w:pStyle w:val="Compact"/>
              <w:jc w:val="center"/>
            </w:pPr>
            <w:r>
              <w:t xml:space="preserve">4 (36.4)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Localizacao (%)</w:t>
            </w:r>
          </w:p>
        </w:tc>
        <w:tc>
          <w:p>
            <w:pPr>
              <w:pStyle w:val="Compact"/>
              <w:jc w:val="center"/>
            </w:pPr>
            <w:r>
              <w:t xml:space="preserve">apendicular</w:t>
            </w:r>
          </w:p>
        </w:tc>
        <w:tc>
          <w:p>
            <w:pPr>
              <w:pStyle w:val="Compact"/>
              <w:jc w:val="center"/>
            </w:pPr>
            <w:r>
              <w:t xml:space="preserve">37 (71.2)</w:t>
            </w:r>
          </w:p>
        </w:tc>
        <w:tc>
          <w:p>
            <w:pPr>
              <w:pStyle w:val="Compact"/>
              <w:jc w:val="center"/>
            </w:pPr>
            <w:r>
              <w:t xml:space="preserve">9 (75.0)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axial</w:t>
            </w:r>
          </w:p>
        </w:tc>
        <w:tc>
          <w:p>
            <w:pPr>
              <w:pStyle w:val="Compact"/>
              <w:jc w:val="center"/>
            </w:pPr>
            <w:r>
              <w:t xml:space="preserve">15 (28.8)</w:t>
            </w:r>
          </w:p>
        </w:tc>
        <w:tc>
          <w:p>
            <w:pPr>
              <w:pStyle w:val="Compact"/>
              <w:jc w:val="center"/>
            </w:pPr>
            <w:r>
              <w:t xml:space="preserve">3 (25.0)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Tipo_Cirurgia (%)</w:t>
            </w:r>
          </w:p>
        </w:tc>
        <w:tc>
          <w:p>
            <w:pPr>
              <w:pStyle w:val="Compact"/>
              <w:jc w:val="center"/>
            </w:pPr>
            <w:r>
              <w:t xml:space="preserve">ampla</w:t>
            </w:r>
          </w:p>
        </w:tc>
        <w:tc>
          <w:p>
            <w:pPr>
              <w:pStyle w:val="Compact"/>
              <w:jc w:val="center"/>
            </w:pPr>
            <w:r>
              <w:t xml:space="preserve">32 (61.5)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intralesional</w:t>
            </w:r>
          </w:p>
        </w:tc>
        <w:tc>
          <w:p>
            <w:pPr>
              <w:pStyle w:val="Compact"/>
              <w:jc w:val="center"/>
            </w:pPr>
            <w:r>
              <w:t xml:space="preserve">7 (13.5)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marginal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radical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radioterapia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sem tratamento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Estadiamento (%)</w:t>
            </w:r>
          </w:p>
        </w:tc>
        <w:tc>
          <w:p>
            <w:pPr>
              <w:pStyle w:val="Compact"/>
              <w:jc w:val="center"/>
            </w:pPr>
            <w:r>
              <w:t xml:space="preserve">IA</w:t>
            </w:r>
          </w:p>
        </w:tc>
        <w:tc>
          <w:p>
            <w:pPr>
              <w:pStyle w:val="Compact"/>
              <w:jc w:val="center"/>
            </w:pPr>
            <w:r>
              <w:t xml:space="preserve">20 (38.5)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IB</w:t>
            </w:r>
          </w:p>
        </w:tc>
        <w:tc>
          <w:p>
            <w:pPr>
              <w:pStyle w:val="Compact"/>
              <w:jc w:val="center"/>
            </w:pPr>
            <w:r>
              <w:t xml:space="preserve">9 (17.3)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IIA</w:t>
            </w:r>
          </w:p>
        </w:tc>
        <w:tc>
          <w:p>
            <w:pPr>
              <w:pStyle w:val="Compact"/>
              <w:jc w:val="center"/>
            </w:pPr>
            <w:r>
              <w:t xml:space="preserve">8 (15.4)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IIB</w:t>
            </w:r>
          </w:p>
        </w:tc>
        <w:tc>
          <w:p>
            <w:pPr>
              <w:pStyle w:val="Compact"/>
              <w:jc w:val="center"/>
            </w:pPr>
            <w:r>
              <w:t xml:space="preserve">15 (28.8)</w:t>
            </w:r>
          </w:p>
        </w:tc>
        <w:tc>
          <w:p>
            <w:pPr>
              <w:pStyle w:val="Compact"/>
              <w:jc w:val="center"/>
            </w:pPr>
            <w:r>
              <w:t xml:space="preserve">6 (50.0)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tempo.diagnostico (%)</w:t>
            </w:r>
          </w:p>
        </w:tc>
        <w:tc>
          <w:p>
            <w:pPr>
              <w:pStyle w:val="Compact"/>
              <w:jc w:val="center"/>
            </w:pPr>
            <w:r>
              <w:t xml:space="preserve">&lt;3meses</w:t>
            </w:r>
          </w:p>
        </w:tc>
        <w:tc>
          <w:p>
            <w:pPr>
              <w:pStyle w:val="Compact"/>
              <w:jc w:val="center"/>
            </w:pPr>
            <w:r>
              <w:t xml:space="preserve">5 ( 9.6)</w:t>
            </w:r>
          </w:p>
        </w:tc>
        <w:tc>
          <w:p>
            <w:pPr>
              <w:pStyle w:val="Compact"/>
              <w:jc w:val="center"/>
            </w:pPr>
            <w:r>
              <w:t xml:space="preserve">3 (25.0)</w:t>
            </w:r>
          </w:p>
        </w:tc>
        <w:tc>
          <w:p>
            <w:pPr>
              <w:pStyle w:val="Compact"/>
              <w:jc w:val="center"/>
            </w:pPr>
            <w:r>
              <w:t xml:space="preserve">0.237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 A 6 MESES</w:t>
            </w:r>
          </w:p>
        </w:tc>
        <w:tc>
          <w:p>
            <w:pPr>
              <w:pStyle w:val="Compact"/>
              <w:jc w:val="center"/>
            </w:pPr>
            <w:r>
              <w:t xml:space="preserve">5 ( 9.6)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6m a 1ano</w:t>
            </w:r>
          </w:p>
        </w:tc>
        <w:tc>
          <w:p>
            <w:pPr>
              <w:pStyle w:val="Compact"/>
              <w:jc w:val="center"/>
            </w:pPr>
            <w:r>
              <w:t xml:space="preserve">14 (26.9)</w:t>
            </w:r>
          </w:p>
        </w:tc>
        <w:tc>
          <w:p>
            <w:pPr>
              <w:pStyle w:val="Compact"/>
              <w:jc w:val="center"/>
            </w:pPr>
            <w:r>
              <w:t xml:space="preserve">5 (41.7)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 a 3 anos</w:t>
            </w:r>
          </w:p>
        </w:tc>
        <w:tc>
          <w:p>
            <w:pPr>
              <w:pStyle w:val="Compact"/>
              <w:jc w:val="center"/>
            </w:pPr>
            <w:r>
              <w:t xml:space="preserve">19 (36.5)</w:t>
            </w:r>
          </w:p>
        </w:tc>
        <w:tc>
          <w:p>
            <w:pPr>
              <w:pStyle w:val="Compact"/>
              <w:jc w:val="center"/>
            </w:pPr>
            <w:r>
              <w:t xml:space="preserve">4 (33.3)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&gt;3anos</w:t>
            </w:r>
          </w:p>
        </w:tc>
        <w:tc>
          <w:p>
            <w:pPr>
              <w:pStyle w:val="Compact"/>
              <w:jc w:val="center"/>
            </w:pPr>
            <w:r>
              <w:t xml:space="preserve">9 (17.3)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</w:tbl>
    <w:p>
      <w:pPr>
        <w:pStyle w:val="Heading2"/>
      </w:pPr>
      <w:bookmarkStart w:id="27" w:name="extratificacao-estadiamento"/>
      <w:bookmarkEnd w:id="27"/>
      <w:r>
        <w:t xml:space="preserve">Extratificação: Estadiamento</w:t>
      </w:r>
    </w:p>
    <w:tbl>
      <w:tblPr>
        <w:tblStyle w:val="TableNormal"/>
        <w:tblW w:type="pct" w:w="5000.0"/>
        <w:tblLook w:firstRow="1"/>
      </w:tblPr>
      <w:tblGrid>
        <w:gridCol w:w="1897"/>
        <w:gridCol w:w="1237"/>
        <w:gridCol w:w="907"/>
        <w:gridCol w:w="907"/>
        <w:gridCol w:w="825"/>
        <w:gridCol w:w="825"/>
        <w:gridCol w:w="825"/>
        <w:gridCol w:w="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IIB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10 ( 50.0)</w:t>
            </w:r>
          </w:p>
        </w:tc>
        <w:tc>
          <w:p>
            <w:pPr>
              <w:pStyle w:val="Compact"/>
              <w:jc w:val="center"/>
            </w:pPr>
            <w:r>
              <w:t xml:space="preserve">2 ( 20.0)</w:t>
            </w:r>
          </w:p>
        </w:tc>
        <w:tc>
          <w:p>
            <w:pPr>
              <w:pStyle w:val="Compact"/>
              <w:jc w:val="center"/>
            </w:pPr>
            <w:r>
              <w:t xml:space="preserve">4 ( 44.4)</w:t>
            </w:r>
          </w:p>
        </w:tc>
        <w:tc>
          <w:p>
            <w:pPr>
              <w:pStyle w:val="Compact"/>
              <w:jc w:val="center"/>
            </w:pPr>
            <w:r>
              <w:t xml:space="preserve">9 (40.9)</w:t>
            </w:r>
          </w:p>
        </w:tc>
        <w:tc>
          <w:p>
            <w:pPr>
              <w:pStyle w:val="Compact"/>
              <w:jc w:val="center"/>
            </w:pPr>
            <w:r>
              <w:t xml:space="preserve">4 (100.0)</w:t>
            </w:r>
          </w:p>
        </w:tc>
        <w:tc>
          <w:p>
            <w:pPr>
              <w:pStyle w:val="Compact"/>
              <w:jc w:val="center"/>
            </w:pPr>
            <w:r>
              <w:t xml:space="preserve">0.107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10 ( 50.0)</w:t>
            </w:r>
          </w:p>
        </w:tc>
        <w:tc>
          <w:p>
            <w:pPr>
              <w:pStyle w:val="Compact"/>
              <w:jc w:val="center"/>
            </w:pPr>
            <w:r>
              <w:t xml:space="preserve">8 ( 80.0)</w:t>
            </w:r>
          </w:p>
        </w:tc>
        <w:tc>
          <w:p>
            <w:pPr>
              <w:pStyle w:val="Compact"/>
              <w:jc w:val="center"/>
            </w:pPr>
            <w:r>
              <w:t xml:space="preserve">5 ( 55.6)</w:t>
            </w:r>
          </w:p>
        </w:tc>
        <w:tc>
          <w:p>
            <w:pPr>
              <w:pStyle w:val="Compact"/>
              <w:jc w:val="center"/>
            </w:pPr>
            <w:r>
              <w:t xml:space="preserve">13 (59.1)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Tipo_Histologico (%)</w:t>
            </w:r>
          </w:p>
        </w:tc>
        <w:tc>
          <w:p>
            <w:pPr>
              <w:pStyle w:val="Compact"/>
              <w:jc w:val="center"/>
            </w:pPr>
            <w:r>
              <w:t xml:space="preserve">G1</w:t>
            </w:r>
          </w:p>
        </w:tc>
        <w:tc>
          <w:p>
            <w:pPr>
              <w:pStyle w:val="Compact"/>
              <w:jc w:val="center"/>
            </w:pPr>
            <w:r>
              <w:t xml:space="preserve">17 ( 85.0)</w:t>
            </w:r>
          </w:p>
        </w:tc>
        <w:tc>
          <w:p>
            <w:pPr>
              <w:pStyle w:val="Compact"/>
              <w:jc w:val="center"/>
            </w:pPr>
            <w:r>
              <w:t xml:space="preserve">9 ( 90.0)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G2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6 ( 66.7)</w:t>
            </w:r>
          </w:p>
        </w:tc>
        <w:tc>
          <w:p>
            <w:pPr>
              <w:pStyle w:val="Compact"/>
              <w:jc w:val="center"/>
            </w:pPr>
            <w:r>
              <w:t xml:space="preserve">13 (59.1)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G3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( 11.1)</w:t>
            </w:r>
          </w:p>
        </w:tc>
        <w:tc>
          <w:p>
            <w:pPr>
              <w:pStyle w:val="Compact"/>
              <w:jc w:val="center"/>
            </w:pPr>
            <w:r>
              <w:t xml:space="preserve">2 ( 9.1)</w:t>
            </w:r>
          </w:p>
        </w:tc>
        <w:tc>
          <w:p>
            <w:pPr>
              <w:pStyle w:val="Compact"/>
              <w:jc w:val="center"/>
            </w:pPr>
            <w:r>
              <w:t xml:space="preserve">1 ( 25.0)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( 22.2)</w:t>
            </w:r>
          </w:p>
        </w:tc>
        <w:tc>
          <w:p>
            <w:pPr>
              <w:pStyle w:val="Compact"/>
              <w:jc w:val="center"/>
            </w:pPr>
            <w:r>
              <w:t xml:space="preserve">7 (31.8)</w:t>
            </w:r>
          </w:p>
        </w:tc>
        <w:tc>
          <w:p>
            <w:pPr>
              <w:pStyle w:val="Compact"/>
              <w:jc w:val="center"/>
            </w:pPr>
            <w:r>
              <w:t xml:space="preserve">3 ( 75.0)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p>
            <w:pPr>
              <w:pStyle w:val="Compact"/>
              <w:jc w:val="center"/>
            </w:pPr>
            <w:r>
              <w:t xml:space="preserve">3 ( 15.0)</w:t>
            </w:r>
          </w:p>
        </w:tc>
        <w:tc>
          <w:p>
            <w:pPr>
              <w:pStyle w:val="Compact"/>
              <w:jc w:val="center"/>
            </w:pPr>
            <w:r>
              <w:t xml:space="preserve">1 ( 10.0)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Obito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19 ( 95.0)</w:t>
            </w:r>
          </w:p>
        </w:tc>
        <w:tc>
          <w:p>
            <w:pPr>
              <w:pStyle w:val="Compact"/>
              <w:jc w:val="center"/>
            </w:pPr>
            <w:r>
              <w:t xml:space="preserve">10 (100.0)</w:t>
            </w:r>
          </w:p>
        </w:tc>
        <w:tc>
          <w:p>
            <w:pPr>
              <w:pStyle w:val="Compact"/>
              <w:jc w:val="center"/>
            </w:pPr>
            <w:r>
              <w:t xml:space="preserve">7 ( 77.8)</w:t>
            </w:r>
          </w:p>
        </w:tc>
        <w:tc>
          <w:p>
            <w:pPr>
              <w:pStyle w:val="Compact"/>
              <w:jc w:val="center"/>
            </w:pPr>
            <w:r>
              <w:t xml:space="preserve">16 (72.7)</w:t>
            </w:r>
          </w:p>
        </w:tc>
        <w:tc>
          <w:p>
            <w:pPr>
              <w:pStyle w:val="Compact"/>
              <w:jc w:val="center"/>
            </w:pPr>
            <w:r>
              <w:t xml:space="preserve">1 ( 25.0)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 ( 5.0)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( 22.2)</w:t>
            </w:r>
          </w:p>
        </w:tc>
        <w:tc>
          <w:p>
            <w:pPr>
              <w:pStyle w:val="Compact"/>
              <w:jc w:val="center"/>
            </w:pPr>
            <w:r>
              <w:t xml:space="preserve">6 (27.3)</w:t>
            </w:r>
          </w:p>
        </w:tc>
        <w:tc>
          <w:p>
            <w:pPr>
              <w:pStyle w:val="Compact"/>
              <w:jc w:val="center"/>
            </w:pPr>
            <w:r>
              <w:t xml:space="preserve">3 ( 75.0)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Presenca_Metastase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20 (100.0)</w:t>
            </w:r>
          </w:p>
        </w:tc>
        <w:tc>
          <w:p>
            <w:pPr>
              <w:pStyle w:val="Compact"/>
              <w:jc w:val="center"/>
            </w:pPr>
            <w:r>
              <w:t xml:space="preserve">9 ( 90.0)</w:t>
            </w:r>
          </w:p>
        </w:tc>
        <w:tc>
          <w:p>
            <w:pPr>
              <w:pStyle w:val="Compact"/>
              <w:jc w:val="center"/>
            </w:pPr>
            <w:r>
              <w:t xml:space="preserve">8 ( 88.9)</w:t>
            </w:r>
          </w:p>
        </w:tc>
        <w:tc>
          <w:p>
            <w:pPr>
              <w:pStyle w:val="Compact"/>
              <w:jc w:val="center"/>
            </w:pPr>
            <w:r>
              <w:t xml:space="preserve">15 (71.4)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( 10.0)</w:t>
            </w:r>
          </w:p>
        </w:tc>
        <w:tc>
          <w:p>
            <w:pPr>
              <w:pStyle w:val="Compact"/>
              <w:jc w:val="center"/>
            </w:pPr>
            <w:r>
              <w:t xml:space="preserve">1 ( 11.1)</w:t>
            </w:r>
          </w:p>
        </w:tc>
        <w:tc>
          <w:p>
            <w:pPr>
              <w:pStyle w:val="Compact"/>
              <w:jc w:val="center"/>
            </w:pPr>
            <w:r>
              <w:t xml:space="preserve">6 (28.6)</w:t>
            </w:r>
          </w:p>
        </w:tc>
        <w:tc>
          <w:p>
            <w:pPr>
              <w:pStyle w:val="Compact"/>
              <w:jc w:val="center"/>
            </w:pPr>
            <w:r>
              <w:t xml:space="preserve">4 (100.0)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Local_Recidiva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19 ( 95.0)</w:t>
            </w:r>
          </w:p>
        </w:tc>
        <w:tc>
          <w:p>
            <w:pPr>
              <w:pStyle w:val="Compact"/>
              <w:jc w:val="center"/>
            </w:pPr>
            <w:r>
              <w:t xml:space="preserve">10 (100.0)</w:t>
            </w:r>
          </w:p>
        </w:tc>
        <w:tc>
          <w:p>
            <w:pPr>
              <w:pStyle w:val="Compact"/>
              <w:jc w:val="center"/>
            </w:pPr>
            <w:r>
              <w:t xml:space="preserve">7 ( 77.8)</w:t>
            </w:r>
          </w:p>
        </w:tc>
        <w:tc>
          <w:p>
            <w:pPr>
              <w:pStyle w:val="Compact"/>
              <w:jc w:val="center"/>
            </w:pPr>
            <w:r>
              <w:t xml:space="preserve">16 (76.2)</w:t>
            </w:r>
          </w:p>
        </w:tc>
        <w:tc>
          <w:p>
            <w:pPr>
              <w:pStyle w:val="Compact"/>
              <w:jc w:val="center"/>
            </w:pPr>
            <w:r>
              <w:t xml:space="preserve">4 (100.0)</w:t>
            </w:r>
          </w:p>
        </w:tc>
        <w:tc>
          <w:p>
            <w:pPr>
              <w:pStyle w:val="Compact"/>
              <w:jc w:val="center"/>
            </w:pPr>
            <w:r>
              <w:t xml:space="preserve">0.218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 ( 5.0)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( 22.2)</w:t>
            </w:r>
          </w:p>
        </w:tc>
        <w:tc>
          <w:p>
            <w:pPr>
              <w:pStyle w:val="Compact"/>
              <w:jc w:val="center"/>
            </w:pPr>
            <w:r>
              <w:t xml:space="preserve">5 (23.8)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Localizacao (%)</w:t>
            </w:r>
          </w:p>
        </w:tc>
        <w:tc>
          <w:p>
            <w:pPr>
              <w:pStyle w:val="Compact"/>
              <w:jc w:val="center"/>
            </w:pPr>
            <w:r>
              <w:t xml:space="preserve">apendicular</w:t>
            </w:r>
          </w:p>
        </w:tc>
        <w:tc>
          <w:p>
            <w:pPr>
              <w:pStyle w:val="Compact"/>
              <w:jc w:val="center"/>
            </w:pPr>
            <w:r>
              <w:t xml:space="preserve">15 ( 75.0)</w:t>
            </w:r>
          </w:p>
        </w:tc>
        <w:tc>
          <w:p>
            <w:pPr>
              <w:pStyle w:val="Compact"/>
              <w:jc w:val="center"/>
            </w:pPr>
            <w:r>
              <w:t xml:space="preserve">4 ( 40.0)</w:t>
            </w:r>
          </w:p>
        </w:tc>
        <w:tc>
          <w:p>
            <w:pPr>
              <w:pStyle w:val="Compact"/>
              <w:jc w:val="center"/>
            </w:pPr>
            <w:r>
              <w:t xml:space="preserve">9 (100.0)</w:t>
            </w:r>
          </w:p>
        </w:tc>
        <w:tc>
          <w:p>
            <w:pPr>
              <w:pStyle w:val="Compact"/>
              <w:jc w:val="center"/>
            </w:pPr>
            <w:r>
              <w:t xml:space="preserve">16 (72.7)</w:t>
            </w:r>
          </w:p>
        </w:tc>
        <w:tc>
          <w:p>
            <w:pPr>
              <w:pStyle w:val="Compact"/>
              <w:jc w:val="center"/>
            </w:pPr>
            <w:r>
              <w:t xml:space="preserve">3 ( 75.0)</w:t>
            </w:r>
          </w:p>
        </w:tc>
        <w:tc>
          <w:p>
            <w:pPr>
              <w:pStyle w:val="Compact"/>
              <w:jc w:val="center"/>
            </w:pPr>
            <w:r>
              <w:t xml:space="preserve">0.061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axial</w:t>
            </w:r>
          </w:p>
        </w:tc>
        <w:tc>
          <w:p>
            <w:pPr>
              <w:pStyle w:val="Compact"/>
              <w:jc w:val="center"/>
            </w:pPr>
            <w:r>
              <w:t xml:space="preserve">5 ( 25.0)</w:t>
            </w:r>
          </w:p>
        </w:tc>
        <w:tc>
          <w:p>
            <w:pPr>
              <w:pStyle w:val="Compact"/>
              <w:jc w:val="center"/>
            </w:pPr>
            <w:r>
              <w:t xml:space="preserve">6 ( 60.0)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6 (27.3)</w:t>
            </w:r>
          </w:p>
        </w:tc>
        <w:tc>
          <w:p>
            <w:pPr>
              <w:pStyle w:val="Compact"/>
              <w:jc w:val="center"/>
            </w:pPr>
            <w:r>
              <w:t xml:space="preserve">1 ( 25.0)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Tipo_Cirurgia (%)</w:t>
            </w:r>
          </w:p>
        </w:tc>
        <w:tc>
          <w:p>
            <w:pPr>
              <w:pStyle w:val="Compact"/>
              <w:jc w:val="center"/>
            </w:pPr>
            <w:r>
              <w:t xml:space="preserve">ampla</w:t>
            </w:r>
          </w:p>
        </w:tc>
        <w:tc>
          <w:p>
            <w:pPr>
              <w:pStyle w:val="Compact"/>
              <w:jc w:val="center"/>
            </w:pPr>
            <w:r>
              <w:t xml:space="preserve">11 ( 55.0)</w:t>
            </w:r>
          </w:p>
        </w:tc>
        <w:tc>
          <w:p>
            <w:pPr>
              <w:pStyle w:val="Compact"/>
              <w:jc w:val="center"/>
            </w:pPr>
            <w:r>
              <w:t xml:space="preserve">6 ( 60.0)</w:t>
            </w:r>
          </w:p>
        </w:tc>
        <w:tc>
          <w:p>
            <w:pPr>
              <w:pStyle w:val="Compact"/>
              <w:jc w:val="center"/>
            </w:pPr>
            <w:r>
              <w:t xml:space="preserve">7 ( 77.8)</w:t>
            </w:r>
          </w:p>
        </w:tc>
        <w:tc>
          <w:p>
            <w:pPr>
              <w:pStyle w:val="Compact"/>
              <w:jc w:val="center"/>
            </w:pPr>
            <w:r>
              <w:t xml:space="preserve">13 (59.1)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intralesional</w:t>
            </w:r>
          </w:p>
        </w:tc>
        <w:tc>
          <w:p>
            <w:pPr>
              <w:pStyle w:val="Compact"/>
              <w:jc w:val="center"/>
            </w:pPr>
            <w:r>
              <w:t xml:space="preserve">7 ( 35.0)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marginal</w:t>
            </w:r>
          </w:p>
        </w:tc>
        <w:tc>
          <w:p>
            <w:pPr>
              <w:pStyle w:val="Compact"/>
              <w:jc w:val="center"/>
            </w:pPr>
            <w:r>
              <w:t xml:space="preserve">1 ( 5.0)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radical</w:t>
            </w:r>
          </w:p>
        </w:tc>
        <w:tc>
          <w:p>
            <w:pPr>
              <w:pStyle w:val="Compact"/>
              <w:jc w:val="center"/>
            </w:pPr>
            <w:r>
              <w:t xml:space="preserve">1 ( 5.0)</w:t>
            </w:r>
          </w:p>
        </w:tc>
        <w:tc>
          <w:p>
            <w:pPr>
              <w:pStyle w:val="Compact"/>
              <w:jc w:val="center"/>
            </w:pPr>
            <w:r>
              <w:t xml:space="preserve">4 ( 40.0)</w:t>
            </w:r>
          </w:p>
        </w:tc>
        <w:tc>
          <w:p>
            <w:pPr>
              <w:pStyle w:val="Compact"/>
              <w:jc w:val="center"/>
            </w:pPr>
            <w:r>
              <w:t xml:space="preserve">2 ( 22.2)</w:t>
            </w:r>
          </w:p>
        </w:tc>
        <w:tc>
          <w:p>
            <w:pPr>
              <w:pStyle w:val="Compact"/>
              <w:jc w:val="center"/>
            </w:pPr>
            <w:r>
              <w:t xml:space="preserve">8 (36.4)</w:t>
            </w:r>
          </w:p>
        </w:tc>
        <w:tc>
          <w:p>
            <w:pPr>
              <w:pStyle w:val="Compact"/>
              <w:jc w:val="center"/>
            </w:pPr>
            <w:r>
              <w:t xml:space="preserve">3 ( 75.0)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radioterapia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( 4.5)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sem tratamento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( 25.0)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4491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R-projec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Rodrigo Cardoso (INTO 2016)</dc:title>
  <dc:creator>Felipe Figueiredo</dc:creator>
  <dcterms:created xsi:type="dcterms:W3CDTF">2016-04-12</dcterms:created>
  <dcterms:modified xsi:type="dcterms:W3CDTF">2016-04-12</dcterms:modified>
</cp:coreProperties>
</file>