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307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CAE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0.524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CMF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16 ( 5.2)</w:t>
            </w:r>
          </w:p>
        </w:tc>
        <w:tc>
          <w:p>
            <w:pPr>
              <w:pStyle w:val="Compact"/>
              <w:jc w:val="center"/>
            </w:pPr>
            <w:r>
              <w:t xml:space="preserve">4 ( 7.4)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116 (37.8)</w:t>
            </w:r>
          </w:p>
        </w:tc>
        <w:tc>
          <w:p>
            <w:pPr>
              <w:pStyle w:val="Compact"/>
              <w:jc w:val="center"/>
            </w:pPr>
            <w:r>
              <w:t xml:space="preserve">21 (38.9)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2 ( 0.7)</w:t>
            </w:r>
          </w:p>
        </w:tc>
        <w:tc>
          <w:p>
            <w:pPr>
              <w:pStyle w:val="Compact"/>
              <w:jc w:val="center"/>
            </w:pPr>
            <w:r>
              <w:t xml:space="preserve">2 ( 3.7)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McR</w:t>
            </w:r>
          </w:p>
        </w:tc>
        <w:tc>
          <w:p>
            <w:pPr>
              <w:pStyle w:val="Compact"/>
              <w:jc w:val="center"/>
            </w:pPr>
            <w:r>
              <w:t xml:space="preserve">2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( 0.7)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ONCO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13 ( 4.2)</w:t>
            </w:r>
          </w:p>
        </w:tc>
        <w:tc>
          <w:p>
            <w:pPr>
              <w:pStyle w:val="Compact"/>
              <w:jc w:val="center"/>
            </w:pPr>
            <w:r>
              <w:t xml:space="preserve">2 ( 3.7)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67 (21.8)</w:t>
            </w:r>
          </w:p>
        </w:tc>
        <w:tc>
          <w:p>
            <w:pPr>
              <w:pStyle w:val="Compact"/>
              <w:jc w:val="center"/>
            </w:pPr>
            <w:r>
              <w:t xml:space="preserve">14 (25.9)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75 (24.4)</w:t>
            </w:r>
          </w:p>
        </w:tc>
        <w:tc>
          <w:p>
            <w:pPr>
              <w:pStyle w:val="Compact"/>
              <w:jc w:val="center"/>
            </w:pPr>
            <w:r>
              <w:t xml:space="preserve">11 (20.4)</w:t>
            </w:r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eba4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