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416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21 ( 5.0)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154 (37.0)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1 (12.5)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22 ( 5.3)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85 (20.4)</w:t>
            </w:r>
          </w:p>
        </w:tc>
        <w:tc>
          <w:p>
            <w:pPr>
              <w:pStyle w:val="Compact"/>
              <w:jc w:val="center"/>
            </w:pPr>
            <w:r>
              <w:t xml:space="preserve">2 (25.0)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103 (24.8)</w:t>
            </w:r>
          </w:p>
        </w:tc>
        <w:tc>
          <w:p>
            <w:pPr>
              <w:pStyle w:val="Compact"/>
              <w:jc w:val="center"/>
            </w:pPr>
            <w:r>
              <w:t xml:space="preserve">4 (50.0)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15 ( 3.6)</w:t>
            </w:r>
          </w:p>
        </w:tc>
        <w:tc>
          <w:p>
            <w:pPr>
              <w:pStyle w:val="Compact"/>
              <w:jc w:val="center"/>
            </w:pPr>
            <w:r>
              <w:t xml:space="preserve">1 (12.5)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560a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