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 (21.7)</w:t>
            </w:r>
          </w:p>
        </w:tc>
        <w:tc>
          <w:p>
            <w:pPr>
              <w:pStyle w:val="Compact"/>
              <w:jc w:val="center"/>
            </w:pPr>
            <w:r>
              <w:t xml:space="preserve">38 (18.6)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 (43.9)</w:t>
            </w:r>
          </w:p>
        </w:tc>
        <w:tc>
          <w:p>
            <w:pPr>
              <w:pStyle w:val="Compact"/>
              <w:jc w:val="center"/>
            </w:pPr>
            <w:r>
              <w:t xml:space="preserve">94 (46.1)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 (28.7)</w:t>
            </w:r>
          </w:p>
        </w:tc>
        <w:tc>
          <w:p>
            <w:pPr>
              <w:pStyle w:val="Compact"/>
              <w:jc w:val="center"/>
            </w:pPr>
            <w:r>
              <w:t xml:space="preserve">57 (27.9)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 ( 4.5)</w:t>
            </w:r>
          </w:p>
        </w:tc>
        <w:tc>
          <w:p>
            <w:pPr>
              <w:pStyle w:val="Compact"/>
              <w:jc w:val="center"/>
            </w:pPr>
            <w:r>
              <w:t xml:space="preserve">13 ( 6.4)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AVE (%)</w:t>
            </w:r>
          </w:p>
        </w:tc>
        <w:tc>
          <w:p>
            <w:pPr>
              <w:pStyle w:val="Compact"/>
              <w:jc w:val="center"/>
            </w:pPr>
            <w:r>
              <w:t xml:space="preserve">5 ( 3.2)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12 ( 7.6)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96 (61.1)</w:t>
            </w:r>
          </w:p>
        </w:tc>
        <w:tc>
          <w:p>
            <w:pPr>
              <w:pStyle w:val="Compact"/>
              <w:jc w:val="center"/>
            </w:pPr>
            <w:r>
              <w:t xml:space="preserve">142 (69.6)</w:t>
            </w:r>
          </w:p>
        </w:tc>
        <w:tc>
          <w:p>
            <w:pPr>
              <w:pStyle w:val="Compact"/>
              <w:jc w:val="center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55 (38.2)</w:t>
            </w:r>
          </w:p>
        </w:tc>
        <w:tc>
          <w:p>
            <w:pPr>
              <w:pStyle w:val="Compact"/>
              <w:jc w:val="center"/>
            </w:pPr>
            <w:r>
              <w:t xml:space="preserve">58 (31.7)</w:t>
            </w:r>
          </w:p>
        </w:tc>
        <w:tc>
          <w:p>
            <w:pPr>
              <w:pStyle w:val="Compact"/>
              <w:jc w:val="center"/>
            </w:pPr>
            <w:r>
              <w:t xml:space="preserve">0.242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6b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