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480" w:after="240"/>
        <w:rPr>
          <w:lang w:val="en-US" w:eastAsia="en-US" w:bidi="ar-SA"/>
        </w:rPr>
      </w:pPr>
      <w:r>
        <w:rPr>
          <w:lang w:val="en-US" w:eastAsia="en-US" w:bidi="ar-SA"/>
        </w:rPr>
        <w:t>Título</w:t>
      </w:r>
    </w:p>
    <w:p>
      <w:pPr>
        <w:pStyle w:val="Subtitle"/>
        <w:rPr>
          <w:lang w:val="en-US" w:eastAsia="en-US" w:bidi="ar-SA"/>
        </w:rPr>
      </w:pPr>
      <w:r>
        <w:rPr>
          <w:lang w:val="en-US" w:eastAsia="en-US" w:bidi="ar-SA"/>
        </w:rPr>
        <w:t>Subtítulo</w:t>
      </w:r>
    </w:p>
    <w:p>
      <w:pPr>
        <w:pStyle w:val="Date"/>
        <w:rPr>
          <w:lang w:val="en-US" w:eastAsia="en-US" w:bidi="ar-SA"/>
        </w:rPr>
      </w:pPr>
      <w:r>
        <w:rPr>
          <w:lang w:val="en-US" w:eastAsia="en-US" w:bidi="ar-SA"/>
        </w:rPr>
        <w:t>Data</w:t>
      </w:r>
    </w:p>
    <w:p>
      <w:pPr>
        <w:pStyle w:val="Author"/>
        <w:rPr>
          <w:lang w:val="en-US" w:eastAsia="en-US" w:bidi="ar-SA"/>
        </w:rPr>
      </w:pPr>
      <w:r>
        <w:rPr>
          <w:lang w:val="en-US" w:eastAsia="en-US" w:bidi="ar-SA"/>
        </w:rPr>
        <w:t>Autor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AHeading"/>
            <w:suppressLineNumbers/>
            <w:ind w:hanging="0" w:left="0"/>
            <w:rPr>
              <w:lang w:val="en-US" w:eastAsia="en-US" w:bidi="ar-SA"/>
            </w:rPr>
          </w:pPr>
          <w:r>
            <w:rPr>
              <w:b/>
              <w:bCs/>
              <w:sz w:val="32"/>
              <w:szCs w:val="32"/>
              <w:lang w:val="en-US" w:eastAsia="en-US" w:bidi="ar-SA"/>
            </w:rPr>
            <w:t>Sumário</w:t>
          </w:r>
        </w:p>
        <w:p>
          <w:pPr>
            <w:pStyle w:val="TOC1"/>
            <w:tabs>
              <w:tab w:val="clear" w:pos="9360"/>
              <w:tab w:val="right" w:pos="9638" w:leader="dot"/>
            </w:tabs>
            <w:rPr/>
          </w:pPr>
          <w:r>
            <w:fldChar w:fldCharType="begin"/>
          </w:r>
          <w:r>
            <w:rPr>
              <w:rStyle w:val="IndexLink"/>
              <w:lang w:val="en-US" w:eastAsia="en-US" w:bidi="ar-SA"/>
            </w:rPr>
            <w:instrText xml:space="preserve"> TOC \f \o "1-9" \h</w:instrText>
          </w:r>
          <w:r>
            <w:rPr>
              <w:rStyle w:val="IndexLink"/>
              <w:lang w:val="en-US" w:eastAsia="en-US" w:bidi="ar-SA"/>
            </w:rPr>
            <w:fldChar w:fldCharType="separate"/>
          </w:r>
          <w:hyperlink w:anchor="__RefHeading___Toc1535_4039525767">
            <w:r>
              <w:rPr>
                <w:rStyle w:val="IndexLink"/>
                <w:lang w:val="en-US" w:eastAsia="en-US" w:bidi="ar-SA"/>
              </w:rPr>
              <w:t xml:space="preserve"> </w:t>
            </w:r>
            <w:r>
              <w:rPr>
                <w:rStyle w:val="IndexLink"/>
                <w:lang w:val="en-US" w:eastAsia="en-US" w:bidi="ar-SA"/>
              </w:rPr>
              <w:t>1  h1 header</w:t>
              <w:tab/>
              <w:t>1</w:t>
            </w:r>
          </w:hyperlink>
        </w:p>
        <w:p>
          <w:pPr>
            <w:pStyle w:val="TOC2"/>
            <w:tabs>
              <w:tab w:val="clear" w:pos="9077"/>
              <w:tab w:val="right" w:pos="9638" w:leader="dot"/>
            </w:tabs>
            <w:rPr/>
          </w:pPr>
          <w:hyperlink w:anchor="__RefHeading___Toc1537_4039525767">
            <w:r>
              <w:rPr>
                <w:rStyle w:val="IndexLink"/>
                <w:lang w:val="en-US" w:eastAsia="en-US" w:bidi="ar-SA"/>
              </w:rPr>
              <w:t xml:space="preserve"> </w:t>
            </w:r>
            <w:r>
              <w:rPr>
                <w:rStyle w:val="IndexLink"/>
                <w:lang w:val="en-US" w:eastAsia="en-US" w:bidi="ar-SA"/>
              </w:rPr>
              <w:t>1.1  H2 header</w:t>
              <w:tab/>
              <w:t>1</w:t>
            </w:r>
          </w:hyperlink>
        </w:p>
        <w:p>
          <w:pPr>
            <w:pStyle w:val="TOC3"/>
            <w:tabs>
              <w:tab w:val="clear" w:pos="8794"/>
              <w:tab w:val="right" w:pos="9638" w:leader="dot"/>
            </w:tabs>
            <w:rPr/>
          </w:pPr>
          <w:hyperlink w:anchor="__RefHeading___Toc1539_4039525767">
            <w:r>
              <w:rPr>
                <w:rStyle w:val="IndexLink"/>
                <w:lang w:val="en-US" w:eastAsia="en-US" w:bidi="ar-SA"/>
              </w:rPr>
              <w:t xml:space="preserve"> </w:t>
            </w:r>
            <w:r>
              <w:rPr>
                <w:rStyle w:val="IndexLink"/>
                <w:lang w:val="en-US" w:eastAsia="en-US" w:bidi="ar-SA"/>
              </w:rPr>
              <w:t>1.1.1  H3 header</w:t>
              <w:tab/>
              <w:t>1</w:t>
            </w:r>
          </w:hyperlink>
        </w:p>
        <w:p>
          <w:pPr>
            <w:pStyle w:val="TOC1"/>
            <w:tabs>
              <w:tab w:val="clear" w:pos="9360"/>
              <w:tab w:val="right" w:pos="9638" w:leader="dot"/>
            </w:tabs>
            <w:rPr/>
          </w:pPr>
          <w:hyperlink w:anchor="__RefHeading___Toc9399_2323980354">
            <w:r>
              <w:rPr>
                <w:rStyle w:val="IndexLink"/>
                <w:lang w:val="en-US" w:eastAsia="en-US" w:bidi="ar-SA"/>
              </w:rPr>
              <w:t xml:space="preserve"> </w:t>
            </w:r>
            <w:r>
              <w:rPr>
                <w:rStyle w:val="IndexLink"/>
                <w:lang w:val="en-US" w:eastAsia="en-US" w:bidi="ar-SA"/>
              </w:rPr>
              <w:t>2  H1 header</w:t>
              <w:tab/>
              <w:t>10</w:t>
            </w:r>
          </w:hyperlink>
          <w:r>
            <w:rPr>
              <w:rStyle w:val="IndexLink"/>
              <w:lang w:val="en-US" w:eastAsia="en-US" w:bidi="ar-SA"/>
            </w:rPr>
            <w:fldChar w:fldCharType="end"/>
          </w:r>
        </w:p>
      </w:sdtContent>
    </w:sdt>
    <w:p>
      <w:pPr>
        <w:pStyle w:val="BodyText"/>
        <w:rPr>
          <w:lang w:val="en-US" w:eastAsia="en-US" w:bidi="ar-SA"/>
        </w:rPr>
      </w:pPr>
      <w:r>
        <w:rPr>
          <w:lang w:val="en-US" w:eastAsia="en-US" w:bidi="ar-SA"/>
        </w:rPr>
      </w:r>
    </w:p>
    <w:p>
      <w:pPr>
        <w:pStyle w:val="Normal"/>
        <w:spacing w:before="180" w:after="180"/>
        <w:rPr>
          <w:lang w:val="en-US" w:eastAsia="en-US" w:bidi="ar-SA"/>
        </w:rPr>
      </w:pPr>
      <w:r>
        <w:rPr/>
        <mc:AlternateContent>
          <mc:Choice Requires="wps">
            <w:drawing>
              <wp:inline distT="0" distB="0" distL="0" distR="0">
                <wp:extent cx="6137275" cy="36195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7280" cy="36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2.9pt;width:483.2pt;height:2.8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1"/>
        <w:rPr>
          <w:lang w:val="en-US" w:eastAsia="en-US" w:bidi="ar-SA"/>
        </w:rPr>
      </w:pPr>
      <w:bookmarkStart w:id="0" w:name="__RefHeading___Toc1535_4039525767"/>
      <w:bookmarkEnd w:id="0"/>
      <w:r>
        <w:rPr>
          <w:lang w:val="en-US" w:eastAsia="en-US" w:bidi="ar-SA"/>
        </w:rPr>
        <w:t>h1 header</w:t>
      </w:r>
    </w:p>
    <w:p>
      <w:pPr>
        <w:pStyle w:val="Heading2"/>
        <w:rPr>
          <w:lang w:val="en-US" w:eastAsia="en-US" w:bidi="ar-SA"/>
        </w:rPr>
      </w:pPr>
      <w:bookmarkStart w:id="1" w:name="__RefHeading___Toc1537_4039525767"/>
      <w:bookmarkEnd w:id="1"/>
      <w:r>
        <w:rPr>
          <w:lang w:val="en-US" w:eastAsia="en-US" w:bidi="ar-SA"/>
        </w:rPr>
        <w:t>H2 header</w:t>
      </w:r>
    </w:p>
    <w:p>
      <w:pPr>
        <w:pStyle w:val="Heading3"/>
        <w:rPr>
          <w:lang w:val="en-US" w:eastAsia="en-US" w:bidi="ar-SA"/>
        </w:rPr>
      </w:pPr>
      <w:bookmarkStart w:id="2" w:name="__RefHeading___Toc1539_4039525767"/>
      <w:bookmarkEnd w:id="2"/>
      <w:r>
        <w:rPr>
          <w:lang w:val="en-US" w:eastAsia="en-US" w:bidi="ar-SA"/>
        </w:rPr>
        <w:t>H3 header</w:t>
      </w:r>
    </w:p>
    <w:p>
      <w:pPr>
        <w:pStyle w:val="BodyText"/>
        <w:rPr>
          <w:lang w:val="en-US" w:eastAsia="en-US" w:bidi="ar-SA"/>
        </w:rPr>
      </w:pPr>
      <w:r>
        <w:rPr>
          <w:lang w:val="en-US" w:eastAsia="en-US" w:bidi="ar-SA"/>
        </w:rPr>
        <w:t>Texto</w:t>
      </w:r>
    </w:p>
    <w:p>
      <w:pPr>
        <w:pStyle w:val="BodyText"/>
        <w:rPr>
          <w:lang w:val="en-US" w:eastAsia="en-US" w:bidi="ar-SA"/>
        </w:rPr>
      </w:pPr>
      <w:r>
        <w:rPr>
          <w:lang w:val="en-US" w:eastAsia="en-US" w:bidi="ar-SA"/>
        </w:rPr>
        <w:t>lorem ispum</w:t>
      </w:r>
    </w:p>
    <w:p>
      <w:pPr>
        <w:pStyle w:val="BodyText"/>
        <w:numPr>
          <w:ilvl w:val="0"/>
          <w:numId w:val="2"/>
        </w:numPr>
        <w:rPr>
          <w:lang w:val="en-US" w:eastAsia="en-US" w:bidi="ar-SA"/>
        </w:rPr>
      </w:pPr>
      <w:r>
        <w:rPr>
          <w:lang w:val="en-US" w:eastAsia="en-US" w:bidi="ar-SA"/>
        </w:rPr>
        <w:t>lista 1</w:t>
      </w:r>
    </w:p>
    <w:p>
      <w:pPr>
        <w:pStyle w:val="BodyText"/>
        <w:numPr>
          <w:ilvl w:val="0"/>
          <w:numId w:val="2"/>
        </w:numPr>
        <w:rPr>
          <w:lang w:val="en-US" w:eastAsia="en-US" w:bidi="ar-SA"/>
        </w:rPr>
      </w:pPr>
      <w:r>
        <w:rPr>
          <w:lang w:val="en-US" w:eastAsia="en-US" w:bidi="ar-SA"/>
        </w:rPr>
        <w:t>lista 2</w:t>
      </w:r>
    </w:p>
    <w:p>
      <w:pPr>
        <w:pStyle w:val="BodyText"/>
        <w:numPr>
          <w:ilvl w:val="1"/>
          <w:numId w:val="2"/>
        </w:numPr>
        <w:rPr>
          <w:lang w:val="en-US" w:eastAsia="en-US" w:bidi="ar-SA"/>
        </w:rPr>
      </w:pPr>
      <w:r>
        <w:rPr>
          <w:lang w:val="en-US" w:eastAsia="en-US" w:bidi="ar-SA"/>
        </w:rPr>
        <w:t>sublista 2.1</w:t>
      </w:r>
    </w:p>
    <w:p>
      <w:pPr>
        <w:pStyle w:val="BodyText"/>
        <w:numPr>
          <w:ilvl w:val="1"/>
          <w:numId w:val="2"/>
        </w:numPr>
        <w:rPr>
          <w:lang w:val="en-US" w:eastAsia="en-US" w:bidi="ar-SA"/>
        </w:rPr>
      </w:pPr>
      <w:r>
        <w:rPr>
          <w:lang w:val="en-US" w:eastAsia="en-US" w:bidi="ar-SA"/>
        </w:rPr>
        <w:t>sublista 2.2</w:t>
      </w:r>
    </w:p>
    <w:p>
      <w:pPr>
        <w:pStyle w:val="BodyText"/>
        <w:numPr>
          <w:ilvl w:val="0"/>
          <w:numId w:val="2"/>
        </w:numPr>
        <w:rPr>
          <w:lang w:val="en-US" w:eastAsia="en-US" w:bidi="ar-SA"/>
        </w:rPr>
      </w:pPr>
      <w:r>
        <w:rPr>
          <w:lang w:val="en-US" w:eastAsia="en-US" w:bidi="ar-SA"/>
        </w:rPr>
        <w:t>lista 3</w:t>
      </w:r>
    </w:p>
    <w:p>
      <w:pPr>
        <w:pStyle w:val="BodyText"/>
        <w:rPr>
          <w:lang w:val="en-US" w:eastAsia="en-US" w:bidi="ar-SA"/>
        </w:rPr>
      </w:pPr>
      <w:r>
        <w:rPr>
          <w:lang w:val="en-US" w:eastAsia="en-US" w:bidi="ar-SA"/>
        </w:rPr>
      </w:r>
    </w:p>
    <w:p>
      <w:pPr>
        <w:pStyle w:val="BodyText"/>
        <w:numPr>
          <w:ilvl w:val="0"/>
          <w:numId w:val="3"/>
        </w:numPr>
        <w:rPr>
          <w:lang w:val="en-US" w:eastAsia="en-US" w:bidi="ar-SA"/>
        </w:rPr>
      </w:pPr>
      <w:r>
        <w:rPr>
          <w:lang w:val="en-US" w:eastAsia="en-US" w:bidi="ar-SA"/>
        </w:rPr>
        <w:t>lista 1</w:t>
      </w:r>
    </w:p>
    <w:p>
      <w:pPr>
        <w:pStyle w:val="BodyText"/>
        <w:numPr>
          <w:ilvl w:val="0"/>
          <w:numId w:val="3"/>
        </w:numPr>
        <w:rPr>
          <w:lang w:val="en-US" w:eastAsia="en-US" w:bidi="ar-SA"/>
        </w:rPr>
      </w:pPr>
      <w:r>
        <w:rPr>
          <w:lang w:val="en-US" w:eastAsia="en-US" w:bidi="ar-SA"/>
        </w:rPr>
        <w:t>lista 2</w:t>
      </w:r>
    </w:p>
    <w:p>
      <w:pPr>
        <w:pStyle w:val="BodyText"/>
        <w:numPr>
          <w:ilvl w:val="1"/>
          <w:numId w:val="3"/>
        </w:numPr>
        <w:rPr>
          <w:lang w:val="en-US" w:eastAsia="en-US" w:bidi="ar-SA"/>
        </w:rPr>
      </w:pPr>
      <w:r>
        <w:rPr>
          <w:lang w:val="en-US" w:eastAsia="en-US" w:bidi="ar-SA"/>
        </w:rPr>
        <w:t>sublista 2.1</w:t>
      </w:r>
    </w:p>
    <w:p>
      <w:pPr>
        <w:pStyle w:val="BodyText"/>
        <w:numPr>
          <w:ilvl w:val="1"/>
          <w:numId w:val="3"/>
        </w:numPr>
        <w:rPr>
          <w:lang w:val="en-US" w:eastAsia="en-US" w:bidi="ar-SA"/>
        </w:rPr>
      </w:pPr>
      <w:r>
        <w:rPr>
          <w:lang w:val="en-US" w:eastAsia="en-US" w:bidi="ar-SA"/>
        </w:rPr>
        <w:t>sublista 2.2</w:t>
      </w:r>
    </w:p>
    <w:p>
      <w:pPr>
        <w:pStyle w:val="BodyText"/>
        <w:numPr>
          <w:ilvl w:val="0"/>
          <w:numId w:val="3"/>
        </w:numPr>
        <w:rPr>
          <w:lang w:val="en-US" w:eastAsia="en-US" w:bidi="ar-SA"/>
        </w:rPr>
      </w:pPr>
      <w:r>
        <w:rPr>
          <w:lang w:val="en-US" w:eastAsia="en-US" w:bidi="ar-SA"/>
        </w:rPr>
        <w:t>lista 3</w:t>
      </w:r>
    </w:p>
    <w:p>
      <w:pPr>
        <w:pStyle w:val="BodyText"/>
        <w:rPr>
          <w:lang w:val="en-US" w:eastAsia="en-US" w:bidi="ar-SA"/>
        </w:rPr>
      </w:pPr>
      <w:r>
        <w:rPr>
          <w:lang w:val="en-US" w:eastAsia="en-US" w:bidi="ar-SA"/>
        </w:rPr>
      </w:r>
    </w:p>
    <w:p>
      <w:pPr>
        <w:pStyle w:val="TableCaption"/>
        <w:rPr/>
      </w:pPr>
      <w:r>
        <w:rPr/>
        <w:t xml:space="preserve">Tabela </w:t>
      </w:r>
      <w:r>
        <w:rPr/>
        <w:fldChar w:fldCharType="begin"/>
      </w:r>
      <w:r>
        <w:rPr/>
        <w:instrText xml:space="preserve"> SEQ Tabela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>: Legenda de tabela</w:t>
      </w:r>
    </w:p>
    <w:tbl>
      <w:tblPr>
        <w:tblW w:w="9636" w:type="dxa"/>
        <w:jc w:val="center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50"/>
        <w:gridCol w:w="982"/>
        <w:gridCol w:w="952"/>
        <w:gridCol w:w="980"/>
        <w:gridCol w:w="973"/>
        <w:gridCol w:w="950"/>
        <w:gridCol w:w="975"/>
        <w:gridCol w:w="973"/>
        <w:gridCol w:w="950"/>
        <w:gridCol w:w="951"/>
      </w:tblGrid>
      <w:tr>
        <w:trPr/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B2B2B2" w:val="clear"/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a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B2B2B2" w:val="clear"/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b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B2B2B2" w:val="clear"/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c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B2B2B2" w:val="clear"/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d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B2B2B2" w:val="clear"/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B2B2B2" w:val="clear"/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f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B2B2B2" w:val="clear"/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g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B2B2B2" w:val="clear"/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h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B2B2B2" w:val="clear"/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i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2B2B2" w:val="clear"/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j</w:t>
            </w:r>
          </w:p>
        </w:tc>
      </w:tr>
      <w:tr>
        <w:trPr/>
        <w:tc>
          <w:tcPr>
            <w:tcW w:w="9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1</w:t>
            </w:r>
          </w:p>
        </w:tc>
        <w:tc>
          <w:tcPr>
            <w:tcW w:w="9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1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1</w:t>
            </w:r>
          </w:p>
        </w:tc>
        <w:tc>
          <w:tcPr>
            <w:tcW w:w="98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1</w:t>
            </w:r>
          </w:p>
        </w:tc>
        <w:tc>
          <w:tcPr>
            <w:tcW w:w="97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1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1</w:t>
            </w:r>
          </w:p>
        </w:tc>
        <w:tc>
          <w:tcPr>
            <w:tcW w:w="97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1</w:t>
            </w:r>
          </w:p>
        </w:tc>
        <w:tc>
          <w:tcPr>
            <w:tcW w:w="97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1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1</w:t>
            </w:r>
          </w:p>
        </w:tc>
        <w:tc>
          <w:tcPr>
            <w:tcW w:w="9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1</w:t>
            </w:r>
          </w:p>
        </w:tc>
      </w:tr>
      <w:tr>
        <w:trPr/>
        <w:tc>
          <w:tcPr>
            <w:tcW w:w="9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2</w:t>
            </w:r>
          </w:p>
        </w:tc>
        <w:tc>
          <w:tcPr>
            <w:tcW w:w="9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2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2</w:t>
            </w:r>
          </w:p>
        </w:tc>
        <w:tc>
          <w:tcPr>
            <w:tcW w:w="98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2</w:t>
            </w:r>
          </w:p>
        </w:tc>
        <w:tc>
          <w:tcPr>
            <w:tcW w:w="97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2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2</w:t>
            </w:r>
          </w:p>
        </w:tc>
        <w:tc>
          <w:tcPr>
            <w:tcW w:w="97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2</w:t>
            </w:r>
          </w:p>
        </w:tc>
        <w:tc>
          <w:tcPr>
            <w:tcW w:w="97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2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2</w:t>
            </w:r>
          </w:p>
        </w:tc>
        <w:tc>
          <w:tcPr>
            <w:tcW w:w="9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2</w:t>
            </w:r>
          </w:p>
        </w:tc>
      </w:tr>
      <w:tr>
        <w:trPr/>
        <w:tc>
          <w:tcPr>
            <w:tcW w:w="9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3</w:t>
            </w:r>
          </w:p>
        </w:tc>
        <w:tc>
          <w:tcPr>
            <w:tcW w:w="9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3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3</w:t>
            </w:r>
          </w:p>
        </w:tc>
        <w:tc>
          <w:tcPr>
            <w:tcW w:w="98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3</w:t>
            </w:r>
          </w:p>
        </w:tc>
        <w:tc>
          <w:tcPr>
            <w:tcW w:w="97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3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3</w:t>
            </w:r>
          </w:p>
        </w:tc>
        <w:tc>
          <w:tcPr>
            <w:tcW w:w="97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3</w:t>
            </w:r>
          </w:p>
        </w:tc>
        <w:tc>
          <w:tcPr>
            <w:tcW w:w="97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3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3</w:t>
            </w:r>
          </w:p>
        </w:tc>
        <w:tc>
          <w:tcPr>
            <w:tcW w:w="9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3</w:t>
            </w:r>
          </w:p>
        </w:tc>
      </w:tr>
      <w:tr>
        <w:trPr/>
        <w:tc>
          <w:tcPr>
            <w:tcW w:w="9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4</w:t>
            </w:r>
          </w:p>
        </w:tc>
        <w:tc>
          <w:tcPr>
            <w:tcW w:w="9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4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4</w:t>
            </w:r>
          </w:p>
        </w:tc>
        <w:tc>
          <w:tcPr>
            <w:tcW w:w="98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4</w:t>
            </w:r>
          </w:p>
        </w:tc>
        <w:tc>
          <w:tcPr>
            <w:tcW w:w="97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4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4</w:t>
            </w:r>
          </w:p>
        </w:tc>
        <w:tc>
          <w:tcPr>
            <w:tcW w:w="97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4</w:t>
            </w:r>
          </w:p>
        </w:tc>
        <w:tc>
          <w:tcPr>
            <w:tcW w:w="97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4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4</w:t>
            </w:r>
          </w:p>
        </w:tc>
        <w:tc>
          <w:tcPr>
            <w:tcW w:w="9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4</w:t>
            </w:r>
          </w:p>
        </w:tc>
      </w:tr>
      <w:tr>
        <w:trPr/>
        <w:tc>
          <w:tcPr>
            <w:tcW w:w="9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5</w:t>
            </w:r>
          </w:p>
        </w:tc>
        <w:tc>
          <w:tcPr>
            <w:tcW w:w="9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5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5</w:t>
            </w:r>
          </w:p>
        </w:tc>
        <w:tc>
          <w:tcPr>
            <w:tcW w:w="98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5</w:t>
            </w:r>
          </w:p>
        </w:tc>
        <w:tc>
          <w:tcPr>
            <w:tcW w:w="97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5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5</w:t>
            </w:r>
          </w:p>
        </w:tc>
        <w:tc>
          <w:tcPr>
            <w:tcW w:w="97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5</w:t>
            </w:r>
          </w:p>
        </w:tc>
        <w:tc>
          <w:tcPr>
            <w:tcW w:w="97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5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5</w:t>
            </w:r>
          </w:p>
        </w:tc>
        <w:tc>
          <w:tcPr>
            <w:tcW w:w="9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5</w:t>
            </w:r>
          </w:p>
        </w:tc>
      </w:tr>
    </w:tbl>
    <w:p>
      <w:pPr>
        <w:pStyle w:val="BodyText"/>
        <w:rPr>
          <w:lang w:val="en-US" w:eastAsia="en-US" w:bidi="ar-SA"/>
        </w:rPr>
      </w:pPr>
      <w:r>
        <w:rPr>
          <w:lang w:val="en-US" w:eastAsia="en-US" w:bidi="ar-SA"/>
        </w:rPr>
      </w:r>
    </w:p>
    <w:p>
      <w:pPr>
        <w:pStyle w:val="BodyText"/>
        <w:rPr>
          <w:lang w:val="en-US" w:eastAsia="en-US" w:bidi="ar-SA"/>
        </w:rPr>
      </w:pPr>
      <w:r>
        <w:rPr>
          <w:lang w:val="en-US" w:eastAsia="en-US" w:bidi="ar-SA"/>
        </w:rPr>
      </w:r>
    </w:p>
    <w:tbl>
      <w:tblPr>
        <w:tblW w:w="9638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070"/>
        <w:gridCol w:w="1071"/>
        <w:gridCol w:w="1071"/>
        <w:gridCol w:w="1071"/>
        <w:gridCol w:w="1070"/>
        <w:gridCol w:w="1071"/>
        <w:gridCol w:w="1072"/>
        <w:gridCol w:w="1077"/>
        <w:gridCol w:w="1065"/>
      </w:tblGrid>
      <w:tr>
        <w:trPr/>
        <w:tc>
          <w:tcPr>
            <w:tcW w:w="1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dodatabela"/>
              <w:widowControl w:val="false"/>
              <w:rPr>
                <w:b/>
                <w:bCs/>
                <w:i w:val="false"/>
                <w:iCs w:val="false"/>
                <w:sz w:val="22"/>
                <w:szCs w:val="22"/>
              </w:rPr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/>
                <w:bCs/>
                <w:i w:val="false"/>
                <w:iCs w:val="false"/>
                <w:sz w:val="22"/>
                <w:szCs w:val="22"/>
              </w:rPr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/>
                <w:bCs/>
                <w:i w:val="false"/>
                <w:iCs w:val="false"/>
                <w:sz w:val="22"/>
                <w:szCs w:val="22"/>
              </w:rPr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/>
                <w:bCs/>
                <w:i w:val="false"/>
                <w:iCs w:val="false"/>
                <w:sz w:val="22"/>
                <w:szCs w:val="22"/>
              </w:rPr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/>
                <w:bCs/>
                <w:i w:val="false"/>
                <w:iCs w:val="false"/>
                <w:sz w:val="22"/>
                <w:szCs w:val="22"/>
              </w:rPr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/>
                <w:bCs/>
                <w:i w:val="false"/>
                <w:iCs w:val="false"/>
                <w:sz w:val="22"/>
                <w:szCs w:val="22"/>
              </w:rPr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/>
                <w:bCs/>
                <w:i w:val="false"/>
                <w:iCs w:val="false"/>
                <w:sz w:val="22"/>
                <w:szCs w:val="22"/>
              </w:rPr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/>
                <w:bCs/>
                <w:i w:val="false"/>
                <w:iCs w:val="false"/>
                <w:sz w:val="22"/>
                <w:szCs w:val="22"/>
              </w:rPr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dodatabela"/>
              <w:widowControl w:val="false"/>
              <w:rPr>
                <w:b/>
                <w:bCs/>
                <w:i w:val="false"/>
                <w:iCs w:val="false"/>
                <w:sz w:val="22"/>
                <w:szCs w:val="22"/>
              </w:rPr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</w:r>
          </w:p>
        </w:tc>
      </w:tr>
      <w:tr>
        <w:trPr/>
        <w:tc>
          <w:tcPr>
            <w:tcW w:w="107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</w:tr>
      <w:tr>
        <w:trPr/>
        <w:tc>
          <w:tcPr>
            <w:tcW w:w="107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</w:tr>
      <w:tr>
        <w:trPr/>
        <w:tc>
          <w:tcPr>
            <w:tcW w:w="107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</w:tr>
      <w:tr>
        <w:trPr/>
        <w:tc>
          <w:tcPr>
            <w:tcW w:w="107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</w:tr>
      <w:tr>
        <w:trPr/>
        <w:tc>
          <w:tcPr>
            <w:tcW w:w="107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</w:tr>
      <w:tr>
        <w:trPr/>
        <w:tc>
          <w:tcPr>
            <w:tcW w:w="107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</w:tr>
    </w:tbl>
    <w:p>
      <w:pPr>
        <w:pStyle w:val="BodyText"/>
        <w:rPr>
          <w:lang w:val="en-US" w:eastAsia="en-US" w:bidi="ar-SA"/>
        </w:rPr>
      </w:pPr>
      <w:r>
        <w:rPr>
          <w:lang w:val="en-US" w:eastAsia="en-US" w:bidi="ar-SA"/>
        </w:rPr>
      </w:r>
      <w:r>
        <w:br w:type="page"/>
      </w:r>
    </w:p>
    <w:p>
      <w:pPr>
        <w:pStyle w:val="BodyText"/>
        <w:spacing w:before="0" w:after="180"/>
        <w:rPr>
          <w:lang w:val="en-US" w:eastAsia="en-US" w:bidi="ar-SA"/>
        </w:rPr>
      </w:pPr>
      <w:r>
        <w:rPr>
          <w:lang w:val="en-US" w:eastAsia="en-US" w:bidi="ar-SA"/>
        </w:rPr>
      </w:r>
      <w:r>
        <w:br w:type="page"/>
      </w:r>
    </w:p>
    <w:p>
      <w:pPr>
        <w:pStyle w:val="BodyText"/>
        <w:spacing w:before="0" w:after="180"/>
        <w:rPr>
          <w:lang w:val="en-US" w:eastAsia="en-US" w:bidi="ar-SA"/>
        </w:rPr>
      </w:pPr>
      <w:r>
        <w:rPr>
          <w:lang w:val="en-US" w:eastAsia="en-US" w:bidi="ar-SA"/>
        </w:rPr>
      </w:r>
      <w:r>
        <w:br w:type="page"/>
      </w:r>
    </w:p>
    <w:p>
      <w:pPr>
        <w:pStyle w:val="BodyText"/>
        <w:spacing w:before="0" w:after="180"/>
        <w:rPr>
          <w:lang w:val="en-US" w:eastAsia="en-US" w:bidi="ar-SA"/>
        </w:rPr>
      </w:pPr>
      <w:r>
        <w:rPr>
          <w:lang w:val="en-US" w:eastAsia="en-US" w:bidi="ar-SA"/>
        </w:rPr>
      </w:r>
      <w:r>
        <w:br w:type="page"/>
      </w:r>
    </w:p>
    <w:p>
      <w:pPr>
        <w:pStyle w:val="BodyText"/>
        <w:spacing w:before="0" w:after="180"/>
        <w:rPr>
          <w:lang w:val="en-US" w:eastAsia="en-US" w:bidi="ar-SA"/>
        </w:rPr>
      </w:pPr>
      <w:r>
        <w:rPr>
          <w:lang w:val="en-US" w:eastAsia="en-US" w:bidi="ar-SA"/>
        </w:rPr>
      </w:r>
      <w:r>
        <w:br w:type="page"/>
      </w:r>
    </w:p>
    <w:p>
      <w:pPr>
        <w:pStyle w:val="BodyText"/>
        <w:spacing w:before="0" w:after="180"/>
        <w:rPr>
          <w:lang w:val="en-US" w:eastAsia="en-US" w:bidi="ar-SA"/>
        </w:rPr>
      </w:pPr>
      <w:r>
        <w:rPr>
          <w:lang w:val="en-US" w:eastAsia="en-US" w:bidi="ar-SA"/>
        </w:rPr>
      </w:r>
      <w:r>
        <w:br w:type="page"/>
      </w:r>
    </w:p>
    <w:p>
      <w:pPr>
        <w:pStyle w:val="BodyText"/>
        <w:spacing w:before="0" w:after="180"/>
        <w:rPr>
          <w:lang w:val="en-US" w:eastAsia="en-US" w:bidi="ar-SA"/>
        </w:rPr>
      </w:pPr>
      <w:r>
        <w:rPr>
          <w:lang w:val="en-US" w:eastAsia="en-US" w:bidi="ar-SA"/>
        </w:rPr>
      </w:r>
      <w:r>
        <w:br w:type="page"/>
      </w:r>
    </w:p>
    <w:p>
      <w:pPr>
        <w:pStyle w:val="BodyText"/>
        <w:spacing w:before="0" w:after="180"/>
        <w:rPr>
          <w:lang w:val="en-US" w:eastAsia="en-US" w:bidi="ar-SA"/>
        </w:rPr>
      </w:pPr>
      <w:r>
        <w:rPr>
          <w:lang w:val="en-US" w:eastAsia="en-US" w:bidi="ar-SA"/>
        </w:rPr>
      </w:r>
      <w:r>
        <w:br w:type="page"/>
      </w:r>
    </w:p>
    <w:p>
      <w:pPr>
        <w:pStyle w:val="BodyText"/>
        <w:spacing w:before="0" w:after="180"/>
        <w:rPr>
          <w:lang w:val="en-US" w:eastAsia="en-US" w:bidi="ar-SA"/>
        </w:rPr>
      </w:pPr>
      <w:r>
        <w:rPr>
          <w:lang w:val="en-US" w:eastAsia="en-US" w:bidi="ar-SA"/>
        </w:rPr>
      </w:r>
    </w:p>
    <w:p>
      <w:pPr>
        <w:pStyle w:val="Heading1"/>
        <w:rPr>
          <w:lang w:val="en-US" w:eastAsia="en-US" w:bidi="ar-SA"/>
        </w:rPr>
      </w:pPr>
      <w:bookmarkStart w:id="3" w:name="__RefHeading___Toc9399_2323980354"/>
      <w:bookmarkEnd w:id="3"/>
      <w:r>
        <w:rPr>
          <w:lang w:val="en-US" w:eastAsia="en-US" w:bidi="ar-SA"/>
        </w:rPr>
        <w:t>H1 header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567" w:top="1758" w:footer="567" w:bottom="1758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auto"/>
    <w:pitch w:val="default"/>
  </w:font>
  <w:font w:name="Ubuntu">
    <w:charset w:val="01"/>
    <w:family w:val="auto"/>
    <w:pitch w:val="default"/>
  </w:font>
  <w:font w:name="Consolas">
    <w:charset w:val="01"/>
    <w:family w:val="auto"/>
    <w:pitch w:val="default"/>
  </w:font>
  <w:font w:name="Liberation Sans">
    <w:altName w:val="Arial"/>
    <w:charset w:val="01"/>
    <w:family w:val="auto"/>
    <w:pitch w:val="default"/>
  </w:font>
  <w:font w:name="Ubuntu Mono">
    <w:charset w:val="01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alhoeRodap"/>
      <w:rPr>
        <w:lang w:val="pt-BR" w:eastAsia="en-US" w:bidi="ar-SA"/>
      </w:rPr>
    </w:pPr>
    <w:r>
      <w:rPr>
        <w:lang w:val="pt-BR" w:eastAsia="en-US" w:bidi="ar-SA"/>
      </w:rPr>
    </w:r>
  </w:p>
  <w:p>
    <w:pPr>
      <w:pStyle w:val="Normal"/>
      <w:rPr>
        <w:lang w:val="pt-BR" w:eastAsia="en-US" w:bidi="ar-SA"/>
      </w:rPr>
    </w:pPr>
    <w:r>
      <w:rPr/>
      <mc:AlternateContent>
        <mc:Choice Requires="wps">
          <w:drawing>
            <wp:inline distT="0" distB="0" distL="0" distR="0">
              <wp:extent cx="6136005" cy="34925"/>
              <wp:effectExtent l="0" t="0" r="0" b="0"/>
              <wp:docPr id="5" name="Shap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35840" cy="349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solidFill>
                          <a:srgbClr val="000000"/>
                        </a:solidFill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inline>
          </w:drawing>
        </mc:Choice>
        <mc:Fallback>
          <w:pict>
            <v:rect id="shape_0" fillcolor="white" stroked="t" o:allowincell="f" style="position:absolute;margin-left:0pt;margin-top:-2.8pt;width:483.1pt;height:2.7pt;mso-wrap-style:none;v-text-anchor:middle;mso-position-vertical:top">
              <v:fill o:detectmouseclick="t" type="solid" color2="black"/>
              <v:stroke color="black" joinstyle="round" endcap="flat"/>
              <w10:wrap type="square"/>
            </v:rect>
          </w:pict>
        </mc:Fallback>
      </mc:AlternateContent>
    </w:r>
  </w:p>
  <w:tbl>
    <w:tblPr>
      <w:tblW w:w="9622" w:type="dxa"/>
      <w:jc w:val="center"/>
      <w:tblInd w:w="0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4755"/>
      <w:gridCol w:w="3054"/>
      <w:gridCol w:w="849"/>
      <w:gridCol w:w="964"/>
    </w:tblGrid>
    <w:tr>
      <w:trPr/>
      <w:tc>
        <w:tcPr>
          <w:tcW w:w="4755" w:type="dxa"/>
          <w:tcBorders/>
          <w:vAlign w:val="center"/>
        </w:tcPr>
        <w:p>
          <w:pPr>
            <w:pStyle w:val="CabealhoeRodap"/>
            <w:widowControl w:val="false"/>
            <w:spacing w:before="57" w:after="85"/>
            <w:ind w:hanging="0" w:left="0" w:right="0"/>
            <w:jc w:val="center"/>
            <w:rPr>
              <w:lang w:val="en-US" w:eastAsia="en-US" w:bidi="ar-SA"/>
            </w:rPr>
          </w:pPr>
          <w:r>
            <w:rPr>
              <w:rFonts w:eastAsia="Cambria" w:cs="" w:cstheme="minorBidi" w:eastAsiaTheme="minorHAnsi"/>
              <w:b/>
              <w:bCs/>
              <w:color w:val="auto"/>
              <w:kern w:val="0"/>
              <w:sz w:val="20"/>
              <w:szCs w:val="20"/>
              <w:lang w:val="en-US" w:eastAsia="en-US" w:bidi="ar-SA"/>
            </w:rPr>
            <w:t xml:space="preserve">FF </w:t>
          </w:r>
          <w:r>
            <w:rPr>
              <w:rFonts w:eastAsia="Cambria" w:cs="" w:cstheme="minorBidi" w:eastAsiaTheme="minorHAnsi"/>
              <w:b/>
              <w:bCs/>
              <w:color w:val="auto"/>
              <w:kern w:val="0"/>
              <w:sz w:val="20"/>
              <w:szCs w:val="20"/>
              <w:lang w:val="en-US" w:eastAsia="en-US" w:bidi="ar-SA"/>
            </w:rPr>
            <w:t>C</w:t>
          </w:r>
          <w:r>
            <w:rPr>
              <w:rFonts w:eastAsia="Cambria" w:cs="" w:cstheme="minorBidi" w:eastAsiaTheme="minorHAnsi"/>
              <w:b/>
              <w:bCs/>
              <w:color w:val="auto"/>
              <w:kern w:val="0"/>
              <w:sz w:val="20"/>
              <w:szCs w:val="20"/>
              <w:lang w:val="en-US" w:eastAsia="en-US" w:bidi="ar-SA"/>
            </w:rPr>
            <w:t>o</w:t>
          </w:r>
          <w:r>
            <w:rPr>
              <w:rFonts w:eastAsia="Cambria" w:cs="" w:cstheme="minorBidi" w:eastAsiaTheme="minorHAnsi"/>
              <w:b/>
              <w:bCs/>
              <w:color w:val="auto"/>
              <w:kern w:val="0"/>
              <w:sz w:val="20"/>
              <w:szCs w:val="20"/>
              <w:lang w:val="en-US" w:eastAsia="en-US" w:bidi="ar-SA"/>
            </w:rPr>
            <w:t>n</w:t>
          </w:r>
          <w:r>
            <w:rPr>
              <w:rFonts w:eastAsia="Cambria" w:cs="" w:cstheme="minorBidi" w:eastAsiaTheme="minorHAnsi"/>
              <w:b/>
              <w:bCs/>
              <w:color w:val="auto"/>
              <w:kern w:val="0"/>
              <w:sz w:val="20"/>
              <w:szCs w:val="20"/>
              <w:lang w:val="en-US" w:eastAsia="en-US" w:bidi="ar-SA"/>
            </w:rPr>
            <w:t>s</w:t>
          </w:r>
          <w:r>
            <w:rPr>
              <w:rFonts w:eastAsia="Cambria" w:cs="" w:cstheme="minorBidi" w:eastAsiaTheme="minorHAnsi"/>
              <w:b/>
              <w:bCs/>
              <w:color w:val="auto"/>
              <w:kern w:val="0"/>
              <w:sz w:val="20"/>
              <w:szCs w:val="20"/>
              <w:lang w:val="en-US" w:eastAsia="en-US" w:bidi="ar-SA"/>
            </w:rPr>
            <w:t>u</w:t>
          </w:r>
          <w:r>
            <w:rPr>
              <w:rFonts w:eastAsia="Cambria" w:cs="" w:cstheme="minorBidi" w:eastAsiaTheme="minorHAnsi"/>
              <w:b/>
              <w:bCs/>
              <w:color w:val="auto"/>
              <w:kern w:val="0"/>
              <w:sz w:val="20"/>
              <w:szCs w:val="20"/>
              <w:lang w:val="en-US" w:eastAsia="en-US" w:bidi="ar-SA"/>
            </w:rPr>
            <w:t>l</w:t>
          </w:r>
          <w:r>
            <w:rPr>
              <w:rFonts w:eastAsia="Cambria" w:cs="" w:cstheme="minorBidi" w:eastAsiaTheme="minorHAnsi"/>
              <w:b/>
              <w:bCs/>
              <w:color w:val="auto"/>
              <w:kern w:val="0"/>
              <w:sz w:val="20"/>
              <w:szCs w:val="20"/>
              <w:lang w:val="en-US" w:eastAsia="en-US" w:bidi="ar-SA"/>
            </w:rPr>
            <w:t>t</w:t>
          </w:r>
          <w:r>
            <w:rPr>
              <w:rFonts w:eastAsia="Cambria" w:cs="" w:cstheme="minorBidi" w:eastAsiaTheme="minorHAnsi"/>
              <w:b/>
              <w:bCs/>
              <w:color w:val="auto"/>
              <w:kern w:val="0"/>
              <w:sz w:val="20"/>
              <w:szCs w:val="20"/>
              <w:lang w:val="en-US" w:eastAsia="en-US" w:bidi="ar-SA"/>
            </w:rPr>
            <w:t>i</w:t>
          </w:r>
          <w:r>
            <w:rPr>
              <w:rFonts w:eastAsia="Cambria" w:cs="" w:cstheme="minorBidi" w:eastAsiaTheme="minorHAnsi"/>
              <w:b/>
              <w:bCs/>
              <w:color w:val="auto"/>
              <w:kern w:val="0"/>
              <w:sz w:val="20"/>
              <w:szCs w:val="20"/>
              <w:lang w:val="en-US" w:eastAsia="en-US" w:bidi="ar-SA"/>
            </w:rPr>
            <w:t>ng</w:t>
          </w:r>
          <w:r>
            <w:rPr>
              <w:rFonts w:eastAsia="Cambria" w:cs="" w:cstheme="minorBidi" w:eastAsiaTheme="minorHAnsi"/>
              <w:b/>
              <w:bCs/>
              <w:color w:val="auto"/>
              <w:kern w:val="0"/>
              <w:sz w:val="20"/>
              <w:szCs w:val="20"/>
              <w:lang w:val="en-US" w:eastAsia="en-US" w:bidi="ar-SA"/>
            </w:rPr>
            <w:t xml:space="preserve"> </w:t>
          </w:r>
          <w:r>
            <w:rPr>
              <w:rFonts w:eastAsia="Cambria" w:cs="" w:cstheme="minorBidi" w:eastAsiaTheme="minorHAnsi"/>
              <w:b/>
              <w:bCs/>
              <w:color w:val="auto"/>
              <w:kern w:val="0"/>
              <w:sz w:val="20"/>
              <w:szCs w:val="20"/>
              <w:lang w:val="en-US" w:eastAsia="en-US" w:bidi="ar-SA"/>
            </w:rPr>
            <w:t>I</w:t>
          </w:r>
          <w:r>
            <w:rPr>
              <w:rFonts w:eastAsia="Cambria" w:cs="" w:cstheme="minorBidi" w:eastAsiaTheme="minorHAnsi"/>
              <w:b/>
              <w:bCs/>
              <w:color w:val="auto"/>
              <w:kern w:val="0"/>
              <w:sz w:val="20"/>
              <w:szCs w:val="20"/>
              <w:lang w:val="en-US" w:eastAsia="en-US" w:bidi="ar-SA"/>
            </w:rPr>
            <w:t xml:space="preserve">n </w:t>
          </w:r>
          <w:r>
            <w:rPr>
              <w:rFonts w:eastAsia="Cambria" w:cs="" w:cstheme="minorBidi" w:eastAsiaTheme="minorHAnsi"/>
              <w:b/>
              <w:bCs/>
              <w:color w:val="auto"/>
              <w:kern w:val="0"/>
              <w:sz w:val="20"/>
              <w:szCs w:val="20"/>
              <w:lang w:val="en-US" w:eastAsia="en-US" w:bidi="ar-SA"/>
            </w:rPr>
            <w:t>B</w:t>
          </w:r>
          <w:r>
            <w:rPr>
              <w:rFonts w:eastAsia="Cambria" w:cs="" w:cstheme="minorBidi" w:eastAsiaTheme="minorHAnsi"/>
              <w:b/>
              <w:bCs/>
              <w:color w:val="auto"/>
              <w:kern w:val="0"/>
              <w:sz w:val="20"/>
              <w:szCs w:val="20"/>
              <w:lang w:val="en-US" w:eastAsia="en-US" w:bidi="ar-SA"/>
            </w:rPr>
            <w:t>i</w:t>
          </w:r>
          <w:r>
            <w:rPr>
              <w:rFonts w:eastAsia="Cambria" w:cs="" w:cstheme="minorBidi" w:eastAsiaTheme="minorHAnsi"/>
              <w:b/>
              <w:bCs/>
              <w:color w:val="auto"/>
              <w:kern w:val="0"/>
              <w:sz w:val="20"/>
              <w:szCs w:val="20"/>
              <w:lang w:val="en-US" w:eastAsia="en-US" w:bidi="ar-SA"/>
            </w:rPr>
            <w:t>o</w:t>
          </w:r>
          <w:r>
            <w:rPr>
              <w:rFonts w:eastAsia="Cambria" w:cs="" w:cstheme="minorBidi" w:eastAsiaTheme="minorHAnsi"/>
              <w:b/>
              <w:bCs/>
              <w:color w:val="auto"/>
              <w:kern w:val="0"/>
              <w:sz w:val="20"/>
              <w:szCs w:val="20"/>
              <w:lang w:val="en-US" w:eastAsia="en-US" w:bidi="ar-SA"/>
            </w:rPr>
            <w:t>s</w:t>
          </w:r>
          <w:r>
            <w:rPr>
              <w:rFonts w:eastAsia="Cambria" w:cs="" w:cstheme="minorBidi" w:eastAsiaTheme="minorHAnsi"/>
              <w:b/>
              <w:bCs/>
              <w:color w:val="auto"/>
              <w:kern w:val="0"/>
              <w:sz w:val="20"/>
              <w:szCs w:val="20"/>
              <w:lang w:val="en-US" w:eastAsia="en-US" w:bidi="ar-SA"/>
            </w:rPr>
            <w:t>t</w:t>
          </w:r>
          <w:r>
            <w:rPr>
              <w:rFonts w:eastAsia="Cambria" w:cs="" w:cstheme="minorBidi" w:eastAsiaTheme="minorHAnsi"/>
              <w:b/>
              <w:bCs/>
              <w:color w:val="auto"/>
              <w:kern w:val="0"/>
              <w:sz w:val="20"/>
              <w:szCs w:val="20"/>
              <w:lang w:val="en-US" w:eastAsia="en-US" w:bidi="ar-SA"/>
            </w:rPr>
            <w:t>a</w:t>
          </w:r>
          <w:r>
            <w:rPr>
              <w:rFonts w:eastAsia="Cambria" w:cs="" w:cstheme="minorBidi" w:eastAsiaTheme="minorHAnsi"/>
              <w:b/>
              <w:bCs/>
              <w:color w:val="auto"/>
              <w:kern w:val="0"/>
              <w:sz w:val="20"/>
              <w:szCs w:val="20"/>
              <w:lang w:val="en-US" w:eastAsia="en-US" w:bidi="ar-SA"/>
            </w:rPr>
            <w:t>t</w:t>
          </w:r>
          <w:r>
            <w:rPr>
              <w:rFonts w:eastAsia="Cambria" w:cs="" w:cstheme="minorBidi" w:eastAsiaTheme="minorHAnsi"/>
              <w:b/>
              <w:bCs/>
              <w:color w:val="auto"/>
              <w:kern w:val="0"/>
              <w:sz w:val="20"/>
              <w:szCs w:val="20"/>
              <w:lang w:val="en-US" w:eastAsia="en-US" w:bidi="ar-SA"/>
            </w:rPr>
            <w:t>i</w:t>
          </w:r>
          <w:r>
            <w:rPr>
              <w:rFonts w:eastAsia="Cambria" w:cs="" w:cstheme="minorBidi" w:eastAsiaTheme="minorHAnsi"/>
              <w:b/>
              <w:bCs/>
              <w:color w:val="auto"/>
              <w:kern w:val="0"/>
              <w:sz w:val="20"/>
              <w:szCs w:val="20"/>
              <w:lang w:val="en-US" w:eastAsia="en-US" w:bidi="ar-SA"/>
            </w:rPr>
            <w:t>s</w:t>
          </w:r>
          <w:r>
            <w:rPr>
              <w:rFonts w:eastAsia="Cambria" w:cs="" w:cstheme="minorBidi" w:eastAsiaTheme="minorHAnsi"/>
              <w:b/>
              <w:bCs/>
              <w:color w:val="auto"/>
              <w:kern w:val="0"/>
              <w:sz w:val="20"/>
              <w:szCs w:val="20"/>
              <w:lang w:val="en-US" w:eastAsia="en-US" w:bidi="ar-SA"/>
            </w:rPr>
            <w:t>t</w:t>
          </w:r>
          <w:r>
            <w:rPr>
              <w:rFonts w:eastAsia="Cambria" w:cs="" w:cstheme="minorBidi" w:eastAsiaTheme="minorHAnsi"/>
              <w:b/>
              <w:bCs/>
              <w:color w:val="auto"/>
              <w:kern w:val="0"/>
              <w:sz w:val="20"/>
              <w:szCs w:val="20"/>
              <w:lang w:val="en-US" w:eastAsia="en-US" w:bidi="ar-SA"/>
            </w:rPr>
            <w:t>i</w:t>
          </w:r>
          <w:r>
            <w:rPr>
              <w:rFonts w:eastAsia="Cambria" w:cs="" w:cstheme="minorBidi" w:eastAsiaTheme="minorHAnsi"/>
              <w:b/>
              <w:bCs/>
              <w:color w:val="auto"/>
              <w:kern w:val="0"/>
              <w:sz w:val="20"/>
              <w:szCs w:val="20"/>
              <w:lang w:val="en-US" w:eastAsia="en-US" w:bidi="ar-SA"/>
            </w:rPr>
            <w:t>c</w:t>
          </w:r>
          <w:r>
            <w:rPr>
              <w:rFonts w:eastAsia="Cambria" w:cs="" w:cstheme="minorBidi" w:eastAsiaTheme="minorHAnsi"/>
              <w:b/>
              <w:bCs/>
              <w:color w:val="auto"/>
              <w:kern w:val="0"/>
              <w:sz w:val="20"/>
              <w:szCs w:val="20"/>
              <w:lang w:val="en-US" w:eastAsia="en-US" w:bidi="ar-SA"/>
            </w:rPr>
            <w:t xml:space="preserve">s </w:t>
          </w:r>
          <w:r>
            <w:rPr>
              <w:rFonts w:eastAsia="Cambria" w:cs="" w:cstheme="minorBidi" w:eastAsiaTheme="minorHAnsi"/>
              <w:b/>
              <w:bCs/>
              <w:color w:val="auto"/>
              <w:kern w:val="0"/>
              <w:sz w:val="20"/>
              <w:szCs w:val="20"/>
              <w:lang w:val="en-US" w:eastAsia="en-US" w:bidi="ar-SA"/>
            </w:rPr>
            <w:t>a</w:t>
          </w:r>
          <w:r>
            <w:rPr>
              <w:rFonts w:eastAsia="Cambria" w:cs="" w:cstheme="minorBidi" w:eastAsiaTheme="minorHAnsi"/>
              <w:b/>
              <w:bCs/>
              <w:color w:val="auto"/>
              <w:kern w:val="0"/>
              <w:sz w:val="20"/>
              <w:szCs w:val="20"/>
              <w:lang w:val="en-US" w:eastAsia="en-US" w:bidi="ar-SA"/>
            </w:rPr>
            <w:t>n</w:t>
          </w:r>
          <w:r>
            <w:rPr>
              <w:rFonts w:eastAsia="Cambria" w:cs="" w:cstheme="minorBidi" w:eastAsiaTheme="minorHAnsi"/>
              <w:b/>
              <w:bCs/>
              <w:color w:val="auto"/>
              <w:kern w:val="0"/>
              <w:sz w:val="20"/>
              <w:szCs w:val="20"/>
              <w:lang w:val="en-US" w:eastAsia="en-US" w:bidi="ar-SA"/>
            </w:rPr>
            <w:t xml:space="preserve">d </w:t>
          </w:r>
          <w:r>
            <w:rPr>
              <w:rFonts w:eastAsia="Cambria" w:cs="" w:cstheme="minorBidi" w:eastAsiaTheme="minorHAnsi"/>
              <w:b/>
              <w:bCs/>
              <w:color w:val="auto"/>
              <w:kern w:val="0"/>
              <w:sz w:val="20"/>
              <w:szCs w:val="20"/>
              <w:lang w:val="en-US" w:eastAsia="en-US" w:bidi="ar-SA"/>
            </w:rPr>
            <w:t>E</w:t>
          </w:r>
          <w:r>
            <w:rPr>
              <w:rFonts w:eastAsia="Cambria" w:cs="" w:cstheme="minorBidi" w:eastAsiaTheme="minorHAnsi"/>
              <w:b/>
              <w:bCs/>
              <w:color w:val="auto"/>
              <w:kern w:val="0"/>
              <w:sz w:val="20"/>
              <w:szCs w:val="20"/>
              <w:lang w:val="en-US" w:eastAsia="en-US" w:bidi="ar-SA"/>
            </w:rPr>
            <w:t>p</w:t>
          </w:r>
          <w:r>
            <w:rPr>
              <w:rFonts w:eastAsia="Cambria" w:cs="" w:cstheme="minorBidi" w:eastAsiaTheme="minorHAnsi"/>
              <w:b/>
              <w:bCs/>
              <w:color w:val="auto"/>
              <w:kern w:val="0"/>
              <w:sz w:val="20"/>
              <w:szCs w:val="20"/>
              <w:lang w:val="en-US" w:eastAsia="en-US" w:bidi="ar-SA"/>
            </w:rPr>
            <w:t>i</w:t>
          </w:r>
          <w:r>
            <w:rPr>
              <w:rFonts w:eastAsia="Cambria" w:cs="" w:cstheme="minorBidi" w:eastAsiaTheme="minorHAnsi"/>
              <w:b/>
              <w:bCs/>
              <w:color w:val="auto"/>
              <w:kern w:val="0"/>
              <w:sz w:val="20"/>
              <w:szCs w:val="20"/>
              <w:lang w:val="en-US" w:eastAsia="en-US" w:bidi="ar-SA"/>
            </w:rPr>
            <w:t>d</w:t>
          </w:r>
          <w:r>
            <w:rPr>
              <w:rFonts w:eastAsia="Cambria" w:cs="" w:cstheme="minorBidi" w:eastAsiaTheme="minorHAnsi"/>
              <w:b/>
              <w:bCs/>
              <w:color w:val="auto"/>
              <w:kern w:val="0"/>
              <w:sz w:val="20"/>
              <w:szCs w:val="20"/>
              <w:lang w:val="en-US" w:eastAsia="en-US" w:bidi="ar-SA"/>
            </w:rPr>
            <w:t>e</w:t>
          </w:r>
          <w:r>
            <w:rPr>
              <w:rFonts w:eastAsia="Cambria" w:cs="" w:cstheme="minorBidi" w:eastAsiaTheme="minorHAnsi"/>
              <w:b/>
              <w:bCs/>
              <w:color w:val="auto"/>
              <w:kern w:val="0"/>
              <w:sz w:val="20"/>
              <w:szCs w:val="20"/>
              <w:lang w:val="en-US" w:eastAsia="en-US" w:bidi="ar-SA"/>
            </w:rPr>
            <w:t>m</w:t>
          </w:r>
          <w:r>
            <w:rPr>
              <w:rFonts w:eastAsia="Cambria" w:cs="" w:cstheme="minorBidi" w:eastAsiaTheme="minorHAnsi"/>
              <w:b/>
              <w:bCs/>
              <w:color w:val="auto"/>
              <w:kern w:val="0"/>
              <w:sz w:val="20"/>
              <w:szCs w:val="20"/>
              <w:lang w:val="en-US" w:eastAsia="en-US" w:bidi="ar-SA"/>
            </w:rPr>
            <w:t>i</w:t>
          </w:r>
          <w:r>
            <w:rPr>
              <w:rFonts w:eastAsia="Cambria" w:cs="" w:cstheme="minorBidi" w:eastAsiaTheme="minorHAnsi"/>
              <w:b/>
              <w:bCs/>
              <w:color w:val="auto"/>
              <w:kern w:val="0"/>
              <w:sz w:val="20"/>
              <w:szCs w:val="20"/>
              <w:lang w:val="en-US" w:eastAsia="en-US" w:bidi="ar-SA"/>
            </w:rPr>
            <w:t>o</w:t>
          </w:r>
          <w:r>
            <w:rPr>
              <w:rFonts w:eastAsia="Cambria" w:cs="" w:cstheme="minorBidi" w:eastAsiaTheme="minorHAnsi"/>
              <w:b/>
              <w:bCs/>
              <w:color w:val="auto"/>
              <w:kern w:val="0"/>
              <w:sz w:val="20"/>
              <w:szCs w:val="20"/>
              <w:lang w:val="en-US" w:eastAsia="en-US" w:bidi="ar-SA"/>
            </w:rPr>
            <w:t>l</w:t>
          </w:r>
          <w:r>
            <w:rPr>
              <w:rFonts w:eastAsia="Cambria" w:cs="" w:cstheme="minorBidi" w:eastAsiaTheme="minorHAnsi"/>
              <w:b/>
              <w:bCs/>
              <w:color w:val="auto"/>
              <w:kern w:val="0"/>
              <w:sz w:val="20"/>
              <w:szCs w:val="20"/>
              <w:lang w:val="en-US" w:eastAsia="en-US" w:bidi="ar-SA"/>
            </w:rPr>
            <w:t>o</w:t>
          </w:r>
          <w:r>
            <w:rPr>
              <w:rFonts w:eastAsia="Cambria" w:cs="" w:cstheme="minorBidi" w:eastAsiaTheme="minorHAnsi"/>
              <w:b/>
              <w:bCs/>
              <w:color w:val="auto"/>
              <w:kern w:val="0"/>
              <w:sz w:val="20"/>
              <w:szCs w:val="20"/>
              <w:lang w:val="en-US" w:eastAsia="en-US" w:bidi="ar-SA"/>
            </w:rPr>
            <w:t>g</w:t>
          </w:r>
          <w:r>
            <w:rPr>
              <w:rFonts w:eastAsia="Cambria" w:cs="" w:cstheme="minorBidi" w:eastAsiaTheme="minorHAnsi"/>
              <w:b/>
              <w:bCs/>
              <w:color w:val="auto"/>
              <w:kern w:val="0"/>
              <w:sz w:val="20"/>
              <w:szCs w:val="20"/>
              <w:lang w:val="en-US" w:eastAsia="en-US" w:bidi="ar-SA"/>
            </w:rPr>
            <w:t>y</w:t>
          </w:r>
        </w:p>
        <w:p>
          <w:pPr>
            <w:pStyle w:val="CabealhoeRodap"/>
            <w:widowControl w:val="false"/>
            <w:spacing w:before="57" w:after="85"/>
            <w:ind w:hanging="0" w:left="0" w:right="0"/>
            <w:jc w:val="center"/>
            <w:rPr>
              <w:lang w:val="en-US" w:eastAsia="en-US" w:bidi="ar-SA"/>
            </w:rPr>
          </w:pPr>
          <w:r>
            <w:rPr>
              <w:rFonts w:eastAsia="Cambria" w:cs="" w:ascii="Ubuntu Mono" w:hAnsi="Ubuntu Mono" w:cstheme="minorBidi" w:eastAsiaTheme="minorHAnsi"/>
              <w:b w:val="false"/>
              <w:bCs w:val="false"/>
              <w:color w:val="auto"/>
              <w:kern w:val="0"/>
              <w:sz w:val="20"/>
              <w:szCs w:val="20"/>
              <w:lang w:val="en-US" w:eastAsia="en-US" w:bidi="ar-SA"/>
            </w:rPr>
            <w:t>CNPJ: 42.154.074/0001-22</w:t>
          </w:r>
        </w:p>
      </w:tc>
      <w:tc>
        <w:tcPr>
          <w:tcW w:w="3054" w:type="dxa"/>
          <w:tcBorders/>
          <w:vAlign w:val="center"/>
        </w:tcPr>
        <w:p>
          <w:pPr>
            <w:pStyle w:val="Textoprformatado"/>
            <w:widowControl w:val="false"/>
            <w:jc w:val="center"/>
            <w:rPr>
              <w:lang w:val="en-US" w:eastAsia="en-US" w:bidi="ar-SA"/>
            </w:rPr>
          </w:pPr>
          <w:r>
            <w:rPr>
              <w:rFonts w:eastAsia="Liberation Mono" w:cs="Liberation Mono" w:ascii="Ubuntu" w:hAnsi="Ubuntu"/>
              <w:b/>
              <w:bCs/>
              <w:color w:val="auto"/>
              <w:kern w:val="0"/>
              <w:sz w:val="20"/>
              <w:szCs w:val="20"/>
              <w:lang w:val="en-US" w:eastAsia="en-US" w:bidi="ar-SA"/>
            </w:rPr>
            <w:t>Statistical Analysis Report</w:t>
          </w:r>
        </w:p>
      </w:tc>
      <w:tc>
        <w:tcPr>
          <w:tcW w:w="849" w:type="dxa"/>
          <w:tcBorders/>
          <w:vAlign w:val="center"/>
        </w:tcPr>
        <w:p>
          <w:pPr>
            <w:pStyle w:val="CabealhoeRodap"/>
            <w:widowControl w:val="false"/>
            <w:jc w:val="center"/>
            <w:rPr>
              <w:lang w:val="en-US" w:eastAsia="en-US" w:bidi="ar-SA"/>
            </w:rPr>
          </w:pPr>
          <w:r>
            <w:rPr>
              <w:rFonts w:eastAsia="Cambria" w:cs="" w:cstheme="minorBidi" w:eastAsiaTheme="minorHAnsi"/>
              <w:b/>
              <w:bCs/>
              <w:color w:val="auto"/>
              <w:kern w:val="0"/>
              <w:sz w:val="20"/>
              <w:szCs w:val="20"/>
              <w:lang w:val="en-US" w:eastAsia="en-US" w:bidi="ar-SA"/>
            </w:rPr>
            <w:t>Version</w:t>
          </w:r>
        </w:p>
        <w:p>
          <w:pPr>
            <w:pStyle w:val="CabealhoeRodap"/>
            <w:widowControl w:val="false"/>
            <w:jc w:val="center"/>
            <w:rPr>
              <w:rFonts w:ascii="Ubuntu" w:hAnsi="Ubuntu" w:eastAsia="Cambria" w:cs="" w:cstheme="minorBidi" w:eastAsiaTheme="minorHAnsi"/>
              <w:b w:val="false"/>
              <w:bCs w:val="false"/>
              <w:color w:val="auto"/>
              <w:kern w:val="0"/>
              <w:sz w:val="20"/>
              <w:szCs w:val="20"/>
              <w:lang w:val="en-US" w:eastAsia="en-US" w:bidi="ar-SA"/>
            </w:rPr>
          </w:pPr>
          <w:r>
            <w:rPr>
              <w:rFonts w:eastAsia="Cambria" w:cs="" w:cstheme="minorBidi" w:eastAsiaTheme="minorHAnsi"/>
              <w:b w:val="false"/>
              <w:bCs w:val="false"/>
              <w:color w:val="auto"/>
              <w:kern w:val="0"/>
              <w:sz w:val="20"/>
              <w:szCs w:val="20"/>
              <w:lang w:val="en-US" w:eastAsia="en-US" w:bidi="ar-SA"/>
            </w:rPr>
          </w:r>
        </w:p>
        <w:p>
          <w:pPr>
            <w:pStyle w:val="Textoprformatado"/>
            <w:widowControl w:val="false"/>
            <w:jc w:val="center"/>
            <w:rPr>
              <w:lang w:val="en-US" w:eastAsia="en-US" w:bidi="ar-SA"/>
            </w:rPr>
          </w:pPr>
          <w:r>
            <w:rPr>
              <w:sz w:val="20"/>
              <w:szCs w:val="20"/>
              <w:lang w:val="en-US" w:eastAsia="en-US" w:bidi="ar-SA"/>
            </w:rPr>
            <w:t>1</w:t>
          </w:r>
        </w:p>
      </w:tc>
      <w:tc>
        <w:tcPr>
          <w:tcW w:w="964" w:type="dxa"/>
          <w:tcBorders/>
          <w:vAlign w:val="center"/>
        </w:tcPr>
        <w:p>
          <w:pPr>
            <w:pStyle w:val="CabealhoeRodap"/>
            <w:widowControl w:val="false"/>
            <w:jc w:val="center"/>
            <w:rPr>
              <w:lang w:val="en-US" w:eastAsia="en-US" w:bidi="ar-SA"/>
            </w:rPr>
          </w:pPr>
          <w:r>
            <w:rPr>
              <w:rFonts w:eastAsia="Cambria" w:cs="" w:cstheme="minorBidi" w:eastAsiaTheme="minorHAnsi"/>
              <w:b/>
              <w:bCs/>
              <w:color w:val="auto"/>
              <w:kern w:val="0"/>
              <w:sz w:val="20"/>
              <w:szCs w:val="20"/>
              <w:lang w:val="en-US" w:eastAsia="en-US" w:bidi="ar-SA"/>
            </w:rPr>
            <w:t>Page</w:t>
          </w:r>
        </w:p>
        <w:p>
          <w:pPr>
            <w:pStyle w:val="CabealhoeRodap"/>
            <w:widowControl w:val="false"/>
            <w:jc w:val="center"/>
            <w:rPr>
              <w:rFonts w:ascii="Ubuntu" w:hAnsi="Ubuntu"/>
              <w:sz w:val="20"/>
              <w:szCs w:val="20"/>
              <w:lang w:val="en-US" w:eastAsia="en-US" w:bidi="ar-SA"/>
            </w:rPr>
          </w:pPr>
          <w:r>
            <w:rPr>
              <w:sz w:val="20"/>
              <w:szCs w:val="20"/>
              <w:lang w:val="en-US" w:eastAsia="en-US" w:bidi="ar-SA"/>
            </w:rPr>
          </w:r>
        </w:p>
        <w:p>
          <w:pPr>
            <w:pStyle w:val="Textoprformatado"/>
            <w:widowControl w:val="false"/>
            <w:jc w:val="center"/>
            <w:rPr>
              <w:lang w:val="en-US" w:eastAsia="en-US" w:bidi="ar-SA"/>
            </w:rPr>
          </w:pPr>
          <w:r>
            <w:rPr>
              <w:sz w:val="20"/>
              <w:szCs w:val="20"/>
              <w:lang w:val="en-US" w:eastAsia="en-US" w:bidi="ar-SA"/>
            </w:rPr>
            <w:fldChar w:fldCharType="begin"/>
          </w:r>
          <w:r>
            <w:rPr>
              <w:sz w:val="20"/>
              <w:szCs w:val="20"/>
              <w:lang w:val="en-US" w:eastAsia="en-US" w:bidi="ar-SA"/>
            </w:rPr>
            <w:instrText xml:space="preserve"> PAGE </w:instrText>
          </w:r>
          <w:r>
            <w:rPr>
              <w:sz w:val="20"/>
              <w:szCs w:val="20"/>
              <w:lang w:val="en-US" w:eastAsia="en-US" w:bidi="ar-SA"/>
            </w:rPr>
            <w:fldChar w:fldCharType="separate"/>
          </w:r>
          <w:r>
            <w:rPr>
              <w:sz w:val="20"/>
              <w:szCs w:val="20"/>
              <w:lang w:val="en-US" w:eastAsia="en-US" w:bidi="ar-SA"/>
            </w:rPr>
            <w:t>10</w:t>
          </w:r>
          <w:r>
            <w:rPr>
              <w:sz w:val="20"/>
              <w:szCs w:val="20"/>
              <w:lang w:val="en-US" w:eastAsia="en-US" w:bidi="ar-SA"/>
            </w:rPr>
            <w:fldChar w:fldCharType="end"/>
          </w:r>
          <w:r>
            <w:rPr>
              <w:sz w:val="20"/>
              <w:szCs w:val="20"/>
              <w:lang w:val="en-US" w:eastAsia="en-US" w:bidi="ar-SA"/>
            </w:rPr>
            <w:t xml:space="preserve"> </w:t>
          </w:r>
          <w:r>
            <w:rPr>
              <w:sz w:val="20"/>
              <w:szCs w:val="20"/>
              <w:lang w:val="en-US" w:eastAsia="en-US" w:bidi="ar-SA"/>
            </w:rPr>
            <w:t xml:space="preserve">/ </w:t>
          </w:r>
          <w:r>
            <w:rPr>
              <w:sz w:val="20"/>
              <w:szCs w:val="20"/>
              <w:lang w:val="en-US" w:eastAsia="en-US" w:bidi="ar-SA"/>
            </w:rPr>
            <w:fldChar w:fldCharType="begin"/>
          </w:r>
          <w:r>
            <w:rPr>
              <w:sz w:val="20"/>
              <w:szCs w:val="20"/>
              <w:lang w:val="en-US" w:eastAsia="en-US" w:bidi="ar-SA"/>
            </w:rPr>
            <w:instrText xml:space="preserve"> NUMPAGES </w:instrText>
          </w:r>
          <w:r>
            <w:rPr>
              <w:sz w:val="20"/>
              <w:szCs w:val="20"/>
              <w:lang w:val="en-US" w:eastAsia="en-US" w:bidi="ar-SA"/>
            </w:rPr>
            <w:fldChar w:fldCharType="separate"/>
          </w:r>
          <w:r>
            <w:rPr>
              <w:sz w:val="20"/>
              <w:szCs w:val="20"/>
              <w:lang w:val="en-US" w:eastAsia="en-US" w:bidi="ar-SA"/>
            </w:rPr>
            <w:t>10</w:t>
          </w:r>
          <w:r>
            <w:rPr>
              <w:sz w:val="20"/>
              <w:szCs w:val="20"/>
              <w:lang w:val="en-US" w:eastAsia="en-US" w:bidi="ar-SA"/>
            </w:rPr>
            <w:fldChar w:fldCharType="end"/>
          </w:r>
        </w:p>
      </w:tc>
    </w:tr>
  </w:tbl>
  <w:p>
    <w:pPr>
      <w:pStyle w:val="Normal"/>
      <w:spacing w:before="0" w:after="20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alhoeRodap"/>
      <w:rPr>
        <w:lang w:val="pt-BR" w:eastAsia="en-US" w:bidi="ar-SA"/>
      </w:rPr>
    </w:pPr>
    <w:r>
      <w:rPr>
        <w:lang w:val="pt-BR" w:eastAsia="en-US" w:bidi="ar-SA"/>
      </w:rPr>
    </w:r>
  </w:p>
  <w:p>
    <w:pPr>
      <w:pStyle w:val="Normal"/>
      <w:spacing w:before="0" w:after="200"/>
      <w:rPr>
        <w:lang w:val="pt-BR" w:eastAsia="en-US" w:bidi="ar-SA"/>
      </w:rPr>
    </w:pPr>
    <w:r>
      <w:rPr/>
      <mc:AlternateContent>
        <mc:Choice Requires="wps">
          <w:drawing>
            <wp:inline distT="0" distB="0" distL="0" distR="0">
              <wp:extent cx="6136005" cy="34925"/>
              <wp:effectExtent l="0" t="0" r="0" b="0"/>
              <wp:docPr id="6" name="Shape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35840" cy="349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solidFill>
                          <a:srgbClr val="000000"/>
                        </a:solidFill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inline>
          </w:drawing>
        </mc:Choice>
        <mc:Fallback>
          <w:pict>
            <v:rect id="shape_0" fillcolor="white" stroked="t" o:allowincell="f" style="position:absolute;margin-left:0pt;margin-top:-2.8pt;width:483.1pt;height:2.7pt;mso-wrap-style:none;v-text-anchor:middle;mso-position-vertical:top">
              <v:fill o:detectmouseclick="t" type="solid" color2="black"/>
              <v:stroke color="black" joinstyle="round" endcap="flat"/>
              <w10:wrap type="squar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38" w:type="dxa"/>
      <w:jc w:val="center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9638"/>
    </w:tblGrid>
    <w:tr>
      <w:trPr/>
      <w:tc>
        <w:tcPr>
          <w:tcW w:w="9638" w:type="dxa"/>
          <w:tcBorders/>
          <w:vAlign w:val="center"/>
        </w:tcPr>
        <w:p>
          <w:pPr>
            <w:pStyle w:val="CabealhoeRodap"/>
            <w:widowControl w:val="false"/>
            <w:rPr>
              <w:rFonts w:ascii="Ubuntu" w:hAnsi="Ubuntu" w:eastAsia="Cambria" w:cs="" w:cstheme="minorBidi" w:eastAsiaTheme="minorHAnsi"/>
              <w:b/>
              <w:bCs/>
              <w:color w:val="auto"/>
              <w:kern w:val="0"/>
              <w:sz w:val="20"/>
              <w:szCs w:val="24"/>
              <w:lang w:val="en-US" w:eastAsia="en-US" w:bidi="ar-SA"/>
            </w:rPr>
          </w:pPr>
          <w:r>
            <w:rPr>
              <w:rFonts w:eastAsia="Cambria" w:cs="" w:cstheme="minorBidi" w:eastAsiaTheme="minorHAnsi"/>
              <w:b/>
              <w:bCs/>
              <w:color w:val="auto"/>
              <w:kern w:val="0"/>
              <w:sz w:val="20"/>
              <w:szCs w:val="24"/>
              <w:lang w:val="en-US" w:eastAsia="en-US" w:bidi="ar-SA"/>
            </w:rPr>
            <w:t>Consulting in Medical Statistics and Clinical Epidemiology</w:t>
          </w:r>
        </w:p>
      </w:tc>
    </w:tr>
    <w:tr>
      <w:trPr/>
      <w:tc>
        <w:tcPr>
          <w:tcW w:w="9638" w:type="dxa"/>
          <w:tcBorders/>
          <w:vAlign w:val="center"/>
        </w:tcPr>
        <w:p>
          <w:pPr>
            <w:pStyle w:val="Textoprformatado"/>
            <w:widowControl w:val="false"/>
            <w:jc w:val="center"/>
            <w:rPr/>
          </w:pPr>
          <w:hyperlink r:id="rId1">
            <w:r>
              <w:rPr>
                <w:rStyle w:val="Style"/>
                <w:color w:val="345A8A"/>
                <w:sz w:val="20"/>
                <w:szCs w:val="20"/>
                <w:lang w:val="pt-BR"/>
              </w:rPr>
              <w:t>https://philsf-biostat.github.io/</w:t>
            </w:r>
          </w:hyperlink>
        </w:p>
      </w:tc>
    </w:tr>
  </w:tbl>
  <w:p>
    <w:pPr>
      <w:pStyle w:val="CabealhoeRodap"/>
      <w:rPr>
        <w:lang w:val="pt-BR" w:eastAsia="en-US" w:bidi="ar-SA"/>
      </w:rPr>
    </w:pPr>
    <w:r>
      <w:rPr>
        <w:lang w:val="pt-BR" w:eastAsia="en-US" w:bidi="ar-SA"/>
      </w:rPr>
    </w:r>
  </w:p>
  <w:p>
    <w:pPr>
      <w:pStyle w:val="Normal"/>
      <w:spacing w:before="0" w:after="200"/>
      <w:rPr>
        <w:lang w:val="pt-BR" w:eastAsia="en-US" w:bidi="ar-SA"/>
      </w:rPr>
    </w:pPr>
    <w:r>
      <w:rPr/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 1" o:spid="shape_0" adj="10800" fillcolor="silver" stroked="f" o:allowincell="f" style="position:absolute;margin-left:7.8pt;margin-top:229.1pt;width:466.25pt;height:164.05pt;mso-wrap-style:none;v-text-anchor:middle;rotation:315;mso-position-horizontal:center;mso-position-horizontal-relative:margin;mso-position-vertical:center;mso-position-vertical-relative:margin" type="_x0000_t136">
          <v:path textpathok="t"/>
          <v:textpath on="t" fitshape="t" string="DRAFT" style="font-family:&quot;Ubuntu&quot;;font-size:1pt" trim="t"/>
          <v:fill o:detectmouseclick="t" type="solid" color2="#3f3f3f" opacity="0.5"/>
          <v:stroke color="#3465a4" joinstyle="round" endcap="flat"/>
          <w10:wrap type="none"/>
        </v:shape>
      </w:pict>
      <mc:AlternateContent>
        <mc:Choice Requires="wps">
          <w:drawing>
            <wp:inline distT="0" distB="0" distL="0" distR="0">
              <wp:extent cx="6136005" cy="34925"/>
              <wp:effectExtent l="0" t="0" r="0" b="0"/>
              <wp:docPr id="2" name="Shap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35840" cy="349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solidFill>
                          <a:srgbClr val="000000"/>
                        </a:solidFill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inline>
          </w:drawing>
        </mc:Choice>
        <mc:Fallback>
          <w:pict>
            <v:rect id="shape_0" fillcolor="white" stroked="t" o:allowincell="f" style="position:absolute;margin-left:0pt;margin-top:-2.8pt;width:483.1pt;height:2.7pt;mso-wrap-style:none;v-text-anchor:middle;mso-position-vertical:top">
              <v:fill o:detectmouseclick="t" type="solid" color2="black"/>
              <v:stroke color="black" joinstyle="round" endcap="flat"/>
              <w10:wrap type="squar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38" w:type="dxa"/>
      <w:jc w:val="center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9638"/>
    </w:tblGrid>
    <w:tr>
      <w:trPr/>
      <w:tc>
        <w:tcPr>
          <w:tcW w:w="9638" w:type="dxa"/>
          <w:tcBorders/>
          <w:vAlign w:val="center"/>
        </w:tcPr>
        <w:p>
          <w:pPr>
            <w:pStyle w:val="CabealhoeRodap"/>
            <w:widowControl w:val="false"/>
            <w:rPr>
              <w:rFonts w:ascii="Ubuntu" w:hAnsi="Ubuntu" w:eastAsia="Cambria" w:cs="" w:cstheme="minorBidi" w:eastAsiaTheme="minorHAnsi"/>
              <w:b/>
              <w:bCs/>
              <w:color w:val="auto"/>
              <w:kern w:val="0"/>
              <w:sz w:val="20"/>
              <w:szCs w:val="24"/>
              <w:lang w:val="en-US" w:eastAsia="en-US" w:bidi="ar-SA"/>
            </w:rPr>
          </w:pPr>
          <w:r>
            <w:rPr>
              <w:rFonts w:eastAsia="Cambria" w:cs="" w:cstheme="minorBidi" w:eastAsiaTheme="minorHAnsi"/>
              <w:b/>
              <w:bCs/>
              <w:color w:val="auto"/>
              <w:kern w:val="0"/>
              <w:sz w:val="20"/>
              <w:szCs w:val="24"/>
              <w:lang w:val="en-US" w:eastAsia="en-US" w:bidi="ar-SA"/>
            </w:rPr>
            <w:t>Consulting in Medical Statistics and Clinical Epidemiology</w:t>
          </w:r>
        </w:p>
      </w:tc>
    </w:tr>
    <w:tr>
      <w:trPr/>
      <w:tc>
        <w:tcPr>
          <w:tcW w:w="9638" w:type="dxa"/>
          <w:tcBorders/>
          <w:vAlign w:val="center"/>
        </w:tcPr>
        <w:p>
          <w:pPr>
            <w:pStyle w:val="CabealhoeRodap"/>
            <w:widowControl w:val="false"/>
            <w:rPr>
              <w:lang w:val="en-US" w:eastAsia="en-US" w:bidi="ar-SA"/>
            </w:rPr>
          </w:pPr>
          <w:r>
            <w:rPr>
              <w:lang w:val="en-US" w:eastAsia="en-US" w:bidi="ar-SA"/>
            </w:rPr>
          </w:r>
        </w:p>
      </w:tc>
    </w:tr>
    <w:tr>
      <w:trPr/>
      <w:tc>
        <w:tcPr>
          <w:tcW w:w="9638" w:type="dxa"/>
          <w:tcBorders/>
          <w:vAlign w:val="center"/>
        </w:tcPr>
        <w:p>
          <w:pPr>
            <w:pStyle w:val="CabealhoeRodap"/>
            <w:widowControl w:val="false"/>
            <w:rPr>
              <w:b/>
              <w:bCs/>
              <w:lang w:val="en-US" w:eastAsia="en-US" w:bidi="ar-SA"/>
            </w:rPr>
          </w:pPr>
          <w:r>
            <w:rPr>
              <w:rFonts w:eastAsia="Cambria" w:cs="" w:cstheme="minorBidi" w:eastAsiaTheme="minorHAnsi"/>
              <w:b/>
              <w:bCs/>
              <w:color w:val="auto"/>
              <w:kern w:val="0"/>
              <w:sz w:val="20"/>
              <w:szCs w:val="24"/>
              <w:lang w:val="en-US" w:eastAsia="en-US" w:bidi="ar-SA"/>
            </w:rPr>
            <w:t>Statistical Analysis Report</w:t>
          </w:r>
        </w:p>
      </w:tc>
    </w:tr>
  </w:tbl>
  <w:p>
    <w:pPr>
      <w:pStyle w:val="CabealhoeRodap"/>
      <w:rPr>
        <w:lang w:val="pt-BR" w:eastAsia="en-US" w:bidi="ar-SA"/>
      </w:rPr>
    </w:pPr>
    <w:r>
      <w:rPr>
        <w:lang w:val="pt-BR" w:eastAsia="en-US" w:bidi="ar-SA"/>
      </w:rPr>
    </w:r>
  </w:p>
  <w:p>
    <w:pPr>
      <w:pStyle w:val="Normal"/>
      <w:spacing w:before="0" w:after="200"/>
      <w:rPr>
        <w:lang w:val="pt-BR" w:eastAsia="en-US" w:bidi="ar-SA"/>
      </w:rPr>
    </w:pPr>
    <w:r>
      <w:rPr/>
      <mc:AlternateContent>
        <mc:Choice Requires="wps">
          <w:drawing>
            <wp:anchor distT="0" distB="0" distL="114300" distR="0" simplePos="0" relativeHeight="32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0005" cy="15240"/>
              <wp:effectExtent l="3040380" t="4122420" r="0" b="0"/>
              <wp:wrapNone/>
              <wp:docPr id="3" name="PowerPlusWaterMarkObject 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39960" cy="151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overflowPunct w:val="false"/>
                            <w:spacing w:before="0" w:after="0"/>
                            <w:rPr/>
                          </w:pPr>
                          <w:r>
                            <w:rPr>
                              <w:rFonts w:ascii="Ubuntu" w:hAnsi="Ubuntu" w:cstheme="minorBidi"/>
                              <w:color w:val="C0C0C0"/>
                              <w:sz w:val="2"/>
                              <w14:textOutline w14:w="0" w14:cap="flat" w14:cmpd="sng">
                                <w14:noFill/>
                                <w14:round/>
                              </w14:textOutline>
                              <w14:textFill>
                                <w14:solidFill>
                                  <w14:srgbClr w14:val="c0c0c0"/>
                                </w14:solidFill>
                              </w14:textFill>
                            </w:rPr>
                            <w:t>DRAFT</w:t>
                          </w:r>
                        </w:p>
                      </w:txbxContent>
                    </wps:txbx>
                    <wps:bodyPr wrap="square" lIns="0" rIns="0" tIns="0" bIns="0" anchor="ctr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inline distT="0" distB="0" distL="0" distR="0">
              <wp:extent cx="6136005" cy="34925"/>
              <wp:effectExtent l="0" t="0" r="0" b="0"/>
              <wp:docPr id="4" name="Shape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35840" cy="349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solidFill>
                          <a:srgbClr val="000000"/>
                        </a:solidFill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inline>
          </w:drawing>
        </mc:Choice>
        <mc:Fallback>
          <w:pict>
            <v:rect id="shape_0" fillcolor="white" stroked="t" o:allowincell="f" style="position:absolute;margin-left:0pt;margin-top:-2.8pt;width:483.1pt;height:2.7pt;mso-wrap-style:none;v-text-anchor:middle;mso-position-vertical:top">
              <v:fill o:detectmouseclick="t" type="solid" color2="black"/>
              <v:stroke color="black" joinstyle="round" endcap="flat"/>
              <w10:wrap type="squar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 %1 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pStyle w:val="Heading2"/>
      <w:lvlText w:val=" %1.%2 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pStyle w:val="Heading3"/>
      <w:lvlText w:val=" %1.%2.%3 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pStyle w:val="Heading4"/>
      <w:lvlText w:val=" %1.%2.%3.%4 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decimal"/>
      <w:pStyle w:val="Heading5"/>
      <w:lvlText w:val=" %1.%2.%3.%4.%5 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decimal"/>
      <w:pStyle w:val="Heading6"/>
      <w:lvlText w:val=" %1.%2.%3.%4.%5.%6 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decimal"/>
      <w:pStyle w:val="Heading7"/>
      <w:lvlText w:val=" %1.%2.%3.%4.%5.%6.%7 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decimal"/>
      <w:pStyle w:val="Heading8"/>
      <w:lvlText w:val=" %1.%2.%3.%4.%5.%6.%7.%8 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decimal"/>
      <w:pStyle w:val="Heading9"/>
      <w:lvlText w:val=" %1.%2.%3.%4.%5.%6.%7.%8.%9 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75"/>
  <w:embedSystemFonts/>
  <w:defaultTabStop w:val="720"/>
  <w:autoHyphenation w:val="true"/>
  <w:hyphenationZone w:val="36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Ubuntu" w:hAnsi="Ubuntu" w:eastAsia="Cambria" w:cs="" w:cstheme="minorBidi" w:eastAsia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Ubuntu" w:hAnsi="Ubuntu" w:eastAsia="" w:cs="" w:cstheme="majorBidi" w:eastAsiaTheme="majorEastAsia"/>
      <w:b/>
      <w:bCs/>
      <w:caps/>
      <w:color w:val="000000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Ubuntu" w:hAnsi="Ubuntu" w:eastAsia="" w:cs="" w:cstheme="majorBidi" w:eastAsiaTheme="majorEastAsia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numPr>
        <w:ilvl w:val="2"/>
        <w:numId w:val="1"/>
      </w:numPr>
      <w:spacing w:before="200" w:after="0"/>
      <w:outlineLvl w:val="2"/>
    </w:pPr>
    <w:rPr>
      <w:rFonts w:ascii="Ubuntu" w:hAnsi="Ubuntu" w:eastAsia="" w:cs="" w:cstheme="majorBidi" w:eastAsiaTheme="majorEastAsia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numPr>
        <w:ilvl w:val="3"/>
        <w:numId w:val="1"/>
      </w:numPr>
      <w:spacing w:before="200" w:after="0"/>
      <w:outlineLvl w:val="3"/>
    </w:pPr>
    <w:rPr>
      <w:rFonts w:ascii="Ubuntu" w:hAnsi="Ubuntu" w:eastAsia="" w:cs="" w:cstheme="majorBidi" w:eastAsiaTheme="majorEastAsia"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numPr>
        <w:ilvl w:val="4"/>
        <w:numId w:val="1"/>
      </w:numPr>
      <w:spacing w:before="200" w:after="0"/>
      <w:outlineLvl w:val="4"/>
    </w:pPr>
    <w:rPr>
      <w:rFonts w:ascii="Ubuntu" w:hAnsi="Ubuntu" w:eastAsia="" w:cs="" w:cstheme="majorBidi" w:eastAsiaTheme="majorEastAsia"/>
      <w:iCs/>
      <w:color w:val="000000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numPr>
        <w:ilvl w:val="5"/>
        <w:numId w:val="1"/>
      </w:numPr>
      <w:spacing w:before="200" w:after="0"/>
      <w:outlineLvl w:val="5"/>
    </w:pPr>
    <w:rPr>
      <w:rFonts w:ascii="Ubuntu" w:hAnsi="Ubuntu" w:eastAsia="" w:cs="" w:cstheme="majorBidi" w:eastAsiaTheme="majorEastAsia"/>
      <w:color w:val="000000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numPr>
        <w:ilvl w:val="6"/>
        <w:numId w:val="1"/>
      </w:numPr>
      <w:spacing w:before="200" w:after="0"/>
      <w:outlineLvl w:val="6"/>
    </w:pPr>
    <w:rPr>
      <w:rFonts w:ascii="Ubuntu" w:hAnsi="Ubuntu" w:eastAsia="" w:cs="" w:cstheme="majorBidi" w:eastAsiaTheme="majorEastAsia"/>
      <w:color w:val="000000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numPr>
        <w:ilvl w:val="7"/>
        <w:numId w:val="1"/>
      </w:numPr>
      <w:spacing w:before="200" w:after="0"/>
      <w:outlineLvl w:val="7"/>
    </w:pPr>
    <w:rPr>
      <w:rFonts w:ascii="Ubuntu" w:hAnsi="Ubuntu" w:eastAsia="" w:cs="" w:cstheme="majorBidi" w:eastAsiaTheme="majorEastAsia"/>
      <w:color w:val="000000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numPr>
        <w:ilvl w:val="8"/>
        <w:numId w:val="1"/>
      </w:numPr>
      <w:spacing w:before="200" w:after="0"/>
      <w:outlineLvl w:val="8"/>
    </w:pPr>
    <w:rPr>
      <w:rFonts w:ascii="Ubuntu" w:hAnsi="Ubuntu" w:eastAsia="" w:cs="" w:cstheme="majorBidi" w:eastAsiaTheme="majorEastAsia"/>
      <w:color w:val="000000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ncoradanotaderodap">
    <w:name w:val="Âncora da nota de rodapé"/>
    <w:qFormat/>
    <w:rPr>
      <w:vertAlign w:val="superscript"/>
    </w:rPr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LinkdaInternet">
    <w:name w:val="Link da Internet"/>
    <w:basedOn w:val="BodyTextChar"/>
    <w:qFormat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204A87"/>
      <w:shd w:fill="F8F8F8" w:val="clear"/>
    </w:rPr>
  </w:style>
  <w:style w:type="character" w:styleId="DataTypeTok" w:customStyle="1">
    <w:name w:val="DataTypeTok"/>
    <w:basedOn w:val="VerbatimChar"/>
    <w:qFormat/>
    <w:rPr>
      <w:color w:val="204A87"/>
      <w:shd w:fill="F8F8F8" w:val="clear"/>
    </w:rPr>
  </w:style>
  <w:style w:type="character" w:styleId="DecValTok" w:customStyle="1">
    <w:name w:val="DecValTok"/>
    <w:basedOn w:val="VerbatimChar"/>
    <w:qFormat/>
    <w:rPr>
      <w:color w:val="0000CF"/>
      <w:shd w:fill="F8F8F8" w:val="clear"/>
    </w:rPr>
  </w:style>
  <w:style w:type="character" w:styleId="BaseNTok" w:customStyle="1">
    <w:name w:val="BaseNTok"/>
    <w:basedOn w:val="VerbatimChar"/>
    <w:qFormat/>
    <w:rPr>
      <w:color w:val="0000CF"/>
      <w:shd w:fill="F8F8F8" w:val="clear"/>
    </w:rPr>
  </w:style>
  <w:style w:type="character" w:styleId="FloatTok" w:customStyle="1">
    <w:name w:val="FloatTok"/>
    <w:basedOn w:val="VerbatimChar"/>
    <w:qFormat/>
    <w:rPr>
      <w:color w:val="0000CF"/>
      <w:shd w:fill="F8F8F8" w:val="clear"/>
    </w:rPr>
  </w:style>
  <w:style w:type="character" w:styleId="ConstantTok" w:customStyle="1">
    <w:name w:val="ConstantTok"/>
    <w:basedOn w:val="VerbatimChar"/>
    <w:qFormat/>
    <w:rPr>
      <w:color w:val="000000"/>
      <w:shd w:fill="F8F8F8" w:val="clear"/>
    </w:rPr>
  </w:style>
  <w:style w:type="character" w:styleId="CharTok" w:customStyle="1">
    <w:name w:val="CharTok"/>
    <w:basedOn w:val="VerbatimChar"/>
    <w:qFormat/>
    <w:rPr>
      <w:color w:val="4E9A06"/>
      <w:shd w:fill="F8F8F8" w:val="clear"/>
    </w:rPr>
  </w:style>
  <w:style w:type="character" w:styleId="SpecialCharTok" w:customStyle="1">
    <w:name w:val="SpecialCharTok"/>
    <w:basedOn w:val="VerbatimChar"/>
    <w:qFormat/>
    <w:rPr>
      <w:color w:val="000000"/>
      <w:shd w:fill="F8F8F8" w:val="clear"/>
    </w:rPr>
  </w:style>
  <w:style w:type="character" w:styleId="StringTok" w:customStyle="1">
    <w:name w:val="StringTok"/>
    <w:basedOn w:val="VerbatimChar"/>
    <w:qFormat/>
    <w:rPr>
      <w:color w:val="4E9A06"/>
      <w:shd w:fill="F8F8F8" w:val="clear"/>
    </w:rPr>
  </w:style>
  <w:style w:type="character" w:styleId="VerbatimStringTok" w:customStyle="1">
    <w:name w:val="VerbatimStringTok"/>
    <w:basedOn w:val="VerbatimChar"/>
    <w:qFormat/>
    <w:rPr>
      <w:color w:val="4E9A06"/>
      <w:shd w:fill="F8F8F8" w:val="clear"/>
    </w:rPr>
  </w:style>
  <w:style w:type="character" w:styleId="SpecialStringTok" w:customStyle="1">
    <w:name w:val="SpecialStringTok"/>
    <w:basedOn w:val="VerbatimChar"/>
    <w:qFormat/>
    <w:rPr>
      <w:color w:val="4E9A06"/>
      <w:shd w:fill="F8F8F8" w:val="clear"/>
    </w:rPr>
  </w:style>
  <w:style w:type="character" w:styleId="ImportTok" w:customStyle="1">
    <w:name w:val="ImportTok"/>
    <w:basedOn w:val="VerbatimChar"/>
    <w:qFormat/>
    <w:rPr>
      <w:shd w:fill="F8F8F8" w:val="clear"/>
    </w:rPr>
  </w:style>
  <w:style w:type="character" w:styleId="CommentTok" w:customStyle="1">
    <w:name w:val="CommentTok"/>
    <w:basedOn w:val="VerbatimChar"/>
    <w:qFormat/>
    <w:rPr>
      <w:i/>
      <w:color w:val="8F5902"/>
      <w:shd w:fill="F8F8F8" w:val="clear"/>
    </w:rPr>
  </w:style>
  <w:style w:type="character" w:styleId="DocumentationTok" w:customStyle="1">
    <w:name w:val="DocumentationTok"/>
    <w:basedOn w:val="VerbatimChar"/>
    <w:qFormat/>
    <w:rPr>
      <w:b/>
      <w:i/>
      <w:color w:val="8F5902"/>
      <w:shd w:fill="F8F8F8" w:val="clear"/>
    </w:rPr>
  </w:style>
  <w:style w:type="character" w:styleId="AnnotationTok" w:customStyle="1">
    <w:name w:val="AnnotationTok"/>
    <w:basedOn w:val="VerbatimChar"/>
    <w:qFormat/>
    <w:rPr>
      <w:b/>
      <w:i/>
      <w:color w:val="8F5902"/>
      <w:shd w:fill="F8F8F8" w:val="clear"/>
    </w:rPr>
  </w:style>
  <w:style w:type="character" w:styleId="CommentVarTok" w:customStyle="1">
    <w:name w:val="CommentVarTok"/>
    <w:basedOn w:val="VerbatimChar"/>
    <w:qFormat/>
    <w:rPr>
      <w:b/>
      <w:i/>
      <w:color w:val="8F5902"/>
      <w:shd w:fill="F8F8F8" w:val="clear"/>
    </w:rPr>
  </w:style>
  <w:style w:type="character" w:styleId="OtherTok" w:customStyle="1">
    <w:name w:val="OtherTok"/>
    <w:basedOn w:val="VerbatimChar"/>
    <w:qFormat/>
    <w:rPr>
      <w:color w:val="8F5902"/>
      <w:shd w:fill="F8F8F8" w:val="clear"/>
    </w:rPr>
  </w:style>
  <w:style w:type="character" w:styleId="FunctionTok" w:customStyle="1">
    <w:name w:val="FunctionTok"/>
    <w:basedOn w:val="VerbatimChar"/>
    <w:qFormat/>
    <w:rPr>
      <w:color w:val="000000"/>
      <w:shd w:fill="F8F8F8" w:val="clear"/>
    </w:rPr>
  </w:style>
  <w:style w:type="character" w:styleId="VariableTok" w:customStyle="1">
    <w:name w:val="VariableTok"/>
    <w:basedOn w:val="VerbatimChar"/>
    <w:qFormat/>
    <w:rPr>
      <w:color w:val="000000"/>
      <w:shd w:fill="F8F8F8" w:val="clear"/>
    </w:rPr>
  </w:style>
  <w:style w:type="character" w:styleId="ControlFlowTok" w:customStyle="1">
    <w:name w:val="ControlFlowTok"/>
    <w:basedOn w:val="VerbatimChar"/>
    <w:qFormat/>
    <w:rPr>
      <w:b/>
      <w:color w:val="204A87"/>
      <w:shd w:fill="F8F8F8" w:val="clear"/>
    </w:rPr>
  </w:style>
  <w:style w:type="character" w:styleId="OperatorTok" w:customStyle="1">
    <w:name w:val="OperatorTok"/>
    <w:basedOn w:val="VerbatimChar"/>
    <w:qFormat/>
    <w:rPr>
      <w:b/>
      <w:color w:val="CE5C00"/>
      <w:shd w:fill="F8F8F8" w:val="clear"/>
    </w:rPr>
  </w:style>
  <w:style w:type="character" w:styleId="BuiltInTok" w:customStyle="1">
    <w:name w:val="BuiltInTok"/>
    <w:basedOn w:val="VerbatimChar"/>
    <w:qFormat/>
    <w:rPr>
      <w:shd w:fill="F8F8F8" w:val="clear"/>
    </w:rPr>
  </w:style>
  <w:style w:type="character" w:styleId="ExtensionTok" w:customStyle="1">
    <w:name w:val="ExtensionTok"/>
    <w:basedOn w:val="VerbatimChar"/>
    <w:qFormat/>
    <w:rPr>
      <w:shd w:fill="F8F8F8" w:val="clear"/>
    </w:rPr>
  </w:style>
  <w:style w:type="character" w:styleId="PreprocessorTok" w:customStyle="1">
    <w:name w:val="PreprocessorTok"/>
    <w:basedOn w:val="VerbatimChar"/>
    <w:qFormat/>
    <w:rPr>
      <w:i/>
      <w:color w:val="8F5902"/>
      <w:shd w:fill="F8F8F8" w:val="clear"/>
    </w:rPr>
  </w:style>
  <w:style w:type="character" w:styleId="AttributeTok" w:customStyle="1">
    <w:name w:val="AttributeTok"/>
    <w:basedOn w:val="VerbatimChar"/>
    <w:qFormat/>
    <w:rPr>
      <w:color w:val="C4A000"/>
      <w:shd w:fill="F8F8F8" w:val="clear"/>
    </w:rPr>
  </w:style>
  <w:style w:type="character" w:styleId="RegionMarkerTok" w:customStyle="1">
    <w:name w:val="RegionMarkerTok"/>
    <w:basedOn w:val="VerbatimChar"/>
    <w:qFormat/>
    <w:rPr>
      <w:shd w:fill="F8F8F8" w:val="clear"/>
    </w:rPr>
  </w:style>
  <w:style w:type="character" w:styleId="InformationTok" w:customStyle="1">
    <w:name w:val="InformationTok"/>
    <w:basedOn w:val="VerbatimChar"/>
    <w:qFormat/>
    <w:rPr>
      <w:b/>
      <w:i/>
      <w:color w:val="8F5902"/>
      <w:shd w:fill="F8F8F8" w:val="clear"/>
    </w:rPr>
  </w:style>
  <w:style w:type="character" w:styleId="WarningTok" w:customStyle="1">
    <w:name w:val="WarningTok"/>
    <w:basedOn w:val="VerbatimChar"/>
    <w:qFormat/>
    <w:rPr>
      <w:b/>
      <w:i/>
      <w:color w:val="8F5902"/>
      <w:shd w:fill="F8F8F8" w:val="clear"/>
    </w:rPr>
  </w:style>
  <w:style w:type="character" w:styleId="AlertTok" w:customStyle="1">
    <w:name w:val="AlertTok"/>
    <w:basedOn w:val="VerbatimChar"/>
    <w:qFormat/>
    <w:rPr>
      <w:color w:val="EF2929"/>
      <w:shd w:fill="F8F8F8" w:val="clear"/>
    </w:rPr>
  </w:style>
  <w:style w:type="character" w:styleId="ErrorTok" w:customStyle="1">
    <w:name w:val="ErrorTok"/>
    <w:basedOn w:val="VerbatimChar"/>
    <w:qFormat/>
    <w:rPr>
      <w:b/>
      <w:color w:val="A40000"/>
      <w:shd w:fill="F8F8F8" w:val="clear"/>
    </w:rPr>
  </w:style>
  <w:style w:type="character" w:styleId="NormalTok" w:customStyle="1">
    <w:name w:val="NormalTok"/>
    <w:basedOn w:val="VerbatimChar"/>
    <w:qFormat/>
    <w:rPr>
      <w:shd w:fill="F8F8F8" w:val="clear"/>
    </w:rPr>
  </w:style>
  <w:style w:type="character" w:styleId="Vnculodendice">
    <w:name w:val="Vínculo de índice"/>
    <w:qFormat/>
    <w:rPr/>
  </w:style>
  <w:style w:type="character" w:styleId="Numeraodelinhas">
    <w:name w:val="Numeração de linha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Ubuntu" w:hAnsi="Ubuntu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Ubuntu" w:hAnsi="Ubuntu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ascii="Ubuntu" w:hAnsi="Ubuntu" w:cs="Lohit Devanagari"/>
      <w:lang w:val="zxx" w:eastAsia="zxx" w:bidi="zxx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0" w:after="0"/>
    </w:pPr>
    <w:rPr>
      <w:rFonts w:ascii="Ubuntu" w:hAnsi="Ubuntu"/>
    </w:rPr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Ubuntu" w:hAnsi="Ubuntu" w:eastAsia="" w:cs="" w:cstheme="majorBidi" w:eastAsiaTheme="majorEastAsia"/>
      <w:b/>
      <w:bCs/>
      <w:color w:val="000000"/>
      <w:sz w:val="32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rFonts w:ascii="Ubuntu" w:hAnsi="Ubuntu"/>
      <w:color w:val="000000"/>
      <w:sz w:val="2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Ubuntu" w:hAnsi="Ubuntu" w:eastAsia="Cambria" w:cs="" w:cstheme="minorBidi" w:eastAsiaTheme="minorHAnsi"/>
      <w:color w:val="auto"/>
      <w:kern w:val="0"/>
      <w:sz w:val="20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Ubuntu" w:hAnsi="Ubuntu" w:eastAsia="Cambria" w:cs="" w:cstheme="minorBidi" w:eastAsiaTheme="minorHAnsi"/>
      <w:color w:val="auto"/>
      <w:kern w:val="0"/>
      <w:sz w:val="20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a" w:customStyle="1">
    <w:name w:val="Figura"/>
    <w:basedOn w:val="Normal"/>
    <w:qFormat/>
    <w:pPr/>
    <w:rPr/>
  </w:style>
  <w:style w:type="paragraph" w:styleId="CaptionedFigure" w:customStyle="1">
    <w:name w:val="Captioned Figure"/>
    <w:basedOn w:val="Figura"/>
    <w:qFormat/>
    <w:pPr>
      <w:keepNext w:val="true"/>
    </w:pPr>
    <w:rPr/>
  </w:style>
  <w:style w:type="paragraph" w:styleId="IndexHeading">
    <w:name w:val="index heading"/>
    <w:basedOn w:val="Ttulo"/>
    <w:pPr>
      <w:suppressLineNumbers/>
      <w:ind w:hanging="0" w:left="0"/>
      <w:jc w:val="center"/>
    </w:pPr>
    <w:rPr>
      <w:rFonts w:ascii="Ubuntu" w:hAnsi="Ubuntu"/>
      <w:b/>
      <w:bCs/>
      <w:caps/>
      <w:sz w:val="32"/>
      <w:szCs w:val="32"/>
    </w:rPr>
  </w:style>
  <w:style w:type="paragraph" w:styleId="TOCHeading">
    <w:name w:val="TOC Heading"/>
    <w:basedOn w:val="Heading1"/>
    <w:next w:val="BodyText"/>
    <w:uiPriority w:val="39"/>
    <w:unhideWhenUsed/>
    <w:qFormat/>
    <w:pPr>
      <w:numPr>
        <w:ilvl w:val="0"/>
        <w:numId w:val="0"/>
      </w:numPr>
      <w:spacing w:lineRule="auto" w:line="259" w:before="240" w:after="0"/>
      <w:jc w:val="center"/>
      <w:outlineLvl w:val="9"/>
    </w:pPr>
    <w:rPr>
      <w:rFonts w:ascii="Ubuntu" w:hAnsi="Ubuntu" w:eastAsia="" w:cs="" w:cstheme="majorBidi" w:eastAsiaTheme="majorEastAsia"/>
      <w:b/>
      <w:bCs w:val="false"/>
      <w:color w:val="000000"/>
      <w:sz w:val="32"/>
    </w:rPr>
  </w:style>
  <w:style w:type="paragraph" w:styleId="SourceCode" w:customStyle="1">
    <w:name w:val="Source Code"/>
    <w:basedOn w:val="Normal"/>
    <w:link w:val="VerbatimChar"/>
    <w:qFormat/>
    <w:pPr>
      <w:shd w:val="clear" w:fill="F8F8F8"/>
    </w:pPr>
    <w:rPr>
      <w:rFonts w:ascii="Ubuntu Mono" w:hAnsi="Ubuntu Mono"/>
    </w:rPr>
  </w:style>
  <w:style w:type="paragraph" w:styleId="TOAHeading">
    <w:name w:val="TOA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OC1">
    <w:name w:val="toc 1"/>
    <w:basedOn w:val="ndice"/>
    <w:pPr>
      <w:tabs>
        <w:tab w:val="clear" w:pos="720"/>
        <w:tab w:val="right" w:pos="9360" w:leader="dot"/>
      </w:tabs>
      <w:spacing w:before="0" w:after="0"/>
      <w:ind w:hanging="0" w:left="0"/>
    </w:pPr>
    <w:rPr>
      <w:rFonts w:ascii="Ubuntu" w:hAnsi="Ubuntu"/>
      <w:caps/>
      <w:sz w:val="20"/>
    </w:rPr>
  </w:style>
  <w:style w:type="paragraph" w:styleId="TOC2">
    <w:name w:val="toc 2"/>
    <w:basedOn w:val="ndice"/>
    <w:pPr>
      <w:tabs>
        <w:tab w:val="clear" w:pos="720"/>
        <w:tab w:val="right" w:pos="9077" w:leader="dot"/>
      </w:tabs>
      <w:spacing w:before="0" w:after="0"/>
      <w:ind w:hanging="0" w:left="283"/>
    </w:pPr>
    <w:rPr>
      <w:rFonts w:ascii="Ubuntu" w:hAnsi="Ubuntu"/>
      <w:sz w:val="20"/>
    </w:rPr>
  </w:style>
  <w:style w:type="paragraph" w:styleId="TOC3">
    <w:name w:val="toc 3"/>
    <w:basedOn w:val="ndice"/>
    <w:pPr>
      <w:tabs>
        <w:tab w:val="clear" w:pos="720"/>
        <w:tab w:val="right" w:pos="8794" w:leader="dot"/>
      </w:tabs>
      <w:spacing w:before="0" w:after="0"/>
      <w:ind w:hanging="0" w:left="566"/>
    </w:pPr>
    <w:rPr>
      <w:rFonts w:ascii="Ubuntu" w:hAnsi="Ubuntu"/>
      <w:sz w:val="20"/>
    </w:rPr>
  </w:style>
  <w:style w:type="paragraph" w:styleId="CabealhoeRodap">
    <w:name w:val="Cabeçalho e Rodapé"/>
    <w:basedOn w:val="Normal"/>
    <w:qFormat/>
    <w:pPr>
      <w:suppressLineNumbers/>
      <w:tabs>
        <w:tab w:val="clear" w:pos="720"/>
        <w:tab w:val="center" w:pos="4680" w:leader="none"/>
        <w:tab w:val="right" w:pos="9360" w:leader="none"/>
      </w:tabs>
      <w:spacing w:lineRule="auto" w:line="276" w:before="0" w:after="0"/>
      <w:jc w:val="center"/>
    </w:pPr>
    <w:rPr>
      <w:rFonts w:ascii="Ubuntu" w:hAnsi="Ubuntu"/>
      <w:sz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CabealhoeRodap"/>
    <w:pPr>
      <w:suppressLineNumbers/>
    </w:pPr>
    <w:rPr/>
  </w:style>
  <w:style w:type="paragraph" w:styleId="Contedodatabela">
    <w:name w:val="Conteúdo da tabela"/>
    <w:basedOn w:val="Normal"/>
    <w:qFormat/>
    <w:pPr>
      <w:widowControl w:val="false"/>
      <w:suppressLineNumbers/>
      <w:spacing w:before="0" w:after="0"/>
      <w:jc w:val="center"/>
    </w:pPr>
    <w:rPr>
      <w:rFonts w:ascii="Ubuntu" w:hAnsi="Ubuntu"/>
      <w:b w:val="false"/>
      <w:bCs/>
      <w:i w:val="false"/>
      <w:iCs w:val="false"/>
      <w:strike w:val="false"/>
      <w:dstrike w:val="false"/>
      <w:outline w:val="false"/>
      <w:shadow w:val="false"/>
      <w:color w:val="000000"/>
      <w:sz w:val="22"/>
      <w:szCs w:val="22"/>
      <w:u w:val="none"/>
    </w:rPr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paragraph" w:styleId="Header">
    <w:name w:val="header"/>
    <w:basedOn w:val="CabealhoeRodap"/>
    <w:pPr>
      <w:suppressLineNumbers/>
    </w:pPr>
    <w:rPr/>
  </w:style>
  <w:style w:type="paragraph" w:styleId="Textoprformatado">
    <w:name w:val="Texto préformatado"/>
    <w:basedOn w:val="Normal"/>
    <w:qFormat/>
    <w:pPr>
      <w:spacing w:before="0" w:after="0"/>
    </w:pPr>
    <w:rPr>
      <w:rFonts w:ascii="Ubuntu Mono" w:hAnsi="Ubuntu Mono" w:eastAsia="Liberation Mono" w:cs="Liberation Mono"/>
      <w:sz w:val="24"/>
      <w:szCs w:val="20"/>
    </w:rPr>
  </w:style>
  <w:style w:type="paragraph" w:styleId="Sumrio10">
    <w:name w:val="Sumário 10"/>
    <w:basedOn w:val="ndice"/>
    <w:qFormat/>
    <w:pPr>
      <w:tabs>
        <w:tab w:val="clear" w:pos="720"/>
        <w:tab w:val="right" w:pos="6813" w:leader="dot"/>
      </w:tabs>
      <w:ind w:hanging="0" w:left="2547"/>
    </w:pPr>
    <w:rPr>
      <w:rFonts w:ascii="Ubuntu" w:hAnsi="Ubuntu"/>
      <w:sz w:val="20"/>
    </w:rPr>
  </w:style>
  <w:style w:type="paragraph" w:styleId="TOC9">
    <w:name w:val="toc 9"/>
    <w:basedOn w:val="ndice"/>
    <w:pPr>
      <w:tabs>
        <w:tab w:val="clear" w:pos="720"/>
        <w:tab w:val="right" w:pos="7096" w:leader="dot"/>
      </w:tabs>
      <w:ind w:hanging="0" w:left="2264"/>
    </w:pPr>
    <w:rPr>
      <w:rFonts w:ascii="Ubuntu" w:hAnsi="Ubuntu"/>
      <w:sz w:val="20"/>
    </w:rPr>
  </w:style>
  <w:style w:type="paragraph" w:styleId="TOC8">
    <w:name w:val="toc 8"/>
    <w:basedOn w:val="ndice"/>
    <w:pPr>
      <w:tabs>
        <w:tab w:val="clear" w:pos="720"/>
        <w:tab w:val="right" w:pos="7379" w:leader="dot"/>
      </w:tabs>
      <w:ind w:hanging="0" w:left="1981"/>
    </w:pPr>
    <w:rPr>
      <w:rFonts w:ascii="Ubuntu" w:hAnsi="Ubuntu"/>
      <w:sz w:val="20"/>
    </w:rPr>
  </w:style>
  <w:style w:type="paragraph" w:styleId="TOC7">
    <w:name w:val="toc 7"/>
    <w:basedOn w:val="ndice"/>
    <w:pPr>
      <w:tabs>
        <w:tab w:val="clear" w:pos="720"/>
        <w:tab w:val="right" w:pos="7662" w:leader="dot"/>
      </w:tabs>
      <w:ind w:hanging="0" w:left="1698"/>
    </w:pPr>
    <w:rPr>
      <w:rFonts w:ascii="Ubuntu" w:hAnsi="Ubuntu"/>
      <w:sz w:val="20"/>
    </w:rPr>
  </w:style>
  <w:style w:type="paragraph" w:styleId="TOC6">
    <w:name w:val="toc 6"/>
    <w:basedOn w:val="ndice"/>
    <w:pPr>
      <w:tabs>
        <w:tab w:val="clear" w:pos="720"/>
        <w:tab w:val="right" w:pos="7945" w:leader="dot"/>
      </w:tabs>
      <w:ind w:hanging="0" w:left="1415"/>
    </w:pPr>
    <w:rPr>
      <w:rFonts w:ascii="Ubuntu" w:hAnsi="Ubuntu"/>
      <w:sz w:val="20"/>
    </w:rPr>
  </w:style>
  <w:style w:type="paragraph" w:styleId="TOC5">
    <w:name w:val="toc 5"/>
    <w:basedOn w:val="ndice"/>
    <w:pPr>
      <w:tabs>
        <w:tab w:val="clear" w:pos="720"/>
        <w:tab w:val="right" w:pos="8228" w:leader="dot"/>
      </w:tabs>
      <w:ind w:hanging="0" w:left="1132"/>
    </w:pPr>
    <w:rPr>
      <w:rFonts w:ascii="Ubuntu" w:hAnsi="Ubuntu"/>
      <w:sz w:val="20"/>
    </w:rPr>
  </w:style>
  <w:style w:type="paragraph" w:styleId="TOC4">
    <w:name w:val="toc 4"/>
    <w:basedOn w:val="ndice"/>
    <w:pPr>
      <w:tabs>
        <w:tab w:val="clear" w:pos="720"/>
        <w:tab w:val="right" w:pos="8511" w:leader="dot"/>
      </w:tabs>
      <w:ind w:hanging="0" w:left="849"/>
    </w:pPr>
    <w:rPr>
      <w:rFonts w:ascii="Ubuntu" w:hAnsi="Ubuntu"/>
      <w:sz w:val="20"/>
    </w:rPr>
  </w:style>
  <w:style w:type="paragraph" w:styleId="Ttulo10">
    <w:name w:val="Título 10"/>
    <w:basedOn w:val="Ttulo"/>
    <w:next w:val="BodyText"/>
    <w:qFormat/>
    <w:pPr>
      <w:spacing w:before="60" w:after="60"/>
      <w:outlineLvl w:val="8"/>
    </w:pPr>
    <w:rPr>
      <w:rFonts w:ascii="Ubuntu" w:hAnsi="Ubuntu"/>
      <w:b w:val="false"/>
      <w:bCs/>
      <w:sz w:val="21"/>
      <w:szCs w:val="21"/>
    </w:rPr>
  </w:style>
  <w:style w:type="paragraph" w:styleId="Ttulodondicedousurio">
    <w:name w:val="Título do índice do usuário"/>
    <w:basedOn w:val="IndexHeading"/>
    <w:qFormat/>
    <w:pPr>
      <w:suppressLineNumbers/>
      <w:ind w:hanging="0" w:left="0"/>
    </w:pPr>
    <w:rPr>
      <w:rFonts w:ascii="Ubuntu" w:hAnsi="Ubuntu"/>
      <w:b/>
      <w:bCs/>
      <w:caps/>
      <w:sz w:val="32"/>
      <w:szCs w:val="32"/>
    </w:rPr>
  </w:style>
  <w:style w:type="paragraph" w:styleId="Ttulodondicedetabelas">
    <w:name w:val="Título do índice de tabelas"/>
    <w:basedOn w:val="IndexHeading"/>
    <w:qFormat/>
    <w:pPr>
      <w:suppressLineNumbers/>
      <w:ind w:hanging="0" w:left="0"/>
    </w:pPr>
    <w:rPr>
      <w:rFonts w:ascii="Ubuntu" w:hAnsi="Ubuntu"/>
      <w:b/>
      <w:bCs/>
      <w:i w:val="false"/>
      <w:sz w:val="32"/>
      <w:szCs w:val="32"/>
    </w:rPr>
  </w:style>
  <w:style w:type="paragraph" w:styleId="Ttulodondicedeobjetos">
    <w:name w:val="Título do índice de objetos"/>
    <w:basedOn w:val="IndexHeading"/>
    <w:qFormat/>
    <w:pPr>
      <w:suppressLineNumbers/>
      <w:ind w:hanging="0" w:left="0"/>
    </w:pPr>
    <w:rPr>
      <w:rFonts w:ascii="Ubuntu" w:hAnsi="Ubuntu"/>
      <w:b/>
      <w:bCs/>
      <w:sz w:val="32"/>
      <w:szCs w:val="32"/>
    </w:rPr>
  </w:style>
  <w:style w:type="paragraph" w:styleId="Ttulodondicedefiguras">
    <w:name w:val="Título do índice de figuras"/>
    <w:basedOn w:val="IndexHeading"/>
    <w:qFormat/>
    <w:pPr>
      <w:suppressLineNumbers/>
      <w:ind w:hanging="0" w:left="0"/>
    </w:pPr>
    <w:rPr>
      <w:rFonts w:ascii="Ubuntu" w:hAnsi="Ubuntu"/>
      <w:b/>
      <w:bCs/>
      <w:i w:val="false"/>
      <w:sz w:val="32"/>
      <w:szCs w:val="32"/>
    </w:rPr>
  </w:style>
  <w:style w:type="paragraph" w:styleId="Citaes">
    <w:name w:val="Citações"/>
    <w:basedOn w:val="Normal"/>
    <w:qFormat/>
    <w:pPr>
      <w:spacing w:before="0" w:after="283"/>
      <w:ind w:hanging="0" w:left="567" w:right="567"/>
    </w:pPr>
    <w:rPr/>
  </w:style>
  <w:style w:type="paragraph" w:styleId="TableofAuthorities">
    <w:name w:val="table of authorities"/>
    <w:basedOn w:val="IndexHeading"/>
    <w:qFormat/>
    <w:pPr>
      <w:suppressLineNumbers/>
      <w:ind w:hanging="0" w:left="0"/>
    </w:pPr>
    <w:rPr>
      <w:b/>
      <w:bCs/>
      <w:sz w:val="28"/>
      <w:szCs w:val="32"/>
    </w:rPr>
  </w:style>
  <w:style w:type="paragraph" w:styleId="Tabela">
    <w:name w:val="Tabela"/>
    <w:basedOn w:val="Caption"/>
    <w:qFormat/>
    <w:pPr/>
    <w:rPr/>
  </w:style>
  <w:style w:type="paragraph" w:styleId="Closing">
    <w:name w:val="Closing"/>
    <w:basedOn w:val="Ttulo"/>
    <w:next w:val="BodyText"/>
    <w:qFormat/>
    <w:pPr>
      <w:jc w:val="center"/>
    </w:pPr>
    <w:rPr>
      <w:rFonts w:ascii="Ubuntu" w:hAnsi="Ubuntu"/>
      <w:b/>
      <w:bCs/>
      <w:sz w:val="32"/>
      <w:szCs w:val="32"/>
    </w:rPr>
  </w:style>
  <w:style w:type="paragraph" w:styleId="Contedodoquadro">
    <w:name w:val="Conteúdo do quadro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user">
    <w:name w:val="Frame Contents (user)"/>
    <w:basedOn w:val="Normal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hyperlink" Target="https://philsf-biostat.github.io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Application>LibreOffice/25.8.5.2$Linux_X86_64 LibreOffice_project/580$Build-2</Application>
  <AppVersion>15.0000</AppVersion>
  <Pages>10</Pages>
  <Words>166</Words>
  <Characters>582</Characters>
  <CharactersWithSpaces>653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2021-08-21T23:42:22Z</dcterms:created>
  <dc:creator>From: Felipe Figueiredo To: ___</dc:creator>
  <dc:description/>
  <dc:language>pt-BR</dc:language>
  <cp:lastModifiedBy/>
  <dcterms:modified xsi:type="dcterms:W3CDTF">2026-03-23T12:51:40Z</dcterms:modified>
  <cp:revision>78</cp:revision>
  <dc:subject/>
  <dc:title>Statistical Analysis Plan for 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Date:  yyyy-mm-dd</vt:lpwstr>
  </property>
  <property fmtid="{D5CDD505-2E9C-101B-9397-08002B2CF9AE}" pid="3" name="output">
    <vt:lpwstr/>
  </property>
  <property fmtid="{D5CDD505-2E9C-101B-9397-08002B2CF9AE}" pid="4" name="subtitle">
    <vt:lpwstr>SAP: SAP_analise_dados_xx_yyyy-v01</vt:lpwstr>
  </property>
</Properties>
</file>