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ackground w:color="FFFDF8"/>
  <w:body>
    <w:p>
      <w:pPr>
        <w:pStyle w:val="Title"/>
      </w:pPr>
      <w:r>
        <w:rPr>
          <w:rFonts w:ascii="Liberation Serif" w:hAnsi="Liberation Serif" w:eastAsia="Liberation Serif" w:cs="Liberation Serif"/>
        </w:rPr>
        <w:t xml:space="preserve">Learning Cø / N*</w:t>
      </w:r>
    </w:p>
    <w:p>
      <w:pPr>
        <w:pStyle w:val="Subtitle"/>
      </w:pPr>
      <w:r>
        <w:rPr>
          <w:rFonts w:ascii="Liberation Serif" w:hAnsi="Liberation Serif" w:eastAsia="Liberation Serif" w:cs="Liberation Serif"/>
        </w:rPr>
        <w:t xml:space="preserve">A Student Textbook of Phenomenal Presence</w:t>
      </w:r>
    </w:p>
    <w:p>
      <w:pPr>
        <w:pStyle w:val="Author"/>
      </w:pPr>
      <w:r>
        <w:rPr>
          <w:rFonts w:ascii="Liberation Serif" w:hAnsi="Liberation Serif" w:eastAsia="Liberation Serif" w:cs="Liberation Serif"/>
        </w:rPr>
        <w:t xml:space="preserve">Phil Stilwell</w:t>
      </w:r>
    </w:p>
    <w:p>
      <w:pPr>
        <w:pStyle w:val="Date"/>
      </w:pPr>
      <w:r>
        <w:rPr>
          <w:rFonts w:ascii="Liberation Serif" w:hAnsi="Liberation Serif" w:eastAsia="Liberation Serif" w:cs="Liberation Serif"/>
        </w:rPr>
        <w:t xml:space="preserve">Student edition 1.0 · July 2026</w:t>
      </w:r>
    </w:p>
    <w:tbl>
      <w:tblPr>
        <w:tblW w:type="dxa" w:w="7343"/>
        <w:jc w:val="center"/>
        <w:tblLayout w:type="fixed"/>
        <w:tblLook w:firstColumn="1" w:firstRow="1" w:lastColumn="0" w:lastRow="0" w:noHBand="0" w:noVBand="1" w:val="04A0"/>
      </w:tblPr>
      <w:tblGrid>
        <w:gridCol w:w="1468"/>
        <w:gridCol w:w="1468"/>
        <w:gridCol w:w="1469"/>
        <w:gridCol w:w="1469"/>
        <w:gridCol w:w="1469"/>
      </w:tblGrid>
      <w:tr>
        <w:trPr>
          <w:trHeight w:val="403" w:hRule="exact"/>
        </w:trPr>
        <w:tc>
          <w:tcPr>
            <w:tcW w:type="dxa" w:w="1468"/>
            <w:shd w:fill="601D1F" w:val="clear"/>
            <w:tcMar>
              <w:top w:w="0" w:type="dxa"/>
              <w:bottom w:w="0" w:type="dxa"/>
              <w:start w:w="0" w:type="dxa"/>
              <w:end w:w="0" w:type="dxa"/>
            </w:tcMar>
          </w:tcPr>
          <w:p>
            <w:r/>
          </w:p>
        </w:tc>
        <w:tc>
          <w:tcPr>
            <w:tcW w:type="dxa" w:w="1468"/>
            <w:shd w:fill="AA9062" w:val="clear"/>
            <w:tcMar>
              <w:top w:w="0" w:type="dxa"/>
              <w:bottom w:w="0" w:type="dxa"/>
              <w:start w:w="0" w:type="dxa"/>
              <w:end w:w="0" w:type="dxa"/>
            </w:tcMar>
          </w:tcPr>
          <w:p>
            <w:r/>
          </w:p>
        </w:tc>
        <w:tc>
          <w:tcPr>
            <w:tcW w:type="dxa" w:w="1469"/>
            <w:shd w:fill="3B2317" w:val="clear"/>
            <w:tcMar>
              <w:top w:w="0" w:type="dxa"/>
              <w:bottom w:w="0" w:type="dxa"/>
              <w:start w:w="0" w:type="dxa"/>
              <w:end w:w="0" w:type="dxa"/>
            </w:tcMar>
          </w:tcPr>
          <w:p>
            <w:r/>
          </w:p>
        </w:tc>
        <w:tc>
          <w:tcPr>
            <w:tcW w:type="dxa" w:w="1469"/>
            <w:shd w:fill="8A5C39" w:val="clear"/>
            <w:tcMar>
              <w:top w:w="0" w:type="dxa"/>
              <w:bottom w:w="0" w:type="dxa"/>
              <w:start w:w="0" w:type="dxa"/>
              <w:end w:w="0" w:type="dxa"/>
            </w:tcMar>
          </w:tcPr>
          <w:p>
            <w:r/>
          </w:p>
        </w:tc>
        <w:tc>
          <w:tcPr>
            <w:tcW w:type="dxa" w:w="1469"/>
            <w:shd w:fill="FBE4AA" w:val="clear"/>
            <w:tcMar>
              <w:top w:w="0" w:type="dxa"/>
              <w:bottom w:w="0" w:type="dxa"/>
              <w:start w:w="0" w:type="dxa"/>
              <w:end w:w="0" w:type="dxa"/>
            </w:tcMar>
          </w:tcPr>
          <w:p>
            <w:r/>
          </w:p>
        </w:tc>
      </w:tr>
    </w:tbl>
    <w:bookmarkStart w:id="11" w:name="welcome-to-the-inquiry"/>
    <w:p>
      <w:pPr>
        <w:pStyle w:val="Heading1"/>
        <w:shd w:fill="FBF3DE" w:val="clear"/>
        <w:pBdr>
          <w:left w:val="single" w:sz="26" w:space="12" w:color="601D1F"/>
        </w:pBdr>
        <w:spacing w:before="0" w:after="280"/>
        <w:ind w:left="202" w:right="115"/>
      </w:pPr>
      <w:r>
        <w:rPr>
          <w:rFonts w:ascii="Liberation Serif" w:hAnsi="Liberation Serif" w:eastAsia="Liberation Serif" w:cs="Liberation Serif"/>
        </w:rPr>
        <w:t xml:space="preserve">Welcome to the Inquiry</w:t>
      </w:r>
    </w:p>
    <w:p>
      <w:pPr>
        <w:pStyle w:val="FirstParagraph"/>
        <w:keepLines/>
      </w:pPr>
      <w:r>
        <w:rPr>
          <w:rFonts w:ascii="Liberation Serif" w:hAnsi="Liberation Serif" w:eastAsia="Liberation Serif" w:cs="Liberation Serif"/>
        </w:rPr>
        <w:t xml:space="preserve">This book asks a difficult question in a deliberately testable form:</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what would have to be true of a physical system for there to be something it is like to be that system in a given state?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Cø / N* research program offers one candidate answer. It does not ask you to accept that answer in advance. It asks you to understand the proposal precisely enough to identify its risks, compare it fairly with rival theories, and design evidence that could change its status.</w:t>
      </w:r>
    </w:p>
    <w:p>
      <w:pPr>
        <w:pStyle w:val="BodyText"/>
        <w:keepLines/>
      </w:pPr>
      <w:r>
        <w:rPr>
          <w:rFonts w:ascii="Liberation Serif" w:hAnsi="Liberation Serif" w:eastAsia="Liberation Serif" w:cs="Liberation Serif"/>
        </w:rPr>
        <w:t xml:space="preserve">The target is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minimal phenomenal presence</w:t>
      </w:r>
      <w:r>
        <w:rPr>
          <w:rFonts w:ascii="Liberation Serif" w:hAnsi="Liberation Serif" w:eastAsia="Liberation Serif" w:cs="Liberation Serif"/>
        </w:rPr>
        <w:t xml:space="preserve">. The word</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minimal</w:t>
      </w:r>
      <w:r>
        <w:rPr>
          <w:rFonts w:ascii="Liberation Serif" w:hAnsi="Liberation Serif" w:eastAsia="Liberation Serif" w:cs="Liberation Serif"/>
        </w:rPr>
        <w:t xml:space="preserve"> </w:t>
      </w:r>
      <w:r>
        <w:rPr>
          <w:rFonts w:ascii="Liberation Serif" w:hAnsi="Liberation Serif" w:eastAsia="Liberation Serif" w:cs="Liberation Serif"/>
        </w:rPr>
        <w:t xml:space="preserve">matters. A conscious state need not include a spoken report, a button press, self-reflection, autobiographical memory, sophisticated reasoning, or the thought</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I am conscious</w:t>
      </w:r>
      <w:r>
        <w:rPr>
          <w:rFonts w:ascii="Liberation Serif" w:hAnsi="Liberation Serif" w:eastAsia="Liberation Serif" w:cs="Liberation Serif"/>
        </w:rPr>
        <w:t xml:space="preserve">. Those capacities may enrich a conscious episode or make it easier to study. They are not built into the minimal target.</w:t>
      </w:r>
    </w:p>
    <w:p>
      <w:pPr>
        <w:pStyle w:val="BodyText"/>
        <w:keepLines/>
      </w:pPr>
      <w:r>
        <w:rPr>
          <w:rFonts w:ascii="Liberation Serif" w:hAnsi="Liberation Serif" w:eastAsia="Liberation Serif" w:cs="Liberation Serif"/>
        </w:rPr>
        <w:t xml:space="preserve">The theory’s central idea is that phenomenal presence belongs to a properly identified candidate system when four conditions jointly obtain: the system is viable in the relevant regime; its activity is irreducibly integrated; a content is causally available across functionally diverse recipients without report being required; and the content is maintained through bounded recurrent dynamics. The three network roles are called</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Their conjunction is</w:t>
      </w:r>
      <w:r>
        <w:rPr>
          <w:rFonts w:ascii="Liberation Serif" w:hAnsi="Liberation Serif" w:eastAsia="Liberation Serif" w:cs="Liberation Serif"/>
        </w:rPr>
        <w:t xml:space="preserve"> </w:t>
      </w:r>
      <m:oMath>
        <m:sSup>
          <m:e>
            <m:r>
              <m:t>N</m:t>
            </m:r>
          </m:e>
          <m:sup>
            <m:r>
              <m:rPr>
                <m:sty m:val="p"/>
              </m:rPr>
              <m:t>*</m:t>
            </m:r>
          </m:sup>
        </m:sSup>
      </m:oMath>
      <w:r>
        <w:rPr>
          <w:rFonts w:ascii="Liberation Serif" w:hAnsi="Liberation Serif" w:eastAsia="Liberation Serif" w:cs="Liberation Serif"/>
        </w:rPr>
        <w:t xml:space="preserve">. Viability is written</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Minimal phenomenal presence is written</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Cø</w:t>
      </w:r>
      <w:r>
        <w:rPr>
          <w:rFonts w:ascii="Liberation Serif" w:hAnsi="Liberation Serif" w:eastAsia="Liberation Serif" w:cs="Liberation Serif"/>
        </w:rPr>
        <w:t xml:space="preserve"> </w:t>
      </w:r>
      <w:r>
        <w:rPr>
          <w:rFonts w:ascii="Liberation Serif" w:hAnsi="Liberation Serif" w:eastAsia="Liberation Serif" w:cs="Liberation Serif"/>
        </w:rPr>
        <w:t xml:space="preserve">in prose and</w:t>
      </w:r>
      <w:r>
        <w:rPr>
          <w:rFonts w:ascii="Liberation Serif" w:hAnsi="Liberation Serif" w:eastAsia="Liberation Serif" w:cs="Liberation Serif"/>
        </w:rPr>
        <w:t xml:space="preserve"> </w:t>
      </w:r>
      <m:oMath>
        <m:sSub>
          <m:e>
            <m:r>
              <m:t>C</m:t>
            </m:r>
          </m:e>
          <m:sub>
            <m:r>
              <m:t>0</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in formulas.</w:t>
      </w:r>
    </w:p>
    <w:p>
      <w:pPr>
        <w:pStyle w:val="BodyText"/>
        <w:keepLines/>
      </w:pPr>
      <w:r>
        <w:rPr>
          <w:rFonts w:ascii="Liberation Serif" w:hAnsi="Liberation Serif" w:eastAsia="Liberation Serif" w:cs="Liberation Serif"/>
        </w:rPr>
        <w:t xml:space="preserve">That summary is only a starting point. Every phrase in it opens a scientific and philosophical problem. What counts as a system? How can integration be separated from mere coactivation? What is availability when there is no report? How much recurrence is enough, and when does stability become pathological fixation? What kind of evidence could support a phenomenal attribution without pretending that another subject’s experience has been directly observed? The fourteen chapters develop those questions one by one.</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The book presents a proposed model and the rules for testing it. It does not present a meter that directly reads consciousness from a brain, animal, organoid, or machine.</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complete account of how to test a theory is not proof that the theory is true. Methodological clarity makes a proposal more vulnerable to evidence; it does not make favorable evidence appear by definition.</w:t>
      </w:r>
    </w:p>
    <w:bookmarkStart w:id="9" w:name="who-this-book-is-for"/>
    <w:p>
      <w:pPr>
        <w:pStyle w:val="Heading2"/>
      </w:pPr>
      <w:r>
        <w:rPr>
          <w:rFonts w:ascii="Liberation Serif" w:hAnsi="Liberation Serif" w:eastAsia="Liberation Serif" w:cs="Liberation Serif"/>
        </w:rPr>
        <w:t xml:space="preserve">Who this book is for</w:t>
      </w:r>
    </w:p>
    <w:p>
      <w:pPr>
        <w:pStyle w:val="FirstParagraph"/>
        <w:keepLines/>
      </w:pPr>
      <w:r>
        <w:rPr>
          <w:rFonts w:ascii="Liberation Serif" w:hAnsi="Liberation Serif" w:eastAsia="Liberation Serif" w:cs="Liberation Serif"/>
        </w:rPr>
        <w:t xml:space="preserve">This is a graduate-level introduction written for readers in philosophy of mind, cognitive science, neuroscience, psychology, complex systems, artificial intelligence, or philosophy of science. It assumes intellectual maturity, not prior mastery of every field. Formal notation appears when it makes a commitment easier to see. Each important formula is also explained in ordinary language.</w:t>
      </w:r>
    </w:p>
    <w:p>
      <w:pPr>
        <w:pStyle w:val="BodyText"/>
        <w:keepLines/>
      </w:pPr>
      <w:r>
        <w:rPr>
          <w:rFonts w:ascii="Liberation Serif" w:hAnsi="Liberation Serif" w:eastAsia="Liberation Serif" w:cs="Liberation Serif"/>
        </w:rPr>
        <w:t xml:space="preserve">Readers with different backgrounds will notice different pressure points. Philosophers may focus on the identity claim, the explanandum, and the relation between evidence and ontology. Experimental scientists may focus on measurement validity, causal intervention, negative controls, and generalization. Engineers may focus on system boundaries, functional roles, and failure diagnosis. The theory can be evaluated only when these perspectives remain in conversation.</w:t>
      </w:r>
    </w:p>
    <w:bookmarkEnd w:id="9"/>
    <w:bookmarkStart w:id="10" w:name="the-stance-of-this-book"/>
    <w:p>
      <w:pPr>
        <w:pStyle w:val="Heading2"/>
      </w:pPr>
      <w:r>
        <w:rPr>
          <w:rFonts w:ascii="Liberation Serif" w:hAnsi="Liberation Serif" w:eastAsia="Liberation Serif" w:cs="Liberation Serif"/>
        </w:rPr>
        <w:t xml:space="preserve">The stance of this book</w:t>
      </w:r>
    </w:p>
    <w:p>
      <w:pPr>
        <w:pStyle w:val="FirstParagraph"/>
        <w:keepNext/>
        <w:keepLines/>
      </w:pPr>
      <w:r>
        <w:rPr>
          <w:rFonts w:ascii="Liberation Serif" w:hAnsi="Liberation Serif" w:eastAsia="Liberation Serif" w:cs="Liberation Serif"/>
        </w:rPr>
        <w:t xml:space="preserve">The proper stance is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conditional and adversarial</w:t>
      </w:r>
      <w:r>
        <w:rPr>
          <w:rFonts w:ascii="Liberation Serif" w:hAnsi="Liberation Serif" w:eastAsia="Liberation Serif" w:cs="Liberation Serif"/>
        </w:rPr>
        <w:t xml:space="preserve">:</w:t>
      </w:r>
    </w:p>
    <w:p>
      <w:pPr>
        <w:pStyle w:val="Compact"/>
        <w:keepLines/>
        <w:numPr>
          <w:ilvl w:val="0"/>
          <w:numId w:val="1001"/>
        </w:numPr>
      </w:pPr>
      <w:r>
        <w:rPr>
          <w:rFonts w:ascii="Liberation Serif" w:hAnsi="Liberation Serif" w:eastAsia="Liberation Serif" w:cs="Liberation Serif"/>
        </w:rPr>
        <w:t xml:space="preserve">Reconstruct the strongest version of the proposal before criticizing it.</w:t>
      </w:r>
    </w:p>
    <w:p>
      <w:pPr>
        <w:pStyle w:val="Compact"/>
        <w:keepLines/>
        <w:numPr>
          <w:ilvl w:val="0"/>
          <w:numId w:val="1001"/>
        </w:numPr>
      </w:pPr>
      <w:r>
        <w:rPr>
          <w:rFonts w:ascii="Liberation Serif" w:hAnsi="Liberation Serif" w:eastAsia="Liberation Serif" w:cs="Liberation Serif"/>
        </w:rPr>
        <w:t xml:space="preserve">Name the target before selecting a measurement.</w:t>
      </w:r>
    </w:p>
    <w:p>
      <w:pPr>
        <w:pStyle w:val="Compact"/>
        <w:keepLines/>
        <w:numPr>
          <w:ilvl w:val="0"/>
          <w:numId w:val="1001"/>
        </w:numPr>
      </w:pPr>
      <w:r>
        <w:rPr>
          <w:rFonts w:ascii="Liberation Serif" w:hAnsi="Liberation Serif" w:eastAsia="Liberation Serif" w:cs="Liberation Serif"/>
        </w:rPr>
        <w:t xml:space="preserve">Separate what a result shows from what the theory says exists.</w:t>
      </w:r>
    </w:p>
    <w:p>
      <w:pPr>
        <w:pStyle w:val="Compact"/>
        <w:keepLines/>
        <w:numPr>
          <w:ilvl w:val="0"/>
          <w:numId w:val="1001"/>
        </w:numPr>
      </w:pPr>
      <w:r>
        <w:rPr>
          <w:rFonts w:ascii="Liberation Serif" w:hAnsi="Liberation Serif" w:eastAsia="Liberation Serif" w:cs="Liberation Serif"/>
        </w:rPr>
        <w:t xml:space="preserve">Compare versions of theories, not slogans.</w:t>
      </w:r>
    </w:p>
    <w:p>
      <w:pPr>
        <w:pStyle w:val="Compact"/>
        <w:keepNext/>
        <w:keepLines/>
        <w:numPr>
          <w:ilvl w:val="0"/>
          <w:numId w:val="1001"/>
        </w:numPr>
      </w:pPr>
      <w:r>
        <w:rPr>
          <w:rFonts w:ascii="Liberation Serif" w:hAnsi="Liberation Serif" w:eastAsia="Liberation Serif" w:cs="Liberation Serif"/>
        </w:rPr>
        <w:t xml:space="preserve">State what observation would force revision.</w:t>
      </w:r>
    </w:p>
    <w:p>
      <w:pPr>
        <w:pStyle w:val="Compact"/>
        <w:keepLines/>
        <w:numPr>
          <w:ilvl w:val="0"/>
          <w:numId w:val="1001"/>
        </w:numPr>
      </w:pPr>
      <w:r>
        <w:rPr>
          <w:rFonts w:ascii="Liberation Serif" w:hAnsi="Liberation Serif" w:eastAsia="Liberation Serif" w:cs="Liberation Serif"/>
        </w:rPr>
        <w:t xml:space="preserve">Withhold a verdict when the evidence does not license one.</w:t>
      </w:r>
    </w:p>
    <w:p>
      <w:pPr>
        <w:pStyle w:val="FirstParagraph"/>
        <w:keepLines/>
      </w:pPr>
      <w:r>
        <w:rPr>
          <w:rFonts w:ascii="Liberation Serif" w:hAnsi="Liberation Serif" w:eastAsia="Liberation Serif" w:cs="Liberation Serif"/>
        </w:rPr>
        <w:t xml:space="preserve">You are not expected to finish the book as an advocate for Cø / N*. You are expected to finish able to explain what it claims, why each component is included, how it differs from nearby theories, which arguments support it, where those arguments remain incomplete, and how a decisive study might be built.</w:t>
      </w:r>
    </w:p>
    <w:bookmarkEnd w:id="10"/>
    <w:bookmarkEnd w:id="11"/>
    <w:bookmarkStart w:id="15" w:name="how-to-use-this-book"/>
    <w:p>
      <w:pPr>
        <w:pStyle w:val="Heading1"/>
        <w:shd w:fill="FBF3DE" w:val="clear"/>
        <w:pBdr>
          <w:left w:val="single" w:sz="26" w:space="12" w:color="601D1F"/>
        </w:pBdr>
        <w:spacing w:before="0" w:after="280"/>
        <w:ind w:left="202" w:right="115"/>
      </w:pPr>
      <w:r>
        <w:rPr>
          <w:rFonts w:ascii="Liberation Serif" w:hAnsi="Liberation Serif" w:eastAsia="Liberation Serif" w:cs="Liberation Serif"/>
        </w:rPr>
        <w:t xml:space="preserve">How to Use This Book</w:t>
      </w:r>
    </w:p>
    <w:p>
      <w:pPr>
        <w:pStyle w:val="FirstParagraph"/>
        <w:keepLines/>
      </w:pPr>
      <w:r>
        <w:rPr>
          <w:rFonts w:ascii="Liberation Serif" w:hAnsi="Liberation Serif" w:eastAsia="Liberation Serif" w:cs="Liberation Serif"/>
        </w:rPr>
        <w:t xml:space="preserve">Each chapter mirrors one session in “Teaching Cø / N*: A Graduate Instructor’s Manual.” The order is cumulative: later chapters use distinctions fixed earlier. A reader may consult one chapter independently, but the exercises assume the shared vocabulary developed across the sequence.</w:t>
      </w:r>
    </w:p>
    <w:p>
      <w:pPr>
        <w:pStyle w:val="BodyText"/>
        <w:keepLines/>
      </w:pPr>
      <w:r>
        <w:rPr>
          <w:rFonts w:ascii="Liberation Serif" w:hAnsi="Liberation Serif" w:eastAsia="Liberation Serif" w:cs="Liberation Serif"/>
        </w:rPr>
        <w:t xml:space="preserve">Every chapter uses the same learning architecture.</w:t>
      </w:r>
    </w:p>
    <w:p>
      <w:pPr>
        <w:pStyle w:val="Compact"/>
        <w:keepLines/>
        <w:numPr>
          <w:ilvl w:val="0"/>
          <w:numId w:val="1002"/>
        </w:numPr>
      </w:pPr>
      <w:r>
        <w:rPr>
          <w:rFonts w:ascii="Liberation Serif" w:hAnsi="Liberation Serif" w:eastAsia="Liberation Serif" w:cs="Liberation Serif"/>
          <w:b/>
          <w:bCs/>
        </w:rPr>
        <w:t xml:space="preserve">Opening puzzle: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concrete problem that reveals why the chapter is needed.</w:t>
      </w:r>
    </w:p>
    <w:p>
      <w:pPr>
        <w:pStyle w:val="Compact"/>
        <w:keepLines/>
        <w:numPr>
          <w:ilvl w:val="0"/>
          <w:numId w:val="1002"/>
        </w:numPr>
      </w:pPr>
      <w:r>
        <w:rPr>
          <w:rFonts w:ascii="Liberation Serif" w:hAnsi="Liberation Serif" w:eastAsia="Liberation Serif" w:cs="Liberation Serif"/>
          <w:b/>
          <w:bCs/>
        </w:rPr>
        <w:t xml:space="preserve">Chapter map:</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claims, distinctions, and skills you should be able to reconstruct.</w:t>
      </w:r>
    </w:p>
    <w:p>
      <w:pPr>
        <w:pStyle w:val="Compact"/>
        <w:keepLines/>
        <w:numPr>
          <w:ilvl w:val="0"/>
          <w:numId w:val="1002"/>
        </w:numPr>
      </w:pPr>
      <w:r>
        <w:rPr>
          <w:rFonts w:ascii="Liberation Serif" w:hAnsi="Liberation Serif" w:eastAsia="Liberation Serif" w:cs="Liberation Serif"/>
          <w:b/>
          <w:bCs/>
        </w:rPr>
        <w:t xml:space="preserve">Core exposition: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an accessible but exact account of the relevant model component.</w:t>
      </w:r>
    </w:p>
    <w:p>
      <w:pPr>
        <w:pStyle w:val="Compact"/>
        <w:keepLines/>
        <w:numPr>
          <w:ilvl w:val="0"/>
          <w:numId w:val="1002"/>
        </w:numPr>
      </w:pPr>
      <w:r>
        <w:rPr>
          <w:rFonts w:ascii="Liberation Serif" w:hAnsi="Liberation Serif" w:eastAsia="Liberation Serif" w:cs="Liberation Serif"/>
          <w:b/>
          <w:bCs/>
        </w:rPr>
        <w:t xml:space="preserve">Annotations:</w:t>
      </w:r>
      <w:r>
        <w:rPr>
          <w:rFonts w:ascii="Liberation Serif" w:hAnsi="Liberation Serif" w:eastAsia="Liberation Serif" w:cs="Liberation Serif"/>
        </w:rPr>
        <w:t xml:space="preserve"> </w:t>
      </w:r>
      <w:r>
        <w:rPr>
          <w:rFonts w:ascii="Liberation Serif" w:hAnsi="Liberation Serif" w:eastAsia="Liberation Serif" w:cs="Liberation Serif"/>
        </w:rPr>
        <w:t xml:space="preserve">short interventions that translate, qualify, warn, or direct your attention.</w:t>
      </w:r>
    </w:p>
    <w:p>
      <w:pPr>
        <w:pStyle w:val="Compact"/>
        <w:keepLines/>
        <w:numPr>
          <w:ilvl w:val="0"/>
          <w:numId w:val="1002"/>
        </w:numPr>
      </w:pPr>
      <w:r>
        <w:rPr>
          <w:rFonts w:ascii="Liberation Serif" w:hAnsi="Liberation Serif" w:eastAsia="Liberation Serif" w:cs="Liberation Serif"/>
          <w:b/>
          <w:bCs/>
        </w:rPr>
        <w:t xml:space="preserve">Analogies with limits:</w:t>
      </w:r>
      <w:r>
        <w:rPr>
          <w:rFonts w:ascii="Liberation Serif" w:hAnsi="Liberation Serif" w:eastAsia="Liberation Serif" w:cs="Liberation Serif"/>
        </w:rPr>
        <w:t xml:space="preserve"> </w:t>
      </w:r>
      <w:r>
        <w:rPr>
          <w:rFonts w:ascii="Liberation Serif" w:hAnsi="Liberation Serif" w:eastAsia="Liberation Serif" w:cs="Liberation Serif"/>
        </w:rPr>
        <w:t xml:space="preserve">explanatory comparisons followed by an explicit account of where each comparison fails.</w:t>
      </w:r>
    </w:p>
    <w:p>
      <w:pPr>
        <w:pStyle w:val="Compact"/>
        <w:keepLines/>
        <w:numPr>
          <w:ilvl w:val="0"/>
          <w:numId w:val="1002"/>
        </w:numPr>
      </w:pPr>
      <w:r>
        <w:rPr>
          <w:rFonts w:ascii="Liberation Serif" w:hAnsi="Liberation Serif" w:eastAsia="Liberation Serif" w:cs="Liberation Serif"/>
          <w:b/>
          <w:bCs/>
        </w:rPr>
        <w:t xml:space="preserve">Thought experiments:</w:t>
      </w:r>
      <w:r>
        <w:rPr>
          <w:rFonts w:ascii="Liberation Serif" w:hAnsi="Liberation Serif" w:eastAsia="Liberation Serif" w:cs="Liberation Serif"/>
        </w:rPr>
        <w:t xml:space="preserve"> </w:t>
      </w:r>
      <w:r>
        <w:rPr>
          <w:rFonts w:ascii="Liberation Serif" w:hAnsi="Liberation Serif" w:eastAsia="Liberation Serif" w:cs="Liberation Serif"/>
        </w:rPr>
        <w:t xml:space="preserve">controlled cases that isolate a commitment before empirical complications are added.</w:t>
      </w:r>
    </w:p>
    <w:p>
      <w:pPr>
        <w:pStyle w:val="Compact"/>
        <w:keepLines/>
        <w:numPr>
          <w:ilvl w:val="0"/>
          <w:numId w:val="1002"/>
        </w:numPr>
      </w:pPr>
      <w:r>
        <w:rPr>
          <w:rFonts w:ascii="Liberation Serif" w:hAnsi="Liberation Serif" w:eastAsia="Liberation Serif" w:cs="Liberation Serif"/>
          <w:b/>
          <w:bCs/>
        </w:rPr>
        <w:t xml:space="preserve">Rival lenses:</w:t>
      </w:r>
      <w:r>
        <w:rPr>
          <w:rFonts w:ascii="Liberation Serif" w:hAnsi="Liberation Serif" w:eastAsia="Liberation Serif" w:cs="Liberation Serif"/>
        </w:rPr>
        <w:t xml:space="preserve"> </w:t>
      </w:r>
      <w:r>
        <w:rPr>
          <w:rFonts w:ascii="Liberation Serif" w:hAnsi="Liberation Serif" w:eastAsia="Liberation Serif" w:cs="Liberation Serif"/>
        </w:rPr>
        <w:t xml:space="preserve">comparisons that expose both overlap and genuine disagreement.</w:t>
      </w:r>
    </w:p>
    <w:p>
      <w:pPr>
        <w:pStyle w:val="Compact"/>
        <w:keepLines/>
        <w:numPr>
          <w:ilvl w:val="0"/>
          <w:numId w:val="1002"/>
        </w:numPr>
      </w:pPr>
      <w:r>
        <w:rPr>
          <w:rFonts w:ascii="Liberation Serif" w:hAnsi="Liberation Serif" w:eastAsia="Liberation Serif" w:cs="Liberation Serif"/>
          <w:b/>
          <w:bCs/>
        </w:rPr>
        <w:t xml:space="preserve">Evidence and limits:</w:t>
      </w:r>
      <w:r>
        <w:rPr>
          <w:rFonts w:ascii="Liberation Serif" w:hAnsi="Liberation Serif" w:eastAsia="Liberation Serif" w:cs="Liberation Serif"/>
        </w:rPr>
        <w:t xml:space="preserve"> </w:t>
      </w:r>
      <w:r>
        <w:rPr>
          <w:rFonts w:ascii="Liberation Serif" w:hAnsi="Liberation Serif" w:eastAsia="Liberation Serif" w:cs="Liberation Serif"/>
        </w:rPr>
        <w:t xml:space="preserve">what current methods could establish, what bridges they need, and what remains unsettled.</w:t>
      </w:r>
    </w:p>
    <w:p>
      <w:pPr>
        <w:pStyle w:val="Compact"/>
        <w:keepLines/>
        <w:numPr>
          <w:ilvl w:val="0"/>
          <w:numId w:val="1002"/>
        </w:numPr>
      </w:pPr>
      <w:r>
        <w:rPr>
          <w:rFonts w:ascii="Liberation Serif" w:hAnsi="Liberation Serif" w:eastAsia="Liberation Serif" w:cs="Liberation Serif"/>
          <w:b/>
          <w:bCs/>
        </w:rPr>
        <w:t xml:space="preserve">Practice studio:</w:t>
      </w:r>
      <w:r>
        <w:rPr>
          <w:rFonts w:ascii="Liberation Serif" w:hAnsi="Liberation Serif" w:eastAsia="Liberation Serif" w:cs="Liberation Serif"/>
        </w:rPr>
        <w:t xml:space="preserve"> </w:t>
      </w:r>
      <w:r>
        <w:rPr>
          <w:rFonts w:ascii="Liberation Serif" w:hAnsi="Liberation Serif" w:eastAsia="Liberation Serif" w:cs="Liberation Serif"/>
        </w:rPr>
        <w:t xml:space="preserve">individual and collaborative work designed to produce an argument, model, prediction, or research decision.</w:t>
      </w:r>
    </w:p>
    <w:p>
      <w:pPr>
        <w:pStyle w:val="Compact"/>
        <w:keepLines/>
        <w:numPr>
          <w:ilvl w:val="0"/>
          <w:numId w:val="1002"/>
        </w:numPr>
      </w:pPr>
      <w:r>
        <w:rPr>
          <w:rFonts w:ascii="Liberation Serif" w:hAnsi="Liberation Serif" w:eastAsia="Liberation Serif" w:cs="Liberation Serif"/>
          <w:b/>
          <w:bCs/>
        </w:rPr>
        <w:t xml:space="preserve">Summary and key terms:</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compact reconstruction, not a substitute for the chapter.</w:t>
      </w:r>
    </w:p>
    <w:bookmarkStart w:id="12" w:name="reading-the-annotations"/>
    <w:p>
      <w:pPr>
        <w:pStyle w:val="Heading2"/>
      </w:pPr>
      <w:r>
        <w:rPr>
          <w:rFonts w:ascii="Liberation Serif" w:hAnsi="Liberation Serif" w:eastAsia="Liberation Serif" w:cs="Liberation Serif"/>
        </w:rPr>
        <w:t xml:space="preserve">Reading the annotations</w:t>
      </w:r>
    </w:p>
    <w:p>
      <w:pPr>
        <w:pStyle w:val="FirstParagraph"/>
        <w:keepNext/>
        <w:keepLines/>
      </w:pPr>
      <w:r>
        <w:rPr>
          <w:rFonts w:ascii="Liberation Serif" w:hAnsi="Liberation Serif" w:eastAsia="Liberation Serif" w:cs="Liberation Serif"/>
        </w:rPr>
        <w:t xml:space="preserve">The annotation labels perform different jobs.</w:t>
      </w:r>
    </w:p>
    <w:tbl>
      <w:tblPr>
        <w:tblStyle w:val="Table"/>
        <w:tblW w:type="dxa" w:w="7833"/>
        <w:jc w:val="center"/>
        <w:tblLayout w:type="fixed"/>
        <w:tblLook w:firstRow="1" w:lastRow="0" w:firstColumn="0" w:lastColumn="0" w:noHBand="0" w:noVBand="0" w:val="0020"/>
      </w:tblPr>
      <w:tblGrid>
        <w:gridCol w:w="1145"/>
        <w:gridCol w:w="3541"/>
        <w:gridCol w:w="3147"/>
      </w:tblGrid>
      <w:tr>
        <w:trPr>
          <w:tblHeader w:val="true"/>
          <w:cantSplit/>
        </w:trPr>
        <w:tc>
          <w:tcPr>
            <w:tcW w:w="1145"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Annotation</w:t>
            </w:r>
          </w:p>
        </w:tc>
        <w:tc>
          <w:tcPr>
            <w:tcW w:w="3541"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What it does</w:t>
            </w:r>
          </w:p>
        </w:tc>
        <w:tc>
          <w:tcPr>
            <w:tcW w:w="3147"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Question to ask yourself</w:t>
            </w:r>
          </w:p>
        </w:tc>
      </w:tr>
      <w:tr>
        <w:trPr>
          <w:cantSplit/>
        </w:trPr>
        <w:tc>
          <w:tcPr>
            <w:tcW w:w="114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b/>
                <w:bCs/>
                <w:color w:val="3B2317"/>
                <w:sz w:val="17"/>
              </w:rPr>
              <w:t xml:space="preserve">Plain language</w:t>
            </w:r>
          </w:p>
        </w:tc>
        <w:tc>
          <w:tcPr>
            <w:tcW w:w="3541"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Restates a dense claim without replacing its precise form.</w:t>
            </w:r>
          </w:p>
        </w:tc>
        <w:tc>
          <w:tcPr>
            <w:tcW w:w="314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Can I move between the formal and ordinary-language versions?</w:t>
            </w:r>
          </w:p>
        </w:tc>
      </w:tr>
      <w:tr>
        <w:trPr>
          <w:cantSplit/>
        </w:trPr>
        <w:tc>
          <w:tcPr>
            <w:tcW w:w="114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b/>
                <w:bCs/>
                <w:color w:val="3B2317"/>
                <w:sz w:val="17"/>
              </w:rPr>
              <w:t xml:space="preserve">Why it matters</w:t>
            </w:r>
          </w:p>
        </w:tc>
        <w:tc>
          <w:tcPr>
            <w:tcW w:w="3541"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Connects a distinction to explanation, evidence, or experimental design.</w:t>
            </w:r>
          </w:p>
        </w:tc>
        <w:tc>
          <w:tcPr>
            <w:tcW w:w="314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What error would follow if this distinction were ignored?</w:t>
            </w:r>
          </w:p>
        </w:tc>
      </w:tr>
      <w:tr>
        <w:trPr>
          <w:cantSplit/>
        </w:trPr>
        <w:tc>
          <w:tcPr>
            <w:tcW w:w="114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b/>
                <w:bCs/>
                <w:color w:val="3B2317"/>
                <w:sz w:val="17"/>
              </w:rPr>
              <w:t xml:space="preserve">Do not infer</w:t>
            </w:r>
          </w:p>
        </w:tc>
        <w:tc>
          <w:tcPr>
            <w:tcW w:w="3541"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Marks a tempting conclusion that the premises do not license.</w:t>
            </w:r>
          </w:p>
        </w:tc>
        <w:tc>
          <w:tcPr>
            <w:tcW w:w="314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What additional bridge or evidence would be needed?</w:t>
            </w:r>
          </w:p>
        </w:tc>
      </w:tr>
      <w:tr>
        <w:trPr>
          <w:cantSplit/>
        </w:trPr>
        <w:tc>
          <w:tcPr>
            <w:tcW w:w="114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b/>
                <w:bCs/>
                <w:color w:val="3B2317"/>
                <w:sz w:val="17"/>
              </w:rPr>
              <w:t xml:space="preserve">Method note</w:t>
            </w:r>
          </w:p>
        </w:tc>
        <w:tc>
          <w:tcPr>
            <w:tcW w:w="3541"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Identifies a validity, measurement, or design requirement.</w:t>
            </w:r>
          </w:p>
        </w:tc>
        <w:tc>
          <w:tcPr>
            <w:tcW w:w="314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How could this requirement be checked independently?</w:t>
            </w:r>
          </w:p>
        </w:tc>
      </w:tr>
      <w:tr>
        <w:trPr>
          <w:cantSplit/>
        </w:trPr>
        <w:tc>
          <w:tcPr>
            <w:tcW w:w="114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b/>
                <w:bCs/>
                <w:color w:val="3B2317"/>
                <w:sz w:val="17"/>
              </w:rPr>
              <w:t xml:space="preserve">Checkpoint</w:t>
            </w:r>
          </w:p>
        </w:tc>
        <w:tc>
          <w:tcPr>
            <w:tcW w:w="3541"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Pauses the exposition for active reconstruction.</w:t>
            </w:r>
          </w:p>
        </w:tc>
        <w:tc>
          <w:tcPr>
            <w:tcW w:w="314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Can I explain the claim without copying the paragraph?</w:t>
            </w:r>
          </w:p>
        </w:tc>
      </w:tr>
      <w:tr>
        <w:trPr>
          <w:cantSplit/>
        </w:trPr>
        <w:tc>
          <w:tcPr>
            <w:tcW w:w="114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b/>
                <w:bCs/>
                <w:color w:val="3B2317"/>
                <w:sz w:val="17"/>
              </w:rPr>
              <w:t xml:space="preserve">Where the analogy breaks</w:t>
            </w:r>
          </w:p>
        </w:tc>
        <w:tc>
          <w:tcPr>
            <w:tcW w:w="3541"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Prevents a useful comparison from silently becoming an identity claim.</w:t>
            </w:r>
          </w:p>
        </w:tc>
        <w:tc>
          <w:tcPr>
            <w:tcW w:w="314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Which features of the target are absent from the analogy?</w:t>
            </w:r>
          </w:p>
        </w:tc>
      </w:tr>
    </w:tbl>
    <w:p>
      <w:pPr>
        <w:pStyle w:val="BodyText"/>
        <w:keepLines/>
      </w:pPr>
      <w:r>
        <w:rPr>
          <w:rFonts w:ascii="Liberation Serif" w:hAnsi="Liberation Serif" w:eastAsia="Liberation Serif" w:cs="Liberation Serif"/>
        </w:rPr>
        <w:t xml:space="preserve">Annotations are not decorative summaries. They model the inferential discipline that the theory requires. When you write your own notes, try using the same labels. In particular, add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Do not infer</w:t>
      </w:r>
      <w:r>
        <w:rPr>
          <w:rFonts w:ascii="Liberation Serif" w:hAnsi="Liberation Serif" w:eastAsia="Liberation Serif" w:cs="Liberation Serif"/>
        </w:rPr>
        <w:t xml:space="preserve"> </w:t>
      </w:r>
      <w:r>
        <w:rPr>
          <w:rFonts w:ascii="Liberation Serif" w:hAnsi="Liberation Serif" w:eastAsia="Liberation Serif" w:cs="Liberation Serif"/>
        </w:rPr>
        <w:t xml:space="preserve">line whenever a result could easily be overstated.</w:t>
      </w:r>
    </w:p>
    <w:bookmarkEnd w:id="12"/>
    <w:bookmarkStart w:id="13" w:name="a-four-pass-study-method"/>
    <w:p>
      <w:pPr>
        <w:pStyle w:val="Heading2"/>
      </w:pPr>
      <w:r>
        <w:rPr>
          <w:rFonts w:ascii="Liberation Serif" w:hAnsi="Liberation Serif" w:eastAsia="Liberation Serif" w:cs="Liberation Serif"/>
        </w:rPr>
        <w:t xml:space="preserve">A four-pass study method</w:t>
      </w:r>
    </w:p>
    <w:p>
      <w:pPr>
        <w:pStyle w:val="FirstParagraph"/>
        <w:keepNext/>
        <w:keepLines/>
      </w:pPr>
      <w:r>
        <w:rPr>
          <w:rFonts w:ascii="Liberation Serif" w:hAnsi="Liberation Serif" w:eastAsia="Liberation Serif" w:cs="Liberation Serif"/>
          <w:b/>
          <w:bCs/>
        </w:rPr>
        <w:t xml:space="preserve">Pass 1 — Locate the question.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Read the opening puzzle, chapter map, and section headings. Write one sentence naming the problem the chapter is trying to solve.</w:t>
      </w:r>
    </w:p>
    <w:p>
      <w:pPr>
        <w:pStyle w:val="BodyText"/>
        <w:keepLines/>
      </w:pPr>
      <w:r>
        <w:rPr>
          <w:rFonts w:ascii="Liberation Serif" w:hAnsi="Liberation Serif" w:eastAsia="Liberation Serif" w:cs="Liberation Serif"/>
          <w:b/>
          <w:bCs/>
        </w:rPr>
        <w:t xml:space="preserve">Pass 2 — Reconstruct the claim.</w:t>
      </w:r>
      <w:r>
        <w:rPr>
          <w:rFonts w:ascii="Liberation Serif" w:hAnsi="Liberation Serif" w:eastAsia="Liberation Serif" w:cs="Liberation Serif"/>
        </w:rPr>
        <w:t xml:space="preserve"> </w:t>
      </w:r>
      <w:r>
        <w:rPr>
          <w:rFonts w:ascii="Liberation Serif" w:hAnsi="Liberation Serif" w:eastAsia="Liberation Serif" w:cs="Liberation Serif"/>
        </w:rPr>
        <w:t xml:space="preserve">Read the exposition. Translate every formula into prose. Draw the relevant system, causal routes, temporal loop, or evidential workflow.</w:t>
      </w:r>
    </w:p>
    <w:p>
      <w:pPr>
        <w:pStyle w:val="BodyText"/>
        <w:keepLines/>
      </w:pPr>
      <w:r>
        <w:rPr>
          <w:rFonts w:ascii="Liberation Serif" w:hAnsi="Liberation Serif" w:eastAsia="Liberation Serif" w:cs="Liberation Serif"/>
          <w:b/>
          <w:bCs/>
        </w:rPr>
        <w:t xml:space="preserve">Pass 3 — Apply pressure.</w:t>
      </w:r>
      <w:r>
        <w:rPr>
          <w:rFonts w:ascii="Liberation Serif" w:hAnsi="Liberation Serif" w:eastAsia="Liberation Serif" w:cs="Liberation Serif"/>
        </w:rPr>
        <w:t xml:space="preserve"> </w:t>
      </w:r>
      <w:r>
        <w:rPr>
          <w:rFonts w:ascii="Liberation Serif" w:hAnsi="Liberation Serif" w:eastAsia="Liberation Serif" w:cs="Liberation Serif"/>
        </w:rPr>
        <w:t xml:space="preserve">Work through the thought experiments and rival comparisons. Ask whether the model has classified the case because of evidence or because of a hidden assumption.</w:t>
      </w:r>
    </w:p>
    <w:p>
      <w:pPr>
        <w:pStyle w:val="BodyText"/>
        <w:keepLines/>
      </w:pPr>
      <w:r>
        <w:rPr>
          <w:rFonts w:ascii="Liberation Serif" w:hAnsi="Liberation Serif" w:eastAsia="Liberation Serif" w:cs="Liberation Serif"/>
          <w:b/>
          <w:bCs/>
        </w:rPr>
        <w:t xml:space="preserve">Pass 4 — Produce something.</w:t>
      </w:r>
      <w:r>
        <w:rPr>
          <w:rFonts w:ascii="Liberation Serif" w:hAnsi="Liberation Serif" w:eastAsia="Liberation Serif" w:cs="Liberation Serif"/>
        </w:rPr>
        <w:t xml:space="preserve"> </w:t>
      </w:r>
      <w:r>
        <w:rPr>
          <w:rFonts w:ascii="Liberation Serif" w:hAnsi="Liberation Serif" w:eastAsia="Liberation Serif" w:cs="Liberation Serif"/>
        </w:rPr>
        <w:t xml:space="preserve">Complete at least one practice-studio task. Understanding becomes visible when you can generate a new case, prediction, objection, or experimental design.</w:t>
      </w:r>
    </w:p>
    <w:bookmarkEnd w:id="13"/>
    <w:bookmarkStart w:id="14" w:name="working-with-others"/>
    <w:p>
      <w:pPr>
        <w:pStyle w:val="Heading2"/>
      </w:pPr>
      <w:r>
        <w:rPr>
          <w:rFonts w:ascii="Liberation Serif" w:hAnsi="Liberation Serif" w:eastAsia="Liberation Serif" w:cs="Liberation Serif"/>
        </w:rPr>
        <w:t xml:space="preserve">Working with others</w:t>
      </w:r>
    </w:p>
    <w:p>
      <w:pPr>
        <w:pStyle w:val="FirstParagraph"/>
        <w:keepNext/>
        <w:keepLines/>
      </w:pPr>
      <w:r>
        <w:rPr>
          <w:rFonts w:ascii="Liberation Serif" w:hAnsi="Liberation Serif" w:eastAsia="Liberation Serif" w:cs="Liberation Serif"/>
        </w:rPr>
        <w:t xml:space="preserve">The collaborative exercises use roles because group discussion becomes shallow when every participant merely announces a verdict. Typical roles include:</w:t>
      </w:r>
    </w:p>
    <w:p>
      <w:pPr>
        <w:pStyle w:val="Compact"/>
        <w:keepLines/>
        <w:numPr>
          <w:ilvl w:val="0"/>
          <w:numId w:val="1003"/>
        </w:numPr>
      </w:pPr>
      <w:r>
        <w:rPr>
          <w:rFonts w:ascii="Liberation Serif" w:hAnsi="Liberation Serif" w:eastAsia="Liberation Serif" w:cs="Liberation Serif"/>
          <w:b/>
          <w:bCs/>
        </w:rPr>
        <w:t xml:space="preserve">Model advocate: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states the strongest theory-relative prediction and its rationale.</w:t>
      </w:r>
    </w:p>
    <w:p>
      <w:pPr>
        <w:pStyle w:val="Compact"/>
        <w:keepLines/>
        <w:numPr>
          <w:ilvl w:val="0"/>
          <w:numId w:val="1003"/>
        </w:numPr>
      </w:pPr>
      <w:r>
        <w:rPr>
          <w:rFonts w:ascii="Liberation Serif" w:hAnsi="Liberation Serif" w:eastAsia="Liberation Serif" w:cs="Liberation Serif"/>
          <w:b/>
          <w:bCs/>
        </w:rPr>
        <w:t xml:space="preserve">Rival advocate: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develops a genuine alternative explanation rather than a generic doubt.</w:t>
      </w:r>
    </w:p>
    <w:p>
      <w:pPr>
        <w:pStyle w:val="Compact"/>
        <w:keepLines/>
        <w:numPr>
          <w:ilvl w:val="0"/>
          <w:numId w:val="1003"/>
        </w:numPr>
      </w:pPr>
      <w:r>
        <w:rPr>
          <w:rFonts w:ascii="Liberation Serif" w:hAnsi="Liberation Serif" w:eastAsia="Liberation Serif" w:cs="Liberation Serif"/>
          <w:b/>
          <w:bCs/>
        </w:rPr>
        <w:t xml:space="preserve">Validity auditor:</w:t>
      </w:r>
      <w:r>
        <w:rPr>
          <w:rFonts w:ascii="Liberation Serif" w:hAnsi="Liberation Serif" w:eastAsia="Liberation Serif" w:cs="Liberation Serif"/>
        </w:rPr>
        <w:t xml:space="preserve"> </w:t>
      </w:r>
      <w:r>
        <w:rPr>
          <w:rFonts w:ascii="Liberation Serif" w:hAnsi="Liberation Serif" w:eastAsia="Liberation Serif" w:cs="Liberation Serif"/>
        </w:rPr>
        <w:t xml:space="preserve">checks construct validity, measurement validity, confounds, and transport.</w:t>
      </w:r>
    </w:p>
    <w:p>
      <w:pPr>
        <w:pStyle w:val="Compact"/>
        <w:keepLines/>
        <w:numPr>
          <w:ilvl w:val="0"/>
          <w:numId w:val="1003"/>
        </w:numPr>
      </w:pPr>
      <w:r>
        <w:rPr>
          <w:rFonts w:ascii="Liberation Serif" w:hAnsi="Liberation Serif" w:eastAsia="Liberation Serif" w:cs="Liberation Serif"/>
          <w:b/>
          <w:bCs/>
        </w:rPr>
        <w:t xml:space="preserve">Boundary auditor:</w:t>
      </w:r>
      <w:r>
        <w:rPr>
          <w:rFonts w:ascii="Liberation Serif" w:hAnsi="Liberation Serif" w:eastAsia="Liberation Serif" w:cs="Liberation Serif"/>
        </w:rPr>
        <w:t xml:space="preserve"> </w:t>
      </w:r>
      <w:r>
        <w:rPr>
          <w:rFonts w:ascii="Liberation Serif" w:hAnsi="Liberation Serif" w:eastAsia="Liberation Serif" w:cs="Liberation Serif"/>
        </w:rPr>
        <w:t xml:space="preserve">asks whether the candidate system and content have been fixed independently.</w:t>
      </w:r>
    </w:p>
    <w:p>
      <w:pPr>
        <w:pStyle w:val="Compact"/>
        <w:keepNext/>
        <w:keepLines/>
        <w:numPr>
          <w:ilvl w:val="0"/>
          <w:numId w:val="1003"/>
        </w:numPr>
      </w:pPr>
      <w:r>
        <w:rPr>
          <w:rFonts w:ascii="Liberation Serif" w:hAnsi="Liberation Serif" w:eastAsia="Liberation Serif" w:cs="Liberation Serif"/>
          <w:b/>
          <w:bCs/>
        </w:rPr>
        <w:t xml:space="preserve">Inference recorder:</w:t>
      </w:r>
      <w:r>
        <w:rPr>
          <w:rFonts w:ascii="Liberation Serif" w:hAnsi="Liberation Serif" w:eastAsia="Liberation Serif" w:cs="Liberation Serif"/>
        </w:rPr>
        <w:t xml:space="preserve"> </w:t>
      </w:r>
      <w:r>
        <w:rPr>
          <w:rFonts w:ascii="Liberation Serif" w:hAnsi="Liberation Serif" w:eastAsia="Liberation Serif" w:cs="Liberation Serif"/>
        </w:rPr>
        <w:t xml:space="preserve">writes the narrowest licensed conclusion and a prohibited stronger conclusion.</w:t>
      </w:r>
    </w:p>
    <w:p>
      <w:pPr>
        <w:pStyle w:val="Compact"/>
        <w:keepLines/>
        <w:numPr>
          <w:ilvl w:val="0"/>
          <w:numId w:val="1003"/>
        </w:numPr>
      </w:pPr>
      <w:r>
        <w:rPr>
          <w:rFonts w:ascii="Liberation Serif" w:hAnsi="Liberation Serif" w:eastAsia="Liberation Serif" w:cs="Liberation Serif"/>
          <w:b/>
          <w:bCs/>
        </w:rPr>
        <w:t xml:space="preserve">Red-team designer:</w:t>
      </w:r>
      <w:r>
        <w:rPr>
          <w:rFonts w:ascii="Liberation Serif" w:hAnsi="Liberation Serif" w:eastAsia="Liberation Serif" w:cs="Liberation Serif"/>
        </w:rPr>
        <w:t xml:space="preserve"> </w:t>
      </w:r>
      <w:r>
        <w:rPr>
          <w:rFonts w:ascii="Liberation Serif" w:hAnsi="Liberation Serif" w:eastAsia="Liberation Serif" w:cs="Liberation Serif"/>
        </w:rPr>
        <w:t xml:space="preserve">proposes a result that would force revision rather than merely lower confidence.</w:t>
      </w:r>
    </w:p>
    <w:p>
      <w:pPr>
        <w:pStyle w:val="FirstParagraph"/>
        <w:keepLines/>
      </w:pPr>
      <w:r>
        <w:rPr>
          <w:rFonts w:ascii="Liberation Serif" w:hAnsi="Liberation Serif" w:eastAsia="Liberation Serif" w:cs="Liberation Serif"/>
        </w:rPr>
        <w:t xml:space="preserve">Roles are temporary intellectual responsibilities, not personal commitments. Rotate them. The aim is to make every group capable of arguing from more than one position.</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useful collaborative artifact records both the group’s conclusion and the strongest dissent. Agreement without an audit trail is difficult to evaluate.</w:t>
      </w:r>
    </w:p>
    <w:bookmarkEnd w:id="14"/>
    <w:bookmarkEnd w:id="15"/>
    <w:bookmarkStart w:id="16" w:name="the-fourteen-chapter-course-map"/>
    <w:p>
      <w:pPr>
        <w:pStyle w:val="Heading1"/>
        <w:keepNext/>
        <w:shd w:fill="FBF3DE" w:val="clear"/>
        <w:pBdr>
          <w:left w:val="single" w:sz="26" w:space="12" w:color="601D1F"/>
        </w:pBdr>
        <w:spacing w:before="0" w:after="280"/>
        <w:ind w:left="202" w:right="115"/>
      </w:pPr>
      <w:r>
        <w:rPr>
          <w:rFonts w:ascii="Liberation Serif" w:hAnsi="Liberation Serif" w:eastAsia="Liberation Serif" w:cs="Liberation Serif"/>
        </w:rPr>
        <w:t xml:space="preserve">The Fourteen-Chapter Course Map</w:t>
      </w:r>
    </w:p>
    <w:tbl>
      <w:tblPr>
        <w:tblStyle w:val="Table"/>
        <w:tblW w:type="dxa" w:w="7833"/>
        <w:jc w:val="center"/>
        <w:tblLayout w:type="fixed"/>
        <w:tblLook w:firstRow="1" w:lastRow="0" w:firstColumn="0" w:lastColumn="0" w:noHBand="0" w:noVBand="0" w:val="0020"/>
      </w:tblPr>
      <w:tblGrid>
        <w:gridCol w:w="940"/>
        <w:gridCol w:w="4543"/>
        <w:gridCol w:w="2350"/>
      </w:tblGrid>
      <w:tr>
        <w:trPr>
          <w:tblHeader w:val="true"/>
          <w:cantSplit/>
        </w:trPr>
        <w:tc>
          <w:tcPr>
            <w:tcW w:w="940" w:type="dxa"/>
            <w:vAlign w:val="center"/>
            <w:tcMar>
              <w:top w:w="60" w:type="dxa"/>
              <w:bottom w:w="60" w:type="dxa"/>
              <w:start w:w="70" w:type="dxa"/>
              <w:end w:w="70" w:type="dxa"/>
            </w:tcMar>
            <w:shd w:fill="3B2317" w:val="clear"/>
          </w:tcPr>
          <w:p>
            <w:pPr>
              <w:pStyle w:val="Compact"/>
              <w:spacing w:before="0" w:after="40" w:line="240" w:lineRule="auto"/>
              <w:jc w:val="right"/>
            </w:pPr>
            <w:r>
              <w:rPr>
                <w:rFonts w:ascii="Liberation Sans" w:hAnsi="Liberation Sans" w:eastAsia="Liberation Sans" w:cs="Liberation Sans"/>
                <w:b/>
                <w:color w:val="FBE4AA"/>
                <w:sz w:val="17"/>
              </w:rPr>
              <w:t xml:space="preserve">Chapter</w:t>
            </w:r>
          </w:p>
        </w:tc>
        <w:tc>
          <w:tcPr>
            <w:tcW w:w="4543"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Central question</w:t>
            </w:r>
          </w:p>
        </w:tc>
        <w:tc>
          <w:tcPr>
            <w:tcW w:w="235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Main product</w:t>
            </w:r>
          </w:p>
        </w:tc>
      </w:tr>
      <w:tr>
        <w:trPr>
          <w:cantSplit/>
        </w:trPr>
        <w:tc>
          <w:tcPr>
            <w:tcW w:w="940"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7"/>
              </w:rPr>
              <w:t xml:space="preserve">1</w:t>
            </w:r>
          </w:p>
        </w:tc>
        <w:tc>
          <w:tcPr>
            <w:tcW w:w="454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What exactly is the explanandum, and where does Cø / N* sit among consciousness theories?</w:t>
            </w:r>
          </w:p>
        </w:tc>
        <w:tc>
          <w:tcPr>
            <w:tcW w:w="235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 fair theory-landscape map</w:t>
            </w:r>
          </w:p>
        </w:tc>
      </w:tr>
      <w:tr>
        <w:trPr>
          <w:cantSplit/>
        </w:trPr>
        <w:tc>
          <w:tcPr>
            <w:tcW w:w="940" w:type="dxa"/>
            <w:vAlign w:val="center"/>
            <w:tcMar>
              <w:top w:w="60" w:type="dxa"/>
              <w:bottom w:w="60" w:type="dxa"/>
              <w:start w:w="70" w:type="dxa"/>
              <w:end w:w="70" w:type="dxa"/>
            </w:tcMar>
            <w:shd w:fill="FBF3DE" w:val="clear"/>
          </w:tcPr>
          <w:p>
            <w:pPr>
              <w:pStyle w:val="Compact"/>
              <w:spacing w:before="0" w:after="40" w:line="240" w:lineRule="auto"/>
              <w:jc w:val="right"/>
            </w:pPr>
            <w:r>
              <w:rPr>
                <w:rFonts w:ascii="Liberation Sans" w:hAnsi="Liberation Sans" w:eastAsia="Liberation Sans" w:cs="Liberation Sans"/>
                <w:color w:val="3B2317"/>
                <w:sz w:val="17"/>
              </w:rPr>
              <w:t xml:space="preserve">2</w:t>
            </w:r>
          </w:p>
        </w:tc>
        <w:tc>
          <w:tcPr>
            <w:tcW w:w="454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What does the core biconditional claim, and what work does each term perform?</w:t>
            </w:r>
          </w:p>
        </w:tc>
        <w:tc>
          <w:tcPr>
            <w:tcW w:w="235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 claim-and-failure-condition reconstruction</w:t>
            </w:r>
          </w:p>
        </w:tc>
      </w:tr>
      <w:tr>
        <w:trPr>
          <w:cantSplit/>
        </w:trPr>
        <w:tc>
          <w:tcPr>
            <w:tcW w:w="940"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7"/>
              </w:rPr>
              <w:t xml:space="preserve">3</w:t>
            </w:r>
          </w:p>
        </w:tc>
        <w:tc>
          <w:tcPr>
            <w:tcW w:w="454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Which system is the candidate conscious subject?</w:t>
            </w:r>
          </w:p>
        </w:tc>
        <w:tc>
          <w:tcPr>
            <w:tcW w:w="235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 boundary-first bearer analysis</w:t>
            </w:r>
          </w:p>
        </w:tc>
      </w:tr>
      <w:tr>
        <w:trPr>
          <w:cantSplit/>
        </w:trPr>
        <w:tc>
          <w:tcPr>
            <w:tcW w:w="940" w:type="dxa"/>
            <w:vAlign w:val="center"/>
            <w:tcMar>
              <w:top w:w="60" w:type="dxa"/>
              <w:bottom w:w="60" w:type="dxa"/>
              <w:start w:w="70" w:type="dxa"/>
              <w:end w:w="70" w:type="dxa"/>
            </w:tcMar>
            <w:shd w:fill="FBF3DE" w:val="clear"/>
          </w:tcPr>
          <w:p>
            <w:pPr>
              <w:pStyle w:val="Compact"/>
              <w:spacing w:before="0" w:after="40" w:line="240" w:lineRule="auto"/>
              <w:jc w:val="right"/>
            </w:pPr>
            <w:r>
              <w:rPr>
                <w:rFonts w:ascii="Liberation Sans" w:hAnsi="Liberation Sans" w:eastAsia="Liberation Sans" w:cs="Liberation Sans"/>
                <w:color w:val="3B2317"/>
                <w:sz w:val="17"/>
              </w:rPr>
              <w:t xml:space="preserve">4</w:t>
            </w:r>
          </w:p>
        </w:tc>
        <w:tc>
          <w:tcPr>
            <w:tcW w:w="454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Why are viability and integration separate requirements?</w:t>
            </w:r>
          </w:p>
        </w:tc>
        <w:tc>
          <w:tcPr>
            <w:tcW w:w="235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 realization-and-unity diagnostic</w:t>
            </w:r>
          </w:p>
        </w:tc>
      </w:tr>
      <w:tr>
        <w:trPr>
          <w:cantSplit/>
        </w:trPr>
        <w:tc>
          <w:tcPr>
            <w:tcW w:w="940"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7"/>
              </w:rPr>
              <w:t xml:space="preserve">5</w:t>
            </w:r>
          </w:p>
        </w:tc>
        <w:tc>
          <w:tcPr>
            <w:tcW w:w="454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What is system-wide availability when report is absent?</w:t>
            </w:r>
          </w:p>
        </w:tc>
        <w:tc>
          <w:tcPr>
            <w:tcW w:w="235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 causal-recipient audit</w:t>
            </w:r>
          </w:p>
        </w:tc>
      </w:tr>
      <w:tr>
        <w:trPr>
          <w:cantSplit/>
        </w:trPr>
        <w:tc>
          <w:tcPr>
            <w:tcW w:w="940" w:type="dxa"/>
            <w:vAlign w:val="center"/>
            <w:tcMar>
              <w:top w:w="60" w:type="dxa"/>
              <w:bottom w:w="60" w:type="dxa"/>
              <w:start w:w="70" w:type="dxa"/>
              <w:end w:w="70" w:type="dxa"/>
            </w:tcMar>
            <w:shd w:fill="FBF3DE" w:val="clear"/>
          </w:tcPr>
          <w:p>
            <w:pPr>
              <w:pStyle w:val="Compact"/>
              <w:spacing w:before="0" w:after="40" w:line="240" w:lineRule="auto"/>
              <w:jc w:val="right"/>
            </w:pPr>
            <w:r>
              <w:rPr>
                <w:rFonts w:ascii="Liberation Sans" w:hAnsi="Liberation Sans" w:eastAsia="Liberation Sans" w:cs="Liberation Sans"/>
                <w:color w:val="3B2317"/>
                <w:sz w:val="17"/>
              </w:rPr>
              <w:t xml:space="preserve">6</w:t>
            </w:r>
          </w:p>
        </w:tc>
        <w:tc>
          <w:tcPr>
            <w:tcW w:w="454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How does bounded recurrence contribute temporal presence?</w:t>
            </w:r>
          </w:p>
        </w:tc>
        <w:tc>
          <w:tcPr>
            <w:tcW w:w="235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 temporal-dynamics comparison</w:t>
            </w:r>
          </w:p>
        </w:tc>
      </w:tr>
      <w:tr>
        <w:trPr>
          <w:cantSplit/>
        </w:trPr>
        <w:tc>
          <w:tcPr>
            <w:tcW w:w="940"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7"/>
              </w:rPr>
              <w:t xml:space="preserve">7</w:t>
            </w:r>
          </w:p>
        </w:tc>
        <w:tc>
          <w:tcPr>
            <w:tcW w:w="454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When should science say positive, negative, indeterminate, or unlicensed?</w:t>
            </w:r>
          </w:p>
        </w:tc>
        <w:tc>
          <w:tcPr>
            <w:tcW w:w="235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An inference ledger</w:t>
            </w:r>
          </w:p>
        </w:tc>
      </w:tr>
      <w:tr>
        <w:trPr>
          <w:cantSplit/>
        </w:trPr>
        <w:tc>
          <w:tcPr>
            <w:tcW w:w="940" w:type="dxa"/>
            <w:vAlign w:val="center"/>
            <w:tcMar>
              <w:top w:w="60" w:type="dxa"/>
              <w:bottom w:w="60" w:type="dxa"/>
              <w:start w:w="70" w:type="dxa"/>
              <w:end w:w="70" w:type="dxa"/>
            </w:tcMar>
            <w:shd w:fill="FBF3DE" w:val="clear"/>
          </w:tcPr>
          <w:p>
            <w:pPr>
              <w:pStyle w:val="Compact"/>
              <w:spacing w:before="0" w:after="40" w:line="240" w:lineRule="auto"/>
              <w:jc w:val="right"/>
            </w:pPr>
            <w:r>
              <w:rPr>
                <w:rFonts w:ascii="Liberation Sans" w:hAnsi="Liberation Sans" w:eastAsia="Liberation Sans" w:cs="Liberation Sans"/>
                <w:color w:val="3B2317"/>
                <w:sz w:val="17"/>
              </w:rPr>
              <w:t xml:space="preserve">8</w:t>
            </w:r>
          </w:p>
        </w:tc>
        <w:tc>
          <w:tcPr>
            <w:tcW w:w="454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Does every conjunct improve the theory over a simpler alternative?</w:t>
            </w:r>
          </w:p>
        </w:tc>
        <w:tc>
          <w:tcPr>
            <w:tcW w:w="235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 component-ablation design</w:t>
            </w:r>
          </w:p>
        </w:tc>
      </w:tr>
      <w:tr>
        <w:trPr>
          <w:cantSplit/>
        </w:trPr>
        <w:tc>
          <w:tcPr>
            <w:tcW w:w="940"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7"/>
              </w:rPr>
              <w:t xml:space="preserve">9</w:t>
            </w:r>
          </w:p>
        </w:tc>
        <w:tc>
          <w:tcPr>
            <w:tcW w:w="454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How could a presence model extend to phenomenal character?</w:t>
            </w:r>
          </w:p>
        </w:tc>
        <w:tc>
          <w:tcPr>
            <w:tcW w:w="235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 bridge-validation proposal</w:t>
            </w:r>
          </w:p>
        </w:tc>
      </w:tr>
      <w:tr>
        <w:trPr>
          <w:cantSplit/>
        </w:trPr>
        <w:tc>
          <w:tcPr>
            <w:tcW w:w="940" w:type="dxa"/>
            <w:vAlign w:val="center"/>
            <w:tcMar>
              <w:top w:w="60" w:type="dxa"/>
              <w:bottom w:w="60" w:type="dxa"/>
              <w:start w:w="70" w:type="dxa"/>
              <w:end w:w="70" w:type="dxa"/>
            </w:tcMar>
            <w:shd w:fill="FBF3DE" w:val="clear"/>
          </w:tcPr>
          <w:p>
            <w:pPr>
              <w:pStyle w:val="Compact"/>
              <w:spacing w:before="0" w:after="40" w:line="240" w:lineRule="auto"/>
              <w:jc w:val="right"/>
            </w:pPr>
            <w:r>
              <w:rPr>
                <w:rFonts w:ascii="Liberation Sans" w:hAnsi="Liberation Sans" w:eastAsia="Liberation Sans" w:cs="Liberation Sans"/>
                <w:color w:val="3B2317"/>
                <w:sz w:val="17"/>
              </w:rPr>
              <w:t xml:space="preserve">10</w:t>
            </w:r>
          </w:p>
        </w:tc>
        <w:tc>
          <w:tcPr>
            <w:tcW w:w="454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What makes a consciousness model structurally readable?</w:t>
            </w:r>
          </w:p>
        </w:tc>
        <w:tc>
          <w:tcPr>
            <w:tcW w:w="235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 schematic-legibility audit</w:t>
            </w:r>
          </w:p>
        </w:tc>
      </w:tr>
      <w:tr>
        <w:trPr>
          <w:cantSplit/>
        </w:trPr>
        <w:tc>
          <w:tcPr>
            <w:tcW w:w="940"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7"/>
              </w:rPr>
              <w:t xml:space="preserve">11</w:t>
            </w:r>
          </w:p>
        </w:tc>
        <w:tc>
          <w:tcPr>
            <w:tcW w:w="454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How should the framework be applied in biological and clinical settings?</w:t>
            </w:r>
          </w:p>
        </w:tc>
        <w:tc>
          <w:tcPr>
            <w:tcW w:w="235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 science/action separation plan</w:t>
            </w:r>
          </w:p>
        </w:tc>
      </w:tr>
      <w:tr>
        <w:trPr>
          <w:cantSplit/>
        </w:trPr>
        <w:tc>
          <w:tcPr>
            <w:tcW w:w="940" w:type="dxa"/>
            <w:vAlign w:val="center"/>
            <w:tcMar>
              <w:top w:w="60" w:type="dxa"/>
              <w:bottom w:w="60" w:type="dxa"/>
              <w:start w:w="70" w:type="dxa"/>
              <w:end w:w="70" w:type="dxa"/>
            </w:tcMar>
            <w:shd w:fill="FBF3DE" w:val="clear"/>
          </w:tcPr>
          <w:p>
            <w:pPr>
              <w:pStyle w:val="Compact"/>
              <w:spacing w:before="0" w:after="40" w:line="240" w:lineRule="auto"/>
              <w:jc w:val="right"/>
            </w:pPr>
            <w:r>
              <w:rPr>
                <w:rFonts w:ascii="Liberation Sans" w:hAnsi="Liberation Sans" w:eastAsia="Liberation Sans" w:cs="Liberation Sans"/>
                <w:color w:val="3B2317"/>
                <w:sz w:val="17"/>
              </w:rPr>
              <w:t xml:space="preserve">12</w:t>
            </w:r>
          </w:p>
        </w:tc>
        <w:tc>
          <w:tcPr>
            <w:tcW w:w="454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How should it travel to animals, organoids, and artificial systems?</w:t>
            </w:r>
          </w:p>
        </w:tc>
        <w:tc>
          <w:tcPr>
            <w:tcW w:w="235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 transport-and-target dossier</w:t>
            </w:r>
          </w:p>
        </w:tc>
      </w:tr>
      <w:tr>
        <w:trPr>
          <w:cantSplit/>
        </w:trPr>
        <w:tc>
          <w:tcPr>
            <w:tcW w:w="940"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7"/>
              </w:rPr>
              <w:t xml:space="preserve">13</w:t>
            </w:r>
          </w:p>
        </w:tc>
        <w:tc>
          <w:tcPr>
            <w:tcW w:w="454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What differentiates and validates the theory under its strongest objections?</w:t>
            </w:r>
          </w:p>
        </w:tc>
        <w:tc>
          <w:tcPr>
            <w:tcW w:w="235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An adversarial comparison matrix</w:t>
            </w:r>
          </w:p>
        </w:tc>
      </w:tr>
      <w:tr>
        <w:trPr>
          <w:cantSplit/>
        </w:trPr>
        <w:tc>
          <w:tcPr>
            <w:tcW w:w="940" w:type="dxa"/>
            <w:vAlign w:val="center"/>
            <w:tcMar>
              <w:top w:w="60" w:type="dxa"/>
              <w:bottom w:w="60" w:type="dxa"/>
              <w:start w:w="70" w:type="dxa"/>
              <w:end w:w="70" w:type="dxa"/>
            </w:tcMar>
            <w:shd w:fill="FBF3DE" w:val="clear"/>
          </w:tcPr>
          <w:p>
            <w:pPr>
              <w:pStyle w:val="Compact"/>
              <w:spacing w:before="0" w:after="40" w:line="240" w:lineRule="auto"/>
              <w:jc w:val="right"/>
            </w:pPr>
            <w:r>
              <w:rPr>
                <w:rFonts w:ascii="Liberation Sans" w:hAnsi="Liberation Sans" w:eastAsia="Liberation Sans" w:cs="Liberation Sans"/>
                <w:color w:val="3B2317"/>
                <w:sz w:val="17"/>
              </w:rPr>
              <w:t xml:space="preserve">14</w:t>
            </w:r>
          </w:p>
        </w:tc>
        <w:tc>
          <w:tcPr>
            <w:tcW w:w="454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What research design could genuinely change the theory’s status?</w:t>
            </w:r>
          </w:p>
        </w:tc>
        <w:tc>
          <w:tcPr>
            <w:tcW w:w="235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 preregistration-ready capstone</w:t>
            </w:r>
          </w:p>
        </w:tc>
      </w:tr>
    </w:tbl>
    <w:bookmarkEnd w:id="16"/>
    <w:bookmarkStart w:id="23" w:name="the-model-at-a-glance"/>
    <w:p>
      <w:pPr>
        <w:pStyle w:val="Heading1"/>
        <w:shd w:fill="FBF3DE" w:val="clear"/>
        <w:pBdr>
          <w:left w:val="single" w:sz="26" w:space="12" w:color="601D1F"/>
        </w:pBdr>
        <w:spacing w:before="0" w:after="280"/>
        <w:ind w:left="202" w:right="115"/>
      </w:pPr>
      <w:r>
        <w:rPr>
          <w:rFonts w:ascii="Liberation Serif" w:hAnsi="Liberation Serif" w:eastAsia="Liberation Serif" w:cs="Liberation Serif"/>
        </w:rPr>
        <w:t xml:space="preserve">The Model at a Glance</w:t>
      </w:r>
    </w:p>
    <w:bookmarkStart w:id="17" w:name="the-target-minimal-phenomenal-presence"/>
    <w:p>
      <w:pPr>
        <w:pStyle w:val="Heading2"/>
      </w:pPr>
      <w:r>
        <w:rPr>
          <w:rFonts w:ascii="Liberation Serif" w:hAnsi="Liberation Serif" w:eastAsia="Liberation Serif" w:cs="Liberation Serif"/>
        </w:rPr>
        <w:t xml:space="preserve">1. The target: minimal phenomenal presence</w:t>
      </w:r>
    </w:p>
    <w:p>
      <w:pPr>
        <w:pStyle w:val="FirstParagraph"/>
        <w:keepNext/>
        <w:keepLines/>
      </w:pPr>
      <w:r>
        <w:rPr>
          <w:rFonts w:ascii="Liberation Serif" w:hAnsi="Liberation Serif" w:eastAsia="Liberation Serif" w:cs="Liberation Serif"/>
        </w:rPr>
        <w:t xml:space="preserve">Let</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be a candidate system,</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 content,</w:t>
      </w:r>
      <w:r>
        <w:rPr>
          <w:rFonts w:ascii="Liberation Serif" w:hAnsi="Liberation Serif" w:eastAsia="Liberation Serif" w:cs="Liberation Serif"/>
        </w:rPr>
        <w:t xml:space="preserve"> </w:t>
      </w:r>
      <m:oMath>
        <m:r>
          <m:rPr>
            <m:scr m:val="script"/>
            <m:sty m:val="p"/>
          </m:rPr>
          <m:t>R</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 operating regime, and</w:t>
      </w:r>
      <w:r>
        <w:rPr>
          <w:rFonts w:ascii="Liberation Serif" w:hAnsi="Liberation Serif" w:eastAsia="Liberation Serif" w:cs="Liberation Serif"/>
        </w:rPr>
        <w:t xml:space="preserve"> </w:t>
      </w:r>
      <m:oMath>
        <m:r>
          <m:rPr>
            <m:sty m:val="p"/>
          </m:rPr>
          <m:t>Δ</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 evaluation interval. The core profile conjecture can be written:</w:t>
      </w:r>
    </w:p>
    <w:p>
      <w:pPr>
        <w:pStyle w:val="BodyText"/>
      </w:pPr>
      <m:oMathPara>
        <m:oMathParaPr>
          <m:jc m:val="center"/>
        </m:oMathParaPr>
        <m:oMath>
          <m:sSub>
            <m:e>
              <m:r>
                <m:t>H</m:t>
              </m:r>
            </m:e>
            <m:sub>
              <m:sSub>
                <m:e>
                  <m:r>
                    <m:t>C</m:t>
                  </m:r>
                </m:e>
                <m:sub>
                  <m:r>
                    <m:t>0</m:t>
                  </m:r>
                </m:sub>
              </m:sSub>
            </m:sub>
          </m:sSub>
          <m:r>
            <m:rPr>
              <m:sty m:val="p"/>
            </m:rPr>
            <m:t>:</m:t>
          </m:r>
          <m:r>
            <m:t>  </m:t>
          </m:r>
          <m:r>
            <m:t>V</m:t>
          </m:r>
          <m:r>
            <m:rPr>
              <m:sty m:val="p"/>
            </m:rPr>
            <m:t>(</m:t>
          </m:r>
          <m:r>
            <m:t>S</m:t>
          </m:r>
          <m:r>
            <m:rPr>
              <m:sty m:val="p"/>
            </m:rPr>
            <m:t>;</m:t>
          </m:r>
          <m:r>
            <m:rPr>
              <m:scr m:val="script"/>
              <m:sty m:val="p"/>
            </m:rPr>
            <m:t>R</m:t>
          </m:r>
          <m:r>
            <m:rPr>
              <m:sty m:val="p"/>
            </m:rPr>
            <m:t>,</m:t>
          </m:r>
          <m:r>
            <m:rPr>
              <m:sty m:val="p"/>
            </m:rPr>
            <m:t>Δ</m:t>
          </m:r>
          <m:r>
            <m:rPr>
              <m:sty m:val="p"/>
            </m:rPr>
            <m:t>)</m:t>
          </m:r>
          <m:r>
            <m:rPr>
              <m:sty m:val="p"/>
            </m:rPr>
            <m:t>∧</m:t>
          </m:r>
          <m:d>
            <m:dPr>
              <m:begChr m:val="("/>
              <m:sepChr m:val=""/>
              <m:endChr m:val=")"/>
              <m:grow/>
            </m:dPr>
            <m:e>
              <m:sSub>
                <m:e>
                  <m:r>
                    <m:t>N</m:t>
                  </m:r>
                </m:e>
                <m:sub>
                  <m:r>
                    <m:t>1</m:t>
                  </m:r>
                </m:sub>
              </m:sSub>
              <m:r>
                <m:rPr>
                  <m:sty m:val="p"/>
                </m:rPr>
                <m:t>(</m:t>
              </m:r>
              <m:r>
                <m:t>S</m:t>
              </m:r>
              <m:r>
                <m:rPr>
                  <m:sty m:val="p"/>
                </m:rPr>
                <m:t>,</m:t>
              </m:r>
              <m:r>
                <m:t>c</m:t>
              </m:r>
              <m:r>
                <m:rPr>
                  <m:sty m:val="p"/>
                </m:rPr>
                <m:t>)</m:t>
              </m:r>
              <m:r>
                <m:rPr>
                  <m:sty m:val="p"/>
                </m:rPr>
                <m:t>∧</m:t>
              </m:r>
              <m:sSub>
                <m:e>
                  <m:r>
                    <m:t>N</m:t>
                  </m:r>
                </m:e>
                <m:sub>
                  <m:r>
                    <m:t>2</m:t>
                  </m:r>
                </m:sub>
              </m:sSub>
              <m:r>
                <m:rPr>
                  <m:sty m:val="p"/>
                </m:rPr>
                <m:t>(</m:t>
              </m:r>
              <m:r>
                <m:t>S</m:t>
              </m:r>
              <m:r>
                <m:rPr>
                  <m:sty m:val="p"/>
                </m:rPr>
                <m:t>,</m:t>
              </m:r>
              <m:r>
                <m:t>c</m:t>
              </m:r>
              <m:r>
                <m:rPr>
                  <m:sty m:val="p"/>
                </m:rPr>
                <m:t>)</m:t>
              </m:r>
              <m:r>
                <m:rPr>
                  <m:sty m:val="p"/>
                </m:rPr>
                <m:t>∧</m:t>
              </m:r>
              <m:sSub>
                <m:e>
                  <m:r>
                    <m:t>N</m:t>
                  </m:r>
                </m:e>
                <m:sub>
                  <m:r>
                    <m:t>3</m:t>
                  </m:r>
                </m:sub>
              </m:sSub>
              <m:r>
                <m:rPr>
                  <m:sty m:val="p"/>
                </m:rPr>
                <m:t>(</m:t>
              </m:r>
              <m:r>
                <m:t>S</m:t>
              </m:r>
              <m:r>
                <m:rPr>
                  <m:sty m:val="p"/>
                </m:rPr>
                <m:t>,</m:t>
              </m:r>
              <m:r>
                <m:t>c</m:t>
              </m:r>
              <m:r>
                <m:rPr>
                  <m:sty m:val="p"/>
                </m:rPr>
                <m:t>)</m:t>
              </m:r>
            </m:e>
          </m:d>
          <m:r>
            <m:rPr>
              <m:sty m:val="p"/>
            </m:rPr>
            <m:t>⇔</m:t>
          </m:r>
          <m:sSub>
            <m:e>
              <m:r>
                <m:t>C</m:t>
              </m:r>
            </m:e>
            <m:sub>
              <m:r>
                <m:t>0</m:t>
              </m:r>
            </m:sub>
          </m:sSub>
          <m:r>
            <m:rPr>
              <m:sty m:val="p"/>
            </m:rPr>
            <m:t>(</m:t>
          </m:r>
          <m:r>
            <m:t>S</m:t>
          </m:r>
          <m:r>
            <m:rPr>
              <m:sty m:val="p"/>
            </m:rPr>
            <m:t>,</m:t>
          </m:r>
          <m:r>
            <m:t>c</m:t>
          </m:r>
          <m:r>
            <m:rPr>
              <m:sty m:val="p"/>
            </m:rPr>
            <m:t>;</m:t>
          </m:r>
          <m:r>
            <m:rPr>
              <m:scr m:val="script"/>
              <m:sty m:val="p"/>
            </m:rPr>
            <m:t>R</m:t>
          </m:r>
          <m:r>
            <m:rPr>
              <m:sty m:val="p"/>
            </m:rPr>
            <m:t>,</m:t>
          </m:r>
          <m:r>
            <m:rPr>
              <m:sty m:val="p"/>
            </m:rPr>
            <m:t>Δ</m:t>
          </m:r>
          <m:r>
            <m:rPr>
              <m:sty m:val="p"/>
            </m:rPr>
            <m:t>)</m:t>
          </m:r>
          <m:r>
            <m:rPr>
              <m:sty m:val="p"/>
            </m:rPr>
            <m:t>.</m:t>
          </m:r>
        </m:oMath>
      </m:oMathPara>
    </w:p>
    <w:p>
      <w:pPr>
        <w:pStyle w:val="FirstParagraph"/>
        <w:keepLines/>
      </w:pPr>
      <w:r>
        <w:rPr>
          <w:rFonts w:ascii="Liberation Serif" w:hAnsi="Liberation Serif" w:eastAsia="Liberation Serif" w:cs="Liberation Serif"/>
        </w:rPr>
        <w:t xml:space="preserve">Read the double arrow as a proposed biconditional: within the declared scope, the joint profile is claimed to be necessary and sufficient for minimal phenomenal presence. This is stronger than saying the profile often accompanies consciousness. It is also more vulnerable. A well-supported conscious case that decisively lacks the profile challenges necessity; a case that decisively has the profile while independent evidence counts against presence challenges sufficiency.</w:t>
      </w:r>
    </w:p>
    <w:p>
      <w:pPr>
        <w:pStyle w:val="BodyText"/>
        <w:keepLines/>
      </w:pPr>
      <w:r>
        <w:rPr>
          <w:rFonts w:ascii="Liberation Serif" w:hAnsi="Liberation Serif" w:eastAsia="Liberation Serif" w:cs="Liberation Serif"/>
        </w:rPr>
        <w:t xml:space="preserve">The compact formula suppresses the bearer step. A final subject attribution requires a stable causally admissible referent, a recomputed inclusion-minimal positive-bearer set, and a resolved bearer relation. Chapter 3 develops those requirements; until then, read an all-pass profile as a candidate result rather than an automatic subject verdict.</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The proposal says that the complete, properly scoped profile and minimal phenomenal presence go together in both directions. No single component is offered as a consciousness switch.</w:t>
      </w:r>
    </w:p>
    <w:bookmarkEnd w:id="17"/>
    <w:bookmarkStart w:id="18" w:name="the-component-roles"/>
    <w:p>
      <w:pPr>
        <w:pStyle w:val="Heading2"/>
        <w:keepNext/>
      </w:pPr>
      <w:r>
        <w:rPr>
          <w:rFonts w:ascii="Liberation Serif" w:hAnsi="Liberation Serif" w:eastAsia="Liberation Serif" w:cs="Liberation Serif"/>
        </w:rPr>
        <w:t xml:space="preserve">2. The component roles</w:t>
      </w:r>
    </w:p>
    <w:tbl>
      <w:tblPr>
        <w:tblStyle w:val="Table"/>
        <w:tblW w:type="dxa" w:w="7833"/>
        <w:jc w:val="center"/>
        <w:tblLayout w:type="fixed"/>
        <w:tblLook w:firstRow="1" w:lastRow="0" w:firstColumn="0" w:lastColumn="0" w:noHBand="0" w:noVBand="0" w:val="0020"/>
      </w:tblPr>
      <w:tblGrid>
        <w:gridCol w:w="1210"/>
        <w:gridCol w:w="2407"/>
        <w:gridCol w:w="4216"/>
      </w:tblGrid>
      <w:tr>
        <w:trPr>
          <w:tblHeader w:val="true"/>
          <w:cantSplit/>
        </w:trPr>
        <w:tc>
          <w:tcPr>
            <w:tcW w:w="121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Element</w:t>
            </w:r>
          </w:p>
        </w:tc>
        <w:tc>
          <w:tcPr>
            <w:tcW w:w="2407"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Short role</w:t>
            </w:r>
          </w:p>
        </w:tc>
        <w:tc>
          <w:tcPr>
            <w:tcW w:w="4216"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What it is meant to exclude</w:t>
            </w:r>
          </w:p>
        </w:tc>
      </w:tr>
      <w:tr>
        <w:trPr>
          <w:cantSplit/>
        </w:trPr>
        <w:tc>
          <w:tcPr>
            <w:tcW w:w="121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Candidate-referent qualification</w:t>
            </w:r>
          </w:p>
        </w:tc>
        <w:tc>
          <w:tcPr>
            <w:tcW w:w="240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 stable system to test</w:t>
            </w:r>
          </w:p>
        </w:tc>
        <w:tc>
          <w:tcPr>
            <w:tcW w:w="421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 convenient, shifting, or consciousness-selected node set</w:t>
            </w:r>
          </w:p>
        </w:tc>
      </w:tr>
      <w:tr>
        <w:trPr>
          <w:cantSplit/>
        </w:trPr>
        <w:tc>
          <w:tcPr>
            <w:tcW w:w="1210" w:type="dxa"/>
            <w:vAlign w:val="center"/>
            <w:tcMar>
              <w:top w:w="60" w:type="dxa"/>
              <w:bottom w:w="60" w:type="dxa"/>
              <w:start w:w="70" w:type="dxa"/>
              <w:end w:w="70" w:type="dxa"/>
            </w:tcMar>
            <w:shd w:fill="FBF3DE" w:val="clear"/>
          </w:tcPr>
          <w:p>
            <w:pPr>
              <w:pStyle w:val="Compact"/>
              <w:spacing w:before="0" w:after="40" w:line="240" w:lineRule="auto"/>
            </w:pPr>
            <m:oMath>
              <m:r>
                <m:t>V</m:t>
              </m:r>
            </m:oMath>
          </w:p>
        </w:tc>
        <w:tc>
          <w:tcPr>
            <w:tcW w:w="240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Viable realization</w:t>
            </w:r>
          </w:p>
        </w:tc>
        <w:tc>
          <w:tcPr>
            <w:tcW w:w="421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An inert diagram, failed preparation, or out-of-domain system</w:t>
            </w:r>
          </w:p>
        </w:tc>
      </w:tr>
      <w:tr>
        <w:trPr>
          <w:cantSplit/>
        </w:trPr>
        <w:tc>
          <w:tcPr>
            <w:tcW w:w="1210" w:type="dxa"/>
            <w:vAlign w:val="center"/>
            <w:tcMar>
              <w:top w:w="60" w:type="dxa"/>
              <w:bottom w:w="60" w:type="dxa"/>
              <w:start w:w="70" w:type="dxa"/>
              <w:end w:w="70" w:type="dxa"/>
            </w:tcMar>
            <w:shd w:fill="FFFDF8" w:val="clear"/>
          </w:tcPr>
          <w:p>
            <w:pPr>
              <w:pStyle w:val="Compact"/>
              <w:spacing w:before="0" w:after="40" w:line="240" w:lineRule="auto"/>
            </w:pPr>
            <m:oMath>
              <m:sSub>
                <m:e>
                  <m:r>
                    <m:t>N</m:t>
                  </m:r>
                </m:e>
                <m:sub>
                  <m:r>
                    <m:t>1</m:t>
                  </m:r>
                </m:sub>
              </m:sSub>
            </m:oMath>
          </w:p>
        </w:tc>
        <w:tc>
          <w:tcPr>
            <w:tcW w:w="240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Irreducible integration or synergy</w:t>
            </w:r>
          </w:p>
        </w:tc>
        <w:tc>
          <w:tcPr>
            <w:tcW w:w="421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 heap of independent events or mere common drive</w:t>
            </w:r>
          </w:p>
        </w:tc>
      </w:tr>
      <w:tr>
        <w:trPr>
          <w:cantSplit/>
        </w:trPr>
        <w:tc>
          <w:tcPr>
            <w:tcW w:w="1210" w:type="dxa"/>
            <w:vAlign w:val="center"/>
            <w:tcMar>
              <w:top w:w="60" w:type="dxa"/>
              <w:bottom w:w="60" w:type="dxa"/>
              <w:start w:w="70" w:type="dxa"/>
              <w:end w:w="70" w:type="dxa"/>
            </w:tcMar>
            <w:shd w:fill="FBF3DE" w:val="clear"/>
          </w:tcPr>
          <w:p>
            <w:pPr>
              <w:pStyle w:val="Compact"/>
              <w:spacing w:before="0" w:after="40" w:line="240" w:lineRule="auto"/>
            </w:pPr>
            <m:oMath>
              <m:sSub>
                <m:e>
                  <m:r>
                    <m:t>N</m:t>
                  </m:r>
                </m:e>
                <m:sub>
                  <m:r>
                    <m:t>2</m:t>
                  </m:r>
                </m:sub>
              </m:sSub>
            </m:oMath>
          </w:p>
        </w:tc>
        <w:tc>
          <w:tcPr>
            <w:tcW w:w="240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Report-independent system-wide availability</w:t>
            </w:r>
          </w:p>
        </w:tc>
        <w:tc>
          <w:tcPr>
            <w:tcW w:w="421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Diffusion, a single output, or widespread activation without causal reach</w:t>
            </w:r>
          </w:p>
        </w:tc>
      </w:tr>
      <w:tr>
        <w:trPr>
          <w:cantSplit/>
        </w:trPr>
        <w:tc>
          <w:tcPr>
            <w:tcW w:w="1210" w:type="dxa"/>
            <w:vAlign w:val="center"/>
            <w:tcMar>
              <w:top w:w="60" w:type="dxa"/>
              <w:bottom w:w="60" w:type="dxa"/>
              <w:start w:w="70" w:type="dxa"/>
              <w:end w:w="70" w:type="dxa"/>
            </w:tcMar>
            <w:shd w:fill="FFFDF8" w:val="clear"/>
          </w:tcPr>
          <w:p>
            <w:pPr>
              <w:pStyle w:val="Compact"/>
              <w:spacing w:before="0" w:after="40" w:line="240" w:lineRule="auto"/>
            </w:pPr>
            <m:oMath>
              <m:sSub>
                <m:e>
                  <m:r>
                    <m:t>N</m:t>
                  </m:r>
                </m:e>
                <m:sub>
                  <m:r>
                    <m:t>3</m:t>
                  </m:r>
                </m:sub>
              </m:sSub>
            </m:oMath>
          </w:p>
        </w:tc>
        <w:tc>
          <w:tcPr>
            <w:tcW w:w="240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Bounded recurrent stability</w:t>
            </w:r>
          </w:p>
        </w:tc>
        <w:tc>
          <w:tcPr>
            <w:tcW w:w="421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An evanescent feedforward transient or pathological fixation</w:t>
            </w:r>
          </w:p>
        </w:tc>
      </w:tr>
      <w:tr>
        <w:trPr>
          <w:cantSplit/>
        </w:trPr>
        <w:tc>
          <w:tcPr>
            <w:tcW w:w="1210" w:type="dxa"/>
            <w:vAlign w:val="center"/>
            <w:tcMar>
              <w:top w:w="60" w:type="dxa"/>
              <w:bottom w:w="60" w:type="dxa"/>
              <w:start w:w="70" w:type="dxa"/>
              <w:end w:w="70" w:type="dxa"/>
            </w:tcMar>
            <w:shd w:fill="FBF3DE" w:val="clear"/>
          </w:tcPr>
          <w:p>
            <w:pPr>
              <w:pStyle w:val="Compact"/>
              <w:spacing w:before="0" w:after="40" w:line="240" w:lineRule="auto"/>
            </w:pPr>
            <m:oMath>
              <m:sSub>
                <m:e>
                  <m:r>
                    <m:t>C</m:t>
                  </m:r>
                </m:e>
                <m:sub>
                  <m:r>
                    <m:t>0</m:t>
                  </m:r>
                </m:sub>
              </m:sSub>
            </m:oMath>
          </w:p>
        </w:tc>
        <w:tc>
          <w:tcPr>
            <w:tcW w:w="240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Minimal phenomenal presence</w:t>
            </w:r>
          </w:p>
        </w:tc>
        <w:tc>
          <w:tcPr>
            <w:tcW w:w="421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Report, intelligence, access, or phenomenal character treated as the target itself</w:t>
            </w:r>
          </w:p>
        </w:tc>
      </w:tr>
    </w:tbl>
    <w:p>
      <w:pPr>
        <w:pStyle w:val="BodyText"/>
        <w:keepNext/>
        <w:keepLines/>
      </w:pPr>
      <w:r>
        <w:rPr>
          <w:rFonts w:ascii="Liberation Serif" w:hAnsi="Liberation Serif" w:eastAsia="Liberation Serif" w:cs="Liberation Serif"/>
        </w:rPr>
        <w:t xml:space="preserve">The components are roles, not names for one favored laboratory metric. Each role requires an estimator family, a validity argument, an uncertainty policy, and negative controls. The theory would become circular if a measure were accepted merely because it classified familiar conscious cases as positive.</w:t>
      </w:r>
    </w:p>
    <w:bookmarkEnd w:id="18"/>
    <w:bookmarkStart w:id="19" w:name="the-bearer-step"/>
    <w:p>
      <w:pPr>
        <w:pStyle w:val="Heading2"/>
      </w:pPr>
      <w:r>
        <w:rPr>
          <w:rFonts w:ascii="Liberation Serif" w:hAnsi="Liberation Serif" w:eastAsia="Liberation Serif" w:cs="Liberation Serif"/>
        </w:rPr>
        <w:t xml:space="preserve">3. The bearer step</w:t>
      </w:r>
    </w:p>
    <w:p>
      <w:pPr>
        <w:pStyle w:val="FirstParagraph"/>
        <w:keepLines/>
      </w:pPr>
      <w:r>
        <w:rPr>
          <w:rFonts w:ascii="Liberation Serif" w:hAnsi="Liberation Serif" w:eastAsia="Liberation Serif" w:cs="Liberation Serif"/>
        </w:rPr>
        <w:t xml:space="preserve">The formula above suppresses a difficult issue: several nested systems might satisfy the component profile. The project therefore distinguishes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candidate referent</w:t>
      </w:r>
      <w:r>
        <w:rPr>
          <w:rFonts w:ascii="Liberation Serif" w:hAnsi="Liberation Serif" w:eastAsia="Liberation Serif" w:cs="Liberation Serif"/>
        </w:rPr>
        <w:t xml:space="preserve"> </w:t>
      </w:r>
      <w:r>
        <w:rPr>
          <w:rFonts w:ascii="Liberation Serif" w:hAnsi="Liberation Serif" w:eastAsia="Liberation Serif" w:cs="Liberation Serif"/>
        </w:rPr>
        <w:t xml:space="preserve">from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positive bearer</w:t>
      </w:r>
      <w:r>
        <w:rPr>
          <w:rFonts w:ascii="Liberation Serif" w:hAnsi="Liberation Serif" w:eastAsia="Liberation Serif" w:cs="Liberation Serif"/>
        </w:rPr>
        <w:t xml:space="preserve">. Candidate systems should be generated using consciousness-independent causal evidence. Component tests are then conducted on held-out evidence. Only after those tests is the theory-relative positive-bearer relation evaluated, normally by asking which passing candidates are inclusion-minimal and whether multiple minima are genuinely separable.</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Without a bearer rule, the same episode could be attributed to a neuron, a region, a brain, and a brain-plus-environment simply because each description inherited the same favorable data.</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larger system is not automatically unconscious because a proper subsystem is the minimal positive bearer. It may contain the bearer without itself being selected as that bearer.</w:t>
      </w:r>
    </w:p>
    <w:bookmarkEnd w:id="19"/>
    <w:bookmarkStart w:id="20" w:name="evidence-is-not-ontology"/>
    <w:p>
      <w:pPr>
        <w:pStyle w:val="Heading2"/>
      </w:pPr>
      <w:r>
        <w:rPr>
          <w:rFonts w:ascii="Liberation Serif" w:hAnsi="Liberation Serif" w:eastAsia="Liberation Serif" w:cs="Liberation Serif"/>
        </w:rPr>
        <w:t xml:space="preserve">4. Evidence is not ontology</w:t>
      </w:r>
    </w:p>
    <w:p>
      <w:pPr>
        <w:pStyle w:val="FirstParagraph"/>
        <w:keepNext/>
        <w:keepLines/>
      </w:pPr>
      <w:r>
        <w:rPr>
          <w:rFonts w:ascii="Liberation Serif" w:hAnsi="Liberation Serif" w:eastAsia="Liberation Serif" w:cs="Liberation Serif"/>
        </w:rPr>
        <w:t xml:space="preserve">The theory’s predicates concern what a system is and does. Experiments yield estimates of those predicates. A thresholded estimate can be uncertain, invalid, or out of scope. The book therefore uses four theory-relative scientific outputs:</w:t>
      </w:r>
    </w:p>
    <w:p>
      <w:pPr>
        <w:pStyle w:val="Compact"/>
        <w:keepLines/>
        <w:numPr>
          <w:ilvl w:val="0"/>
          <w:numId w:val="1004"/>
        </w:numPr>
      </w:pPr>
      <w:r>
        <w:rPr>
          <w:rFonts w:ascii="Liberation Serif" w:hAnsi="Liberation Serif" w:eastAsia="Liberation Serif" w:cs="Liberation Serif"/>
          <w:b/>
          <w:bCs/>
        </w:rPr>
        <w:t xml:space="preserve">Positive: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declared evidence licenses the positive conclusion.</w:t>
      </w:r>
    </w:p>
    <w:p>
      <w:pPr>
        <w:pStyle w:val="Compact"/>
        <w:keepLines/>
        <w:numPr>
          <w:ilvl w:val="0"/>
          <w:numId w:val="1004"/>
        </w:numPr>
      </w:pPr>
      <w:r>
        <w:rPr>
          <w:rFonts w:ascii="Liberation Serif" w:hAnsi="Liberation Serif" w:eastAsia="Liberation Serif" w:cs="Liberation Serif"/>
          <w:b/>
          <w:bCs/>
        </w:rPr>
        <w:t xml:space="preserve">Negative: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evidence licenses a decisive failure or negative conclusion.</w:t>
      </w:r>
    </w:p>
    <w:p>
      <w:pPr>
        <w:pStyle w:val="Compact"/>
        <w:keepNext/>
        <w:keepLines/>
        <w:numPr>
          <w:ilvl w:val="0"/>
          <w:numId w:val="1004"/>
        </w:numPr>
      </w:pPr>
      <w:r>
        <w:rPr>
          <w:rFonts w:ascii="Liberation Serif" w:hAnsi="Liberation Serif" w:eastAsia="Liberation Serif" w:cs="Liberation Serif"/>
          <w:b/>
          <w:bCs/>
        </w:rPr>
        <w:t xml:space="preserve">Indeterminate: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evidence is valid and relevant but does not discriminate.</w:t>
      </w:r>
    </w:p>
    <w:p>
      <w:pPr>
        <w:pStyle w:val="Compact"/>
        <w:keepLines/>
        <w:numPr>
          <w:ilvl w:val="0"/>
          <w:numId w:val="1004"/>
        </w:numPr>
      </w:pPr>
      <w:r>
        <w:rPr>
          <w:rFonts w:ascii="Liberation Serif" w:hAnsi="Liberation Serif" w:eastAsia="Liberation Serif" w:cs="Liberation Serif"/>
          <w:b/>
          <w:bCs/>
        </w:rPr>
        <w:t xml:space="preserve">Unlicensed:</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required validity, target, mapping, or scope condition is missing.</w:t>
      </w:r>
    </w:p>
    <w:p>
      <w:pPr>
        <w:pStyle w:val="FirstParagraph"/>
        <w:keepLines/>
      </w:pPr>
      <w:r>
        <w:rPr>
          <w:rFonts w:ascii="Liberation Serif" w:hAnsi="Liberation Serif" w:eastAsia="Liberation Serif" w:cs="Liberation Serif"/>
        </w:rPr>
        <w:t xml:space="preserve">These categories prevent two common mistakes. Failure to establish a positive result is not automatically a negative result. And an impressive signal is not automatically evidence if its link to the target has not been validated.</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Invent one example of an indeterminate result and one example of an unlicensed result. Explain why the difference concerns evidential status, not simply signal strength.</w:t>
      </w:r>
    </w:p>
    <w:bookmarkEnd w:id="20"/>
    <w:bookmarkStart w:id="21" w:name="the-larger-research-program"/>
    <w:p>
      <w:pPr>
        <w:pStyle w:val="Heading2"/>
      </w:pPr>
      <w:r>
        <w:rPr>
          <w:rFonts w:ascii="Liberation Serif" w:hAnsi="Liberation Serif" w:eastAsia="Liberation Serif" w:cs="Liberation Serif"/>
        </w:rPr>
        <w:t xml:space="preserve">5. The larger research program</w:t>
      </w:r>
    </w:p>
    <w:p>
      <w:pPr>
        <w:pStyle w:val="FirstParagraph"/>
        <w:keepNext/>
        <w:keepLines/>
      </w:pPr>
      <w:r>
        <w:rPr>
          <w:rFonts w:ascii="Liberation Serif" w:hAnsi="Liberation Serif" w:eastAsia="Liberation Serif" w:cs="Liberation Serif"/>
        </w:rPr>
        <w:t xml:space="preserve">The seven-paper constellation develops one core hypothesis through six further pressures:</w:t>
      </w:r>
    </w:p>
    <w:p>
      <w:pPr>
        <w:pStyle w:val="Compact"/>
        <w:keepLines/>
        <w:numPr>
          <w:ilvl w:val="0"/>
          <w:numId w:val="1005"/>
        </w:numPr>
      </w:pPr>
      <w:r>
        <w:rPr>
          <w:rFonts w:ascii="Liberation Serif" w:hAnsi="Liberation Serif" w:eastAsia="Liberation Serif" w:cs="Liberation Serif"/>
          <w:b/>
          <w:bCs/>
        </w:rPr>
        <w:t xml:space="preserve">Core identity proposal:</w:t>
      </w:r>
      <w:r>
        <w:rPr>
          <w:rFonts w:ascii="Liberation Serif" w:hAnsi="Liberation Serif" w:eastAsia="Liberation Serif" w:cs="Liberation Serif"/>
        </w:rPr>
        <w:t xml:space="preserve"> </w:t>
      </w:r>
      <w:r>
        <w:rPr>
          <w:rFonts w:ascii="Liberation Serif" w:hAnsi="Liberation Serif" w:eastAsia="Liberation Serif" w:cs="Liberation Serif"/>
        </w:rPr>
        <w:t xml:space="preserve">defines minimal phenomenal presence and the joint</w:t>
      </w:r>
      <w:r>
        <w:rPr>
          <w:rFonts w:ascii="Liberation Serif" w:hAnsi="Liberation Serif" w:eastAsia="Liberation Serif" w:cs="Liberation Serif"/>
        </w:rPr>
        <w:t xml:space="preserve"> </w:t>
      </w:r>
      <m:oMath>
        <m:r>
          <m:t>V</m:t>
        </m:r>
        <m:r>
          <m:rPr>
            <m:sty m:val="p"/>
          </m:rPr>
          <m:t>∧</m:t>
        </m:r>
        <m:sSup>
          <m:e>
            <m:r>
              <m:t>N</m:t>
            </m:r>
          </m:e>
          <m:sup>
            <m:r>
              <m:rPr>
                <m:sty m:val="p"/>
              </m:rPr>
              <m:t>*</m:t>
            </m:r>
          </m:sup>
        </m:sSup>
      </m:oMath>
      <w:r>
        <w:rPr>
          <w:rFonts w:ascii="Liberation Serif" w:hAnsi="Liberation Serif" w:eastAsia="Liberation Serif" w:cs="Liberation Serif"/>
        </w:rPr>
        <w:t xml:space="preserve"> </w:t>
      </w:r>
      <w:r>
        <w:rPr>
          <w:rFonts w:ascii="Liberation Serif" w:hAnsi="Liberation Serif" w:eastAsia="Liberation Serif" w:cs="Liberation Serif"/>
        </w:rPr>
        <w:t xml:space="preserve">profile.</w:t>
      </w:r>
    </w:p>
    <w:p>
      <w:pPr>
        <w:pStyle w:val="Compact"/>
        <w:keepLines/>
        <w:numPr>
          <w:ilvl w:val="0"/>
          <w:numId w:val="1005"/>
        </w:numPr>
      </w:pPr>
      <w:r>
        <w:rPr>
          <w:rFonts w:ascii="Liberation Serif" w:hAnsi="Liberation Serif" w:eastAsia="Liberation Serif" w:cs="Liberation Serif"/>
          <w:b/>
          <w:bCs/>
        </w:rPr>
        <w:t xml:space="preserve">Boundary and bearer:</w:t>
      </w:r>
      <w:r>
        <w:rPr>
          <w:rFonts w:ascii="Liberation Serif" w:hAnsi="Liberation Serif" w:eastAsia="Liberation Serif" w:cs="Liberation Serif"/>
        </w:rPr>
        <w:t xml:space="preserve"> </w:t>
      </w:r>
      <w:r>
        <w:rPr>
          <w:rFonts w:ascii="Liberation Serif" w:hAnsi="Liberation Serif" w:eastAsia="Liberation Serif" w:cs="Liberation Serif"/>
        </w:rPr>
        <w:t xml:space="preserve">specifies how candidate systems are generated and how positive bearers are selected.</w:t>
      </w:r>
    </w:p>
    <w:p>
      <w:pPr>
        <w:pStyle w:val="Compact"/>
        <w:keepLines/>
        <w:numPr>
          <w:ilvl w:val="0"/>
          <w:numId w:val="1005"/>
        </w:numPr>
      </w:pPr>
      <w:r>
        <w:rPr>
          <w:rFonts w:ascii="Liberation Serif" w:hAnsi="Liberation Serif" w:eastAsia="Liberation Serif" w:cs="Liberation Serif"/>
          <w:b/>
          <w:bCs/>
        </w:rPr>
        <w:t xml:space="preserve">Consciousness without report:</w:t>
      </w:r>
      <w:r>
        <w:rPr>
          <w:rFonts w:ascii="Liberation Serif" w:hAnsi="Liberation Serif" w:eastAsia="Liberation Serif" w:cs="Liberation Serif"/>
        </w:rPr>
        <w:t xml:space="preserve"> </w:t>
      </w:r>
      <w:r>
        <w:rPr>
          <w:rFonts w:ascii="Liberation Serif" w:hAnsi="Liberation Serif" w:eastAsia="Liberation Serif" w:cs="Liberation Serif"/>
        </w:rPr>
        <w:t xml:space="preserve">makes</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 causal and functionally diverse availability role rather than a behavior marker.</w:t>
      </w:r>
    </w:p>
    <w:p>
      <w:pPr>
        <w:pStyle w:val="Compact"/>
        <w:keepLines/>
        <w:numPr>
          <w:ilvl w:val="0"/>
          <w:numId w:val="1005"/>
        </w:numPr>
      </w:pPr>
      <w:r>
        <w:rPr>
          <w:rFonts w:ascii="Liberation Serif" w:hAnsi="Liberation Serif" w:eastAsia="Liberation Serif" w:cs="Liberation Serif"/>
          <w:b/>
          <w:bCs/>
        </w:rPr>
        <w:t xml:space="preserve">Indeterminacy as a scientific result:</w:t>
      </w:r>
      <w:r>
        <w:rPr>
          <w:rFonts w:ascii="Liberation Serif" w:hAnsi="Liberation Serif" w:eastAsia="Liberation Serif" w:cs="Liberation Serif"/>
        </w:rPr>
        <w:t xml:space="preserve"> </w:t>
      </w:r>
      <w:r>
        <w:rPr>
          <w:rFonts w:ascii="Liberation Serif" w:hAnsi="Liberation Serif" w:eastAsia="Liberation Serif" w:cs="Liberation Serif"/>
        </w:rPr>
        <w:t xml:space="preserve">makes uncertainty and licensing explicit outputs rather than residual embarrassment.</w:t>
      </w:r>
    </w:p>
    <w:p>
      <w:pPr>
        <w:pStyle w:val="Compact"/>
        <w:keepLines/>
        <w:numPr>
          <w:ilvl w:val="0"/>
          <w:numId w:val="1005"/>
        </w:numPr>
      </w:pPr>
      <w:r>
        <w:rPr>
          <w:rFonts w:ascii="Liberation Serif" w:hAnsi="Liberation Serif" w:eastAsia="Liberation Serif" w:cs="Liberation Serif"/>
          <w:b/>
          <w:bCs/>
        </w:rPr>
        <w:t xml:space="preserve">Ablating</w:t>
      </w:r>
      <w:r>
        <w:rPr>
          <w:rFonts w:ascii="Liberation Serif" w:hAnsi="Liberation Serif" w:eastAsia="Liberation Serif" w:cs="Liberation Serif"/>
          <w:b/>
          <w:bCs/>
        </w:rPr>
        <w:t xml:space="preserve"> </w:t>
      </w:r>
      <m:oMath>
        <m:sSup>
          <m:e>
            <m:r>
              <m:t>N</m:t>
            </m:r>
          </m:e>
          <m:sup>
            <m:r>
              <m:rPr>
                <m:sty m:val="p"/>
              </m:rPr>
              <m:t>*</m:t>
            </m:r>
          </m:sup>
        </m:sSup>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asks whether each conjunct earns its place against leave-one-out rivals.</w:t>
      </w:r>
    </w:p>
    <w:p>
      <w:pPr>
        <w:pStyle w:val="Compact"/>
        <w:keepNext/>
        <w:keepLines/>
        <w:numPr>
          <w:ilvl w:val="0"/>
          <w:numId w:val="1005"/>
        </w:numPr>
      </w:pPr>
      <w:r>
        <w:rPr>
          <w:rFonts w:ascii="Liberation Serif" w:hAnsi="Liberation Serif" w:eastAsia="Liberation Serif" w:cs="Liberation Serif"/>
          <w:b/>
          <w:bCs/>
        </w:rPr>
        <w:t xml:space="preserve">Phenomenal character:</w:t>
      </w:r>
      <w:r>
        <w:rPr>
          <w:rFonts w:ascii="Liberation Serif" w:hAnsi="Liberation Serif" w:eastAsia="Liberation Serif" w:cs="Liberation Serif"/>
        </w:rPr>
        <w:t xml:space="preserve"> </w:t>
      </w:r>
      <w:r>
        <w:rPr>
          <w:rFonts w:ascii="Liberation Serif" w:hAnsi="Liberation Serif" w:eastAsia="Liberation Serif" w:cs="Liberation Serif"/>
        </w:rPr>
        <w:t xml:space="preserve">introduces an independently testable bridge from causal-trajectory geometry to phenomenal relations.</w:t>
      </w:r>
    </w:p>
    <w:p>
      <w:pPr>
        <w:pStyle w:val="Compact"/>
        <w:keepLines/>
        <w:numPr>
          <w:ilvl w:val="0"/>
          <w:numId w:val="1005"/>
        </w:numPr>
      </w:pPr>
      <w:r>
        <w:rPr>
          <w:rFonts w:ascii="Liberation Serif" w:hAnsi="Liberation Serif" w:eastAsia="Liberation Serif" w:cs="Liberation Serif"/>
          <w:b/>
          <w:bCs/>
        </w:rPr>
        <w:t xml:space="preserve">Schematic legibility: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asks whether the theory supports decomposition, composition, counterfactual readout, fault localization, and evidential independence.</w:t>
      </w:r>
    </w:p>
    <w:p>
      <w:pPr>
        <w:pStyle w:val="FirstParagraph"/>
        <w:keepLines/>
      </w:pPr>
      <w:r>
        <w:rPr>
          <w:rFonts w:ascii="Liberation Serif" w:hAnsi="Liberation Serif" w:eastAsia="Liberation Serif" w:cs="Liberation Serif"/>
        </w:rPr>
        <w:t xml:space="preserve">Later chapters show how these papers constrain one another. The constellation is strongest when its parts close loopholes in the core proposal. It is weakest where one paper’s solution silently changes another paper’s target. Your task is to notice both.</w:t>
      </w:r>
    </w:p>
    <w:bookmarkEnd w:id="21"/>
    <w:bookmarkStart w:id="22" w:name="constellation-checkpoint"/>
    <w:p>
      <w:pPr>
        <w:pStyle w:val="Heading2"/>
      </w:pPr>
      <w:r>
        <w:rPr>
          <w:rFonts w:ascii="Liberation Serif" w:hAnsi="Liberation Serif" w:eastAsia="Liberation Serif" w:cs="Liberation Serif"/>
        </w:rPr>
        <w:t xml:space="preserve">Constellation checkpoint</w:t>
      </w:r>
    </w:p>
    <w:p>
      <w:pPr>
        <w:pStyle w:val="FirstParagraph"/>
        <w:keepLines/>
      </w:pPr>
      <w:r>
        <w:rPr>
          <w:rFonts w:ascii="Liberation Serif" w:hAnsi="Liberation Serif" w:eastAsia="Liberation Serif" w:cs="Liberation Serif"/>
        </w:rPr>
        <w:t xml:space="preserve">Draw the core profile in the center of one page. Around it, place the six further pressures: bearer, report-independent availability, inferential license, component ablation, phenomenal character, and schematic legibility. Connect each pressure to the part of the core proposal it is meant to test or repair. Then compare maps with a partner. Choose one connection on which you disagree and record three things: the hidden assumption, the evidence that could settle it, and the chapter in which you expect to revisit it. Keep the map; revise it after Chapters 8 and 14 rather than correcting it now.</w:t>
      </w:r>
    </w:p>
    <w:bookmarkEnd w:id="22"/>
    <w:bookmarkEnd w:id="23"/>
    <w:bookmarkStart w:id="24" w:name="before-chapter-1-a-baseline-exercise"/>
    <w:p>
      <w:pPr>
        <w:pStyle w:val="Heading1"/>
        <w:shd w:fill="FBF3DE" w:val="clear"/>
        <w:pBdr>
          <w:left w:val="single" w:sz="26" w:space="12" w:color="601D1F"/>
        </w:pBdr>
        <w:spacing w:before="0" w:after="280"/>
        <w:ind w:left="202" w:right="115"/>
      </w:pPr>
      <w:r>
        <w:rPr>
          <w:rFonts w:ascii="Liberation Serif" w:hAnsi="Liberation Serif" w:eastAsia="Liberation Serif" w:cs="Liberation Serif"/>
        </w:rPr>
        <w:t xml:space="preserve">Before Chapter 1: A Baseline Exercise</w:t>
      </w:r>
    </w:p>
    <w:p>
      <w:pPr>
        <w:pStyle w:val="FirstParagraph"/>
        <w:keepLines/>
      </w:pPr>
      <w:r>
        <w:rPr>
          <w:rFonts w:ascii="Liberation Serif" w:hAnsi="Liberation Serif" w:eastAsia="Liberation Serif" w:cs="Liberation Serif"/>
        </w:rPr>
        <w:t xml:space="preserve">Work alone for five minutes. Write a provisional answer to each question without consulting another source.</w:t>
      </w:r>
    </w:p>
    <w:p>
      <w:pPr>
        <w:pStyle w:val="Compact"/>
        <w:keepLines/>
        <w:numPr>
          <w:ilvl w:val="0"/>
          <w:numId w:val="1006"/>
        </w:numPr>
      </w:pPr>
      <w:r>
        <w:rPr>
          <w:rFonts w:ascii="Liberation Serif" w:hAnsi="Liberation Serif" w:eastAsia="Liberation Serif" w:cs="Liberation Serif"/>
        </w:rPr>
        <w:t xml:space="preserve">What do you mean by</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consciousness</w:t>
      </w:r>
      <w:r>
        <w:rPr>
          <w:rFonts w:ascii="Liberation Serif" w:hAnsi="Liberation Serif" w:eastAsia="Liberation Serif" w:cs="Liberation Serif"/>
        </w:rPr>
        <w:t xml:space="preserve"> </w:t>
      </w:r>
      <w:r>
        <w:rPr>
          <w:rFonts w:ascii="Liberation Serif" w:hAnsi="Liberation Serif" w:eastAsia="Liberation Serif" w:cs="Liberation Serif"/>
        </w:rPr>
        <w:t xml:space="preserve">in the narrowest sense relevant to science?</w:t>
      </w:r>
    </w:p>
    <w:p>
      <w:pPr>
        <w:pStyle w:val="Compact"/>
        <w:keepLines/>
        <w:numPr>
          <w:ilvl w:val="0"/>
          <w:numId w:val="1006"/>
        </w:numPr>
      </w:pPr>
      <w:r>
        <w:rPr>
          <w:rFonts w:ascii="Liberation Serif" w:hAnsi="Liberation Serif" w:eastAsia="Liberation Serif" w:cs="Liberation Serif"/>
        </w:rPr>
        <w:t xml:space="preserve">What observation would make you attribute that property to a system that cannot report?</w:t>
      </w:r>
    </w:p>
    <w:p>
      <w:pPr>
        <w:pStyle w:val="Compact"/>
        <w:keepLines/>
        <w:numPr>
          <w:ilvl w:val="0"/>
          <w:numId w:val="1006"/>
        </w:numPr>
      </w:pPr>
      <w:r>
        <w:rPr>
          <w:rFonts w:ascii="Liberation Serif" w:hAnsi="Liberation Serif" w:eastAsia="Liberation Serif" w:cs="Liberation Serif"/>
        </w:rPr>
        <w:t xml:space="preserve">What would count as a false positive for your preferred indicator?</w:t>
      </w:r>
    </w:p>
    <w:p>
      <w:pPr>
        <w:pStyle w:val="Compact"/>
        <w:keepNext/>
        <w:keepLines/>
        <w:numPr>
          <w:ilvl w:val="0"/>
          <w:numId w:val="1006"/>
        </w:numPr>
      </w:pPr>
      <w:r>
        <w:rPr>
          <w:rFonts w:ascii="Liberation Serif" w:hAnsi="Liberation Serif" w:eastAsia="Liberation Serif" w:cs="Liberation Serif"/>
        </w:rPr>
        <w:t xml:space="preserve">What would count as a false negative?</w:t>
      </w:r>
    </w:p>
    <w:p>
      <w:pPr>
        <w:pStyle w:val="Compact"/>
        <w:keepLines/>
        <w:numPr>
          <w:ilvl w:val="0"/>
          <w:numId w:val="1006"/>
        </w:numPr>
      </w:pPr>
      <w:r>
        <w:rPr>
          <w:rFonts w:ascii="Liberation Serif" w:hAnsi="Liberation Serif" w:eastAsia="Liberation Serif" w:cs="Liberation Serif"/>
        </w:rPr>
        <w:t xml:space="preserve">Where does the candidate subject begin and end?</w:t>
      </w:r>
    </w:p>
    <w:p>
      <w:pPr>
        <w:pStyle w:val="FirstParagraph"/>
        <w:keepLines/>
      </w:pPr>
      <w:r>
        <w:rPr>
          <w:rFonts w:ascii="Liberation Serif" w:hAnsi="Liberation Serif" w:eastAsia="Liberation Serif" w:cs="Liberation Serif"/>
        </w:rPr>
        <w:t xml:space="preserve">Then form a group of four. Assign one member to defend report, one to defend integration, one to defend recurrence, and one to audit the system boundary. Each person must propose a case that their favored criterion misclassifies. End by writing one sentence that everyone accepts and one disagreement that remains live.</w:t>
      </w:r>
    </w:p>
    <w:p>
      <w:pPr>
        <w:pStyle w:val="BodyText"/>
        <w:keepLines/>
      </w:pPr>
      <w:r>
        <w:rPr>
          <w:rFonts w:ascii="Liberation Serif" w:hAnsi="Liberation Serif" w:eastAsia="Liberation Serif" w:cs="Liberation Serif"/>
        </w:rPr>
        <w:t xml:space="preserve">Keep your original answers. Revisit them after Chapter 14. The point is not to discover whether you guessed the textbook’s answer. The point is to see whether your standards became more explicit, discriminating, and revisable.</w:t>
      </w:r>
    </w:p>
    <w:bookmarkEnd w:id="24"/>
    <w:bookmarkStart w:id="47" w:name="X1ffb846a4d95432ab0e0f2fac7f7d70409efa7d"/>
    <w:p>
      <w:pPr>
        <w:pStyle w:val="Heading1"/>
        <w:shd w:fill="FBE4AA" w:val="clear"/>
        <w:pBdr>
          <w:left w:val="single" w:sz="26" w:space="12" w:color="601D1F"/>
        </w:pBdr>
        <w:spacing w:before="0" w:after="280"/>
        <w:ind w:left="202" w:right="115"/>
      </w:pPr>
      <w:r>
        <w:rPr>
          <w:rFonts w:ascii="Liberation Serif" w:hAnsi="Liberation Serif" w:eastAsia="Liberation Serif" w:cs="Liberation Serif"/>
        </w:rPr>
        <w:t xml:space="preserve">Chapter 1 — The Explanandum and the Theory Landscape</w:t>
      </w:r>
    </w:p>
    <w:bookmarkStart w:id="25" w:name="opening-puzzle-one-word-six-questions"/>
    <w:p>
      <w:pPr>
        <w:pStyle w:val="Heading2"/>
      </w:pPr>
      <w:r>
        <w:rPr>
          <w:rFonts w:ascii="Liberation Serif" w:hAnsi="Liberation Serif" w:eastAsia="Liberation Serif" w:cs="Liberation Serif"/>
        </w:rPr>
        <w:t xml:space="preserve">Opening puzzle: one word, six questions</w:t>
      </w:r>
    </w:p>
    <w:p>
      <w:pPr>
        <w:pStyle w:val="FirstParagraph"/>
        <w:keepNext/>
        <w:keepLines/>
      </w:pPr>
      <w:r>
        <w:rPr>
          <w:rFonts w:ascii="Liberation Serif" w:hAnsi="Liberation Serif" w:eastAsia="Liberation Serif" w:cs="Liberation Serif"/>
        </w:rPr>
        <w:t xml:space="preserve">A patient opens her eyes and moves through ordinary sleep–wake cycles, but she does not follow spoken commands. A brain scan later suggests that she may have performed a requested imagery task. Is she conscious?</w:t>
      </w:r>
    </w:p>
    <w:p>
      <w:pPr>
        <w:pStyle w:val="BodyText"/>
        <w:keepLines/>
      </w:pPr>
      <w:r>
        <w:rPr>
          <w:rFonts w:ascii="Liberation Serif" w:hAnsi="Liberation Serif" w:eastAsia="Liberation Serif" w:cs="Liberation Serif"/>
        </w:rPr>
        <w:t xml:space="preserve">The question feels urgent, yet it is not precise enough to answer. We might be asking whether she is awake, whether there is anything it is like to be her, whether she heard the request, whether she could use its content to guide a plan, whether she knew that she heard it, or what the heard voice sounded like. Those questions are connected, but they are not interchangeable. A result that bears directly on one may provide only indirect evidence about another.</w:t>
      </w:r>
    </w:p>
    <w:p>
      <w:pPr>
        <w:pStyle w:val="BodyText"/>
        <w:keepLines/>
      </w:pPr>
      <w:r>
        <w:rPr>
          <w:rFonts w:ascii="Liberation Serif" w:hAnsi="Liberation Serif" w:eastAsia="Liberation Serif" w:cs="Liberation Serif"/>
        </w:rPr>
        <w:t xml:space="preserve">This chapter introduces a discipline that will govern the whole book: identify the target before evaluating the theory or the evidence. The Cø / N* research program begins with</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minimal phenomenal presence</w:t>
      </w:r>
      <w:r>
        <w:rPr>
          <w:rFonts w:ascii="Liberation Serif" w:hAnsi="Liberation Serif" w:eastAsia="Liberation Serif" w:cs="Liberation Serif"/>
        </w:rPr>
        <w:t xml:space="preserve">. It asks whether there is anything it is like for a specified candidate system to undergo a specified content-bearing state. It does not begin by requiring speech, deliberate control, self-reflection, or a complete description of phenomenal character.</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Before asking whether a theory succeeds, ask exactly what the theory promises to explain.</w:t>
      </w:r>
    </w:p>
    <w:bookmarkEnd w:id="25"/>
    <w:bookmarkStart w:id="26" w:name="chapter-map"/>
    <w:p>
      <w:pPr>
        <w:pStyle w:val="Heading2"/>
      </w:pPr>
      <w:r>
        <w:rPr>
          <w:rFonts w:ascii="Liberation Serif" w:hAnsi="Liberation Serif" w:eastAsia="Liberation Serif" w:cs="Liberation Serif"/>
        </w:rPr>
        <w:t xml:space="preserve">Chapter map</w:t>
      </w:r>
    </w:p>
    <w:p>
      <w:pPr>
        <w:pStyle w:val="FirstParagraph"/>
        <w:keepNext/>
        <w:keepLines/>
      </w:pPr>
      <w:r>
        <w:rPr>
          <w:rFonts w:ascii="Liberation Serif" w:hAnsi="Liberation Serif" w:eastAsia="Liberation Serif" w:cs="Liberation Serif"/>
        </w:rPr>
        <w:t xml:space="preserve">By the end of this chapter, you should be able to:</w:t>
      </w:r>
    </w:p>
    <w:p>
      <w:pPr>
        <w:pStyle w:val="Compact"/>
        <w:keepLines/>
        <w:numPr>
          <w:ilvl w:val="0"/>
          <w:numId w:val="1007"/>
        </w:numPr>
      </w:pPr>
      <w:r>
        <w:rPr>
          <w:rFonts w:ascii="Liberation Serif" w:hAnsi="Liberation Serif" w:eastAsia="Liberation Serif" w:cs="Liberation Serif"/>
        </w:rPr>
        <w:t xml:space="preserve">distinguish wakefulness, phenomenal presence, content presence, access, reflective consciousness, and phenomenal character;</w:t>
      </w:r>
    </w:p>
    <w:p>
      <w:pPr>
        <w:pStyle w:val="Compact"/>
        <w:keepLines/>
        <w:numPr>
          <w:ilvl w:val="0"/>
          <w:numId w:val="1007"/>
        </w:numPr>
      </w:pPr>
      <w:r>
        <w:rPr>
          <w:rFonts w:ascii="Liberation Serif" w:hAnsi="Liberation Serif" w:eastAsia="Liberation Serif" w:cs="Liberation Serif"/>
        </w:rPr>
        <w:t xml:space="preserve">explain how one observation can be relevant without being constitutive;</w:t>
      </w:r>
    </w:p>
    <w:p>
      <w:pPr>
        <w:pStyle w:val="Compact"/>
        <w:keepLines/>
        <w:numPr>
          <w:ilvl w:val="0"/>
          <w:numId w:val="1007"/>
        </w:numPr>
      </w:pPr>
      <w:r>
        <w:rPr>
          <w:rFonts w:ascii="Liberation Serif" w:hAnsi="Liberation Serif" w:eastAsia="Liberation Serif" w:cs="Liberation Serif"/>
        </w:rPr>
        <w:t xml:space="preserve">locate Cø / N* among major families of consciousness theory;</w:t>
      </w:r>
    </w:p>
    <w:p>
      <w:pPr>
        <w:pStyle w:val="Compact"/>
        <w:keepLines/>
        <w:numPr>
          <w:ilvl w:val="0"/>
          <w:numId w:val="1007"/>
        </w:numPr>
      </w:pPr>
      <w:r>
        <w:rPr>
          <w:rFonts w:ascii="Liberation Serif" w:hAnsi="Liberation Serif" w:eastAsia="Liberation Serif" w:cs="Liberation Serif"/>
        </w:rPr>
        <w:t xml:space="preserve">state what makes it a mid-level, physicalist, information-dynamical, functional theory;</w:t>
      </w:r>
    </w:p>
    <w:p>
      <w:pPr>
        <w:pStyle w:val="Compact"/>
        <w:keepNext/>
        <w:keepLines/>
        <w:numPr>
          <w:ilvl w:val="0"/>
          <w:numId w:val="1007"/>
        </w:numPr>
      </w:pPr>
      <w:r>
        <w:rPr>
          <w:rFonts w:ascii="Liberation Serif" w:hAnsi="Liberation Serif" w:eastAsia="Liberation Serif" w:cs="Liberation Serif"/>
        </w:rPr>
        <w:t xml:space="preserve">compare theories only after matching their targets and versions; and</w:t>
      </w:r>
    </w:p>
    <w:p>
      <w:pPr>
        <w:pStyle w:val="Compact"/>
        <w:keepLines/>
        <w:numPr>
          <w:ilvl w:val="0"/>
          <w:numId w:val="1007"/>
        </w:numPr>
      </w:pPr>
      <w:r>
        <w:rPr>
          <w:rFonts w:ascii="Liberation Serif" w:hAnsi="Liberation Serif" w:eastAsia="Liberation Serif" w:cs="Liberation Serif"/>
        </w:rPr>
        <w:t xml:space="preserve">identify both the scientific advantage and the risk of beginning with a minimal target.</w:t>
      </w:r>
    </w:p>
    <w:bookmarkEnd w:id="26"/>
    <w:bookmarkStart w:id="29" w:name="the-target-ladder"/>
    <w:p>
      <w:pPr>
        <w:pStyle w:val="Heading2"/>
      </w:pPr>
      <w:r>
        <w:rPr>
          <w:rFonts w:ascii="Liberation Serif" w:hAnsi="Liberation Serif" w:eastAsia="Liberation Serif" w:cs="Liberation Serif"/>
        </w:rPr>
        <w:t xml:space="preserve">1. The target ladder</w:t>
      </w:r>
    </w:p>
    <w:p>
      <w:pPr>
        <w:pStyle w:val="FirstParagraph"/>
        <w:keepNext/>
        <w:keepLines/>
      </w:pPr>
      <w:r>
        <w:rPr>
          <w:rFonts w:ascii="Liberation Serif" w:hAnsi="Liberation Serif" w:eastAsia="Liberation Serif" w:cs="Liberation Serif"/>
        </w:rPr>
        <w:t xml:space="preserve">The word</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consciousness</w:t>
      </w:r>
      <w:r>
        <w:rPr>
          <w:rFonts w:ascii="Liberation Serif" w:hAnsi="Liberation Serif" w:eastAsia="Liberation Serif" w:cs="Liberation Serif"/>
        </w:rPr>
        <w:t xml:space="preserve"> </w:t>
      </w:r>
      <w:r>
        <w:rPr>
          <w:rFonts w:ascii="Liberation Serif" w:hAnsi="Liberation Serif" w:eastAsia="Liberation Serif" w:cs="Liberation Serif"/>
        </w:rPr>
        <w:t xml:space="preserve">does several jobs in ordinary and scientific language. A useful first pass is a six-rung target ladder. The ordering is conceptual; it is not a claim that brains literally climb these rungs one by one.</w:t>
      </w:r>
    </w:p>
    <w:p>
      <w:pPr>
        <w:pStyle w:val="Compact"/>
        <w:keepLines/>
        <w:numPr>
          <w:ilvl w:val="0"/>
          <w:numId w:val="1008"/>
        </w:numPr>
      </w:pPr>
      <w:r>
        <w:rPr>
          <w:rFonts w:ascii="Liberation Serif" w:hAnsi="Liberation Serif" w:eastAsia="Liberation Serif" w:cs="Liberation Serif"/>
          <w:b/>
          <w:bCs/>
        </w:rPr>
        <w:t xml:space="preserve">Wakefulness or arousal.</w:t>
      </w:r>
      <w:r>
        <w:rPr>
          <w:rFonts w:ascii="Liberation Serif" w:hAnsi="Liberation Serif" w:eastAsia="Liberation Serif" w:cs="Liberation Serif"/>
        </w:rPr>
        <w:t xml:space="preserve"> </w:t>
      </w:r>
      <w:r>
        <w:rPr>
          <w:rFonts w:ascii="Liberation Serif" w:hAnsi="Liberation Serif" w:eastAsia="Liberation Serif" w:cs="Liberation Serif"/>
        </w:rPr>
        <w:t xml:space="preserve">Is the organism in a globally responsive operating state rather than, for example, deep anesthesia or coma?</w:t>
      </w:r>
    </w:p>
    <w:p>
      <w:pPr>
        <w:pStyle w:val="Compact"/>
        <w:keepLines/>
        <w:numPr>
          <w:ilvl w:val="0"/>
          <w:numId w:val="1008"/>
        </w:numPr>
      </w:pPr>
      <w:r>
        <w:rPr>
          <w:rFonts w:ascii="Liberation Serif" w:hAnsi="Liberation Serif" w:eastAsia="Liberation Serif" w:cs="Liberation Serif"/>
          <w:b/>
          <w:bCs/>
        </w:rPr>
        <w:t xml:space="preserve">Minimal phenomenal presence, Cø.</w:t>
      </w:r>
      <w:r>
        <w:rPr>
          <w:rFonts w:ascii="Liberation Serif" w:hAnsi="Liberation Serif" w:eastAsia="Liberation Serif" w:cs="Liberation Serif"/>
        </w:rPr>
        <w:t xml:space="preserve"> </w:t>
      </w:r>
      <w:r>
        <w:rPr>
          <w:rFonts w:ascii="Liberation Serif" w:hAnsi="Liberation Serif" w:eastAsia="Liberation Serif" w:cs="Liberation Serif"/>
        </w:rPr>
        <w:t xml:space="preserve">Is there anything it is like for the candidate system to undergo the state?</w:t>
      </w:r>
    </w:p>
    <w:p>
      <w:pPr>
        <w:pStyle w:val="Compact"/>
        <w:keepLines/>
        <w:numPr>
          <w:ilvl w:val="0"/>
          <w:numId w:val="1008"/>
        </w:numPr>
      </w:pPr>
      <w:r>
        <w:rPr>
          <w:rFonts w:ascii="Liberation Serif" w:hAnsi="Liberation Serif" w:eastAsia="Liberation Serif" w:cs="Liberation Serif"/>
          <w:b/>
          <w:bCs/>
        </w:rPr>
        <w:t xml:space="preserve">Content presence.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Is a particular content—this tone, this red patch, this ache—phenomenally present?</w:t>
      </w:r>
    </w:p>
    <w:p>
      <w:pPr>
        <w:pStyle w:val="Compact"/>
        <w:keepLines/>
        <w:numPr>
          <w:ilvl w:val="0"/>
          <w:numId w:val="1008"/>
        </w:numPr>
      </w:pPr>
      <w:r>
        <w:rPr>
          <w:rFonts w:ascii="Liberation Serif" w:hAnsi="Liberation Serif" w:eastAsia="Liberation Serif" w:cs="Liberation Serif"/>
          <w:b/>
          <w:bCs/>
        </w:rPr>
        <w:t xml:space="preserve">Access and report.</w:t>
      </w:r>
      <w:r>
        <w:rPr>
          <w:rFonts w:ascii="Liberation Serif" w:hAnsi="Liberation Serif" w:eastAsia="Liberation Serif" w:cs="Liberation Serif"/>
        </w:rPr>
        <w:t xml:space="preserve"> </w:t>
      </w:r>
      <w:r>
        <w:rPr>
          <w:rFonts w:ascii="Liberation Serif" w:hAnsi="Liberation Serif" w:eastAsia="Liberation Serif" w:cs="Liberation Serif"/>
        </w:rPr>
        <w:t xml:space="preserve">Can the content guide reasoning, memory, deliberate action, or overt response?</w:t>
      </w:r>
    </w:p>
    <w:p>
      <w:pPr>
        <w:pStyle w:val="Compact"/>
        <w:keepNext/>
        <w:keepLines/>
        <w:numPr>
          <w:ilvl w:val="0"/>
          <w:numId w:val="1008"/>
        </w:numPr>
      </w:pPr>
      <w:r>
        <w:rPr>
          <w:rFonts w:ascii="Liberation Serif" w:hAnsi="Liberation Serif" w:eastAsia="Liberation Serif" w:cs="Liberation Serif"/>
          <w:b/>
          <w:bCs/>
        </w:rPr>
        <w:t xml:space="preserve">Reflective consciousness, C₁.</w:t>
      </w:r>
      <w:r>
        <w:rPr>
          <w:rFonts w:ascii="Liberation Serif" w:hAnsi="Liberation Serif" w:eastAsia="Liberation Serif" w:cs="Liberation Serif"/>
        </w:rPr>
        <w:t xml:space="preserve"> </w:t>
      </w:r>
      <w:r>
        <w:rPr>
          <w:rFonts w:ascii="Liberation Serif" w:hAnsi="Liberation Serif" w:eastAsia="Liberation Serif" w:cs="Liberation Serif"/>
        </w:rPr>
        <w:t xml:space="preserve">Does the system represent, monitor, or own its own state?</w:t>
      </w:r>
    </w:p>
    <w:p>
      <w:pPr>
        <w:pStyle w:val="Compact"/>
        <w:keepLines/>
        <w:numPr>
          <w:ilvl w:val="0"/>
          <w:numId w:val="1008"/>
        </w:numPr>
      </w:pPr>
      <w:r>
        <w:rPr>
          <w:rFonts w:ascii="Liberation Serif" w:hAnsi="Liberation Serif" w:eastAsia="Liberation Serif" w:cs="Liberation Serif"/>
          <w:b/>
          <w:bCs/>
        </w:rPr>
        <w:t xml:space="preserve">Phenomenal character.</w:t>
      </w:r>
      <w:r>
        <w:rPr>
          <w:rFonts w:ascii="Liberation Serif" w:hAnsi="Liberation Serif" w:eastAsia="Liberation Serif" w:cs="Liberation Serif"/>
        </w:rPr>
        <w:t xml:space="preserve"> </w:t>
      </w:r>
      <w:r>
        <w:rPr>
          <w:rFonts w:ascii="Liberation Serif" w:hAnsi="Liberation Serif" w:eastAsia="Liberation Serif" w:cs="Liberation Serif"/>
        </w:rPr>
        <w:t xml:space="preserve">What is the experience like, and how are its qualities related?</w:t>
      </w:r>
    </w:p>
    <w:p>
      <w:pPr>
        <w:pStyle w:val="FirstParagraph"/>
        <w:keepLines/>
      </w:pPr>
      <w:r>
        <w:rPr>
          <w:rFonts w:ascii="Liberation Serif" w:hAnsi="Liberation Serif" w:eastAsia="Liberation Serif" w:cs="Liberation Serif"/>
        </w:rPr>
        <w:t xml:space="preserve">The symbol Cø (also written</w:t>
      </w:r>
      <w:r>
        <w:rPr>
          <w:rFonts w:ascii="Liberation Serif" w:hAnsi="Liberation Serif" w:eastAsia="Liberation Serif" w:cs="Liberation Serif"/>
        </w:rPr>
        <w:t xml:space="preserve"> </w:t>
      </w:r>
      <m:oMath>
        <m:sSub>
          <m:e>
            <m:r>
              <m:t>C</m:t>
            </m:r>
          </m:e>
          <m:sub>
            <m:r>
              <m:t>0</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in formulas) names the theory’s minimal target. The subscript zero is meant to mark a baseline form of phenomenal presence, not an inferior or valueless kind of experience. C₁ (</w:t>
      </w:r>
      <m:oMath>
        <m:sSub>
          <m:e>
            <m:r>
              <m:t>C</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in formulas) is a convenient label for richer reflective or metacognitive organization.</w:t>
      </w:r>
    </w:p>
    <w:p>
      <w:pPr>
        <w:pStyle w:val="BodyText"/>
        <w:keepLines/>
      </w:pPr>
      <w:r>
        <w:rPr>
          <w:rFonts w:ascii="Liberation Serif" w:hAnsi="Liberation Serif" w:eastAsia="Liberation Serif" w:cs="Liberation Serif"/>
        </w:rPr>
        <w:t xml:space="preserve">Consider pain. Being awake is not the same as feeling pain. Feeling pain is not the same as being able to report it. Reporting that a pain is sharp is not the same as metacognitively judging that one’s report may be unreliable. And none of those claims, by itself, explains why sharpness differs from throbbing or why unpleasantness has its particular place in a person’s quality space.</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If two theories target different rungs, their apparent conflict may be partly manufactured. A theory of report should not be rejected because it does not solve phenomenal character, and a theory of minimal presence should not be praised as though it already explained selfhood.</w:t>
      </w:r>
    </w:p>
    <w:bookmarkStart w:id="27" w:name="analogy-a-medical-intake-form"/>
    <w:p>
      <w:pPr>
        <w:pStyle w:val="Heading3"/>
      </w:pPr>
      <w:r>
        <w:rPr>
          <w:rFonts w:ascii="Liberation Serif" w:hAnsi="Liberation Serif" w:eastAsia="Liberation Serif" w:cs="Liberation Serif"/>
        </w:rPr>
        <w:t xml:space="preserve">Analogy: a medical intake form</w:t>
      </w:r>
    </w:p>
    <w:p>
      <w:pPr>
        <w:pStyle w:val="FirstParagraph"/>
        <w:keepNext/>
        <w:keepLines/>
      </w:pPr>
      <w:r>
        <w:rPr>
          <w:rFonts w:ascii="Liberation Serif" w:hAnsi="Liberation Serif" w:eastAsia="Liberation Serif" w:cs="Liberation Serif"/>
        </w:rPr>
        <w:t xml:space="preserve">Imagine a medical form with separate boxes for temperature, pain intensity, mobility, alertness, and medication. Filling in the alertness box does not fill in the pain box. Still, the entries constrain one another and help form a larger picture. The target ladder works similarly: it keeps several dimensions apart without pretending they are unrelated.</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medical form lists familiar variables whose meanings are comparatively stable. Consciousness targets are theoretically contested, may overlap, and may not decompose as neatly as form fields.</w:t>
      </w:r>
    </w:p>
    <w:bookmarkEnd w:id="27"/>
    <w:bookmarkStart w:id="28" w:name="thought-experiment-the-silent-violinist"/>
    <w:p>
      <w:pPr>
        <w:pStyle w:val="Heading3"/>
      </w:pPr>
      <w:r>
        <w:rPr>
          <w:rFonts w:ascii="Liberation Serif" w:hAnsi="Liberation Serif" w:eastAsia="Liberation Serif" w:cs="Liberation Serif"/>
        </w:rPr>
        <w:t xml:space="preserve">Thought experiment:</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The Silent Violinist</w:t>
      </w:r>
    </w:p>
    <w:p>
      <w:pPr>
        <w:pStyle w:val="FirstParagraph"/>
        <w:keepNext/>
        <w:keepLines/>
      </w:pPr>
      <w:r>
        <w:rPr>
          <w:rFonts w:ascii="Liberation Serif" w:hAnsi="Liberation Serif" w:eastAsia="Liberation Serif" w:cs="Liberation Serif"/>
        </w:rPr>
        <w:t xml:space="preserve">A skilled violinist receives a temporary neuromuscular blocker while remaining physiologically stable. During the interval, a melody is played. Her auditory system shows content-specific, recurrent, and widely influential activity, but she can make no movement. Later she accurately identifies the melody and describes a vivid experience.</w:t>
      </w:r>
    </w:p>
    <w:p>
      <w:pPr>
        <w:pStyle w:val="BodyText"/>
        <w:keepNext/>
        <w:keepLines/>
      </w:pPr>
      <w:r>
        <w:rPr>
          <w:rFonts w:ascii="Liberation Serif" w:hAnsi="Liberation Serif" w:eastAsia="Liberation Serif" w:cs="Liberation Serif"/>
        </w:rPr>
        <w:t xml:space="preserve">Work through the case in stages:</w:t>
      </w:r>
    </w:p>
    <w:p>
      <w:pPr>
        <w:pStyle w:val="Compact"/>
        <w:keepLines/>
        <w:numPr>
          <w:ilvl w:val="0"/>
          <w:numId w:val="1009"/>
        </w:numPr>
      </w:pPr>
      <w:r>
        <w:rPr>
          <w:rFonts w:ascii="Liberation Serif" w:hAnsi="Liberation Serif" w:eastAsia="Liberation Serif" w:cs="Liberation Serif"/>
        </w:rPr>
        <w:t xml:space="preserve">Before the later report is available, which claims concern wakefulness, Cø, content presence, and access?</w:t>
      </w:r>
    </w:p>
    <w:p>
      <w:pPr>
        <w:pStyle w:val="Compact"/>
        <w:keepLines/>
        <w:numPr>
          <w:ilvl w:val="0"/>
          <w:numId w:val="1009"/>
        </w:numPr>
      </w:pPr>
      <w:r>
        <w:rPr>
          <w:rFonts w:ascii="Liberation Serif" w:hAnsi="Liberation Serif" w:eastAsia="Liberation Serif" w:cs="Liberation Serif"/>
        </w:rPr>
        <w:t xml:space="preserve">What does the later report add? Does it become evidence about the earlier interval, or does it constitute the earlier experience?</w:t>
      </w:r>
    </w:p>
    <w:p>
      <w:pPr>
        <w:pStyle w:val="Compact"/>
        <w:keepNext/>
        <w:keepLines/>
        <w:numPr>
          <w:ilvl w:val="0"/>
          <w:numId w:val="1009"/>
        </w:numPr>
      </w:pPr>
      <w:r>
        <w:rPr>
          <w:rFonts w:ascii="Liberation Serif" w:hAnsi="Liberation Serif" w:eastAsia="Liberation Serif" w:cs="Liberation Serif"/>
        </w:rPr>
        <w:t xml:space="preserve">Suppose the drug also prevents memory formation. Which evidential routes disappear, and which target remains conceptually possible?</w:t>
      </w:r>
    </w:p>
    <w:p>
      <w:pPr>
        <w:pStyle w:val="Compact"/>
        <w:keepLines/>
        <w:numPr>
          <w:ilvl w:val="0"/>
          <w:numId w:val="1009"/>
        </w:numPr>
      </w:pPr>
      <w:r>
        <w:rPr>
          <w:rFonts w:ascii="Liberation Serif" w:hAnsi="Liberation Serif" w:eastAsia="Liberation Serif" w:cs="Liberation Serif"/>
        </w:rPr>
        <w:t xml:space="preserve">What extra premise would be needed to infer that failure to report at the time meant absence of phenomenal presence?</w:t>
      </w:r>
    </w:p>
    <w:p>
      <w:pPr>
        <w:pStyle w:val="FirstParagraph"/>
        <w:keepLines/>
      </w:pPr>
      <w:r>
        <w:rPr>
          <w:rFonts w:ascii="Liberation Serif" w:hAnsi="Liberation Serif" w:eastAsia="Liberation Serif" w:cs="Liberation Serif"/>
        </w:rPr>
        <w:t xml:space="preserve">The point is not to force one verdict. It is to display the bridge premises that a quick answer would otherwise hide.</w:t>
      </w:r>
    </w:p>
    <w:bookmarkEnd w:id="28"/>
    <w:bookmarkEnd w:id="29"/>
    <w:bookmarkStart w:id="31" w:name="evidence-target-and-constitution"/>
    <w:p>
      <w:pPr>
        <w:pStyle w:val="Heading2"/>
      </w:pPr>
      <w:r>
        <w:rPr>
          <w:rFonts w:ascii="Liberation Serif" w:hAnsi="Liberation Serif" w:eastAsia="Liberation Serif" w:cs="Liberation Serif"/>
        </w:rPr>
        <w:t xml:space="preserve">2. Evidence, target, and constitution</w:t>
      </w:r>
    </w:p>
    <w:p>
      <w:pPr>
        <w:pStyle w:val="FirstParagraph"/>
        <w:keepNext/>
        <w:keepLines/>
      </w:pPr>
      <w:r>
        <w:rPr>
          <w:rFonts w:ascii="Liberation Serif" w:hAnsi="Liberation Serif" w:eastAsia="Liberation Serif" w:cs="Liberation Serif"/>
        </w:rPr>
        <w:t xml:space="preserve">An observation may be excellent evidence for a phenomenon without being part of what the phenomenon is. Smoke is evidence of fire, but smoke is not a constituent of every fire. Likewise, a verbal report can be strong evidence for experience without report being a necessary part of minimal phenomenal presence.</w:t>
      </w:r>
    </w:p>
    <w:p>
      <w:pPr>
        <w:pStyle w:val="BodyText"/>
        <w:keepNext/>
        <w:keepLines/>
      </w:pPr>
      <w:r>
        <w:rPr>
          <w:rFonts w:ascii="Liberation Serif" w:hAnsi="Liberation Serif" w:eastAsia="Liberation Serif" w:cs="Liberation Serif"/>
        </w:rPr>
        <w:t xml:space="preserve">This distinction yields three questions:</w:t>
      </w:r>
    </w:p>
    <w:p>
      <w:pPr>
        <w:pStyle w:val="Compact"/>
        <w:keepLines/>
        <w:numPr>
          <w:ilvl w:val="0"/>
          <w:numId w:val="1010"/>
        </w:numPr>
      </w:pPr>
      <w:r>
        <w:rPr>
          <w:rFonts w:ascii="Liberation Serif" w:hAnsi="Liberation Serif" w:eastAsia="Liberation Serif" w:cs="Liberation Serif"/>
          <w:b/>
          <w:bCs/>
        </w:rPr>
        <w:t xml:space="preserve">What was directly observed?</w:t>
      </w:r>
      <w:r>
        <w:rPr>
          <w:rFonts w:ascii="Liberation Serif" w:hAnsi="Liberation Serif" w:eastAsia="Liberation Serif" w:cs="Liberation Serif"/>
        </w:rPr>
        <w:t xml:space="preserve"> </w:t>
      </w:r>
      <w:r>
        <w:rPr>
          <w:rFonts w:ascii="Liberation Serif" w:hAnsi="Liberation Serif" w:eastAsia="Liberation Serif" w:cs="Liberation Serif"/>
        </w:rPr>
        <w:t xml:space="preserve">A sentence, a button press, a neural pattern, a perturbational response, a behavioral discrimination?</w:t>
      </w:r>
    </w:p>
    <w:p>
      <w:pPr>
        <w:pStyle w:val="Compact"/>
        <w:keepNext/>
        <w:keepLines/>
        <w:numPr>
          <w:ilvl w:val="0"/>
          <w:numId w:val="1010"/>
        </w:numPr>
      </w:pPr>
      <w:r>
        <w:rPr>
          <w:rFonts w:ascii="Liberation Serif" w:hAnsi="Liberation Serif" w:eastAsia="Liberation Serif" w:cs="Liberation Serif"/>
          <w:b/>
          <w:bCs/>
        </w:rPr>
        <w:t xml:space="preserve">What target does the observation most directly support?</w:t>
      </w:r>
      <w:r>
        <w:rPr>
          <w:rFonts w:ascii="Liberation Serif" w:hAnsi="Liberation Serif" w:eastAsia="Liberation Serif" w:cs="Liberation Serif"/>
        </w:rPr>
        <w:t xml:space="preserve"> </w:t>
      </w:r>
      <w:r>
        <w:rPr>
          <w:rFonts w:ascii="Liberation Serif" w:hAnsi="Liberation Serif" w:eastAsia="Liberation Serif" w:cs="Liberation Serif"/>
        </w:rPr>
        <w:t xml:space="preserve">Report capacity, stimulus registration, task maintenance, causal organization?</w:t>
      </w:r>
    </w:p>
    <w:p>
      <w:pPr>
        <w:pStyle w:val="Compact"/>
        <w:keepLines/>
        <w:numPr>
          <w:ilvl w:val="0"/>
          <w:numId w:val="1010"/>
        </w:numPr>
      </w:pPr>
      <w:r>
        <w:rPr>
          <w:rFonts w:ascii="Liberation Serif" w:hAnsi="Liberation Serif" w:eastAsia="Liberation Serif" w:cs="Liberation Serif"/>
          <w:b/>
          <w:bCs/>
        </w:rPr>
        <w:t xml:space="preserve">What bridge licenses the stronger conclusion?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For example, that this report is reliable evidence of experience, or that this network organization is constitutive of presence?</w:t>
      </w:r>
    </w:p>
    <w:p>
      <w:pPr>
        <w:pStyle w:val="FirstParagraph"/>
        <w:keepLines/>
      </w:pPr>
      <w:r>
        <w:rPr>
          <w:rFonts w:ascii="Liberation Serif" w:hAnsi="Liberation Serif" w:eastAsia="Liberation Serif" w:cs="Liberation Serif"/>
        </w:rPr>
        <w:t xml:space="preserve">Take early visual decoding. If a classifier identifies stimulus category from activity at 80 milliseconds, the experiment shows that content-specific information is present in the measured signal. It does not yet show that the information is phenomenally present, system-wide available, or causally necessary. Unconscious processing can also be decodable.</w:t>
      </w:r>
    </w:p>
    <w:p>
      <w:pPr>
        <w:pStyle w:val="BodyText"/>
        <w:keepLines/>
      </w:pPr>
      <w:r>
        <w:rPr>
          <w:rFonts w:ascii="Liberation Serif" w:hAnsi="Liberation Serif" w:eastAsia="Liberation Serif" w:cs="Liberation Serif"/>
        </w:rPr>
        <w:t xml:space="preserve">Now take covert command following in a behaviorally unresponsive patient. Reliable performance on a mental-imagery instruction supports hearing, comprehension, task retention, and voluntary control in the tested trials. Those capacities may provide powerful evidence for phenomenal presence. Even so, the inferential link must be stated; the scanner does not literally display another person’s experience.</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“Relevant to Cø” does not mean “a direct measurement of Cø.” The same restraint applies to negative evidence: a failed test may reveal low sensitivity, a broken output channel, or an invalid operating regime rather than phenomenal absence.</w:t>
      </w:r>
    </w:p>
    <w:bookmarkStart w:id="30" w:name="analogy-a-courtroom-witness"/>
    <w:p>
      <w:pPr>
        <w:pStyle w:val="Heading3"/>
      </w:pPr>
      <w:r>
        <w:rPr>
          <w:rFonts w:ascii="Liberation Serif" w:hAnsi="Liberation Serif" w:eastAsia="Liberation Serif" w:cs="Liberation Serif"/>
        </w:rPr>
        <w:t xml:space="preserve">Analogy: a courtroom witness</w:t>
      </w:r>
    </w:p>
    <w:p>
      <w:pPr>
        <w:pStyle w:val="FirstParagraph"/>
        <w:keepNext/>
        <w:keepLines/>
      </w:pPr>
      <w:r>
        <w:rPr>
          <w:rFonts w:ascii="Liberation Serif" w:hAnsi="Liberation Serif" w:eastAsia="Liberation Serif" w:cs="Liberation Serif"/>
        </w:rPr>
        <w:t xml:space="preserve">A credible witness can strongly support the claim that an event occurred. The witness’s testimony is neither the event itself nor an infallible window onto it. Researchers treat reports in a similar way: often highly informative, sometimes indispensable for calibration, but open to errors, demand effects, memory limits, and missing-output problems.</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witness and an event are plainly separate objects. In consciousness research, some theories claim that report-related access or higher-order representation partly constitutes certain forms of consciousness. Whether evidence and target separate cleanly is itself part of the dispute.</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Rewrite the claim “the stimulus was consciously seen because it was decoded” as two statements: the direct result and the missing bridge premise.</w:t>
      </w:r>
    </w:p>
    <w:bookmarkEnd w:id="30"/>
    <w:bookmarkEnd w:id="31"/>
    <w:bookmarkStart w:id="32" w:name="what-cø-n-claimsand-what-it-postpones"/>
    <w:p>
      <w:pPr>
        <w:pStyle w:val="Heading2"/>
      </w:pPr>
      <w:r>
        <w:rPr>
          <w:rFonts w:ascii="Liberation Serif" w:hAnsi="Liberation Serif" w:eastAsia="Liberation Serif" w:cs="Liberation Serif"/>
        </w:rPr>
        <w:t xml:space="preserve">3. What Cø / N* claims—and what it postpones</w:t>
      </w:r>
    </w:p>
    <w:p>
      <w:pPr>
        <w:pStyle w:val="FirstParagraph"/>
        <w:keepNext/>
        <w:keepLines/>
      </w:pPr>
      <w:r>
        <w:rPr>
          <w:rFonts w:ascii="Liberation Serif" w:hAnsi="Liberation Serif" w:eastAsia="Liberation Serif" w:cs="Liberation Serif"/>
        </w:rPr>
        <w:t xml:space="preserve">Cø / N* proposes that minimal phenomenal presence is tied to a realized network-dynamical profile. In later chapters, the profile will be unpacked into viability (</w:t>
      </w:r>
      <m:oMath>
        <m:r>
          <m:t>V</m:t>
        </m:r>
      </m:oMath>
      <w:r>
        <w:rPr>
          <w:rFonts w:ascii="Liberation Serif" w:hAnsi="Liberation Serif" w:eastAsia="Liberation Serif" w:cs="Liberation Serif"/>
        </w:rPr>
        <w:t xml:space="preserve">), integration or synergy (</w:t>
      </w:r>
      <m:oMath>
        <m:sSub>
          <m:e>
            <m:r>
              <m:t>N</m:t>
            </m:r>
          </m:e>
          <m:sub>
            <m:r>
              <m:t>1</m:t>
            </m:r>
          </m:sub>
        </m:sSub>
      </m:oMath>
      <w:r>
        <w:rPr>
          <w:rFonts w:ascii="Liberation Serif" w:hAnsi="Liberation Serif" w:eastAsia="Liberation Serif" w:cs="Liberation Serif"/>
        </w:rPr>
        <w:t xml:space="preserve">), report-independent system-wide availability (</w:t>
      </w:r>
      <m:oMath>
        <m:sSub>
          <m:e>
            <m:r>
              <m:t>N</m:t>
            </m:r>
          </m:e>
          <m:sub>
            <m:r>
              <m:t>2</m:t>
            </m:r>
          </m:sub>
        </m:sSub>
      </m:oMath>
      <w:r>
        <w:rPr>
          <w:rFonts w:ascii="Liberation Serif" w:hAnsi="Liberation Serif" w:eastAsia="Liberation Serif" w:cs="Liberation Serif"/>
        </w:rPr>
        <w:t xml:space="preserve">), and recurrent stability (</w:t>
      </w:r>
      <m:oMath>
        <m:sSub>
          <m:e>
            <m:r>
              <m:t>N</m:t>
            </m:r>
          </m:e>
          <m:sub>
            <m:r>
              <m:t>3</m:t>
            </m:r>
          </m:sub>
        </m:sSub>
      </m:oMath>
      <w:r>
        <w:rPr>
          <w:rFonts w:ascii="Liberation Serif" w:hAnsi="Liberation Serif" w:eastAsia="Liberation Serif" w:cs="Liberation Serif"/>
        </w:rPr>
        <w:t xml:space="preserve">). The bundle</w:t>
      </w:r>
      <w:r>
        <w:rPr>
          <w:rFonts w:ascii="Liberation Serif" w:hAnsi="Liberation Serif" w:eastAsia="Liberation Serif" w:cs="Liberation Serif"/>
        </w:rPr>
        <w:t xml:space="preserve"> </w:t>
      </w:r>
      <m:oMath>
        <m:sSup>
          <m:e>
            <m:r>
              <m:t>N</m:t>
            </m:r>
          </m:e>
          <m:sup>
            <m:r>
              <m:rPr>
                <m:sty m:val="p"/>
              </m:rPr>
              <m:t>*</m:t>
            </m:r>
          </m:sup>
        </m:sSup>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abbreviates</w:t>
      </w:r>
      <w:r>
        <w:rPr>
          <w:rFonts w:ascii="Liberation Serif" w:hAnsi="Liberation Serif" w:eastAsia="Liberation Serif" w:cs="Liberation Serif"/>
        </w:rPr>
        <w:t xml:space="preserve"> </w:t>
      </w:r>
      <m:oMath>
        <m:sSub>
          <m:e>
            <m:r>
              <m:t>N</m:t>
            </m:r>
          </m:e>
          <m:sub>
            <m:r>
              <m:t>1</m:t>
            </m:r>
          </m:sub>
        </m:sSub>
        <m:r>
          <m:rPr>
            <m:sty m:val="p"/>
          </m:rPr>
          <m:t>∧</m:t>
        </m:r>
        <m:sSub>
          <m:e>
            <m:r>
              <m:t>N</m:t>
            </m:r>
          </m:e>
          <m:sub>
            <m:r>
              <m:t>2</m:t>
            </m:r>
          </m:sub>
        </m:sSub>
        <m:r>
          <m:rPr>
            <m:sty m:val="p"/>
          </m:rPr>
          <m:t>∧</m:t>
        </m:r>
        <m:sSub>
          <m:e>
            <m:r>
              <m:t>N</m:t>
            </m:r>
          </m:e>
          <m:sub>
            <m:r>
              <m:t>3</m:t>
            </m:r>
          </m:sub>
        </m:sSub>
      </m:oMath>
      <w:r>
        <w:rPr>
          <w:rFonts w:ascii="Liberation Serif" w:hAnsi="Liberation Serif" w:eastAsia="Liberation Serif" w:cs="Liberation Serif"/>
        </w:rPr>
        <w:t xml:space="preserve">: all three components together.</w:t>
      </w:r>
    </w:p>
    <w:p>
      <w:pPr>
        <w:pStyle w:val="BodyText"/>
        <w:keepNext/>
        <w:keepLines/>
      </w:pPr>
      <w:r>
        <w:rPr>
          <w:rFonts w:ascii="Liberation Serif" w:hAnsi="Liberation Serif" w:eastAsia="Liberation Serif" w:cs="Liberation Serif"/>
        </w:rPr>
        <w:t xml:space="preserve">At this stage, the important point is the theory’s division of labor. The research program contains seven linked papers:</w:t>
      </w:r>
    </w:p>
    <w:p>
      <w:pPr>
        <w:pStyle w:val="Compact"/>
        <w:keepLines/>
        <w:numPr>
          <w:ilvl w:val="0"/>
          <w:numId w:val="1011"/>
        </w:numPr>
      </w:pPr>
      <w:r>
        <w:rPr>
          <w:rFonts w:ascii="Liberation Serif" w:hAnsi="Liberation Serif" w:eastAsia="Liberation Serif" w:cs="Liberation Serif"/>
        </w:rPr>
        <w:t xml:space="preserve">the core paper proposes the candidate identity between Cø and the realized</w:t>
      </w:r>
      <w:r>
        <w:rPr>
          <w:rFonts w:ascii="Liberation Serif" w:hAnsi="Liberation Serif" w:eastAsia="Liberation Serif" w:cs="Liberation Serif"/>
        </w:rPr>
        <w:t xml:space="preserve"> </w:t>
      </w:r>
      <m:oMath>
        <m:sSup>
          <m:e>
            <m:r>
              <m:t>N</m:t>
            </m:r>
          </m:e>
          <m:sup>
            <m:r>
              <m:rPr>
                <m:sty m:val="p"/>
              </m:rPr>
              <m:t>*</m:t>
            </m:r>
          </m:sup>
        </m:sSup>
      </m:oMath>
      <w:r>
        <w:rPr>
          <w:rFonts w:ascii="Liberation Serif" w:hAnsi="Liberation Serif" w:eastAsia="Liberation Serif" w:cs="Liberation Serif"/>
        </w:rPr>
        <w:t xml:space="preserve"> </w:t>
      </w:r>
      <w:r>
        <w:rPr>
          <w:rFonts w:ascii="Liberation Serif" w:hAnsi="Liberation Serif" w:eastAsia="Liberation Serif" w:cs="Liberation Serif"/>
        </w:rPr>
        <w:t xml:space="preserve">profile;</w:t>
      </w:r>
    </w:p>
    <w:p>
      <w:pPr>
        <w:pStyle w:val="Compact"/>
        <w:keepLines/>
        <w:numPr>
          <w:ilvl w:val="0"/>
          <w:numId w:val="1011"/>
        </w:numPr>
      </w:pPr>
      <w:r>
        <w:rPr>
          <w:rFonts w:ascii="Liberation Serif" w:hAnsi="Liberation Serif" w:eastAsia="Liberation Serif" w:cs="Liberation Serif"/>
          <w:i/>
          <w:iCs/>
        </w:rPr>
        <w:t xml:space="preserve">Where Is the Conscious Subject?</w:t>
      </w:r>
      <w:r>
        <w:rPr>
          <w:rFonts w:ascii="Liberation Serif" w:hAnsi="Liberation Serif" w:eastAsia="Liberation Serif" w:cs="Liberation Serif"/>
        </w:rPr>
        <w:t xml:space="preserve"> </w:t>
      </w:r>
      <w:r>
        <w:rPr>
          <w:rFonts w:ascii="Liberation Serif" w:hAnsi="Liberation Serif" w:eastAsia="Liberation Serif" w:cs="Liberation Serif"/>
        </w:rPr>
        <w:t xml:space="preserve">asks which causal system is the bearer;</w:t>
      </w:r>
    </w:p>
    <w:p>
      <w:pPr>
        <w:pStyle w:val="Compact"/>
        <w:keepLines/>
        <w:numPr>
          <w:ilvl w:val="0"/>
          <w:numId w:val="1011"/>
        </w:numPr>
      </w:pPr>
      <w:r>
        <w:rPr>
          <w:rFonts w:ascii="Liberation Serif" w:hAnsi="Liberation Serif" w:eastAsia="Liberation Serif" w:cs="Liberation Serif"/>
          <w:i/>
          <w:iCs/>
        </w:rPr>
        <w:t xml:space="preserve">Consciousness Without Report</w:t>
      </w:r>
      <w:r>
        <w:rPr>
          <w:rFonts w:ascii="Liberation Serif" w:hAnsi="Liberation Serif" w:eastAsia="Liberation Serif" w:cs="Liberation Serif"/>
        </w:rPr>
        <w:t xml:space="preserve"> </w:t>
      </w:r>
      <w:r>
        <w:rPr>
          <w:rFonts w:ascii="Liberation Serif" w:hAnsi="Liberation Serif" w:eastAsia="Liberation Serif" w:cs="Liberation Serif"/>
        </w:rPr>
        <w:t xml:space="preserve">gives a stricter account of</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w:t>
      </w:r>
    </w:p>
    <w:p>
      <w:pPr>
        <w:pStyle w:val="Compact"/>
        <w:keepLines/>
        <w:numPr>
          <w:ilvl w:val="0"/>
          <w:numId w:val="1011"/>
        </w:numPr>
      </w:pPr>
      <w:r>
        <w:rPr>
          <w:rFonts w:ascii="Liberation Serif" w:hAnsi="Liberation Serif" w:eastAsia="Liberation Serif" w:cs="Liberation Serif"/>
          <w:i/>
          <w:iCs/>
        </w:rPr>
        <w:t xml:space="preserve">Indeterminacy as a Scientific Result</w:t>
      </w:r>
      <w:r>
        <w:rPr>
          <w:rFonts w:ascii="Liberation Serif" w:hAnsi="Liberation Serif" w:eastAsia="Liberation Serif" w:cs="Liberation Serif"/>
        </w:rPr>
        <w:t xml:space="preserve"> </w:t>
      </w:r>
      <w:r>
        <w:rPr>
          <w:rFonts w:ascii="Liberation Serif" w:hAnsi="Liberation Serif" w:eastAsia="Liberation Serif" w:cs="Liberation Serif"/>
        </w:rPr>
        <w:t xml:space="preserve">specifies what experimental evidence licenses;</w:t>
      </w:r>
    </w:p>
    <w:p>
      <w:pPr>
        <w:pStyle w:val="Compact"/>
        <w:keepLines/>
        <w:numPr>
          <w:ilvl w:val="0"/>
          <w:numId w:val="1011"/>
        </w:numPr>
      </w:pPr>
      <w:r>
        <w:rPr>
          <w:rFonts w:ascii="Liberation Serif" w:hAnsi="Liberation Serif" w:eastAsia="Liberation Serif" w:cs="Liberation Serif"/>
        </w:rPr>
        <w:t xml:space="preserve">“Ablating N*: Does Every Conjunct Earn Its Place?” asks whether every conjunct earns its place;</w:t>
      </w:r>
    </w:p>
    <w:p>
      <w:pPr>
        <w:pStyle w:val="Compact"/>
        <w:keepNext/>
        <w:keepLines/>
        <w:numPr>
          <w:ilvl w:val="0"/>
          <w:numId w:val="1011"/>
        </w:numPr>
      </w:pPr>
      <w:r>
        <w:rPr>
          <w:rFonts w:ascii="Liberation Serif" w:hAnsi="Liberation Serif" w:eastAsia="Liberation Serif" w:cs="Liberation Serif"/>
          <w:i/>
          <w:iCs/>
        </w:rPr>
        <w:t xml:space="preserve">From Phenomenal Presence to Phenomenal Character</w:t>
      </w:r>
      <w:r>
        <w:rPr>
          <w:rFonts w:ascii="Liberation Serif" w:hAnsi="Liberation Serif" w:eastAsia="Liberation Serif" w:cs="Liberation Serif"/>
        </w:rPr>
        <w:t xml:space="preserve"> </w:t>
      </w:r>
      <w:r>
        <w:rPr>
          <w:rFonts w:ascii="Liberation Serif" w:hAnsi="Liberation Serif" w:eastAsia="Liberation Serif" w:cs="Liberation Serif"/>
        </w:rPr>
        <w:t xml:space="preserve">adds a separately testable bridge to qualitative structure; and</w:t>
      </w:r>
    </w:p>
    <w:p>
      <w:pPr>
        <w:pStyle w:val="Compact"/>
        <w:keepLines/>
        <w:numPr>
          <w:ilvl w:val="0"/>
          <w:numId w:val="1011"/>
        </w:numPr>
      </w:pPr>
      <w:r>
        <w:rPr>
          <w:rFonts w:ascii="Liberation Serif" w:hAnsi="Liberation Serif" w:eastAsia="Liberation Serif" w:cs="Liberation Serif"/>
          <w:i/>
          <w:iCs/>
        </w:rPr>
        <w:t xml:space="preserve">Reading Consciousness from the Schematic</w:t>
      </w:r>
      <w:r>
        <w:rPr>
          <w:rFonts w:ascii="Liberation Serif" w:hAnsi="Liberation Serif" w:eastAsia="Liberation Serif" w:cs="Liberation Serif"/>
        </w:rPr>
        <w:t xml:space="preserve"> </w:t>
      </w:r>
      <w:r>
        <w:rPr>
          <w:rFonts w:ascii="Liberation Serif" w:hAnsi="Liberation Serif" w:eastAsia="Liberation Serif" w:cs="Liberation Serif"/>
        </w:rPr>
        <w:t xml:space="preserve">asks what would make the model compositionally and counterfactually intelligible.</w:t>
      </w:r>
    </w:p>
    <w:p>
      <w:pPr>
        <w:pStyle w:val="FirstParagraph"/>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 This division of labor follows the corpus map and the roles stated across the seven-paper Cø / N* research program.]</w:t>
      </w:r>
    </w:p>
    <w:p>
      <w:pPr>
        <w:pStyle w:val="BodyText"/>
        <w:keepLines/>
      </w:pPr>
      <w:r>
        <w:rPr>
          <w:rFonts w:ascii="Liberation Serif" w:hAnsi="Liberation Serif" w:eastAsia="Liberation Serif" w:cs="Liberation Serif"/>
        </w:rPr>
        <w:t xml:space="preserve">The core target is deliberately narrow. Report, attention, executive control, intelligence, autobiographical memory, and self-modeling may enrich experience or serve as evidence. They are not silently inserted as necessary constituents of Cø. Phenomenal character is not denied; it is addressed through an additional bridge only after presence is admitted.</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An experiment normally assesses</w:t>
      </w:r>
      <w:r>
        <w:rPr>
          <w:rFonts w:ascii="Liberation Serif" w:hAnsi="Liberation Serif" w:eastAsia="Liberation Serif" w:cs="Liberation Serif"/>
          <w:sz w:val="19"/>
        </w:rPr>
        <w:t xml:space="preserve"> </w:t>
      </w:r>
      <m:oMath>
        <m:sSub>
          <m:e>
            <m:r>
              <m:t>C</m:t>
            </m:r>
          </m:e>
          <m:sub>
            <m:r>
              <m:t>0</m:t>
            </m:r>
          </m:sub>
        </m:sSub>
        <m:r>
          <m:rPr>
            <m:sty m:val="p"/>
          </m:rPr>
          <m:t>(</m:t>
        </m:r>
        <m:r>
          <m:t>S</m:t>
        </m:r>
        <m:r>
          <m:rPr>
            <m:sty m:val="p"/>
          </m:rPr>
          <m:t>,</m:t>
        </m:r>
        <m:r>
          <m:t>c</m:t>
        </m:r>
        <m:r>
          <m:rPr>
            <m:sty m:val="p"/>
          </m:rPr>
          <m:t>;</m:t>
        </m:r>
        <m:r>
          <m:rPr>
            <m:sty m:val="p"/>
          </m:rPr>
          <m:t>Θ</m:t>
        </m:r>
        <m:r>
          <m:rPr>
            <m:sty m:val="p"/>
          </m:rPr>
          <m:t>)</m:t>
        </m:r>
      </m:oMath>
      <w:r>
        <w:rPr>
          <w:rFonts w:ascii="Liberation Serif" w:hAnsi="Liberation Serif" w:eastAsia="Liberation Serif" w:cs="Liberation Serif"/>
          <w:sz w:val="19"/>
        </w:rPr>
        <w:t xml:space="preserve">: phenomenal presence for candidate system</w:t>
      </w:r>
      <w:r>
        <w:rPr>
          <w:rFonts w:ascii="Liberation Serif" w:hAnsi="Liberation Serif" w:eastAsia="Liberation Serif" w:cs="Liberation Serif"/>
          <w:sz w:val="19"/>
        </w:rPr>
        <w:t xml:space="preserve"> </w:t>
      </w:r>
      <m:oMath>
        <m:r>
          <m:t>S</m:t>
        </m:r>
      </m:oMath>
      <w:r>
        <w:rPr>
          <w:rFonts w:ascii="Liberation Serif" w:hAnsi="Liberation Serif" w:eastAsia="Liberation Serif" w:cs="Liberation Serif"/>
          <w:sz w:val="19"/>
        </w:rPr>
        <w:t xml:space="preserve">, content or token</w:t>
      </w:r>
      <w:r>
        <w:rPr>
          <w:rFonts w:ascii="Liberation Serif" w:hAnsi="Liberation Serif" w:eastAsia="Liberation Serif" w:cs="Liberation Serif"/>
          <w:sz w:val="19"/>
        </w:rPr>
        <w:t xml:space="preserve"> </w:t>
      </w:r>
      <m:oMath>
        <m:r>
          <m:t>c</m:t>
        </m:r>
      </m:oMath>
      <w:r>
        <w:rPr>
          <w:rFonts w:ascii="Liberation Serif" w:hAnsi="Liberation Serif" w:eastAsia="Liberation Serif" w:cs="Liberation Serif"/>
          <w:sz w:val="19"/>
        </w:rPr>
        <w:t xml:space="preserve">, and frozen specification</w:t>
      </w:r>
      <w:r>
        <w:rPr>
          <w:rFonts w:ascii="Liberation Serif" w:hAnsi="Liberation Serif" w:eastAsia="Liberation Serif" w:cs="Liberation Serif"/>
          <w:sz w:val="19"/>
        </w:rPr>
        <w:t xml:space="preserve"> </w:t>
      </w:r>
      <m:oMath>
        <m:r>
          <m:rPr>
            <m:sty m:val="p"/>
          </m:rPr>
          <m:t>Θ</m:t>
        </m:r>
      </m:oMath>
      <w:r>
        <w:rPr>
          <w:rFonts w:ascii="Liberation Serif" w:hAnsi="Liberation Serif" w:eastAsia="Liberation Serif" w:cs="Liberation Serif"/>
          <w:sz w:val="19"/>
        </w:rPr>
        <w:t xml:space="preserve">. A positive result for one content does not establish continuous consciousness or a rich stream. A negative result for one content does not establish that no other content is present.</w:t>
      </w:r>
    </w:p>
    <w:p>
      <w:pPr>
        <w:pStyle w:val="BodyText"/>
        <w:keepLines/>
      </w:pPr>
      <w:r>
        <w:rPr>
          <w:rFonts w:ascii="Liberation Serif" w:hAnsi="Liberation Serif" w:eastAsia="Liberation Serif" w:cs="Liberation Serif"/>
        </w:rPr>
        <w:t xml:space="preserve">The parameter</w:t>
      </w:r>
      <w:r>
        <w:rPr>
          <w:rFonts w:ascii="Liberation Serif" w:hAnsi="Liberation Serif" w:eastAsia="Liberation Serif" w:cs="Liberation Serif"/>
        </w:rPr>
        <w:t xml:space="preserve"> </w:t>
      </w:r>
      <m:oMath>
        <m:r>
          <m:rPr>
            <m:sty m:val="p"/>
          </m:rPr>
          <m:t>Θ</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 compact label for choices such as grain, time horizon, operating regime, measures, thresholds, and mappings. Making those choices explicit prevents a result obtained for one system at one scale from silently migrating to another.</w:t>
      </w:r>
    </w:p>
    <w:bookmarkEnd w:id="32"/>
    <w:bookmarkStart w:id="34" w:name="Xa2751aa5dfeb630561770196f784681943dd25a"/>
    <w:p>
      <w:pPr>
        <w:pStyle w:val="Heading2"/>
      </w:pPr>
      <w:r>
        <w:rPr>
          <w:rFonts w:ascii="Liberation Serif" w:hAnsi="Liberation Serif" w:eastAsia="Liberation Serif" w:cs="Liberation Serif"/>
        </w:rPr>
        <w:t xml:space="preserve">4. Locating the model among neighboring theories</w:t>
      </w:r>
    </w:p>
    <w:p>
      <w:pPr>
        <w:pStyle w:val="FirstParagraph"/>
        <w:keepNext/>
        <w:keepLines/>
      </w:pPr>
      <w:r>
        <w:rPr>
          <w:rFonts w:ascii="Liberation Serif" w:hAnsi="Liberation Serif" w:eastAsia="Liberation Serif" w:cs="Liberation Serif"/>
        </w:rPr>
        <w:t xml:space="preserve">The best short classification is that Cø / N* is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physicalist, information-dynamical, functional network theory of minimal phenomenal presence</w:t>
      </w:r>
      <w:r>
        <w:rPr>
          <w:rFonts w:ascii="Liberation Serif" w:hAnsi="Liberation Serif" w:eastAsia="Liberation Serif" w:cs="Liberation Serif"/>
        </w:rPr>
        <w:t xml:space="preserve">. Each word adds a constraint.</w:t>
      </w:r>
    </w:p>
    <w:p>
      <w:pPr>
        <w:pStyle w:val="Compact"/>
        <w:keepLines/>
        <w:numPr>
          <w:ilvl w:val="0"/>
          <w:numId w:val="1012"/>
        </w:numPr>
      </w:pPr>
      <w:r>
        <w:rPr>
          <w:rFonts w:ascii="Liberation Serif" w:hAnsi="Liberation Serif" w:eastAsia="Liberation Serif" w:cs="Liberation Serif"/>
          <w:b/>
          <w:bCs/>
        </w:rPr>
        <w:t xml:space="preserve">Physicalist:</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theory proposes a causally realized organization rather than a nonphysical substance.</w:t>
      </w:r>
    </w:p>
    <w:p>
      <w:pPr>
        <w:pStyle w:val="Compact"/>
        <w:keepLines/>
        <w:numPr>
          <w:ilvl w:val="0"/>
          <w:numId w:val="1012"/>
        </w:numPr>
      </w:pPr>
      <w:r>
        <w:rPr>
          <w:rFonts w:ascii="Liberation Serif" w:hAnsi="Liberation Serif" w:eastAsia="Liberation Serif" w:cs="Liberation Serif"/>
          <w:b/>
          <w:bCs/>
        </w:rPr>
        <w:t xml:space="preserve">Functional:</w:t>
      </w:r>
      <w:r>
        <w:rPr>
          <w:rFonts w:ascii="Liberation Serif" w:hAnsi="Liberation Serif" w:eastAsia="Liberation Serif" w:cs="Liberation Serif"/>
        </w:rPr>
        <w:t xml:space="preserve"> </w:t>
      </w:r>
      <w:r>
        <w:rPr>
          <w:rFonts w:ascii="Liberation Serif" w:hAnsi="Liberation Serif" w:eastAsia="Liberation Serif" w:cs="Liberation Serif"/>
        </w:rPr>
        <w:t xml:space="preserve">components are partly specified by causal roles, so multiple realization is possible in principle.</w:t>
      </w:r>
    </w:p>
    <w:p>
      <w:pPr>
        <w:pStyle w:val="Compact"/>
        <w:keepLines/>
        <w:numPr>
          <w:ilvl w:val="0"/>
          <w:numId w:val="1012"/>
        </w:numPr>
      </w:pPr>
      <w:r>
        <w:rPr>
          <w:rFonts w:ascii="Liberation Serif" w:hAnsi="Liberation Serif" w:eastAsia="Liberation Serif" w:cs="Liberation Serif"/>
          <w:b/>
          <w:bCs/>
        </w:rPr>
        <w:t xml:space="preserve">Information-dynamical:</w:t>
      </w:r>
      <w:r>
        <w:rPr>
          <w:rFonts w:ascii="Liberation Serif" w:hAnsi="Liberation Serif" w:eastAsia="Liberation Serif" w:cs="Liberation Serif"/>
        </w:rPr>
        <w:t xml:space="preserve"> </w:t>
      </w:r>
      <w:r>
        <w:rPr>
          <w:rFonts w:ascii="Liberation Serif" w:hAnsi="Liberation Serif" w:eastAsia="Liberation Serif" w:cs="Liberation Serif"/>
        </w:rPr>
        <w:t xml:space="preserve">joint information, effective influence, and time-dependent organization matter.</w:t>
      </w:r>
    </w:p>
    <w:p>
      <w:pPr>
        <w:pStyle w:val="Compact"/>
        <w:keepNext/>
        <w:keepLines/>
        <w:numPr>
          <w:ilvl w:val="0"/>
          <w:numId w:val="1012"/>
        </w:numPr>
      </w:pPr>
      <w:r>
        <w:rPr>
          <w:rFonts w:ascii="Liberation Serif" w:hAnsi="Liberation Serif" w:eastAsia="Liberation Serif" w:cs="Liberation Serif"/>
          <w:b/>
          <w:bCs/>
        </w:rPr>
        <w:t xml:space="preserve">Network theory:</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relevant relations occur among causally interacting elements at a declared grain.</w:t>
      </w:r>
    </w:p>
    <w:p>
      <w:pPr>
        <w:pStyle w:val="Compact"/>
        <w:keepLines/>
        <w:numPr>
          <w:ilvl w:val="0"/>
          <w:numId w:val="1012"/>
        </w:numPr>
      </w:pPr>
      <w:r>
        <w:rPr>
          <w:rFonts w:ascii="Liberation Serif" w:hAnsi="Liberation Serif" w:eastAsia="Liberation Serif" w:cs="Liberation Serif"/>
          <w:b/>
          <w:bCs/>
        </w:rPr>
        <w:t xml:space="preserve">Of minimal phenomenal presence: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initial target is not report, self-reflection, or full phenomenal character.</w:t>
      </w:r>
    </w:p>
    <w:p>
      <w:pPr>
        <w:pStyle w:val="FirstParagraph"/>
        <w:keepLines/>
      </w:pPr>
      <w:r>
        <w:rPr>
          <w:rFonts w:ascii="Liberation Serif" w:hAnsi="Liberation Serif" w:eastAsia="Liberation Serif" w:cs="Liberation Serif"/>
        </w:rPr>
        <w:t xml:space="preserve">The model is not unrestricted functionalism. A static lookup table or behavioral duplicate does not pass merely because its input–output mapping looks right. Effective causal coupling, temporal grain, operating regime, and substrate-appropriate viability remain essential.</w:t>
      </w:r>
    </w:p>
    <w:p>
      <w:pPr>
        <w:pStyle w:val="BodyText"/>
        <w:keepLines/>
      </w:pPr>
      <w:r>
        <w:rPr>
          <w:rFonts w:ascii="Liberation Serif" w:hAnsi="Liberation Serif" w:eastAsia="Liberation Serif" w:cs="Liberation Serif"/>
        </w:rPr>
        <w:t xml:space="preserve">In one broad taxonomy, its primary home is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materialist computational and functional theory</w:t>
      </w:r>
      <w:r>
        <w:rPr>
          <w:rFonts w:ascii="Liberation Serif" w:hAnsi="Liberation Serif" w:eastAsia="Liberation Serif" w:cs="Liberation Serif"/>
        </w:rPr>
        <w:t xml:space="preserve">. Its secondary home is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information-based theory</w:t>
      </w:r>
      <w:r>
        <w:rPr>
          <w:rFonts w:ascii="Liberation Serif" w:hAnsi="Liberation Serif" w:eastAsia="Liberation Serif" w:cs="Liberation Serif"/>
        </w:rPr>
        <w:t xml:space="preserve">, with cross-references to</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neurobiological</w:t>
      </w:r>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first-order</w:t>
      </w:r>
      <w:r>
        <w:rPr>
          <w:rFonts w:ascii="Liberation Serif" w:hAnsi="Liberation Serif" w:eastAsia="Liberation Serif" w:cs="Liberation Serif"/>
        </w:rPr>
        <w:t xml:space="preserve"> </w:t>
      </w:r>
      <w:r>
        <w:rPr>
          <w:rFonts w:ascii="Liberation Serif" w:hAnsi="Liberation Serif" w:eastAsia="Liberation Serif" w:cs="Liberation Serif"/>
        </w:rPr>
        <w:t xml:space="preserve">approaches. It is realist rather than illusionist, conditionally substrate-independent rather than panpsychist, and only weakly adjacent to electromagnetic or synchrony theories. Those labels locate the program; they do not replace tests.</w:t>
      </w:r>
    </w:p>
    <w:p>
      <w:pPr>
        <w:pStyle w:val="BodyText"/>
        <w:keepNext/>
        <w:keepLines/>
      </w:pPr>
      <w:r>
        <w:rPr>
          <w:rFonts w:ascii="Liberation Serif" w:hAnsi="Liberation Serif" w:eastAsia="Liberation Serif" w:cs="Liberation Serif"/>
        </w:rPr>
        <w:t xml:space="preserve">Here is a fair comparison by theoretical pressure rather than slogan:</w:t>
      </w:r>
    </w:p>
    <w:tbl>
      <w:tblPr>
        <w:tblStyle w:val="Table"/>
        <w:tblW w:type="dxa" w:w="7833"/>
        <w:jc w:val="center"/>
        <w:tblLayout w:type="fixed"/>
        <w:tblLook w:firstRow="1" w:lastRow="0" w:firstColumn="0" w:lastColumn="0" w:noHBand="0" w:noVBand="0" w:val="0020"/>
      </w:tblPr>
      <w:tblGrid>
        <w:gridCol w:w="1988"/>
        <w:gridCol w:w="2527"/>
        <w:gridCol w:w="3318"/>
      </w:tblGrid>
      <w:tr>
        <w:trPr>
          <w:tblHeader w:val="true"/>
          <w:cantSplit/>
        </w:trPr>
        <w:tc>
          <w:tcPr>
            <w:tcW w:w="1988"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Theory family</w:t>
            </w:r>
          </w:p>
        </w:tc>
        <w:tc>
          <w:tcPr>
            <w:tcW w:w="2527"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Pressure Cø / N* accepts</w:t>
            </w:r>
          </w:p>
        </w:tc>
        <w:tc>
          <w:tcPr>
            <w:tcW w:w="3318"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Point of difference to test</w:t>
            </w:r>
          </w:p>
        </w:tc>
      </w:tr>
      <w:tr>
        <w:trPr>
          <w:cantSplit/>
        </w:trPr>
        <w:tc>
          <w:tcPr>
            <w:tcW w:w="198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Integrated Information Theory (IIT)</w:t>
            </w:r>
          </w:p>
        </w:tc>
        <w:tc>
          <w:tcPr>
            <w:tcW w:w="252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unity and irreducible causal structure matter</w:t>
            </w:r>
          </w:p>
        </w:tc>
        <w:tc>
          <w:tcPr>
            <w:tcW w:w="3318" w:type="dxa"/>
            <w:vAlign w:val="center"/>
            <w:tcMar>
              <w:top w:w="60" w:type="dxa"/>
              <w:bottom w:w="60" w:type="dxa"/>
              <w:start w:w="70" w:type="dxa"/>
              <w:end w:w="70" w:type="dxa"/>
            </w:tcMar>
            <w:shd w:fill="FFFDF8" w:val="clear"/>
          </w:tcPr>
          <w:p>
            <w:pPr>
              <w:pStyle w:val="Compact"/>
              <w:spacing w:before="0" w:after="40" w:line="240" w:lineRule="auto"/>
            </w:pPr>
            <m:oMath>
              <m:sSub>
                <m:e>
                  <m:r>
                    <m:t>N</m:t>
                  </m:r>
                </m:e>
                <m:sub>
                  <m:r>
                    <m:t>1</m:t>
                  </m:r>
                </m:sub>
              </m:sSub>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is only one conjunct; Cø / N* does not adopt IIT’s full axiomatic identity or its theory-internal exclusion rule as an independent bearer test</w:t>
            </w:r>
          </w:p>
        </w:tc>
      </w:tr>
      <w:tr>
        <w:trPr>
          <w:cantSplit/>
        </w:trPr>
        <w:tc>
          <w:tcPr>
            <w:tcW w:w="198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Global Workspace / Global Neuronal Workspace (GWT/GNWT)</w:t>
            </w:r>
          </w:p>
        </w:tc>
        <w:tc>
          <w:tcPr>
            <w:tcW w:w="252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 content’s broad availability matters</w:t>
            </w:r>
          </w:p>
        </w:tc>
        <w:tc>
          <w:tcPr>
            <w:tcW w:w="3318" w:type="dxa"/>
            <w:vAlign w:val="center"/>
            <w:tcMar>
              <w:top w:w="60" w:type="dxa"/>
              <w:bottom w:w="60" w:type="dxa"/>
              <w:start w:w="70" w:type="dxa"/>
              <w:end w:w="70" w:type="dxa"/>
            </w:tcMar>
            <w:shd w:fill="FBF3DE" w:val="clear"/>
          </w:tcPr>
          <w:p>
            <w:pPr>
              <w:pStyle w:val="Compact"/>
              <w:spacing w:before="0" w:after="40" w:line="240" w:lineRule="auto"/>
            </w:pPr>
            <m:oMath>
              <m:sSub>
                <m:e>
                  <m:r>
                    <m:t>N</m:t>
                  </m:r>
                </m:e>
                <m:sub>
                  <m:r>
                    <m:t>2</m:t>
                  </m:r>
                </m:sub>
              </m:sSub>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is defined without requiring overt report, executive uptake, a fixed anatomical hub, or one ignition signature</w:t>
            </w:r>
          </w:p>
        </w:tc>
      </w:tr>
      <w:tr>
        <w:trPr>
          <w:cantSplit/>
        </w:trPr>
        <w:tc>
          <w:tcPr>
            <w:tcW w:w="198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Recurrent Processing Theory (RPT)</w:t>
            </w:r>
          </w:p>
        </w:tc>
        <w:tc>
          <w:tcPr>
            <w:tcW w:w="252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feedback and temporal stabilization matter</w:t>
            </w:r>
          </w:p>
        </w:tc>
        <w:tc>
          <w:tcPr>
            <w:tcW w:w="331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recurrence is necessary but not sufficient; the model also requires unity and diverse causal availability</w:t>
            </w:r>
          </w:p>
        </w:tc>
      </w:tr>
      <w:tr>
        <w:trPr>
          <w:cantSplit/>
        </w:trPr>
        <w:tc>
          <w:tcPr>
            <w:tcW w:w="198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Higher-order theories</w:t>
            </w:r>
          </w:p>
        </w:tc>
        <w:tc>
          <w:tcPr>
            <w:tcW w:w="252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representation of one’s own state can explain reflective awareness</w:t>
            </w:r>
          </w:p>
        </w:tc>
        <w:tc>
          <w:tcPr>
            <w:tcW w:w="331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higher-order representation is assigned to a richer C₁ layer rather than the minimal gate</w:t>
            </w:r>
          </w:p>
        </w:tc>
      </w:tr>
      <w:tr>
        <w:trPr>
          <w:cantSplit/>
        </w:trPr>
        <w:tc>
          <w:tcPr>
            <w:tcW w:w="198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Attention-schema and self-model theories</w:t>
            </w:r>
          </w:p>
        </w:tc>
        <w:tc>
          <w:tcPr>
            <w:tcW w:w="252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internal models may shape control, availability, and self-attribution</w:t>
            </w:r>
          </w:p>
        </w:tc>
        <w:tc>
          <w:tcPr>
            <w:tcW w:w="331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 self-model is not an unstated minimal conjunct; it belongs to</w:t>
            </w:r>
            <w:r>
              <w:rPr>
                <w:rFonts w:ascii="Liberation Sans" w:hAnsi="Liberation Sans" w:eastAsia="Liberation Sans" w:cs="Liberation Sans"/>
                <w:color w:val="3B2317"/>
                <w:sz w:val="17"/>
              </w:rPr>
              <w:t xml:space="preserve"> </w:t>
            </w:r>
            <m:oMath>
              <m:sSub>
                <m:e>
                  <m:r>
                    <m:t>N</m:t>
                  </m:r>
                </m:e>
                <m:sub>
                  <m:r>
                    <m:t>2</m:t>
                  </m:r>
                </m:sub>
              </m:sSub>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or richer</w:t>
            </w:r>
            <w:r>
              <w:rPr>
                <w:rFonts w:ascii="Liberation Sans" w:hAnsi="Liberation Sans" w:eastAsia="Liberation Sans" w:cs="Liberation Sans"/>
                <w:color w:val="3B2317"/>
                <w:sz w:val="17"/>
              </w:rPr>
              <w:t xml:space="preserve"> </w:t>
            </w:r>
            <m:oMath>
              <m:sSub>
                <m:e>
                  <m:r>
                    <m:t>C</m:t>
                  </m:r>
                </m:e>
                <m:sub>
                  <m:r>
                    <m:t>1</m:t>
                  </m:r>
                </m:sub>
              </m:sSub>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organization unless evidence requires more</w:t>
            </w:r>
          </w:p>
        </w:tc>
      </w:tr>
      <w:tr>
        <w:trPr>
          <w:cantSplit/>
        </w:trPr>
        <w:tc>
          <w:tcPr>
            <w:tcW w:w="198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Predictive-processing approaches</w:t>
            </w:r>
          </w:p>
        </w:tc>
        <w:tc>
          <w:tcPr>
            <w:tcW w:w="252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hierarchical inference and precision may implement conscious organization</w:t>
            </w:r>
          </w:p>
        </w:tc>
        <w:tc>
          <w:tcPr>
            <w:tcW w:w="331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inference or prediction-error minimization is not identified with consciousness by itself</w:t>
            </w:r>
          </w:p>
        </w:tc>
      </w:tr>
      <w:tr>
        <w:trPr>
          <w:cantSplit/>
        </w:trPr>
        <w:tc>
          <w:tcPr>
            <w:tcW w:w="198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Quality-space theories</w:t>
            </w:r>
          </w:p>
        </w:tc>
        <w:tc>
          <w:tcPr>
            <w:tcW w:w="252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phenomenal character has relational structure</w:t>
            </w:r>
          </w:p>
        </w:tc>
        <w:tc>
          <w:tcPr>
            <w:tcW w:w="331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qualitative structure is tested only after a presence gate and does not by itself establish presence</w:t>
            </w:r>
          </w:p>
        </w:tc>
      </w:tr>
      <w:tr>
        <w:trPr>
          <w:cantSplit/>
        </w:trPr>
        <w:tc>
          <w:tcPr>
            <w:tcW w:w="198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Representational geometry and neural-manifold approaches</w:t>
            </w:r>
          </w:p>
        </w:tc>
        <w:tc>
          <w:tcPr>
            <w:tcW w:w="252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population relations, trajectories, and topology can be compared</w:t>
            </w:r>
          </w:p>
        </w:tc>
        <w:tc>
          <w:tcPr>
            <w:tcW w:w="331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no latent geometry is renamed “qualia” without causal and phenomenal validation</w:t>
            </w:r>
          </w:p>
        </w:tc>
      </w:tr>
      <w:tr>
        <w:trPr>
          <w:cantSplit/>
        </w:trPr>
        <w:tc>
          <w:tcPr>
            <w:tcW w:w="198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Embodied, affective, and enactive approaches</w:t>
            </w:r>
          </w:p>
        </w:tc>
        <w:tc>
          <w:tcPr>
            <w:tcW w:w="252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regulation, bodily state, action, and value may shape the bearer and dynamics</w:t>
            </w:r>
          </w:p>
        </w:tc>
        <w:tc>
          <w:tcPr>
            <w:tcW w:w="331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the program does not decide in advance that every bodily factor is either constitutive or irrelevant</w:t>
            </w:r>
          </w:p>
        </w:tc>
      </w:tr>
      <w:tr>
        <w:trPr>
          <w:cantSplit/>
        </w:trPr>
        <w:tc>
          <w:tcPr>
            <w:tcW w:w="198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C-tests and theory-derived indicator approaches</w:t>
            </w:r>
          </w:p>
        </w:tc>
        <w:tc>
          <w:tcPr>
            <w:tcW w:w="252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nonreporting systems require validated, multi-source tests</w:t>
            </w:r>
          </w:p>
        </w:tc>
        <w:tc>
          <w:tcPr>
            <w:tcW w:w="331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one marker, behavior, or theory-conditional indicator cannot issue a universal verdict</w:t>
            </w:r>
          </w:p>
        </w:tc>
      </w:tr>
      <w:tr>
        <w:trPr>
          <w:cantSplit/>
        </w:trPr>
        <w:tc>
          <w:tcPr>
            <w:tcW w:w="198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Illusionism</w:t>
            </w:r>
          </w:p>
        </w:tc>
        <w:tc>
          <w:tcPr>
            <w:tcW w:w="252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reports and self-ascriptions require functional explanation</w:t>
            </w:r>
          </w:p>
        </w:tc>
        <w:tc>
          <w:tcPr>
            <w:tcW w:w="331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the phenomenal target is not replaced by a disposition to claim phenomenality; Cø / N* remains realist about minimal presence</w:t>
            </w:r>
          </w:p>
        </w:tc>
      </w:tr>
      <w:tr>
        <w:trPr>
          <w:cantSplit/>
        </w:trPr>
        <w:tc>
          <w:tcPr>
            <w:tcW w:w="198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Panpsychism, fundamentalism, and universalism</w:t>
            </w:r>
          </w:p>
        </w:tc>
        <w:tc>
          <w:tcPr>
            <w:tcW w:w="252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substrate independence remains a live possibility</w:t>
            </w:r>
          </w:p>
        </w:tc>
        <w:tc>
          <w:tcPr>
            <w:tcW w:w="331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mere existence, complexity, or abstract isomorphism is insufficient; causal realization, grain, coupling, and viability are required</w:t>
            </w:r>
          </w:p>
        </w:tc>
      </w:tr>
      <w:tr>
        <w:trPr>
          <w:cantSplit/>
        </w:trPr>
        <w:tc>
          <w:tcPr>
            <w:tcW w:w="198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Biological autonomy and individuality</w:t>
            </w:r>
          </w:p>
        </w:tc>
        <w:tc>
          <w:tcPr>
            <w:tcW w:w="252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self-maintaining organization may help individuate a bearer</w:t>
            </w:r>
          </w:p>
        </w:tc>
        <w:tc>
          <w:tcPr>
            <w:tcW w:w="331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autonomy is a candidate-admission discipline, not a sufficient condition for consciousness</w:t>
            </w:r>
          </w:p>
        </w:tc>
      </w:tr>
      <w:tr>
        <w:trPr>
          <w:cantSplit/>
        </w:trPr>
        <w:tc>
          <w:tcPr>
            <w:tcW w:w="198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Markov-blanket and active-inference approaches</w:t>
            </w:r>
          </w:p>
        </w:tc>
        <w:tc>
          <w:tcPr>
            <w:tcW w:w="252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conditional-independence structure may nominate boundaries</w:t>
            </w:r>
          </w:p>
        </w:tc>
        <w:tc>
          <w:tcPr>
            <w:tcW w:w="331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 statistical blanket proposes a candidate but does not prove a subject</w:t>
            </w:r>
          </w:p>
        </w:tc>
      </w:tr>
      <w:tr>
        <w:trPr>
          <w:cantSplit/>
        </w:trPr>
        <w:tc>
          <w:tcPr>
            <w:tcW w:w="198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Extended-mind and group-mind approaches</w:t>
            </w:r>
          </w:p>
        </w:tc>
        <w:tc>
          <w:tcPr>
            <w:tcW w:w="252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the skull is not an automatic causal boundary</w:t>
            </w:r>
          </w:p>
        </w:tc>
        <w:tc>
          <w:tcPr>
            <w:tcW w:w="331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reliable coupling alone is insufficient; constitution, autonomy, minimality, and separability must be tested</w:t>
            </w:r>
          </w:p>
        </w:tc>
      </w:tr>
      <w:tr>
        <w:trPr>
          <w:cantSplit/>
        </w:trPr>
        <w:tc>
          <w:tcPr>
            <w:tcW w:w="198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Electromagnetic and synchrony theories</w:t>
            </w:r>
          </w:p>
        </w:tc>
        <w:tc>
          <w:tcPr>
            <w:tcW w:w="252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coordinated distributed dynamics may help realize</w:t>
            </w:r>
            <w:r>
              <w:rPr>
                <w:rFonts w:ascii="Liberation Sans" w:hAnsi="Liberation Sans" w:eastAsia="Liberation Sans" w:cs="Liberation Sans"/>
                <w:color w:val="3B2317"/>
                <w:sz w:val="17"/>
              </w:rPr>
              <w:t xml:space="preserve"> </w:t>
            </w:r>
            <m:oMath>
              <m:sSub>
                <m:e>
                  <m:r>
                    <m:t>N</m:t>
                  </m:r>
                </m:e>
                <m:sub>
                  <m:r>
                    <m:t>1</m:t>
                  </m:r>
                </m:sub>
              </m:sSub>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or</w:t>
            </w:r>
            <w:r>
              <w:rPr>
                <w:rFonts w:ascii="Liberation Sans" w:hAnsi="Liberation Sans" w:eastAsia="Liberation Sans" w:cs="Liberation Sans"/>
                <w:color w:val="3B2317"/>
                <w:sz w:val="17"/>
              </w:rPr>
              <w:t xml:space="preserve"> </w:t>
            </w:r>
            <m:oMath>
              <m:sSub>
                <m:e>
                  <m:r>
                    <m:t>N</m:t>
                  </m:r>
                </m:e>
                <m:sub>
                  <m:r>
                    <m:t>3</m:t>
                  </m:r>
                </m:sub>
              </m:sSub>
            </m:oMath>
          </w:p>
        </w:tc>
        <w:tc>
          <w:tcPr>
            <w:tcW w:w="331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 field, band, or synchrony relation is not the identity condition; this is weak implementation adjacency only</w:t>
            </w:r>
          </w:p>
        </w:tc>
      </w:tr>
      <w:tr>
        <w:trPr>
          <w:cantSplit/>
        </w:trPr>
        <w:tc>
          <w:tcPr>
            <w:tcW w:w="198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Dualist, idealist, quantum, and anomalous approaches</w:t>
            </w:r>
          </w:p>
        </w:tc>
        <w:tc>
          <w:tcPr>
            <w:tcW w:w="252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no core commitment is borrowed</w:t>
            </w:r>
          </w:p>
        </w:tc>
        <w:tc>
          <w:tcPr>
            <w:tcW w:w="331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nonphysical substance, consciousness as fundamental reality, collapse-based identity, and anomalous access fall outside the intended model</w:t>
            </w:r>
          </w:p>
        </w:tc>
      </w:tr>
    </w:tbl>
    <w:p>
      <w:pPr>
        <w:pStyle w:val="BodyText"/>
        <w:keepLines/>
      </w:pPr>
      <w:r>
        <w:rPr>
          <w:rFonts w:ascii="Liberation Serif" w:hAnsi="Liberation Serif" w:eastAsia="Liberation Serif" w:cs="Liberation Serif"/>
        </w:rPr>
        <w:t xml:space="preserve">This table does not settle which theory is correct. It states prospective disagreement points. Exact comparison requires an exact, dated version. “GNWT” or “IIT” names a changing research family, not a single timeless prediction.</w:t>
      </w:r>
    </w:p>
    <w:p>
      <w:pPr>
        <w:pStyle w:val="BodyText"/>
        <w:shd w:fill="FBF3DE" w:val="clear"/>
        <w:keepLines/>
        <w:pBdr>
          <w:left w:val="single" w:sz="12" w:space="8" w:color="AA9062"/>
        </w:pBdr>
        <w:ind w:left="230" w:right="173"/>
      </w:pPr>
      <w:r>
        <w:rPr>
          <w:rFonts w:ascii="Liberation Serif" w:hAnsi="Liberation Serif" w:eastAsia="Liberation Serif" w:cs="Liberation Serif"/>
          <w:i/>
          <w:sz w:val="18"/>
        </w:rPr>
        <w:t xml:space="preserve">[Context note: Starting points for exact versions include Albantakis et al. (2023) on IIT 4.0, Mashour et al. (2020) on GNWT, Lamme (2006) on recurrent processing, Lau and Rosenthal (2011) on higher-order theory, Graziano and Webb (2015) on attention-schema theory, Frankish (2016) on illusionism, and Thompson and Varela (2001) on embodied dynamics. The selected readings at the end of the book provide full citations.]</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hybrid vocabulary is not yet a hybrid theory. Cø / N* becomes distinctive only where its conjunction, boundary order, report-independent availability criterion, four-outcome evidence policy, and component audits yield predictions or methods that neighbors do not.</w:t>
      </w:r>
    </w:p>
    <w:bookmarkStart w:id="33" w:name="X401868a3e76c01088a5018894dc4c4cb49bbadf"/>
    <w:p>
      <w:pPr>
        <w:pStyle w:val="Heading3"/>
      </w:pPr>
      <w:r>
        <w:rPr>
          <w:rFonts w:ascii="Liberation Serif" w:hAnsi="Liberation Serif" w:eastAsia="Liberation Serif" w:cs="Liberation Serif"/>
        </w:rPr>
        <w:t xml:space="preserve">Thought experiment:</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The Three Laboratories</w:t>
      </w:r>
    </w:p>
    <w:p>
      <w:pPr>
        <w:pStyle w:val="FirstParagraph"/>
        <w:keepNext/>
        <w:keepLines/>
      </w:pPr>
      <w:r>
        <w:rPr>
          <w:rFonts w:ascii="Liberation Serif" w:hAnsi="Liberation Serif" w:eastAsia="Liberation Serif" w:cs="Liberation Serif"/>
        </w:rPr>
        <w:t xml:space="preserve">Three laboratories study the same brief visual event.</w:t>
      </w:r>
    </w:p>
    <w:p>
      <w:pPr>
        <w:pStyle w:val="Compact"/>
        <w:keepLines/>
        <w:numPr>
          <w:ilvl w:val="0"/>
          <w:numId w:val="1013"/>
        </w:numPr>
      </w:pPr>
      <w:r>
        <w:rPr>
          <w:rFonts w:ascii="Liberation Serif" w:hAnsi="Liberation Serif" w:eastAsia="Liberation Serif" w:cs="Liberation Serif"/>
        </w:rPr>
        <w:t xml:space="preserve">Laboratory U measures whether the content is irreducibly integrated.</w:t>
      </w:r>
    </w:p>
    <w:p>
      <w:pPr>
        <w:pStyle w:val="Compact"/>
        <w:keepNext/>
        <w:keepLines/>
        <w:numPr>
          <w:ilvl w:val="0"/>
          <w:numId w:val="1013"/>
        </w:numPr>
      </w:pPr>
      <w:r>
        <w:rPr>
          <w:rFonts w:ascii="Liberation Serif" w:hAnsi="Liberation Serif" w:eastAsia="Liberation Serif" w:cs="Liberation Serif"/>
        </w:rPr>
        <w:t xml:space="preserve">Laboratory A measures whether it becomes available to diverse processors.</w:t>
      </w:r>
    </w:p>
    <w:p>
      <w:pPr>
        <w:pStyle w:val="Compact"/>
        <w:keepLines/>
        <w:numPr>
          <w:ilvl w:val="0"/>
          <w:numId w:val="1013"/>
        </w:numPr>
      </w:pPr>
      <w:r>
        <w:rPr>
          <w:rFonts w:ascii="Liberation Serif" w:hAnsi="Liberation Serif" w:eastAsia="Liberation Serif" w:cs="Liberation Serif"/>
        </w:rPr>
        <w:t xml:space="preserve">Laboratory R measures whether local recurrent activity stabilizes it.</w:t>
      </w:r>
    </w:p>
    <w:p>
      <w:pPr>
        <w:pStyle w:val="FirstParagraph"/>
        <w:keepLines/>
      </w:pPr>
      <w:r>
        <w:rPr>
          <w:rFonts w:ascii="Liberation Serif" w:hAnsi="Liberation Serif" w:eastAsia="Liberation Serif" w:cs="Liberation Serif"/>
        </w:rPr>
        <w:t xml:space="preserve">Each laboratory announces, “We found the neural basis of consciousness.”</w:t>
      </w:r>
    </w:p>
    <w:p>
      <w:pPr>
        <w:pStyle w:val="BodyText"/>
        <w:keepNext/>
        <w:keepLines/>
      </w:pPr>
      <w:r>
        <w:rPr>
          <w:rFonts w:ascii="Liberation Serif" w:hAnsi="Liberation Serif" w:eastAsia="Liberation Serif" w:cs="Liberation Serif"/>
        </w:rPr>
        <w:t xml:space="preserve">Stage the comparison:</w:t>
      </w:r>
    </w:p>
    <w:p>
      <w:pPr>
        <w:pStyle w:val="Compact"/>
        <w:keepLines/>
        <w:numPr>
          <w:ilvl w:val="0"/>
          <w:numId w:val="1014"/>
        </w:numPr>
      </w:pPr>
      <w:r>
        <w:rPr>
          <w:rFonts w:ascii="Liberation Serif" w:hAnsi="Liberation Serif" w:eastAsia="Liberation Serif" w:cs="Liberation Serif"/>
        </w:rPr>
        <w:t xml:space="preserve">Ask what target and sufficiency claim each announcement assumes.</w:t>
      </w:r>
    </w:p>
    <w:p>
      <w:pPr>
        <w:pStyle w:val="Compact"/>
        <w:keepLines/>
        <w:numPr>
          <w:ilvl w:val="0"/>
          <w:numId w:val="1014"/>
        </w:numPr>
      </w:pPr>
      <w:r>
        <w:rPr>
          <w:rFonts w:ascii="Liberation Serif" w:hAnsi="Liberation Serif" w:eastAsia="Liberation Serif" w:cs="Liberation Serif"/>
        </w:rPr>
        <w:t xml:space="preserve">Imagine a case that passes U but fails A and R. How would IIT, a workspace theory, RPT, and Cø / N* describe its relevance?</w:t>
      </w:r>
    </w:p>
    <w:p>
      <w:pPr>
        <w:pStyle w:val="Compact"/>
        <w:keepNext/>
        <w:keepLines/>
        <w:numPr>
          <w:ilvl w:val="0"/>
          <w:numId w:val="1014"/>
        </w:numPr>
      </w:pPr>
      <w:r>
        <w:rPr>
          <w:rFonts w:ascii="Liberation Serif" w:hAnsi="Liberation Serif" w:eastAsia="Liberation Serif" w:cs="Liberation Serif"/>
        </w:rPr>
        <w:t xml:space="preserve">Now imagine that all three measurements pass, but they were calculated over different node sets and time windows. What has actually been shown?</w:t>
      </w:r>
    </w:p>
    <w:p>
      <w:pPr>
        <w:pStyle w:val="Compact"/>
        <w:keepLines/>
        <w:numPr>
          <w:ilvl w:val="0"/>
          <w:numId w:val="1014"/>
        </w:numPr>
      </w:pPr>
      <w:r>
        <w:rPr>
          <w:rFonts w:ascii="Liberation Serif" w:hAnsi="Liberation Serif" w:eastAsia="Liberation Serif" w:cs="Liberation Serif"/>
        </w:rPr>
        <w:t xml:space="preserve">Specify one result on which two frozen theory versions would disagree. If you cannot, is the difference empirical, methodological, or verbal?</w:t>
      </w:r>
    </w:p>
    <w:bookmarkEnd w:id="33"/>
    <w:bookmarkEnd w:id="34"/>
    <w:bookmarkStart w:id="35" w:name="the-mid-level-bargain"/>
    <w:p>
      <w:pPr>
        <w:pStyle w:val="Heading2"/>
      </w:pPr>
      <w:r>
        <w:rPr>
          <w:rFonts w:ascii="Liberation Serif" w:hAnsi="Liberation Serif" w:eastAsia="Liberation Serif" w:cs="Liberation Serif"/>
        </w:rPr>
        <w:t xml:space="preserve">5. The mid-level bargain</w:t>
      </w:r>
    </w:p>
    <w:p>
      <w:pPr>
        <w:pStyle w:val="FirstParagraph"/>
        <w:keepNext/>
        <w:keepLines/>
      </w:pPr>
      <w:r>
        <w:rPr>
          <w:rFonts w:ascii="Liberation Serif" w:hAnsi="Liberation Serif" w:eastAsia="Liberation Serif" w:cs="Liberation Serif"/>
        </w:rPr>
        <w:t xml:space="preserve">Cø / N* is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mid-level bridge theory</w:t>
      </w:r>
      <w:r>
        <w:rPr>
          <w:rFonts w:ascii="Liberation Serif" w:hAnsi="Liberation Serif" w:eastAsia="Liberation Serif" w:cs="Liberation Serif"/>
        </w:rPr>
        <w:t xml:space="preserve">. It does not claim to deduce why any physical organization should have a phenomenal aspect. Nor does it begin with a complete catalogue of what every admitted experience feels like. Instead, it offers a public constitutive hypothesis: a specified causal-dynamical organization is proposed as minimal phenomenal presence.</w:t>
      </w:r>
    </w:p>
    <w:p>
      <w:pPr>
        <w:pStyle w:val="BodyText"/>
        <w:keepLines/>
      </w:pPr>
      <w:r>
        <w:rPr>
          <w:rFonts w:ascii="Liberation Serif" w:hAnsi="Liberation Serif" w:eastAsia="Liberation Serif" w:cs="Liberation Serif"/>
        </w:rPr>
        <w:t xml:space="preserve">The scientific gain is exposure. The theory can be asked which candidate system qualifies, which component fails, how measures disagree, and what result would require revision. The philosophical cost is incompleteness. Even a fully successful mid-level identity would leave questions about metaphysical grounding, qualitative detail, selfhood, value, and personal persistence.</w:t>
      </w:r>
    </w:p>
    <w:p>
      <w:pPr>
        <w:pStyle w:val="BodyText"/>
        <w:keepLines/>
      </w:pPr>
      <w:r>
        <w:rPr>
          <w:rFonts w:ascii="Liberation Serif" w:hAnsi="Liberation Serif" w:eastAsia="Liberation Serif" w:cs="Liberation Serif"/>
        </w:rPr>
        <w:t xml:space="preserve">This bargain can fail in two ways. First, the theory might be too permissive: systems with the profile may have strong independent evidence against phenomenal presence. Second, the target may be too thin to measure independently. If every attempt to identify Cø relies on importing report, character, or selfhood, “minimal presence” may not function as an autonomous scientific target.</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Calling the model “mid-level” is not an excuse for missing predictions. A partial theory must still make clear commitments within its declared scope.</w:t>
      </w:r>
    </w:p>
    <w:bookmarkEnd w:id="35"/>
    <w:bookmarkStart w:id="36" w:name="evidence-and-limits"/>
    <w:p>
      <w:pPr>
        <w:pStyle w:val="Heading2"/>
      </w:pPr>
      <w:r>
        <w:rPr>
          <w:rFonts w:ascii="Liberation Serif" w:hAnsi="Liberation Serif" w:eastAsia="Liberation Serif" w:cs="Liberation Serif"/>
        </w:rPr>
        <w:t xml:space="preserve">6. Evidence and limits</w:t>
      </w:r>
    </w:p>
    <w:p>
      <w:pPr>
        <w:pStyle w:val="FirstParagraph"/>
        <w:keepNext/>
        <w:keepLines/>
      </w:pPr>
      <w:r>
        <w:rPr>
          <w:rFonts w:ascii="Liberation Serif" w:hAnsi="Liberation Serif" w:eastAsia="Liberation Serif" w:cs="Liberation Serif"/>
        </w:rPr>
        <w:t xml:space="preserve">At this introductory stage, the evidence for Cø / N* is best understood as a research rationale, not a completed validation. Integration, broad availability, and recurrence are each prominent in consciousness science. Their convergence motivates testing a conjunction. It does not establish that the conjunction is necessary and sufficient.</w:t>
      </w:r>
    </w:p>
    <w:p>
      <w:pPr>
        <w:pStyle w:val="BodyText"/>
        <w:keepNext/>
        <w:keepLines/>
      </w:pPr>
      <w:r>
        <w:rPr>
          <w:rFonts w:ascii="Liberation Serif" w:hAnsi="Liberation Serif" w:eastAsia="Liberation Serif" w:cs="Liberation Serif"/>
        </w:rPr>
        <w:t xml:space="preserve">Several limits should remain visible:</w:t>
      </w:r>
    </w:p>
    <w:p>
      <w:pPr>
        <w:pStyle w:val="Compact"/>
        <w:keepLines/>
        <w:numPr>
          <w:ilvl w:val="0"/>
          <w:numId w:val="1015"/>
        </w:numPr>
      </w:pPr>
      <w:r>
        <w:rPr>
          <w:rFonts w:ascii="Liberation Serif" w:hAnsi="Liberation Serif" w:eastAsia="Liberation Serif" w:cs="Liberation Serif"/>
        </w:rPr>
        <w:t xml:space="preserve">Human reports provide important anchors but risk building access back into a report-independent target.</w:t>
      </w:r>
    </w:p>
    <w:p>
      <w:pPr>
        <w:pStyle w:val="Compact"/>
        <w:keepLines/>
        <w:numPr>
          <w:ilvl w:val="0"/>
          <w:numId w:val="1015"/>
        </w:numPr>
      </w:pPr>
      <w:r>
        <w:rPr>
          <w:rFonts w:ascii="Liberation Serif" w:hAnsi="Liberation Serif" w:eastAsia="Liberation Serif" w:cs="Liberation Serif"/>
        </w:rPr>
        <w:t xml:space="preserve">No-report measures reduce some confounds but introduce others, including uncertain content labeling and state changes caused by the task itself.</w:t>
      </w:r>
    </w:p>
    <w:p>
      <w:pPr>
        <w:pStyle w:val="Compact"/>
        <w:keepLines/>
        <w:numPr>
          <w:ilvl w:val="0"/>
          <w:numId w:val="1015"/>
        </w:numPr>
      </w:pPr>
      <w:r>
        <w:rPr>
          <w:rFonts w:ascii="Liberation Serif" w:hAnsi="Liberation Serif" w:eastAsia="Liberation Serif" w:cs="Liberation Serif"/>
        </w:rPr>
        <w:t xml:space="preserve">Neighboring theories often predict overlapping patterns in ordinary waking perception; decisive tests require disagreement cases.</w:t>
      </w:r>
    </w:p>
    <w:p>
      <w:pPr>
        <w:pStyle w:val="Compact"/>
        <w:keepNext/>
        <w:keepLines/>
        <w:numPr>
          <w:ilvl w:val="0"/>
          <w:numId w:val="1015"/>
        </w:numPr>
      </w:pPr>
      <w:r>
        <w:rPr>
          <w:rFonts w:ascii="Liberation Serif" w:hAnsi="Liberation Serif" w:eastAsia="Liberation Serif" w:cs="Liberation Serif"/>
        </w:rPr>
        <w:t xml:space="preserve">Every system-level measure depends on the chosen bearer, grain, time window, and intervention model.</w:t>
      </w:r>
    </w:p>
    <w:p>
      <w:pPr>
        <w:pStyle w:val="Compact"/>
        <w:keepLines/>
        <w:numPr>
          <w:ilvl w:val="0"/>
          <w:numId w:val="1015"/>
        </w:numPr>
      </w:pPr>
      <w:r>
        <w:rPr>
          <w:rFonts w:ascii="Liberation Serif" w:hAnsi="Liberation Serif" w:eastAsia="Liberation Serif" w:cs="Liberation Serif"/>
        </w:rPr>
        <w:t xml:space="preserve">A theory can survive a failed surrogate if the measure was invalid, but repeated measurement failure reduces scientific usefulness.</w:t>
      </w:r>
    </w:p>
    <w:p>
      <w:pPr>
        <w:pStyle w:val="FirstParagraph"/>
        <w:shd w:fill="FBF3DE" w:val="clear"/>
        <w:keepLines/>
        <w:pBdr>
          <w:left w:val="single" w:sz="12" w:space="8" w:color="AA9062"/>
        </w:pBdr>
        <w:ind w:left="230" w:right="173"/>
      </w:pPr>
      <w:r>
        <w:rPr>
          <w:rFonts w:ascii="Liberation Serif" w:hAnsi="Liberation Serif" w:eastAsia="Liberation Serif" w:cs="Liberation Serif"/>
          <w:i/>
          <w:sz w:val="18"/>
        </w:rPr>
        <w:t xml:space="preserve">[Research-status note: The conditional and adversarial stance follows the source papers. Later chapters draw especially on</w:t>
      </w:r>
      <w:r>
        <w:rPr>
          <w:rFonts w:ascii="Liberation Serif" w:hAnsi="Liberation Serif" w:eastAsia="Liberation Serif" w:cs="Liberation Serif"/>
          <w:i/>
          <w:sz w:val="18"/>
        </w:rPr>
        <w:t xml:space="preserve"> </w:t>
      </w:r>
      <w:r>
        <w:rPr>
          <w:rFonts w:ascii="Liberation Serif" w:hAnsi="Liberation Serif" w:eastAsia="Liberation Serif" w:cs="Liberation Serif"/>
          <w:i/>
          <w:iCs/>
          <w:sz w:val="18"/>
        </w:rPr>
        <w:t xml:space="preserve">Where Is the Conscious Subject?</w:t>
      </w:r>
      <w:r>
        <w:rPr>
          <w:rFonts w:ascii="Liberation Serif" w:hAnsi="Liberation Serif" w:eastAsia="Liberation Serif" w:cs="Liberation Serif"/>
          <w:i/>
          <w:sz w:val="18"/>
        </w:rPr>
        <w:t xml:space="preserve">,</w:t>
      </w:r>
      <w:r>
        <w:rPr>
          <w:rFonts w:ascii="Liberation Serif" w:hAnsi="Liberation Serif" w:eastAsia="Liberation Serif" w:cs="Liberation Serif"/>
          <w:i/>
          <w:sz w:val="18"/>
        </w:rPr>
        <w:t xml:space="preserve"> </w:t>
      </w:r>
      <w:r>
        <w:rPr>
          <w:rFonts w:ascii="Liberation Serif" w:hAnsi="Liberation Serif" w:eastAsia="Liberation Serif" w:cs="Liberation Serif"/>
          <w:i/>
          <w:iCs/>
          <w:sz w:val="18"/>
        </w:rPr>
        <w:t xml:space="preserve">Indeterminacy as a Scientific Result</w:t>
      </w:r>
      <w:r>
        <w:rPr>
          <w:rFonts w:ascii="Liberation Serif" w:hAnsi="Liberation Serif" w:eastAsia="Liberation Serif" w:cs="Liberation Serif"/>
          <w:i/>
          <w:sz w:val="18"/>
        </w:rPr>
        <w:t xml:space="preserve">, and “Ablating N*: Does Every Conjunct Earn Its Place?”.]</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For any consciousness result you encounter, write four lines: target, candidate bearer, evidence, and possible revision condition.</w:t>
      </w:r>
    </w:p>
    <w:bookmarkEnd w:id="36"/>
    <w:bookmarkStart w:id="42" w:name="practice-studio"/>
    <w:p>
      <w:pPr>
        <w:pStyle w:val="Heading2"/>
      </w:pPr>
      <w:r>
        <w:rPr>
          <w:rFonts w:ascii="Liberation Serif" w:hAnsi="Liberation Serif" w:eastAsia="Liberation Serif" w:cs="Liberation Serif"/>
        </w:rPr>
        <w:t xml:space="preserve">Practice studio</w:t>
      </w:r>
    </w:p>
    <w:bookmarkStart w:id="37" w:name="quick-checks"/>
    <w:p>
      <w:pPr>
        <w:pStyle w:val="Heading3"/>
        <w:keepNext/>
      </w:pPr>
      <w:r>
        <w:rPr>
          <w:rFonts w:ascii="Liberation Serif" w:hAnsi="Liberation Serif" w:eastAsia="Liberation Serif" w:cs="Liberation Serif"/>
        </w:rPr>
        <w:t xml:space="preserve">Quick checks</w:t>
      </w:r>
    </w:p>
    <w:p>
      <w:pPr>
        <w:pStyle w:val="Compact"/>
        <w:keepLines/>
        <w:numPr>
          <w:ilvl w:val="0"/>
          <w:numId w:val="1016"/>
        </w:numPr>
      </w:pPr>
      <w:r>
        <w:rPr>
          <w:rFonts w:ascii="Liberation Serif" w:hAnsi="Liberation Serif" w:eastAsia="Liberation Serif" w:cs="Liberation Serif"/>
        </w:rPr>
        <w:t xml:space="preserve">Give a one-sentence distinction between wakefulness and phenomenal presence.</w:t>
      </w:r>
    </w:p>
    <w:p>
      <w:pPr>
        <w:pStyle w:val="Compact"/>
        <w:keepLines/>
        <w:numPr>
          <w:ilvl w:val="0"/>
          <w:numId w:val="1016"/>
        </w:numPr>
      </w:pPr>
      <w:r>
        <w:rPr>
          <w:rFonts w:ascii="Liberation Serif" w:hAnsi="Liberation Serif" w:eastAsia="Liberation Serif" w:cs="Liberation Serif"/>
        </w:rPr>
        <w:t xml:space="preserve">Why can a report be evidence for Cø without being constitutive of Cø?</w:t>
      </w:r>
    </w:p>
    <w:p>
      <w:pPr>
        <w:pStyle w:val="Compact"/>
        <w:keepLines/>
        <w:numPr>
          <w:ilvl w:val="0"/>
          <w:numId w:val="1016"/>
        </w:numPr>
      </w:pPr>
      <w:r>
        <w:rPr>
          <w:rFonts w:ascii="Liberation Serif" w:hAnsi="Liberation Serif" w:eastAsia="Liberation Serif" w:cs="Liberation Serif"/>
        </w:rPr>
        <w:t xml:space="preserve">What does the asterisk in</w:t>
      </w:r>
      <w:r>
        <w:rPr>
          <w:rFonts w:ascii="Liberation Serif" w:hAnsi="Liberation Serif" w:eastAsia="Liberation Serif" w:cs="Liberation Serif"/>
        </w:rPr>
        <w:t xml:space="preserve"> </w:t>
      </w:r>
      <m:oMath>
        <m:sSup>
          <m:e>
            <m:r>
              <m:t>N</m:t>
            </m:r>
          </m:e>
          <m:sup>
            <m:r>
              <m:rPr>
                <m:sty m:val="p"/>
              </m:rPr>
              <m:t>*</m:t>
            </m:r>
          </m:sup>
        </m:sSup>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abbreviate?</w:t>
      </w:r>
    </w:p>
    <w:p>
      <w:pPr>
        <w:pStyle w:val="Compact"/>
        <w:keepLines/>
        <w:numPr>
          <w:ilvl w:val="0"/>
          <w:numId w:val="1016"/>
        </w:numPr>
      </w:pPr>
      <w:r>
        <w:rPr>
          <w:rFonts w:ascii="Liberation Serif" w:hAnsi="Liberation Serif" w:eastAsia="Liberation Serif" w:cs="Liberation Serif"/>
        </w:rPr>
        <w:t xml:space="preserve">Name one feature Cø / N* assigns to a richer layer rather than the minimal gate.</w:t>
      </w:r>
    </w:p>
    <w:p>
      <w:pPr>
        <w:pStyle w:val="Compact"/>
        <w:keepNext/>
        <w:keepLines/>
        <w:numPr>
          <w:ilvl w:val="0"/>
          <w:numId w:val="1016"/>
        </w:numPr>
      </w:pPr>
      <w:r>
        <w:rPr>
          <w:rFonts w:ascii="Liberation Serif" w:hAnsi="Liberation Serif" w:eastAsia="Liberation Serif" w:cs="Liberation Serif"/>
        </w:rPr>
        <w:t xml:space="preserve">Why must a comparison name a particular version of a rival theory?</w:t>
      </w:r>
    </w:p>
    <w:p>
      <w:pPr>
        <w:pStyle w:val="Compact"/>
        <w:keepLines/>
        <w:numPr>
          <w:ilvl w:val="0"/>
          <w:numId w:val="1016"/>
        </w:numPr>
      </w:pPr>
      <w:r>
        <w:rPr>
          <w:rFonts w:ascii="Liberation Serif" w:hAnsi="Liberation Serif" w:eastAsia="Liberation Serif" w:cs="Liberation Serif"/>
        </w:rPr>
        <w:t xml:space="preserve">What scientific advantage does a mid-level claim gain by postponing phenomenal character?</w:t>
      </w:r>
    </w:p>
    <w:bookmarkEnd w:id="37"/>
    <w:bookmarkStart w:id="38" w:name="Xb92afd08e09f8c443b7f6118a820d0e8c944cf0"/>
    <w:p>
      <w:pPr>
        <w:pStyle w:val="Heading3"/>
      </w:pPr>
      <w:r>
        <w:rPr>
          <w:rFonts w:ascii="Liberation Serif" w:hAnsi="Liberation Serif" w:eastAsia="Liberation Serif" w:cs="Liberation Serif"/>
        </w:rPr>
        <w:t xml:space="preserve">Individual transfer task: build an inference ladder</w:t>
      </w:r>
    </w:p>
    <w:p>
      <w:pPr>
        <w:pStyle w:val="FirstParagraph"/>
        <w:keepNext/>
        <w:keepLines/>
      </w:pPr>
      <w:r>
        <w:rPr>
          <w:rFonts w:ascii="Liberation Serif" w:hAnsi="Liberation Serif" w:eastAsia="Liberation Serif" w:cs="Liberation Serif"/>
        </w:rPr>
        <w:t xml:space="preserve">Choose one published or hypothetical observation: a confidence report, a no-report pupil response, successful forced choice, late recurrent activity, perturbational complexity, or fluent AI self-description. Build a five-step inference ladder containing:</w:t>
      </w:r>
    </w:p>
    <w:p>
      <w:pPr>
        <w:pStyle w:val="Compact"/>
        <w:keepLines/>
        <w:numPr>
          <w:ilvl w:val="0"/>
          <w:numId w:val="1017"/>
        </w:numPr>
      </w:pPr>
      <w:r>
        <w:rPr>
          <w:rFonts w:ascii="Liberation Serif" w:hAnsi="Liberation Serif" w:eastAsia="Liberation Serif" w:cs="Liberation Serif"/>
        </w:rPr>
        <w:t xml:space="preserve">the raw observation;</w:t>
      </w:r>
    </w:p>
    <w:p>
      <w:pPr>
        <w:pStyle w:val="Compact"/>
        <w:keepLines/>
        <w:numPr>
          <w:ilvl w:val="0"/>
          <w:numId w:val="1017"/>
        </w:numPr>
      </w:pPr>
      <w:r>
        <w:rPr>
          <w:rFonts w:ascii="Liberation Serif" w:hAnsi="Liberation Serif" w:eastAsia="Liberation Serif" w:cs="Liberation Serif"/>
        </w:rPr>
        <w:t xml:space="preserve">the capacity or mechanism it most directly supports;</w:t>
      </w:r>
    </w:p>
    <w:p>
      <w:pPr>
        <w:pStyle w:val="Compact"/>
        <w:keepLines/>
        <w:numPr>
          <w:ilvl w:val="0"/>
          <w:numId w:val="1017"/>
        </w:numPr>
      </w:pPr>
      <w:r>
        <w:rPr>
          <w:rFonts w:ascii="Liberation Serif" w:hAnsi="Liberation Serif" w:eastAsia="Liberation Serif" w:cs="Liberation Serif"/>
        </w:rPr>
        <w:t xml:space="preserve">its possible relevance to Cø;</w:t>
      </w:r>
    </w:p>
    <w:p>
      <w:pPr>
        <w:pStyle w:val="Compact"/>
        <w:keepNext/>
        <w:keepLines/>
        <w:numPr>
          <w:ilvl w:val="0"/>
          <w:numId w:val="1017"/>
        </w:numPr>
      </w:pPr>
      <w:r>
        <w:rPr>
          <w:rFonts w:ascii="Liberation Serif" w:hAnsi="Liberation Serif" w:eastAsia="Liberation Serif" w:cs="Liberation Serif"/>
        </w:rPr>
        <w:t xml:space="preserve">the bridge premise required for a Cø inference; and</w:t>
      </w:r>
    </w:p>
    <w:p>
      <w:pPr>
        <w:pStyle w:val="Compact"/>
        <w:keepLines/>
        <w:numPr>
          <w:ilvl w:val="0"/>
          <w:numId w:val="1017"/>
        </w:numPr>
      </w:pPr>
      <w:r>
        <w:rPr>
          <w:rFonts w:ascii="Liberation Serif" w:hAnsi="Liberation Serif" w:eastAsia="Liberation Serif" w:cs="Liberation Serif"/>
        </w:rPr>
        <w:t xml:space="preserve">one alternative explanation.</w:t>
      </w:r>
    </w:p>
    <w:p>
      <w:pPr>
        <w:pStyle w:val="FirstParagraph"/>
        <w:keepLines/>
      </w:pPr>
      <w:r>
        <w:rPr>
          <w:rFonts w:ascii="Liberation Serif" w:hAnsi="Liberation Serif" w:eastAsia="Liberation Serif" w:cs="Liberation Serif"/>
        </w:rPr>
        <w:t xml:space="preserve">End by marking the strongest conclusion you would currently license. Do not use “conscious” before step 4.</w:t>
      </w:r>
    </w:p>
    <w:bookmarkEnd w:id="38"/>
    <w:bookmarkStart w:id="39" w:name="X7d7b968fc7cda7af2316f11d3ec35ff7aa92803"/>
    <w:p>
      <w:pPr>
        <w:pStyle w:val="Heading3"/>
      </w:pPr>
      <w:r>
        <w:rPr>
          <w:rFonts w:ascii="Liberation Serif" w:hAnsi="Liberation Serif" w:eastAsia="Liberation Serif" w:cs="Liberation Serif"/>
        </w:rPr>
        <w:t xml:space="preserve">Collaborative exercise and discussion: the Target Tribunal</w:t>
      </w:r>
    </w:p>
    <w:p>
      <w:pPr>
        <w:pStyle w:val="FirstParagraph"/>
        <w:keepNext/>
        <w:keepLines/>
      </w:pPr>
      <w:r>
        <w:rPr>
          <w:rFonts w:ascii="Liberation Serif" w:hAnsi="Liberation Serif" w:eastAsia="Liberation Serif" w:cs="Liberation Serif"/>
        </w:rPr>
        <w:t xml:space="preserve">Form teams of four. Each student makes a private initial classification before discussion.</w:t>
      </w:r>
    </w:p>
    <w:p>
      <w:pPr>
        <w:pStyle w:val="Compact"/>
        <w:keepLines/>
        <w:numPr>
          <w:ilvl w:val="0"/>
          <w:numId w:val="101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target analyst</w:t>
      </w:r>
      <w:r>
        <w:rPr>
          <w:rFonts w:ascii="Liberation Serif" w:hAnsi="Liberation Serif" w:eastAsia="Liberation Serif" w:cs="Liberation Serif"/>
        </w:rPr>
        <w:t xml:space="preserve"> </w:t>
      </w:r>
      <w:r>
        <w:rPr>
          <w:rFonts w:ascii="Liberation Serif" w:hAnsi="Liberation Serif" w:eastAsia="Liberation Serif" w:cs="Liberation Serif"/>
        </w:rPr>
        <w:t xml:space="preserve">separates wakefulness, Cø, content presence, access, C₁, and phenomenal character.</w:t>
      </w:r>
    </w:p>
    <w:p>
      <w:pPr>
        <w:pStyle w:val="Compact"/>
        <w:keepLines/>
        <w:numPr>
          <w:ilvl w:val="0"/>
          <w:numId w:val="101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evidence auditor</w:t>
      </w:r>
      <w:r>
        <w:rPr>
          <w:rFonts w:ascii="Liberation Serif" w:hAnsi="Liberation Serif" w:eastAsia="Liberation Serif" w:cs="Liberation Serif"/>
        </w:rPr>
        <w:t xml:space="preserve"> </w:t>
      </w:r>
      <w:r>
        <w:rPr>
          <w:rFonts w:ascii="Liberation Serif" w:hAnsi="Liberation Serif" w:eastAsia="Liberation Serif" w:cs="Liberation Serif"/>
        </w:rPr>
        <w:t xml:space="preserve">states what each observation directly measures and lists auxiliary assumptions.</w:t>
      </w:r>
    </w:p>
    <w:p>
      <w:pPr>
        <w:pStyle w:val="Compact"/>
        <w:keepNext/>
        <w:keepLines/>
        <w:numPr>
          <w:ilvl w:val="0"/>
          <w:numId w:val="101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rival advocate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supplies the strongest nonphenomenal or differently phenomenal interpretation.</w:t>
      </w:r>
    </w:p>
    <w:p>
      <w:pPr>
        <w:pStyle w:val="Compact"/>
        <w:keepLines/>
        <w:numPr>
          <w:ilvl w:val="0"/>
          <w:numId w:val="101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synthesis reporter</w:t>
      </w:r>
      <w:r>
        <w:rPr>
          <w:rFonts w:ascii="Liberation Serif" w:hAnsi="Liberation Serif" w:eastAsia="Liberation Serif" w:cs="Liberation Serif"/>
        </w:rPr>
        <w:t xml:space="preserve"> </w:t>
      </w:r>
      <w:r>
        <w:rPr>
          <w:rFonts w:ascii="Liberation Serif" w:hAnsi="Liberation Serif" w:eastAsia="Liberation Serif" w:cs="Liberation Serif"/>
        </w:rPr>
        <w:t xml:space="preserve">records agreement, dissent, and the smallest useful next test.</w:t>
      </w:r>
    </w:p>
    <w:p>
      <w:pPr>
        <w:pStyle w:val="FirstParagraph"/>
        <w:keepLines/>
      </w:pPr>
      <w:r>
        <w:rPr>
          <w:rFonts w:ascii="Liberation Serif" w:hAnsi="Liberation Serif" w:eastAsia="Liberation Serif" w:cs="Liberation Serif"/>
        </w:rPr>
        <w:t xml:space="preserve">Analyze these cases: covert command following in a nonresponsive patient; early visual decoding without report; a verbal pain description; a 250-millisecond recurrent loop in an isolated module; calibrated uncertainty self-report by an artificial agent; and wakefulness without reliable command response.</w:t>
      </w:r>
    </w:p>
    <w:p>
      <w:pPr>
        <w:pStyle w:val="BodyText"/>
        <w:keepLines/>
      </w:pPr>
      <w:r>
        <w:rPr>
          <w:rFonts w:ascii="Liberation Serif" w:hAnsi="Liberation Serif" w:eastAsia="Liberation Serif" w:cs="Liberation Serif"/>
        </w:rPr>
        <w:t xml:space="preserve">For each, complete six fields: most direct target, possible relevance to Cø, required bridge, strongest alternative, licensed conclusion, and forbidden stronger inference. Then exchange one row with another team. The receiving team may challenge only the bridge or the alternative explanation, not simply announce a different intuition.</w:t>
      </w:r>
    </w:p>
    <w:p>
      <w:pPr>
        <w:pStyle w:val="BodyText"/>
        <w:keepLines/>
      </w:pPr>
      <w:r>
        <w:rPr>
          <w:rFonts w:ascii="Liberation Serif" w:hAnsi="Liberation Serif" w:eastAsia="Liberation Serif" w:cs="Liberation Serif"/>
        </w:rPr>
        <w:t xml:space="preserve">Discussion prompt: Does narrowing the target to minimal presence increase testability, or does it remove the very features that let us identify consciousness? Each team must write the best argument on both sides before giving a provisional view and one unresolved dissent.</w:t>
      </w:r>
    </w:p>
    <w:bookmarkEnd w:id="39"/>
    <w:bookmarkStart w:id="40" w:name="counterexample-challenge"/>
    <w:p>
      <w:pPr>
        <w:pStyle w:val="Heading3"/>
      </w:pPr>
      <w:r>
        <w:rPr>
          <w:rFonts w:ascii="Liberation Serif" w:hAnsi="Liberation Serif" w:eastAsia="Liberation Serif" w:cs="Liberation Serif"/>
        </w:rPr>
        <w:t xml:space="preserve">Counterexample challenge</w:t>
      </w:r>
    </w:p>
    <w:p>
      <w:pPr>
        <w:pStyle w:val="FirstParagraph"/>
        <w:keepNext/>
        <w:keepLines/>
      </w:pPr>
      <w:r>
        <w:rPr>
          <w:rFonts w:ascii="Liberation Serif" w:hAnsi="Liberation Serif" w:eastAsia="Liberation Serif" w:cs="Liberation Serif"/>
        </w:rPr>
        <w:t xml:space="preserve">Construct one case that would threaten the claim that Cø can be studied separately from report and one different case that would support that separation. For each case, state what would need to be independently verified before it counted. Avoid defining the case so that your preferred conclusion is guaranteed.</w:t>
      </w:r>
    </w:p>
    <w:bookmarkEnd w:id="40"/>
    <w:bookmarkStart w:id="41" w:name="exit-ticket"/>
    <w:p>
      <w:pPr>
        <w:pStyle w:val="Heading3"/>
      </w:pPr>
      <w:r>
        <w:rPr>
          <w:rFonts w:ascii="Liberation Serif" w:hAnsi="Liberation Serif" w:eastAsia="Liberation Serif" w:cs="Liberation Serif"/>
        </w:rPr>
        <w:t xml:space="preserve">Exit ticket</w:t>
      </w:r>
    </w:p>
    <w:p>
      <w:pPr>
        <w:pStyle w:val="FirstParagraph"/>
        <w:keepNext/>
        <w:keepLines/>
      </w:pPr>
      <w:r>
        <w:rPr>
          <w:rFonts w:ascii="Liberation Serif" w:hAnsi="Liberation Serif" w:eastAsia="Liberation Serif" w:cs="Liberation Serif"/>
        </w:rPr>
        <w:t xml:space="preserve">In four sentences: state the target of Cø / N*, locate the model among theory families, name one observation relevant but not constitutive of Cø, and identify one reason the minimal target might fail as a research strategy.</w:t>
      </w:r>
    </w:p>
    <w:bookmarkEnd w:id="41"/>
    <w:bookmarkEnd w:id="42"/>
    <w:bookmarkStart w:id="43" w:name="chapter-summary"/>
    <w:p>
      <w:pPr>
        <w:pStyle w:val="Heading2"/>
      </w:pPr>
      <w:r>
        <w:rPr>
          <w:rFonts w:ascii="Liberation Serif" w:hAnsi="Liberation Serif" w:eastAsia="Liberation Serif" w:cs="Liberation Serif"/>
        </w:rPr>
        <w:t xml:space="preserve">Chapter summary</w:t>
      </w:r>
    </w:p>
    <w:p>
      <w:pPr>
        <w:pStyle w:val="Compact"/>
        <w:keepLines/>
        <w:numPr>
          <w:ilvl w:val="0"/>
          <w:numId w:val="1019"/>
        </w:numPr>
      </w:pPr>
      <w:r>
        <w:rPr>
          <w:rFonts w:ascii="Liberation Serif" w:hAnsi="Liberation Serif" w:eastAsia="Liberation Serif" w:cs="Liberation Serif"/>
        </w:rPr>
        <w:t xml:space="preserve">Consciousness research contains several explananda; target mismatch can imitate theoretical disagreement.</w:t>
      </w:r>
    </w:p>
    <w:p>
      <w:pPr>
        <w:pStyle w:val="Compact"/>
        <w:keepLines/>
        <w:numPr>
          <w:ilvl w:val="0"/>
          <w:numId w:val="1019"/>
        </w:numPr>
      </w:pPr>
      <w:r>
        <w:rPr>
          <w:rFonts w:ascii="Liberation Serif" w:hAnsi="Liberation Serif" w:eastAsia="Liberation Serif" w:cs="Liberation Serif"/>
        </w:rPr>
        <w:t xml:space="preserve">Cø is minimal phenomenal presence, usually assessed for a specified system, content, regime, and interval.</w:t>
      </w:r>
    </w:p>
    <w:p>
      <w:pPr>
        <w:pStyle w:val="Compact"/>
        <w:keepLines/>
        <w:numPr>
          <w:ilvl w:val="0"/>
          <w:numId w:val="1019"/>
        </w:numPr>
      </w:pPr>
      <w:r>
        <w:rPr>
          <w:rFonts w:ascii="Liberation Serif" w:hAnsi="Liberation Serif" w:eastAsia="Liberation Serif" w:cs="Liberation Serif"/>
        </w:rPr>
        <w:t xml:space="preserve">Evidence such as report, decoding, or recurrence can be relevant without being identical to the target.</w:t>
      </w:r>
    </w:p>
    <w:p>
      <w:pPr>
        <w:pStyle w:val="Compact"/>
        <w:keepLines/>
        <w:numPr>
          <w:ilvl w:val="0"/>
          <w:numId w:val="1019"/>
        </w:numPr>
      </w:pPr>
      <w:r>
        <w:rPr>
          <w:rFonts w:ascii="Liberation Serif" w:hAnsi="Liberation Serif" w:eastAsia="Liberation Serif" w:cs="Liberation Serif"/>
        </w:rPr>
        <w:t xml:space="preserve">Cø / N* is a physicalist, functional, information-dynamical network theory and a mid-level bridge account.</w:t>
      </w:r>
    </w:p>
    <w:p>
      <w:pPr>
        <w:pStyle w:val="Compact"/>
        <w:keepNext/>
        <w:keepLines/>
        <w:numPr>
          <w:ilvl w:val="0"/>
          <w:numId w:val="1019"/>
        </w:numPr>
      </w:pPr>
      <w:r>
        <w:rPr>
          <w:rFonts w:ascii="Liberation Serif" w:hAnsi="Liberation Serif" w:eastAsia="Liberation Serif" w:cs="Liberation Serif"/>
        </w:rPr>
        <w:t xml:space="preserve">It accepts pressures from integration, workspace, and recurrent-processing traditions while making their conjunction, boundary order, and evidence policy explicit.</w:t>
      </w:r>
    </w:p>
    <w:p>
      <w:pPr>
        <w:pStyle w:val="Compact"/>
        <w:keepLines/>
        <w:numPr>
          <w:ilvl w:val="0"/>
          <w:numId w:val="1019"/>
        </w:numPr>
      </w:pPr>
      <w:r>
        <w:rPr>
          <w:rFonts w:ascii="Liberation Serif" w:hAnsi="Liberation Serif" w:eastAsia="Liberation Serif" w:cs="Liberation Serif"/>
        </w:rPr>
        <w:t xml:space="preserve">The model’s narrowness creates both testability and a risk of explanatory deflation.</w:t>
      </w:r>
    </w:p>
    <w:bookmarkEnd w:id="43"/>
    <w:bookmarkStart w:id="44" w:name="key-terms"/>
    <w:p>
      <w:pPr>
        <w:pStyle w:val="Heading2"/>
      </w:pPr>
      <w:r>
        <w:rPr>
          <w:rFonts w:ascii="Liberation Serif" w:hAnsi="Liberation Serif" w:eastAsia="Liberation Serif" w:cs="Liberation Serif"/>
        </w:rPr>
        <w:t xml:space="preserve">Key terms</w:t>
      </w:r>
    </w:p>
    <w:p>
      <w:pPr>
        <w:pStyle w:val="FirstParagraph"/>
        <w:keepLines/>
      </w:pPr>
      <w:r>
        <w:rPr>
          <w:rFonts w:ascii="Liberation Serif" w:hAnsi="Liberation Serif" w:eastAsia="Liberation Serif" w:cs="Liberation Serif"/>
          <w:b/>
          <w:bCs/>
        </w:rPr>
        <w:t xml:space="preserve">Access consciousness:</w:t>
      </w:r>
      <w:r>
        <w:rPr>
          <w:rFonts w:ascii="Liberation Serif" w:hAnsi="Liberation Serif" w:eastAsia="Liberation Serif" w:cs="Liberation Serif"/>
        </w:rPr>
        <w:t xml:space="preserve"> </w:t>
      </w:r>
      <w:r>
        <w:rPr>
          <w:rFonts w:ascii="Liberation Serif" w:hAnsi="Liberation Serif" w:eastAsia="Liberation Serif" w:cs="Liberation Serif"/>
        </w:rPr>
        <w:t xml:space="preserve">availability of content for reasoning, deliberate control, memory, or report.</w:t>
      </w:r>
      <w:r>
        <w:rPr>
          <w:rFonts w:ascii="Liberation Serif" w:hAnsi="Liberation Serif" w:eastAsia="Liberation Serif" w:cs="Liberation Serif"/>
        </w:rPr>
        <w:br/>
      </w:r>
      <w:r>
        <w:rPr>
          <w:rFonts w:ascii="Liberation Serif" w:hAnsi="Liberation Serif" w:eastAsia="Liberation Serif" w:cs="Liberation Serif"/>
          <w:b/>
          <w:bCs/>
        </w:rPr>
        <w:t xml:space="preserve">Bridge premise:</w:t>
      </w:r>
      <w:r>
        <w:rPr>
          <w:rFonts w:ascii="Liberation Serif" w:hAnsi="Liberation Serif" w:eastAsia="Liberation Serif" w:cs="Liberation Serif"/>
        </w:rPr>
        <w:t xml:space="preserve"> </w:t>
      </w:r>
      <w:r>
        <w:rPr>
          <w:rFonts w:ascii="Liberation Serif" w:hAnsi="Liberation Serif" w:eastAsia="Liberation Serif" w:cs="Liberation Serif"/>
        </w:rPr>
        <w:t xml:space="preserve">an additional claim connecting an observation to a stronger target conclusion.</w:t>
      </w:r>
      <w:r>
        <w:rPr>
          <w:rFonts w:ascii="Liberation Serif" w:hAnsi="Liberation Serif" w:eastAsia="Liberation Serif" w:cs="Liberation Serif"/>
        </w:rPr>
        <w:br/>
      </w:r>
      <w:r>
        <w:rPr>
          <w:rFonts w:ascii="Liberation Serif" w:hAnsi="Liberation Serif" w:eastAsia="Liberation Serif" w:cs="Liberation Serif"/>
          <w:b/>
          <w:bCs/>
        </w:rPr>
        <w:t xml:space="preserve">Cø /</w:t>
      </w:r>
      <w:r>
        <w:rPr>
          <w:rFonts w:ascii="Liberation Serif" w:hAnsi="Liberation Serif" w:eastAsia="Liberation Serif" w:cs="Liberation Serif"/>
          <w:b/>
          <w:bCs/>
        </w:rPr>
        <w:t xml:space="preserve"> </w:t>
      </w:r>
      <m:oMath>
        <m:sSub>
          <m:e>
            <m:r>
              <m:t>C</m:t>
            </m:r>
          </m:e>
          <m:sub>
            <m:r>
              <m:t>0</m:t>
            </m:r>
          </m:sub>
        </m:sSub>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minimal phenomenal presence.</w:t>
      </w:r>
      <w:r>
        <w:rPr>
          <w:rFonts w:ascii="Liberation Serif" w:hAnsi="Liberation Serif" w:eastAsia="Liberation Serif" w:cs="Liberation Serif"/>
        </w:rPr>
        <w:br/>
      </w:r>
      <w:r>
        <w:rPr>
          <w:rFonts w:ascii="Liberation Serif" w:hAnsi="Liberation Serif" w:eastAsia="Liberation Serif" w:cs="Liberation Serif"/>
          <w:b/>
          <w:bCs/>
        </w:rPr>
        <w:t xml:space="preserve">C₁ /</w:t>
      </w:r>
      <w:r>
        <w:rPr>
          <w:rFonts w:ascii="Liberation Serif" w:hAnsi="Liberation Serif" w:eastAsia="Liberation Serif" w:cs="Liberation Serif"/>
          <w:b/>
          <w:bCs/>
        </w:rPr>
        <w:t xml:space="preserve"> </w:t>
      </w:r>
      <m:oMath>
        <m:sSub>
          <m:e>
            <m:r>
              <m:t>C</m:t>
            </m:r>
          </m:e>
          <m:sub>
            <m:r>
              <m:t>1</m:t>
            </m:r>
          </m:sub>
        </m:sSub>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reflective, metacognitive, or self-representational consciousness.</w:t>
      </w:r>
      <w:r>
        <w:rPr>
          <w:rFonts w:ascii="Liberation Serif" w:hAnsi="Liberation Serif" w:eastAsia="Liberation Serif" w:cs="Liberation Serif"/>
        </w:rPr>
        <w:br/>
      </w:r>
      <w:r>
        <w:rPr>
          <w:rFonts w:ascii="Liberation Serif" w:hAnsi="Liberation Serif" w:eastAsia="Liberation Serif" w:cs="Liberation Serif"/>
          <w:b/>
          <w:bCs/>
        </w:rPr>
        <w:t xml:space="preserve">Constitutive claim:</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claim about what a phenomenon is or what partly makes it the phenomenon.</w:t>
      </w:r>
      <w:r>
        <w:rPr>
          <w:rFonts w:ascii="Liberation Serif" w:hAnsi="Liberation Serif" w:eastAsia="Liberation Serif" w:cs="Liberation Serif"/>
        </w:rPr>
        <w:br/>
      </w:r>
      <w:r>
        <w:rPr>
          <w:rFonts w:ascii="Liberation Serif" w:hAnsi="Liberation Serif" w:eastAsia="Liberation Serif" w:cs="Liberation Serif"/>
          <w:b/>
          <w:bCs/>
        </w:rPr>
        <w:t xml:space="preserve">Explanandum:</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phenomenon a theory aims to explain.</w:t>
      </w:r>
      <w:r>
        <w:rPr>
          <w:rFonts w:ascii="Liberation Serif" w:hAnsi="Liberation Serif" w:eastAsia="Liberation Serif" w:cs="Liberation Serif"/>
        </w:rPr>
        <w:br/>
      </w:r>
      <w:r>
        <w:rPr>
          <w:rFonts w:ascii="Liberation Serif" w:hAnsi="Liberation Serif" w:eastAsia="Liberation Serif" w:cs="Liberation Serif"/>
          <w:b/>
          <w:bCs/>
        </w:rPr>
        <w:t xml:space="preserve">Mid-level bridge theory:</w:t>
      </w:r>
      <w:r>
        <w:rPr>
          <w:rFonts w:ascii="Liberation Serif" w:hAnsi="Liberation Serif" w:eastAsia="Liberation Serif" w:cs="Liberation Serif"/>
        </w:rPr>
        <w:t xml:space="preserve"> </w:t>
      </w:r>
      <w:r>
        <w:rPr>
          <w:rFonts w:ascii="Liberation Serif" w:hAnsi="Liberation Serif" w:eastAsia="Liberation Serif" w:cs="Liberation Serif"/>
        </w:rPr>
        <w:t xml:space="preserve">a testable constitutive account positioned between low-level implementation and complete metaphysical or qualitative explanation.</w:t>
      </w:r>
      <w:r>
        <w:rPr>
          <w:rFonts w:ascii="Liberation Serif" w:hAnsi="Liberation Serif" w:eastAsia="Liberation Serif" w:cs="Liberation Serif"/>
        </w:rPr>
        <w:br/>
      </w:r>
      <w:r>
        <w:rPr>
          <w:rFonts w:ascii="Liberation Serif" w:hAnsi="Liberation Serif" w:eastAsia="Liberation Serif" w:cs="Liberation Serif"/>
          <w:b/>
          <w:bCs/>
        </w:rPr>
        <w:t xml:space="preserve">N-star (</w:t>
      </w:r>
      <m:oMath>
        <m:sSup>
          <m:e>
            <m:r>
              <m:t>N</m:t>
            </m:r>
          </m:e>
          <m:sup>
            <m:r>
              <m:rPr>
                <m:sty m:val="p"/>
              </m:rPr>
              <m:t>*</m:t>
            </m:r>
          </m:sup>
        </m:sSup>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conjunction</w:t>
      </w:r>
      <w:r>
        <w:rPr>
          <w:rFonts w:ascii="Liberation Serif" w:hAnsi="Liberation Serif" w:eastAsia="Liberation Serif" w:cs="Liberation Serif"/>
        </w:rPr>
        <w:t xml:space="preserve"> </w:t>
      </w:r>
      <m:oMath>
        <m:sSub>
          <m:e>
            <m:r>
              <m:t>N</m:t>
            </m:r>
          </m:e>
          <m:sub>
            <m:r>
              <m:t>1</m:t>
            </m:r>
          </m:sub>
        </m:sSub>
        <m:r>
          <m:rPr>
            <m:sty m:val="p"/>
          </m:rPr>
          <m:t>∧</m:t>
        </m:r>
        <m:sSub>
          <m:e>
            <m:r>
              <m:t>N</m:t>
            </m:r>
          </m:e>
          <m:sub>
            <m:r>
              <m:t>2</m:t>
            </m:r>
          </m:sub>
        </m:sSub>
        <m:r>
          <m:rPr>
            <m:sty m:val="p"/>
          </m:rPr>
          <m:t>∧</m:t>
        </m:r>
        <m:sSub>
          <m:e>
            <m:r>
              <m:t>N</m:t>
            </m:r>
          </m:e>
          <m:sub>
            <m:r>
              <m:t>3</m:t>
            </m:r>
          </m:sub>
        </m:sSub>
      </m:oMath>
      <w:r>
        <w:rPr>
          <w:rFonts w:ascii="Liberation Serif" w:hAnsi="Liberation Serif" w:eastAsia="Liberation Serif" w:cs="Liberation Serif"/>
        </w:rPr>
        <w:t xml:space="preserve">.</w:t>
      </w:r>
      <w:r>
        <w:rPr>
          <w:rFonts w:ascii="Liberation Serif" w:hAnsi="Liberation Serif" w:eastAsia="Liberation Serif" w:cs="Liberation Serif"/>
        </w:rPr>
        <w:br/>
      </w:r>
      <w:r>
        <w:rPr>
          <w:rFonts w:ascii="Liberation Serif" w:hAnsi="Liberation Serif" w:eastAsia="Liberation Serif" w:cs="Liberation Serif"/>
          <w:b/>
          <w:bCs/>
        </w:rPr>
        <w:t xml:space="preserve">Phenomenal character:</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qualitative structure of what an experience is like.</w:t>
      </w:r>
      <w:r>
        <w:rPr>
          <w:rFonts w:ascii="Liberation Serif" w:hAnsi="Liberation Serif" w:eastAsia="Liberation Serif" w:cs="Liberation Serif"/>
        </w:rPr>
        <w:br/>
      </w:r>
      <w:r>
        <w:rPr>
          <w:rFonts w:ascii="Liberation Serif" w:hAnsi="Liberation Serif" w:eastAsia="Liberation Serif" w:cs="Liberation Serif"/>
          <w:b/>
          <w:bCs/>
        </w:rPr>
        <w:t xml:space="preserve">Target mismatch:</w:t>
      </w:r>
      <w:r>
        <w:rPr>
          <w:rFonts w:ascii="Liberation Serif" w:hAnsi="Liberation Serif" w:eastAsia="Liberation Serif" w:cs="Liberation Serif"/>
        </w:rPr>
        <w:t xml:space="preserve"> </w:t>
      </w:r>
      <w:r>
        <w:rPr>
          <w:rFonts w:ascii="Liberation Serif" w:hAnsi="Liberation Serif" w:eastAsia="Liberation Serif" w:cs="Liberation Serif"/>
        </w:rPr>
        <w:t xml:space="preserve">apparent disagreement caused by theories or studies addressing different explananda.</w:t>
      </w:r>
    </w:p>
    <w:bookmarkEnd w:id="44"/>
    <w:bookmarkStart w:id="46" w:name="looking-ahead"/>
    <w:p>
      <w:pPr>
        <w:pStyle w:val="Heading2"/>
      </w:pPr>
      <w:r>
        <w:rPr>
          <w:rFonts w:ascii="Liberation Serif" w:hAnsi="Liberation Serif" w:eastAsia="Liberation Serif" w:cs="Liberation Serif"/>
        </w:rPr>
        <w:t xml:space="preserve">Looking ahead</w:t>
      </w:r>
    </w:p>
    <w:p>
      <w:pPr>
        <w:pStyle w:val="FirstParagraph"/>
        <w:keepLines/>
      </w:pPr>
      <w:r>
        <w:rPr>
          <w:rFonts w:ascii="Liberation Serif" w:hAnsi="Liberation Serif" w:eastAsia="Liberation Serif" w:cs="Liberation Serif"/>
        </w:rPr>
        <w:t xml:space="preserve">Chapter 2 turns the verbal proposal into a precise hypothesis. We will read its biconditional in both directions, distinguish causal roles from their measurements, and see why all four gates must be evaluated on the same candidate system at the same grain and time window.</w:t>
      </w:r>
    </w:p>
    <w:bookmarkStart w:id="45" w:name="X023bbcd60bbb28de9fec4b7c88e11a3c2509c2b"/>
    <w:p>
      <w:pPr>
        <w:pStyle w:val="Heading3"/>
      </w:pPr>
      <w:r>
        <w:rPr>
          <w:rFonts w:ascii="Liberation Serif" w:hAnsi="Liberation Serif" w:eastAsia="Liberation Serif" w:cs="Liberation Serif"/>
        </w:rPr>
        <w:t xml:space="preserve">Transition notebook: same word, different target</w:t>
      </w:r>
    </w:p>
    <w:p>
      <w:pPr>
        <w:pStyle w:val="FirstParagraph"/>
        <w:keepLines/>
      </w:pPr>
      <w:r>
        <w:rPr>
          <w:rFonts w:ascii="Liberation Serif" w:hAnsi="Liberation Serif" w:eastAsia="Liberation Serif" w:cs="Liberation Serif"/>
        </w:rPr>
        <w:t xml:space="preserve">Choose two theory families from the landscape and write one sentence beginning “Both explain …” and another beginning “They differ because …” Your shared sentence must name a genuinely matched explanandum; your difference sentence must name a constitutive, functional, epistemic, or methodological disagreement. Trade sentences with a partner, who marks any hidden target shift. Revise until neither theory is favored merely by definition. Keep the pair beside the biconditional in Chapter 2 and ask whether its two directions address the target you actually matched.</w:t>
      </w:r>
    </w:p>
    <w:bookmarkEnd w:id="45"/>
    <w:bookmarkEnd w:id="46"/>
    <w:bookmarkEnd w:id="47"/>
    <w:bookmarkStart w:id="71" w:name="X4f3a3af365791a3f4c32ad8d34ba1956db9cb30"/>
    <w:p>
      <w:pPr>
        <w:pStyle w:val="Heading1"/>
        <w:shd w:fill="FBE4AA" w:val="clear"/>
        <w:pBdr>
          <w:left w:val="single" w:sz="26" w:space="12" w:color="601D1F"/>
        </w:pBdr>
        <w:spacing w:before="0" w:after="280"/>
        <w:ind w:left="202" w:right="115"/>
      </w:pPr>
      <w:r>
        <w:rPr>
          <w:rFonts w:ascii="Liberation Serif" w:hAnsi="Liberation Serif" w:eastAsia="Liberation Serif" w:cs="Liberation Serif"/>
        </w:rPr>
        <w:t xml:space="preserve">Chapter 2 — The Core Biconditional and Network-Dynamics Model</w:t>
      </w:r>
    </w:p>
    <w:bookmarkStart w:id="48" w:name="Xabaaca6f8923c496e2f1b8418d7e8208df9ec80"/>
    <w:p>
      <w:pPr>
        <w:pStyle w:val="Heading2"/>
      </w:pPr>
      <w:r>
        <w:rPr>
          <w:rFonts w:ascii="Liberation Serif" w:hAnsi="Liberation Serif" w:eastAsia="Liberation Serif" w:cs="Liberation Serif"/>
        </w:rPr>
        <w:t xml:space="preserve">Opening puzzle: three excellent scores and no verdict</w:t>
      </w:r>
    </w:p>
    <w:p>
      <w:pPr>
        <w:pStyle w:val="FirstParagraph"/>
        <w:keepNext/>
        <w:keepLines/>
      </w:pPr>
      <w:r>
        <w:rPr>
          <w:rFonts w:ascii="Liberation Serif" w:hAnsi="Liberation Serif" w:eastAsia="Liberation Serif" w:cs="Liberation Serif"/>
        </w:rPr>
        <w:t xml:space="preserve">Suppose a research team studies a candidate system during one perceptual episode. Its integration score is very high. Its content reaches many processors. Its recurrent activity persists. The team averages the three normalized scores, obtains .83, and declares the system conscious.</w:t>
      </w:r>
    </w:p>
    <w:p>
      <w:pPr>
        <w:pStyle w:val="BodyText"/>
        <w:keepLines/>
      </w:pPr>
      <w:r>
        <w:rPr>
          <w:rFonts w:ascii="Liberation Serif" w:hAnsi="Liberation Serif" w:eastAsia="Liberation Serif" w:cs="Liberation Serif"/>
        </w:rPr>
        <w:t xml:space="preserve">The calculation looks quantitative, but the inference is incomplete. Were the three measures computed on the same system? Did they track the same content and interval? Was the system actually operating in a regime that made the measures interpretable? Did a smaller proper subsystem pass the same profile? Did credible measures disagree? And why should an average, rather than an all-or-none conjunction, represent this theory?</w:t>
      </w:r>
    </w:p>
    <w:p>
      <w:pPr>
        <w:pStyle w:val="BodyText"/>
        <w:keepLines/>
      </w:pPr>
      <w:r>
        <w:rPr>
          <w:rFonts w:ascii="Liberation Serif" w:hAnsi="Liberation Serif" w:eastAsia="Liberation Serif" w:cs="Liberation Serif"/>
        </w:rPr>
        <w:t xml:space="preserve">Cø / N* is demanding precisely because it does not permit a vague “overall resemblance” to compensate for a missing role. This chapter explains that formal commitment without treating the formula as self-validating.</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The equation is a promise about how the parts fit together. It is not evidence that the promise is true.</w:t>
      </w:r>
    </w:p>
    <w:bookmarkEnd w:id="48"/>
    <w:bookmarkStart w:id="49" w:name="chapter-map-1"/>
    <w:p>
      <w:pPr>
        <w:pStyle w:val="Heading2"/>
      </w:pPr>
      <w:r>
        <w:rPr>
          <w:rFonts w:ascii="Liberation Serif" w:hAnsi="Liberation Serif" w:eastAsia="Liberation Serif" w:cs="Liberation Serif"/>
        </w:rPr>
        <w:t xml:space="preserve">Chapter map</w:t>
      </w:r>
    </w:p>
    <w:p>
      <w:pPr>
        <w:pStyle w:val="FirstParagraph"/>
        <w:keepNext/>
        <w:keepLines/>
      </w:pPr>
      <w:r>
        <w:rPr>
          <w:rFonts w:ascii="Liberation Serif" w:hAnsi="Liberation Serif" w:eastAsia="Liberation Serif" w:cs="Liberation Serif"/>
        </w:rPr>
        <w:t xml:space="preserve">By the end of this chapter, you should be able to:</w:t>
      </w:r>
    </w:p>
    <w:p>
      <w:pPr>
        <w:pStyle w:val="Compact"/>
        <w:keepLines/>
        <w:numPr>
          <w:ilvl w:val="0"/>
          <w:numId w:val="1020"/>
        </w:numPr>
      </w:pPr>
      <w:r>
        <w:rPr>
          <w:rFonts w:ascii="Liberation Serif" w:hAnsi="Liberation Serif" w:eastAsia="Liberation Serif" w:cs="Liberation Serif"/>
        </w:rPr>
        <w:t xml:space="preserve">translate the core formula into ordinary language;</w:t>
      </w:r>
    </w:p>
    <w:p>
      <w:pPr>
        <w:pStyle w:val="Compact"/>
        <w:keepLines/>
        <w:numPr>
          <w:ilvl w:val="0"/>
          <w:numId w:val="1020"/>
        </w:numPr>
      </w:pPr>
      <w:r>
        <w:rPr>
          <w:rFonts w:ascii="Liberation Serif" w:hAnsi="Liberation Serif" w:eastAsia="Liberation Serif" w:cs="Liberation Serif"/>
        </w:rPr>
        <w:t xml:space="preserve">distinguish a component bundle, an all-pass profile, and a resolved positive bearer;</w:t>
      </w:r>
    </w:p>
    <w:p>
      <w:pPr>
        <w:pStyle w:val="Compact"/>
        <w:keepLines/>
        <w:numPr>
          <w:ilvl w:val="0"/>
          <w:numId w:val="1020"/>
        </w:numPr>
      </w:pPr>
      <w:r>
        <w:rPr>
          <w:rFonts w:ascii="Liberation Serif" w:hAnsi="Liberation Serif" w:eastAsia="Liberation Serif" w:cs="Liberation Serif"/>
        </w:rPr>
        <w:t xml:space="preserve">read both the sufficiency and necessity directions of a biconditional;</w:t>
      </w:r>
    </w:p>
    <w:p>
      <w:pPr>
        <w:pStyle w:val="Compact"/>
        <w:keepLines/>
        <w:numPr>
          <w:ilvl w:val="0"/>
          <w:numId w:val="1020"/>
        </w:numPr>
      </w:pPr>
      <w:r>
        <w:rPr>
          <w:rFonts w:ascii="Liberation Serif" w:hAnsi="Liberation Serif" w:eastAsia="Liberation Serif" w:cs="Liberation Serif"/>
        </w:rPr>
        <w:t xml:space="preserve">distinguish structural, functional, and effective connectivity;</w:t>
      </w:r>
    </w:p>
    <w:p>
      <w:pPr>
        <w:pStyle w:val="Compact"/>
        <w:keepLines/>
        <w:numPr>
          <w:ilvl w:val="0"/>
          <w:numId w:val="1020"/>
        </w:numPr>
      </w:pPr>
      <w:r>
        <w:rPr>
          <w:rFonts w:ascii="Liberation Serif" w:hAnsi="Liberation Serif" w:eastAsia="Liberation Serif" w:cs="Liberation Serif"/>
        </w:rPr>
        <w:t xml:space="preserve">explain the same-system, same-content, same-grain, same-regime, same-window rule;</w:t>
      </w:r>
    </w:p>
    <w:p>
      <w:pPr>
        <w:pStyle w:val="Compact"/>
        <w:keepNext/>
        <w:keepLines/>
        <w:numPr>
          <w:ilvl w:val="0"/>
          <w:numId w:val="1020"/>
        </w:numPr>
      </w:pPr>
      <w:r>
        <w:rPr>
          <w:rFonts w:ascii="Liberation Serif" w:hAnsi="Liberation Serif" w:eastAsia="Liberation Serif" w:cs="Liberation Serif"/>
        </w:rPr>
        <w:t xml:space="preserve">separate a construct, an operational surrogate, and an experimental verdict; and</w:t>
      </w:r>
    </w:p>
    <w:p>
      <w:pPr>
        <w:pStyle w:val="Compact"/>
        <w:keepLines/>
        <w:numPr>
          <w:ilvl w:val="0"/>
          <w:numId w:val="1020"/>
        </w:numPr>
      </w:pPr>
      <w:r>
        <w:rPr>
          <w:rFonts w:ascii="Liberation Serif" w:hAnsi="Liberation Serif" w:eastAsia="Liberation Serif" w:cs="Liberation Serif"/>
        </w:rPr>
        <w:t xml:space="preserve">design a genuine challenge rather than a merely apparent counterexample.</w:t>
      </w:r>
    </w:p>
    <w:bookmarkEnd w:id="49"/>
    <w:bookmarkStart w:id="51" w:name="X322b60d63be2e688868c2c1f0f30ea8284200fc"/>
    <w:p>
      <w:pPr>
        <w:pStyle w:val="Heading2"/>
      </w:pPr>
      <w:r>
        <w:rPr>
          <w:rFonts w:ascii="Liberation Serif" w:hAnsi="Liberation Serif" w:eastAsia="Liberation Serif" w:cs="Liberation Serif"/>
        </w:rPr>
        <w:t xml:space="preserve">1. From the bundle to the bearer-complete hypothesis</w:t>
      </w:r>
    </w:p>
    <w:p>
      <w:pPr>
        <w:pStyle w:val="FirstParagraph"/>
        <w:keepNext/>
        <w:keepLines/>
      </w:pPr>
      <w:r>
        <w:rPr>
          <w:rFonts w:ascii="Liberation Serif" w:hAnsi="Liberation Serif" w:eastAsia="Liberation Serif" w:cs="Liberation Serif"/>
        </w:rPr>
        <w:t xml:space="preserve">The three-component bundle is:</w:t>
      </w:r>
    </w:p>
    <w:p>
      <w:pPr>
        <w:pStyle w:val="BodyText"/>
      </w:pPr>
      <m:oMathPara>
        <m:oMathParaPr>
          <m:jc m:val="center"/>
        </m:oMathParaPr>
        <m:oMath>
          <m:sSup>
            <m:e>
              <m:r>
                <m:t>N</m:t>
              </m:r>
            </m:e>
            <m:sup>
              <m:r>
                <m:rPr>
                  <m:sty m:val="p"/>
                </m:rPr>
                <m:t>*</m:t>
              </m:r>
            </m:sup>
          </m:sSup>
          <m:box>
            <m:boxPr>
              <m:opEmu m:val="on"/>
            </m:boxPr>
            <m:e>
              <m:r>
                <m:rPr>
                  <m:sty m:val="p"/>
                </m:rPr>
                <m:t>:=</m:t>
              </m:r>
            </m:e>
          </m:box>
          <m:sSub>
            <m:e>
              <m:r>
                <m:t>N</m:t>
              </m:r>
            </m:e>
            <m:sub>
              <m:r>
                <m:t>1</m:t>
              </m:r>
            </m:sub>
          </m:sSub>
          <m:r>
            <m:rPr>
              <m:sty m:val="p"/>
            </m:rPr>
            <m:t>∧</m:t>
          </m:r>
          <m:sSub>
            <m:e>
              <m:r>
                <m:t>N</m:t>
              </m:r>
            </m:e>
            <m:sub>
              <m:r>
                <m:t>2</m:t>
              </m:r>
            </m:sub>
          </m:sSub>
          <m:r>
            <m:rPr>
              <m:sty m:val="p"/>
            </m:rPr>
            <m:t>∧</m:t>
          </m:r>
          <m:sSub>
            <m:e>
              <m:r>
                <m:t>N</m:t>
              </m:r>
            </m:e>
            <m:sub>
              <m:r>
                <m:t>3</m:t>
              </m:r>
            </m:sub>
          </m:sSub>
          <m:r>
            <m:rPr>
              <m:sty m:val="p"/>
            </m:rPr>
            <m:t>.</m:t>
          </m:r>
        </m:oMath>
      </m:oMathPara>
    </w:p>
    <w:p>
      <w:pPr>
        <w:pStyle w:val="FirstParagraph"/>
        <w:keepLines/>
      </w:pPr>
      <w:r>
        <w:rPr>
          <w:rFonts w:ascii="Liberation Serif" w:hAnsi="Liberation Serif" w:eastAsia="Liberation Serif" w:cs="Liberation Serif"/>
        </w:rPr>
        <w:t xml:space="preserve">The symbol</w:t>
      </w:r>
      <w:r>
        <w:rPr>
          <w:rFonts w:ascii="Liberation Serif" w:hAnsi="Liberation Serif" w:eastAsia="Liberation Serif" w:cs="Liberation Serif"/>
        </w:rPr>
        <w:t xml:space="preserve"> </w:t>
      </w:r>
      <m:oMath>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means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and</w:t>
      </w:r>
      <w:r>
        <w:rPr>
          <w:rFonts w:ascii="Liberation Serif" w:hAnsi="Liberation Serif" w:eastAsia="Liberation Serif" w:cs="Liberation Serif"/>
        </w:rPr>
        <w:t xml:space="preserve">. Thus</w:t>
      </w:r>
      <w:r>
        <w:rPr>
          <w:rFonts w:ascii="Liberation Serif" w:hAnsi="Liberation Serif" w:eastAsia="Liberation Serif" w:cs="Liberation Serif"/>
        </w:rPr>
        <w:t xml:space="preserve"> </w:t>
      </w:r>
      <m:oMath>
        <m:sSup>
          <m:e>
            <m:r>
              <m:t>N</m:t>
            </m:r>
          </m:e>
          <m:sup>
            <m:r>
              <m:rPr>
                <m:sty m:val="p"/>
              </m:rPr>
              <m:t>*</m:t>
            </m:r>
          </m:sup>
        </m:sSup>
      </m:oMath>
      <w:r>
        <w:rPr>
          <w:rFonts w:ascii="Liberation Serif" w:hAnsi="Liberation Serif" w:eastAsia="Liberation Serif" w:cs="Liberation Serif"/>
        </w:rPr>
        <w:t xml:space="preserve"> </w:t>
      </w:r>
      <w:r>
        <w:rPr>
          <w:rFonts w:ascii="Liberation Serif" w:hAnsi="Liberation Serif" w:eastAsia="Liberation Serif" w:cs="Liberation Serif"/>
        </w:rPr>
        <w:t xml:space="preserve">holds only when integration or synergy (</w:t>
      </w:r>
      <m:oMath>
        <m:sSub>
          <m:e>
            <m:r>
              <m:t>N</m:t>
            </m:r>
          </m:e>
          <m:sub>
            <m:r>
              <m:t>1</m:t>
            </m:r>
          </m:sub>
        </m:sSub>
      </m:oMath>
      <w:r>
        <w:rPr>
          <w:rFonts w:ascii="Liberation Serif" w:hAnsi="Liberation Serif" w:eastAsia="Liberation Serif" w:cs="Liberation Serif"/>
        </w:rPr>
        <w:t xml:space="preserve">), report-independent system-wide availability (</w:t>
      </w:r>
      <m:oMath>
        <m:sSub>
          <m:e>
            <m:r>
              <m:t>N</m:t>
            </m:r>
          </m:e>
          <m:sub>
            <m:r>
              <m:t>2</m:t>
            </m:r>
          </m:sub>
        </m:sSub>
      </m:oMath>
      <w:r>
        <w:rPr>
          <w:rFonts w:ascii="Liberation Serif" w:hAnsi="Liberation Serif" w:eastAsia="Liberation Serif" w:cs="Liberation Serif"/>
        </w:rPr>
        <w:t xml:space="preserve">), and recurrent stability (</w:t>
      </w:r>
      <m:oMath>
        <m:sSub>
          <m:e>
            <m:r>
              <m:t>N</m:t>
            </m:r>
          </m:e>
          <m:sub>
            <m:r>
              <m:t>3</m:t>
            </m:r>
          </m:sub>
        </m:sSub>
      </m:oMath>
      <w:r>
        <w:rPr>
          <w:rFonts w:ascii="Liberation Serif" w:hAnsi="Liberation Serif" w:eastAsia="Liberation Serif" w:cs="Liberation Serif"/>
        </w:rPr>
        <w:t xml:space="preserve">) all hold. Viability, written</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is an additional realization gate.</w:t>
      </w:r>
    </w:p>
    <w:p>
      <w:pPr>
        <w:pStyle w:val="BodyText"/>
        <w:keepNext/>
        <w:keepLines/>
      </w:pPr>
      <w:r>
        <w:rPr>
          <w:rFonts w:ascii="Liberation Serif" w:hAnsi="Liberation Serif" w:eastAsia="Liberation Serif" w:cs="Liberation Serif"/>
        </w:rPr>
        <w:t xml:space="preserve">At profile level, the core proposal is often written:</w:t>
      </w:r>
    </w:p>
    <w:p>
      <w:pPr>
        <w:pStyle w:val="BodyText"/>
      </w:pPr>
      <m:oMathPara>
        <m:oMathParaPr>
          <m:jc m:val="center"/>
        </m:oMathParaPr>
        <m:oMath>
          <m:r>
            <m:t>V</m:t>
          </m:r>
          <m:r>
            <m:rPr>
              <m:sty m:val="p"/>
            </m:rPr>
            <m:t>(</m:t>
          </m:r>
          <m:r>
            <m:t>S</m:t>
          </m:r>
          <m:r>
            <m:rPr>
              <m:sty m:val="p"/>
            </m:rPr>
            <m:t>;</m:t>
          </m:r>
          <m:r>
            <m:rPr>
              <m:scr m:val="script"/>
              <m:sty m:val="p"/>
            </m:rPr>
            <m:t>R</m:t>
          </m:r>
          <m:r>
            <m:rPr>
              <m:sty m:val="p"/>
            </m:rPr>
            <m:t>,</m:t>
          </m:r>
          <m:r>
            <m:rPr>
              <m:sty m:val="p"/>
            </m:rPr>
            <m:t>Δ</m:t>
          </m:r>
          <m:r>
            <m:rPr>
              <m:sty m:val="p"/>
            </m:rPr>
            <m:t>)</m:t>
          </m:r>
          <m:r>
            <m:rPr>
              <m:sty m:val="p"/>
            </m:rPr>
            <m:t>∧</m:t>
          </m:r>
          <m:sSub>
            <m:e>
              <m:r>
                <m:t>N</m:t>
              </m:r>
            </m:e>
            <m:sub>
              <m:r>
                <m:t>1</m:t>
              </m:r>
            </m:sub>
          </m:sSub>
          <m:r>
            <m:rPr>
              <m:sty m:val="p"/>
            </m:rPr>
            <m:t>(</m:t>
          </m:r>
          <m:r>
            <m:t>S</m:t>
          </m:r>
          <m:r>
            <m:rPr>
              <m:sty m:val="p"/>
            </m:rPr>
            <m:t>,</m:t>
          </m:r>
          <m:r>
            <m:t>c</m:t>
          </m:r>
          <m:r>
            <m:rPr>
              <m:sty m:val="p"/>
            </m:rPr>
            <m:t>)</m:t>
          </m:r>
          <m:r>
            <m:rPr>
              <m:sty m:val="p"/>
            </m:rPr>
            <m:t>∧</m:t>
          </m:r>
          <m:sSub>
            <m:e>
              <m:r>
                <m:t>N</m:t>
              </m:r>
            </m:e>
            <m:sub>
              <m:r>
                <m:t>2</m:t>
              </m:r>
            </m:sub>
          </m:sSub>
          <m:r>
            <m:rPr>
              <m:sty m:val="p"/>
            </m:rPr>
            <m:t>(</m:t>
          </m:r>
          <m:r>
            <m:t>S</m:t>
          </m:r>
          <m:r>
            <m:rPr>
              <m:sty m:val="p"/>
            </m:rPr>
            <m:t>,</m:t>
          </m:r>
          <m:r>
            <m:t>c</m:t>
          </m:r>
          <m:r>
            <m:rPr>
              <m:sty m:val="p"/>
            </m:rPr>
            <m:t>)</m:t>
          </m:r>
          <m:r>
            <m:rPr>
              <m:sty m:val="p"/>
            </m:rPr>
            <m:t>∧</m:t>
          </m:r>
          <m:sSub>
            <m:e>
              <m:r>
                <m:t>N</m:t>
              </m:r>
            </m:e>
            <m:sub>
              <m:r>
                <m:t>3</m:t>
              </m:r>
            </m:sub>
          </m:sSub>
          <m:r>
            <m:rPr>
              <m:sty m:val="p"/>
            </m:rPr>
            <m:t>(</m:t>
          </m:r>
          <m:r>
            <m:t>S</m:t>
          </m:r>
          <m:r>
            <m:rPr>
              <m:sty m:val="p"/>
            </m:rPr>
            <m:t>,</m:t>
          </m:r>
          <m:r>
            <m:t>c</m:t>
          </m:r>
          <m:r>
            <m:rPr>
              <m:sty m:val="p"/>
            </m:rPr>
            <m:t>)</m:t>
          </m:r>
          <m:r>
            <m:rPr>
              <m:sty m:val="p"/>
            </m:rPr>
            <m:t>⇔</m:t>
          </m:r>
          <m:sSub>
            <m:e>
              <m:r>
                <m:t>C</m:t>
              </m:r>
            </m:e>
            <m:sub>
              <m:r>
                <m:t>0</m:t>
              </m:r>
            </m:sub>
          </m:sSub>
          <m:r>
            <m:rPr>
              <m:sty m:val="p"/>
            </m:rPr>
            <m:t>(</m:t>
          </m:r>
          <m:r>
            <m:t>S</m:t>
          </m:r>
          <m:r>
            <m:rPr>
              <m:sty m:val="p"/>
            </m:rPr>
            <m:t>,</m:t>
          </m:r>
          <m:r>
            <m:t>c</m:t>
          </m:r>
          <m:r>
            <m:rPr>
              <m:sty m:val="p"/>
            </m:rPr>
            <m:t>;</m:t>
          </m:r>
          <m:r>
            <m:rPr>
              <m:scr m:val="script"/>
              <m:sty m:val="p"/>
            </m:rPr>
            <m:t>R</m:t>
          </m:r>
          <m:r>
            <m:rPr>
              <m:sty m:val="p"/>
            </m:rPr>
            <m:t>,</m:t>
          </m:r>
          <m:r>
            <m:rPr>
              <m:sty m:val="p"/>
            </m:rPr>
            <m:t>Δ</m:t>
          </m:r>
          <m:r>
            <m:rPr>
              <m:sty m:val="p"/>
            </m:rPr>
            <m:t>)</m:t>
          </m:r>
          <m:r>
            <m:rPr>
              <m:sty m:val="p"/>
            </m:rPr>
            <m:t>.</m:t>
          </m:r>
        </m:oMath>
      </m:oMathPara>
    </w:p>
    <w:p>
      <w:pPr>
        <w:pStyle w:val="FirstParagraph"/>
        <w:keepLines/>
      </w:pPr>
      <m:oMath>
        <m:r>
          <m:t>S</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candidate system,</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the content-bearing state,</w:t>
      </w:r>
      <w:r>
        <w:rPr>
          <w:rFonts w:ascii="Liberation Serif" w:hAnsi="Liberation Serif" w:eastAsia="Liberation Serif" w:cs="Liberation Serif"/>
        </w:rPr>
        <w:t xml:space="preserve"> </w:t>
      </w:r>
      <m:oMath>
        <m:r>
          <m:rPr>
            <m:scr m:val="script"/>
            <m:sty m:val="p"/>
          </m:rPr>
          <m:t>R</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the operating regime, and</w:t>
      </w:r>
      <w:r>
        <w:rPr>
          <w:rFonts w:ascii="Liberation Serif" w:hAnsi="Liberation Serif" w:eastAsia="Liberation Serif" w:cs="Liberation Serif"/>
        </w:rPr>
        <w:t xml:space="preserve"> </w:t>
      </w:r>
      <m:oMath>
        <m:r>
          <m:rPr>
            <m:sty m:val="p"/>
          </m:rPr>
          <m:t>Δ</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the evaluation interval. The double arrow</w:t>
      </w:r>
      <w:r>
        <w:rPr>
          <w:rFonts w:ascii="Liberation Serif" w:hAnsi="Liberation Serif" w:eastAsia="Liberation Serif" w:cs="Liberation Serif"/>
        </w:rPr>
        <w:t xml:space="preserve"> </w:t>
      </w:r>
      <m:oMath>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means “if and only if”: the left side is proposed as both sufficient and necessary for the right side.</w:t>
      </w:r>
    </w:p>
    <w:p>
      <w:pPr>
        <w:pStyle w:val="BodyText"/>
        <w:keepNext/>
        <w:keepLines/>
      </w:pPr>
      <w:r>
        <w:rPr>
          <w:rFonts w:ascii="Liberation Serif" w:hAnsi="Liberation Serif" w:eastAsia="Liberation Serif" w:cs="Liberation Serif"/>
        </w:rPr>
        <w:t xml:space="preserve">The displayed formula hides a crucial bearer step. A whole system may pass only because it contains a smaller system that also passes. The theory therefore distinguishes:</w:t>
      </w:r>
    </w:p>
    <w:p>
      <w:pPr>
        <w:pStyle w:val="Compact"/>
        <w:keepLines/>
        <w:numPr>
          <w:ilvl w:val="0"/>
          <w:numId w:val="1021"/>
        </w:numPr>
      </w:pPr>
      <w:r>
        <w:rPr>
          <w:rFonts w:ascii="Liberation Serif" w:hAnsi="Liberation Serif" w:eastAsia="Liberation Serif" w:cs="Liberation Serif"/>
        </w:rPr>
        <w:t xml:space="preserve">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causally admissible test referent</w:t>
      </w:r>
      <w:r>
        <w:rPr>
          <w:rFonts w:ascii="Liberation Serif" w:hAnsi="Liberation Serif" w:eastAsia="Liberation Serif" w:cs="Liberation Serif"/>
        </w:rPr>
        <w:t xml:space="preserve"> </w:t>
      </w:r>
      <w:r>
        <w:rPr>
          <w:rFonts w:ascii="Liberation Serif" w:hAnsi="Liberation Serif" w:eastAsia="Liberation Serif" w:cs="Liberation Serif"/>
        </w:rPr>
        <w:t xml:space="preserve">in a frozen family</w:t>
      </w:r>
      <w:r>
        <w:rPr>
          <w:rFonts w:ascii="Liberation Serif" w:hAnsi="Liberation Serif" w:eastAsia="Liberation Serif" w:cs="Liberation Serif"/>
        </w:rPr>
        <w:t xml:space="preserve"> </w:t>
      </w:r>
      <m:oMath>
        <m:sSub>
          <m:e>
            <m:r>
              <m:rPr>
                <m:scr m:val="script"/>
                <m:sty m:val="p"/>
              </m:rPr>
              <m:t>P</m:t>
            </m:r>
          </m:e>
          <m:sub>
            <m:r>
              <m:rPr>
                <m:sty m:val="p"/>
              </m:rPr>
              <m:t>Θ</m:t>
            </m:r>
          </m:sub>
        </m:sSub>
      </m:oMath>
      <w:r>
        <w:rPr>
          <w:rFonts w:ascii="Liberation Serif" w:hAnsi="Liberation Serif" w:eastAsia="Liberation Serif" w:cs="Liberation Serif"/>
        </w:rPr>
        <w:t xml:space="preserve">;</w:t>
      </w:r>
    </w:p>
    <w:p>
      <w:pPr>
        <w:pStyle w:val="Compact"/>
        <w:keepNext/>
        <w:keepLines/>
        <w:numPr>
          <w:ilvl w:val="0"/>
          <w:numId w:val="1021"/>
        </w:numPr>
      </w:pPr>
      <w:r>
        <w:rPr>
          <w:rFonts w:ascii="Liberation Serif" w:hAnsi="Liberation Serif" w:eastAsia="Liberation Serif" w:cs="Liberation Serif"/>
        </w:rPr>
        <w:t xml:space="preserve">its underlying all-pass profile</w:t>
      </w:r>
      <w:r>
        <w:rPr>
          <w:rFonts w:ascii="Liberation Serif" w:hAnsi="Liberation Serif" w:eastAsia="Liberation Serif" w:cs="Liberation Serif"/>
        </w:rPr>
        <w:t xml:space="preserve"> </w:t>
      </w:r>
      <m:oMath>
        <m:sSubSup>
          <m:e>
            <m:r>
              <m:t>H</m:t>
            </m:r>
          </m:e>
          <m:sub>
            <m:r>
              <m:rPr>
                <m:sty m:val="p"/>
              </m:rPr>
              <m:t>*</m:t>
            </m:r>
          </m:sub>
          <m:sup>
            <m:r>
              <m:rPr>
                <m:sty m:val="p"/>
              </m:rPr>
              <m:t>o</m:t>
            </m:r>
            <m:r>
              <m:rPr>
                <m:sty m:val="p"/>
              </m:rPr>
              <m:t>n</m:t>
            </m:r>
            <m:r>
              <m:rPr>
                <m:sty m:val="p"/>
              </m:rPr>
              <m:t>t</m:t>
            </m:r>
          </m:sup>
        </m:sSubSup>
      </m:oMath>
      <w:r>
        <w:rPr>
          <w:rFonts w:ascii="Liberation Serif" w:hAnsi="Liberation Serif" w:eastAsia="Liberation Serif" w:cs="Liberation Serif"/>
        </w:rPr>
        <w:t xml:space="preserve">; and</w:t>
      </w:r>
    </w:p>
    <w:p>
      <w:pPr>
        <w:pStyle w:val="Compact"/>
        <w:keepLines/>
        <w:numPr>
          <w:ilvl w:val="0"/>
          <w:numId w:val="1021"/>
        </w:numPr>
      </w:pPr>
      <w:r>
        <w:rPr>
          <w:rFonts w:ascii="Liberation Serif" w:hAnsi="Liberation Serif" w:eastAsia="Liberation Serif" w:cs="Liberation Serif"/>
        </w:rPr>
        <w:t xml:space="preserve">inclusion-minimal positive bearers in</w:t>
      </w:r>
      <w:r>
        <w:rPr>
          <w:rFonts w:ascii="Liberation Serif" w:hAnsi="Liberation Serif" w:eastAsia="Liberation Serif" w:cs="Liberation Serif"/>
        </w:rPr>
        <w:t xml:space="preserve"> </w:t>
      </w:r>
      <m:oMath>
        <m:sSubSup>
          <m:e>
            <m:r>
              <m:rPr>
                <m:scr m:val="script"/>
                <m:sty m:val="p"/>
              </m:rPr>
              <m:t>B</m:t>
            </m:r>
          </m:e>
          <m:sub>
            <m:r>
              <m:rPr>
                <m:sty m:val="p"/>
              </m:rPr>
              <m:t>min</m:t>
            </m:r>
            <m:r>
              <m:rPr>
                <m:sty m:val="p"/>
              </m:rPr>
              <m:t>,</m:t>
            </m:r>
            <m:r>
              <m:rPr>
                <m:sty m:val="p"/>
              </m:rPr>
              <m:t>Θ</m:t>
            </m:r>
            <m:r>
              <m:rPr>
                <m:sty m:val="p"/>
              </m:rPr>
              <m:t>,</m:t>
            </m:r>
            <m:r>
              <m:rPr>
                <m:sty m:val="p"/>
              </m:rPr>
              <m:t>o</m:t>
            </m:r>
            <m:r>
              <m:rPr>
                <m:sty m:val="p"/>
              </m:rPr>
              <m:t>n</m:t>
            </m:r>
            <m:r>
              <m:rPr>
                <m:sty m:val="p"/>
              </m:rPr>
              <m:t>t</m:t>
            </m:r>
          </m:sub>
          <m:sup>
            <m:r>
              <m:rPr>
                <m:sty m:val="p"/>
              </m:rPr>
              <m:t>+</m:t>
            </m:r>
          </m:sup>
        </m:sSubSup>
        <m:r>
          <m:rPr>
            <m:sty m:val="p"/>
          </m:rPr>
          <m:t>(</m:t>
        </m:r>
        <m:r>
          <m:t>c</m:t>
        </m:r>
        <m:r>
          <m:rPr>
            <m:sty m:val="p"/>
          </m:rPr>
          <m:t>)</m:t>
        </m:r>
      </m:oMath>
      <w:r>
        <w:rPr>
          <w:rFonts w:ascii="Liberation Serif" w:hAnsi="Liberation Serif" w:eastAsia="Liberation Serif" w:cs="Liberation Serif"/>
        </w:rPr>
        <w:t xml:space="preserve">.</w:t>
      </w:r>
    </w:p>
    <w:p>
      <w:pPr>
        <w:pStyle w:val="FirstParagraph"/>
        <w:keepLines/>
      </w:pPr>
      <w:r>
        <w:rPr>
          <w:rFonts w:ascii="Liberation Serif" w:hAnsi="Liberation Serif" w:eastAsia="Liberation Serif" w:cs="Liberation Serif"/>
        </w:rPr>
        <w:t xml:space="preserve">The tag “ont” marks the underlying theoretical property. When the ontic/evidential contrast matters, estimates carry hats, such as</w:t>
      </w:r>
      <w:r>
        <w:rPr>
          <w:rFonts w:ascii="Liberation Serif" w:hAnsi="Liberation Serif" w:eastAsia="Liberation Serif" w:cs="Liberation Serif"/>
        </w:rPr>
        <w:t xml:space="preserve"> </w:t>
      </w:r>
      <m:oMath>
        <m:sSub>
          <m:e>
            <m:acc>
              <m:accPr>
                <m:chr m:val="̂"/>
              </m:accPr>
              <m:e>
                <m:r>
                  <m:t>N</m:t>
                </m:r>
              </m:e>
            </m:acc>
          </m:e>
          <m:sub>
            <m:r>
              <m:t>2</m:t>
            </m:r>
          </m:sub>
        </m:sSub>
      </m:oMath>
      <w:r>
        <w:rPr>
          <w:rFonts w:ascii="Liberation Serif" w:hAnsi="Liberation Serif" w:eastAsia="Liberation Serif" w:cs="Liberation Serif"/>
        </w:rPr>
        <w:t xml:space="preserve">. Operational sections sometimes suppress hats for readability, but they identify estimates and decision statuses explicitly in prose.</w:t>
      </w:r>
    </w:p>
    <w:p>
      <w:pPr>
        <w:pStyle w:val="BodyText"/>
        <w:keepNext/>
        <w:keepLines/>
      </w:pPr>
      <w:r>
        <w:rPr>
          <w:rFonts w:ascii="Liberation Serif" w:hAnsi="Liberation Serif" w:eastAsia="Liberation Serif" w:cs="Liberation Serif"/>
        </w:rPr>
        <w:t xml:space="preserve">Define the underlying profile:</w:t>
      </w:r>
    </w:p>
    <w:p>
      <w:pPr>
        <w:pStyle w:val="BodyText"/>
      </w:pPr>
      <m:oMathPara>
        <m:oMathParaPr>
          <m:jc m:val="center"/>
        </m:oMathParaPr>
        <m:oMath>
          <m:sSubSup>
            <m:e>
              <m:r>
                <m:t>H</m:t>
              </m:r>
            </m:e>
            <m:sub>
              <m:r>
                <m:rPr>
                  <m:sty m:val="p"/>
                </m:rPr>
                <m:t>*</m:t>
              </m:r>
            </m:sub>
            <m:sup>
              <m:r>
                <m:rPr>
                  <m:sty m:val="p"/>
                </m:rPr>
                <m:t>o</m:t>
              </m:r>
              <m:r>
                <m:rPr>
                  <m:sty m:val="p"/>
                </m:rPr>
                <m:t>n</m:t>
              </m:r>
              <m:r>
                <m:rPr>
                  <m:sty m:val="p"/>
                </m:rPr>
                <m:t>t</m:t>
              </m:r>
            </m:sup>
          </m:sSubSup>
          <m:r>
            <m:rPr>
              <m:sty m:val="p"/>
            </m:rPr>
            <m:t>(</m:t>
          </m:r>
          <m:r>
            <m:t>S</m:t>
          </m:r>
          <m:r>
            <m:rPr>
              <m:sty m:val="p"/>
            </m:rPr>
            <m:t>,</m:t>
          </m:r>
          <m:r>
            <m:t>c</m:t>
          </m:r>
          <m:r>
            <m:rPr>
              <m:sty m:val="p"/>
            </m:rPr>
            <m:t>)</m:t>
          </m:r>
          <m:box>
            <m:boxPr>
              <m:opEmu m:val="on"/>
            </m:boxPr>
            <m:e>
              <m:r>
                <m:rPr>
                  <m:sty m:val="p"/>
                </m:rPr>
                <m:t>:=</m:t>
              </m:r>
            </m:e>
          </m:box>
          <m:sSup>
            <m:e>
              <m:r>
                <m:t>V</m:t>
              </m:r>
            </m:e>
            <m:sup>
              <m:r>
                <m:rPr>
                  <m:sty m:val="p"/>
                </m:rPr>
                <m:t>o</m:t>
              </m:r>
              <m:r>
                <m:rPr>
                  <m:sty m:val="p"/>
                </m:rPr>
                <m:t>n</m:t>
              </m:r>
              <m:r>
                <m:rPr>
                  <m:sty m:val="p"/>
                </m:rPr>
                <m:t>t</m:t>
              </m:r>
            </m:sup>
          </m:sSup>
          <m:r>
            <m:rPr>
              <m:sty m:val="p"/>
            </m:rPr>
            <m:t>(</m:t>
          </m:r>
          <m:r>
            <m:t>S</m:t>
          </m:r>
          <m:r>
            <m:rPr>
              <m:sty m:val="p"/>
            </m:rPr>
            <m:t>)</m:t>
          </m:r>
          <m:r>
            <m:rPr>
              <m:sty m:val="p"/>
            </m:rPr>
            <m:t>∧</m:t>
          </m:r>
          <m:sSubSup>
            <m:e>
              <m:r>
                <m:t>N</m:t>
              </m:r>
            </m:e>
            <m:sub>
              <m:r>
                <m:t>1</m:t>
              </m:r>
            </m:sub>
            <m:sup>
              <m:r>
                <m:rPr>
                  <m:sty m:val="p"/>
                </m:rPr>
                <m:t>o</m:t>
              </m:r>
              <m:r>
                <m:rPr>
                  <m:sty m:val="p"/>
                </m:rPr>
                <m:t>n</m:t>
              </m:r>
              <m:r>
                <m:rPr>
                  <m:sty m:val="p"/>
                </m:rPr>
                <m:t>t</m:t>
              </m:r>
            </m:sup>
          </m:sSubSup>
          <m:r>
            <m:rPr>
              <m:sty m:val="p"/>
            </m:rPr>
            <m:t>(</m:t>
          </m:r>
          <m:r>
            <m:t>S</m:t>
          </m:r>
          <m:r>
            <m:rPr>
              <m:sty m:val="p"/>
            </m:rPr>
            <m:t>,</m:t>
          </m:r>
          <m:r>
            <m:t>c</m:t>
          </m:r>
          <m:r>
            <m:rPr>
              <m:sty m:val="p"/>
            </m:rPr>
            <m:t>)</m:t>
          </m:r>
          <m:r>
            <m:rPr>
              <m:sty m:val="p"/>
            </m:rPr>
            <m:t>∧</m:t>
          </m:r>
          <m:sSubSup>
            <m:e>
              <m:r>
                <m:t>N</m:t>
              </m:r>
            </m:e>
            <m:sub>
              <m:r>
                <m:t>2</m:t>
              </m:r>
            </m:sub>
            <m:sup>
              <m:r>
                <m:rPr>
                  <m:sty m:val="p"/>
                </m:rPr>
                <m:t>o</m:t>
              </m:r>
              <m:r>
                <m:rPr>
                  <m:sty m:val="p"/>
                </m:rPr>
                <m:t>n</m:t>
              </m:r>
              <m:r>
                <m:rPr>
                  <m:sty m:val="p"/>
                </m:rPr>
                <m:t>t</m:t>
              </m:r>
            </m:sup>
          </m:sSubSup>
          <m:r>
            <m:rPr>
              <m:sty m:val="p"/>
            </m:rPr>
            <m:t>(</m:t>
          </m:r>
          <m:r>
            <m:t>S</m:t>
          </m:r>
          <m:r>
            <m:rPr>
              <m:sty m:val="p"/>
            </m:rPr>
            <m:t>,</m:t>
          </m:r>
          <m:r>
            <m:t>c</m:t>
          </m:r>
          <m:r>
            <m:rPr>
              <m:sty m:val="p"/>
            </m:rPr>
            <m:t>)</m:t>
          </m:r>
          <m:r>
            <m:rPr>
              <m:sty m:val="p"/>
            </m:rPr>
            <m:t>∧</m:t>
          </m:r>
          <m:sSubSup>
            <m:e>
              <m:r>
                <m:t>N</m:t>
              </m:r>
            </m:e>
            <m:sub>
              <m:r>
                <m:t>3</m:t>
              </m:r>
            </m:sub>
            <m:sup>
              <m:r>
                <m:rPr>
                  <m:sty m:val="p"/>
                </m:rPr>
                <m:t>o</m:t>
              </m:r>
              <m:r>
                <m:rPr>
                  <m:sty m:val="p"/>
                </m:rPr>
                <m:t>n</m:t>
              </m:r>
              <m:r>
                <m:rPr>
                  <m:sty m:val="p"/>
                </m:rPr>
                <m:t>t</m:t>
              </m:r>
            </m:sup>
          </m:sSubSup>
          <m:r>
            <m:rPr>
              <m:sty m:val="p"/>
            </m:rPr>
            <m:t>(</m:t>
          </m:r>
          <m:r>
            <m:t>S</m:t>
          </m:r>
          <m:r>
            <m:rPr>
              <m:sty m:val="p"/>
            </m:rPr>
            <m:t>,</m:t>
          </m:r>
          <m:r>
            <m:t>c</m:t>
          </m:r>
          <m:r>
            <m:rPr>
              <m:sty m:val="p"/>
            </m:rPr>
            <m:t>)</m:t>
          </m:r>
          <m:r>
            <m:rPr>
              <m:sty m:val="p"/>
            </m:rPr>
            <m:t>.</m:t>
          </m:r>
        </m:oMath>
      </m:oMathPara>
    </w:p>
    <w:p>
      <w:pPr>
        <w:pStyle w:val="FirstParagraph"/>
        <w:keepNext/>
        <w:keepLines/>
      </w:pPr>
      <w:r>
        <w:rPr>
          <w:rFonts w:ascii="Liberation Serif" w:hAnsi="Liberation Serif" w:eastAsia="Liberation Serif" w:cs="Liberation Serif"/>
        </w:rPr>
        <w:t xml:space="preserve">Then retain inclusion-minimal all-pass systems:</w:t>
      </w:r>
    </w:p>
    <w:p>
      <w:pPr>
        <w:pStyle w:val="BodyText"/>
      </w:pPr>
      <m:oMathPara>
        <m:oMathParaPr>
          <m:jc m:val="center"/>
        </m:oMathParaPr>
        <m:oMath>
          <m:sSubSup>
            <m:e>
              <m:r>
                <m:rPr>
                  <m:scr m:val="script"/>
                  <m:sty m:val="p"/>
                </m:rPr>
                <m:t>B</m:t>
              </m:r>
            </m:e>
            <m:sub>
              <m:r>
                <m:rPr>
                  <m:sty m:val="p"/>
                </m:rPr>
                <m:t>min</m:t>
              </m:r>
              <m:r>
                <m:rPr>
                  <m:sty m:val="p"/>
                </m:rPr>
                <m:t>,</m:t>
              </m:r>
              <m:r>
                <m:rPr>
                  <m:sty m:val="p"/>
                </m:rPr>
                <m:t>Θ</m:t>
              </m:r>
              <m:r>
                <m:rPr>
                  <m:sty m:val="p"/>
                </m:rPr>
                <m:t>,</m:t>
              </m:r>
              <m:r>
                <m:rPr>
                  <m:sty m:val="p"/>
                </m:rPr>
                <m:t>o</m:t>
              </m:r>
              <m:r>
                <m:rPr>
                  <m:sty m:val="p"/>
                </m:rPr>
                <m:t>n</m:t>
              </m:r>
              <m:r>
                <m:rPr>
                  <m:sty m:val="p"/>
                </m:rPr>
                <m:t>t</m:t>
              </m:r>
            </m:sub>
            <m:sup>
              <m:r>
                <m:rPr>
                  <m:sty m:val="p"/>
                </m:rPr>
                <m:t>+</m:t>
              </m:r>
            </m:sup>
          </m:sSubSup>
          <m:r>
            <m:rPr>
              <m:sty m:val="p"/>
            </m:rPr>
            <m:t>(</m:t>
          </m:r>
          <m:r>
            <m:t>c</m:t>
          </m:r>
          <m:r>
            <m:rPr>
              <m:sty m:val="p"/>
            </m:rPr>
            <m:t>)</m:t>
          </m:r>
          <m:r>
            <m:rPr>
              <m:sty m:val="p"/>
            </m:rPr>
            <m:t>=</m:t>
          </m:r>
          <m:sSub>
            <m:e>
              <m:r>
                <m:rPr>
                  <m:sty m:val="p"/>
                </m:rPr>
                <m:t>Min</m:t>
              </m:r>
            </m:e>
            <m:sub>
              <m:r>
                <m:rPr>
                  <m:sty m:val="p"/>
                </m:rPr>
                <m:t>⊆</m:t>
              </m:r>
            </m:sub>
          </m:sSub>
          <m:r>
            <m:rPr>
              <m:sty m:val="p"/>
            </m:rPr>
            <m:t>{</m:t>
          </m:r>
          <m:r>
            <m:t>S</m:t>
          </m:r>
          <m:r>
            <m:rPr>
              <m:sty m:val="p"/>
            </m:rPr>
            <m:t>∈</m:t>
          </m:r>
          <m:sSub>
            <m:e>
              <m:r>
                <m:rPr>
                  <m:scr m:val="script"/>
                  <m:sty m:val="p"/>
                </m:rPr>
                <m:t>P</m:t>
              </m:r>
            </m:e>
            <m:sub>
              <m:r>
                <m:rPr>
                  <m:sty m:val="p"/>
                </m:rPr>
                <m:t>Θ</m:t>
              </m:r>
              <m:r>
                <m:rPr>
                  <m:sty m:val="p"/>
                </m:rPr>
                <m:t>,</m:t>
              </m:r>
              <m:r>
                <m:rPr>
                  <m:sty m:val="p"/>
                </m:rPr>
                <m:t>o</m:t>
              </m:r>
              <m:r>
                <m:rPr>
                  <m:sty m:val="p"/>
                </m:rPr>
                <m:t>n</m:t>
              </m:r>
              <m:r>
                <m:rPr>
                  <m:sty m:val="p"/>
                </m:rPr>
                <m:t>t</m:t>
              </m:r>
            </m:sub>
          </m:sSub>
          <m:r>
            <m:rPr>
              <m:sty m:val="p"/>
            </m:rPr>
            <m:t>:</m:t>
          </m:r>
          <m:sSubSup>
            <m:e>
              <m:r>
                <m:t>H</m:t>
              </m:r>
            </m:e>
            <m:sub>
              <m:r>
                <m:rPr>
                  <m:sty m:val="p"/>
                </m:rPr>
                <m:t>*</m:t>
              </m:r>
            </m:sub>
            <m:sup>
              <m:r>
                <m:rPr>
                  <m:sty m:val="p"/>
                </m:rPr>
                <m:t>o</m:t>
              </m:r>
              <m:r>
                <m:rPr>
                  <m:sty m:val="p"/>
                </m:rPr>
                <m:t>n</m:t>
              </m:r>
              <m:r>
                <m:rPr>
                  <m:sty m:val="p"/>
                </m:rPr>
                <m:t>t</m:t>
              </m:r>
            </m:sup>
          </m:sSubSup>
          <m:r>
            <m:rPr>
              <m:sty m:val="p"/>
            </m:rPr>
            <m:t>(</m:t>
          </m:r>
          <m:r>
            <m:t>S</m:t>
          </m:r>
          <m:r>
            <m:rPr>
              <m:sty m:val="p"/>
            </m:rPr>
            <m:t>,</m:t>
          </m:r>
          <m:r>
            <m:t>c</m:t>
          </m:r>
          <m:r>
            <m:rPr>
              <m:sty m:val="p"/>
            </m:rPr>
            <m:t>)</m:t>
          </m:r>
          <m:r>
            <m:rPr>
              <m:sty m:val="p"/>
            </m:rPr>
            <m:t>=</m:t>
          </m:r>
          <m:r>
            <m:t>1</m:t>
          </m:r>
          <m:r>
            <m:rPr>
              <m:sty m:val="p"/>
            </m:rPr>
            <m:t>}</m:t>
          </m:r>
          <m:r>
            <m:rPr>
              <m:sty m:val="p"/>
            </m:rPr>
            <m:t>.</m:t>
          </m:r>
        </m:oMath>
      </m:oMathPara>
    </w:p>
    <w:p>
      <w:pPr>
        <w:pStyle w:val="FirstParagraph"/>
        <w:keepNext/>
        <w:keepLines/>
      </w:pPr>
      <w:r>
        <w:rPr>
          <w:rFonts w:ascii="Liberation Serif" w:hAnsi="Liberation Serif" w:eastAsia="Liberation Serif" w:cs="Liberation Serif"/>
        </w:rPr>
        <w:t xml:space="preserve">When the bearer relation is resolved—either one stable minimum exists or several minima pass a declared separability rule—the fuller hypothesis is:</w:t>
      </w:r>
    </w:p>
    <w:p>
      <w:pPr>
        <w:pStyle w:val="BodyText"/>
      </w:pPr>
      <m:oMathPara>
        <m:oMathParaPr>
          <m:jc m:val="center"/>
        </m:oMathParaPr>
        <m:oMath>
          <m:sSub>
            <m:e>
              <m:r>
                <m:rPr>
                  <m:sty m:val="p"/>
                </m:rPr>
                <m:t>Resolved</m:t>
              </m:r>
            </m:e>
            <m:sub>
              <m:r>
                <m:t>B</m:t>
              </m:r>
            </m:sub>
          </m:sSub>
          <m:r>
            <m:rPr>
              <m:sty m:val="p"/>
            </m:rPr>
            <m:t>(</m:t>
          </m:r>
          <m:r>
            <m:t>c</m:t>
          </m:r>
          <m:r>
            <m:rPr>
              <m:sty m:val="p"/>
            </m:rPr>
            <m:t>;</m:t>
          </m:r>
          <m:r>
            <m:rPr>
              <m:sty m:val="p"/>
            </m:rPr>
            <m:t>Θ</m:t>
          </m:r>
          <m:r>
            <m:rPr>
              <m:sty m:val="p"/>
            </m:rPr>
            <m:t>)</m:t>
          </m:r>
          <m:r>
            <m:rPr>
              <m:sty m:val="p"/>
            </m:rPr>
            <m:t>⇒</m:t>
          </m:r>
          <m:d>
            <m:dPr>
              <m:begChr m:val="["/>
              <m:sepChr m:val=""/>
              <m:endChr m:val="]"/>
              <m:grow/>
            </m:dPr>
            <m:e>
              <m:sSub>
                <m:e>
                  <m:r>
                    <m:t>C</m:t>
                  </m:r>
                </m:e>
                <m:sub>
                  <m:r>
                    <m:t>0</m:t>
                  </m:r>
                </m:sub>
              </m:sSub>
              <m:r>
                <m:rPr>
                  <m:sty m:val="p"/>
                </m:rPr>
                <m:t>(</m:t>
              </m:r>
              <m:r>
                <m:t>S</m:t>
              </m:r>
              <m:r>
                <m:rPr>
                  <m:sty m:val="p"/>
                </m:rPr>
                <m:t>,</m:t>
              </m:r>
              <m:r>
                <m:t>c</m:t>
              </m:r>
              <m:r>
                <m:rPr>
                  <m:sty m:val="p"/>
                </m:rPr>
                <m:t>;</m:t>
              </m:r>
              <m:r>
                <m:rPr>
                  <m:sty m:val="p"/>
                </m:rPr>
                <m:t>Θ</m:t>
              </m:r>
              <m:r>
                <m:rPr>
                  <m:sty m:val="p"/>
                </m:rPr>
                <m:t>)</m:t>
              </m:r>
              <m:r>
                <m:rPr>
                  <m:sty m:val="p"/>
                </m:rPr>
                <m:t>⇔</m:t>
              </m:r>
              <m:r>
                <m:t>S</m:t>
              </m:r>
              <m:r>
                <m:rPr>
                  <m:sty m:val="p"/>
                </m:rPr>
                <m:t>∈</m:t>
              </m:r>
              <m:sSubSup>
                <m:e>
                  <m:r>
                    <m:rPr>
                      <m:scr m:val="script"/>
                      <m:sty m:val="p"/>
                    </m:rPr>
                    <m:t>B</m:t>
                  </m:r>
                </m:e>
                <m:sub>
                  <m:r>
                    <m:rPr>
                      <m:sty m:val="p"/>
                    </m:rPr>
                    <m:t>min</m:t>
                  </m:r>
                  <m:r>
                    <m:rPr>
                      <m:sty m:val="p"/>
                    </m:rPr>
                    <m:t>,</m:t>
                  </m:r>
                  <m:r>
                    <m:rPr>
                      <m:sty m:val="p"/>
                    </m:rPr>
                    <m:t>Θ</m:t>
                  </m:r>
                  <m:r>
                    <m:rPr>
                      <m:sty m:val="p"/>
                    </m:rPr>
                    <m:t>,</m:t>
                  </m:r>
                  <m:r>
                    <m:rPr>
                      <m:sty m:val="p"/>
                    </m:rPr>
                    <m:t>o</m:t>
                  </m:r>
                  <m:r>
                    <m:rPr>
                      <m:sty m:val="p"/>
                    </m:rPr>
                    <m:t>n</m:t>
                  </m:r>
                  <m:r>
                    <m:rPr>
                      <m:sty m:val="p"/>
                    </m:rPr>
                    <m:t>t</m:t>
                  </m:r>
                </m:sub>
                <m:sup>
                  <m:r>
                    <m:rPr>
                      <m:sty m:val="p"/>
                    </m:rPr>
                    <m:t>+</m:t>
                  </m:r>
                </m:sup>
              </m:sSubSup>
              <m:r>
                <m:rPr>
                  <m:sty m:val="p"/>
                </m:rPr>
                <m:t>(</m:t>
              </m:r>
              <m:r>
                <m:t>c</m:t>
              </m:r>
              <m:r>
                <m:rPr>
                  <m:sty m:val="p"/>
                </m:rPr>
                <m:t>)</m:t>
              </m:r>
            </m:e>
          </m:d>
          <m:r>
            <m:rPr>
              <m:sty m:val="p"/>
            </m:rPr>
            <m:t>.</m:t>
          </m:r>
        </m:oMath>
      </m:oMathPara>
    </w:p>
    <w:p>
      <w:pPr>
        <w:pStyle w:val="FirstParagraph"/>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First identify stable systems that can be tested. Next ask which of them genuinely passes every role. Finally remove a larger candidate if a qualifying proper subsystem does the same work at the same specification. Only then does the model issue a positive subject-level prediction.</w:t>
      </w:r>
    </w:p>
    <w:p>
      <w:pPr>
        <w:pStyle w:val="BodyText"/>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 The bearer-complete formulation is a synthesis convention drawn from the core paper,</w:t>
      </w:r>
      <w:r>
        <w:rPr>
          <w:rFonts w:ascii="Liberation Serif" w:hAnsi="Liberation Serif" w:eastAsia="Liberation Serif" w:cs="Liberation Serif"/>
          <w:i/>
          <w:sz w:val="18"/>
        </w:rPr>
        <w:t xml:space="preserve"> </w:t>
      </w:r>
      <w:r>
        <w:rPr>
          <w:rFonts w:ascii="Liberation Serif" w:hAnsi="Liberation Serif" w:eastAsia="Liberation Serif" w:cs="Liberation Serif"/>
          <w:i/>
          <w:iCs/>
          <w:sz w:val="18"/>
        </w:rPr>
        <w:t xml:space="preserve">Where Is the Conscious Subject?</w:t>
      </w:r>
      <w:r>
        <w:rPr>
          <w:rFonts w:ascii="Liberation Serif" w:hAnsi="Liberation Serif" w:eastAsia="Liberation Serif" w:cs="Liberation Serif"/>
          <w:i/>
          <w:sz w:val="18"/>
        </w:rPr>
        <w:t xml:space="preserve">, and “Ablating N*: Does Every Conjunct Earn Its Place?”. It makes explicit a step that the compact core formula suppresses.]</w:t>
      </w:r>
    </w:p>
    <w:p>
      <w:pPr>
        <w:pStyle w:val="BodyText"/>
        <w:keepLines/>
      </w:pPr>
      <w:r>
        <w:rPr>
          <w:rFonts w:ascii="Liberation Serif" w:hAnsi="Liberation Serif" w:eastAsia="Liberation Serif" w:cs="Liberation Serif"/>
        </w:rPr>
        <w:t xml:space="preserve">Because</w:t>
      </w:r>
      <w:r>
        <w:rPr>
          <w:rFonts w:ascii="Liberation Serif" w:hAnsi="Liberation Serif" w:eastAsia="Liberation Serif" w:cs="Liberation Serif"/>
        </w:rPr>
        <w:t xml:space="preserve"> </w:t>
      </w:r>
      <m:oMath>
        <m:sSup>
          <m:e>
            <m:r>
              <m:rPr>
                <m:scr m:val="script"/>
                <m:sty m:val="p"/>
              </m:rPr>
              <m:t>B</m:t>
            </m:r>
          </m:e>
          <m:sup>
            <m:r>
              <m:rPr>
                <m:sty m:val="p"/>
              </m:rPr>
              <m:t>+</m:t>
            </m:r>
          </m:sup>
        </m:sSup>
        <m:r>
          <m:rPr>
            <m:sty m:val="p"/>
          </m:rPr>
          <m:t>(</m:t>
        </m:r>
        <m:r>
          <m:t>c</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content-indexed, it first identifies a bearer for one content or episode. Positive results for</w:t>
      </w:r>
      <w:r>
        <w:rPr>
          <w:rFonts w:ascii="Liberation Serif" w:hAnsi="Liberation Serif" w:eastAsia="Liberation Serif" w:cs="Liberation Serif"/>
        </w:rPr>
        <w:t xml:space="preserve"> </w:t>
      </w:r>
      <m:oMath>
        <m:sSub>
          <m:e>
            <m:r>
              <m:t>c</m:t>
            </m:r>
          </m:e>
          <m:sub>
            <m:r>
              <m:t>i</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c</m:t>
            </m:r>
          </m:e>
          <m:sub>
            <m:r>
              <m:t>j</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do not by themselves establish one co-conscious or persisting subject; that requires a stable mapped bearer or a preregistered joint-content rule.</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An all-pass estimate does not automatically make every container a subject. Conversely, failing to establish a pass is not automatically evidence that the underlying property is absent.</w:t>
      </w:r>
    </w:p>
    <w:bookmarkStart w:id="50" w:name="analogy-airport-security-gates"/>
    <w:p>
      <w:pPr>
        <w:pStyle w:val="Heading3"/>
      </w:pPr>
      <w:r>
        <w:rPr>
          <w:rFonts w:ascii="Liberation Serif" w:hAnsi="Liberation Serif" w:eastAsia="Liberation Serif" w:cs="Liberation Serif"/>
        </w:rPr>
        <w:t xml:space="preserve">Analogy: airport security gates</w:t>
      </w:r>
    </w:p>
    <w:p>
      <w:pPr>
        <w:pStyle w:val="FirstParagraph"/>
        <w:keepNext/>
        <w:keepLines/>
      </w:pPr>
      <w:r>
        <w:rPr>
          <w:rFonts w:ascii="Liberation Serif" w:hAnsi="Liberation Serif" w:eastAsia="Liberation Serif" w:cs="Liberation Serif"/>
        </w:rPr>
        <w:t xml:space="preserve">Imagine a trip that requires a valid passport, a boarding pass, security clearance, and arrival at the correct gate. A high score on one check cannot compensate for a failed passport. The conjunction is noncompensatory in that sense.</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Airport criteria are institutional rules whose authority is stipulated. The consciousness gates are empirical hypotheses. Passing them does not make the biconditional true by definition, and the gates themselves may need revision.</w:t>
      </w:r>
    </w:p>
    <w:bookmarkEnd w:id="50"/>
    <w:bookmarkEnd w:id="51"/>
    <w:bookmarkStart w:id="54" w:name="X670b6ce803d0212871259bd937d5ca47b4ffde5"/>
    <w:p>
      <w:pPr>
        <w:pStyle w:val="Heading2"/>
      </w:pPr>
      <w:r>
        <w:rPr>
          <w:rFonts w:ascii="Liberation Serif" w:hAnsi="Liberation Serif" w:eastAsia="Liberation Serif" w:cs="Liberation Serif"/>
        </w:rPr>
        <w:t xml:space="preserve">2. Reading a biconditional in two directions</w:t>
      </w:r>
    </w:p>
    <w:p>
      <w:pPr>
        <w:pStyle w:val="FirstParagraph"/>
        <w:keepNext/>
        <w:keepLines/>
      </w:pPr>
      <w:r>
        <w:rPr>
          <w:rFonts w:ascii="Liberation Serif" w:hAnsi="Liberation Serif" w:eastAsia="Liberation Serif" w:cs="Liberation Serif"/>
        </w:rPr>
        <w:t xml:space="preserve">A biconditional contains two risky claims.</w:t>
      </w:r>
    </w:p>
    <w:p>
      <w:pPr>
        <w:pStyle w:val="BodyText"/>
        <w:keepNext/>
        <w:keepLines/>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sufficiency direction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says:</w:t>
      </w:r>
    </w:p>
    <w:p>
      <w:pPr>
        <w:pStyle w:val="BodyText"/>
      </w:pPr>
      <m:oMathPara>
        <m:oMathParaPr>
          <m:jc m:val="center"/>
        </m:oMathParaPr>
        <m:oMath>
          <m:sSub>
            <m:e>
              <m:r>
                <m:rPr>
                  <m:sty m:val="p"/>
                </m:rPr>
                <m:t>Resolved</m:t>
              </m:r>
            </m:e>
            <m:sub>
              <m:r>
                <m:t>B</m:t>
              </m:r>
            </m:sub>
          </m:sSub>
          <m:r>
            <m:rPr>
              <m:sty m:val="p"/>
            </m:rPr>
            <m:t>(</m:t>
          </m:r>
          <m:r>
            <m:t>c</m:t>
          </m:r>
          <m:r>
            <m:rPr>
              <m:sty m:val="p"/>
            </m:rPr>
            <m:t>;</m:t>
          </m:r>
          <m:r>
            <m:rPr>
              <m:sty m:val="p"/>
            </m:rPr>
            <m:t>Θ</m:t>
          </m:r>
          <m:r>
            <m:rPr>
              <m:sty m:val="p"/>
            </m:rPr>
            <m:t>)</m:t>
          </m:r>
          <m:r>
            <m:rPr>
              <m:sty m:val="p"/>
            </m:rPr>
            <m:t>∧</m:t>
          </m:r>
          <m:r>
            <m:t>S</m:t>
          </m:r>
          <m:r>
            <m:rPr>
              <m:sty m:val="p"/>
            </m:rPr>
            <m:t>∈</m:t>
          </m:r>
          <m:sSubSup>
            <m:e>
              <m:r>
                <m:rPr>
                  <m:scr m:val="script"/>
                  <m:sty m:val="p"/>
                </m:rPr>
                <m:t>B</m:t>
              </m:r>
            </m:e>
            <m:sub>
              <m:r>
                <m:rPr>
                  <m:sty m:val="p"/>
                </m:rPr>
                <m:t>min</m:t>
              </m:r>
              <m:r>
                <m:rPr>
                  <m:sty m:val="p"/>
                </m:rPr>
                <m:t>,</m:t>
              </m:r>
              <m:r>
                <m:rPr>
                  <m:sty m:val="p"/>
                </m:rPr>
                <m:t>Θ</m:t>
              </m:r>
              <m:r>
                <m:rPr>
                  <m:sty m:val="p"/>
                </m:rPr>
                <m:t>,</m:t>
              </m:r>
              <m:r>
                <m:rPr>
                  <m:sty m:val="p"/>
                </m:rPr>
                <m:t>o</m:t>
              </m:r>
              <m:r>
                <m:rPr>
                  <m:sty m:val="p"/>
                </m:rPr>
                <m:t>n</m:t>
              </m:r>
              <m:r>
                <m:rPr>
                  <m:sty m:val="p"/>
                </m:rPr>
                <m:t>t</m:t>
              </m:r>
            </m:sub>
            <m:sup>
              <m:r>
                <m:rPr>
                  <m:sty m:val="p"/>
                </m:rPr>
                <m:t>+</m:t>
              </m:r>
            </m:sup>
          </m:sSubSup>
          <m:r>
            <m:rPr>
              <m:sty m:val="p"/>
            </m:rPr>
            <m:t>(</m:t>
          </m:r>
          <m:r>
            <m:t>c</m:t>
          </m:r>
          <m:r>
            <m:rPr>
              <m:sty m:val="p"/>
            </m:rPr>
            <m:t>)</m:t>
          </m:r>
          <m:r>
            <m:rPr>
              <m:sty m:val="p"/>
            </m:rPr>
            <m:t>⇒</m:t>
          </m:r>
          <m:sSub>
            <m:e>
              <m:r>
                <m:t>C</m:t>
              </m:r>
            </m:e>
            <m:sub>
              <m:r>
                <m:t>0</m:t>
              </m:r>
            </m:sub>
          </m:sSub>
          <m:r>
            <m:rPr>
              <m:sty m:val="p"/>
            </m:rPr>
            <m:t>(</m:t>
          </m:r>
          <m:r>
            <m:t>S</m:t>
          </m:r>
          <m:r>
            <m:rPr>
              <m:sty m:val="p"/>
            </m:rPr>
            <m:t>,</m:t>
          </m:r>
          <m:r>
            <m:t>c</m:t>
          </m:r>
          <m:r>
            <m:rPr>
              <m:sty m:val="p"/>
            </m:rPr>
            <m:t>;</m:t>
          </m:r>
          <m:r>
            <m:rPr>
              <m:sty m:val="p"/>
            </m:rPr>
            <m:t>Θ</m:t>
          </m:r>
          <m:r>
            <m:rPr>
              <m:sty m:val="p"/>
            </m:rPr>
            <m:t>)</m:t>
          </m:r>
          <m:r>
            <m:rPr>
              <m:sty m:val="p"/>
            </m:rPr>
            <m:t>.</m:t>
          </m:r>
        </m:oMath>
      </m:oMathPara>
    </w:p>
    <w:p>
      <w:pPr>
        <w:pStyle w:val="FirstParagraph"/>
        <w:keepLines/>
      </w:pPr>
      <w:r>
        <w:rPr>
          <w:rFonts w:ascii="Liberation Serif" w:hAnsi="Liberation Serif" w:eastAsia="Liberation Serif" w:cs="Liberation Serif"/>
        </w:rPr>
        <w:t xml:space="preserve">If a candidate is a resolved inclusion-minimal positive bearer, the theory predicts phenomenal presence. A strong sufficiency threat would combine a fully licensed all-pass bearer with strong</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independent</w:t>
      </w:r>
      <w:r>
        <w:rPr>
          <w:rFonts w:ascii="Liberation Serif" w:hAnsi="Liberation Serif" w:eastAsia="Liberation Serif" w:cs="Liberation Serif"/>
        </w:rPr>
        <w:t xml:space="preserve"> </w:t>
      </w:r>
      <w:r>
        <w:rPr>
          <w:rFonts w:ascii="Liberation Serif" w:hAnsi="Liberation Serif" w:eastAsia="Liberation Serif" w:cs="Liberation Serif"/>
        </w:rPr>
        <w:t xml:space="preserve">evidence against phenomenal presence. Merely reporting that another component surrogate is low does not work if that surrogate already makes the profile indeterminate.</w:t>
      </w:r>
    </w:p>
    <w:p>
      <w:pPr>
        <w:pStyle w:val="BodyText"/>
        <w:keepNext/>
        <w:keepLines/>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necessity direction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says:</w:t>
      </w:r>
    </w:p>
    <w:p>
      <w:pPr>
        <w:pStyle w:val="BodyText"/>
      </w:pPr>
      <m:oMathPara>
        <m:oMathParaPr>
          <m:jc m:val="center"/>
        </m:oMathParaPr>
        <m:oMath>
          <m:sSub>
            <m:e>
              <m:r>
                <m:t>C</m:t>
              </m:r>
            </m:e>
            <m:sub>
              <m:r>
                <m:t>0</m:t>
              </m:r>
            </m:sub>
          </m:sSub>
          <m:r>
            <m:rPr>
              <m:sty m:val="p"/>
            </m:rPr>
            <m:t>(</m:t>
          </m:r>
          <m:r>
            <m:t>S</m:t>
          </m:r>
          <m:r>
            <m:rPr>
              <m:sty m:val="p"/>
            </m:rPr>
            <m:t>,</m:t>
          </m:r>
          <m:r>
            <m:t>c</m:t>
          </m:r>
          <m:r>
            <m:rPr>
              <m:sty m:val="p"/>
            </m:rPr>
            <m:t>;</m:t>
          </m:r>
          <m:r>
            <m:rPr>
              <m:sty m:val="p"/>
            </m:rPr>
            <m:t>Θ</m:t>
          </m:r>
          <m:r>
            <m:rPr>
              <m:sty m:val="p"/>
            </m:rPr>
            <m:t>)</m:t>
          </m:r>
          <m:r>
            <m:rPr>
              <m:sty m:val="p"/>
            </m:rPr>
            <m:t>∧</m:t>
          </m:r>
          <m:sSub>
            <m:e>
              <m:r>
                <m:rPr>
                  <m:sty m:val="p"/>
                </m:rPr>
                <m:t>Resolved</m:t>
              </m:r>
            </m:e>
            <m:sub>
              <m:r>
                <m:t>B</m:t>
              </m:r>
            </m:sub>
          </m:sSub>
          <m:r>
            <m:rPr>
              <m:sty m:val="p"/>
            </m:rPr>
            <m:t>(</m:t>
          </m:r>
          <m:r>
            <m:t>c</m:t>
          </m:r>
          <m:r>
            <m:rPr>
              <m:sty m:val="p"/>
            </m:rPr>
            <m:t>;</m:t>
          </m:r>
          <m:r>
            <m:rPr>
              <m:sty m:val="p"/>
            </m:rPr>
            <m:t>Θ</m:t>
          </m:r>
          <m:r>
            <m:rPr>
              <m:sty m:val="p"/>
            </m:rPr>
            <m:t>)</m:t>
          </m:r>
          <m:r>
            <m:rPr>
              <m:sty m:val="p"/>
            </m:rPr>
            <m:t>⇒</m:t>
          </m:r>
          <m:r>
            <m:t>S</m:t>
          </m:r>
          <m:r>
            <m:rPr>
              <m:sty m:val="p"/>
            </m:rPr>
            <m:t>∈</m:t>
          </m:r>
          <m:sSubSup>
            <m:e>
              <m:r>
                <m:rPr>
                  <m:scr m:val="script"/>
                  <m:sty m:val="p"/>
                </m:rPr>
                <m:t>B</m:t>
              </m:r>
            </m:e>
            <m:sub>
              <m:r>
                <m:rPr>
                  <m:sty m:val="p"/>
                </m:rPr>
                <m:t>min</m:t>
              </m:r>
              <m:r>
                <m:rPr>
                  <m:sty m:val="p"/>
                </m:rPr>
                <m:t>,</m:t>
              </m:r>
              <m:r>
                <m:rPr>
                  <m:sty m:val="p"/>
                </m:rPr>
                <m:t>Θ</m:t>
              </m:r>
              <m:r>
                <m:rPr>
                  <m:sty m:val="p"/>
                </m:rPr>
                <m:t>,</m:t>
              </m:r>
              <m:r>
                <m:rPr>
                  <m:sty m:val="p"/>
                </m:rPr>
                <m:t>o</m:t>
              </m:r>
              <m:r>
                <m:rPr>
                  <m:sty m:val="p"/>
                </m:rPr>
                <m:t>n</m:t>
              </m:r>
              <m:r>
                <m:rPr>
                  <m:sty m:val="p"/>
                </m:rPr>
                <m:t>t</m:t>
              </m:r>
            </m:sub>
            <m:sup>
              <m:r>
                <m:rPr>
                  <m:sty m:val="p"/>
                </m:rPr>
                <m:t>+</m:t>
              </m:r>
            </m:sup>
          </m:sSubSup>
          <m:r>
            <m:rPr>
              <m:sty m:val="p"/>
            </m:rPr>
            <m:t>(</m:t>
          </m:r>
          <m:r>
            <m:t>c</m:t>
          </m:r>
          <m:r>
            <m:rPr>
              <m:sty m:val="p"/>
            </m:rPr>
            <m:t>)</m:t>
          </m:r>
          <m:r>
            <m:rPr>
              <m:sty m:val="p"/>
            </m:rPr>
            <m:t>.</m:t>
          </m:r>
        </m:oMath>
      </m:oMathPara>
    </w:p>
    <w:p>
      <w:pPr>
        <w:pStyle w:val="FirstParagraph"/>
        <w:keepLines/>
      </w:pPr>
      <w:r>
        <w:rPr>
          <w:rFonts w:ascii="Liberation Serif" w:hAnsi="Liberation Serif" w:eastAsia="Liberation Serif" w:cs="Liberation Serif"/>
        </w:rPr>
        <w:t xml:space="preserve">If phenomenal presence occurs for this candidate and content in a resolved bearer domain, the candidate must belong to the positive-bearer set. A strong necessity threat would be an independently well-supported case of Cø in which a stable referent decisively fails one required component, or otherwise fails positive-bearer membership, after the specification is frozen.</w:t>
      </w:r>
    </w:p>
    <w:p>
      <w:pPr>
        <w:pStyle w:val="BodyText"/>
        <w:keepLines/>
      </w:pPr>
      <w:r>
        <w:rPr>
          <w:rFonts w:ascii="Liberation Serif" w:hAnsi="Liberation Serif" w:eastAsia="Liberation Serif" w:cs="Liberation Serif"/>
        </w:rPr>
        <w:t xml:space="preserve">Notice what does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not</w:t>
      </w:r>
      <w:r>
        <w:rPr>
          <w:rFonts w:ascii="Liberation Serif" w:hAnsi="Liberation Serif" w:eastAsia="Liberation Serif" w:cs="Liberation Serif"/>
        </w:rPr>
        <w:t xml:space="preserve"> </w:t>
      </w:r>
      <w:r>
        <w:rPr>
          <w:rFonts w:ascii="Liberation Serif" w:hAnsi="Liberation Serif" w:eastAsia="Liberation Serif" w:cs="Liberation Serif"/>
        </w:rPr>
        <w:t xml:space="preserve">qualify. A larger whole excluded because a smaller subsystem passes is not a necessity counterexample. The larger whole may contain the bearer without itself being the minimal bearer. An invalid measurement is not a decisive failure. And a case in which no candidate boundary can be stabilized is unlicensed rather than a clean negative.</w:t>
      </w:r>
    </w:p>
    <w:bookmarkStart w:id="52" w:name="thought-experiment-the-perfect-dark-room"/>
    <w:p>
      <w:pPr>
        <w:pStyle w:val="Heading3"/>
      </w:pPr>
      <w:r>
        <w:rPr>
          <w:rFonts w:ascii="Liberation Serif" w:hAnsi="Liberation Serif" w:eastAsia="Liberation Serif" w:cs="Liberation Serif"/>
        </w:rPr>
        <w:t xml:space="preserve">Thought experiment:</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The Perfect Dark Room</w:t>
      </w:r>
    </w:p>
    <w:p>
      <w:pPr>
        <w:pStyle w:val="FirstParagraph"/>
        <w:keepNext/>
        <w:keepLines/>
      </w:pPr>
      <w:r>
        <w:rPr>
          <w:rFonts w:ascii="Liberation Serif" w:hAnsi="Liberation Serif" w:eastAsia="Liberation Serif" w:cs="Liberation Serif"/>
        </w:rPr>
        <w:t xml:space="preserve">Engineers construct a stable artificial network. Under a frozen specification it passes</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survives inclusion-minimality, and has a resolved boundary. It produces no reports because no report interface exists. Independent behavioral anchors are also unavailable.</w:t>
      </w:r>
    </w:p>
    <w:p>
      <w:pPr>
        <w:pStyle w:val="BodyText"/>
        <w:keepNext/>
        <w:keepLines/>
      </w:pPr>
      <w:r>
        <w:rPr>
          <w:rFonts w:ascii="Liberation Serif" w:hAnsi="Liberation Serif" w:eastAsia="Liberation Serif" w:cs="Liberation Serif"/>
        </w:rPr>
        <w:t xml:space="preserve">Proceed in stages:</w:t>
      </w:r>
    </w:p>
    <w:p>
      <w:pPr>
        <w:pStyle w:val="Compact"/>
        <w:keepLines/>
        <w:numPr>
          <w:ilvl w:val="0"/>
          <w:numId w:val="1022"/>
        </w:numPr>
      </w:pPr>
      <w:r>
        <w:rPr>
          <w:rFonts w:ascii="Liberation Serif" w:hAnsi="Liberation Serif" w:eastAsia="Liberation Serif" w:cs="Liberation Serif"/>
        </w:rPr>
        <w:t xml:space="preserve">What does Cø / N* predict, conditional on the biconditional?</w:t>
      </w:r>
    </w:p>
    <w:p>
      <w:pPr>
        <w:pStyle w:val="Compact"/>
        <w:keepLines/>
        <w:numPr>
          <w:ilvl w:val="0"/>
          <w:numId w:val="1022"/>
        </w:numPr>
      </w:pPr>
      <w:r>
        <w:rPr>
          <w:rFonts w:ascii="Liberation Serif" w:hAnsi="Liberation Serif" w:eastAsia="Liberation Serif" w:cs="Liberation Serif"/>
        </w:rPr>
        <w:t xml:space="preserve">Does absence of a report interface count as evidence against that prediction, or merely remove one evidential channel?</w:t>
      </w:r>
    </w:p>
    <w:p>
      <w:pPr>
        <w:pStyle w:val="Compact"/>
        <w:keepNext/>
        <w:keepLines/>
        <w:numPr>
          <w:ilvl w:val="0"/>
          <w:numId w:val="1022"/>
        </w:numPr>
      </w:pPr>
      <w:r>
        <w:rPr>
          <w:rFonts w:ascii="Liberation Serif" w:hAnsi="Liberation Serif" w:eastAsia="Liberation Serif" w:cs="Liberation Serif"/>
        </w:rPr>
        <w:t xml:space="preserve">What could count as</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independent</w:t>
      </w:r>
      <w:r>
        <w:rPr>
          <w:rFonts w:ascii="Liberation Serif" w:hAnsi="Liberation Serif" w:eastAsia="Liberation Serif" w:cs="Liberation Serif"/>
        </w:rPr>
        <w:t xml:space="preserve"> </w:t>
      </w:r>
      <w:r>
        <w:rPr>
          <w:rFonts w:ascii="Liberation Serif" w:hAnsi="Liberation Serif" w:eastAsia="Liberation Serif" w:cs="Liberation Serif"/>
        </w:rPr>
        <w:t xml:space="preserve">negative evidence without simply redefining one of the four gates?</w:t>
      </w:r>
    </w:p>
    <w:p>
      <w:pPr>
        <w:pStyle w:val="Compact"/>
        <w:keepLines/>
        <w:numPr>
          <w:ilvl w:val="0"/>
          <w:numId w:val="1022"/>
        </w:numPr>
      </w:pPr>
      <w:r>
        <w:rPr>
          <w:rFonts w:ascii="Liberation Serif" w:hAnsi="Liberation Serif" w:eastAsia="Liberation Serif" w:cs="Liberation Serif"/>
        </w:rPr>
        <w:t xml:space="preserve">If no independent evidence is possible in principle, is the sufficiency claim empirically exposed enough?</w:t>
      </w:r>
    </w:p>
    <w:p>
      <w:pPr>
        <w:pStyle w:val="FirstParagraph"/>
        <w:keepLines/>
      </w:pPr>
      <w:r>
        <w:rPr>
          <w:rFonts w:ascii="Liberation Serif" w:hAnsi="Liberation Serif" w:eastAsia="Liberation Serif" w:cs="Liberation Serif"/>
        </w:rPr>
        <w:t xml:space="preserve">The thought experiment highlights a central challenge: a precise profile is not automatically easy to validate when the target is another system’s phenomenal presence.</w:t>
      </w:r>
    </w:p>
    <w:bookmarkEnd w:id="52"/>
    <w:bookmarkStart w:id="53" w:name="analogy-a-chain-and-a-scale"/>
    <w:p>
      <w:pPr>
        <w:pStyle w:val="Heading3"/>
      </w:pPr>
      <w:r>
        <w:rPr>
          <w:rFonts w:ascii="Liberation Serif" w:hAnsi="Liberation Serif" w:eastAsia="Liberation Serif" w:cs="Liberation Serif"/>
        </w:rPr>
        <w:t xml:space="preserve">Analogy: a chain and a scale</w:t>
      </w:r>
    </w:p>
    <w:p>
      <w:pPr>
        <w:pStyle w:val="FirstParagraph"/>
        <w:keepNext/>
        <w:keepLines/>
      </w:pPr>
      <w:r>
        <w:rPr>
          <w:rFonts w:ascii="Liberation Serif" w:hAnsi="Liberation Serif" w:eastAsia="Liberation Serif" w:cs="Liberation Serif"/>
        </w:rPr>
        <w:t xml:space="preserve">A weighted score treats components like items on a scale: extra weight on one side can offset a shortfall elsewhere. A conjunction treats them more like links in a chain: if a required link is absent, the chain does not perform its intended role. Cø / N* adopts the chain-like architecture.</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Real component measures are graded and uncertain, and the components may be causally entangled. A “broken link” may be a measurement failure or a change in another component, not a clean absence of the intended construct.</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Invent one case that threatens sufficiency and one that threatens necessity. For each, state why boundary resolution and independent anchoring matter.</w:t>
      </w:r>
    </w:p>
    <w:bookmarkEnd w:id="53"/>
    <w:bookmarkEnd w:id="54"/>
    <w:bookmarkStart w:id="56" w:name="the-network-is-causal-and-dynamical"/>
    <w:p>
      <w:pPr>
        <w:pStyle w:val="Heading2"/>
      </w:pPr>
      <w:r>
        <w:rPr>
          <w:rFonts w:ascii="Liberation Serif" w:hAnsi="Liberation Serif" w:eastAsia="Liberation Serif" w:cs="Liberation Serif"/>
        </w:rPr>
        <w:t xml:space="preserve">3. The network is causal and dynamical</w:t>
      </w:r>
    </w:p>
    <w:p>
      <w:pPr>
        <w:pStyle w:val="FirstParagraph"/>
        <w:keepNext/>
        <w:keepLines/>
      </w:pPr>
      <w:r>
        <w:rPr>
          <w:rFonts w:ascii="Liberation Serif" w:hAnsi="Liberation Serif" w:eastAsia="Liberation Serif" w:cs="Liberation Serif"/>
        </w:rPr>
        <w:t xml:space="preserve">Represent a candidate as a graph</w:t>
      </w:r>
      <w:r>
        <w:rPr>
          <w:rFonts w:ascii="Liberation Serif" w:hAnsi="Liberation Serif" w:eastAsia="Liberation Serif" w:cs="Liberation Serif"/>
        </w:rPr>
        <w:t xml:space="preserve"> </w:t>
      </w:r>
      <m:oMath>
        <m:r>
          <m:t>G</m:t>
        </m:r>
        <m:r>
          <m:rPr>
            <m:sty m:val="p"/>
          </m:rPr>
          <m:t>=</m:t>
        </m:r>
        <m:r>
          <m:rPr>
            <m:sty m:val="p"/>
          </m:rPr>
          <m:t>(</m:t>
        </m:r>
        <m:sSub>
          <m:e>
            <m:r>
              <m:rPr>
                <m:scr m:val="sans-serif"/>
                <m:sty m:val="p"/>
              </m:rPr>
              <m:t>V</m:t>
            </m:r>
          </m:e>
          <m:sub>
            <m:r>
              <m:t>G</m:t>
            </m:r>
          </m:sub>
        </m:sSub>
        <m:r>
          <m:rPr>
            <m:sty m:val="p"/>
          </m:rPr>
          <m:t>,</m:t>
        </m:r>
        <m:sSub>
          <m:e>
            <m:r>
              <m:rPr>
                <m:scr m:val="sans-serif"/>
                <m:sty m:val="p"/>
              </m:rPr>
              <m:t>E</m:t>
            </m:r>
          </m:e>
          <m:sub>
            <m:r>
              <m:t>G</m:t>
            </m:r>
          </m:sub>
        </m:sSub>
        <m:r>
          <m:rPr>
            <m:sty m:val="p"/>
          </m:rPr>
          <m:t>)</m:t>
        </m:r>
      </m:oMath>
      <w:r>
        <w:rPr>
          <w:rFonts w:ascii="Liberation Serif" w:hAnsi="Liberation Serif" w:eastAsia="Liberation Serif" w:cs="Liberation Serif"/>
        </w:rPr>
        <w:t xml:space="preserve">. The vertex set</w:t>
      </w:r>
      <w:r>
        <w:rPr>
          <w:rFonts w:ascii="Liberation Serif" w:hAnsi="Liberation Serif" w:eastAsia="Liberation Serif" w:cs="Liberation Serif"/>
        </w:rPr>
        <w:t xml:space="preserve"> </w:t>
      </w:r>
      <m:oMath>
        <m:sSub>
          <m:e>
            <m:r>
              <m:rPr>
                <m:scr m:val="sans-serif"/>
                <m:sty m:val="p"/>
              </m:rPr>
              <m:t>V</m:t>
            </m:r>
          </m:e>
          <m:sub>
            <m:r>
              <m:t>G</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may contain neurons, populations, brain regions, bodily control variables, or computational modules. The edge set</w:t>
      </w:r>
      <w:r>
        <w:rPr>
          <w:rFonts w:ascii="Liberation Serif" w:hAnsi="Liberation Serif" w:eastAsia="Liberation Serif" w:cs="Liberation Serif"/>
        </w:rPr>
        <w:t xml:space="preserve"> </w:t>
      </w:r>
      <m:oMath>
        <m:sSub>
          <m:e>
            <m:r>
              <m:rPr>
                <m:scr m:val="sans-serif"/>
                <m:sty m:val="p"/>
              </m:rPr>
              <m:t>E</m:t>
            </m:r>
          </m:e>
          <m:sub>
            <m:r>
              <m:t>G</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should represent effective causal influence at the declared grain.</w:t>
      </w:r>
    </w:p>
    <w:p>
      <w:pPr>
        <w:pStyle w:val="BodyText"/>
        <w:keepNext/>
        <w:keepLines/>
      </w:pPr>
      <w:r>
        <w:rPr>
          <w:rFonts w:ascii="Liberation Serif" w:hAnsi="Liberation Serif" w:eastAsia="Liberation Serif" w:cs="Liberation Serif"/>
        </w:rPr>
        <w:t xml:space="preserve">Three connectivity notions must be kept apart:</w:t>
      </w:r>
    </w:p>
    <w:p>
      <w:pPr>
        <w:pStyle w:val="Compact"/>
        <w:keepLines/>
        <w:numPr>
          <w:ilvl w:val="0"/>
          <w:numId w:val="1023"/>
        </w:numPr>
      </w:pPr>
      <w:r>
        <w:rPr>
          <w:rFonts w:ascii="Liberation Serif" w:hAnsi="Liberation Serif" w:eastAsia="Liberation Serif" w:cs="Liberation Serif"/>
          <w:b/>
          <w:bCs/>
        </w:rPr>
        <w:t xml:space="preserve">Structural connectivity: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what physical or implemented pathways exist?</w:t>
      </w:r>
    </w:p>
    <w:p>
      <w:pPr>
        <w:pStyle w:val="Compact"/>
        <w:keepNext/>
        <w:keepLines/>
        <w:numPr>
          <w:ilvl w:val="0"/>
          <w:numId w:val="1023"/>
        </w:numPr>
      </w:pPr>
      <w:r>
        <w:rPr>
          <w:rFonts w:ascii="Liberation Serif" w:hAnsi="Liberation Serif" w:eastAsia="Liberation Serif" w:cs="Liberation Serif"/>
          <w:b/>
          <w:bCs/>
        </w:rPr>
        <w:t xml:space="preserve">Functional connectivity: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which measured variables covary?</w:t>
      </w:r>
    </w:p>
    <w:p>
      <w:pPr>
        <w:pStyle w:val="Compact"/>
        <w:keepLines/>
        <w:numPr>
          <w:ilvl w:val="0"/>
          <w:numId w:val="1023"/>
        </w:numPr>
      </w:pPr>
      <w:r>
        <w:rPr>
          <w:rFonts w:ascii="Liberation Serif" w:hAnsi="Liberation Serif" w:eastAsia="Liberation Serif" w:cs="Liberation Serif"/>
          <w:b/>
          <w:bCs/>
        </w:rPr>
        <w:t xml:space="preserve">Effective connectivity: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which directed influences make a causal difference under the model and interventions?</w:t>
      </w:r>
    </w:p>
    <w:p>
      <w:pPr>
        <w:pStyle w:val="FirstParagraph"/>
        <w:keepLines/>
      </w:pPr>
      <w:r>
        <w:rPr>
          <w:rFonts w:ascii="Liberation Serif" w:hAnsi="Liberation Serif" w:eastAsia="Liberation Serif" w:cs="Liberation Serif"/>
        </w:rPr>
        <w:t xml:space="preserve">An anatomical cable may exist without carrying relevant influence in a particular regime. Two signals may covary because of common input. Effective connectivity aims at directed difference-making, although its estimation depends on causal assumptions.</w:t>
      </w:r>
    </w:p>
    <w:p>
      <w:pPr>
        <w:pStyle w:val="BodyText"/>
        <w:keepLines/>
      </w:pPr>
      <w:r>
        <w:rPr>
          <w:rFonts w:ascii="Liberation Serif" w:hAnsi="Liberation Serif" w:eastAsia="Liberation Serif" w:cs="Liberation Serif"/>
        </w:rPr>
        <w:t xml:space="preserve">The model is also indexed to time. Every component must be evaluated for the same candidate</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content</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grain</w:t>
      </w:r>
      <w:r>
        <w:rPr>
          <w:rFonts w:ascii="Liberation Serif" w:hAnsi="Liberation Serif" w:eastAsia="Liberation Serif" w:cs="Liberation Serif"/>
        </w:rPr>
        <w:t xml:space="preserve"> </w:t>
      </w:r>
      <m:oMath>
        <m:r>
          <m:t>g</m:t>
        </m:r>
      </m:oMath>
      <w:r>
        <w:rPr>
          <w:rFonts w:ascii="Liberation Serif" w:hAnsi="Liberation Serif" w:eastAsia="Liberation Serif" w:cs="Liberation Serif"/>
        </w:rPr>
        <w:t xml:space="preserve">, operating regime</w:t>
      </w:r>
      <w:r>
        <w:rPr>
          <w:rFonts w:ascii="Liberation Serif" w:hAnsi="Liberation Serif" w:eastAsia="Liberation Serif" w:cs="Liberation Serif"/>
        </w:rPr>
        <w:t xml:space="preserve"> </w:t>
      </w:r>
      <m:oMath>
        <m:r>
          <m:rPr>
            <m:scr m:val="script"/>
            <m:sty m:val="p"/>
          </m:rPr>
          <m:t>R</m:t>
        </m:r>
      </m:oMath>
      <w:r>
        <w:rPr>
          <w:rFonts w:ascii="Liberation Serif" w:hAnsi="Liberation Serif" w:eastAsia="Liberation Serif" w:cs="Liberation Serif"/>
        </w:rPr>
        <w:t xml:space="preserve">, and interval</w:t>
      </w:r>
      <w:r>
        <w:rPr>
          <w:rFonts w:ascii="Liberation Serif" w:hAnsi="Liberation Serif" w:eastAsia="Liberation Serif" w:cs="Liberation Serif"/>
        </w:rPr>
        <w:t xml:space="preserve"> </w:t>
      </w:r>
      <m:oMath>
        <m:r>
          <m:rPr>
            <m:sty m:val="p"/>
          </m:rPr>
          <m:t>Δ</m:t>
        </m:r>
      </m:oMath>
      <w:r>
        <w:rPr>
          <w:rFonts w:ascii="Liberation Serif" w:hAnsi="Liberation Serif" w:eastAsia="Liberation Serif" w:cs="Liberation Serif"/>
        </w:rPr>
        <w:t xml:space="preserve">. A study cannot measure whole-brain integration over one second, posterior availability over 300 milliseconds, and local recurrence over 100 milliseconds, then combine the results as if one event had passed</w:t>
      </w:r>
      <w:r>
        <w:rPr>
          <w:rFonts w:ascii="Liberation Serif" w:hAnsi="Liberation Serif" w:eastAsia="Liberation Serif" w:cs="Liberation Serif"/>
        </w:rPr>
        <w:t xml:space="preserve"> </w:t>
      </w:r>
      <m:oMath>
        <m:sSup>
          <m:e>
            <m:r>
              <m:t>N</m:t>
            </m:r>
          </m:e>
          <m:sup>
            <m:r>
              <m:rPr>
                <m:sty m:val="p"/>
              </m:rPr>
              <m:t>*</m:t>
            </m:r>
          </m:sup>
        </m:sSup>
      </m:oMath>
      <w:r>
        <w:rPr>
          <w:rFonts w:ascii="Liberation Serif" w:hAnsi="Liberation Serif" w:eastAsia="Liberation Serif" w:cs="Liberation Serif"/>
        </w:rPr>
        <w:t xml:space="preserve">.</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“Same system” includes a validated mapping across conditions. If an intervention changes which units belong to the candidate, the study must determine whether it is still comparing the same referent rather than assuming continuity from a label.</w:t>
      </w:r>
    </w:p>
    <w:bookmarkStart w:id="55" w:name="thought-experiment-the-spliced-profile"/>
    <w:p>
      <w:pPr>
        <w:pStyle w:val="Heading3"/>
      </w:pPr>
      <w:r>
        <w:rPr>
          <w:rFonts w:ascii="Liberation Serif" w:hAnsi="Liberation Serif" w:eastAsia="Liberation Serif" w:cs="Liberation Serif"/>
        </w:rPr>
        <w:t xml:space="preserve">Thought experiment:</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The Spliced Profile</w:t>
      </w:r>
    </w:p>
    <w:p>
      <w:pPr>
        <w:pStyle w:val="FirstParagraph"/>
        <w:keepNext/>
        <w:keepLines/>
      </w:pPr>
      <w:r>
        <w:rPr>
          <w:rFonts w:ascii="Liberation Serif" w:hAnsi="Liberation Serif" w:eastAsia="Liberation Serif" w:cs="Liberation Serif"/>
        </w:rPr>
        <w:t xml:space="preserve">A database contains three studies of a named AI product. Study A finds high integration in the model’s hidden states during a single call. Study B finds broad availability across a week-long tool-using service. Study C finds recurrent stability in a persistent memory store over a day. A reviewer combines them as evidence for</w:t>
      </w:r>
      <w:r>
        <w:rPr>
          <w:rFonts w:ascii="Liberation Serif" w:hAnsi="Liberation Serif" w:eastAsia="Liberation Serif" w:cs="Liberation Serif"/>
        </w:rPr>
        <w:t xml:space="preserve"> </w:t>
      </w:r>
      <m:oMath>
        <m:sSup>
          <m:e>
            <m:r>
              <m:t>N</m:t>
            </m:r>
          </m:e>
          <m:sup>
            <m:r>
              <m:rPr>
                <m:sty m:val="p"/>
              </m:rPr>
              <m:t>*</m:t>
            </m:r>
          </m:sup>
        </m:sSup>
      </m:oMath>
      <w:r>
        <w:rPr>
          <w:rFonts w:ascii="Liberation Serif" w:hAnsi="Liberation Serif" w:eastAsia="Liberation Serif" w:cs="Liberation Serif"/>
        </w:rPr>
        <w:t xml:space="preserve">.</w:t>
      </w:r>
    </w:p>
    <w:p>
      <w:pPr>
        <w:pStyle w:val="BodyText"/>
        <w:keepNext/>
        <w:keepLines/>
      </w:pPr>
      <w:r>
        <w:rPr>
          <w:rFonts w:ascii="Liberation Serif" w:hAnsi="Liberation Serif" w:eastAsia="Liberation Serif" w:cs="Liberation Serif"/>
        </w:rPr>
        <w:t xml:space="preserve">Stage the audit:</w:t>
      </w:r>
    </w:p>
    <w:p>
      <w:pPr>
        <w:pStyle w:val="Compact"/>
        <w:keepLines/>
        <w:numPr>
          <w:ilvl w:val="0"/>
          <w:numId w:val="1024"/>
        </w:numPr>
      </w:pPr>
      <w:r>
        <w:rPr>
          <w:rFonts w:ascii="Liberation Serif" w:hAnsi="Liberation Serif" w:eastAsia="Liberation Serif" w:cs="Liberation Serif"/>
        </w:rPr>
        <w:t xml:space="preserve">Identify the candidate, content, grain, regime, and interval in each study.</w:t>
      </w:r>
    </w:p>
    <w:p>
      <w:pPr>
        <w:pStyle w:val="Compact"/>
        <w:keepLines/>
        <w:numPr>
          <w:ilvl w:val="0"/>
          <w:numId w:val="1024"/>
        </w:numPr>
      </w:pPr>
      <w:r>
        <w:rPr>
          <w:rFonts w:ascii="Liberation Serif" w:hAnsi="Liberation Serif" w:eastAsia="Liberation Serif" w:cs="Liberation Serif"/>
        </w:rPr>
        <w:t xml:space="preserve">Which mappings would be required to treat them as measurements of one bearer?</w:t>
      </w:r>
    </w:p>
    <w:p>
      <w:pPr>
        <w:pStyle w:val="Compact"/>
        <w:keepNext/>
        <w:keepLines/>
        <w:numPr>
          <w:ilvl w:val="0"/>
          <w:numId w:val="1024"/>
        </w:numPr>
      </w:pPr>
      <w:r>
        <w:rPr>
          <w:rFonts w:ascii="Liberation Serif" w:hAnsi="Liberation Serif" w:eastAsia="Liberation Serif" w:cs="Liberation Serif"/>
        </w:rPr>
        <w:t xml:space="preserve">Suppose every study is individually excellent. Why can the combined inference still fail?</w:t>
      </w:r>
    </w:p>
    <w:p>
      <w:pPr>
        <w:pStyle w:val="Compact"/>
        <w:keepLines/>
        <w:numPr>
          <w:ilvl w:val="0"/>
          <w:numId w:val="1024"/>
        </w:numPr>
      </w:pPr>
      <w:r>
        <w:rPr>
          <w:rFonts w:ascii="Liberation Serif" w:hAnsi="Liberation Serif" w:eastAsia="Liberation Serif" w:cs="Liberation Serif"/>
        </w:rPr>
        <w:t xml:space="preserve">Design a study that measures all required roles without simply enlarging the candidate until every component passes somewhere inside it.</w:t>
      </w:r>
    </w:p>
    <w:bookmarkEnd w:id="55"/>
    <w:bookmarkEnd w:id="56"/>
    <w:bookmarkStart w:id="57" w:name="what-each-gate-contributes"/>
    <w:p>
      <w:pPr>
        <w:pStyle w:val="Heading2"/>
      </w:pPr>
      <w:r>
        <w:rPr>
          <w:rFonts w:ascii="Liberation Serif" w:hAnsi="Liberation Serif" w:eastAsia="Liberation Serif" w:cs="Liberation Serif"/>
        </w:rPr>
        <w:t xml:space="preserve">4. What each gate contributes</w:t>
      </w:r>
    </w:p>
    <w:p>
      <w:pPr>
        <w:pStyle w:val="FirstParagraph"/>
        <w:keepNext/>
        <w:keepLines/>
      </w:pPr>
      <w:r>
        <w:rPr>
          <w:rFonts w:ascii="Liberation Serif" w:hAnsi="Liberation Serif" w:eastAsia="Liberation Serif" w:cs="Liberation Serif"/>
        </w:rPr>
        <w:t xml:space="preserve">Each component blocks a different characteristic false positive.</w:t>
      </w:r>
    </w:p>
    <w:tbl>
      <w:tblPr>
        <w:tblStyle w:val="Table"/>
        <w:tblW w:type="dxa" w:w="7833"/>
        <w:jc w:val="center"/>
        <w:tblLayout w:type="fixed"/>
        <w:tblLook w:firstRow="1" w:lastRow="0" w:firstColumn="0" w:lastColumn="0" w:noHBand="0" w:noVBand="0" w:val="0020"/>
      </w:tblPr>
      <w:tblGrid>
        <w:gridCol w:w="940"/>
        <w:gridCol w:w="2350"/>
        <w:gridCol w:w="4543"/>
      </w:tblGrid>
      <w:tr>
        <w:trPr>
          <w:tblHeader w:val="true"/>
          <w:cantSplit/>
        </w:trPr>
        <w:tc>
          <w:tcPr>
            <w:tcW w:w="94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Gate</w:t>
            </w:r>
          </w:p>
        </w:tc>
        <w:tc>
          <w:tcPr>
            <w:tcW w:w="235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Main role</w:t>
            </w:r>
          </w:p>
        </w:tc>
        <w:tc>
          <w:tcPr>
            <w:tcW w:w="4543"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What it is meant to exclude</w:t>
            </w:r>
          </w:p>
        </w:tc>
      </w:tr>
      <w:tr>
        <w:trPr>
          <w:cantSplit/>
        </w:trPr>
        <w:tc>
          <w:tcPr>
            <w:tcW w:w="940" w:type="dxa"/>
            <w:vAlign w:val="center"/>
            <w:tcMar>
              <w:top w:w="60" w:type="dxa"/>
              <w:bottom w:w="60" w:type="dxa"/>
              <w:start w:w="70" w:type="dxa"/>
              <w:end w:w="70" w:type="dxa"/>
            </w:tcMar>
            <w:shd w:fill="FFFDF8" w:val="clear"/>
          </w:tcPr>
          <w:p>
            <w:pPr>
              <w:pStyle w:val="Compact"/>
              <w:spacing w:before="0" w:after="40" w:line="240" w:lineRule="auto"/>
            </w:pPr>
            <m:oMath>
              <m:r>
                <m:t>V</m:t>
              </m:r>
            </m:oMath>
          </w:p>
        </w:tc>
        <w:tc>
          <w:tcPr>
            <w:tcW w:w="235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realized operation</w:t>
            </w:r>
          </w:p>
        </w:tc>
        <w:tc>
          <w:tcPr>
            <w:tcW w:w="454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an inert diagram, failed preparation, or out-of-regime application</w:t>
            </w:r>
          </w:p>
        </w:tc>
      </w:tr>
      <w:tr>
        <w:trPr>
          <w:cantSplit/>
        </w:trPr>
        <w:tc>
          <w:tcPr>
            <w:tcW w:w="940" w:type="dxa"/>
            <w:vAlign w:val="center"/>
            <w:tcMar>
              <w:top w:w="60" w:type="dxa"/>
              <w:bottom w:w="60" w:type="dxa"/>
              <w:start w:w="70" w:type="dxa"/>
              <w:end w:w="70" w:type="dxa"/>
            </w:tcMar>
            <w:shd w:fill="FBF3DE" w:val="clear"/>
          </w:tcPr>
          <w:p>
            <w:pPr>
              <w:pStyle w:val="Compact"/>
              <w:spacing w:before="0" w:after="40" w:line="240" w:lineRule="auto"/>
            </w:pPr>
            <m:oMath>
              <m:sSub>
                <m:e>
                  <m:r>
                    <m:t>N</m:t>
                  </m:r>
                </m:e>
                <m:sub>
                  <m:r>
                    <m:t>1</m:t>
                  </m:r>
                </m:sub>
              </m:sSub>
            </m:oMath>
          </w:p>
        </w:tc>
        <w:tc>
          <w:tcPr>
            <w:tcW w:w="235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irreducibly joint unity</w:t>
            </w:r>
          </w:p>
        </w:tc>
        <w:tc>
          <w:tcPr>
            <w:tcW w:w="454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coactivation, common drive, or an aggregate of independent signals</w:t>
            </w:r>
          </w:p>
        </w:tc>
      </w:tr>
      <w:tr>
        <w:trPr>
          <w:cantSplit/>
        </w:trPr>
        <w:tc>
          <w:tcPr>
            <w:tcW w:w="940" w:type="dxa"/>
            <w:vAlign w:val="center"/>
            <w:tcMar>
              <w:top w:w="60" w:type="dxa"/>
              <w:bottom w:w="60" w:type="dxa"/>
              <w:start w:w="70" w:type="dxa"/>
              <w:end w:w="70" w:type="dxa"/>
            </w:tcMar>
            <w:shd w:fill="FFFDF8" w:val="clear"/>
          </w:tcPr>
          <w:p>
            <w:pPr>
              <w:pStyle w:val="Compact"/>
              <w:spacing w:before="0" w:after="40" w:line="240" w:lineRule="auto"/>
            </w:pPr>
            <m:oMath>
              <m:sSub>
                <m:e>
                  <m:r>
                    <m:t>N</m:t>
                  </m:r>
                </m:e>
                <m:sub>
                  <m:r>
                    <m:t>2</m:t>
                  </m:r>
                </m:sub>
              </m:sSub>
            </m:oMath>
          </w:p>
        </w:tc>
        <w:tc>
          <w:tcPr>
            <w:tcW w:w="235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diverse system-level causal availability</w:t>
            </w:r>
          </w:p>
        </w:tc>
        <w:tc>
          <w:tcPr>
            <w:tcW w:w="454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passive diffusion, mere spread, or report-only routing</w:t>
            </w:r>
          </w:p>
        </w:tc>
      </w:tr>
      <w:tr>
        <w:trPr>
          <w:cantSplit/>
        </w:trPr>
        <w:tc>
          <w:tcPr>
            <w:tcW w:w="940" w:type="dxa"/>
            <w:vAlign w:val="center"/>
            <w:tcMar>
              <w:top w:w="60" w:type="dxa"/>
              <w:bottom w:w="60" w:type="dxa"/>
              <w:start w:w="70" w:type="dxa"/>
              <w:end w:w="70" w:type="dxa"/>
            </w:tcMar>
            <w:shd w:fill="FBF3DE" w:val="clear"/>
          </w:tcPr>
          <w:p>
            <w:pPr>
              <w:pStyle w:val="Compact"/>
              <w:spacing w:before="0" w:after="40" w:line="240" w:lineRule="auto"/>
            </w:pPr>
            <m:oMath>
              <m:sSub>
                <m:e>
                  <m:r>
                    <m:t>N</m:t>
                  </m:r>
                </m:e>
                <m:sub>
                  <m:r>
                    <m:t>3</m:t>
                  </m:r>
                </m:sub>
              </m:sSub>
            </m:oMath>
          </w:p>
        </w:tc>
        <w:tc>
          <w:tcPr>
            <w:tcW w:w="235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bounded temporal presence</w:t>
            </w:r>
          </w:p>
        </w:tc>
        <w:tc>
          <w:tcPr>
            <w:tcW w:w="454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an evanescent feedforward transient or pathological fixation</w:t>
            </w:r>
          </w:p>
        </w:tc>
      </w:tr>
    </w:tbl>
    <w:p>
      <w:pPr>
        <w:pStyle w:val="BodyText"/>
        <w:keepLines/>
      </w:pPr>
      <w:r>
        <w:rPr>
          <w:rFonts w:ascii="Liberation Serif" w:hAnsi="Liberation Serif" w:eastAsia="Liberation Serif" w:cs="Liberation Serif"/>
        </w:rPr>
        <w:t xml:space="preserve">None is sufficient alone. A highly integrated local loop may have little causal reach. A broadly copied token may lack unity. A recurrent oscillator may preserve no content. A viable system may operate perfectly while failing the proposed consciousness-relevant roles.</w:t>
      </w:r>
    </w:p>
    <w:p>
      <w:pPr>
        <w:pStyle w:val="BodyText"/>
        <w:keepNext/>
        <w:keepLines/>
      </w:pPr>
      <w:r>
        <w:rPr>
          <w:rFonts w:ascii="Liberation Serif" w:hAnsi="Liberation Serif" w:eastAsia="Liberation Serif" w:cs="Liberation Serif"/>
        </w:rPr>
        <w:t xml:space="preserve">The core paper first expressed</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with a hub-and-reach scaffold:</w:t>
      </w:r>
    </w:p>
    <w:p>
      <w:pPr>
        <w:pStyle w:val="BodyText"/>
      </w:pPr>
      <m:oMathPara>
        <m:oMathParaPr>
          <m:jc m:val="center"/>
        </m:oMathParaPr>
        <m:oMath>
          <m:r>
            <m:rPr>
              <m:sty m:val="p"/>
            </m:rPr>
            <m:t>∃</m:t>
          </m:r>
          <m:r>
            <m:t>H</m:t>
          </m:r>
          <m:r>
            <m:rPr>
              <m:sty m:val="p"/>
            </m:rPr>
            <m:t>⊆</m:t>
          </m:r>
          <m:sSub>
            <m:e>
              <m:r>
                <m:rPr>
                  <m:scr m:val="sans-serif"/>
                  <m:sty m:val="p"/>
                </m:rPr>
                <m:t>V</m:t>
              </m:r>
            </m:e>
            <m:sub>
              <m:r>
                <m:t>G</m:t>
              </m:r>
            </m:sub>
          </m:sSub>
          <m:r>
            <m:t> </m:t>
          </m:r>
          <m:r>
            <m:rPr>
              <m:nor/>
              <m:sty m:val="p"/>
            </m:rPr>
            <m:t>such that</m:t>
          </m:r>
          <m:r>
            <m:t> </m:t>
          </m:r>
          <m:limLow>
            <m:e>
              <m:r>
                <m:rPr>
                  <m:sty m:val="p"/>
                </m:rPr>
                <m:t>min</m:t>
              </m:r>
            </m:e>
            <m:lim>
              <m:r>
                <m:t>v</m:t>
              </m:r>
              <m:r>
                <m:rPr>
                  <m:sty m:val="p"/>
                </m:rPr>
                <m:t>∈</m:t>
              </m:r>
              <m:r>
                <m:t>H</m:t>
              </m:r>
            </m:lim>
          </m:limLow>
          <m:r>
            <m:rPr>
              <m:sty m:val="p"/>
            </m:rPr>
            <m:t>PC</m:t>
          </m:r>
          <m:r>
            <m:rPr>
              <m:sty m:val="p"/>
            </m:rPr>
            <m:t>(</m:t>
          </m:r>
          <m:r>
            <m:t>v</m:t>
          </m:r>
          <m:r>
            <m:rPr>
              <m:sty m:val="p"/>
            </m:rPr>
            <m:t>)</m:t>
          </m:r>
          <m:r>
            <m:rPr>
              <m:sty m:val="p"/>
            </m:rPr>
            <m:t>≥</m:t>
          </m:r>
          <m:r>
            <m:t>θ</m:t>
          </m:r>
          <m:r>
            <m:rPr>
              <m:sty m:val="p"/>
            </m:rPr>
            <m:t>,</m:t>
          </m:r>
        </m:oMath>
      </m:oMathPara>
    </w:p>
    <w:p>
      <w:pPr>
        <w:pStyle w:val="FirstParagraph"/>
      </w:pPr>
      <m:oMathPara>
        <m:oMathParaPr>
          <m:jc m:val="center"/>
        </m:oMathParaPr>
        <m:oMath>
          <m:f>
            <m:fPr>
              <m:type m:val="bar"/>
            </m:fPr>
            <m:num>
              <m:r>
                <m:rPr>
                  <m:sty m:val="p"/>
                </m:rPr>
                <m:t>|</m:t>
              </m:r>
              <m:sSub>
                <m:e>
                  <m:r>
                    <m:rPr>
                      <m:sty m:val="p"/>
                    </m:rPr>
                    <m:t>Reach</m:t>
                  </m:r>
                </m:e>
                <m:sub>
                  <m:r>
                    <m:rPr>
                      <m:sty m:val="p"/>
                    </m:rPr>
                    <m:t>Δ</m:t>
                  </m:r>
                </m:sub>
              </m:sSub>
              <m:r>
                <m:rPr>
                  <m:sty m:val="p"/>
                </m:rPr>
                <m:t>(</m:t>
              </m:r>
              <m:r>
                <m:t>c</m:t>
              </m:r>
              <m:r>
                <m:rPr>
                  <m:sty m:val="p"/>
                </m:rPr>
                <m:t>;</m:t>
              </m:r>
              <m:r>
                <m:t>H</m:t>
              </m:r>
              <m:r>
                <m:rPr>
                  <m:sty m:val="p"/>
                </m:rPr>
                <m:t>)</m:t>
              </m:r>
              <m:r>
                <m:rPr>
                  <m:sty m:val="p"/>
                </m:rPr>
                <m:t>|</m:t>
              </m:r>
            </m:num>
            <m:den>
              <m:r>
                <m:rPr>
                  <m:sty m:val="p"/>
                </m:rPr>
                <m:t>|</m:t>
              </m:r>
              <m:sSub>
                <m:e>
                  <m:r>
                    <m:rPr>
                      <m:scr m:val="sans-serif"/>
                      <m:sty m:val="p"/>
                    </m:rPr>
                    <m:t>V</m:t>
                  </m:r>
                </m:e>
                <m:sub>
                  <m:r>
                    <m:t>G</m:t>
                  </m:r>
                </m:sub>
              </m:sSub>
              <m:r>
                <m:rPr>
                  <m:sty m:val="p"/>
                </m:rPr>
                <m:t>|</m:t>
              </m:r>
            </m:den>
          </m:f>
          <m:r>
            <m:rPr>
              <m:sty m:val="p"/>
            </m:rPr>
            <m:t>≥</m:t>
          </m:r>
          <m:r>
            <m:t>α</m:t>
          </m:r>
          <m:r>
            <m:rPr>
              <m:sty m:val="p"/>
            </m:rPr>
            <m:t>,</m:t>
          </m:r>
          <m:r>
            <m:t>  </m:t>
          </m:r>
          <m:sSub>
            <m:e>
              <m:r>
                <m:rPr>
                  <m:sty m:val="p"/>
                </m:rPr>
                <m:t>latency</m:t>
              </m:r>
            </m:e>
            <m:sub>
              <m:r>
                <m:rPr>
                  <m:sty m:val="p"/>
                </m:rPr>
                <m:t>Δ</m:t>
              </m:r>
            </m:sub>
          </m:sSub>
          <m:r>
            <m:rPr>
              <m:sty m:val="p"/>
            </m:rPr>
            <m:t>(</m:t>
          </m:r>
          <m:r>
            <m:t>c</m:t>
          </m:r>
          <m:r>
            <m:rPr>
              <m:sty m:val="p"/>
            </m:rPr>
            <m:t>;</m:t>
          </m:r>
          <m:r>
            <m:t>H</m:t>
          </m:r>
          <m:r>
            <m:rPr>
              <m:sty m:val="p"/>
            </m:rPr>
            <m:t>)</m:t>
          </m:r>
          <m:r>
            <m:rPr>
              <m:sty m:val="p"/>
            </m:rPr>
            <m:t>≤</m:t>
          </m:r>
          <m:r>
            <m:t>λ</m:t>
          </m:r>
          <m:r>
            <m:rPr>
              <m:sty m:val="p"/>
            </m:rPr>
            <m:t>.</m:t>
          </m:r>
        </m:oMath>
      </m:oMathPara>
    </w:p>
    <w:p>
      <w:pPr>
        <w:pStyle w:val="FirstParagraph"/>
        <w:keepLines/>
      </w:pPr>
      <w:r>
        <w:rPr>
          <w:rFonts w:ascii="Liberation Serif" w:hAnsi="Liberation Serif" w:eastAsia="Liberation Serif" w:cs="Liberation Serif"/>
        </w:rPr>
        <w:t xml:space="preserve">Here</w:t>
      </w:r>
      <w:r>
        <w:rPr>
          <w:rFonts w:ascii="Liberation Serif" w:hAnsi="Liberation Serif" w:eastAsia="Liberation Serif" w:cs="Liberation Serif"/>
        </w:rPr>
        <w:t xml:space="preserve"> </w:t>
      </w:r>
      <m:oMath>
        <m:r>
          <m:t>H</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 proposed cross-module backbone,</w:t>
      </w:r>
      <w:r>
        <w:rPr>
          <w:rFonts w:ascii="Liberation Serif" w:hAnsi="Liberation Serif" w:eastAsia="Liberation Serif" w:cs="Liberation Serif"/>
        </w:rPr>
        <w:t xml:space="preserve"> </w:t>
      </w:r>
      <m:oMath>
        <m:r>
          <m:rPr>
            <m:sty m:val="p"/>
          </m:rPr>
          <m:t>PC</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 participation measure,</w:t>
      </w:r>
      <w:r>
        <w:rPr>
          <w:rFonts w:ascii="Liberation Serif" w:hAnsi="Liberation Serif" w:eastAsia="Liberation Serif" w:cs="Liberation Serif"/>
        </w:rPr>
        <w:t xml:space="preserve"> </w:t>
      </w:r>
      <m:oMath>
        <m:r>
          <m:t>α</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 raw-node reach fraction, and</w:t>
      </w:r>
      <w:r>
        <w:rPr>
          <w:rFonts w:ascii="Liberation Serif" w:hAnsi="Liberation Serif" w:eastAsia="Liberation Serif" w:cs="Liberation Serif"/>
        </w:rPr>
        <w:t xml:space="preserve"> </w:t>
      </w:r>
      <m:oMath>
        <m:r>
          <m:t>λ</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 latency ceiling.</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Consciousness Without Report</w:t>
      </w:r>
      <w:r>
        <w:rPr>
          <w:rFonts w:ascii="Liberation Serif" w:hAnsi="Liberation Serif" w:eastAsia="Liberation Serif" w:cs="Liberation Serif"/>
        </w:rPr>
        <w:t xml:space="preserve"> </w:t>
      </w:r>
      <w:r>
        <w:rPr>
          <w:rFonts w:ascii="Liberation Serif" w:hAnsi="Liberation Serif" w:eastAsia="Liberation Serif" w:cs="Liberation Serif"/>
        </w:rPr>
        <w:t xml:space="preserve">treats these as vulnerable proxies and replaces them with recipient classes, intervention effects, preparation burden, selectivity, route dependence, context robustness, coverage, evenness, and reduced-family tests. These are successive operationalizations, not cumulative gates:</w:t>
      </w:r>
      <w:r>
        <w:rPr>
          <w:rFonts w:ascii="Liberation Serif" w:hAnsi="Liberation Serif" w:eastAsia="Liberation Serif" w:cs="Liberation Serif"/>
        </w:rPr>
        <w:t xml:space="preserve"> </w:t>
      </w:r>
      <m:oMath>
        <m:r>
          <m:t>θ</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drops out,</w:t>
      </w:r>
      <w:r>
        <w:rPr>
          <w:rFonts w:ascii="Liberation Serif" w:hAnsi="Liberation Serif" w:eastAsia="Liberation Serif" w:cs="Liberation Serif"/>
        </w:rPr>
        <w:t xml:space="preserve"> </w:t>
      </w:r>
      <m:oMath>
        <m:r>
          <m:t>α</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changes from node fraction to weighted class coverage, and</w:t>
      </w:r>
      <w:r>
        <w:rPr>
          <w:rFonts w:ascii="Liberation Serif" w:hAnsi="Liberation Serif" w:eastAsia="Liberation Serif" w:cs="Liberation Serif"/>
        </w:rPr>
        <w:t xml:space="preserve"> </w:t>
      </w:r>
      <m:oMath>
        <m:r>
          <m:t>λ</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moves to recipient qualification. Chapter 5 develops the operative version.</w:t>
      </w:r>
    </w:p>
    <w:p>
      <w:pPr>
        <w:pStyle w:val="BodyText"/>
        <w:keepLines/>
      </w:pPr>
      <w:r>
        <w:rPr>
          <w:rFonts w:ascii="Liberation Serif" w:hAnsi="Liberation Serif" w:eastAsia="Liberation Serif" w:cs="Liberation Serif"/>
        </w:rPr>
        <w:t xml:space="preserve">The conjunction also imposes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noncompensation</w:t>
      </w:r>
      <w:r>
        <w:rPr>
          <w:rFonts w:ascii="Liberation Serif" w:hAnsi="Liberation Serif" w:eastAsia="Liberation Serif" w:cs="Liberation Serif"/>
        </w:rPr>
        <w:t xml:space="preserve">. Suppose pedagogical normalized values are</w:t>
      </w:r>
      <w:r>
        <w:rPr>
          <w:rFonts w:ascii="Liberation Serif" w:hAnsi="Liberation Serif" w:eastAsia="Liberation Serif" w:cs="Liberation Serif"/>
        </w:rPr>
        <w:t xml:space="preserve"> </w:t>
      </w:r>
      <m:oMath>
        <m:sSub>
          <m:e>
            <m:r>
              <m:t>N</m:t>
            </m:r>
          </m:e>
          <m:sub>
            <m:r>
              <m:t>1</m:t>
            </m:r>
          </m:sub>
        </m:sSub>
        <m:r>
          <m:rPr>
            <m:sty m:val="p"/>
          </m:rPr>
          <m:t>=</m:t>
        </m:r>
        <m:r>
          <m:t>.98</m:t>
        </m:r>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2</m:t>
            </m:r>
          </m:sub>
        </m:sSub>
        <m:r>
          <m:rPr>
            <m:sty m:val="p"/>
          </m:rPr>
          <m:t>=</m:t>
        </m:r>
        <m:r>
          <m:t>.95</m:t>
        </m:r>
      </m:oMath>
      <w:r>
        <w:rPr>
          <w:rFonts w:ascii="Liberation Serif" w:hAnsi="Liberation Serif" w:eastAsia="Liberation Serif" w:cs="Liberation Serif"/>
        </w:rPr>
        <w:t xml:space="preserve">, and</w:t>
      </w:r>
      <w:r>
        <w:rPr>
          <w:rFonts w:ascii="Liberation Serif" w:hAnsi="Liberation Serif" w:eastAsia="Liberation Serif" w:cs="Liberation Serif"/>
        </w:rPr>
        <w:t xml:space="preserve"> </w:t>
      </w:r>
      <m:oMath>
        <m:sSub>
          <m:e>
            <m:r>
              <m:t>N</m:t>
            </m:r>
          </m:e>
          <m:sub>
            <m:r>
              <m:t>3</m:t>
            </m:r>
          </m:sub>
        </m:sSub>
        <m:r>
          <m:rPr>
            <m:sty m:val="p"/>
          </m:rPr>
          <m:t>=</m:t>
        </m:r>
        <m:r>
          <m:t>.20</m:t>
        </m:r>
      </m:oMath>
      <w:r>
        <w:rPr>
          <w:rFonts w:ascii="Liberation Serif" w:hAnsi="Liberation Serif" w:eastAsia="Liberation Serif" w:cs="Liberation Serif"/>
        </w:rPr>
        <w:t xml:space="preserve">. Their mean is .71, which might pass an average threshold. Under the conjunctive theory, the low</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cannot be repaired by excellence elsewhere. This is a substantive theoretical bet, not a theorem of statistics.</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Disagreement cases—especially profiles in which exactly one component fails—are far more informative than ordinary cases in which every measure rises and falls together.</w:t>
      </w:r>
    </w:p>
    <w:bookmarkEnd w:id="57"/>
    <w:bookmarkStart w:id="58" w:name="four-levels-of-claim"/>
    <w:p>
      <w:pPr>
        <w:pStyle w:val="Heading2"/>
      </w:pPr>
      <w:r>
        <w:rPr>
          <w:rFonts w:ascii="Liberation Serif" w:hAnsi="Liberation Serif" w:eastAsia="Liberation Serif" w:cs="Liberation Serif"/>
        </w:rPr>
        <w:t xml:space="preserve">5. Four levels of claim</w:t>
      </w:r>
    </w:p>
    <w:p>
      <w:pPr>
        <w:pStyle w:val="FirstParagraph"/>
        <w:keepNext/>
        <w:keepLines/>
      </w:pPr>
      <w:r>
        <w:rPr>
          <w:rFonts w:ascii="Liberation Serif" w:hAnsi="Liberation Serif" w:eastAsia="Liberation Serif" w:cs="Liberation Serif"/>
        </w:rPr>
        <w:t xml:space="preserve">Much confusion disappears when four levels are separated.</w:t>
      </w:r>
    </w:p>
    <w:p>
      <w:pPr>
        <w:pStyle w:val="Compact"/>
        <w:keepLines/>
        <w:numPr>
          <w:ilvl w:val="0"/>
          <w:numId w:val="1025"/>
        </w:numPr>
      </w:pPr>
      <w:r>
        <w:rPr>
          <w:rFonts w:ascii="Liberation Serif" w:hAnsi="Liberation Serif" w:eastAsia="Liberation Serif" w:cs="Liberation Serif"/>
          <w:b/>
          <w:bCs/>
        </w:rPr>
        <w:t xml:space="preserve">Ontological hypothesis:</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proposed identity between a resolved minimal positive bearer and Cø.</w:t>
      </w:r>
    </w:p>
    <w:p>
      <w:pPr>
        <w:pStyle w:val="Compact"/>
        <w:keepLines/>
        <w:numPr>
          <w:ilvl w:val="0"/>
          <w:numId w:val="1025"/>
        </w:numPr>
      </w:pPr>
      <w:r>
        <w:rPr>
          <w:rFonts w:ascii="Liberation Serif" w:hAnsi="Liberation Serif" w:eastAsia="Liberation Serif" w:cs="Liberation Serif"/>
          <w:b/>
          <w:bCs/>
        </w:rPr>
        <w:t xml:space="preserve">Component criterion: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theoretical role, such as content-specific diverse causal availability.</w:t>
      </w:r>
    </w:p>
    <w:p>
      <w:pPr>
        <w:pStyle w:val="Compact"/>
        <w:keepNext/>
        <w:keepLines/>
        <w:numPr>
          <w:ilvl w:val="0"/>
          <w:numId w:val="1025"/>
        </w:numPr>
      </w:pPr>
      <w:r>
        <w:rPr>
          <w:rFonts w:ascii="Liberation Serif" w:hAnsi="Liberation Serif" w:eastAsia="Liberation Serif" w:cs="Liberation Serif"/>
          <w:b/>
          <w:bCs/>
        </w:rPr>
        <w:t xml:space="preserve">Operational surrogate: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concrete measure intended to estimate that role.</w:t>
      </w:r>
    </w:p>
    <w:p>
      <w:pPr>
        <w:pStyle w:val="Compact"/>
        <w:keepLines/>
        <w:numPr>
          <w:ilvl w:val="0"/>
          <w:numId w:val="1025"/>
        </w:numPr>
      </w:pPr>
      <w:r>
        <w:rPr>
          <w:rFonts w:ascii="Liberation Serif" w:hAnsi="Liberation Serif" w:eastAsia="Liberation Serif" w:cs="Liberation Serif"/>
          <w:b/>
          <w:bCs/>
        </w:rPr>
        <w:t xml:space="preserve">Experimental verdict:</w:t>
      </w:r>
      <w:r>
        <w:rPr>
          <w:rFonts w:ascii="Liberation Serif" w:hAnsi="Liberation Serif" w:eastAsia="Liberation Serif" w:cs="Liberation Serif"/>
        </w:rPr>
        <w:t xml:space="preserve"> </w:t>
      </w:r>
      <w:r>
        <w:rPr>
          <w:rFonts w:ascii="Liberation Serif" w:hAnsi="Liberation Serif" w:eastAsia="Liberation Serif" w:cs="Liberation Serif"/>
        </w:rPr>
        <w:t xml:space="preserve">positive, negative, indeterminate, or unlicensed in a particular study.</w:t>
      </w:r>
    </w:p>
    <w:p>
      <w:pPr>
        <w:pStyle w:val="FirstParagraph"/>
        <w:keepLines/>
      </w:pPr>
      <w:r>
        <w:rPr>
          <w:rFonts w:ascii="Liberation Serif" w:hAnsi="Liberation Serif" w:eastAsia="Liberation Serif" w:cs="Liberation Serif"/>
        </w:rPr>
        <w:t xml:space="preserve">A decoding score, participation coefficient, complexity index, or recurrent marker is not identical to its component. It has a measurement genealogy and characteristic confounds. If two credible preregistered surrogates for</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disagree beyond a frozen tolerance, the component result is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indeterminate</w:t>
      </w:r>
      <w:r>
        <w:rPr>
          <w:rFonts w:ascii="Liberation Serif" w:hAnsi="Liberation Serif" w:eastAsia="Liberation Serif" w:cs="Liberation Serif"/>
        </w:rPr>
        <w:t xml:space="preserve">. Selecting the favorable surrogate after seeing the data would turn analyst preference into a hidden gate.</w:t>
      </w:r>
    </w:p>
    <w:p>
      <w:pPr>
        <w:pStyle w:val="BodyText"/>
        <w:keepLines/>
      </w:pPr>
      <w:r>
        <w:rPr>
          <w:rFonts w:ascii="Liberation Serif" w:hAnsi="Liberation Serif" w:eastAsia="Liberation Serif" w:cs="Liberation Serif"/>
        </w:rPr>
        <w:t xml:space="preserve">Viability illustrates the same distinction. The underlying</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may be true or false, but an assessment may be inconclusive or uninterpretable. A documented power failure may make the experiment unlicensed because the operating regime was not controlled. That differs from a valid demonstration that the fixed candidate cannot sustain the relevant organization.</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“The model does not predict Cø here” is not the same sentence as “the experiment directly observed the absence of experience.” The former is a conditional model verdict.</w:t>
      </w:r>
    </w:p>
    <w:p>
      <w:pPr>
        <w:pStyle w:val="BodyText"/>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 The four-level separation and conflict policy synthesize the core paper with</w:t>
      </w:r>
      <w:r>
        <w:rPr>
          <w:rFonts w:ascii="Liberation Serif" w:hAnsi="Liberation Serif" w:eastAsia="Liberation Serif" w:cs="Liberation Serif"/>
          <w:i/>
          <w:sz w:val="18"/>
        </w:rPr>
        <w:t xml:space="preserve"> </w:t>
      </w:r>
      <w:r>
        <w:rPr>
          <w:rFonts w:ascii="Liberation Serif" w:hAnsi="Liberation Serif" w:eastAsia="Liberation Serif" w:cs="Liberation Serif"/>
          <w:i/>
          <w:iCs/>
          <w:sz w:val="18"/>
        </w:rPr>
        <w:t xml:space="preserve">Indeterminacy as a Scientific Result</w:t>
      </w:r>
      <w:r>
        <w:rPr>
          <w:rFonts w:ascii="Liberation Serif" w:hAnsi="Liberation Serif" w:eastAsia="Liberation Serif" w:cs="Liberation Serif"/>
          <w:i/>
          <w:sz w:val="18"/>
        </w:rPr>
        <w:t xml:space="preserve">.]</w:t>
      </w:r>
    </w:p>
    <w:bookmarkEnd w:id="58"/>
    <w:bookmarkStart w:id="59" w:name="X781dd169e39b023162d8f66ef1d4c79ea892673"/>
    <w:p>
      <w:pPr>
        <w:pStyle w:val="Heading2"/>
      </w:pPr>
      <w:r>
        <w:rPr>
          <w:rFonts w:ascii="Liberation Serif" w:hAnsi="Liberation Serif" w:eastAsia="Liberation Serif" w:cs="Liberation Serif"/>
        </w:rPr>
        <w:t xml:space="preserve">6. A fair comparison with additive and single-factor rivals</w:t>
      </w:r>
    </w:p>
    <w:p>
      <w:pPr>
        <w:pStyle w:val="FirstParagraph"/>
        <w:keepNext/>
        <w:keepLines/>
      </w:pPr>
      <w:r>
        <w:rPr>
          <w:rFonts w:ascii="Liberation Serif" w:hAnsi="Liberation Serif" w:eastAsia="Liberation Serif" w:cs="Liberation Serif"/>
        </w:rPr>
        <w:t xml:space="preserve">An additive rival could replace the conjunction with a weighted score:</w:t>
      </w:r>
    </w:p>
    <w:p>
      <w:pPr>
        <w:pStyle w:val="BodyText"/>
      </w:pPr>
      <m:oMathPara>
        <m:oMathParaPr>
          <m:jc m:val="center"/>
        </m:oMathParaPr>
        <m:oMath>
          <m:r>
            <m:t>P</m:t>
          </m:r>
          <m:r>
            <m:rPr>
              <m:sty m:val="p"/>
            </m:rPr>
            <m:t>(</m:t>
          </m:r>
          <m:sSub>
            <m:e>
              <m:r>
                <m:t>C</m:t>
              </m:r>
            </m:e>
            <m:sub>
              <m:r>
                <m:t>0</m:t>
              </m:r>
            </m:sub>
          </m:sSub>
          <m:r>
            <m:rPr>
              <m:sty m:val="p"/>
            </m:rPr>
            <m:t>)</m:t>
          </m:r>
          <m:r>
            <m:rPr>
              <m:sty m:val="p"/>
            </m:rPr>
            <m:t>=</m:t>
          </m:r>
          <m:r>
            <m:t>f</m:t>
          </m:r>
          <m:r>
            <m:rPr>
              <m:sty m:val="p"/>
            </m:rPr>
            <m:t>(</m:t>
          </m:r>
          <m:sSub>
            <m:e>
              <m:r>
                <m:t>w</m:t>
              </m:r>
            </m:e>
            <m:sub>
              <m:r>
                <m:t>1</m:t>
              </m:r>
            </m:sub>
          </m:sSub>
          <m:sSub>
            <m:e>
              <m:r>
                <m:t>N</m:t>
              </m:r>
            </m:e>
            <m:sub>
              <m:r>
                <m:t>1</m:t>
              </m:r>
            </m:sub>
          </m:sSub>
          <m:r>
            <m:rPr>
              <m:sty m:val="p"/>
            </m:rPr>
            <m:t>+</m:t>
          </m:r>
          <m:sSub>
            <m:e>
              <m:r>
                <m:t>w</m:t>
              </m:r>
            </m:e>
            <m:sub>
              <m:r>
                <m:t>2</m:t>
              </m:r>
            </m:sub>
          </m:sSub>
          <m:sSub>
            <m:e>
              <m:r>
                <m:t>N</m:t>
              </m:r>
            </m:e>
            <m:sub>
              <m:r>
                <m:t>2</m:t>
              </m:r>
            </m:sub>
          </m:sSub>
          <m:r>
            <m:rPr>
              <m:sty m:val="p"/>
            </m:rPr>
            <m:t>+</m:t>
          </m:r>
          <m:sSub>
            <m:e>
              <m:r>
                <m:t>w</m:t>
              </m:r>
            </m:e>
            <m:sub>
              <m:r>
                <m:t>3</m:t>
              </m:r>
            </m:sub>
          </m:sSub>
          <m:sSub>
            <m:e>
              <m:r>
                <m:t>N</m:t>
              </m:r>
            </m:e>
            <m:sub>
              <m:r>
                <m:t>3</m:t>
              </m:r>
            </m:sub>
          </m:sSub>
          <m:r>
            <m:rPr>
              <m:sty m:val="p"/>
            </m:rPr>
            <m:t>+</m:t>
          </m:r>
          <m:sSub>
            <m:e>
              <m:r>
                <m:t>w</m:t>
              </m:r>
            </m:e>
            <m:sub>
              <m:r>
                <m:t>V</m:t>
              </m:r>
            </m:sub>
          </m:sSub>
          <m:r>
            <m:t>V</m:t>
          </m:r>
          <m:r>
            <m:rPr>
              <m:sty m:val="p"/>
            </m:rPr>
            <m:t>)</m:t>
          </m:r>
          <m:r>
            <m:rPr>
              <m:sty m:val="p"/>
            </m:rPr>
            <m:t>.</m:t>
          </m:r>
        </m:oMath>
      </m:oMathPara>
    </w:p>
    <w:p>
      <w:pPr>
        <w:pStyle w:val="FirstParagraph"/>
        <w:keepLines/>
      </w:pPr>
      <w:r>
        <w:rPr>
          <w:rFonts w:ascii="Liberation Serif" w:hAnsi="Liberation Serif" w:eastAsia="Liberation Serif" w:cs="Liberation Serif"/>
        </w:rPr>
        <w:t xml:space="preserve">Such a model can represent graded evidence and compensation. It may fit noisy data better, especially near thresholds. Cø / N* instead gains a clear necessity claim for each component. Its burden is to show that high performance elsewhere truly cannot compensate for a licensed component failure.</w:t>
      </w:r>
    </w:p>
    <w:p>
      <w:pPr>
        <w:pStyle w:val="BodyText"/>
        <w:keepLines/>
      </w:pPr>
      <w:r>
        <w:rPr>
          <w:rFonts w:ascii="Liberation Serif" w:hAnsi="Liberation Serif" w:eastAsia="Liberation Serif" w:cs="Liberation Serif"/>
        </w:rPr>
        <w:t xml:space="preserve">Single-factor rivals make sharper local claims. A version of RPT might treat appropriate local recurrence as sufficient. A workspace theory might require a particular kind of global access. IIT identifies consciousness through a richer account of intrinsic causal structure. Cø / N* cannot defeat these rivals merely by containing words that resemble all of them. It needs frozen version-specific cases in which their predictions diverge.</w:t>
      </w:r>
    </w:p>
    <w:p>
      <w:pPr>
        <w:pStyle w:val="BodyText"/>
        <w:keepLines/>
      </w:pPr>
      <w:r>
        <w:rPr>
          <w:rFonts w:ascii="Liberation Serif" w:hAnsi="Liberation Serif" w:eastAsia="Liberation Serif" w:cs="Liberation Serif"/>
        </w:rPr>
        <w:t xml:space="preserve">If every operationalization makes the theories agree, their dispute may concern vocabulary or explanatory framing rather than observable outcomes. Conversely, if Cø / N* wins only because it has more gates and adjustable thresholds, complexity penalties and held-out comparison are required.</w:t>
      </w:r>
    </w:p>
    <w:bookmarkEnd w:id="59"/>
    <w:bookmarkStart w:id="60" w:name="evidence-and-limits-1"/>
    <w:p>
      <w:pPr>
        <w:pStyle w:val="Heading2"/>
      </w:pPr>
      <w:r>
        <w:rPr>
          <w:rFonts w:ascii="Liberation Serif" w:hAnsi="Liberation Serif" w:eastAsia="Liberation Serif" w:cs="Liberation Serif"/>
        </w:rPr>
        <w:t xml:space="preserve">7. Evidence and limits</w:t>
      </w:r>
    </w:p>
    <w:p>
      <w:pPr>
        <w:pStyle w:val="FirstParagraph"/>
        <w:keepNext/>
        <w:keepLines/>
      </w:pPr>
      <w:r>
        <w:rPr>
          <w:rFonts w:ascii="Liberation Serif" w:hAnsi="Liberation Serif" w:eastAsia="Liberation Serif" w:cs="Liberation Serif"/>
        </w:rPr>
        <w:t xml:space="preserve">The formal clarity of the biconditional creates testable directions, but present evidence does not warrant treating it as established. Ordinary waking perception often raises integration, availability, recurrence, and viability together. Such convergence is consistent with the model but weak at identifying which components are necessary.</w:t>
      </w:r>
    </w:p>
    <w:p>
      <w:pPr>
        <w:pStyle w:val="BodyText"/>
        <w:keepNext/>
        <w:keepLines/>
      </w:pPr>
      <w:r>
        <w:rPr>
          <w:rFonts w:ascii="Liberation Serif" w:hAnsi="Liberation Serif" w:eastAsia="Liberation Serif" w:cs="Liberation Serif"/>
        </w:rPr>
        <w:t xml:space="preserve">Key limitations include:</w:t>
      </w:r>
    </w:p>
    <w:p>
      <w:pPr>
        <w:pStyle w:val="Compact"/>
        <w:keepLines/>
        <w:numPr>
          <w:ilvl w:val="0"/>
          <w:numId w:val="1026"/>
        </w:numPr>
      </w:pPr>
      <w:r>
        <w:rPr>
          <w:rFonts w:ascii="Liberation Serif" w:hAnsi="Liberation Serif" w:eastAsia="Liberation Serif" w:cs="Liberation Serif"/>
        </w:rPr>
        <w:t xml:space="preserve">component measures can share causes and cease to be independent roles;</w:t>
      </w:r>
    </w:p>
    <w:p>
      <w:pPr>
        <w:pStyle w:val="Compact"/>
        <w:keepLines/>
        <w:numPr>
          <w:ilvl w:val="0"/>
          <w:numId w:val="1026"/>
        </w:numPr>
      </w:pPr>
      <w:r>
        <w:rPr>
          <w:rFonts w:ascii="Liberation Serif" w:hAnsi="Liberation Serif" w:eastAsia="Liberation Serif" w:cs="Liberation Serif"/>
        </w:rPr>
        <w:t xml:space="preserve">thresholds may be paradigm-specific and unstable;</w:t>
      </w:r>
    </w:p>
    <w:p>
      <w:pPr>
        <w:pStyle w:val="Compact"/>
        <w:keepLines/>
        <w:numPr>
          <w:ilvl w:val="0"/>
          <w:numId w:val="1026"/>
        </w:numPr>
      </w:pPr>
      <w:r>
        <w:rPr>
          <w:rFonts w:ascii="Liberation Serif" w:hAnsi="Liberation Serif" w:eastAsia="Liberation Serif" w:cs="Liberation Serif"/>
        </w:rPr>
        <w:t xml:space="preserve">interventions can change the bearer or operating regime;</w:t>
      </w:r>
    </w:p>
    <w:p>
      <w:pPr>
        <w:pStyle w:val="Compact"/>
        <w:keepLines/>
        <w:numPr>
          <w:ilvl w:val="0"/>
          <w:numId w:val="1026"/>
        </w:numPr>
      </w:pPr>
      <w:r>
        <w:rPr>
          <w:rFonts w:ascii="Liberation Serif" w:hAnsi="Liberation Serif" w:eastAsia="Liberation Serif" w:cs="Liberation Serif"/>
        </w:rPr>
        <w:t xml:space="preserve">independent Cø anchors are difficult in no-report and nonhuman cases;</w:t>
      </w:r>
    </w:p>
    <w:p>
      <w:pPr>
        <w:pStyle w:val="Compact"/>
        <w:keepNext/>
        <w:keepLines/>
        <w:numPr>
          <w:ilvl w:val="0"/>
          <w:numId w:val="1026"/>
        </w:numPr>
      </w:pPr>
      <w:r>
        <w:rPr>
          <w:rFonts w:ascii="Liberation Serif" w:hAnsi="Liberation Serif" w:eastAsia="Liberation Serif" w:cs="Liberation Serif"/>
        </w:rPr>
        <w:t xml:space="preserve">auxiliary hypotheses can legitimately block a test but can also become costless rescue clauses; and</w:t>
      </w:r>
    </w:p>
    <w:p>
      <w:pPr>
        <w:pStyle w:val="Compact"/>
        <w:keepLines/>
        <w:numPr>
          <w:ilvl w:val="0"/>
          <w:numId w:val="1026"/>
        </w:numPr>
      </w:pPr>
      <w:r>
        <w:rPr>
          <w:rFonts w:ascii="Liberation Serif" w:hAnsi="Liberation Serif" w:eastAsia="Liberation Serif" w:cs="Liberation Serif"/>
        </w:rPr>
        <w:t xml:space="preserve">a sharp ontological claim can coexist with an indeterminate experiment, so careful status language is essential.</w:t>
      </w:r>
    </w:p>
    <w:p>
      <w:pPr>
        <w:pStyle w:val="FirstParagraph"/>
        <w:keepLines/>
      </w:pPr>
      <w:r>
        <w:rPr>
          <w:rFonts w:ascii="Liberation Serif" w:hAnsi="Liberation Serif" w:eastAsia="Liberation Serif" w:cs="Liberation Serif"/>
        </w:rPr>
        <w:t xml:space="preserve">A productive program preregisters auxiliary demands, reports their failure rates, and revises when the same auxiliary repeatedly shields the theory. Logical possibility is cheap; scientific usefulness requires measures that constrain outcomes.</w:t>
      </w:r>
    </w:p>
    <w:p>
      <w:pPr>
        <w:pStyle w:val="BodyText"/>
        <w:keepLines/>
      </w:pPr>
      <w:r>
        <w:rPr>
          <w:rFonts w:ascii="Liberation Serif" w:hAnsi="Liberation Serif" w:eastAsia="Liberation Serif" w:cs="Liberation Serif"/>
        </w:rPr>
        <w:t xml:space="preserve">There is also a calibration problem at the theory level. If thresholds are tuned only on ordinary wakefulness versus deep anesthesia, the gates may simply reproduce a coarse state distinction that many theories already predict.</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Calibration on easy state contrasts may teach the model only an easy distinction.</w:t>
      </w:r>
    </w:p>
    <w:p>
      <w:pPr>
        <w:pStyle w:val="BodyText"/>
        <w:keepLines/>
      </w:pPr>
      <w:r>
        <w:rPr>
          <w:rFonts w:ascii="Liberation Serif" w:hAnsi="Liberation Serif" w:eastAsia="Liberation Serif" w:cs="Liberation Serif"/>
        </w:rPr>
        <w:t xml:space="preserve">Calibration should therefore include near-miss systems, altered states, covert-content cases, and synthetic benchmarks in which the components vary independently as far as possible. Performance should then be evaluated on held-out cases and under sensitivity analysis.</w:t>
      </w:r>
    </w:p>
    <w:p>
      <w:pPr>
        <w:pStyle w:val="BodyText"/>
        <w:keepLines/>
      </w:pPr>
      <w:r>
        <w:rPr>
          <w:rFonts w:ascii="Liberation Serif" w:hAnsi="Liberation Serif" w:eastAsia="Liberation Serif" w:cs="Liberation Serif"/>
        </w:rPr>
        <w:t xml:space="preserve">The aim is not to find one setting at which the conjunction looks impressive. It is to learn whether the same frozen decision structure transports across cases while preserving its intended meanings. A model that requires a new grain, threshold, or surrogate genealogy for every test has not yet achieved the generality suggested by its compact formula.</w:t>
      </w:r>
    </w:p>
    <w:bookmarkEnd w:id="60"/>
    <w:bookmarkStart w:id="66" w:name="practice-studio-1"/>
    <w:p>
      <w:pPr>
        <w:pStyle w:val="Heading2"/>
      </w:pPr>
      <w:r>
        <w:rPr>
          <w:rFonts w:ascii="Liberation Serif" w:hAnsi="Liberation Serif" w:eastAsia="Liberation Serif" w:cs="Liberation Serif"/>
        </w:rPr>
        <w:t xml:space="preserve">Practice studio</w:t>
      </w:r>
    </w:p>
    <w:bookmarkStart w:id="61" w:name="quick-checks-1"/>
    <w:p>
      <w:pPr>
        <w:pStyle w:val="Heading3"/>
        <w:keepNext/>
      </w:pPr>
      <w:r>
        <w:rPr>
          <w:rFonts w:ascii="Liberation Serif" w:hAnsi="Liberation Serif" w:eastAsia="Liberation Serif" w:cs="Liberation Serif"/>
        </w:rPr>
        <w:t xml:space="preserve">Quick checks</w:t>
      </w:r>
    </w:p>
    <w:p>
      <w:pPr>
        <w:pStyle w:val="Compact"/>
        <w:keepLines/>
        <w:numPr>
          <w:ilvl w:val="0"/>
          <w:numId w:val="1027"/>
        </w:numPr>
      </w:pPr>
      <w:r>
        <w:rPr>
          <w:rFonts w:ascii="Liberation Serif" w:hAnsi="Liberation Serif" w:eastAsia="Liberation Serif" w:cs="Liberation Serif"/>
        </w:rPr>
        <w:t xml:space="preserve">Translate</w:t>
      </w:r>
      <w:r>
        <w:rPr>
          <w:rFonts w:ascii="Liberation Serif" w:hAnsi="Liberation Serif" w:eastAsia="Liberation Serif" w:cs="Liberation Serif"/>
        </w:rPr>
        <w:t xml:space="preserve"> </w:t>
      </w:r>
      <m:oMath>
        <m:sSup>
          <m:e>
            <m:r>
              <m:t>N</m:t>
            </m:r>
          </m:e>
          <m:sup>
            <m:r>
              <m:rPr>
                <m:sty m:val="p"/>
              </m:rPr>
              <m:t>*</m:t>
            </m:r>
          </m:sup>
        </m:sSup>
        <m:r>
          <m:rPr>
            <m:sty m:val="p"/>
          </m:rPr>
          <m:t>=</m:t>
        </m:r>
        <m:sSub>
          <m:e>
            <m:r>
              <m:t>N</m:t>
            </m:r>
          </m:e>
          <m:sub>
            <m:r>
              <m:t>1</m:t>
            </m:r>
          </m:sub>
        </m:sSub>
        <m:r>
          <m:rPr>
            <m:sty m:val="p"/>
          </m:rPr>
          <m:t>∧</m:t>
        </m:r>
        <m:sSub>
          <m:e>
            <m:r>
              <m:t>N</m:t>
            </m:r>
          </m:e>
          <m:sub>
            <m:r>
              <m:t>2</m:t>
            </m:r>
          </m:sub>
        </m:sSub>
        <m:r>
          <m:rPr>
            <m:sty m:val="p"/>
          </m:rPr>
          <m:t>∧</m:t>
        </m:r>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into one sentence.</w:t>
      </w:r>
    </w:p>
    <w:p>
      <w:pPr>
        <w:pStyle w:val="Compact"/>
        <w:keepLines/>
        <w:numPr>
          <w:ilvl w:val="0"/>
          <w:numId w:val="1027"/>
        </w:numPr>
      </w:pPr>
      <w:r>
        <w:rPr>
          <w:rFonts w:ascii="Liberation Serif" w:hAnsi="Liberation Serif" w:eastAsia="Liberation Serif" w:cs="Liberation Serif"/>
        </w:rPr>
        <w:t xml:space="preserve">Why is</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not merely another name for biological life?</w:t>
      </w:r>
    </w:p>
    <w:p>
      <w:pPr>
        <w:pStyle w:val="Compact"/>
        <w:keepLines/>
        <w:numPr>
          <w:ilvl w:val="0"/>
          <w:numId w:val="1027"/>
        </w:numPr>
      </w:pPr>
      <w:r>
        <w:rPr>
          <w:rFonts w:ascii="Liberation Serif" w:hAnsi="Liberation Serif" w:eastAsia="Liberation Serif" w:cs="Liberation Serif"/>
        </w:rPr>
        <w:t xml:space="preserve">State the difference between an all-pass profile and positive-bearer membership.</w:t>
      </w:r>
    </w:p>
    <w:p>
      <w:pPr>
        <w:pStyle w:val="Compact"/>
        <w:keepLines/>
        <w:numPr>
          <w:ilvl w:val="0"/>
          <w:numId w:val="1027"/>
        </w:numPr>
      </w:pPr>
      <w:r>
        <w:rPr>
          <w:rFonts w:ascii="Liberation Serif" w:hAnsi="Liberation Serif" w:eastAsia="Liberation Serif" w:cs="Liberation Serif"/>
        </w:rPr>
        <w:t xml:space="preserve">What is a sufficiency threat? What is a necessity threat?</w:t>
      </w:r>
    </w:p>
    <w:p>
      <w:pPr>
        <w:pStyle w:val="Compact"/>
        <w:keepNext/>
        <w:keepLines/>
        <w:numPr>
          <w:ilvl w:val="0"/>
          <w:numId w:val="1027"/>
        </w:numPr>
      </w:pPr>
      <w:r>
        <w:rPr>
          <w:rFonts w:ascii="Liberation Serif" w:hAnsi="Liberation Serif" w:eastAsia="Liberation Serif" w:cs="Liberation Serif"/>
        </w:rPr>
        <w:t xml:space="preserve">Give one example each of structural, functional, and effective connectivity.</w:t>
      </w:r>
    </w:p>
    <w:p>
      <w:pPr>
        <w:pStyle w:val="Compact"/>
        <w:keepLines/>
        <w:numPr>
          <w:ilvl w:val="0"/>
          <w:numId w:val="1027"/>
        </w:numPr>
      </w:pPr>
      <w:r>
        <w:rPr>
          <w:rFonts w:ascii="Liberation Serif" w:hAnsi="Liberation Serif" w:eastAsia="Liberation Serif" w:cs="Liberation Serif"/>
        </w:rPr>
        <w:t xml:space="preserve">Why does credible surrogate conflict block a positive bundle verdict?</w:t>
      </w:r>
    </w:p>
    <w:bookmarkEnd w:id="61"/>
    <w:bookmarkStart w:id="62" w:name="X9599ff4cd619d42ca9b2819868fce252d9f3ea0"/>
    <w:p>
      <w:pPr>
        <w:pStyle w:val="Heading3"/>
      </w:pPr>
      <w:r>
        <w:rPr>
          <w:rFonts w:ascii="Liberation Serif" w:hAnsi="Liberation Serif" w:eastAsia="Liberation Serif" w:cs="Liberation Serif"/>
        </w:rPr>
        <w:t xml:space="preserve">Individual transfer task: audit a headline</w:t>
      </w:r>
    </w:p>
    <w:p>
      <w:pPr>
        <w:pStyle w:val="FirstParagraph"/>
        <w:keepNext/>
        <w:keepLines/>
      </w:pPr>
      <w:r>
        <w:rPr>
          <w:rFonts w:ascii="Liberation Serif" w:hAnsi="Liberation Serif" w:eastAsia="Liberation Serif" w:cs="Liberation Serif"/>
        </w:rPr>
        <w:t xml:space="preserve">Rewrite the headline “Scientists find consciousness score of .83” as a responsible abstract. Specify a candidate, content, grain, regime, interval, component measures, uncertainty policy, bearer status, and the strongest licensed conclusion. Include one sentence describing what the result cannot establish.</w:t>
      </w:r>
    </w:p>
    <w:bookmarkEnd w:id="62"/>
    <w:bookmarkStart w:id="63" w:name="X7eb8e4d8a85df7377a6997bc555c120ebb3788f"/>
    <w:p>
      <w:pPr>
        <w:pStyle w:val="Heading3"/>
      </w:pPr>
      <w:r>
        <w:rPr>
          <w:rFonts w:ascii="Liberation Serif" w:hAnsi="Liberation Serif" w:eastAsia="Liberation Serif" w:cs="Liberation Serif"/>
        </w:rPr>
        <w:t xml:space="preserve">Collaborative exercise and discussion: the Component-Matrix Jigsaw</w:t>
      </w:r>
    </w:p>
    <w:p>
      <w:pPr>
        <w:pStyle w:val="FirstParagraph"/>
        <w:keepNext/>
        <w:keepLines/>
      </w:pPr>
      <w:r>
        <w:rPr>
          <w:rFonts w:ascii="Liberation Serif" w:hAnsi="Liberation Serif" w:eastAsia="Liberation Serif" w:cs="Liberation Serif"/>
        </w:rPr>
        <w:t xml:space="preserve">Use teams of four or five. Each person first writes a private verdict.</w:t>
      </w:r>
    </w:p>
    <w:p>
      <w:pPr>
        <w:pStyle w:val="Compact"/>
        <w:keepLines/>
        <w:numPr>
          <w:ilvl w:val="0"/>
          <w:numId w:val="102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referent and viability analyst</w:t>
      </w:r>
      <w:r>
        <w:rPr>
          <w:rFonts w:ascii="Liberation Serif" w:hAnsi="Liberation Serif" w:eastAsia="Liberation Serif" w:cs="Liberation Serif"/>
        </w:rPr>
        <w:t xml:space="preserve"> </w:t>
      </w:r>
      <w:r>
        <w:rPr>
          <w:rFonts w:ascii="Liberation Serif" w:hAnsi="Liberation Serif" w:eastAsia="Liberation Serif" w:cs="Liberation Serif"/>
        </w:rPr>
        <w:t xml:space="preserve">checks</w:t>
      </w:r>
      <w:r>
        <w:rPr>
          <w:rFonts w:ascii="Liberation Serif" w:hAnsi="Liberation Serif" w:eastAsia="Liberation Serif" w:cs="Liberation Serif"/>
        </w:rPr>
        <w:t xml:space="preserve"> </w:t>
      </w:r>
      <m:oMath>
        <m:sSub>
          <m:e>
            <m:r>
              <m:rPr>
                <m:scr m:val="script"/>
                <m:sty m:val="p"/>
              </m:rPr>
              <m:t>P</m:t>
            </m:r>
          </m:e>
          <m:sub>
            <m:r>
              <m:rPr>
                <m:sty m:val="p"/>
              </m:rPr>
              <m:t>Θ</m:t>
            </m:r>
          </m:sub>
        </m:sSub>
      </m:oMath>
      <w:r>
        <w:rPr>
          <w:rFonts w:ascii="Liberation Serif" w:hAnsi="Liberation Serif" w:eastAsia="Liberation Serif" w:cs="Liberation Serif"/>
        </w:rPr>
        <w:t xml:space="preserve">, mapping,</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and positive-bearer status.</w:t>
      </w:r>
    </w:p>
    <w:p>
      <w:pPr>
        <w:pStyle w:val="Compact"/>
        <w:keepLines/>
        <w:numPr>
          <w:ilvl w:val="0"/>
          <w:numId w:val="102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unity analyst</w:t>
      </w:r>
      <w:r>
        <w:rPr>
          <w:rFonts w:ascii="Liberation Serif" w:hAnsi="Liberation Serif" w:eastAsia="Liberation Serif" w:cs="Liberation Serif"/>
        </w:rPr>
        <w:t xml:space="preserve"> </w:t>
      </w:r>
      <w:r>
        <w:rPr>
          <w:rFonts w:ascii="Liberation Serif" w:hAnsi="Liberation Serif" w:eastAsia="Liberation Serif" w:cs="Liberation Serif"/>
        </w:rPr>
        <w:t xml:space="preserve">evaluates</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 its surrogate genealogy.</w:t>
      </w:r>
    </w:p>
    <w:p>
      <w:pPr>
        <w:pStyle w:val="Compact"/>
        <w:keepLines/>
        <w:numPr>
          <w:ilvl w:val="0"/>
          <w:numId w:val="102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availability analyst</w:t>
      </w:r>
      <w:r>
        <w:rPr>
          <w:rFonts w:ascii="Liberation Serif" w:hAnsi="Liberation Serif" w:eastAsia="Liberation Serif" w:cs="Liberation Serif"/>
        </w:rPr>
        <w:t xml:space="preserve"> </w:t>
      </w:r>
      <w:r>
        <w:rPr>
          <w:rFonts w:ascii="Liberation Serif" w:hAnsi="Liberation Serif" w:eastAsia="Liberation Serif" w:cs="Liberation Serif"/>
        </w:rPr>
        <w:t xml:space="preserve">evaluates</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including report exclusion.</w:t>
      </w:r>
    </w:p>
    <w:p>
      <w:pPr>
        <w:pStyle w:val="Compact"/>
        <w:keepNext/>
        <w:keepLines/>
        <w:numPr>
          <w:ilvl w:val="0"/>
          <w:numId w:val="102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temporal analyst</w:t>
      </w:r>
      <w:r>
        <w:rPr>
          <w:rFonts w:ascii="Liberation Serif" w:hAnsi="Liberation Serif" w:eastAsia="Liberation Serif" w:cs="Liberation Serif"/>
        </w:rPr>
        <w:t xml:space="preserve"> </w:t>
      </w:r>
      <w:r>
        <w:rPr>
          <w:rFonts w:ascii="Liberation Serif" w:hAnsi="Liberation Serif" w:eastAsia="Liberation Serif" w:cs="Liberation Serif"/>
        </w:rPr>
        <w:t xml:space="preserve">evaluates</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 assembles the logic.</w:t>
      </w:r>
    </w:p>
    <w:p>
      <w:pPr>
        <w:pStyle w:val="Compact"/>
        <w:keepLines/>
        <w:numPr>
          <w:ilvl w:val="0"/>
          <w:numId w:val="1028"/>
        </w:numPr>
      </w:pPr>
      <w:r>
        <w:rPr>
          <w:rFonts w:ascii="Liberation Serif" w:hAnsi="Liberation Serif" w:eastAsia="Liberation Serif" w:cs="Liberation Serif"/>
        </w:rPr>
        <w:t xml:space="preserve">In a five-person team, 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rival analyst</w:t>
      </w:r>
      <w:r>
        <w:rPr>
          <w:rFonts w:ascii="Liberation Serif" w:hAnsi="Liberation Serif" w:eastAsia="Liberation Serif" w:cs="Liberation Serif"/>
        </w:rPr>
        <w:t xml:space="preserve"> </w:t>
      </w:r>
      <w:r>
        <w:rPr>
          <w:rFonts w:ascii="Liberation Serif" w:hAnsi="Liberation Serif" w:eastAsia="Liberation Serif" w:cs="Liberation Serif"/>
        </w:rPr>
        <w:t xml:space="preserve">compares a weighted-score model and one single-factor theory.</w:t>
      </w:r>
    </w:p>
    <w:p>
      <w:pPr>
        <w:pStyle w:val="FirstParagraph"/>
        <w:keepNext/>
        <w:keepLines/>
      </w:pPr>
      <w:r>
        <w:rPr>
          <w:rFonts w:ascii="Liberation Serif" w:hAnsi="Liberation Serif" w:eastAsia="Liberation Serif" w:cs="Liberation Serif"/>
        </w:rPr>
        <w:t xml:space="preserve">Use this frozen case packet. For each numeric component, the pass gate is a lower bound of</w:t>
      </w:r>
      <w:r>
        <w:rPr>
          <w:rFonts w:ascii="Liberation Serif" w:hAnsi="Liberation Serif" w:eastAsia="Liberation Serif" w:cs="Liberation Serif"/>
        </w:rPr>
        <w:t xml:space="preserve"> </w:t>
      </w:r>
      <m:oMath>
        <m:r>
          <m:t>.60</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or higher, the fail gate is an upper bound below</w:t>
      </w:r>
      <w:r>
        <w:rPr>
          <w:rFonts w:ascii="Liberation Serif" w:hAnsi="Liberation Serif" w:eastAsia="Liberation Serif" w:cs="Liberation Serif"/>
        </w:rPr>
        <w:t xml:space="preserve"> </w:t>
      </w:r>
      <m:oMath>
        <m:r>
          <m:t>.60</m:t>
        </m:r>
      </m:oMath>
      <w:r>
        <w:rPr>
          <w:rFonts w:ascii="Liberation Serif" w:hAnsi="Liberation Serif" w:eastAsia="Liberation Serif" w:cs="Liberation Serif"/>
        </w:rPr>
        <w:t xml:space="preserve">, and an interval touching both regions is indeterminate. Mapping requires at least</w:t>
      </w:r>
      <w:r>
        <w:rPr>
          <w:rFonts w:ascii="Liberation Serif" w:hAnsi="Liberation Serif" w:eastAsia="Liberation Serif" w:cs="Liberation Serif"/>
        </w:rPr>
        <w:t xml:space="preserve"> </w:t>
      </w:r>
      <m:oMath>
        <m:r>
          <m:t>.85</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retained-unit correspondence. “V yes” means the prospective viability envelope passed; “V not assessed” does not mean failure.</w:t>
      </w:r>
    </w:p>
    <w:tbl>
      <w:tblPr>
        <w:tblStyle w:val="Table"/>
        <w:tblW w:type="dxa" w:w="7833"/>
        <w:jc w:val="center"/>
        <w:tblLayout w:type="fixed"/>
        <w:tblLook w:firstRow="1" w:lastRow="0" w:firstColumn="0" w:lastColumn="0" w:noHBand="0" w:noVBand="0" w:val="0020"/>
      </w:tblPr>
      <w:tblGrid>
        <w:gridCol w:w="862"/>
        <w:gridCol w:w="2193"/>
        <w:gridCol w:w="4778"/>
      </w:tblGrid>
      <w:tr>
        <w:trPr>
          <w:tblHeader w:val="true"/>
          <w:cantSplit/>
        </w:trPr>
        <w:tc>
          <w:tcPr>
            <w:tcW w:w="862"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Profile</w:t>
            </w:r>
          </w:p>
        </w:tc>
        <w:tc>
          <w:tcPr>
            <w:tcW w:w="2193"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Boundary and viability record</w:t>
            </w:r>
          </w:p>
        </w:tc>
        <w:tc>
          <w:tcPr>
            <w:tcW w:w="4778"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Component and anchor evidence</w:t>
            </w:r>
          </w:p>
        </w:tc>
      </w:tr>
      <w:tr>
        <w:trPr>
          <w:cantSplit/>
        </w:trPr>
        <w:tc>
          <w:tcPr>
            <w:tcW w:w="862"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w:t>
            </w:r>
          </w:p>
        </w:tc>
        <w:tc>
          <w:tcPr>
            <w:tcW w:w="219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stable mapping; no qualifying proper subset; one minimum; separation not needed;</w:t>
            </w:r>
            <w:r>
              <w:rPr>
                <w:rFonts w:ascii="Liberation Sans" w:hAnsi="Liberation Sans" w:eastAsia="Liberation Sans" w:cs="Liberation Sans"/>
                <w:color w:val="3B2317"/>
                <w:sz w:val="17"/>
              </w:rPr>
              <w:t xml:space="preserve"> </w:t>
            </w:r>
            <m:oMath>
              <m:r>
                <m:t>V</m:t>
              </m:r>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passed</w:t>
            </w:r>
          </w:p>
        </w:tc>
        <w:tc>
          <w:tcPr>
            <w:tcW w:w="4778" w:type="dxa"/>
            <w:vAlign w:val="center"/>
            <w:tcMar>
              <w:top w:w="60" w:type="dxa"/>
              <w:bottom w:w="60" w:type="dxa"/>
              <w:start w:w="70" w:type="dxa"/>
              <w:end w:w="70" w:type="dxa"/>
            </w:tcMar>
            <w:shd w:fill="FFFDF8" w:val="clear"/>
          </w:tcPr>
          <w:p>
            <w:pPr>
              <w:pStyle w:val="Compact"/>
              <w:spacing w:before="0" w:after="40" w:line="240" w:lineRule="auto"/>
            </w:pPr>
            <m:oMath>
              <m:sSub>
                <m:e>
                  <m:r>
                    <m:t>N</m:t>
                  </m:r>
                </m:e>
                <m:sub>
                  <m:r>
                    <m:t>1</m:t>
                  </m:r>
                </m:sub>
              </m:sSub>
              <m:r>
                <m:rPr>
                  <m:sty m:val="p"/>
                </m:rPr>
                <m:t>=</m:t>
              </m:r>
              <m:r>
                <m:t>.76</m:t>
              </m:r>
              <m:r>
                <m:t> </m:t>
              </m:r>
              <m:r>
                <m:rPr>
                  <m:sty m:val="p"/>
                </m:rPr>
                <m:t>[</m:t>
              </m:r>
              <m:r>
                <m:t>.70</m:t>
              </m:r>
              <m:r>
                <m:rPr>
                  <m:sty m:val="p"/>
                </m:rPr>
                <m:t>,</m:t>
              </m:r>
              <m:r>
                <m:t>.82</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sSub>
                <m:e>
                  <m:r>
                    <m:t>N</m:t>
                  </m:r>
                </m:e>
                <m:sub>
                  <m:r>
                    <m:t>2</m:t>
                  </m:r>
                </m:sub>
              </m:sSub>
              <m:r>
                <m:rPr>
                  <m:sty m:val="p"/>
                </m:rPr>
                <m:t>=</m:t>
              </m:r>
              <m:r>
                <m:t>.73</m:t>
              </m:r>
              <m:r>
                <m:t> </m:t>
              </m:r>
              <m:r>
                <m:rPr>
                  <m:sty m:val="p"/>
                </m:rPr>
                <m:t>[</m:t>
              </m:r>
              <m:r>
                <m:t>.66</m:t>
              </m:r>
              <m:r>
                <m:rPr>
                  <m:sty m:val="p"/>
                </m:rPr>
                <m:t>,</m:t>
              </m:r>
              <m:r>
                <m:t>.80</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sSub>
                <m:e>
                  <m:r>
                    <m:t>N</m:t>
                  </m:r>
                </m:e>
                <m:sub>
                  <m:r>
                    <m:t>3</m:t>
                  </m:r>
                </m:sub>
              </m:sSub>
              <m:r>
                <m:rPr>
                  <m:sty m:val="p"/>
                </m:rPr>
                <m:t>=</m:t>
              </m:r>
              <m:r>
                <m:t>.81</m:t>
              </m:r>
              <m:r>
                <m:t> </m:t>
              </m:r>
              <m:r>
                <m:rPr>
                  <m:sty m:val="p"/>
                </m:rPr>
                <m:t>[</m:t>
              </m:r>
              <m:r>
                <m:t>.74</m:t>
              </m:r>
              <m:r>
                <m:rPr>
                  <m:sty m:val="p"/>
                </m:rPr>
                <m:t>,</m:t>
              </m:r>
              <m:r>
                <m:t>.88</m:t>
              </m:r>
              <m:r>
                <m:rPr>
                  <m:sty m:val="p"/>
                </m:rPr>
                <m:t>]</m:t>
              </m:r>
            </m:oMath>
            <w:r>
              <w:rPr>
                <w:rFonts w:ascii="Liberation Sans" w:hAnsi="Liberation Sans" w:eastAsia="Liberation Sans" w:cs="Liberation Sans"/>
                <w:color w:val="3B2317"/>
                <w:sz w:val="17"/>
              </w:rPr>
              <w:t xml:space="preserve">; independent anchor supports Cø</w:t>
            </w:r>
          </w:p>
        </w:tc>
      </w:tr>
      <w:tr>
        <w:trPr>
          <w:cantSplit/>
        </w:trPr>
        <w:tc>
          <w:tcPr>
            <w:tcW w:w="862"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B</w:t>
            </w:r>
          </w:p>
        </w:tc>
        <w:tc>
          <w:tcPr>
            <w:tcW w:w="219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stable</w:t>
            </w:r>
            <w:r>
              <w:rPr>
                <w:rFonts w:ascii="Liberation Sans" w:hAnsi="Liberation Sans" w:eastAsia="Liberation Sans" w:cs="Liberation Sans"/>
                <w:color w:val="3B2317"/>
                <w:sz w:val="17"/>
              </w:rPr>
              <w:t xml:space="preserve"> </w:t>
            </w:r>
            <m:oMath>
              <m:sSub>
                <m:e>
                  <m:r>
                    <m:rPr>
                      <m:scr m:val="script"/>
                      <m:sty m:val="p"/>
                    </m:rPr>
                    <m:t>P</m:t>
                  </m:r>
                </m:e>
                <m:sub>
                  <m:r>
                    <m:rPr>
                      <m:sty m:val="p"/>
                    </m:rPr>
                    <m:t>Θ</m:t>
                  </m:r>
                </m:sub>
              </m:sSub>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referent; bearer set must be recomputed;</w:t>
            </w:r>
            <w:r>
              <w:rPr>
                <w:rFonts w:ascii="Liberation Sans" w:hAnsi="Liberation Sans" w:eastAsia="Liberation Sans" w:cs="Liberation Sans"/>
                <w:color w:val="3B2317"/>
                <w:sz w:val="17"/>
              </w:rPr>
              <w:t xml:space="preserve"> </w:t>
            </w:r>
            <m:oMath>
              <m:r>
                <m:t>V</m:t>
              </m:r>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passed</w:t>
            </w:r>
          </w:p>
        </w:tc>
        <w:tc>
          <w:tcPr>
            <w:tcW w:w="4778" w:type="dxa"/>
            <w:vAlign w:val="center"/>
            <w:tcMar>
              <w:top w:w="60" w:type="dxa"/>
              <w:bottom w:w="60" w:type="dxa"/>
              <w:start w:w="70" w:type="dxa"/>
              <w:end w:w="70" w:type="dxa"/>
            </w:tcMar>
            <w:shd w:fill="FBF3DE" w:val="clear"/>
          </w:tcPr>
          <w:p>
            <w:pPr>
              <w:pStyle w:val="Compact"/>
              <w:spacing w:before="0" w:after="40" w:line="240" w:lineRule="auto"/>
            </w:pPr>
            <m:oMath>
              <m:sSub>
                <m:e>
                  <m:r>
                    <m:t>N</m:t>
                  </m:r>
                </m:e>
                <m:sub>
                  <m:r>
                    <m:t>1</m:t>
                  </m:r>
                </m:sub>
              </m:sSub>
              <m:r>
                <m:rPr>
                  <m:sty m:val="p"/>
                </m:rPr>
                <m:t>=</m:t>
              </m:r>
              <m:r>
                <m:t>.72</m:t>
              </m:r>
              <m:r>
                <m:t> </m:t>
              </m:r>
              <m:r>
                <m:rPr>
                  <m:sty m:val="p"/>
                </m:rPr>
                <m:t>[</m:t>
              </m:r>
              <m:r>
                <m:t>.65</m:t>
              </m:r>
              <m:r>
                <m:rPr>
                  <m:sty m:val="p"/>
                </m:rPr>
                <m:t>,</m:t>
              </m:r>
              <m:r>
                <m:t>.79</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sSub>
                <m:e>
                  <m:r>
                    <m:t>N</m:t>
                  </m:r>
                </m:e>
                <m:sub>
                  <m:r>
                    <m:t>2</m:t>
                  </m:r>
                </m:sub>
              </m:sSub>
              <m:r>
                <m:rPr>
                  <m:sty m:val="p"/>
                </m:rPr>
                <m:t>=</m:t>
              </m:r>
              <m:r>
                <m:t>.42</m:t>
              </m:r>
              <m:r>
                <m:t> </m:t>
              </m:r>
              <m:r>
                <m:rPr>
                  <m:sty m:val="p"/>
                </m:rPr>
                <m:t>[</m:t>
              </m:r>
              <m:r>
                <m:t>.35</m:t>
              </m:r>
              <m:r>
                <m:rPr>
                  <m:sty m:val="p"/>
                </m:rPr>
                <m:t>,</m:t>
              </m:r>
              <m:r>
                <m:t>.49</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sSub>
                <m:e>
                  <m:r>
                    <m:t>N</m:t>
                  </m:r>
                </m:e>
                <m:sub>
                  <m:r>
                    <m:t>3</m:t>
                  </m:r>
                </m:sub>
              </m:sSub>
              <m:r>
                <m:rPr>
                  <m:sty m:val="p"/>
                </m:rPr>
                <m:t>=</m:t>
              </m:r>
              <m:r>
                <m:t>.79</m:t>
              </m:r>
              <m:r>
                <m:t> </m:t>
              </m:r>
              <m:r>
                <m:rPr>
                  <m:sty m:val="p"/>
                </m:rPr>
                <m:t>[</m:t>
              </m:r>
              <m:r>
                <m:t>.72</m:t>
              </m:r>
              <m:r>
                <m:rPr>
                  <m:sty m:val="p"/>
                </m:rPr>
                <m:t>,</m:t>
              </m:r>
              <m:r>
                <m:t>.86</m:t>
              </m:r>
              <m:r>
                <m:rPr>
                  <m:sty m:val="p"/>
                </m:rPr>
                <m:t>]</m:t>
              </m:r>
            </m:oMath>
            <w:r>
              <w:rPr>
                <w:rFonts w:ascii="Liberation Sans" w:hAnsi="Liberation Sans" w:eastAsia="Liberation Sans" w:cs="Liberation Sans"/>
                <w:color w:val="3B2317"/>
                <w:sz w:val="17"/>
              </w:rPr>
              <w:t xml:space="preserve">; route-family coverage adequate</w:t>
            </w:r>
          </w:p>
        </w:tc>
      </w:tr>
      <w:tr>
        <w:trPr>
          <w:cantSplit/>
        </w:trPr>
        <w:tc>
          <w:tcPr>
            <w:tcW w:w="862"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w:t>
            </w:r>
          </w:p>
        </w:tc>
        <w:tc>
          <w:tcPr>
            <w:tcW w:w="219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stable proposed referent; minimality record complete;</w:t>
            </w:r>
            <w:r>
              <w:rPr>
                <w:rFonts w:ascii="Liberation Sans" w:hAnsi="Liberation Sans" w:eastAsia="Liberation Sans" w:cs="Liberation Sans"/>
                <w:color w:val="3B2317"/>
                <w:sz w:val="17"/>
              </w:rPr>
              <w:t xml:space="preserve"> </w:t>
            </w:r>
            <m:oMath>
              <m:r>
                <m:t>V</m:t>
              </m:r>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not assessed</w:t>
            </w:r>
          </w:p>
        </w:tc>
        <w:tc>
          <w:tcPr>
            <w:tcW w:w="4778" w:type="dxa"/>
            <w:vAlign w:val="center"/>
            <w:tcMar>
              <w:top w:w="60" w:type="dxa"/>
              <w:bottom w:w="60" w:type="dxa"/>
              <w:start w:w="70" w:type="dxa"/>
              <w:end w:w="70" w:type="dxa"/>
            </w:tcMar>
            <w:shd w:fill="FFFDF8" w:val="clear"/>
          </w:tcPr>
          <w:p>
            <w:pPr>
              <w:pStyle w:val="Compact"/>
              <w:spacing w:before="0" w:after="40" w:line="240" w:lineRule="auto"/>
            </w:pPr>
            <m:oMath>
              <m:sSub>
                <m:e>
                  <m:r>
                    <m:t>N</m:t>
                  </m:r>
                </m:e>
                <m:sub>
                  <m:r>
                    <m:t>1</m:t>
                  </m:r>
                </m:sub>
              </m:sSub>
              <m:r>
                <m:rPr>
                  <m:sty m:val="p"/>
                </m:rPr>
                <m:t>=</m:t>
              </m:r>
              <m:r>
                <m:t>.78</m:t>
              </m:r>
              <m:r>
                <m:t> </m:t>
              </m:r>
              <m:r>
                <m:rPr>
                  <m:sty m:val="p"/>
                </m:rPr>
                <m:t>[</m:t>
              </m:r>
              <m:r>
                <m:t>.71</m:t>
              </m:r>
              <m:r>
                <m:rPr>
                  <m:sty m:val="p"/>
                </m:rPr>
                <m:t>,</m:t>
              </m:r>
              <m:r>
                <m:t>.85</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sSub>
                <m:e>
                  <m:r>
                    <m:t>N</m:t>
                  </m:r>
                </m:e>
                <m:sub>
                  <m:r>
                    <m:t>2</m:t>
                  </m:r>
                </m:sub>
              </m:sSub>
              <m:r>
                <m:rPr>
                  <m:sty m:val="p"/>
                </m:rPr>
                <m:t>=</m:t>
              </m:r>
              <m:r>
                <m:t>.71</m:t>
              </m:r>
              <m:r>
                <m:t> </m:t>
              </m:r>
              <m:r>
                <m:rPr>
                  <m:sty m:val="p"/>
                </m:rPr>
                <m:t>[</m:t>
              </m:r>
              <m:r>
                <m:t>.64</m:t>
              </m:r>
              <m:r>
                <m:rPr>
                  <m:sty m:val="p"/>
                </m:rPr>
                <m:t>,</m:t>
              </m:r>
              <m:r>
                <m:t>.78</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sSub>
                <m:e>
                  <m:r>
                    <m:t>N</m:t>
                  </m:r>
                </m:e>
                <m:sub>
                  <m:r>
                    <m:t>3</m:t>
                  </m:r>
                </m:sub>
              </m:sSub>
              <m:r>
                <m:rPr>
                  <m:sty m:val="p"/>
                </m:rPr>
                <m:t>=</m:t>
              </m:r>
              <m:r>
                <m:t>.75</m:t>
              </m:r>
              <m:r>
                <m:t> </m:t>
              </m:r>
              <m:r>
                <m:rPr>
                  <m:sty m:val="p"/>
                </m:rPr>
                <m:t>[</m:t>
              </m:r>
              <m:r>
                <m:t>.67</m:t>
              </m:r>
              <m:r>
                <m:rPr>
                  <m:sty m:val="p"/>
                </m:rPr>
                <m:t>,</m:t>
              </m:r>
              <m:r>
                <m:t>.83</m:t>
              </m:r>
              <m:r>
                <m:rPr>
                  <m:sty m:val="p"/>
                </m:rPr>
                <m:t>]</m:t>
              </m:r>
            </m:oMath>
            <w:r>
              <w:rPr>
                <w:rFonts w:ascii="Liberation Sans" w:hAnsi="Liberation Sans" w:eastAsia="Liberation Sans" w:cs="Liberation Sans"/>
                <w:color w:val="3B2317"/>
                <w:sz w:val="17"/>
              </w:rPr>
              <w:t xml:space="preserve">; power log for viability channels is missing</w:t>
            </w:r>
          </w:p>
        </w:tc>
      </w:tr>
      <w:tr>
        <w:trPr>
          <w:cantSplit/>
        </w:trPr>
        <w:tc>
          <w:tcPr>
            <w:tcW w:w="862"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D</w:t>
            </w:r>
          </w:p>
        </w:tc>
        <w:tc>
          <w:tcPr>
            <w:tcW w:w="219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stable proposed referent;</w:t>
            </w:r>
            <w:r>
              <w:rPr>
                <w:rFonts w:ascii="Liberation Sans" w:hAnsi="Liberation Sans" w:eastAsia="Liberation Sans" w:cs="Liberation Sans"/>
                <w:color w:val="3B2317"/>
                <w:sz w:val="17"/>
              </w:rPr>
              <w:t xml:space="preserve"> </w:t>
            </w:r>
            <m:oMath>
              <m:r>
                <m:t>V</m:t>
              </m:r>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passed</w:t>
            </w:r>
          </w:p>
        </w:tc>
        <w:tc>
          <w:tcPr>
            <w:tcW w:w="4778" w:type="dxa"/>
            <w:vAlign w:val="center"/>
            <w:tcMar>
              <w:top w:w="60" w:type="dxa"/>
              <w:bottom w:w="60" w:type="dxa"/>
              <w:start w:w="70" w:type="dxa"/>
              <w:end w:w="70" w:type="dxa"/>
            </w:tcMar>
            <w:shd w:fill="FBF3DE" w:val="clear"/>
          </w:tcPr>
          <w:p>
            <w:pPr>
              <w:pStyle w:val="Compact"/>
              <w:spacing w:before="0" w:after="40" w:line="240" w:lineRule="auto"/>
            </w:pPr>
            <m:oMath>
              <m:sSub>
                <m:e>
                  <m:r>
                    <m:t>N</m:t>
                  </m:r>
                </m:e>
                <m:sub>
                  <m:r>
                    <m:t>1</m:t>
                  </m:r>
                </m:sub>
              </m:sSub>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estimator 1</w:t>
            </w:r>
            <w:r>
              <w:rPr>
                <w:rFonts w:ascii="Liberation Sans" w:hAnsi="Liberation Sans" w:eastAsia="Liberation Sans" w:cs="Liberation Sans"/>
                <w:color w:val="3B2317"/>
                <w:sz w:val="17"/>
              </w:rPr>
              <w:t xml:space="preserve"> </w:t>
            </w:r>
            <m:oMath>
              <m:r>
                <m:rPr>
                  <m:sty m:val="p"/>
                </m:rPr>
                <m:t>=</m:t>
              </m:r>
              <m:r>
                <m:t>.74</m:t>
              </m:r>
              <m:r>
                <m:t> </m:t>
              </m:r>
              <m:r>
                <m:rPr>
                  <m:sty m:val="p"/>
                </m:rPr>
                <m:t>[</m:t>
              </m:r>
              <m:r>
                <m:t>.68</m:t>
              </m:r>
              <m:r>
                <m:rPr>
                  <m:sty m:val="p"/>
                </m:rPr>
                <m:t>,</m:t>
              </m:r>
              <m:r>
                <m:t>.80</m:t>
              </m:r>
              <m:r>
                <m:rPr>
                  <m:sty m:val="p"/>
                </m:rPr>
                <m:t>]</m:t>
              </m:r>
            </m:oMath>
            <w:r>
              <w:rPr>
                <w:rFonts w:ascii="Liberation Sans" w:hAnsi="Liberation Sans" w:eastAsia="Liberation Sans" w:cs="Liberation Sans"/>
                <w:color w:val="3B2317"/>
                <w:sz w:val="17"/>
              </w:rPr>
              <w:t xml:space="preserve">; estimator 2</w:t>
            </w:r>
            <w:r>
              <w:rPr>
                <w:rFonts w:ascii="Liberation Sans" w:hAnsi="Liberation Sans" w:eastAsia="Liberation Sans" w:cs="Liberation Sans"/>
                <w:color w:val="3B2317"/>
                <w:sz w:val="17"/>
              </w:rPr>
              <w:t xml:space="preserve"> </w:t>
            </w:r>
            <m:oMath>
              <m:r>
                <m:rPr>
                  <m:sty m:val="p"/>
                </m:rPr>
                <m:t>=</m:t>
              </m:r>
              <m:r>
                <m:t>.43</m:t>
              </m:r>
              <m:r>
                <m:t> </m:t>
              </m:r>
              <m:r>
                <m:rPr>
                  <m:sty m:val="p"/>
                </m:rPr>
                <m:t>[</m:t>
              </m:r>
              <m:r>
                <m:t>.36</m:t>
              </m:r>
              <m:r>
                <m:rPr>
                  <m:sty m:val="p"/>
                </m:rPr>
                <m:t>,</m:t>
              </m:r>
              <m:r>
                <m:t>.50</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sSub>
                <m:e>
                  <m:r>
                    <m:t>N</m:t>
                  </m:r>
                </m:e>
                <m:sub>
                  <m:r>
                    <m:t>2</m:t>
                  </m:r>
                </m:sub>
              </m:sSub>
              <m:r>
                <m:rPr>
                  <m:sty m:val="p"/>
                </m:rPr>
                <m:t>=</m:t>
              </m:r>
              <m:r>
                <m:t>.74</m:t>
              </m:r>
              <m:r>
                <m:t> </m:t>
              </m:r>
              <m:r>
                <m:rPr>
                  <m:sty m:val="p"/>
                </m:rPr>
                <m:t>[</m:t>
              </m:r>
              <m:r>
                <m:t>.66</m:t>
              </m:r>
              <m:r>
                <m:rPr>
                  <m:sty m:val="p"/>
                </m:rPr>
                <m:t>,</m:t>
              </m:r>
              <m:r>
                <m:t>.82</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sSub>
                <m:e>
                  <m:r>
                    <m:t>N</m:t>
                  </m:r>
                </m:e>
                <m:sub>
                  <m:r>
                    <m:t>3</m:t>
                  </m:r>
                </m:sub>
              </m:sSub>
              <m:r>
                <m:rPr>
                  <m:sty m:val="p"/>
                </m:rPr>
                <m:t>=</m:t>
              </m:r>
              <m:r>
                <m:t>.77</m:t>
              </m:r>
              <m:r>
                <m:t> </m:t>
              </m:r>
              <m:r>
                <m:rPr>
                  <m:sty m:val="p"/>
                </m:rPr>
                <m:t>[</m:t>
              </m:r>
              <m:r>
                <m:t>.70</m:t>
              </m:r>
              <m:r>
                <m:rPr>
                  <m:sty m:val="p"/>
                </m:rPr>
                <m:t>,</m:t>
              </m:r>
              <m:r>
                <m:t>.84</m:t>
              </m:r>
              <m:r>
                <m:rPr>
                  <m:sty m:val="p"/>
                </m:rPr>
                <m:t>]</m:t>
              </m:r>
            </m:oMath>
            <w:r>
              <w:rPr>
                <w:rFonts w:ascii="Liberation Sans" w:hAnsi="Liberation Sans" w:eastAsia="Liberation Sans" w:cs="Liberation Sans"/>
                <w:color w:val="3B2317"/>
                <w:sz w:val="17"/>
              </w:rPr>
              <w:t xml:space="preserve">; both</w:t>
            </w:r>
            <w:r>
              <w:rPr>
                <w:rFonts w:ascii="Liberation Sans" w:hAnsi="Liberation Sans" w:eastAsia="Liberation Sans" w:cs="Liberation Sans"/>
                <w:color w:val="3B2317"/>
                <w:sz w:val="17"/>
              </w:rPr>
              <w:t xml:space="preserve"> </w:t>
            </w:r>
            <m:oMath>
              <m:sSub>
                <m:e>
                  <m:r>
                    <m:t>N</m:t>
                  </m:r>
                </m:e>
                <m:sub>
                  <m:r>
                    <m:t>1</m:t>
                  </m:r>
                </m:sub>
              </m:sSub>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estimators were credible and preregistered</w:t>
            </w:r>
          </w:p>
        </w:tc>
      </w:tr>
      <w:tr>
        <w:trPr>
          <w:cantSplit/>
        </w:trPr>
        <w:tc>
          <w:tcPr>
            <w:tcW w:w="862"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E</w:t>
            </w:r>
          </w:p>
        </w:tc>
        <w:tc>
          <w:tcPr>
            <w:tcW w:w="219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candidate match is</w:t>
            </w:r>
            <w:r>
              <w:rPr>
                <w:rFonts w:ascii="Liberation Sans" w:hAnsi="Liberation Sans" w:eastAsia="Liberation Sans" w:cs="Liberation Sans"/>
                <w:color w:val="3B2317"/>
                <w:sz w:val="17"/>
              </w:rPr>
              <w:t xml:space="preserve"> </w:t>
            </w:r>
            <m:oMath>
              <m:r>
                <m:t>14</m:t>
              </m:r>
              <m:r>
                <m:rPr>
                  <m:sty m:val="p"/>
                </m:rPr>
                <m:t>/</m:t>
              </m:r>
              <m:r>
                <m:t>20</m:t>
              </m:r>
              <m:r>
                <m:rPr>
                  <m:sty m:val="p"/>
                </m:rPr>
                <m:t>=</m:t>
              </m:r>
              <m:r>
                <m:t>.70</m:t>
              </m:r>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across conditions;</w:t>
            </w:r>
            <w:r>
              <w:rPr>
                <w:rFonts w:ascii="Liberation Sans" w:hAnsi="Liberation Sans" w:eastAsia="Liberation Sans" w:cs="Liberation Sans"/>
                <w:color w:val="3B2317"/>
                <w:sz w:val="17"/>
              </w:rPr>
              <w:t xml:space="preserve"> </w:t>
            </w:r>
            <m:oMath>
              <m:r>
                <m:t>V</m:t>
              </m:r>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passed</w:t>
            </w:r>
          </w:p>
        </w:tc>
        <w:tc>
          <w:tcPr>
            <w:tcW w:w="4778" w:type="dxa"/>
            <w:vAlign w:val="center"/>
            <w:tcMar>
              <w:top w:w="60" w:type="dxa"/>
              <w:bottom w:w="60" w:type="dxa"/>
              <w:start w:w="70" w:type="dxa"/>
              <w:end w:w="70" w:type="dxa"/>
            </w:tcMar>
            <w:shd w:fill="FFFDF8" w:val="clear"/>
          </w:tcPr>
          <w:p>
            <w:pPr>
              <w:pStyle w:val="Compact"/>
              <w:spacing w:before="0" w:after="40" w:line="240" w:lineRule="auto"/>
            </w:pPr>
            <m:oMath>
              <m:sSub>
                <m:e>
                  <m:r>
                    <m:t>N</m:t>
                  </m:r>
                </m:e>
                <m:sub>
                  <m:r>
                    <m:t>1</m:t>
                  </m:r>
                </m:sub>
              </m:sSub>
              <m:r>
                <m:rPr>
                  <m:sty m:val="p"/>
                </m:rPr>
                <m:t>=</m:t>
              </m:r>
              <m:r>
                <m:t>.75</m:t>
              </m:r>
              <m:r>
                <m:t> </m:t>
              </m:r>
              <m:r>
                <m:rPr>
                  <m:sty m:val="p"/>
                </m:rPr>
                <m:t>[</m:t>
              </m:r>
              <m:r>
                <m:t>.69</m:t>
              </m:r>
              <m:r>
                <m:rPr>
                  <m:sty m:val="p"/>
                </m:rPr>
                <m:t>,</m:t>
              </m:r>
              <m:r>
                <m:t>.81</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sSub>
                <m:e>
                  <m:r>
                    <m:t>N</m:t>
                  </m:r>
                </m:e>
                <m:sub>
                  <m:r>
                    <m:t>2</m:t>
                  </m:r>
                </m:sub>
              </m:sSub>
              <m:r>
                <m:rPr>
                  <m:sty m:val="p"/>
                </m:rPr>
                <m:t>=</m:t>
              </m:r>
              <m:r>
                <m:t>.72</m:t>
              </m:r>
              <m:r>
                <m:t> </m:t>
              </m:r>
              <m:r>
                <m:rPr>
                  <m:sty m:val="p"/>
                </m:rPr>
                <m:t>[</m:t>
              </m:r>
              <m:r>
                <m:t>.65</m:t>
              </m:r>
              <m:r>
                <m:rPr>
                  <m:sty m:val="p"/>
                </m:rPr>
                <m:t>,</m:t>
              </m:r>
              <m:r>
                <m:t>.79</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sSub>
                <m:e>
                  <m:r>
                    <m:t>N</m:t>
                  </m:r>
                </m:e>
                <m:sub>
                  <m:r>
                    <m:t>3</m:t>
                  </m:r>
                </m:sub>
              </m:sSub>
              <m:r>
                <m:rPr>
                  <m:sty m:val="p"/>
                </m:rPr>
                <m:t>=</m:t>
              </m:r>
              <m:r>
                <m:t>.76</m:t>
              </m:r>
              <m:r>
                <m:t> </m:t>
              </m:r>
              <m:r>
                <m:rPr>
                  <m:sty m:val="p"/>
                </m:rPr>
                <m:t>[</m:t>
              </m:r>
              <m:r>
                <m:t>.68</m:t>
              </m:r>
              <m:r>
                <m:rPr>
                  <m:sty m:val="p"/>
                </m:rPr>
                <m:t>,</m:t>
              </m:r>
              <m:r>
                <m:t>.84</m:t>
              </m:r>
              <m:r>
                <m:rPr>
                  <m:sty m:val="p"/>
                </m:rPr>
                <m:t>]</m:t>
              </m:r>
            </m:oMath>
            <w:r>
              <w:rPr>
                <w:rFonts w:ascii="Liberation Sans" w:hAnsi="Liberation Sans" w:eastAsia="Liberation Sans" w:cs="Liberation Sans"/>
                <w:color w:val="3B2317"/>
                <w:sz w:val="17"/>
              </w:rPr>
              <w:t xml:space="preserve">; no validated cross-condition remapping is available</w:t>
            </w:r>
          </w:p>
        </w:tc>
      </w:tr>
    </w:tbl>
    <w:p>
      <w:pPr>
        <w:pStyle w:val="BodyText"/>
        <w:keepLines/>
      </w:pPr>
      <w:r>
        <w:rPr>
          <w:rFonts w:ascii="Liberation Serif" w:hAnsi="Liberation Serif" w:eastAsia="Liberation Serif" w:cs="Liberation Serif"/>
        </w:rPr>
        <w:t xml:space="preserve">Experts meet briefly across teams to agree on the minimum information their column needs, then return to teach their home teams. Do not infer a solution from a profile letter; apply the frozen precedence rules.</w:t>
      </w:r>
    </w:p>
    <w:p>
      <w:pPr>
        <w:pStyle w:val="BodyText"/>
        <w:keepLines/>
      </w:pPr>
      <w:r>
        <w:rPr>
          <w:rFonts w:ascii="Liberation Serif" w:hAnsi="Liberation Serif" w:eastAsia="Liberation Serif" w:cs="Liberation Serif"/>
        </w:rPr>
        <w:t xml:space="preserve">For each profile, record applicability, component status, bundle status, bearer status, model prediction, evidential outcome, strongest permitted conclusion, and smallest next study. End with a discussion: should the theory retain a sharp biconditional, become probabilistic now, or treat the biconditional as an idealized limit? Each position must name the empirical pattern that would favor it.</w:t>
      </w:r>
    </w:p>
    <w:bookmarkEnd w:id="63"/>
    <w:bookmarkStart w:id="64" w:name="counterexample-challenge-1"/>
    <w:p>
      <w:pPr>
        <w:pStyle w:val="Heading3"/>
      </w:pPr>
      <w:r>
        <w:rPr>
          <w:rFonts w:ascii="Liberation Serif" w:hAnsi="Liberation Serif" w:eastAsia="Liberation Serif" w:cs="Liberation Serif"/>
        </w:rPr>
        <w:t xml:space="preserve">Counterexample challenge</w:t>
      </w:r>
    </w:p>
    <w:p>
      <w:pPr>
        <w:pStyle w:val="FirstParagraph"/>
        <w:keepLines/>
      </w:pPr>
      <w:r>
        <w:rPr>
          <w:rFonts w:ascii="Liberation Serif" w:hAnsi="Liberation Serif" w:eastAsia="Liberation Serif" w:cs="Liberation Serif"/>
        </w:rPr>
        <w:t xml:space="preserve">Write one purported counterexample to each direction of the biconditional. Then exchange cases. The receiving partner must identify whether the case is genuine, a surrogate failure, a bearer error, a target mismatch, or an unlicensed test. Revise the case so that it survives the strongest applicable objection without changing the frozen theory after inspection.</w:t>
      </w:r>
    </w:p>
    <w:bookmarkEnd w:id="64"/>
    <w:bookmarkStart w:id="65" w:name="exit-ticket-1"/>
    <w:p>
      <w:pPr>
        <w:pStyle w:val="Heading3"/>
      </w:pPr>
      <w:r>
        <w:rPr>
          <w:rFonts w:ascii="Liberation Serif" w:hAnsi="Liberation Serif" w:eastAsia="Liberation Serif" w:cs="Liberation Serif"/>
        </w:rPr>
        <w:t xml:space="preserve">Exit ticket</w:t>
      </w:r>
    </w:p>
    <w:p>
      <w:pPr>
        <w:pStyle w:val="FirstParagraph"/>
        <w:keepNext/>
        <w:keepLines/>
      </w:pPr>
      <w:r>
        <w:rPr>
          <w:rFonts w:ascii="Liberation Serif" w:hAnsi="Liberation Serif" w:eastAsia="Liberation Serif" w:cs="Liberation Serif"/>
        </w:rPr>
        <w:t xml:space="preserve">In no more than five sentences, explain why an all-pass score can fail to license a positive Cø attribution and why a component failure can still fail to license a negative conclusion.</w:t>
      </w:r>
    </w:p>
    <w:bookmarkEnd w:id="65"/>
    <w:bookmarkEnd w:id="66"/>
    <w:bookmarkStart w:id="67" w:name="chapter-summary-1"/>
    <w:p>
      <w:pPr>
        <w:pStyle w:val="Heading2"/>
      </w:pPr>
      <w:r>
        <w:rPr>
          <w:rFonts w:ascii="Liberation Serif" w:hAnsi="Liberation Serif" w:eastAsia="Liberation Serif" w:cs="Liberation Serif"/>
        </w:rPr>
        <w:t xml:space="preserve">Chapter summary</w:t>
      </w:r>
    </w:p>
    <w:p>
      <w:pPr>
        <w:pStyle w:val="Compact"/>
        <w:keepLines/>
        <w:numPr>
          <w:ilvl w:val="0"/>
          <w:numId w:val="1029"/>
        </w:numPr>
      </w:pPr>
      <m:oMath>
        <m:sSup>
          <m:e>
            <m:r>
              <m:t>N</m:t>
            </m:r>
          </m:e>
          <m:sup>
            <m:r>
              <m:rPr>
                <m:sty m:val="p"/>
              </m:rPr>
              <m:t>*</m:t>
            </m:r>
          </m:sup>
        </m:sSup>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 noncompensatory conjunction of unity, availability, and recurrence;</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supplies realized operation.</w:t>
      </w:r>
    </w:p>
    <w:p>
      <w:pPr>
        <w:pStyle w:val="Compact"/>
        <w:keepLines/>
        <w:numPr>
          <w:ilvl w:val="0"/>
          <w:numId w:val="1029"/>
        </w:numPr>
      </w:pPr>
      <w:r>
        <w:rPr>
          <w:rFonts w:ascii="Liberation Serif" w:hAnsi="Liberation Serif" w:eastAsia="Liberation Serif" w:cs="Liberation Serif"/>
        </w:rPr>
        <w:t xml:space="preserve">The compact profile formula must be supplemented by a bearer step based on stable referents, inclusion-minimality, and separability.</w:t>
      </w:r>
    </w:p>
    <w:p>
      <w:pPr>
        <w:pStyle w:val="Compact"/>
        <w:keepLines/>
        <w:numPr>
          <w:ilvl w:val="0"/>
          <w:numId w:val="1029"/>
        </w:numPr>
      </w:pPr>
      <w:r>
        <w:rPr>
          <w:rFonts w:ascii="Liberation Serif" w:hAnsi="Liberation Serif" w:eastAsia="Liberation Serif" w:cs="Liberation Serif"/>
        </w:rPr>
        <w:t xml:space="preserve">A biconditional makes both sufficiency and necessity claims.</w:t>
      </w:r>
    </w:p>
    <w:p>
      <w:pPr>
        <w:pStyle w:val="Compact"/>
        <w:keepLines/>
        <w:numPr>
          <w:ilvl w:val="0"/>
          <w:numId w:val="1029"/>
        </w:numPr>
      </w:pPr>
      <w:r>
        <w:rPr>
          <w:rFonts w:ascii="Liberation Serif" w:hAnsi="Liberation Serif" w:eastAsia="Liberation Serif" w:cs="Liberation Serif"/>
        </w:rPr>
        <w:t xml:space="preserve">All components must concern the same system, content, grain, regime, and interval.</w:t>
      </w:r>
    </w:p>
    <w:p>
      <w:pPr>
        <w:pStyle w:val="Compact"/>
        <w:keepLines/>
        <w:numPr>
          <w:ilvl w:val="0"/>
          <w:numId w:val="1029"/>
        </w:numPr>
      </w:pPr>
      <w:r>
        <w:rPr>
          <w:rFonts w:ascii="Liberation Serif" w:hAnsi="Liberation Serif" w:eastAsia="Liberation Serif" w:cs="Liberation Serif"/>
        </w:rPr>
        <w:t xml:space="preserve">Constructs, surrogates, and experimental verdicts must not be collapsed.</w:t>
      </w:r>
    </w:p>
    <w:p>
      <w:pPr>
        <w:pStyle w:val="Compact"/>
        <w:keepNext/>
        <w:keepLines/>
        <w:numPr>
          <w:ilvl w:val="0"/>
          <w:numId w:val="1029"/>
        </w:numPr>
      </w:pPr>
      <w:r>
        <w:rPr>
          <w:rFonts w:ascii="Liberation Serif" w:hAnsi="Liberation Serif" w:eastAsia="Liberation Serif" w:cs="Liberation Serif"/>
        </w:rPr>
        <w:t xml:space="preserve">Positive, negative, indeterminate, and unlicensed outcomes describe different scientific situations.</w:t>
      </w:r>
    </w:p>
    <w:p>
      <w:pPr>
        <w:pStyle w:val="Compact"/>
        <w:keepLines/>
        <w:numPr>
          <w:ilvl w:val="0"/>
          <w:numId w:val="1029"/>
        </w:numPr>
      </w:pPr>
      <w:r>
        <w:rPr>
          <w:rFonts w:ascii="Liberation Serif" w:hAnsi="Liberation Serif" w:eastAsia="Liberation Serif" w:cs="Liberation Serif"/>
        </w:rPr>
        <w:t xml:space="preserve">The model is sharp enough to be challenged, but it is not validated merely by being formal.</w:t>
      </w:r>
    </w:p>
    <w:bookmarkEnd w:id="67"/>
    <w:bookmarkStart w:id="68" w:name="key-terms-1"/>
    <w:p>
      <w:pPr>
        <w:pStyle w:val="Heading2"/>
      </w:pPr>
      <w:r>
        <w:rPr>
          <w:rFonts w:ascii="Liberation Serif" w:hAnsi="Liberation Serif" w:eastAsia="Liberation Serif" w:cs="Liberation Serif"/>
        </w:rPr>
        <w:t xml:space="preserve">Key terms</w:t>
      </w:r>
    </w:p>
    <w:p>
      <w:pPr>
        <w:pStyle w:val="FirstParagraph"/>
        <w:keepLines/>
      </w:pPr>
      <w:r>
        <w:rPr>
          <w:rFonts w:ascii="Liberation Serif" w:hAnsi="Liberation Serif" w:eastAsia="Liberation Serif" w:cs="Liberation Serif"/>
          <w:b/>
          <w:bCs/>
        </w:rPr>
        <w:t xml:space="preserve">All-pass profile: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candidate state satisfying</w:t>
      </w:r>
      <w:r>
        <w:rPr>
          <w:rFonts w:ascii="Liberation Serif" w:hAnsi="Liberation Serif" w:eastAsia="Liberation Serif" w:cs="Liberation Serif"/>
        </w:rPr>
        <w:t xml:space="preserve"> </w:t>
      </w:r>
      <m:oMath>
        <m:r>
          <m:t>V</m:t>
        </m:r>
        <m:r>
          <m:rPr>
            <m:sty m:val="p"/>
          </m:rPr>
          <m:t>,</m:t>
        </m:r>
        <m:sSub>
          <m:e>
            <m:r>
              <m:t>N</m:t>
            </m:r>
          </m:e>
          <m:sub>
            <m:r>
              <m:t>1</m:t>
            </m:r>
          </m:sub>
        </m:sSub>
        <m:r>
          <m:rPr>
            <m:sty m:val="p"/>
          </m:rPr>
          <m:t>,</m:t>
        </m:r>
        <m:sSub>
          <m:e>
            <m:r>
              <m:t>N</m:t>
            </m:r>
          </m:e>
          <m:sub>
            <m:r>
              <m:t>2</m:t>
            </m:r>
          </m:sub>
        </m:sSub>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w:t>
      </w:r>
      <w:r>
        <w:rPr>
          <w:rFonts w:ascii="Liberation Serif" w:hAnsi="Liberation Serif" w:eastAsia="Liberation Serif" w:cs="Liberation Serif"/>
        </w:rPr>
        <w:br/>
      </w:r>
      <w:r>
        <w:rPr>
          <w:rFonts w:ascii="Liberation Serif" w:hAnsi="Liberation Serif" w:eastAsia="Liberation Serif" w:cs="Liberation Serif"/>
          <w:b/>
          <w:bCs/>
        </w:rPr>
        <w:t xml:space="preserve">Biconditional:</w:t>
      </w:r>
      <w:r>
        <w:rPr>
          <w:rFonts w:ascii="Liberation Serif" w:hAnsi="Liberation Serif" w:eastAsia="Liberation Serif" w:cs="Liberation Serif"/>
        </w:rPr>
        <w:t xml:space="preserve"> </w:t>
      </w:r>
      <w:r>
        <w:rPr>
          <w:rFonts w:ascii="Liberation Serif" w:hAnsi="Liberation Serif" w:eastAsia="Liberation Serif" w:cs="Liberation Serif"/>
        </w:rPr>
        <w:t xml:space="preserve">an “if and only if” claim containing necessity and sufficiency directions.</w:t>
      </w:r>
      <w:r>
        <w:rPr>
          <w:rFonts w:ascii="Liberation Serif" w:hAnsi="Liberation Serif" w:eastAsia="Liberation Serif" w:cs="Liberation Serif"/>
        </w:rPr>
        <w:br/>
      </w:r>
      <w:r>
        <w:rPr>
          <w:rFonts w:ascii="Liberation Serif" w:hAnsi="Liberation Serif" w:eastAsia="Liberation Serif" w:cs="Liberation Serif"/>
          <w:b/>
          <w:bCs/>
        </w:rPr>
        <w:t xml:space="preserve">Effective connectivity: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modeled directed causal influence.</w:t>
      </w:r>
      <w:r>
        <w:rPr>
          <w:rFonts w:ascii="Liberation Serif" w:hAnsi="Liberation Serif" w:eastAsia="Liberation Serif" w:cs="Liberation Serif"/>
        </w:rPr>
        <w:br/>
      </w:r>
      <w:r>
        <w:rPr>
          <w:rFonts w:ascii="Liberation Serif" w:hAnsi="Liberation Serif" w:eastAsia="Liberation Serif" w:cs="Liberation Serif"/>
          <w:b/>
          <w:bCs/>
        </w:rPr>
        <w:t xml:space="preserve">Functional connectivity: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statistical covariation among variables.</w:t>
      </w:r>
      <w:r>
        <w:rPr>
          <w:rFonts w:ascii="Liberation Serif" w:hAnsi="Liberation Serif" w:eastAsia="Liberation Serif" w:cs="Liberation Serif"/>
        </w:rPr>
        <w:br/>
      </w:r>
      <w:r>
        <w:rPr>
          <w:rFonts w:ascii="Liberation Serif" w:hAnsi="Liberation Serif" w:eastAsia="Liberation Serif" w:cs="Liberation Serif"/>
          <w:b/>
          <w:bCs/>
        </w:rPr>
        <w:t xml:space="preserve">Inclusion-minimality: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retention of qualifying systems with no qualifying proper subsystem at the same specification.</w:t>
      </w:r>
      <w:r>
        <w:rPr>
          <w:rFonts w:ascii="Liberation Serif" w:hAnsi="Liberation Serif" w:eastAsia="Liberation Serif" w:cs="Liberation Serif"/>
        </w:rPr>
        <w:br/>
      </w:r>
      <w:r>
        <w:rPr>
          <w:rFonts w:ascii="Liberation Serif" w:hAnsi="Liberation Serif" w:eastAsia="Liberation Serif" w:cs="Liberation Serif"/>
          <w:b/>
          <w:bCs/>
        </w:rPr>
        <w:t xml:space="preserve">Noncompensatory conjunction: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a rule under which strength in one required component cannot offset failure in another.</w:t>
      </w:r>
      <w:r>
        <w:rPr>
          <w:rFonts w:ascii="Liberation Serif" w:hAnsi="Liberation Serif" w:eastAsia="Liberation Serif" w:cs="Liberation Serif"/>
        </w:rPr>
        <w:br/>
      </w:r>
      <w:r>
        <w:rPr>
          <w:rFonts w:ascii="Liberation Serif" w:hAnsi="Liberation Serif" w:eastAsia="Liberation Serif" w:cs="Liberation Serif"/>
          <w:b/>
          <w:bCs/>
        </w:rPr>
        <w:t xml:space="preserve">Ontic:</w:t>
      </w:r>
      <w:r>
        <w:rPr>
          <w:rFonts w:ascii="Liberation Serif" w:hAnsi="Liberation Serif" w:eastAsia="Liberation Serif" w:cs="Liberation Serif"/>
        </w:rPr>
        <w:t xml:space="preserve"> </w:t>
      </w:r>
      <w:r>
        <w:rPr>
          <w:rFonts w:ascii="Liberation Serif" w:hAnsi="Liberation Serif" w:eastAsia="Liberation Serif" w:cs="Liberation Serif"/>
        </w:rPr>
        <w:t xml:space="preserve">concerning the underlying property rather than its estimate.</w:t>
      </w:r>
      <w:r>
        <w:rPr>
          <w:rFonts w:ascii="Liberation Serif" w:hAnsi="Liberation Serif" w:eastAsia="Liberation Serif" w:cs="Liberation Serif"/>
        </w:rPr>
        <w:br/>
      </w:r>
      <w:r>
        <w:rPr>
          <w:rFonts w:ascii="Liberation Serif" w:hAnsi="Liberation Serif" w:eastAsia="Liberation Serif" w:cs="Liberation Serif"/>
          <w:b/>
          <w:bCs/>
        </w:rPr>
        <w:t xml:space="preserve">Operational surrogate: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measurable indicator intended to estimate a theoretical construct.</w:t>
      </w:r>
      <w:r>
        <w:rPr>
          <w:rFonts w:ascii="Liberation Serif" w:hAnsi="Liberation Serif" w:eastAsia="Liberation Serif" w:cs="Liberation Serif"/>
        </w:rPr>
        <w:br/>
      </w:r>
      <w:r>
        <w:rPr>
          <w:rFonts w:ascii="Liberation Serif" w:hAnsi="Liberation Serif" w:eastAsia="Liberation Serif" w:cs="Liberation Serif"/>
          <w:b/>
          <w:bCs/>
        </w:rPr>
        <w:t xml:space="preserve">Resolved bearer:</w:t>
      </w:r>
      <w:r>
        <w:rPr>
          <w:rFonts w:ascii="Liberation Serif" w:hAnsi="Liberation Serif" w:eastAsia="Liberation Serif" w:cs="Liberation Serif"/>
        </w:rPr>
        <w:t xml:space="preserve"> </w:t>
      </w:r>
      <w:r>
        <w:rPr>
          <w:rFonts w:ascii="Liberation Serif" w:hAnsi="Liberation Serif" w:eastAsia="Liberation Serif" w:cs="Liberation Serif"/>
        </w:rPr>
        <w:t xml:space="preserve">a unique minimum or a separable plurality satisfying the declared boundary rules.</w:t>
      </w:r>
      <w:r>
        <w:rPr>
          <w:rFonts w:ascii="Liberation Serif" w:hAnsi="Liberation Serif" w:eastAsia="Liberation Serif" w:cs="Liberation Serif"/>
        </w:rPr>
        <w:br/>
      </w:r>
      <w:r>
        <w:rPr>
          <w:rFonts w:ascii="Liberation Serif" w:hAnsi="Liberation Serif" w:eastAsia="Liberation Serif" w:cs="Liberation Serif"/>
          <w:b/>
          <w:bCs/>
        </w:rPr>
        <w:t xml:space="preserve">Structural connectivity: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available physical or implemented pathways.</w:t>
      </w:r>
      <w:r>
        <w:rPr>
          <w:rFonts w:ascii="Liberation Serif" w:hAnsi="Liberation Serif" w:eastAsia="Liberation Serif" w:cs="Liberation Serif"/>
        </w:rPr>
        <w:br/>
      </w:r>
      <w:r>
        <w:rPr>
          <w:rFonts w:ascii="Liberation Serif" w:hAnsi="Liberation Serif" w:eastAsia="Liberation Serif" w:cs="Liberation Serif"/>
          <w:b/>
          <w:bCs/>
        </w:rPr>
        <w:t xml:space="preserve">Validity envelope: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declared range of systems, regimes, measures, and conditions in which an inference is licensed.</w:t>
      </w:r>
    </w:p>
    <w:bookmarkEnd w:id="68"/>
    <w:bookmarkStart w:id="70" w:name="looking-ahead-1"/>
    <w:p>
      <w:pPr>
        <w:pStyle w:val="Heading2"/>
      </w:pPr>
      <w:r>
        <w:rPr>
          <w:rFonts w:ascii="Liberation Serif" w:hAnsi="Liberation Serif" w:eastAsia="Liberation Serif" w:cs="Liberation Serif"/>
        </w:rPr>
        <w:t xml:space="preserve">Looking ahead</w:t>
      </w:r>
    </w:p>
    <w:p>
      <w:pPr>
        <w:pStyle w:val="FirstParagraph"/>
        <w:keepLines/>
      </w:pPr>
      <w:r>
        <w:rPr>
          <w:rFonts w:ascii="Liberation Serif" w:hAnsi="Liberation Serif" w:eastAsia="Liberation Serif" w:cs="Liberation Serif"/>
        </w:rPr>
        <w:t xml:space="preserve">The formula repeatedly refers to a candidate system</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Chapter 3 asks how that candidate is selected without using the consciousness result to choose the very bearer that the result will classify.</w:t>
      </w:r>
    </w:p>
    <w:bookmarkStart w:id="69" w:name="transition-notebook-whose-result-is-it"/>
    <w:p>
      <w:pPr>
        <w:pStyle w:val="Heading3"/>
      </w:pPr>
      <w:r>
        <w:rPr>
          <w:rFonts w:ascii="Liberation Serif" w:hAnsi="Liberation Serif" w:eastAsia="Liberation Serif" w:cs="Liberation Serif"/>
        </w:rPr>
        <w:t xml:space="preserve">Transition notebook: whose result is it?</w:t>
      </w:r>
    </w:p>
    <w:p>
      <w:pPr>
        <w:pStyle w:val="FirstParagraph"/>
        <w:keepLines/>
      </w:pPr>
      <w:r>
        <w:rPr>
          <w:rFonts w:ascii="Liberation Serif" w:hAnsi="Liberation Serif" w:eastAsia="Liberation Serif" w:cs="Liberation Serif"/>
        </w:rPr>
        <w:t xml:space="preserve">Sketch two nested candidate systems around the same all-pass component profile. Working in pairs, freeze the evidence and vary only the boundary. For each candidate, write what the formula permits you to calculate and what remains undecided until a bearer rule is supplied. End with one prediction in this form: “If the defensible referent changes from ___ to ___ while the local measurements stay fixed, then ___ should change, but ___ should not.” Carry that prediction into Chapter 3 and test it against inclusion-minimality and separability.</w:t>
      </w:r>
    </w:p>
    <w:bookmarkEnd w:id="69"/>
    <w:bookmarkEnd w:id="70"/>
    <w:bookmarkEnd w:id="71"/>
    <w:bookmarkStart w:id="96" w:name="chapter-3-where-is-the-conscious-subject"/>
    <w:p>
      <w:pPr>
        <w:pStyle w:val="Heading1"/>
        <w:shd w:fill="FBE4AA" w:val="clear"/>
        <w:pBdr>
          <w:left w:val="single" w:sz="26" w:space="12" w:color="601D1F"/>
        </w:pBdr>
        <w:spacing w:before="0" w:after="280"/>
        <w:ind w:left="202" w:right="115"/>
      </w:pPr>
      <w:r>
        <w:rPr>
          <w:rFonts w:ascii="Liberation Serif" w:hAnsi="Liberation Serif" w:eastAsia="Liberation Serif" w:cs="Liberation Serif"/>
        </w:rPr>
        <w:t xml:space="preserve">Chapter 3 — Where Is the Conscious Subject?</w:t>
      </w:r>
    </w:p>
    <w:bookmarkStart w:id="72" w:name="X255b09377b9431d707fe908728eaad056b6ba95"/>
    <w:p>
      <w:pPr>
        <w:pStyle w:val="Heading2"/>
      </w:pPr>
      <w:r>
        <w:rPr>
          <w:rFonts w:ascii="Liberation Serif" w:hAnsi="Liberation Serif" w:eastAsia="Liberation Serif" w:cs="Liberation Serif"/>
        </w:rPr>
        <w:t xml:space="preserve">Opening puzzle: changing the answer by drawing a circle</w:t>
      </w:r>
    </w:p>
    <w:p>
      <w:pPr>
        <w:pStyle w:val="FirstParagraph"/>
        <w:keepNext/>
        <w:keepLines/>
      </w:pPr>
      <w:r>
        <w:rPr>
          <w:rFonts w:ascii="Liberation Serif" w:hAnsi="Liberation Serif" w:eastAsia="Liberation Serif" w:cs="Liberation Serif"/>
        </w:rPr>
        <w:t xml:space="preserve">Imagine two densely connected modules, Left and Right. Measured separately, each has strong internal integration and recurrence but only modest reach. Measured as one combined system, cross-module reach increases, yet normalized integration falls. No wire, neuron, or process has changed. Only the analyst’s boundary has.</w:t>
      </w:r>
    </w:p>
    <w:p>
      <w:pPr>
        <w:pStyle w:val="BodyText"/>
        <w:keepLines/>
      </w:pPr>
      <w:r>
        <w:rPr>
          <w:rFonts w:ascii="Liberation Serif" w:hAnsi="Liberation Serif" w:eastAsia="Liberation Serif" w:cs="Liberation Serif"/>
        </w:rPr>
        <w:t xml:space="preserve">Which score describes the subject? Before answering, notice that “the subject” is exactly what the calculation assumed. Every system-level measure needs a node set. Choosing that set is not clerical housekeeping; it is a causal hypothesis about what acts as a unit.</w:t>
      </w:r>
    </w:p>
    <w:p>
      <w:pPr>
        <w:pStyle w:val="BodyText"/>
        <w:keepLines/>
      </w:pPr>
      <w:r>
        <w:rPr>
          <w:rFonts w:ascii="Liberation Serif" w:hAnsi="Liberation Serif" w:eastAsia="Liberation Serif" w:cs="Liberation Serif"/>
        </w:rPr>
        <w:t xml:space="preserve">The boundary problem therefore comes before a positive consciousness attribution. Cø / N* proposes a boundary-first method that can return one candidate, several candidates, no qualifying positive candidate, or an unresolved result. It does not promise that every dataset contains one obvious subject.</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consciousness score cannot tell you whose score it is unless the measured system has been independently made a defensible test referent.</w:t>
      </w:r>
    </w:p>
    <w:bookmarkEnd w:id="72"/>
    <w:bookmarkStart w:id="73" w:name="chapter-map-2"/>
    <w:p>
      <w:pPr>
        <w:pStyle w:val="Heading2"/>
      </w:pPr>
      <w:r>
        <w:rPr>
          <w:rFonts w:ascii="Liberation Serif" w:hAnsi="Liberation Serif" w:eastAsia="Liberation Serif" w:cs="Liberation Serif"/>
        </w:rPr>
        <w:t xml:space="preserve">Chapter map</w:t>
      </w:r>
    </w:p>
    <w:p>
      <w:pPr>
        <w:pStyle w:val="FirstParagraph"/>
        <w:keepNext/>
        <w:keepLines/>
      </w:pPr>
      <w:r>
        <w:rPr>
          <w:rFonts w:ascii="Liberation Serif" w:hAnsi="Liberation Serif" w:eastAsia="Liberation Serif" w:cs="Liberation Serif"/>
        </w:rPr>
        <w:t xml:space="preserve">By the end of this chapter, you should be able to:</w:t>
      </w:r>
    </w:p>
    <w:p>
      <w:pPr>
        <w:pStyle w:val="Compact"/>
        <w:keepLines/>
        <w:numPr>
          <w:ilvl w:val="0"/>
          <w:numId w:val="1030"/>
        </w:numPr>
      </w:pPr>
      <w:r>
        <w:rPr>
          <w:rFonts w:ascii="Liberation Serif" w:hAnsi="Liberation Serif" w:eastAsia="Liberation Serif" w:cs="Liberation Serif"/>
        </w:rPr>
        <w:t xml:space="preserve">explain why integration, availability, recurrence, and viability are boundary-relative;</w:t>
      </w:r>
    </w:p>
    <w:p>
      <w:pPr>
        <w:pStyle w:val="Compact"/>
        <w:keepLines/>
        <w:numPr>
          <w:ilvl w:val="0"/>
          <w:numId w:val="1030"/>
        </w:numPr>
      </w:pPr>
      <w:r>
        <w:rPr>
          <w:rFonts w:ascii="Liberation Serif" w:hAnsi="Liberation Serif" w:eastAsia="Liberation Serif" w:cs="Liberation Serif"/>
        </w:rPr>
        <w:t xml:space="preserve">reconstruct the boundary-first workflow without circular feedback;</w:t>
      </w:r>
    </w:p>
    <w:p>
      <w:pPr>
        <w:pStyle w:val="Compact"/>
        <w:keepLines/>
        <w:numPr>
          <w:ilvl w:val="0"/>
          <w:numId w:val="1030"/>
        </w:numPr>
      </w:pPr>
      <w:r>
        <w:rPr>
          <w:rFonts w:ascii="Liberation Serif" w:hAnsi="Liberation Serif" w:eastAsia="Liberation Serif" w:cs="Liberation Serif"/>
        </w:rPr>
        <w:t xml:space="preserve">distinguish causal admissibility from positive-bearer status;</w:t>
      </w:r>
    </w:p>
    <w:p>
      <w:pPr>
        <w:pStyle w:val="Compact"/>
        <w:keepLines/>
        <w:numPr>
          <w:ilvl w:val="0"/>
          <w:numId w:val="1030"/>
        </w:numPr>
      </w:pPr>
      <w:r>
        <w:rPr>
          <w:rFonts w:ascii="Liberation Serif" w:hAnsi="Liberation Serif" w:eastAsia="Liberation Serif" w:cs="Liberation Serif"/>
        </w:rPr>
        <w:t xml:space="preserve">interpret endogenous capacity, external dependence, autonomy, and their assumptions;</w:t>
      </w:r>
    </w:p>
    <w:p>
      <w:pPr>
        <w:pStyle w:val="Compact"/>
        <w:keepLines/>
        <w:numPr>
          <w:ilvl w:val="0"/>
          <w:numId w:val="1030"/>
        </w:numPr>
      </w:pPr>
      <w:r>
        <w:rPr>
          <w:rFonts w:ascii="Liberation Serif" w:hAnsi="Liberation Serif" w:eastAsia="Liberation Serif" w:cs="Liberation Serif"/>
        </w:rPr>
        <w:t xml:space="preserve">apply role completeness, inclusion-minimality, stability, and separability;</w:t>
      </w:r>
    </w:p>
    <w:p>
      <w:pPr>
        <w:pStyle w:val="Compact"/>
        <w:keepNext/>
        <w:keepLines/>
        <w:numPr>
          <w:ilvl w:val="0"/>
          <w:numId w:val="1030"/>
        </w:numPr>
      </w:pPr>
      <w:r>
        <w:rPr>
          <w:rFonts w:ascii="Liberation Serif" w:hAnsi="Liberation Serif" w:eastAsia="Liberation Serif" w:cs="Liberation Serif"/>
        </w:rPr>
        <w:t xml:space="preserve">distinguish constituents, interfaces, and enabling supports through replacement tests; and</w:t>
      </w:r>
    </w:p>
    <w:p>
      <w:pPr>
        <w:pStyle w:val="Compact"/>
        <w:keepLines/>
        <w:numPr>
          <w:ilvl w:val="0"/>
          <w:numId w:val="1030"/>
        </w:numPr>
      </w:pPr>
      <w:r>
        <w:rPr>
          <w:rFonts w:ascii="Liberation Serif" w:hAnsi="Liberation Serif" w:eastAsia="Liberation Serif" w:cs="Liberation Serif"/>
        </w:rPr>
        <w:t xml:space="preserve">state a boundary result without overextending it to personal identity or global phenomenal absence.</w:t>
      </w:r>
    </w:p>
    <w:bookmarkEnd w:id="73"/>
    <w:bookmarkStart w:id="75" w:name="a-node-list-is-already-a-hypothesis"/>
    <w:p>
      <w:pPr>
        <w:pStyle w:val="Heading2"/>
      </w:pPr>
      <w:r>
        <w:rPr>
          <w:rFonts w:ascii="Liberation Serif" w:hAnsi="Liberation Serif" w:eastAsia="Liberation Serif" w:cs="Liberation Serif"/>
        </w:rPr>
        <w:t xml:space="preserve">1. A node list is already a hypothesis</w:t>
      </w:r>
    </w:p>
    <w:p>
      <w:pPr>
        <w:pStyle w:val="FirstParagraph"/>
        <w:keepNext/>
        <w:keepLines/>
      </w:pPr>
      <w:r>
        <w:rPr>
          <w:rFonts w:ascii="Liberation Serif" w:hAnsi="Liberation Serif" w:eastAsia="Liberation Serif" w:cs="Liberation Serif"/>
        </w:rPr>
        <w:t xml:space="preserve">Write a component indicator as:</w:t>
      </w:r>
    </w:p>
    <w:p>
      <w:pPr>
        <w:pStyle w:val="BodyText"/>
      </w:pPr>
      <m:oMathPara>
        <m:oMathParaPr>
          <m:jc m:val="center"/>
        </m:oMathParaPr>
        <m:oMath>
          <m:sSub>
            <m:e>
              <m:r>
                <m:t>M</m:t>
              </m:r>
            </m:e>
            <m:sub>
              <m:r>
                <m:t>i</m:t>
              </m:r>
            </m:sub>
          </m:sSub>
          <m:r>
            <m:rPr>
              <m:sty m:val="p"/>
            </m:rPr>
            <m:t>(</m:t>
          </m:r>
          <m:r>
            <m:t>S</m:t>
          </m:r>
          <m:r>
            <m:rPr>
              <m:sty m:val="p"/>
            </m:rPr>
            <m:t>,</m:t>
          </m:r>
          <m:r>
            <m:t>c</m:t>
          </m:r>
          <m:r>
            <m:rPr>
              <m:sty m:val="p"/>
            </m:rPr>
            <m:t>;</m:t>
          </m:r>
          <m:r>
            <m:t>g</m:t>
          </m:r>
          <m:r>
            <m:rPr>
              <m:sty m:val="p"/>
            </m:rPr>
            <m:t>,</m:t>
          </m:r>
          <m:r>
            <m:rPr>
              <m:scr m:val="script"/>
              <m:sty m:val="p"/>
            </m:rPr>
            <m:t>R</m:t>
          </m:r>
          <m:r>
            <m:rPr>
              <m:sty m:val="p"/>
            </m:rPr>
            <m:t>,</m:t>
          </m:r>
          <m:r>
            <m:rPr>
              <m:sty m:val="p"/>
            </m:rPr>
            <m:t>Δ</m:t>
          </m:r>
          <m:r>
            <m:rPr>
              <m:sty m:val="p"/>
            </m:rPr>
            <m:t>,</m:t>
          </m:r>
          <m:r>
            <m:rPr>
              <m:scr m:val="script"/>
              <m:sty m:val="p"/>
            </m:rPr>
            <m:t>I</m:t>
          </m:r>
          <m:r>
            <m:rPr>
              <m:sty m:val="p"/>
            </m:rPr>
            <m:t>)</m:t>
          </m:r>
          <m:r>
            <m:rPr>
              <m:sty m:val="p"/>
            </m:rPr>
            <m:t>.</m:t>
          </m:r>
        </m:oMath>
      </m:oMathPara>
    </w:p>
    <w:p>
      <w:pPr>
        <w:pStyle w:val="FirstParagraph"/>
        <w:keepLines/>
      </w:pPr>
      <m:oMath>
        <m:sSub>
          <m:e>
            <m:r>
              <m:t>M</m:t>
            </m:r>
          </m:e>
          <m:sub>
            <m:r>
              <m:t>i</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 measurable indicator intended to estimate component</w:t>
      </w:r>
      <w:r>
        <w:rPr>
          <w:rFonts w:ascii="Liberation Serif" w:hAnsi="Liberation Serif" w:eastAsia="Liberation Serif" w:cs="Liberation Serif"/>
        </w:rPr>
        <w:t xml:space="preserve"> </w:t>
      </w:r>
      <m:oMath>
        <m:sSub>
          <m:e>
            <m:r>
              <m:t>N</m:t>
            </m:r>
          </m:e>
          <m:sub>
            <m:r>
              <m:t>i</m:t>
            </m:r>
          </m:sub>
        </m:sSub>
      </m:oMath>
      <w:r>
        <w:rPr>
          <w:rFonts w:ascii="Liberation Serif" w:hAnsi="Liberation Serif" w:eastAsia="Liberation Serif" w:cs="Liberation Serif"/>
        </w:rPr>
        <w:t xml:space="preserve">. It depends on candidate system</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content</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grain</w:t>
      </w:r>
      <w:r>
        <w:rPr>
          <w:rFonts w:ascii="Liberation Serif" w:hAnsi="Liberation Serif" w:eastAsia="Liberation Serif" w:cs="Liberation Serif"/>
        </w:rPr>
        <w:t xml:space="preserve"> </w:t>
      </w:r>
      <m:oMath>
        <m:r>
          <m:t>g</m:t>
        </m:r>
      </m:oMath>
      <w:r>
        <w:rPr>
          <w:rFonts w:ascii="Liberation Serif" w:hAnsi="Liberation Serif" w:eastAsia="Liberation Serif" w:cs="Liberation Serif"/>
        </w:rPr>
        <w:t xml:space="preserve">, operating regime</w:t>
      </w:r>
      <w:r>
        <w:rPr>
          <w:rFonts w:ascii="Liberation Serif" w:hAnsi="Liberation Serif" w:eastAsia="Liberation Serif" w:cs="Liberation Serif"/>
        </w:rPr>
        <w:t xml:space="preserve"> </w:t>
      </w:r>
      <m:oMath>
        <m:r>
          <m:rPr>
            <m:scr m:val="script"/>
            <m:sty m:val="p"/>
          </m:rPr>
          <m:t>R</m:t>
        </m:r>
      </m:oMath>
      <w:r>
        <w:rPr>
          <w:rFonts w:ascii="Liberation Serif" w:hAnsi="Liberation Serif" w:eastAsia="Liberation Serif" w:cs="Liberation Serif"/>
        </w:rPr>
        <w:t xml:space="preserve">, time horizon</w:t>
      </w:r>
      <w:r>
        <w:rPr>
          <w:rFonts w:ascii="Liberation Serif" w:hAnsi="Liberation Serif" w:eastAsia="Liberation Serif" w:cs="Liberation Serif"/>
        </w:rPr>
        <w:t xml:space="preserve"> </w:t>
      </w:r>
      <m:oMath>
        <m:r>
          <m:rPr>
            <m:sty m:val="p"/>
          </m:rPr>
          <m:t>Δ</m:t>
        </m:r>
      </m:oMath>
      <w:r>
        <w:rPr>
          <w:rFonts w:ascii="Liberation Serif" w:hAnsi="Liberation Serif" w:eastAsia="Liberation Serif" w:cs="Liberation Serif"/>
        </w:rPr>
        <w:t xml:space="preserve">, and intervention design</w:t>
      </w:r>
      <w:r>
        <w:rPr>
          <w:rFonts w:ascii="Liberation Serif" w:hAnsi="Liberation Serif" w:eastAsia="Liberation Serif" w:cs="Liberation Serif"/>
        </w:rPr>
        <w:t xml:space="preserve"> </w:t>
      </w:r>
      <m:oMath>
        <m:r>
          <m:rPr>
            <m:scr m:val="script"/>
            <m:sty m:val="p"/>
          </m:rPr>
          <m:t>I</m:t>
        </m:r>
      </m:oMath>
      <w:r>
        <w:rPr>
          <w:rFonts w:ascii="Liberation Serif" w:hAnsi="Liberation Serif" w:eastAsia="Liberation Serif" w:cs="Liberation Serif"/>
        </w:rPr>
        <w:t xml:space="preserve">. Suppressing these indices may make notation readable, but it must not make the dependencies invisible.</w:t>
      </w:r>
    </w:p>
    <w:p>
      <w:pPr>
        <w:pStyle w:val="BodyText"/>
        <w:keepLines/>
      </w:pPr>
      <w:r>
        <w:rPr>
          <w:rFonts w:ascii="Liberation Serif" w:hAnsi="Liberation Serif" w:eastAsia="Liberation Serif" w:cs="Liberation Serif"/>
        </w:rPr>
        <w:t xml:space="preserve">Researchers often inherit a boundary from anatomy, a recording device, a product name, or a convenient dataset. A skull, electrode array, software repository, or hospital bed can define an observational universe. None automatically defines a conscious subject. A brain may depend on a body without every bodily process being a constituent of the fast content-bearing system. A cloud product may include a model, scheduler, memory, tools, network services, and humans whose causal roles vary across seconds and days.</w:t>
      </w:r>
    </w:p>
    <w:p>
      <w:pPr>
        <w:pStyle w:val="BodyText"/>
        <w:keepNext/>
        <w:keepLines/>
      </w:pPr>
      <w:r>
        <w:rPr>
          <w:rFonts w:ascii="Liberation Serif" w:hAnsi="Liberation Serif" w:eastAsia="Liberation Serif" w:cs="Liberation Serif"/>
        </w:rPr>
        <w:t xml:space="preserve">A tempting rule is to search every subset and select whichever maximizes a consciousness-linked score:</w:t>
      </w:r>
    </w:p>
    <w:p>
      <w:pPr>
        <w:pStyle w:val="BodyText"/>
      </w:pPr>
      <m:oMathPara>
        <m:oMathParaPr>
          <m:jc m:val="center"/>
        </m:oMathParaPr>
        <m:oMath>
          <m:sSup>
            <m:e>
              <m:r>
                <m:t>S</m:t>
              </m:r>
            </m:e>
            <m:sup>
              <m:r>
                <m:rPr>
                  <m:sty m:val="p"/>
                </m:rPr>
                <m:t>p</m:t>
              </m:r>
              <m:r>
                <m:rPr>
                  <m:sty m:val="p"/>
                </m:rPr>
                <m:t>o</m:t>
              </m:r>
              <m:r>
                <m:rPr>
                  <m:sty m:val="p"/>
                </m:rPr>
                <m:t>s</m:t>
              </m:r>
              <m:r>
                <m:rPr>
                  <m:sty m:val="p"/>
                </m:rPr>
                <m:t>t</m:t>
              </m:r>
            </m:sup>
          </m:sSup>
          <m:r>
            <m:rPr>
              <m:sty m:val="p"/>
            </m:rPr>
            <m:t>=</m:t>
          </m:r>
          <m:r>
            <m:rPr>
              <m:sty m:val="p"/>
            </m:rPr>
            <m:t>arg</m:t>
          </m:r>
          <m:limLow>
            <m:e>
              <m:r>
                <m:rPr>
                  <m:sty m:val="p"/>
                </m:rPr>
                <m:t>max</m:t>
              </m:r>
            </m:e>
            <m:lim>
              <m:r>
                <m:t>S</m:t>
              </m:r>
              <m:r>
                <m:rPr>
                  <m:sty m:val="p"/>
                </m:rPr>
                <m:t>⊆</m:t>
              </m:r>
              <m:r>
                <m:rPr>
                  <m:sty m:val="p"/>
                </m:rPr>
                <m:t>Ω</m:t>
              </m:r>
            </m:lim>
          </m:limLow>
          <m:sSub>
            <m:e>
              <m:r>
                <m:t>M</m:t>
              </m:r>
            </m:e>
            <m:sub>
              <m:r>
                <m:t>C</m:t>
              </m:r>
            </m:sub>
          </m:sSub>
          <m:r>
            <m:rPr>
              <m:sty m:val="p"/>
            </m:rPr>
            <m:t>(</m:t>
          </m:r>
          <m:r>
            <m:t>S</m:t>
          </m:r>
          <m:r>
            <m:rPr>
              <m:sty m:val="p"/>
            </m:rPr>
            <m:t>)</m:t>
          </m:r>
          <m:r>
            <m:rPr>
              <m:sty m:val="p"/>
            </m:rPr>
            <m:t>.</m:t>
          </m:r>
        </m:oMath>
      </m:oMathPara>
    </w:p>
    <w:p>
      <w:pPr>
        <w:pStyle w:val="FirstParagraph"/>
        <w:keepLines/>
      </w:pPr>
      <m:oMath>
        <m:r>
          <m:rPr>
            <m:sty m:val="p"/>
          </m:rPr>
          <m:t>Ω</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declared observational universe. The formula asks which subset</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maximizes score</w:t>
      </w:r>
      <w:r>
        <w:rPr>
          <w:rFonts w:ascii="Liberation Serif" w:hAnsi="Liberation Serif" w:eastAsia="Liberation Serif" w:cs="Liberation Serif"/>
        </w:rPr>
        <w:t xml:space="preserve"> </w:t>
      </w:r>
      <m:oMath>
        <m:sSub>
          <m:e>
            <m:r>
              <m:t>M</m:t>
            </m:r>
          </m:e>
          <m:sub>
            <m:r>
              <m:t>C</m:t>
            </m:r>
          </m:sub>
        </m:sSub>
      </m:oMath>
      <w:r>
        <w:rPr>
          <w:rFonts w:ascii="Liberation Serif" w:hAnsi="Liberation Serif" w:eastAsia="Liberation Serif" w:cs="Liberation Serif"/>
        </w:rPr>
        <w:t xml:space="preserve">. Used retrospectively, it is circular: the score chooses the bearer and then validates that same bearer. The search can also capitalize on noise and analyst flexibility.</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high integration set, a statistical community, or a Markov blanket may nominate a candidate. It does not prove that the candidate is a subject.</w:t>
      </w:r>
    </w:p>
    <w:bookmarkStart w:id="74" w:name="analogy-choosing-a-team-after-the-race"/>
    <w:p>
      <w:pPr>
        <w:pStyle w:val="Heading3"/>
      </w:pPr>
      <w:r>
        <w:rPr>
          <w:rFonts w:ascii="Liberation Serif" w:hAnsi="Liberation Serif" w:eastAsia="Liberation Serif" w:cs="Liberation Serif"/>
        </w:rPr>
        <w:t xml:space="preserve">Analogy: choosing a team after the race</w:t>
      </w:r>
    </w:p>
    <w:p>
      <w:pPr>
        <w:pStyle w:val="FirstParagraph"/>
        <w:keepNext/>
        <w:keepLines/>
      </w:pPr>
      <w:r>
        <w:rPr>
          <w:rFonts w:ascii="Liberation Serif" w:hAnsi="Liberation Serif" w:eastAsia="Liberation Serif" w:cs="Liberation Serif"/>
        </w:rPr>
        <w:t xml:space="preserve">Suppose a coach examines every overlapping subset of runners after a relay and announces that the subset with the best combined time was the “real team” all along. The result is guaranteed to look impressive because team membership was optimized on the outcome. A boundary selected by the final consciousness score has the same leakage problem.</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Runners have socially assigned memberships independent of performance. Natural and artificial causal systems may have no pre-given boundary, so scientific candidate generation is genuinely needed rather than merely enforced by a roster.</w:t>
      </w:r>
    </w:p>
    <w:bookmarkEnd w:id="74"/>
    <w:bookmarkEnd w:id="75"/>
    <w:bookmarkStart w:id="77" w:name="three-evidential-jobs-kept-apart"/>
    <w:p>
      <w:pPr>
        <w:pStyle w:val="Heading2"/>
      </w:pPr>
      <w:r>
        <w:rPr>
          <w:rFonts w:ascii="Liberation Serif" w:hAnsi="Liberation Serif" w:eastAsia="Liberation Serif" w:cs="Liberation Serif"/>
        </w:rPr>
        <w:t xml:space="preserve">2. Three evidential jobs, kept apart</w:t>
      </w:r>
    </w:p>
    <w:p>
      <w:pPr>
        <w:pStyle w:val="FirstParagraph"/>
        <w:keepNext/>
        <w:keepLines/>
      </w:pPr>
      <w:r>
        <w:rPr>
          <w:rFonts w:ascii="Liberation Serif" w:hAnsi="Liberation Serif" w:eastAsia="Liberation Serif" w:cs="Liberation Serif"/>
        </w:rPr>
        <w:t xml:space="preserve">The boundary-first workflow separates evidence by function.</w:t>
      </w:r>
    </w:p>
    <w:p>
      <w:pPr>
        <w:pStyle w:val="Compact"/>
        <w:keepLines/>
        <w:numPr>
          <w:ilvl w:val="0"/>
          <w:numId w:val="1031"/>
        </w:numPr>
      </w:pPr>
      <w:r>
        <w:rPr>
          <w:rFonts w:ascii="Liberation Serif" w:hAnsi="Liberation Serif" w:eastAsia="Liberation Serif" w:cs="Liberation Serif"/>
          <w:b/>
          <w:bCs/>
        </w:rPr>
        <w:t xml:space="preserve">Discovery evidence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proposes a candidate family</w:t>
      </w:r>
      <w:r>
        <w:rPr>
          <w:rFonts w:ascii="Liberation Serif" w:hAnsi="Liberation Serif" w:eastAsia="Liberation Serif" w:cs="Liberation Serif"/>
        </w:rPr>
        <w:t xml:space="preserve"> </w:t>
      </w:r>
      <m:oMath>
        <m:sSub>
          <m:e>
            <m:r>
              <m:rPr>
                <m:scr m:val="script"/>
                <m:sty m:val="p"/>
              </m:rPr>
              <m:t>G</m:t>
            </m:r>
          </m:e>
          <m:sub>
            <m:r>
              <m:rPr>
                <m:sty m:val="p"/>
              </m:rPr>
              <m:t>Θ</m:t>
            </m:r>
          </m:sub>
        </m:sSub>
      </m:oMath>
      <w:r>
        <w:rPr>
          <w:rFonts w:ascii="Liberation Serif" w:hAnsi="Liberation Serif" w:eastAsia="Liberation Serif" w:cs="Liberation Serif"/>
        </w:rPr>
        <w:t xml:space="preserve">. Methods might include perturbational clustering, causal community detection, effective-connectivity modeling, autonomy measures, or Markov-blanket analysis.</w:t>
      </w:r>
    </w:p>
    <w:p>
      <w:pPr>
        <w:pStyle w:val="Compact"/>
        <w:keepNext/>
        <w:keepLines/>
        <w:numPr>
          <w:ilvl w:val="0"/>
          <w:numId w:val="1031"/>
        </w:numPr>
      </w:pPr>
      <w:r>
        <w:rPr>
          <w:rFonts w:ascii="Liberation Serif" w:hAnsi="Liberation Serif" w:eastAsia="Liberation Serif" w:cs="Liberation Serif"/>
          <w:b/>
          <w:bCs/>
        </w:rPr>
        <w:t xml:space="preserve">Boundary-adjudication evidence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tests which proposed candidates are stable, causally admissible referents. Those that pass enter</w:t>
      </w:r>
      <w:r>
        <w:rPr>
          <w:rFonts w:ascii="Liberation Serif" w:hAnsi="Liberation Serif" w:eastAsia="Liberation Serif" w:cs="Liberation Serif"/>
        </w:rPr>
        <w:t xml:space="preserve"> </w:t>
      </w:r>
      <m:oMath>
        <m:sSub>
          <m:e>
            <m:r>
              <m:rPr>
                <m:scr m:val="script"/>
                <m:sty m:val="p"/>
              </m:rPr>
              <m:t>P</m:t>
            </m:r>
          </m:e>
          <m:sub>
            <m:r>
              <m:rPr>
                <m:sty m:val="p"/>
              </m:rPr>
              <m:t>Θ</m:t>
            </m:r>
          </m:sub>
        </m:sSub>
      </m:oMath>
      <w:r>
        <w:rPr>
          <w:rFonts w:ascii="Liberation Serif" w:hAnsi="Liberation Serif" w:eastAsia="Liberation Serif" w:cs="Liberation Serif"/>
        </w:rPr>
        <w:t xml:space="preserve">.</w:t>
      </w:r>
    </w:p>
    <w:p>
      <w:pPr>
        <w:pStyle w:val="Compact"/>
        <w:keepLines/>
        <w:numPr>
          <w:ilvl w:val="0"/>
          <w:numId w:val="1031"/>
        </w:numPr>
      </w:pPr>
      <w:r>
        <w:rPr>
          <w:rFonts w:ascii="Liberation Serif" w:hAnsi="Liberation Serif" w:eastAsia="Liberation Serif" w:cs="Liberation Serif"/>
          <w:b/>
          <w:bCs/>
        </w:rPr>
        <w:t xml:space="preserve">Held-out role evidence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estimates</w:t>
      </w:r>
      <w:r>
        <w:rPr>
          <w:rFonts w:ascii="Liberation Serif" w:hAnsi="Liberation Serif" w:eastAsia="Liberation Serif" w:cs="Liberation Serif"/>
        </w:rPr>
        <w:t xml:space="preserve"> </w:t>
      </w:r>
      <m:oMath>
        <m:r>
          <m:t>V</m:t>
        </m:r>
        <m:r>
          <m:rPr>
            <m:sty m:val="p"/>
          </m:rPr>
          <m:t>,</m:t>
        </m:r>
        <m:sSub>
          <m:e>
            <m:r>
              <m:t>N</m:t>
            </m:r>
          </m:e>
          <m:sub>
            <m:r>
              <m:t>1</m:t>
            </m:r>
          </m:sub>
        </m:sSub>
        <m:r>
          <m:rPr>
            <m:sty m:val="p"/>
          </m:rPr>
          <m:t>,</m:t>
        </m:r>
        <m:sSub>
          <m:e>
            <m:r>
              <m:t>N</m:t>
            </m:r>
          </m:e>
          <m:sub>
            <m:r>
              <m:t>2</m:t>
            </m:r>
          </m:sub>
        </m:sSub>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All-pass candidates form a qualifying family, after which inclusion-minimality, stability, and separability construct the positive-bearer set</w:t>
      </w:r>
      <w:r>
        <w:rPr>
          <w:rFonts w:ascii="Liberation Serif" w:hAnsi="Liberation Serif" w:eastAsia="Liberation Serif" w:cs="Liberation Serif"/>
        </w:rPr>
        <w:t xml:space="preserve"> </w:t>
      </w:r>
      <m:oMath>
        <m:sSubSup>
          <m:e>
            <m:r>
              <m:rPr>
                <m:scr m:val="script"/>
                <m:sty m:val="p"/>
              </m:rPr>
              <m:t>B</m:t>
            </m:r>
          </m:e>
          <m:sub>
            <m:r>
              <m:rPr>
                <m:sty m:val="p"/>
              </m:rPr>
              <m:t>Θ</m:t>
            </m:r>
          </m:sub>
          <m:sup>
            <m:r>
              <m:rPr>
                <m:sty m:val="p"/>
              </m:rPr>
              <m:t>+</m:t>
            </m:r>
          </m:sup>
        </m:sSubSup>
      </m:oMath>
      <w:r>
        <w:rPr>
          <w:rFonts w:ascii="Liberation Serif" w:hAnsi="Liberation Serif" w:eastAsia="Liberation Serif" w:cs="Liberation Serif"/>
        </w:rPr>
        <w:t xml:space="preserve">.</w:t>
      </w:r>
    </w:p>
    <w:p>
      <w:pPr>
        <w:pStyle w:val="FirstParagraph"/>
        <w:keepLines/>
      </w:pPr>
      <w:r>
        <w:rPr>
          <w:rFonts w:ascii="Liberation Serif" w:hAnsi="Liberation Serif" w:eastAsia="Liberation Serif" w:cs="Liberation Serif"/>
        </w:rPr>
        <w:t xml:space="preserve">The data need not literally sit in three permanent files. Preregistered cross-fitting can rotate observations through the jobs. What matters is that, within each fold, evidence used to select a candidate does not also provide the uncorrected final role verdict.</w:t>
      </w:r>
    </w:p>
    <w:p>
      <w:pPr>
        <w:pStyle w:val="BodyText"/>
        <w:keepLines/>
      </w:pPr>
      <w:r>
        <w:rPr>
          <w:rFonts w:ascii="Liberation Serif" w:hAnsi="Liberation Serif" w:eastAsia="Liberation Serif" w:cs="Liberation Serif"/>
        </w:rPr>
        <w:t xml:space="preserve">The workflow begins</w:t>
      </w:r>
      <w:r>
        <w:rPr>
          <w:rFonts w:ascii="Liberation Serif" w:hAnsi="Liberation Serif" w:eastAsia="Liberation Serif" w:cs="Liberation Serif"/>
        </w:rPr>
        <w:t xml:space="preserve"> </w:t>
      </w:r>
      <m:oMath>
        <m:r>
          <m:rPr>
            <m:sty m:val="p"/>
          </m:rPr>
          <m:t>Ω</m:t>
        </m:r>
        <m:r>
          <m:rPr>
            <m:sty m:val="p"/>
          </m:rPr>
          <m:t>→</m:t>
        </m:r>
        <m:sSub>
          <m:e>
            <m:r>
              <m:rPr>
                <m:scr m:val="script"/>
                <m:sty m:val="p"/>
              </m:rPr>
              <m:t>G</m:t>
            </m:r>
          </m:e>
          <m:sub>
            <m:r>
              <m:rPr>
                <m:sty m:val="p"/>
              </m:rPr>
              <m:t>Θ</m:t>
            </m:r>
          </m:sub>
        </m:sSub>
        <m:r>
          <m:rPr>
            <m:sty m:val="p"/>
          </m:rPr>
          <m:t>→</m:t>
        </m:r>
        <m:sSub>
          <m:e>
            <m:r>
              <m:rPr>
                <m:scr m:val="script"/>
                <m:sty m:val="p"/>
              </m:rPr>
              <m:t>P</m:t>
            </m:r>
          </m:e>
          <m:sub>
            <m:r>
              <m:rPr>
                <m:sty m:val="p"/>
              </m:rPr>
              <m:t>Θ</m:t>
            </m:r>
          </m:sub>
        </m:sSub>
      </m:oMath>
      <w:r>
        <w:rPr>
          <w:rFonts w:ascii="Liberation Serif" w:hAnsi="Liberation Serif" w:eastAsia="Liberation Serif" w:cs="Liberation Serif"/>
        </w:rPr>
        <w:t xml:space="preserve">. From a stable</w:t>
      </w:r>
      <w:r>
        <w:rPr>
          <w:rFonts w:ascii="Liberation Serif" w:hAnsi="Liberation Serif" w:eastAsia="Liberation Serif" w:cs="Liberation Serif"/>
        </w:rPr>
        <w:t xml:space="preserve"> </w:t>
      </w:r>
      <m:oMath>
        <m:sSub>
          <m:e>
            <m:r>
              <m:rPr>
                <m:scr m:val="script"/>
                <m:sty m:val="p"/>
              </m:rPr>
              <m:t>P</m:t>
            </m:r>
          </m:e>
          <m:sub>
            <m:r>
              <m:rPr>
                <m:sty m:val="p"/>
              </m:rPr>
              <m:t>Θ</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referent, one branch supports licensed component and negative tests. The positive branch continues</w:t>
      </w:r>
      <w:r>
        <w:rPr>
          <w:rFonts w:ascii="Liberation Serif" w:hAnsi="Liberation Serif" w:eastAsia="Liberation Serif" w:cs="Liberation Serif"/>
        </w:rPr>
        <w:t xml:space="preserve"> </w:t>
      </w:r>
      <m:oMath>
        <m:sSub>
          <m:e>
            <m:r>
              <m:rPr>
                <m:scr m:val="script"/>
                <m:sty m:val="p"/>
              </m:rPr>
              <m:t>P</m:t>
            </m:r>
          </m:e>
          <m:sub>
            <m:r>
              <m:rPr>
                <m:sty m:val="p"/>
              </m:rPr>
              <m:t>Θ</m:t>
            </m:r>
          </m:sub>
        </m:sSub>
        <m:r>
          <m:rPr>
            <m:sty m:val="p"/>
          </m:rPr>
          <m:t>→</m:t>
        </m:r>
        <m:sSub>
          <m:e>
            <m:r>
              <m:rPr>
                <m:scr m:val="script"/>
                <m:sty m:val="p"/>
              </m:rPr>
              <m:t>Q</m:t>
            </m:r>
          </m:e>
          <m:sub>
            <m:r>
              <m:rPr>
                <m:sty m:val="p"/>
              </m:rPr>
              <m:t>Θ</m:t>
            </m:r>
          </m:sub>
        </m:sSub>
        <m:r>
          <m:rPr>
            <m:sty m:val="p"/>
          </m:rPr>
          <m:t>→</m:t>
        </m:r>
        <m:sSubSup>
          <m:e>
            <m:r>
              <m:rPr>
                <m:scr m:val="script"/>
                <m:sty m:val="p"/>
              </m:rPr>
              <m:t>B</m:t>
            </m:r>
          </m:e>
          <m:sub>
            <m:r>
              <m:rPr>
                <m:sty m:val="p"/>
              </m:rPr>
              <m:t>Θ</m:t>
            </m:r>
          </m:sub>
          <m:sup>
            <m:r>
              <m:rPr>
                <m:sty m:val="p"/>
              </m:rPr>
              <m:t>+</m:t>
            </m:r>
          </m:sup>
        </m:sSubSup>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positive-bearer inference.</w:t>
      </w:r>
    </w:p>
    <w:p>
      <w:pPr>
        <w:pStyle w:val="BodyText"/>
        <w:keepLines/>
      </w:pPr>
      <m:oMath>
        <m:sSub>
          <m:e>
            <m:r>
              <m:rPr>
                <m:scr m:val="script"/>
                <m:sty m:val="p"/>
              </m:rPr>
              <m:t>Q</m:t>
            </m:r>
          </m:e>
          <m:sub>
            <m:r>
              <m:rPr>
                <m:sty m:val="p"/>
              </m:rPr>
              <m:t>Θ</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contains role-complete referents. Crucially, a stable member of</w:t>
      </w:r>
      <w:r>
        <w:rPr>
          <w:rFonts w:ascii="Liberation Serif" w:hAnsi="Liberation Serif" w:eastAsia="Liberation Serif" w:cs="Liberation Serif"/>
        </w:rPr>
        <w:t xml:space="preserve"> </w:t>
      </w:r>
      <m:oMath>
        <m:sSub>
          <m:e>
            <m:r>
              <m:rPr>
                <m:scr m:val="script"/>
                <m:sty m:val="p"/>
              </m:rPr>
              <m:t>P</m:t>
            </m:r>
          </m:e>
          <m:sub>
            <m:r>
              <m:rPr>
                <m:sty m:val="p"/>
              </m:rPr>
              <m:t>Θ</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can fail one component and remain a valid referent for a negative model test. If failure erased it from the candidate family, selective component testing would become impossible by definition.</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Causal admissibility tells us what can be tested. Positive-bearer status tells us which tested referent satisfies the theory’s full profile and minimality rules. These are different achievements.</w:t>
      </w:r>
    </w:p>
    <w:bookmarkStart w:id="76" w:name="Xd0831ee756ad75384f25497373377821e66652d"/>
    <w:p>
      <w:pPr>
        <w:pStyle w:val="Heading3"/>
      </w:pPr>
      <w:r>
        <w:rPr>
          <w:rFonts w:ascii="Liberation Serif" w:hAnsi="Liberation Serif" w:eastAsia="Liberation Serif" w:cs="Liberation Serif"/>
        </w:rPr>
        <w:t xml:space="preserve">Thought experiment:</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The Self-Selecting Scanner</w:t>
      </w:r>
    </w:p>
    <w:p>
      <w:pPr>
        <w:pStyle w:val="FirstParagraph"/>
        <w:keepNext/>
        <w:keepLines/>
      </w:pPr>
      <w:r>
        <w:rPr>
          <w:rFonts w:ascii="Liberation Serif" w:hAnsi="Liberation Serif" w:eastAsia="Liberation Serif" w:cs="Liberation Serif"/>
        </w:rPr>
        <w:t xml:space="preserve">A scanner records 1,000 signals. Software searches millions of overlapping subsets, selects the subset with the highest</w:t>
      </w:r>
      <w:r>
        <w:rPr>
          <w:rFonts w:ascii="Liberation Serif" w:hAnsi="Liberation Serif" w:eastAsia="Liberation Serif" w:cs="Liberation Serif"/>
        </w:rPr>
        <w:t xml:space="preserve"> </w:t>
      </w:r>
      <m:oMath>
        <m:sSup>
          <m:e>
            <m:r>
              <m:t>N</m:t>
            </m:r>
          </m:e>
          <m:sup>
            <m:r>
              <m:rPr>
                <m:sty m:val="p"/>
              </m:rPr>
              <m:t>*</m:t>
            </m:r>
          </m:sup>
        </m:sSup>
      </m:oMath>
      <w:r>
        <w:rPr>
          <w:rFonts w:ascii="Liberation Serif" w:hAnsi="Liberation Serif" w:eastAsia="Liberation Serif" w:cs="Liberation Serif"/>
        </w:rPr>
        <w:t xml:space="preserve"> </w:t>
      </w:r>
      <w:r>
        <w:rPr>
          <w:rFonts w:ascii="Liberation Serif" w:hAnsi="Liberation Serif" w:eastAsia="Liberation Serif" w:cs="Liberation Serif"/>
        </w:rPr>
        <w:t xml:space="preserve">estimate, and labels it the subject. The same recording is used to report confidence intervals.</w:t>
      </w:r>
    </w:p>
    <w:p>
      <w:pPr>
        <w:pStyle w:val="BodyText"/>
        <w:keepNext/>
        <w:keepLines/>
      </w:pPr>
      <w:r>
        <w:rPr>
          <w:rFonts w:ascii="Liberation Serif" w:hAnsi="Liberation Serif" w:eastAsia="Liberation Serif" w:cs="Liberation Serif"/>
        </w:rPr>
        <w:t xml:space="preserve">Audit the procedure in stages:</w:t>
      </w:r>
    </w:p>
    <w:p>
      <w:pPr>
        <w:pStyle w:val="Compact"/>
        <w:keepLines/>
        <w:numPr>
          <w:ilvl w:val="0"/>
          <w:numId w:val="1032"/>
        </w:numPr>
      </w:pPr>
      <w:r>
        <w:rPr>
          <w:rFonts w:ascii="Liberation Serif" w:hAnsi="Liberation Serif" w:eastAsia="Liberation Serif" w:cs="Liberation Serif"/>
        </w:rPr>
        <w:t xml:space="preserve">Where does discovery end and adjudication begin?</w:t>
      </w:r>
    </w:p>
    <w:p>
      <w:pPr>
        <w:pStyle w:val="Compact"/>
        <w:keepLines/>
        <w:numPr>
          <w:ilvl w:val="0"/>
          <w:numId w:val="1032"/>
        </w:numPr>
      </w:pPr>
      <w:r>
        <w:rPr>
          <w:rFonts w:ascii="Liberation Serif" w:hAnsi="Liberation Serif" w:eastAsia="Liberation Serif" w:cs="Liberation Serif"/>
        </w:rPr>
        <w:t xml:space="preserve">Why are the reported intervals too optimistic even if the estimator is unbiased for a fixed subset?</w:t>
      </w:r>
    </w:p>
    <w:p>
      <w:pPr>
        <w:pStyle w:val="Compact"/>
        <w:keepNext/>
        <w:keepLines/>
        <w:numPr>
          <w:ilvl w:val="0"/>
          <w:numId w:val="1032"/>
        </w:numPr>
      </w:pPr>
      <w:r>
        <w:rPr>
          <w:rFonts w:ascii="Liberation Serif" w:hAnsi="Liberation Serif" w:eastAsia="Liberation Serif" w:cs="Liberation Serif"/>
        </w:rPr>
        <w:t xml:space="preserve">Design a split-data or cross-fitting procedure that preserves candidate recall without reusing the final role outcomes.</w:t>
      </w:r>
    </w:p>
    <w:p>
      <w:pPr>
        <w:pStyle w:val="Compact"/>
        <w:keepLines/>
        <w:numPr>
          <w:ilvl w:val="0"/>
          <w:numId w:val="1032"/>
        </w:numPr>
      </w:pPr>
      <w:r>
        <w:rPr>
          <w:rFonts w:ascii="Liberation Serif" w:hAnsi="Liberation Serif" w:eastAsia="Liberation Serif" w:cs="Liberation Serif"/>
        </w:rPr>
        <w:t xml:space="preserve">Suppose the held-out winner differs from the discovery winner by three nodes. What mapping and stability question must be answered before calling them the same candidate?</w:t>
      </w:r>
    </w:p>
    <w:bookmarkEnd w:id="76"/>
    <w:bookmarkEnd w:id="77"/>
    <w:bookmarkStart w:id="79" w:name="X25b990b3cecd377e947f6e8f3bde790135265ee"/>
    <w:p>
      <w:pPr>
        <w:pStyle w:val="Heading2"/>
      </w:pPr>
      <w:r>
        <w:rPr>
          <w:rFonts w:ascii="Liberation Serif" w:hAnsi="Liberation Serif" w:eastAsia="Liberation Serif" w:cs="Liberation Serif"/>
        </w:rPr>
        <w:t xml:space="preserve">3. Causal admissibility and dynamical autonomy</w:t>
      </w:r>
    </w:p>
    <w:p>
      <w:pPr>
        <w:pStyle w:val="FirstParagraph"/>
        <w:keepNext/>
        <w:keepLines/>
      </w:pPr>
      <w:r>
        <w:rPr>
          <w:rFonts w:ascii="Liberation Serif" w:hAnsi="Liberation Serif" w:eastAsia="Liberation Serif" w:cs="Liberation Serif"/>
        </w:rPr>
        <w:t xml:space="preserve">The Dynamical Subject Criterion can be stated in one sentence:</w:t>
      </w:r>
    </w:p>
    <w:p>
      <w:pPr>
        <w:pStyle w:val="BlockText"/>
        <w:shd w:fill="FBF3DE" w:val="clear"/>
        <w:pBdr>
          <w:left w:val="single" w:sz="18" w:space="10" w:color="601D1F"/>
        </w:pBdr>
      </w:pPr>
      <w:r>
        <w:rPr>
          <w:rFonts w:ascii="Liberation Serif" w:hAnsi="Liberation Serif" w:eastAsia="Liberation Serif" w:cs="Liberation Serif"/>
        </w:rPr>
        <w:t xml:space="preserve">At a preregistered grain and horizon, a candidate positive bearer is an inclusion-minimal, causally admissible network that is sufficiently autonomous and jointly realizes viability, integration, availability, and recurrence.</w:t>
      </w:r>
    </w:p>
    <w:p>
      <w:pPr>
        <w:pStyle w:val="FirstParagraph"/>
        <w:keepLines/>
      </w:pPr>
      <w:r>
        <w:rPr>
          <w:rFonts w:ascii="Liberation Serif" w:hAnsi="Liberation Serif" w:eastAsia="Liberation Serif" w:cs="Liberation Serif"/>
        </w:rPr>
        <w:t xml:space="preserve">The first stage evaluates causal admissibility. Let</w:t>
      </w:r>
      <w:r>
        <w:rPr>
          <w:rFonts w:ascii="Liberation Serif" w:hAnsi="Liberation Serif" w:eastAsia="Liberation Serif" w:cs="Liberation Serif"/>
        </w:rPr>
        <w:t xml:space="preserve"> </w:t>
      </w:r>
      <m:oMath>
        <m:sSub>
          <m:e>
            <m:r>
              <m:t>J</m:t>
            </m:r>
          </m:e>
          <m:sub>
            <m:r>
              <m:rPr>
                <m:sty m:val="p"/>
              </m:rPr>
              <m:t>s</m:t>
            </m:r>
            <m:r>
              <m:rPr>
                <m:sty m:val="p"/>
              </m:rPr>
              <m:t>e</m:t>
            </m:r>
            <m:r>
              <m:rPr>
                <m:sty m:val="p"/>
              </m:rPr>
              <m:t>l</m:t>
            </m:r>
            <m:r>
              <m:rPr>
                <m:sty m:val="p"/>
              </m:rPr>
              <m:t>f</m:t>
            </m:r>
          </m:sub>
        </m:sSub>
        <m:r>
          <m:rPr>
            <m:sty m:val="p"/>
          </m:rPr>
          <m:t>(</m:t>
        </m:r>
        <m:r>
          <m:t>S</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measure how much changing the candidate’s internal state changes its future trajectory while external context is matched. Let</w:t>
      </w:r>
      <w:r>
        <w:rPr>
          <w:rFonts w:ascii="Liberation Serif" w:hAnsi="Liberation Serif" w:eastAsia="Liberation Serif" w:cs="Liberation Serif"/>
        </w:rPr>
        <w:t xml:space="preserve"> </w:t>
      </w:r>
      <m:oMath>
        <m:sSub>
          <m:e>
            <m:r>
              <m:t>J</m:t>
            </m:r>
          </m:e>
          <m:sub>
            <m:r>
              <m:rPr>
                <m:sty m:val="p"/>
              </m:rPr>
              <m:t>i</m:t>
            </m:r>
            <m:r>
              <m:rPr>
                <m:sty m:val="p"/>
              </m:rPr>
              <m:t>n</m:t>
            </m:r>
          </m:sub>
        </m:sSub>
        <m:r>
          <m:rPr>
            <m:sty m:val="p"/>
          </m:rPr>
          <m:t>(</m:t>
        </m:r>
        <m:r>
          <m:t>S</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measure how much changing external context changes the candidate’s future trajectory while internal state is matched. Define:</w:t>
      </w:r>
    </w:p>
    <w:p>
      <w:pPr>
        <w:pStyle w:val="BodyText"/>
      </w:pPr>
      <m:oMathPara>
        <m:oMathParaPr>
          <m:jc m:val="center"/>
        </m:oMathParaPr>
        <m:oMath>
          <m:sSub>
            <m:e>
              <m:r>
                <m:t>A</m:t>
              </m:r>
            </m:e>
            <m:sub>
              <m:r>
                <m:rPr>
                  <m:sty m:val="p"/>
                </m:rPr>
                <m:t>Θ</m:t>
              </m:r>
            </m:sub>
          </m:sSub>
          <m:r>
            <m:rPr>
              <m:sty m:val="p"/>
            </m:rPr>
            <m:t>(</m:t>
          </m:r>
          <m:r>
            <m:t>S</m:t>
          </m:r>
          <m:r>
            <m:rPr>
              <m:sty m:val="p"/>
            </m:rPr>
            <m:t>)</m:t>
          </m:r>
          <m:r>
            <m:rPr>
              <m:sty m:val="p"/>
            </m:rPr>
            <m:t>=</m:t>
          </m:r>
          <m:f>
            <m:fPr>
              <m:type m:val="bar"/>
            </m:fPr>
            <m:num>
              <m:sSub>
                <m:e>
                  <m:r>
                    <m:t>J</m:t>
                  </m:r>
                </m:e>
                <m:sub>
                  <m:r>
                    <m:rPr>
                      <m:sty m:val="p"/>
                    </m:rPr>
                    <m:t>s</m:t>
                  </m:r>
                  <m:r>
                    <m:rPr>
                      <m:sty m:val="p"/>
                    </m:rPr>
                    <m:t>e</m:t>
                  </m:r>
                  <m:r>
                    <m:rPr>
                      <m:sty m:val="p"/>
                    </m:rPr>
                    <m:t>l</m:t>
                  </m:r>
                  <m:r>
                    <m:rPr>
                      <m:sty m:val="p"/>
                    </m:rPr>
                    <m:t>f</m:t>
                  </m:r>
                </m:sub>
              </m:sSub>
              <m:r>
                <m:rPr>
                  <m:sty m:val="p"/>
                </m:rPr>
                <m:t>(</m:t>
              </m:r>
              <m:r>
                <m:t>S</m:t>
              </m:r>
              <m:r>
                <m:rPr>
                  <m:sty m:val="p"/>
                </m:rPr>
                <m:t>)</m:t>
              </m:r>
            </m:num>
            <m:den>
              <m:sSub>
                <m:e>
                  <m:r>
                    <m:t>J</m:t>
                  </m:r>
                </m:e>
                <m:sub>
                  <m:r>
                    <m:rPr>
                      <m:sty m:val="p"/>
                    </m:rPr>
                    <m:t>s</m:t>
                  </m:r>
                  <m:r>
                    <m:rPr>
                      <m:sty m:val="p"/>
                    </m:rPr>
                    <m:t>e</m:t>
                  </m:r>
                  <m:r>
                    <m:rPr>
                      <m:sty m:val="p"/>
                    </m:rPr>
                    <m:t>l</m:t>
                  </m:r>
                  <m:r>
                    <m:rPr>
                      <m:sty m:val="p"/>
                    </m:rPr>
                    <m:t>f</m:t>
                  </m:r>
                </m:sub>
              </m:sSub>
              <m:r>
                <m:rPr>
                  <m:sty m:val="p"/>
                </m:rPr>
                <m:t>(</m:t>
              </m:r>
              <m:r>
                <m:t>S</m:t>
              </m:r>
              <m:r>
                <m:rPr>
                  <m:sty m:val="p"/>
                </m:rPr>
                <m:t>)</m:t>
              </m:r>
              <m:r>
                <m:rPr>
                  <m:sty m:val="p"/>
                </m:rPr>
                <m:t>+</m:t>
              </m:r>
              <m:sSub>
                <m:e>
                  <m:r>
                    <m:t>J</m:t>
                  </m:r>
                </m:e>
                <m:sub>
                  <m:r>
                    <m:rPr>
                      <m:sty m:val="p"/>
                    </m:rPr>
                    <m:t>i</m:t>
                  </m:r>
                  <m:r>
                    <m:rPr>
                      <m:sty m:val="p"/>
                    </m:rPr>
                    <m:t>n</m:t>
                  </m:r>
                </m:sub>
              </m:sSub>
              <m:r>
                <m:rPr>
                  <m:sty m:val="p"/>
                </m:rPr>
                <m:t>(</m:t>
              </m:r>
              <m:r>
                <m:t>S</m:t>
              </m:r>
              <m:r>
                <m:rPr>
                  <m:sty m:val="p"/>
                </m:rPr>
                <m:t>)</m:t>
              </m:r>
              <m:r>
                <m:rPr>
                  <m:sty m:val="p"/>
                </m:rPr>
                <m:t>+</m:t>
              </m:r>
              <m:r>
                <m:t>ε</m:t>
              </m:r>
            </m:den>
          </m:f>
          <m:r>
            <m:rPr>
              <m:sty m:val="p"/>
            </m:rPr>
            <m:t>.</m:t>
          </m:r>
        </m:oMath>
      </m:oMathPara>
    </w:p>
    <w:p>
      <w:pPr>
        <w:pStyle w:val="FirstParagraph"/>
        <w:keepLines/>
      </w:pPr>
      <m:oMath>
        <m:sSub>
          <m:e>
            <m:r>
              <m:t>A</m:t>
            </m:r>
          </m:e>
          <m:sub>
            <m:r>
              <m:rPr>
                <m:sty m:val="p"/>
              </m:rPr>
              <m:t>Θ</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an autonomy ratio, and</w:t>
      </w:r>
      <w:r>
        <w:rPr>
          <w:rFonts w:ascii="Liberation Serif" w:hAnsi="Liberation Serif" w:eastAsia="Liberation Serif" w:cs="Liberation Serif"/>
        </w:rPr>
        <w:t xml:space="preserve"> </w:t>
      </w:r>
      <m:oMath>
        <m:r>
          <m:t>ε</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prevents division by zero. A candidate needs both a sufficiently high ratio and an absolute endogenous-capacity floor</w:t>
      </w:r>
      <w:r>
        <w:rPr>
          <w:rFonts w:ascii="Liberation Serif" w:hAnsi="Liberation Serif" w:eastAsia="Liberation Serif" w:cs="Liberation Serif"/>
        </w:rPr>
        <w:t xml:space="preserve"> </w:t>
      </w:r>
      <m:oMath>
        <m:sSub>
          <m:e>
            <m:r>
              <m:t>J</m:t>
            </m:r>
          </m:e>
          <m:sub>
            <m:r>
              <m:rPr>
                <m:sty m:val="p"/>
              </m:rPr>
              <m:t>s</m:t>
            </m:r>
            <m:r>
              <m:rPr>
                <m:sty m:val="p"/>
              </m:rPr>
              <m:t>e</m:t>
            </m:r>
            <m:r>
              <m:rPr>
                <m:sty m:val="p"/>
              </m:rPr>
              <m:t>l</m:t>
            </m:r>
            <m:r>
              <m:rPr>
                <m:sty m:val="p"/>
              </m:rPr>
              <m:t>f</m:t>
            </m:r>
          </m:sub>
        </m:sSub>
        <m:r>
          <m:rPr>
            <m:sty m:val="p"/>
          </m:rPr>
          <m:t>≥</m:t>
        </m:r>
        <m:r>
          <m:t>σ</m:t>
        </m:r>
      </m:oMath>
      <w:r>
        <w:rPr>
          <w:rFonts w:ascii="Liberation Serif" w:hAnsi="Liberation Serif" w:eastAsia="Liberation Serif" w:cs="Liberation Serif"/>
        </w:rPr>
        <w:t xml:space="preserve">. Without the floor, an almost inert system could look highly autonomous because both numerator and external influence are tiny.</w:t>
      </w:r>
    </w:p>
    <w:p>
      <w:pPr>
        <w:pStyle w:val="BodyText"/>
        <w:keepNext/>
        <w:keepLines/>
      </w:pPr>
      <w:r>
        <w:rPr>
          <w:rFonts w:ascii="Liberation Serif" w:hAnsi="Liberation Serif" w:eastAsia="Liberation Serif" w:cs="Liberation Serif"/>
        </w:rPr>
        <w:t xml:space="preserve">The estimands compare future-trajectory distributions. Let</w:t>
      </w:r>
      <w:r>
        <w:rPr>
          <w:rFonts w:ascii="Liberation Serif" w:hAnsi="Liberation Serif" w:eastAsia="Liberation Serif" w:cs="Liberation Serif"/>
        </w:rPr>
        <w:t xml:space="preserve"> </w:t>
      </w:r>
      <m:oMath>
        <m:sSubSup>
          <m:e>
            <m:r>
              <m:t>P</m:t>
            </m:r>
          </m:e>
          <m:sub>
            <m:r>
              <m:t>S</m:t>
            </m:r>
          </m:sub>
          <m:sup>
            <m:r>
              <m:rPr>
                <m:sty m:val="p"/>
              </m:rPr>
              <m:t>Δ</m:t>
            </m:r>
          </m:sup>
        </m:sSubSup>
        <m:r>
          <m:rPr>
            <m:sty m:val="p"/>
          </m:rPr>
          <m:t>(</m:t>
        </m:r>
        <m:r>
          <m:rPr>
            <m:sty m:val="p"/>
          </m:rPr>
          <m:t>⋅</m:t>
        </m:r>
        <m:r>
          <m:rPr>
            <m:sty m:val="p"/>
          </m:rPr>
          <m:t>∣</m:t>
        </m:r>
        <m:r>
          <m:t>x</m:t>
        </m:r>
        <m:r>
          <m:rPr>
            <m:sty m:val="p"/>
          </m:rPr>
          <m:t>,</m:t>
        </m:r>
        <m:r>
          <m:t>e</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describe the distribution of</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’s trajectory over horizon</w:t>
      </w:r>
      <w:r>
        <w:rPr>
          <w:rFonts w:ascii="Liberation Serif" w:hAnsi="Liberation Serif" w:eastAsia="Liberation Serif" w:cs="Liberation Serif"/>
        </w:rPr>
        <w:t xml:space="preserve"> </w:t>
      </w:r>
      <m:oMath>
        <m:r>
          <m:rPr>
            <m:sty m:val="p"/>
          </m:rPr>
          <m:t>Δ</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when internal state is set to</w:t>
      </w:r>
      <w:r>
        <w:rPr>
          <w:rFonts w:ascii="Liberation Serif" w:hAnsi="Liberation Serif" w:eastAsia="Liberation Serif" w:cs="Liberation Serif"/>
        </w:rPr>
        <w:t xml:space="preserve"> </w:t>
      </w:r>
      <m:oMath>
        <m:r>
          <m:t>x</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 external context to</w:t>
      </w:r>
      <w:r>
        <w:rPr>
          <w:rFonts w:ascii="Liberation Serif" w:hAnsi="Liberation Serif" w:eastAsia="Liberation Serif" w:cs="Liberation Serif"/>
        </w:rPr>
        <w:t xml:space="preserve"> </w:t>
      </w:r>
      <m:oMath>
        <m:r>
          <m:t>e</m:t>
        </m:r>
      </m:oMath>
      <w:r>
        <w:rPr>
          <w:rFonts w:ascii="Liberation Serif" w:hAnsi="Liberation Serif" w:eastAsia="Liberation Serif" w:cs="Liberation Serif"/>
        </w:rPr>
        <w:t xml:space="preserve">. Then:</w:t>
      </w:r>
    </w:p>
    <w:p>
      <w:pPr>
        <w:pStyle w:val="BodyText"/>
      </w:pPr>
      <m:oMathPara>
        <m:oMathParaPr>
          <m:jc m:val="center"/>
        </m:oMathParaPr>
        <m:oMath>
          <m:sSub>
            <m:e>
              <m:r>
                <m:t>J</m:t>
              </m:r>
            </m:e>
            <m:sub>
              <m:r>
                <m:rPr>
                  <m:sty m:val="p"/>
                </m:rPr>
                <m:t>s</m:t>
              </m:r>
              <m:r>
                <m:rPr>
                  <m:sty m:val="p"/>
                </m:rPr>
                <m:t>e</m:t>
              </m:r>
              <m:r>
                <m:rPr>
                  <m:sty m:val="p"/>
                </m:rPr>
                <m:t>l</m:t>
              </m:r>
              <m:r>
                <m:rPr>
                  <m:sty m:val="p"/>
                </m:rPr>
                <m:t>f</m:t>
              </m:r>
            </m:sub>
          </m:sSub>
          <m:r>
            <m:rPr>
              <m:sty m:val="p"/>
            </m:rPr>
            <m:t>(</m:t>
          </m:r>
          <m:r>
            <m:t>S</m:t>
          </m:r>
          <m:r>
            <m:rPr>
              <m:sty m:val="p"/>
            </m:rPr>
            <m:t>)</m:t>
          </m:r>
          <m:r>
            <m:rPr>
              <m:sty m:val="p"/>
            </m:rPr>
            <m:t>=</m:t>
          </m:r>
          <m:sSub>
            <m:e>
              <m:r>
                <m:rPr>
                  <m:scr m:val="double-struck"/>
                  <m:sty m:val="p"/>
                </m:rPr>
                <m:t>E</m:t>
              </m:r>
            </m:e>
            <m:sub>
              <m:r>
                <m:rPr>
                  <m:sty m:val="p"/>
                </m:rPr>
                <m:t>(</m:t>
              </m:r>
              <m:r>
                <m:t>x</m:t>
              </m:r>
              <m:r>
                <m:rPr>
                  <m:sty m:val="p"/>
                </m:rPr>
                <m:t>,</m:t>
              </m:r>
              <m:sSup>
                <m:e>
                  <m:r>
                    <m:t>x</m:t>
                  </m:r>
                </m:e>
                <m:sup>
                  <m:r>
                    <m:rPr>
                      <m:sty m:val="p"/>
                    </m:rPr>
                    <m:t>′</m:t>
                  </m:r>
                </m:sup>
              </m:sSup>
              <m:r>
                <m:rPr>
                  <m:sty m:val="p"/>
                </m:rPr>
                <m:t>,</m:t>
              </m:r>
              <m:r>
                <m:t>e</m:t>
              </m:r>
              <m:r>
                <m:rPr>
                  <m:sty m:val="p"/>
                </m:rPr>
                <m:t>)</m:t>
              </m:r>
              <m:r>
                <m:rPr>
                  <m:sty m:val="p"/>
                </m:rPr>
                <m:t>∼</m:t>
              </m:r>
              <m:sSub>
                <m:e>
                  <m:r>
                    <m:t>μ</m:t>
                  </m:r>
                </m:e>
                <m:sub>
                  <m:r>
                    <m:rPr>
                      <m:sty m:val="p"/>
                    </m:rPr>
                    <m:t>s</m:t>
                  </m:r>
                  <m:r>
                    <m:rPr>
                      <m:sty m:val="p"/>
                    </m:rPr>
                    <m:t>e</m:t>
                  </m:r>
                  <m:r>
                    <m:rPr>
                      <m:sty m:val="p"/>
                    </m:rPr>
                    <m:t>l</m:t>
                  </m:r>
                  <m:r>
                    <m:rPr>
                      <m:sty m:val="p"/>
                    </m:rPr>
                    <m:t>f</m:t>
                  </m:r>
                </m:sub>
              </m:sSub>
            </m:sub>
          </m:sSub>
          <m:d>
            <m:dPr>
              <m:begChr m:val="["/>
              <m:sepChr m:val=""/>
              <m:endChr m:val="]"/>
              <m:grow/>
            </m:dPr>
            <m:e>
              <m:r>
                <m:t>d</m:t>
              </m:r>
              <m:r>
                <m:t>​</m:t>
              </m:r>
              <m:d>
                <m:dPr>
                  <m:begChr m:val="("/>
                  <m:sepChr m:val=""/>
                  <m:endChr m:val=")"/>
                  <m:grow/>
                </m:dPr>
                <m:e>
                  <m:sSubSup>
                    <m:e>
                      <m:r>
                        <m:t>P</m:t>
                      </m:r>
                    </m:e>
                    <m:sub>
                      <m:r>
                        <m:t>S</m:t>
                      </m:r>
                    </m:sub>
                    <m:sup>
                      <m:r>
                        <m:rPr>
                          <m:sty m:val="p"/>
                        </m:rPr>
                        <m:t>Δ</m:t>
                      </m:r>
                    </m:sup>
                  </m:sSubSup>
                  <m:r>
                    <m:rPr>
                      <m:sty m:val="p"/>
                    </m:rPr>
                    <m:t>(</m:t>
                  </m:r>
                  <m:r>
                    <m:rPr>
                      <m:sty m:val="p"/>
                    </m:rPr>
                    <m:t>⋅</m:t>
                  </m:r>
                  <m:r>
                    <m:rPr>
                      <m:sty m:val="p"/>
                    </m:rPr>
                    <m:t>∣</m:t>
                  </m:r>
                  <m:r>
                    <m:t>x</m:t>
                  </m:r>
                  <m:r>
                    <m:rPr>
                      <m:sty m:val="p"/>
                    </m:rPr>
                    <m:t>,</m:t>
                  </m:r>
                  <m:r>
                    <m:t>e</m:t>
                  </m:r>
                  <m:r>
                    <m:rPr>
                      <m:sty m:val="p"/>
                    </m:rPr>
                    <m:t>)</m:t>
                  </m:r>
                  <m:r>
                    <m:rPr>
                      <m:sty m:val="p"/>
                    </m:rPr>
                    <m:t>,</m:t>
                  </m:r>
                  <m:sSubSup>
                    <m:e>
                      <m:r>
                        <m:t>P</m:t>
                      </m:r>
                    </m:e>
                    <m:sub>
                      <m:r>
                        <m:t>S</m:t>
                      </m:r>
                    </m:sub>
                    <m:sup>
                      <m:r>
                        <m:rPr>
                          <m:sty m:val="p"/>
                        </m:rPr>
                        <m:t>Δ</m:t>
                      </m:r>
                    </m:sup>
                  </m:sSubSup>
                  <m:r>
                    <m:rPr>
                      <m:sty m:val="p"/>
                    </m:rPr>
                    <m:t>(</m:t>
                  </m:r>
                  <m:r>
                    <m:rPr>
                      <m:sty m:val="p"/>
                    </m:rPr>
                    <m:t>⋅</m:t>
                  </m:r>
                  <m:r>
                    <m:rPr>
                      <m:sty m:val="p"/>
                    </m:rPr>
                    <m:t>∣</m:t>
                  </m:r>
                  <m:sSup>
                    <m:e>
                      <m:r>
                        <m:t>x</m:t>
                      </m:r>
                    </m:e>
                    <m:sup>
                      <m:r>
                        <m:rPr>
                          <m:sty m:val="p"/>
                        </m:rPr>
                        <m:t>′</m:t>
                      </m:r>
                    </m:sup>
                  </m:sSup>
                  <m:r>
                    <m:rPr>
                      <m:sty m:val="p"/>
                    </m:rPr>
                    <m:t>,</m:t>
                  </m:r>
                  <m:r>
                    <m:t>e</m:t>
                  </m:r>
                  <m:r>
                    <m:rPr>
                      <m:sty m:val="p"/>
                    </m:rPr>
                    <m:t>)</m:t>
                  </m:r>
                </m:e>
              </m:d>
            </m:e>
          </m:d>
          <m:r>
            <m:rPr>
              <m:sty m:val="p"/>
            </m:rPr>
            <m:t>,</m:t>
          </m:r>
        </m:oMath>
      </m:oMathPara>
    </w:p>
    <w:p>
      <w:pPr>
        <w:pStyle w:val="FirstParagraph"/>
      </w:pPr>
      <m:oMathPara>
        <m:oMathParaPr>
          <m:jc m:val="center"/>
        </m:oMathParaPr>
        <m:oMath>
          <m:sSub>
            <m:e>
              <m:r>
                <m:t>J</m:t>
              </m:r>
            </m:e>
            <m:sub>
              <m:r>
                <m:rPr>
                  <m:sty m:val="p"/>
                </m:rPr>
                <m:t>i</m:t>
              </m:r>
              <m:r>
                <m:rPr>
                  <m:sty m:val="p"/>
                </m:rPr>
                <m:t>n</m:t>
              </m:r>
            </m:sub>
          </m:sSub>
          <m:r>
            <m:rPr>
              <m:sty m:val="p"/>
            </m:rPr>
            <m:t>(</m:t>
          </m:r>
          <m:r>
            <m:t>S</m:t>
          </m:r>
          <m:r>
            <m:rPr>
              <m:sty m:val="p"/>
            </m:rPr>
            <m:t>)</m:t>
          </m:r>
          <m:r>
            <m:rPr>
              <m:sty m:val="p"/>
            </m:rPr>
            <m:t>=</m:t>
          </m:r>
          <m:sSub>
            <m:e>
              <m:r>
                <m:rPr>
                  <m:scr m:val="double-struck"/>
                  <m:sty m:val="p"/>
                </m:rPr>
                <m:t>E</m:t>
              </m:r>
            </m:e>
            <m:sub>
              <m:r>
                <m:rPr>
                  <m:sty m:val="p"/>
                </m:rPr>
                <m:t>(</m:t>
              </m:r>
              <m:r>
                <m:t>x</m:t>
              </m:r>
              <m:r>
                <m:rPr>
                  <m:sty m:val="p"/>
                </m:rPr>
                <m:t>,</m:t>
              </m:r>
              <m:r>
                <m:t>e</m:t>
              </m:r>
              <m:r>
                <m:rPr>
                  <m:sty m:val="p"/>
                </m:rPr>
                <m:t>,</m:t>
              </m:r>
              <m:sSup>
                <m:e>
                  <m:r>
                    <m:t>e</m:t>
                  </m:r>
                </m:e>
                <m:sup>
                  <m:r>
                    <m:rPr>
                      <m:sty m:val="p"/>
                    </m:rPr>
                    <m:t>′</m:t>
                  </m:r>
                </m:sup>
              </m:sSup>
              <m:r>
                <m:rPr>
                  <m:sty m:val="p"/>
                </m:rPr>
                <m:t>)</m:t>
              </m:r>
              <m:r>
                <m:rPr>
                  <m:sty m:val="p"/>
                </m:rPr>
                <m:t>∼</m:t>
              </m:r>
              <m:sSub>
                <m:e>
                  <m:r>
                    <m:t>μ</m:t>
                  </m:r>
                </m:e>
                <m:sub>
                  <m:r>
                    <m:rPr>
                      <m:sty m:val="p"/>
                    </m:rPr>
                    <m:t>i</m:t>
                  </m:r>
                  <m:r>
                    <m:rPr>
                      <m:sty m:val="p"/>
                    </m:rPr>
                    <m:t>n</m:t>
                  </m:r>
                </m:sub>
              </m:sSub>
            </m:sub>
          </m:sSub>
          <m:d>
            <m:dPr>
              <m:begChr m:val="["/>
              <m:sepChr m:val=""/>
              <m:endChr m:val="]"/>
              <m:grow/>
            </m:dPr>
            <m:e>
              <m:r>
                <m:t>d</m:t>
              </m:r>
              <m:r>
                <m:t>​</m:t>
              </m:r>
              <m:d>
                <m:dPr>
                  <m:begChr m:val="("/>
                  <m:sepChr m:val=""/>
                  <m:endChr m:val=")"/>
                  <m:grow/>
                </m:dPr>
                <m:e>
                  <m:sSubSup>
                    <m:e>
                      <m:r>
                        <m:t>P</m:t>
                      </m:r>
                    </m:e>
                    <m:sub>
                      <m:r>
                        <m:t>S</m:t>
                      </m:r>
                    </m:sub>
                    <m:sup>
                      <m:r>
                        <m:rPr>
                          <m:sty m:val="p"/>
                        </m:rPr>
                        <m:t>Δ</m:t>
                      </m:r>
                    </m:sup>
                  </m:sSubSup>
                  <m:r>
                    <m:rPr>
                      <m:sty m:val="p"/>
                    </m:rPr>
                    <m:t>(</m:t>
                  </m:r>
                  <m:r>
                    <m:rPr>
                      <m:sty m:val="p"/>
                    </m:rPr>
                    <m:t>⋅</m:t>
                  </m:r>
                  <m:r>
                    <m:rPr>
                      <m:sty m:val="p"/>
                    </m:rPr>
                    <m:t>∣</m:t>
                  </m:r>
                  <m:r>
                    <m:t>x</m:t>
                  </m:r>
                  <m:r>
                    <m:rPr>
                      <m:sty m:val="p"/>
                    </m:rPr>
                    <m:t>,</m:t>
                  </m:r>
                  <m:r>
                    <m:t>e</m:t>
                  </m:r>
                  <m:r>
                    <m:rPr>
                      <m:sty m:val="p"/>
                    </m:rPr>
                    <m:t>)</m:t>
                  </m:r>
                  <m:r>
                    <m:rPr>
                      <m:sty m:val="p"/>
                    </m:rPr>
                    <m:t>,</m:t>
                  </m:r>
                  <m:sSubSup>
                    <m:e>
                      <m:r>
                        <m:t>P</m:t>
                      </m:r>
                    </m:e>
                    <m:sub>
                      <m:r>
                        <m:t>S</m:t>
                      </m:r>
                    </m:sub>
                    <m:sup>
                      <m:r>
                        <m:rPr>
                          <m:sty m:val="p"/>
                        </m:rPr>
                        <m:t>Δ</m:t>
                      </m:r>
                    </m:sup>
                  </m:sSubSup>
                  <m:r>
                    <m:rPr>
                      <m:sty m:val="p"/>
                    </m:rPr>
                    <m:t>(</m:t>
                  </m:r>
                  <m:r>
                    <m:rPr>
                      <m:sty m:val="p"/>
                    </m:rPr>
                    <m:t>⋅</m:t>
                  </m:r>
                  <m:r>
                    <m:rPr>
                      <m:sty m:val="p"/>
                    </m:rPr>
                    <m:t>∣</m:t>
                  </m:r>
                  <m:r>
                    <m:t>x</m:t>
                  </m:r>
                  <m:r>
                    <m:rPr>
                      <m:sty m:val="p"/>
                    </m:rPr>
                    <m:t>,</m:t>
                  </m:r>
                  <m:sSup>
                    <m:e>
                      <m:r>
                        <m:t>e</m:t>
                      </m:r>
                    </m:e>
                    <m:sup>
                      <m:r>
                        <m:rPr>
                          <m:sty m:val="p"/>
                        </m:rPr>
                        <m:t>′</m:t>
                      </m:r>
                    </m:sup>
                  </m:sSup>
                  <m:r>
                    <m:rPr>
                      <m:sty m:val="p"/>
                    </m:rPr>
                    <m:t>)</m:t>
                  </m:r>
                </m:e>
              </m:d>
            </m:e>
          </m:d>
          <m:r>
            <m:rPr>
              <m:sty m:val="p"/>
            </m:rPr>
            <m:t>.</m:t>
          </m:r>
        </m:oMath>
      </m:oMathPara>
    </w:p>
    <w:p>
      <w:pPr>
        <w:pStyle w:val="FirstParagraph"/>
        <w:keepLines/>
      </w:pPr>
      <m:oMath>
        <m:sSub>
          <m:e>
            <m:r>
              <m:t>μ</m:t>
            </m:r>
          </m:e>
          <m:sub>
            <m:r>
              <m:rPr>
                <m:sty m:val="p"/>
              </m:rPr>
              <m:t>s</m:t>
            </m:r>
            <m:r>
              <m:rPr>
                <m:sty m:val="p"/>
              </m:rPr>
              <m:t>e</m:t>
            </m:r>
            <m:r>
              <m:rPr>
                <m:sty m:val="p"/>
              </m:rPr>
              <m:t>l</m:t>
            </m:r>
            <m:r>
              <m:rPr>
                <m:sty m:val="p"/>
              </m:rPr>
              <m:t>f</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preregistered distribution of matched internal-state contrasts, and</w:t>
      </w:r>
      <w:r>
        <w:rPr>
          <w:rFonts w:ascii="Liberation Serif" w:hAnsi="Liberation Serif" w:eastAsia="Liberation Serif" w:cs="Liberation Serif"/>
        </w:rPr>
        <w:t xml:space="preserve"> </w:t>
      </w:r>
      <m:oMath>
        <m:sSub>
          <m:e>
            <m:r>
              <m:t>μ</m:t>
            </m:r>
          </m:e>
          <m:sub>
            <m:r>
              <m:rPr>
                <m:sty m:val="p"/>
              </m:rPr>
              <m:t>i</m:t>
            </m:r>
            <m:r>
              <m:rPr>
                <m:sty m:val="p"/>
              </m:rPr>
              <m:t>n</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preregistered distribution of matched inbound-context contrasts. The first varies internal state while holding external context fixed; the second varies external context while holding internal state fixed. Both use the same oriented and calibrated distance</w:t>
      </w:r>
      <w:r>
        <w:rPr>
          <w:rFonts w:ascii="Liberation Serif" w:hAnsi="Liberation Serif" w:eastAsia="Liberation Serif" w:cs="Liberation Serif"/>
        </w:rPr>
        <w:t xml:space="preserve"> </w:t>
      </w:r>
      <m:oMath>
        <m:r>
          <m:t>d</m:t>
        </m:r>
      </m:oMath>
      <w:r>
        <w:rPr>
          <w:rFonts w:ascii="Liberation Serif" w:hAnsi="Liberation Serif" w:eastAsia="Liberation Serif" w:cs="Liberation Serif"/>
        </w:rPr>
        <w:t xml:space="preserve">. Because the sampled contrast distributions partly define the estimands, changing them after inspection changes the question.</w:t>
      </w:r>
    </w:p>
    <w:p>
      <w:pPr>
        <w:pStyle w:val="BodyText"/>
        <w:keepLines/>
      </w:pPr>
      <w:r>
        <w:rPr>
          <w:rFonts w:ascii="Liberation Serif" w:hAnsi="Liberation Serif" w:eastAsia="Liberation Serif" w:cs="Liberation Serif"/>
        </w:rPr>
        <w:t xml:space="preserve">No ratio interprets itself. A licensed study needs intervention support, consistency of interventions, adequate causal modeling, reliable measurement, and regime stability. Internal and external perturbations need matched budgets and candidate-size normalization. If external interventions are much stronger, autonomy will look artificially low. If internal interventions are much richer, it may look artificially high.</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Autonomy is graded, horizon-relative, and compatible with openness. A candidate need not be causally sealed. It must show enough endogenous difference-making relative to appropriately matched inbound imposition.</w:t>
      </w:r>
    </w:p>
    <w:bookmarkStart w:id="78" w:name="analogy-a-boat-in-a-current"/>
    <w:p>
      <w:pPr>
        <w:pStyle w:val="Heading3"/>
      </w:pPr>
      <w:r>
        <w:rPr>
          <w:rFonts w:ascii="Liberation Serif" w:hAnsi="Liberation Serif" w:eastAsia="Liberation Serif" w:cs="Liberation Serif"/>
        </w:rPr>
        <w:t xml:space="preserve">Analogy: a boat in a current</w:t>
      </w:r>
    </w:p>
    <w:p>
      <w:pPr>
        <w:pStyle w:val="FirstParagraph"/>
        <w:keepNext/>
        <w:keepLines/>
      </w:pPr>
      <w:r>
        <w:rPr>
          <w:rFonts w:ascii="Liberation Serif" w:hAnsi="Liberation Serif" w:eastAsia="Liberation Serif" w:cs="Liberation Serif"/>
        </w:rPr>
        <w:t xml:space="preserve">A boat’s trajectory reflects both its engine and the river. Testing the engine by comparing internal throttle changes with matched changes in current gives a rough picture of endogenous control versus external imposition. A drifting leaf may appear independent on a still day, but it has little endogenous capacity.</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The boat’s physical boundary and control architecture are already familiar. In neural, biological, and distributed computational systems, the candidate boundary, state variables, and intervention distributions are themselves disputed.</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Explain why</w:t>
      </w:r>
      <w:r>
        <w:rPr>
          <w:rFonts w:ascii="Liberation Serif" w:hAnsi="Liberation Serif" w:eastAsia="Liberation Serif" w:cs="Liberation Serif"/>
          <w:sz w:val="19"/>
        </w:rPr>
        <w:t xml:space="preserve"> </w:t>
      </w:r>
      <m:oMath>
        <m:sSub>
          <m:e>
            <m:r>
              <m:t>A</m:t>
            </m:r>
          </m:e>
          <m:sub>
            <m:r>
              <m:rPr>
                <m:sty m:val="p"/>
              </m:rPr>
              <m:t>Θ</m:t>
            </m:r>
          </m:sub>
        </m:sSub>
        <m:r>
          <m:rPr>
            <m:sty m:val="p"/>
          </m:rPr>
          <m:t>=</m:t>
        </m:r>
        <m:r>
          <m:t>.95</m:t>
        </m:r>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can still fail causal admissibility. Name at least two design assumptions needed before the ratio has a causal interpretation.</w:t>
      </w:r>
    </w:p>
    <w:bookmarkEnd w:id="78"/>
    <w:bookmarkEnd w:id="79"/>
    <w:bookmarkStart w:id="80" w:name="X276c0abcd8a3c2161e97665938772db1c419321"/>
    <w:p>
      <w:pPr>
        <w:pStyle w:val="Heading2"/>
      </w:pPr>
      <w:r>
        <w:rPr>
          <w:rFonts w:ascii="Liberation Serif" w:hAnsi="Liberation Serif" w:eastAsia="Liberation Serif" w:cs="Liberation Serif"/>
        </w:rPr>
        <w:t xml:space="preserve">4. Role completeness and inclusion-minimality</w:t>
      </w:r>
    </w:p>
    <w:p>
      <w:pPr>
        <w:pStyle w:val="FirstParagraph"/>
        <w:keepNext/>
        <w:keepLines/>
      </w:pPr>
      <w:r>
        <w:rPr>
          <w:rFonts w:ascii="Liberation Serif" w:hAnsi="Liberation Serif" w:eastAsia="Liberation Serif" w:cs="Liberation Serif"/>
        </w:rPr>
        <w:t xml:space="preserve">Once stable referents are frozen, held-out evidence evaluates the four roles. A candidate is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role-complete</w:t>
      </w:r>
      <w:r>
        <w:rPr>
          <w:rFonts w:ascii="Liberation Serif" w:hAnsi="Liberation Serif" w:eastAsia="Liberation Serif" w:cs="Liberation Serif"/>
        </w:rPr>
        <w:t xml:space="preserve"> </w:t>
      </w:r>
      <w:r>
        <w:rPr>
          <w:rFonts w:ascii="Liberation Serif" w:hAnsi="Liberation Serif" w:eastAsia="Liberation Serif" w:cs="Liberation Serif"/>
        </w:rPr>
        <w:t xml:space="preserve">only if the same candidate passes</w:t>
      </w:r>
      <w:r>
        <w:rPr>
          <w:rFonts w:ascii="Liberation Serif" w:hAnsi="Liberation Serif" w:eastAsia="Liberation Serif" w:cs="Liberation Serif"/>
        </w:rPr>
        <w:t xml:space="preserve"> </w:t>
      </w:r>
      <m:oMath>
        <m:r>
          <m:t>V</m:t>
        </m:r>
        <m:r>
          <m:rPr>
            <m:sty m:val="p"/>
          </m:rPr>
          <m:t>,</m:t>
        </m:r>
        <m:sSub>
          <m:e>
            <m:r>
              <m:t>N</m:t>
            </m:r>
          </m:e>
          <m:sub>
            <m:r>
              <m:t>1</m:t>
            </m:r>
          </m:sub>
        </m:sSub>
        <m:r>
          <m:rPr>
            <m:sty m:val="p"/>
          </m:rPr>
          <m:t>,</m:t>
        </m:r>
        <m:sSub>
          <m:e>
            <m:r>
              <m:t>N</m:t>
            </m:r>
          </m:e>
          <m:sub>
            <m:r>
              <m:t>2</m:t>
            </m:r>
          </m:sub>
        </m:sSub>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under the same specification. An indeterminate role remains indeterminate; the boundary is not redrawn until a passing profile appears.</w:t>
      </w:r>
    </w:p>
    <w:p>
      <w:pPr>
        <w:pStyle w:val="BodyText"/>
        <w:keepNext/>
        <w:keepLines/>
      </w:pPr>
      <w:r>
        <w:rPr>
          <w:rFonts w:ascii="Liberation Serif" w:hAnsi="Liberation Serif" w:eastAsia="Liberation Serif" w:cs="Liberation Serif"/>
        </w:rPr>
        <w:t xml:space="preserve">Among role-complete candidates at one grain and horizon, apply inclusion-minimality:</w:t>
      </w:r>
    </w:p>
    <w:p>
      <w:pPr>
        <w:pStyle w:val="BodyText"/>
      </w:pPr>
      <m:oMathPara>
        <m:oMathParaPr>
          <m:jc m:val="center"/>
        </m:oMathParaPr>
        <m:oMath>
          <m:sSubSup>
            <m:e>
              <m:r>
                <m:rPr>
                  <m:scr m:val="script"/>
                  <m:sty m:val="p"/>
                </m:rPr>
                <m:t>B</m:t>
              </m:r>
            </m:e>
            <m:sub>
              <m:r>
                <m:rPr>
                  <m:sty m:val="p"/>
                </m:rPr>
                <m:t>Θ</m:t>
              </m:r>
            </m:sub>
            <m:sup>
              <m:r>
                <m:rPr>
                  <m:sty m:val="p"/>
                </m:rPr>
                <m:t>+</m:t>
              </m:r>
            </m:sup>
          </m:sSubSup>
          <m:r>
            <m:rPr>
              <m:sty m:val="p"/>
            </m:rPr>
            <m:t>=</m:t>
          </m:r>
          <m:sSub>
            <m:e>
              <m:r>
                <m:rPr>
                  <m:sty m:val="p"/>
                </m:rPr>
                <m:t>Min</m:t>
              </m:r>
            </m:e>
            <m:sub>
              <m:r>
                <m:rPr>
                  <m:sty m:val="p"/>
                </m:rPr>
                <m:t>⊆</m:t>
              </m:r>
            </m:sub>
          </m:sSub>
          <m:r>
            <m:rPr>
              <m:sty m:val="p"/>
            </m:rPr>
            <m:t>(</m:t>
          </m:r>
          <m:sSub>
            <m:e>
              <m:r>
                <m:rPr>
                  <m:scr m:val="script"/>
                  <m:sty m:val="p"/>
                </m:rPr>
                <m:t>Q</m:t>
              </m:r>
            </m:e>
            <m:sub>
              <m:r>
                <m:rPr>
                  <m:sty m:val="p"/>
                </m:rPr>
                <m:t>Θ</m:t>
              </m:r>
            </m:sub>
          </m:sSub>
          <m:r>
            <m:rPr>
              <m:sty m:val="p"/>
            </m:rPr>
            <m:t>)</m:t>
          </m:r>
          <m:r>
            <m:rPr>
              <m:sty m:val="p"/>
            </m:rPr>
            <m:t>.</m:t>
          </m:r>
        </m:oMath>
      </m:oMathPara>
    </w:p>
    <w:p>
      <w:pPr>
        <w:pStyle w:val="FirstParagraph"/>
        <w:keepLines/>
      </w:pPr>
      <w:r>
        <w:rPr>
          <w:rFonts w:ascii="Liberation Serif" w:hAnsi="Liberation Serif" w:eastAsia="Liberation Serif" w:cs="Liberation Serif"/>
        </w:rPr>
        <w:t xml:space="preserve">This is set-theoretic minimality, not “fewest nodes wins.” A candidate is removed only when it contains a qualifying proper subsystem under the same specification. Two candidates that overlap without a subset relation can both remain provisionally. Candidates at different grains or horizons require an explicit mapping; they should not be forced into a single subset contest.</w:t>
      </w:r>
    </w:p>
    <w:p>
      <w:pPr>
        <w:pStyle w:val="BodyText"/>
        <w:keepLines/>
      </w:pPr>
      <w:r>
        <w:rPr>
          <w:rFonts w:ascii="Liberation Serif" w:hAnsi="Liberation Serif" w:eastAsia="Liberation Serif" w:cs="Liberation Serif"/>
        </w:rPr>
        <w:t xml:space="preserve">Why use minimality? Without it, every larger container of a passing system—brain plus scanner, organism plus room, model plus data center—could inherit positive status. Minimality blocks this inflation. Yet it is not sacred. If it repeatedly discards independently validated larger organization at a mapped scale, the rule itself should be revised.</w:t>
      </w:r>
    </w:p>
    <w:p>
      <w:pPr>
        <w:pStyle w:val="BodyText"/>
        <w:keepLines/>
      </w:pPr>
      <w:r>
        <w:rPr>
          <w:rFonts w:ascii="Liberation Serif" w:hAnsi="Liberation Serif" w:eastAsia="Liberation Serif" w:cs="Liberation Serif"/>
        </w:rPr>
        <w:t xml:space="preserve">Positive-bearer stability is different from candidate reliability.</w:t>
      </w:r>
      <w:r>
        <w:rPr>
          <w:rFonts w:ascii="Liberation Serif" w:hAnsi="Liberation Serif" w:eastAsia="Liberation Serif" w:cs="Liberation Serif"/>
        </w:rPr>
        <w:t xml:space="preserve"> </w:t>
      </w:r>
      <m:oMath>
        <m:sSub>
          <m:e>
            <m:r>
              <m:t>R</m:t>
            </m:r>
          </m:e>
          <m:sub>
            <m:r>
              <m:t>C</m:t>
            </m:r>
          </m:sub>
        </m:sSub>
        <m:r>
          <m:rPr>
            <m:sty m:val="p"/>
          </m:rPr>
          <m:t>(</m:t>
        </m:r>
        <m:r>
          <m:t>S</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asks how reliably a proposal clears causal-admissibility requirements across resamples and nuisance variants.</w:t>
      </w:r>
      <w:r>
        <w:rPr>
          <w:rFonts w:ascii="Liberation Serif" w:hAnsi="Liberation Serif" w:eastAsia="Liberation Serif" w:cs="Liberation Serif"/>
        </w:rPr>
        <w:t xml:space="preserve"> </w:t>
      </w:r>
      <m:oMath>
        <m:sSub>
          <m:e>
            <m:r>
              <m:t>R</m:t>
            </m:r>
          </m:e>
          <m:sub>
            <m:r>
              <m:t>B</m:t>
            </m:r>
          </m:sub>
        </m:sSub>
        <m:r>
          <m:rPr>
            <m:sty m:val="p"/>
          </m:rPr>
          <m:t>(</m:t>
        </m:r>
        <m:r>
          <m:t>S</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asks how stable final boundary membership is across reasonable grains, horizons, estimators, thresholds, and mappings. A candidate can be reliably measurable within one specification and unstable as the final bearer across specifications.</w:t>
      </w:r>
    </w:p>
    <w:bookmarkEnd w:id="80"/>
    <w:bookmarkStart w:id="82" w:name="X22a30ba8ea530ccb98555cd14b07cfd4d992570"/>
    <w:p>
      <w:pPr>
        <w:pStyle w:val="Heading2"/>
      </w:pPr>
      <w:r>
        <w:rPr>
          <w:rFonts w:ascii="Liberation Serif" w:hAnsi="Liberation Serif" w:eastAsia="Liberation Serif" w:cs="Liberation Serif"/>
        </w:rPr>
        <w:t xml:space="preserve">5. One subject, several subjects, or unresolved overlap</w:t>
      </w:r>
    </w:p>
    <w:p>
      <w:pPr>
        <w:pStyle w:val="FirstParagraph"/>
        <w:keepNext/>
        <w:keepLines/>
      </w:pPr>
      <w:r>
        <w:rPr>
          <w:rFonts w:ascii="Liberation Serif" w:hAnsi="Liberation Serif" w:eastAsia="Liberation Serif" w:cs="Liberation Serif"/>
        </w:rPr>
        <w:t xml:space="preserve">If several inclusion-minimal candidates remain, the program tests pairwise separability. Let</w:t>
      </w:r>
      <w:r>
        <w:rPr>
          <w:rFonts w:ascii="Liberation Serif" w:hAnsi="Liberation Serif" w:eastAsia="Liberation Serif" w:cs="Liberation Serif"/>
        </w:rPr>
        <w:t xml:space="preserve"> </w:t>
      </w:r>
      <m:oMath>
        <m:sSub>
          <m:e>
            <m:r>
              <m:t>L</m:t>
            </m:r>
          </m:e>
          <m:sub>
            <m:r>
              <m:t>i</m:t>
            </m:r>
            <m:r>
              <m:rPr>
                <m:sty m:val="p"/>
              </m:rPr>
              <m:t>→</m:t>
            </m:r>
            <m:r>
              <m:t>j</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be the normalized loss in candidate</w:t>
      </w:r>
      <w:r>
        <w:rPr>
          <w:rFonts w:ascii="Liberation Serif" w:hAnsi="Liberation Serif" w:eastAsia="Liberation Serif" w:cs="Liberation Serif"/>
        </w:rPr>
        <w:t xml:space="preserve"> </w:t>
      </w:r>
      <m:oMath>
        <m:sSub>
          <m:e>
            <m:r>
              <m:t>S</m:t>
            </m:r>
          </m:e>
          <m:sub>
            <m:r>
              <m:t>j</m:t>
            </m:r>
          </m:sub>
        </m:sSub>
      </m:oMath>
      <w:r>
        <w:rPr>
          <w:rFonts w:ascii="Liberation Serif" w:hAnsi="Liberation Serif" w:eastAsia="Liberation Serif" w:cs="Liberation Serif"/>
        </w:rPr>
        <w:t xml:space="preserve">’s role profile when the specific coupling from</w:t>
      </w:r>
      <w:r>
        <w:rPr>
          <w:rFonts w:ascii="Liberation Serif" w:hAnsi="Liberation Serif" w:eastAsia="Liberation Serif" w:cs="Liberation Serif"/>
        </w:rPr>
        <w:t xml:space="preserve"> </w:t>
      </w:r>
      <m:oMath>
        <m:sSub>
          <m:e>
            <m:r>
              <m:t>S</m:t>
            </m:r>
          </m:e>
          <m:sub>
            <m:r>
              <m:t>i</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to</w:t>
      </w:r>
      <w:r>
        <w:rPr>
          <w:rFonts w:ascii="Liberation Serif" w:hAnsi="Liberation Serif" w:eastAsia="Liberation Serif" w:cs="Liberation Serif"/>
        </w:rPr>
        <w:t xml:space="preserve"> </w:t>
      </w:r>
      <m:oMath>
        <m:sSub>
          <m:e>
            <m:r>
              <m:t>S</m:t>
            </m:r>
          </m:e>
          <m:sub>
            <m:r>
              <m:t>j</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interrupted while generic support is restored. Define:</w:t>
      </w:r>
    </w:p>
    <w:p>
      <w:pPr>
        <w:pStyle w:val="BodyText"/>
      </w:pPr>
      <m:oMathPara>
        <m:oMathParaPr>
          <m:jc m:val="center"/>
        </m:oMathParaPr>
        <m:oMath>
          <m:sSub>
            <m:e>
              <m:r>
                <m:rPr>
                  <m:sty m:val="p"/>
                </m:rPr>
                <m:t>Sep</m:t>
              </m:r>
            </m:e>
            <m:sub>
              <m:r>
                <m:rPr>
                  <m:sty m:val="p"/>
                </m:rPr>
                <m:t>Θ</m:t>
              </m:r>
            </m:sub>
          </m:sSub>
          <m:r>
            <m:rPr>
              <m:sty m:val="p"/>
            </m:rPr>
            <m:t>(</m:t>
          </m:r>
          <m:sSub>
            <m:e>
              <m:r>
                <m:t>S</m:t>
              </m:r>
            </m:e>
            <m:sub>
              <m:r>
                <m:t>i</m:t>
              </m:r>
            </m:sub>
          </m:sSub>
          <m:r>
            <m:rPr>
              <m:sty m:val="p"/>
            </m:rPr>
            <m:t>,</m:t>
          </m:r>
          <m:sSub>
            <m:e>
              <m:r>
                <m:t>S</m:t>
              </m:r>
            </m:e>
            <m:sub>
              <m:r>
                <m:t>j</m:t>
              </m:r>
            </m:sub>
          </m:sSub>
          <m:r>
            <m:rPr>
              <m:sty m:val="p"/>
            </m:rPr>
            <m:t>)</m:t>
          </m:r>
          <m:r>
            <m:rPr>
              <m:sty m:val="p"/>
            </m:rPr>
            <m:t>=</m:t>
          </m:r>
          <m:r>
            <m:t>1</m:t>
          </m:r>
          <m:r>
            <m:rPr>
              <m:sty m:val="p"/>
            </m:rPr>
            <m:t>−</m:t>
          </m:r>
          <m:r>
            <m:rPr>
              <m:sty m:val="p"/>
            </m:rPr>
            <m:t>max</m:t>
          </m:r>
          <m:r>
            <m:rPr>
              <m:sty m:val="p"/>
            </m:rPr>
            <m:t>{</m:t>
          </m:r>
          <m:sSub>
            <m:e>
              <m:r>
                <m:t>L</m:t>
              </m:r>
            </m:e>
            <m:sub>
              <m:r>
                <m:t>i</m:t>
              </m:r>
              <m:r>
                <m:rPr>
                  <m:sty m:val="p"/>
                </m:rPr>
                <m:t>→</m:t>
              </m:r>
              <m:r>
                <m:t>j</m:t>
              </m:r>
            </m:sub>
          </m:sSub>
          <m:r>
            <m:rPr>
              <m:sty m:val="p"/>
            </m:rPr>
            <m:t>,</m:t>
          </m:r>
          <m:sSub>
            <m:e>
              <m:r>
                <m:t>L</m:t>
              </m:r>
            </m:e>
            <m:sub>
              <m:r>
                <m:t>j</m:t>
              </m:r>
              <m:r>
                <m:rPr>
                  <m:sty m:val="p"/>
                </m:rPr>
                <m:t>→</m:t>
              </m:r>
              <m:r>
                <m:t>i</m:t>
              </m:r>
            </m:sub>
          </m:sSub>
          <m:r>
            <m:rPr>
              <m:sty m:val="p"/>
            </m:rPr>
            <m:t>}</m:t>
          </m:r>
          <m:r>
            <m:rPr>
              <m:sty m:val="p"/>
            </m:rPr>
            <m:t>.</m:t>
          </m:r>
        </m:oMath>
      </m:oMathPara>
    </w:p>
    <w:p>
      <w:pPr>
        <w:pStyle w:val="FirstParagraph"/>
        <w:keepLines/>
      </w:pPr>
      <w:r>
        <w:rPr>
          <w:rFonts w:ascii="Liberation Serif" w:hAnsi="Liberation Serif" w:eastAsia="Liberation Serif" w:cs="Liberation Serif"/>
        </w:rPr>
        <w:t xml:space="preserve">High separability means each candidate preserves its role profile when specific cross-coupling is interrupted in either direction. A multiple-bearer conclusion requires every reported pair to clear the frozen threshold. Failed separability does not prove one larger subject. It supports unresolved overlap or boundary indeterminacy.</w:t>
      </w:r>
    </w:p>
    <w:p>
      <w:pPr>
        <w:pStyle w:val="BodyText"/>
        <w:keepNext/>
        <w:keepLines/>
      </w:pPr>
      <w:r>
        <w:rPr>
          <w:rFonts w:ascii="Liberation Serif" w:hAnsi="Liberation Serif" w:eastAsia="Liberation Serif" w:cs="Liberation Serif"/>
        </w:rPr>
        <w:t xml:space="preserve">At a fixed specification, report one of these outcomes:</w:t>
      </w:r>
    </w:p>
    <w:p>
      <w:pPr>
        <w:pStyle w:val="Compact"/>
        <w:keepLines/>
        <w:numPr>
          <w:ilvl w:val="0"/>
          <w:numId w:val="1033"/>
        </w:numPr>
      </w:pPr>
      <w:r>
        <w:rPr>
          <w:rFonts w:ascii="Liberation Serif" w:hAnsi="Liberation Serif" w:eastAsia="Liberation Serif" w:cs="Liberation Serif"/>
        </w:rPr>
        <w:t xml:space="preserve">one stable positive candidate;</w:t>
      </w:r>
    </w:p>
    <w:p>
      <w:pPr>
        <w:pStyle w:val="Compact"/>
        <w:keepLines/>
        <w:numPr>
          <w:ilvl w:val="0"/>
          <w:numId w:val="1033"/>
        </w:numPr>
      </w:pPr>
      <w:r>
        <w:rPr>
          <w:rFonts w:ascii="Liberation Serif" w:hAnsi="Liberation Serif" w:eastAsia="Liberation Serif" w:cs="Liberation Serif"/>
        </w:rPr>
        <w:t xml:space="preserve">several stable, pairwise separable positive candidates;</w:t>
      </w:r>
    </w:p>
    <w:p>
      <w:pPr>
        <w:pStyle w:val="Compact"/>
        <w:keepNext/>
        <w:keepLines/>
        <w:numPr>
          <w:ilvl w:val="0"/>
          <w:numId w:val="1033"/>
        </w:numPr>
      </w:pPr>
      <w:r>
        <w:rPr>
          <w:rFonts w:ascii="Liberation Serif" w:hAnsi="Liberation Serif" w:eastAsia="Liberation Serif" w:cs="Liberation Serif"/>
        </w:rPr>
        <w:t xml:space="preserve">no qualifying positive candidate among the stable</w:t>
      </w:r>
      <w:r>
        <w:rPr>
          <w:rFonts w:ascii="Liberation Serif" w:hAnsi="Liberation Serif" w:eastAsia="Liberation Serif" w:cs="Liberation Serif"/>
        </w:rPr>
        <w:t xml:space="preserve"> </w:t>
      </w:r>
      <m:oMath>
        <m:sSub>
          <m:e>
            <m:r>
              <m:rPr>
                <m:scr m:val="script"/>
                <m:sty m:val="p"/>
              </m:rPr>
              <m:t>P</m:t>
            </m:r>
          </m:e>
          <m:sub>
            <m:r>
              <m:rPr>
                <m:sty m:val="p"/>
              </m:rPr>
              <m:t>Θ</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referents in the declared universe and proposal family; or</w:t>
      </w:r>
    </w:p>
    <w:p>
      <w:pPr>
        <w:pStyle w:val="Compact"/>
        <w:keepLines/>
        <w:numPr>
          <w:ilvl w:val="0"/>
          <w:numId w:val="1033"/>
        </w:numPr>
      </w:pPr>
      <w:r>
        <w:rPr>
          <w:rFonts w:ascii="Liberation Serif" w:hAnsi="Liberation Serif" w:eastAsia="Liberation Serif" w:cs="Liberation Serif"/>
        </w:rPr>
        <w:t xml:space="preserve">boundary-indeterminate.</w:t>
      </w:r>
    </w:p>
    <w:p>
      <w:pPr>
        <w:pStyle w:val="FirstParagraph"/>
        <w:keepLines/>
      </w:pPr>
      <w:r>
        <w:rPr>
          <w:rFonts w:ascii="Liberation Serif" w:hAnsi="Liberation Serif" w:eastAsia="Liberation Serif" w:cs="Liberation Serif"/>
        </w:rPr>
        <w:t xml:space="preserve">“Nested candidates” is appropriate only for mapped comparisons across grains or horizons, not as an extra same-specification outcome. “No qualifying positive candidate” is licensed only when a stable</w:t>
      </w:r>
      <w:r>
        <w:rPr>
          <w:rFonts w:ascii="Liberation Serif" w:hAnsi="Liberation Serif" w:eastAsia="Liberation Serif" w:cs="Liberation Serif"/>
        </w:rPr>
        <w:t xml:space="preserve"> </w:t>
      </w:r>
      <m:oMath>
        <m:sSub>
          <m:e>
            <m:r>
              <m:rPr>
                <m:scr m:val="script"/>
                <m:sty m:val="p"/>
              </m:rPr>
              <m:t>P</m:t>
            </m:r>
          </m:e>
          <m:sub>
            <m:r>
              <m:rPr>
                <m:sty m:val="p"/>
              </m:rPr>
              <m:t>Θ</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family exists and decisive role, minimality, and separability rules retain none. Failure to establish any stable</w:t>
      </w:r>
      <w:r>
        <w:rPr>
          <w:rFonts w:ascii="Liberation Serif" w:hAnsi="Liberation Serif" w:eastAsia="Liberation Serif" w:cs="Liberation Serif"/>
        </w:rPr>
        <w:t xml:space="preserve"> </w:t>
      </w:r>
      <m:oMath>
        <m:sSub>
          <m:e>
            <m:r>
              <m:rPr>
                <m:scr m:val="script"/>
                <m:sty m:val="p"/>
              </m:rPr>
              <m:t>P</m:t>
            </m:r>
          </m:e>
          <m:sub>
            <m:r>
              <m:rPr>
                <m:sty m:val="p"/>
              </m:rPr>
              <m:t>Θ</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referent is instead boundary-indeterminate and makes the downstream system-level assessment unlicensed. Neither outcome licenses the global claim that nothing anywhere in the universe is conscious.</w:t>
      </w:r>
    </w:p>
    <w:bookmarkStart w:id="81" w:name="thought-experiment-the-two-orchestras"/>
    <w:p>
      <w:pPr>
        <w:pStyle w:val="Heading3"/>
      </w:pPr>
      <w:r>
        <w:rPr>
          <w:rFonts w:ascii="Liberation Serif" w:hAnsi="Liberation Serif" w:eastAsia="Liberation Serif" w:cs="Liberation Serif"/>
        </w:rPr>
        <w:t xml:space="preserve">Thought experiment:</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The Two Orchestras</w:t>
      </w:r>
    </w:p>
    <w:p>
      <w:pPr>
        <w:pStyle w:val="FirstParagraph"/>
        <w:keepNext/>
        <w:keepLines/>
      </w:pPr>
      <w:r>
        <w:rPr>
          <w:rFonts w:ascii="Liberation Serif" w:hAnsi="Liberation Serif" w:eastAsia="Liberation Serif" w:cs="Liberation Serif"/>
        </w:rPr>
        <w:t xml:space="preserve">Two chamber orchestras perform in adjacent rooms while sharing a conductor through video links and a common metronome. Each ensemble has rich internal coordination. Together they also show cross-room synchrony.</w:t>
      </w:r>
    </w:p>
    <w:p>
      <w:pPr>
        <w:pStyle w:val="BodyText"/>
        <w:keepNext/>
        <w:keepLines/>
      </w:pPr>
      <w:r>
        <w:rPr>
          <w:rFonts w:ascii="Liberation Serif" w:hAnsi="Liberation Serif" w:eastAsia="Liberation Serif" w:cs="Liberation Serif"/>
        </w:rPr>
        <w:t xml:space="preserve">Proceed in stages:</w:t>
      </w:r>
    </w:p>
    <w:p>
      <w:pPr>
        <w:pStyle w:val="Compact"/>
        <w:keepLines/>
        <w:numPr>
          <w:ilvl w:val="0"/>
          <w:numId w:val="1034"/>
        </w:numPr>
      </w:pPr>
      <w:r>
        <w:rPr>
          <w:rFonts w:ascii="Liberation Serif" w:hAnsi="Liberation Serif" w:eastAsia="Liberation Serif" w:cs="Liberation Serif"/>
        </w:rPr>
        <w:t xml:space="preserve">List candidate systems: each orchestra, both orchestras, conductor plus one orchestra, and the whole arrangement.</w:t>
      </w:r>
    </w:p>
    <w:p>
      <w:pPr>
        <w:pStyle w:val="Compact"/>
        <w:keepLines/>
        <w:numPr>
          <w:ilvl w:val="0"/>
          <w:numId w:val="1034"/>
        </w:numPr>
      </w:pPr>
      <w:r>
        <w:rPr>
          <w:rFonts w:ascii="Liberation Serif" w:hAnsi="Liberation Serif" w:eastAsia="Liberation Serif" w:cs="Liberation Serif"/>
        </w:rPr>
        <w:t xml:space="preserve">Which perturbations would estimate endogenous capacity rather than merely count synchrony?</w:t>
      </w:r>
    </w:p>
    <w:p>
      <w:pPr>
        <w:pStyle w:val="Compact"/>
        <w:keepNext/>
        <w:keepLines/>
        <w:numPr>
          <w:ilvl w:val="0"/>
          <w:numId w:val="1034"/>
        </w:numPr>
      </w:pPr>
      <w:r>
        <w:rPr>
          <w:rFonts w:ascii="Liberation Serif" w:hAnsi="Liberation Serif" w:eastAsia="Liberation Serif" w:cs="Liberation Serif"/>
        </w:rPr>
        <w:t xml:space="preserve">If the common metronome is removed and both ensembles continue, what changes? What if the conductor’s patterned signals are replaced by a generic tempo cue?</w:t>
      </w:r>
    </w:p>
    <w:p>
      <w:pPr>
        <w:pStyle w:val="Compact"/>
        <w:keepLines/>
        <w:numPr>
          <w:ilvl w:val="0"/>
          <w:numId w:val="1034"/>
        </w:numPr>
      </w:pPr>
      <w:r>
        <w:rPr>
          <w:rFonts w:ascii="Liberation Serif" w:hAnsi="Liberation Serif" w:eastAsia="Liberation Serif" w:cs="Liberation Serif"/>
        </w:rPr>
        <w:t xml:space="preserve">If interrupting cross-room links preserves each ensemble’s role profile, what would separability support? What would it still fail to establish about phenomenal unity?</w:t>
      </w:r>
    </w:p>
    <w:p>
      <w:pPr>
        <w:pStyle w:val="FirstParagraph"/>
        <w:keepLines/>
      </w:pPr>
      <w:r>
        <w:rPr>
          <w:rFonts w:ascii="Liberation Serif" w:hAnsi="Liberation Serif" w:eastAsia="Liberation Serif" w:cs="Liberation Serif"/>
        </w:rPr>
        <w:t xml:space="preserve">The case transfers naturally to split brains, tightly coupled agents, and multi-service AI systems, but the answers depend on measured causal roles rather than surface similarity.</w:t>
      </w:r>
    </w:p>
    <w:p>
      <w:pPr>
        <w:pStyle w:val="BodyText"/>
        <w:keepLines/>
      </w:pPr>
      <w:r>
        <w:rPr>
          <w:rFonts w:ascii="Liberation Serif" w:hAnsi="Liberation Serif" w:eastAsia="Liberation Serif" w:cs="Liberation Serif"/>
        </w:rPr>
        <w:t xml:space="preserve">In a split-brain application, test left, right, and residual whole-system candidates rather than counting subjects from the severed corpus callosum alone. Ask whether each side retains endogenous capacity and role completeness, whether subcortical loops preserve a larger candidate, and whether perturbing one side leaves the other within its frozen role-equivalence bounds. Several subjects are supported only if the retained minima are reliable, stable, and pairwise separable.</w:t>
      </w:r>
    </w:p>
    <w:p>
      <w:pPr>
        <w:pStyle w:val="BodyText"/>
        <w:keepLines/>
      </w:pPr>
      <w:r>
        <w:rPr>
          <w:rFonts w:ascii="Liberation Serif" w:hAnsi="Liberation Serif" w:eastAsia="Liberation Serif" w:cs="Liberation Serif"/>
        </w:rPr>
        <w:t xml:space="preserve">For distributed AI, a product name is not a boundary. A model call, persistent memory, scheduler, tools, evaluators, and human interventions may form different causal units at different horizons. State resets, service ablations, memory substitution, and controller perturbation can distinguish constituent dynamics from interfaces and supports. Shared storage or API connectivity alone does not establish one bearer.</w:t>
      </w:r>
    </w:p>
    <w:bookmarkEnd w:id="81"/>
    <w:bookmarkEnd w:id="82"/>
    <w:bookmarkStart w:id="83" w:name="Xda2887699db01c5ff89c51d96dd860756212a20"/>
    <w:p>
      <w:pPr>
        <w:pStyle w:val="Heading2"/>
      </w:pPr>
      <w:r>
        <w:rPr>
          <w:rFonts w:ascii="Liberation Serif" w:hAnsi="Liberation Serif" w:eastAsia="Liberation Serif" w:cs="Liberation Serif"/>
        </w:rPr>
        <w:t xml:space="preserve">6. Constituent, interface, or enabling support?</w:t>
      </w:r>
    </w:p>
    <w:p>
      <w:pPr>
        <w:pStyle w:val="FirstParagraph"/>
        <w:keepLines/>
      </w:pPr>
      <w:r>
        <w:rPr>
          <w:rFonts w:ascii="Liberation Serif" w:hAnsi="Liberation Serif" w:eastAsia="Liberation Serif" w:cs="Liberation Serif"/>
        </w:rPr>
        <w:t xml:space="preserve">Removal alone confuses constitution with dependence. Oxygen delivery is necessary for sustained brain function, but generic support may replace it over a short experimental horizon without altering the fast content-bearing organization. A patterned thalamic loop, by contrast, may not be replaceable by constant drive if its specific dynamics contribute to integration or availability.</w:t>
      </w:r>
    </w:p>
    <w:p>
      <w:pPr>
        <w:pStyle w:val="BodyText"/>
        <w:keepNext/>
        <w:keepLines/>
      </w:pPr>
      <w:r>
        <w:rPr>
          <w:rFonts w:ascii="Liberation Serif" w:hAnsi="Liberation Serif" w:eastAsia="Liberation Serif" w:cs="Liberation Serif"/>
        </w:rPr>
        <w:t xml:space="preserve">For a variable</w:t>
      </w:r>
      <w:r>
        <w:rPr>
          <w:rFonts w:ascii="Liberation Serif" w:hAnsi="Liberation Serif" w:eastAsia="Liberation Serif" w:cs="Liberation Serif"/>
        </w:rPr>
        <w:t xml:space="preserve"> </w:t>
      </w:r>
      <m:oMath>
        <m:r>
          <m:t>z</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outside candidate</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compare the role profile</w:t>
      </w:r>
      <w:r>
        <w:rPr>
          <w:rFonts w:ascii="Liberation Serif" w:hAnsi="Liberation Serif" w:eastAsia="Liberation Serif" w:cs="Liberation Serif"/>
        </w:rPr>
        <w:t xml:space="preserve"> </w:t>
      </w:r>
      <m:oMath>
        <m:sSub>
          <m:e>
            <m:r>
              <m:rPr>
                <m:sty m:val="bi"/>
              </m:rPr>
              <m:t>F</m:t>
            </m:r>
          </m:e>
          <m:sub>
            <m:r>
              <m:rPr>
                <m:sty m:val="p"/>
              </m:rPr>
              <m:t>Θ</m:t>
            </m:r>
          </m:sub>
        </m:sSub>
        <m:r>
          <m:rPr>
            <m:sty m:val="p"/>
          </m:rPr>
          <m:t>(</m:t>
        </m:r>
        <m:r>
          <m:t>S</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before and after two interventions:</w:t>
      </w:r>
    </w:p>
    <w:p>
      <w:pPr>
        <w:pStyle w:val="BodyText"/>
      </w:pPr>
      <m:oMathPara>
        <m:oMathParaPr>
          <m:jc m:val="center"/>
        </m:oMathParaPr>
        <m:oMath>
          <m:sSubSup>
            <m:e>
              <m:r>
                <m:t>K</m:t>
              </m:r>
            </m:e>
            <m:sub>
              <m:r>
                <m:t>z</m:t>
              </m:r>
            </m:sub>
            <m:sup>
              <m:r>
                <m:rPr>
                  <m:sty m:val="p"/>
                </m:rPr>
                <m:t>r</m:t>
              </m:r>
              <m:r>
                <m:rPr>
                  <m:sty m:val="p"/>
                </m:rPr>
                <m:t>e</m:t>
              </m:r>
              <m:r>
                <m:rPr>
                  <m:sty m:val="p"/>
                </m:rPr>
                <m:t>m</m:t>
              </m:r>
              <m:r>
                <m:rPr>
                  <m:sty m:val="p"/>
                </m:rPr>
                <m:t>o</m:t>
              </m:r>
              <m:r>
                <m:rPr>
                  <m:sty m:val="p"/>
                </m:rPr>
                <m:t>v</m:t>
              </m:r>
              <m:r>
                <m:rPr>
                  <m:sty m:val="p"/>
                </m:rPr>
                <m:t>e</m:t>
              </m:r>
            </m:sup>
          </m:sSubSup>
          <m:r>
            <m:rPr>
              <m:sty m:val="p"/>
            </m:rPr>
            <m:t>(</m:t>
          </m:r>
          <m:r>
            <m:t>S</m:t>
          </m:r>
          <m:r>
            <m:rPr>
              <m:sty m:val="p"/>
            </m:rPr>
            <m:t>)</m:t>
          </m:r>
          <m:r>
            <m:rPr>
              <m:sty m:val="p"/>
            </m:rPr>
            <m:t>=</m:t>
          </m:r>
          <m:sSub>
            <m:e>
              <m:r>
                <m:t>d</m:t>
              </m:r>
            </m:e>
            <m:sub>
              <m:r>
                <m:t>F</m:t>
              </m:r>
            </m:sub>
          </m:sSub>
          <m:r>
            <m:t>​</m:t>
          </m:r>
          <m:d>
            <m:dPr>
              <m:begChr m:val="("/>
              <m:sepChr m:val=""/>
              <m:endChr m:val=")"/>
              <m:grow/>
            </m:dPr>
            <m:e>
              <m:sSub>
                <m:e>
                  <m:r>
                    <m:rPr>
                      <m:sty m:val="bi"/>
                    </m:rPr>
                    <m:t>F</m:t>
                  </m:r>
                </m:e>
                <m:sub>
                  <m:r>
                    <m:rPr>
                      <m:sty m:val="p"/>
                    </m:rPr>
                    <m:t>Θ</m:t>
                  </m:r>
                </m:sub>
              </m:sSub>
              <m:r>
                <m:rPr>
                  <m:sty m:val="p"/>
                </m:rPr>
                <m:t>(</m:t>
              </m:r>
              <m:r>
                <m:t>S</m:t>
              </m:r>
              <m:r>
                <m:rPr>
                  <m:sty m:val="p"/>
                </m:rPr>
                <m:t>)</m:t>
              </m:r>
              <m:r>
                <m:rPr>
                  <m:sty m:val="p"/>
                </m:rPr>
                <m:t>,</m:t>
              </m:r>
              <m:sSub>
                <m:e>
                  <m:r>
                    <m:rPr>
                      <m:sty m:val="bi"/>
                    </m:rPr>
                    <m:t>F</m:t>
                  </m:r>
                </m:e>
                <m:sub>
                  <m:r>
                    <m:rPr>
                      <m:sty m:val="p"/>
                    </m:rPr>
                    <m:t>Θ</m:t>
                  </m:r>
                </m:sub>
              </m:sSub>
              <m:r>
                <m:rPr>
                  <m:sty m:val="p"/>
                </m:rPr>
                <m:t>(</m:t>
              </m:r>
              <m:r>
                <m:t>S</m:t>
              </m:r>
              <m:r>
                <m:rPr>
                  <m:sty m:val="p"/>
                </m:rPr>
                <m:t>∣</m:t>
              </m:r>
              <m:r>
                <m:t>d</m:t>
              </m:r>
              <m:r>
                <m:t>o</m:t>
              </m:r>
              <m:r>
                <m:rPr>
                  <m:sty m:val="p"/>
                </m:rPr>
                <m:t>(</m:t>
              </m:r>
              <m:r>
                <m:t>z</m:t>
              </m:r>
              <m:r>
                <m:rPr>
                  <m:sty m:val="p"/>
                </m:rPr>
                <m:t>=</m:t>
              </m:r>
              <m:sSub>
                <m:e>
                  <m:r>
                    <m:t>z</m:t>
                  </m:r>
                </m:e>
                <m:sub>
                  <m:r>
                    <m:t>0</m:t>
                  </m:r>
                </m:sub>
              </m:sSub>
              <m:r>
                <m:rPr>
                  <m:sty m:val="p"/>
                </m:rPr>
                <m:t>)</m:t>
              </m:r>
              <m:r>
                <m:rPr>
                  <m:sty m:val="p"/>
                </m:rPr>
                <m:t>)</m:t>
              </m:r>
            </m:e>
          </m:d>
          <m:r>
            <m:rPr>
              <m:sty m:val="p"/>
            </m:rPr>
            <m:t>,</m:t>
          </m:r>
        </m:oMath>
      </m:oMathPara>
    </w:p>
    <w:p>
      <w:pPr>
        <w:pStyle w:val="FirstParagraph"/>
      </w:pPr>
      <m:oMathPara>
        <m:oMathParaPr>
          <m:jc m:val="center"/>
        </m:oMathParaPr>
        <m:oMath>
          <m:sSubSup>
            <m:e>
              <m:r>
                <m:t>K</m:t>
              </m:r>
            </m:e>
            <m:sub>
              <m:r>
                <m:t>z</m:t>
              </m:r>
            </m:sub>
            <m:sup>
              <m:r>
                <m:rPr>
                  <m:sty m:val="p"/>
                </m:rPr>
                <m:t>g</m:t>
              </m:r>
              <m:r>
                <m:rPr>
                  <m:sty m:val="p"/>
                </m:rPr>
                <m:t>e</m:t>
              </m:r>
              <m:r>
                <m:rPr>
                  <m:sty m:val="p"/>
                </m:rPr>
                <m:t>n</m:t>
              </m:r>
              <m:r>
                <m:rPr>
                  <m:sty m:val="p"/>
                </m:rPr>
                <m:t>e</m:t>
              </m:r>
              <m:r>
                <m:rPr>
                  <m:sty m:val="p"/>
                </m:rPr>
                <m:t>r</m:t>
              </m:r>
              <m:r>
                <m:rPr>
                  <m:sty m:val="p"/>
                </m:rPr>
                <m:t>i</m:t>
              </m:r>
              <m:r>
                <m:rPr>
                  <m:sty m:val="p"/>
                </m:rPr>
                <m:t>c</m:t>
              </m:r>
            </m:sup>
          </m:sSubSup>
          <m:r>
            <m:rPr>
              <m:sty m:val="p"/>
            </m:rPr>
            <m:t>(</m:t>
          </m:r>
          <m:r>
            <m:t>S</m:t>
          </m:r>
          <m:r>
            <m:rPr>
              <m:sty m:val="p"/>
            </m:rPr>
            <m:t>)</m:t>
          </m:r>
          <m:r>
            <m:rPr>
              <m:sty m:val="p"/>
            </m:rPr>
            <m:t>=</m:t>
          </m:r>
          <m:sSub>
            <m:e>
              <m:r>
                <m:t>d</m:t>
              </m:r>
            </m:e>
            <m:sub>
              <m:r>
                <m:t>F</m:t>
              </m:r>
            </m:sub>
          </m:sSub>
          <m:r>
            <m:t>​</m:t>
          </m:r>
          <m:d>
            <m:dPr>
              <m:begChr m:val="("/>
              <m:sepChr m:val=""/>
              <m:endChr m:val=")"/>
              <m:grow/>
            </m:dPr>
            <m:e>
              <m:sSub>
                <m:e>
                  <m:r>
                    <m:rPr>
                      <m:sty m:val="bi"/>
                    </m:rPr>
                    <m:t>F</m:t>
                  </m:r>
                </m:e>
                <m:sub>
                  <m:r>
                    <m:rPr>
                      <m:sty m:val="p"/>
                    </m:rPr>
                    <m:t>Θ</m:t>
                  </m:r>
                </m:sub>
              </m:sSub>
              <m:r>
                <m:rPr>
                  <m:sty m:val="p"/>
                </m:rPr>
                <m:t>(</m:t>
              </m:r>
              <m:r>
                <m:t>S</m:t>
              </m:r>
              <m:r>
                <m:rPr>
                  <m:sty m:val="p"/>
                </m:rPr>
                <m:t>)</m:t>
              </m:r>
              <m:r>
                <m:rPr>
                  <m:sty m:val="p"/>
                </m:rPr>
                <m:t>,</m:t>
              </m:r>
              <m:sSub>
                <m:e>
                  <m:r>
                    <m:rPr>
                      <m:sty m:val="bi"/>
                    </m:rPr>
                    <m:t>F</m:t>
                  </m:r>
                </m:e>
                <m:sub>
                  <m:r>
                    <m:rPr>
                      <m:sty m:val="p"/>
                    </m:rPr>
                    <m:t>Θ</m:t>
                  </m:r>
                </m:sub>
              </m:sSub>
              <m:r>
                <m:rPr>
                  <m:sty m:val="p"/>
                </m:rPr>
                <m:t>(</m:t>
              </m:r>
              <m:r>
                <m:t>S</m:t>
              </m:r>
              <m:r>
                <m:rPr>
                  <m:sty m:val="p"/>
                </m:rPr>
                <m:t>∣</m:t>
              </m:r>
              <m:r>
                <m:t>d</m:t>
              </m:r>
              <m:r>
                <m:t>o</m:t>
              </m:r>
              <m:r>
                <m:rPr>
                  <m:sty m:val="p"/>
                </m:rPr>
                <m:t>(</m:t>
              </m:r>
              <m:r>
                <m:t>z</m:t>
              </m:r>
              <m:r>
                <m:rPr>
                  <m:sty m:val="p"/>
                </m:rPr>
                <m:t>←</m:t>
              </m:r>
              <m:sSub>
                <m:e>
                  <m:r>
                    <m:t>r</m:t>
                  </m:r>
                </m:e>
                <m:sub>
                  <m:r>
                    <m:t>z</m:t>
                  </m:r>
                </m:sub>
              </m:sSub>
              <m:r>
                <m:rPr>
                  <m:sty m:val="p"/>
                </m:rPr>
                <m:t>)</m:t>
              </m:r>
              <m:r>
                <m:rPr>
                  <m:sty m:val="p"/>
                </m:rPr>
                <m:t>)</m:t>
              </m:r>
            </m:e>
          </m:d>
          <m:r>
            <m:rPr>
              <m:sty m:val="p"/>
            </m:rPr>
            <m:t>.</m:t>
          </m:r>
        </m:oMath>
      </m:oMathPara>
    </w:p>
    <w:p>
      <w:pPr>
        <w:pStyle w:val="FirstParagraph"/>
        <w:keepNext/>
        <w:keepLines/>
      </w:pPr>
      <w:r>
        <w:rPr>
          <w:rFonts w:ascii="Liberation Serif" w:hAnsi="Liberation Serif" w:eastAsia="Liberation Serif" w:cs="Liberation Serif"/>
        </w:rPr>
        <w:t xml:space="preserve">Removal asks whether</w:t>
      </w:r>
      <w:r>
        <w:rPr>
          <w:rFonts w:ascii="Liberation Serif" w:hAnsi="Liberation Serif" w:eastAsia="Liberation Serif" w:cs="Liberation Serif"/>
        </w:rPr>
        <w:t xml:space="preserve"> </w:t>
      </w:r>
      <m:oMath>
        <m:r>
          <m:t>z</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matters. Generic replacement asks whether its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specific dynamics</w:t>
      </w:r>
      <w:r>
        <w:rPr>
          <w:rFonts w:ascii="Liberation Serif" w:hAnsi="Liberation Serif" w:eastAsia="Liberation Serif" w:cs="Liberation Serif"/>
        </w:rPr>
        <w:t xml:space="preserve"> </w:t>
      </w:r>
      <w:r>
        <w:rPr>
          <w:rFonts w:ascii="Liberation Serif" w:hAnsi="Liberation Serif" w:eastAsia="Liberation Serif" w:cs="Liberation Serif"/>
        </w:rPr>
        <w:t xml:space="preserve">remain necessary after replacement</w:t>
      </w:r>
      <w:r>
        <w:rPr>
          <w:rFonts w:ascii="Liberation Serif" w:hAnsi="Liberation Serif" w:eastAsia="Liberation Serif" w:cs="Liberation Serif"/>
        </w:rPr>
        <w:t xml:space="preserve"> </w:t>
      </w:r>
      <m:oMath>
        <m:sSub>
          <m:e>
            <m:r>
              <m:t>r</m:t>
            </m:r>
          </m:e>
          <m:sub>
            <m:r>
              <m:t>z</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restores general support. The results motivate three categories:</w:t>
      </w:r>
    </w:p>
    <w:p>
      <w:pPr>
        <w:pStyle w:val="Compact"/>
        <w:keepLines/>
        <w:numPr>
          <w:ilvl w:val="0"/>
          <w:numId w:val="1035"/>
        </w:numPr>
      </w:pPr>
      <w:r>
        <w:rPr>
          <w:rFonts w:ascii="Liberation Serif" w:hAnsi="Liberation Serif" w:eastAsia="Liberation Serif" w:cs="Liberation Serif"/>
          <w:b/>
          <w:bCs/>
        </w:rPr>
        <w:t xml:space="preserve">Constituent:</w:t>
      </w:r>
      <w:r>
        <w:rPr>
          <w:rFonts w:ascii="Liberation Serif" w:hAnsi="Liberation Serif" w:eastAsia="Liberation Serif" w:cs="Liberation Serif"/>
        </w:rPr>
        <w:t xml:space="preserve"> </w:t>
      </w:r>
      <w:r>
        <w:rPr>
          <w:rFonts w:ascii="Liberation Serif" w:hAnsi="Liberation Serif" w:eastAsia="Liberation Serif" w:cs="Liberation Serif"/>
        </w:rPr>
        <w:t xml:space="preserve">specific dynamics are required; generic replacement fails within a frozen equivalence rule.</w:t>
      </w:r>
    </w:p>
    <w:p>
      <w:pPr>
        <w:pStyle w:val="Compact"/>
        <w:keepNext/>
        <w:keepLines/>
        <w:numPr>
          <w:ilvl w:val="0"/>
          <w:numId w:val="1035"/>
        </w:numPr>
      </w:pPr>
      <w:r>
        <w:rPr>
          <w:rFonts w:ascii="Liberation Serif" w:hAnsi="Liberation Serif" w:eastAsia="Liberation Serif" w:cs="Liberation Serif"/>
          <w:b/>
          <w:bCs/>
        </w:rPr>
        <w:t xml:space="preserve">Interface: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bounded channel carries input or output while the candidate preserves autonomous role completeness.</w:t>
      </w:r>
    </w:p>
    <w:p>
      <w:pPr>
        <w:pStyle w:val="Compact"/>
        <w:keepLines/>
        <w:numPr>
          <w:ilvl w:val="0"/>
          <w:numId w:val="1035"/>
        </w:numPr>
      </w:pPr>
      <w:r>
        <w:rPr>
          <w:rFonts w:ascii="Liberation Serif" w:hAnsi="Liberation Serif" w:eastAsia="Liberation Serif" w:cs="Liberation Serif"/>
          <w:b/>
          <w:bCs/>
        </w:rPr>
        <w:t xml:space="preserve">Enabling support:</w:t>
      </w:r>
      <w:r>
        <w:rPr>
          <w:rFonts w:ascii="Liberation Serif" w:hAnsi="Liberation Serif" w:eastAsia="Liberation Serif" w:cs="Liberation Serif"/>
        </w:rPr>
        <w:t xml:space="preserve"> </w:t>
      </w:r>
      <w:r>
        <w:rPr>
          <w:rFonts w:ascii="Liberation Serif" w:hAnsi="Liberation Serif" w:eastAsia="Liberation Serif" w:cs="Liberation Serif"/>
        </w:rPr>
        <w:t xml:space="preserve">generic replacement restores the role profile within tolerance.</w:t>
      </w:r>
    </w:p>
    <w:p>
      <w:pPr>
        <w:pStyle w:val="FirstParagraph"/>
        <w:keepLines/>
      </w:pPr>
      <w:r>
        <w:rPr>
          <w:rFonts w:ascii="Liberation Serif" w:hAnsi="Liberation Serif" w:eastAsia="Liberation Serif" w:cs="Liberation Serif"/>
        </w:rPr>
        <w:t xml:space="preserve">These classifications are horizon-relative. A ventilator may be enabling support over seconds but crucial to longer-horizon biological viability. Persistent memory may be an interface during one model call and constitutive of a day-long agent process.</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Causal necessity alone does not put something inside the subject. Remote power grids, caregivers, oxygen, and training histories can be necessary in different senses.</w:t>
      </w:r>
    </w:p>
    <w:bookmarkEnd w:id="83"/>
    <w:bookmarkStart w:id="84" w:name="X59e663b469acabca3555fa804850d877598ae9f"/>
    <w:p>
      <w:pPr>
        <w:pStyle w:val="Heading2"/>
      </w:pPr>
      <w:r>
        <w:rPr>
          <w:rFonts w:ascii="Liberation Serif" w:hAnsi="Liberation Serif" w:eastAsia="Liberation Serif" w:cs="Liberation Serif"/>
        </w:rPr>
        <w:t xml:space="preserve">7. Fair comparisons with rival boundary rules</w:t>
      </w:r>
    </w:p>
    <w:p>
      <w:pPr>
        <w:pStyle w:val="FirstParagraph"/>
        <w:keepNext/>
        <w:keepLines/>
      </w:pPr>
      <w:r>
        <w:rPr>
          <w:rFonts w:ascii="Liberation Serif" w:hAnsi="Liberation Serif" w:eastAsia="Liberation Serif" w:cs="Liberation Serif"/>
        </w:rPr>
        <w:t xml:space="preserve">Different traditions supply useful candidate proposals:</w:t>
      </w:r>
    </w:p>
    <w:p>
      <w:pPr>
        <w:pStyle w:val="Compact"/>
        <w:keepLines/>
        <w:numPr>
          <w:ilvl w:val="0"/>
          <w:numId w:val="1036"/>
        </w:numPr>
      </w:pPr>
      <w:r>
        <w:rPr>
          <w:rFonts w:ascii="Liberation Serif" w:hAnsi="Liberation Serif" w:eastAsia="Liberation Serif" w:cs="Liberation Serif"/>
        </w:rPr>
        <w:t xml:space="preserve">anatomy provides stable, observable regions;</w:t>
      </w:r>
    </w:p>
    <w:p>
      <w:pPr>
        <w:pStyle w:val="Compact"/>
        <w:keepLines/>
        <w:numPr>
          <w:ilvl w:val="0"/>
          <w:numId w:val="1036"/>
        </w:numPr>
      </w:pPr>
      <w:r>
        <w:rPr>
          <w:rFonts w:ascii="Liberation Serif" w:hAnsi="Liberation Serif" w:eastAsia="Liberation Serif" w:cs="Liberation Serif"/>
        </w:rPr>
        <w:t xml:space="preserve">statistical communities identify covariance clusters;</w:t>
      </w:r>
    </w:p>
    <w:p>
      <w:pPr>
        <w:pStyle w:val="Compact"/>
        <w:keepLines/>
        <w:numPr>
          <w:ilvl w:val="0"/>
          <w:numId w:val="1036"/>
        </w:numPr>
      </w:pPr>
      <w:r>
        <w:rPr>
          <w:rFonts w:ascii="Liberation Serif" w:hAnsi="Liberation Serif" w:eastAsia="Liberation Serif" w:cs="Liberation Serif"/>
        </w:rPr>
        <w:t xml:space="preserve">Markov blankets nominate conditional-independence partitions;</w:t>
      </w:r>
    </w:p>
    <w:p>
      <w:pPr>
        <w:pStyle w:val="Compact"/>
        <w:keepLines/>
        <w:numPr>
          <w:ilvl w:val="0"/>
          <w:numId w:val="1036"/>
        </w:numPr>
      </w:pPr>
      <w:r>
        <w:rPr>
          <w:rFonts w:ascii="Liberation Serif" w:hAnsi="Liberation Serif" w:eastAsia="Liberation Serif" w:cs="Liberation Serif"/>
        </w:rPr>
        <w:t xml:space="preserve">organismic theories emphasize self-maintenance and autonomy;</w:t>
      </w:r>
    </w:p>
    <w:p>
      <w:pPr>
        <w:pStyle w:val="Compact"/>
        <w:keepNext/>
        <w:keepLines/>
        <w:numPr>
          <w:ilvl w:val="0"/>
          <w:numId w:val="1036"/>
        </w:numPr>
      </w:pPr>
      <w:r>
        <w:rPr>
          <w:rFonts w:ascii="Liberation Serif" w:hAnsi="Liberation Serif" w:eastAsia="Liberation Serif" w:cs="Liberation Serif"/>
        </w:rPr>
        <w:t xml:space="preserve">IIT versions use intrinsic causal structure and exclusion principles;</w:t>
      </w:r>
    </w:p>
    <w:p>
      <w:pPr>
        <w:pStyle w:val="Compact"/>
        <w:keepLines/>
        <w:numPr>
          <w:ilvl w:val="0"/>
          <w:numId w:val="1036"/>
        </w:numPr>
      </w:pPr>
      <w:r>
        <w:rPr>
          <w:rFonts w:ascii="Liberation Serif" w:hAnsi="Liberation Serif" w:eastAsia="Liberation Serif" w:cs="Liberation Serif"/>
        </w:rPr>
        <w:t xml:space="preserve">extended-mind approaches resist treating the skull as an automatic boundary.</w:t>
      </w:r>
    </w:p>
    <w:p>
      <w:pPr>
        <w:pStyle w:val="FirstParagraph"/>
        <w:keepLines/>
      </w:pPr>
      <w:r>
        <w:rPr>
          <w:rFonts w:ascii="Liberation Serif" w:hAnsi="Liberation Serif" w:eastAsia="Liberation Serif" w:cs="Liberation Serif"/>
        </w:rPr>
        <w:t xml:space="preserve">Cø / N* can borrow discovery tools from these approaches while withholding final subject status. Its distinctive wager is that consciousness-independent causal admissibility should precede theory-relative role completeness and minimality.</w:t>
      </w:r>
    </w:p>
    <w:p>
      <w:pPr>
        <w:pStyle w:val="BodyText"/>
        <w:keepLines/>
      </w:pPr>
      <w:r>
        <w:rPr>
          <w:rFonts w:ascii="Liberation Serif" w:hAnsi="Liberation Serif" w:eastAsia="Liberation Serif" w:cs="Liberation Serif"/>
        </w:rPr>
        <w:t xml:space="preserve">This order has costs. Interventions may be impractical, causal estimates depend on models, and autonomy can vary with horizon. An IIT advocate may argue that the conscious complex must be selected through the very intrinsic causal property proposed to constitute consciousness; separating boundary from theory could then miss the intended entity. An enactivist may argue that fast replacement tests understate organism-scale constitution. A fair comparison asks which rule predicts stable held-out units in benchmark systems and which yields informative, reproducible consciousness tests—not which boundary feels intuitive.</w:t>
      </w:r>
    </w:p>
    <w:bookmarkEnd w:id="84"/>
    <w:bookmarkStart w:id="86" w:name="evidence-and-limits-2"/>
    <w:p>
      <w:pPr>
        <w:pStyle w:val="Heading2"/>
      </w:pPr>
      <w:r>
        <w:rPr>
          <w:rFonts w:ascii="Liberation Serif" w:hAnsi="Liberation Serif" w:eastAsia="Liberation Serif" w:cs="Liberation Serif"/>
        </w:rPr>
        <w:t xml:space="preserve">8. Evidence and limits</w:t>
      </w:r>
    </w:p>
    <w:p>
      <w:pPr>
        <w:pStyle w:val="FirstParagraph"/>
        <w:keepLines/>
      </w:pPr>
      <w:r>
        <w:rPr>
          <w:rFonts w:ascii="Liberation Serif" w:hAnsi="Liberation Serif" w:eastAsia="Liberation Serif" w:cs="Liberation Serif"/>
        </w:rPr>
        <w:t xml:space="preserve">The boundary paper offers a method and falsification program, not a catalogue of already established subjects. It should be weakened or revised if autonomy-first discovery repeatedly misses known causal units, if</w:t>
      </w:r>
      <w:r>
        <w:rPr>
          <w:rFonts w:ascii="Liberation Serif" w:hAnsi="Liberation Serif" w:eastAsia="Liberation Serif" w:cs="Liberation Serif"/>
        </w:rPr>
        <w:t xml:space="preserve"> </w:t>
      </w:r>
      <m:oMath>
        <m:sSub>
          <m:e>
            <m:r>
              <m:t>J</m:t>
            </m:r>
          </m:e>
          <m:sub>
            <m:r>
              <m:rPr>
                <m:sty m:val="p"/>
              </m:rPr>
              <m:t>s</m:t>
            </m:r>
            <m:r>
              <m:rPr>
                <m:sty m:val="p"/>
              </m:rPr>
              <m:t>e</m:t>
            </m:r>
            <m:r>
              <m:rPr>
                <m:sty m:val="p"/>
              </m:rPr>
              <m:t>l</m:t>
            </m:r>
            <m:r>
              <m:rPr>
                <m:sty m:val="p"/>
              </m:rPr>
              <m:t>f</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J</m:t>
            </m:r>
          </m:e>
          <m:sub>
            <m:r>
              <m:rPr>
                <m:sty m:val="p"/>
              </m:rPr>
              <m:t>i</m:t>
            </m:r>
            <m:r>
              <m:rPr>
                <m:sty m:val="p"/>
              </m:rPr>
              <m:t>n</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are unstable in benchmark systems, if replacement tests misclassify familiar supports and constituents, or if inclusion-minimality performs worse than a prospectively tested alternative.</w:t>
      </w:r>
    </w:p>
    <w:p>
      <w:pPr>
        <w:pStyle w:val="BodyText"/>
        <w:keepNext/>
        <w:keepLines/>
      </w:pPr>
      <w:r>
        <w:rPr>
          <w:rFonts w:ascii="Liberation Serif" w:hAnsi="Liberation Serif" w:eastAsia="Liberation Serif" w:cs="Liberation Serif"/>
        </w:rPr>
        <w:t xml:space="preserve">Further limits include:</w:t>
      </w:r>
    </w:p>
    <w:p>
      <w:pPr>
        <w:pStyle w:val="Compact"/>
        <w:keepLines/>
        <w:numPr>
          <w:ilvl w:val="0"/>
          <w:numId w:val="1037"/>
        </w:numPr>
      </w:pPr>
      <w:r>
        <w:rPr>
          <w:rFonts w:ascii="Liberation Serif" w:hAnsi="Liberation Serif" w:eastAsia="Liberation Serif" w:cs="Liberation Serif"/>
        </w:rPr>
        <w:t xml:space="preserve">interventions may lack support or move the system out of regime;</w:t>
      </w:r>
    </w:p>
    <w:p>
      <w:pPr>
        <w:pStyle w:val="Compact"/>
        <w:keepLines/>
        <w:numPr>
          <w:ilvl w:val="0"/>
          <w:numId w:val="1037"/>
        </w:numPr>
      </w:pPr>
      <w:r>
        <w:rPr>
          <w:rFonts w:ascii="Liberation Serif" w:hAnsi="Liberation Serif" w:eastAsia="Liberation Serif" w:cs="Liberation Serif"/>
        </w:rPr>
        <w:t xml:space="preserve">latent variables and interference can distort causal estimates;</w:t>
      </w:r>
    </w:p>
    <w:p>
      <w:pPr>
        <w:pStyle w:val="Compact"/>
        <w:keepLines/>
        <w:numPr>
          <w:ilvl w:val="0"/>
          <w:numId w:val="1037"/>
        </w:numPr>
      </w:pPr>
      <w:r>
        <w:rPr>
          <w:rFonts w:ascii="Liberation Serif" w:hAnsi="Liberation Serif" w:eastAsia="Liberation Serif" w:cs="Liberation Serif"/>
        </w:rPr>
        <w:t xml:space="preserve">candidate rankings may reverse under defensible normalization;</w:t>
      </w:r>
    </w:p>
    <w:p>
      <w:pPr>
        <w:pStyle w:val="Compact"/>
        <w:keepLines/>
        <w:numPr>
          <w:ilvl w:val="0"/>
          <w:numId w:val="1037"/>
        </w:numPr>
      </w:pPr>
      <w:r>
        <w:rPr>
          <w:rFonts w:ascii="Liberation Serif" w:hAnsi="Liberation Serif" w:eastAsia="Liberation Serif" w:cs="Liberation Serif"/>
        </w:rPr>
        <w:t xml:space="preserve">mapping candidates across conditions, grains, and horizons remains difficult;</w:t>
      </w:r>
    </w:p>
    <w:p>
      <w:pPr>
        <w:pStyle w:val="Compact"/>
        <w:keepNext/>
        <w:keepLines/>
        <w:numPr>
          <w:ilvl w:val="0"/>
          <w:numId w:val="1037"/>
        </w:numPr>
      </w:pPr>
      <w:r>
        <w:rPr>
          <w:rFonts w:ascii="Liberation Serif" w:hAnsi="Liberation Serif" w:eastAsia="Liberation Serif" w:cs="Liberation Serif"/>
        </w:rPr>
        <w:t xml:space="preserve">separability evidence may be asymmetric or technologically inaccessible; and</w:t>
      </w:r>
    </w:p>
    <w:p>
      <w:pPr>
        <w:pStyle w:val="Compact"/>
        <w:keepLines/>
        <w:numPr>
          <w:ilvl w:val="0"/>
          <w:numId w:val="1037"/>
        </w:numPr>
      </w:pPr>
      <w:r>
        <w:rPr>
          <w:rFonts w:ascii="Liberation Serif" w:hAnsi="Liberation Serif" w:eastAsia="Liberation Serif" w:cs="Liberation Serif"/>
        </w:rPr>
        <w:t xml:space="preserve">the episode-boundary criterion does not settle diachronic personal identity.</w:t>
      </w:r>
    </w:p>
    <w:p>
      <w:pPr>
        <w:pStyle w:val="FirstParagraph"/>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 The workflow, autonomy estimands, replacement test, boundary outputs, and failure conditions are developed in</w:t>
      </w:r>
      <w:r>
        <w:rPr>
          <w:rFonts w:ascii="Liberation Serif" w:hAnsi="Liberation Serif" w:eastAsia="Liberation Serif" w:cs="Liberation Serif"/>
          <w:i/>
          <w:sz w:val="18"/>
        </w:rPr>
        <w:t xml:space="preserve"> </w:t>
      </w:r>
      <w:r>
        <w:rPr>
          <w:rFonts w:ascii="Liberation Serif" w:hAnsi="Liberation Serif" w:eastAsia="Liberation Serif" w:cs="Liberation Serif"/>
          <w:i/>
          <w:iCs/>
          <w:sz w:val="18"/>
        </w:rPr>
        <w:t xml:space="preserve">Where Is the Conscious Subject?</w:t>
      </w:r>
      <w:r>
        <w:rPr>
          <w:rFonts w:ascii="Liberation Serif" w:hAnsi="Liberation Serif" w:eastAsia="Liberation Serif" w:cs="Liberation Serif"/>
          <w:i/>
          <w:sz w:val="18"/>
        </w:rPr>
        <w:t xml:space="preserve">.]</w:t>
      </w:r>
    </w:p>
    <w:p>
      <w:pPr>
        <w:pStyle w:val="BodyText"/>
        <w:keepLines/>
      </w:pPr>
      <w:r>
        <w:rPr>
          <w:rFonts w:ascii="Liberation Serif" w:hAnsi="Liberation Serif" w:eastAsia="Liberation Serif" w:cs="Liberation Serif"/>
        </w:rPr>
        <w:t xml:space="preserve">Uncertainty is part of the result. Let</w:t>
      </w:r>
      <w:r>
        <w:rPr>
          <w:rFonts w:ascii="Liberation Serif" w:hAnsi="Liberation Serif" w:eastAsia="Liberation Serif" w:cs="Liberation Serif"/>
        </w:rPr>
        <w:t xml:space="preserve"> </w:t>
      </w:r>
      <m:oMath>
        <m:sSub>
          <m:e>
            <m:r>
              <m:t>p</m:t>
            </m:r>
          </m:e>
          <m:sub>
            <m:r>
              <m:t>j</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be the weighted frequency with which mapped candidate class</w:t>
      </w:r>
      <w:r>
        <w:rPr>
          <w:rFonts w:ascii="Liberation Serif" w:hAnsi="Liberation Serif" w:eastAsia="Liberation Serif" w:cs="Liberation Serif"/>
        </w:rPr>
        <w:t xml:space="preserve"> </w:t>
      </w:r>
      <m:oMath>
        <m:r>
          <m:rPr>
            <m:sty m:val="p"/>
          </m:rPr>
          <m:t>[</m:t>
        </m:r>
        <m:sSub>
          <m:e>
            <m:r>
              <m:t>S</m:t>
            </m:r>
          </m:e>
          <m:sub>
            <m:r>
              <m:t>j</m:t>
            </m:r>
          </m:sub>
        </m:sSub>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appears across the preregistered specification neighborhood. Because one specification may select several candidates, the</w:t>
      </w:r>
      <w:r>
        <w:rPr>
          <w:rFonts w:ascii="Liberation Serif" w:hAnsi="Liberation Serif" w:eastAsia="Liberation Serif" w:cs="Liberation Serif"/>
        </w:rPr>
        <w:t xml:space="preserve"> </w:t>
      </w:r>
      <m:oMath>
        <m:sSub>
          <m:e>
            <m:r>
              <m:t>p</m:t>
            </m:r>
          </m:e>
          <m:sub>
            <m:r>
              <m:t>j</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values need not sum to one and are not posterior probabilities. Let</w:t>
      </w:r>
      <w:r>
        <w:rPr>
          <w:rFonts w:ascii="Liberation Serif" w:hAnsi="Liberation Serif" w:eastAsia="Liberation Serif" w:cs="Liberation Serif"/>
        </w:rPr>
        <w:t xml:space="preserve"> </w:t>
      </w:r>
      <m:oMath>
        <m:sSub>
          <m:e>
            <m:r>
              <m:t>q</m:t>
            </m:r>
          </m:e>
          <m:sub>
            <m:r>
              <m:t>k</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record the weighted frequency of each complete mapped boundary outcome—one candidate, two candidates, none, or unresolved. When those outcomes are exhaustive, the</w:t>
      </w:r>
      <w:r>
        <w:rPr>
          <w:rFonts w:ascii="Liberation Serif" w:hAnsi="Liberation Serif" w:eastAsia="Liberation Serif" w:cs="Liberation Serif"/>
        </w:rPr>
        <w:t xml:space="preserve"> </w:t>
      </w:r>
      <m:oMath>
        <m:sSub>
          <m:e>
            <m:r>
              <m:t>q</m:t>
            </m:r>
          </m:e>
          <m:sub>
            <m:r>
              <m:t>k</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values do sum to one. Candidate frequencies and complete-outcome frequencies answer different stability questions.</w:t>
      </w:r>
    </w:p>
    <w:bookmarkStart w:id="85" w:name="frozen-case-cards-for-the-hearing"/>
    <w:p>
      <w:pPr>
        <w:pStyle w:val="Heading3"/>
      </w:pPr>
      <w:r>
        <w:rPr>
          <w:rFonts w:ascii="Liberation Serif" w:hAnsi="Liberation Serif" w:eastAsia="Liberation Serif" w:cs="Liberation Serif"/>
        </w:rPr>
        <w:t xml:space="preserve">Frozen case cards for the hearing</w:t>
      </w:r>
    </w:p>
    <w:p>
      <w:pPr>
        <w:pStyle w:val="FirstParagraph"/>
        <w:keepNext/>
        <w:keepLines/>
      </w:pPr>
      <w:r>
        <w:rPr>
          <w:rFonts w:ascii="Liberation Serif" w:hAnsi="Liberation Serif" w:eastAsia="Liberation Serif" w:cs="Liberation Serif"/>
        </w:rPr>
        <w:t xml:space="preserve">Use the same thresholds for all three cards:</w:t>
      </w:r>
      <w:r>
        <w:rPr>
          <w:rFonts w:ascii="Liberation Serif" w:hAnsi="Liberation Serif" w:eastAsia="Liberation Serif" w:cs="Liberation Serif"/>
        </w:rPr>
        <w:t xml:space="preserve"> </w:t>
      </w:r>
      <m:oMath>
        <m:sSub>
          <m:e>
            <m:r>
              <m:t>A</m:t>
            </m:r>
          </m:e>
          <m:sub>
            <m:r>
              <m:rPr>
                <m:sty m:val="p"/>
              </m:rPr>
              <m:t>Θ</m:t>
            </m:r>
          </m:sub>
        </m:sSub>
        <m:r>
          <m:rPr>
            <m:sty m:val="p"/>
          </m:rPr>
          <m:t>≥</m:t>
        </m:r>
        <m:r>
          <m:t>.70</m:t>
        </m:r>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J</m:t>
            </m:r>
          </m:e>
          <m:sub>
            <m:r>
              <m:rPr>
                <m:sty m:val="p"/>
              </m:rPr>
              <m:t>s</m:t>
            </m:r>
            <m:r>
              <m:rPr>
                <m:sty m:val="p"/>
              </m:rPr>
              <m:t>e</m:t>
            </m:r>
            <m:r>
              <m:rPr>
                <m:sty m:val="p"/>
              </m:rPr>
              <m:t>l</m:t>
            </m:r>
            <m:r>
              <m:rPr>
                <m:sty m:val="p"/>
              </m:rPr>
              <m:t>f</m:t>
            </m:r>
          </m:sub>
        </m:sSub>
        <m:r>
          <m:rPr>
            <m:sty m:val="p"/>
          </m:rPr>
          <m:t>≥</m:t>
        </m:r>
        <m:r>
          <m:t>.10</m:t>
        </m:r>
      </m:oMath>
      <w:r>
        <w:rPr>
          <w:rFonts w:ascii="Liberation Serif" w:hAnsi="Liberation Serif" w:eastAsia="Liberation Serif" w:cs="Liberation Serif"/>
        </w:rPr>
        <w:t xml:space="preserve">, mapped-unit retention at least</w:t>
      </w:r>
      <w:r>
        <w:rPr>
          <w:rFonts w:ascii="Liberation Serif" w:hAnsi="Liberation Serif" w:eastAsia="Liberation Serif" w:cs="Liberation Serif"/>
        </w:rPr>
        <w:t xml:space="preserve"> </w:t>
      </w:r>
      <m:oMath>
        <m:r>
          <m:t>.85</m:t>
        </m:r>
      </m:oMath>
      <w:r>
        <w:rPr>
          <w:rFonts w:ascii="Liberation Serif" w:hAnsi="Liberation Serif" w:eastAsia="Liberation Serif" w:cs="Liberation Serif"/>
        </w:rPr>
        <w:t xml:space="preserve">, and pairwise separability at least</w:t>
      </w:r>
      <w:r>
        <w:rPr>
          <w:rFonts w:ascii="Liberation Serif" w:hAnsi="Liberation Serif" w:eastAsia="Liberation Serif" w:cs="Liberation Serif"/>
        </w:rPr>
        <w:t xml:space="preserve"> </w:t>
      </w:r>
      <m:oMath>
        <m:r>
          <m:t>.80</m:t>
        </m:r>
      </m:oMath>
      <w:r>
        <w:rPr>
          <w:rFonts w:ascii="Liberation Serif" w:hAnsi="Liberation Serif" w:eastAsia="Liberation Serif" w:cs="Liberation Serif"/>
        </w:rPr>
        <w:t xml:space="preserve">. Treat the displayed numbers as exact only for this logic exercise.</w:t>
      </w:r>
    </w:p>
    <w:tbl>
      <w:tblPr>
        <w:tblStyle w:val="Table"/>
        <w:tblW w:type="dxa" w:w="7833"/>
        <w:jc w:val="center"/>
        <w:tblLayout w:type="fixed"/>
        <w:tblLook w:firstRow="1" w:lastRow="0" w:firstColumn="0" w:lastColumn="0" w:noHBand="0" w:noVBand="0" w:val="0020"/>
      </w:tblPr>
      <w:tblGrid>
        <w:gridCol w:w="1105"/>
        <w:gridCol w:w="3364"/>
        <w:gridCol w:w="3364"/>
      </w:tblGrid>
      <w:tr>
        <w:trPr>
          <w:tblHeader w:val="true"/>
          <w:cantSplit/>
        </w:trPr>
        <w:tc>
          <w:tcPr>
            <w:tcW w:w="1105"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Card</w:t>
            </w:r>
          </w:p>
        </w:tc>
        <w:tc>
          <w:tcPr>
            <w:tcW w:w="3364"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Candidate evidence</w:t>
            </w:r>
          </w:p>
        </w:tc>
        <w:tc>
          <w:tcPr>
            <w:tcW w:w="3364"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Replacement, minimality, and separability evidence</w:t>
            </w:r>
          </w:p>
        </w:tc>
      </w:tr>
      <w:tr>
        <w:trPr>
          <w:cantSplit/>
        </w:trPr>
        <w:tc>
          <w:tcPr>
            <w:tcW w:w="110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Split system</w:t>
            </w:r>
          </w:p>
        </w:tc>
        <w:tc>
          <w:tcPr>
            <w:tcW w:w="3364"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left:</w:t>
            </w:r>
            <w:r>
              <w:rPr>
                <w:rFonts w:ascii="Liberation Sans" w:hAnsi="Liberation Sans" w:eastAsia="Liberation Sans" w:cs="Liberation Sans"/>
                <w:color w:val="3B2317"/>
                <w:sz w:val="17"/>
              </w:rPr>
              <w:t xml:space="preserve"> </w:t>
            </w:r>
            <m:oMath>
              <m:sSub>
                <m:e>
                  <m:r>
                    <m:t>J</m:t>
                  </m:r>
                </m:e>
                <m:sub>
                  <m:r>
                    <m:rPr>
                      <m:sty m:val="p"/>
                    </m:rPr>
                    <m:t>s</m:t>
                  </m:r>
                  <m:r>
                    <m:rPr>
                      <m:sty m:val="p"/>
                    </m:rPr>
                    <m:t>e</m:t>
                  </m:r>
                  <m:r>
                    <m:rPr>
                      <m:sty m:val="p"/>
                    </m:rPr>
                    <m:t>l</m:t>
                  </m:r>
                  <m:r>
                    <m:rPr>
                      <m:sty m:val="p"/>
                    </m:rPr>
                    <m:t>f</m:t>
                  </m:r>
                </m:sub>
              </m:sSub>
              <m:r>
                <m:rPr>
                  <m:sty m:val="p"/>
                </m:rPr>
                <m:t>=</m:t>
              </m:r>
              <m:r>
                <m:t>.32</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sSub>
                <m:e>
                  <m:r>
                    <m:t>J</m:t>
                  </m:r>
                </m:e>
                <m:sub>
                  <m:r>
                    <m:rPr>
                      <m:sty m:val="p"/>
                    </m:rPr>
                    <m:t>i</m:t>
                  </m:r>
                  <m:r>
                    <m:rPr>
                      <m:sty m:val="p"/>
                    </m:rPr>
                    <m:t>n</m:t>
                  </m:r>
                </m:sub>
              </m:sSub>
              <m:r>
                <m:rPr>
                  <m:sty m:val="p"/>
                </m:rPr>
                <m:t>=</m:t>
              </m:r>
              <m:r>
                <m:t>.10</m:t>
              </m:r>
            </m:oMath>
            <w:r>
              <w:rPr>
                <w:rFonts w:ascii="Liberation Sans" w:hAnsi="Liberation Sans" w:eastAsia="Liberation Sans" w:cs="Liberation Sans"/>
                <w:color w:val="3B2317"/>
                <w:sz w:val="17"/>
              </w:rPr>
              <w:t xml:space="preserve">, all roles pass; right:</w:t>
            </w:r>
            <w:r>
              <w:rPr>
                <w:rFonts w:ascii="Liberation Sans" w:hAnsi="Liberation Sans" w:eastAsia="Liberation Sans" w:cs="Liberation Sans"/>
                <w:color w:val="3B2317"/>
                <w:sz w:val="17"/>
              </w:rPr>
              <w:t xml:space="preserve"> </w:t>
            </w:r>
            <m:oMath>
              <m:r>
                <m:t>.30</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t>.08</m:t>
              </m:r>
            </m:oMath>
            <w:r>
              <w:rPr>
                <w:rFonts w:ascii="Liberation Sans" w:hAnsi="Liberation Sans" w:eastAsia="Liberation Sans" w:cs="Liberation Sans"/>
                <w:color w:val="3B2317"/>
                <w:sz w:val="17"/>
              </w:rPr>
              <w:t xml:space="preserve">, all roles pass; whole:</w:t>
            </w:r>
            <w:r>
              <w:rPr>
                <w:rFonts w:ascii="Liberation Sans" w:hAnsi="Liberation Sans" w:eastAsia="Liberation Sans" w:cs="Liberation Sans"/>
                <w:color w:val="3B2317"/>
                <w:sz w:val="17"/>
              </w:rPr>
              <w:t xml:space="preserve"> </w:t>
            </w:r>
            <m:oMath>
              <m:r>
                <m:t>.64</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t>.25</m:t>
              </m:r>
            </m:oMath>
            <w:r>
              <w:rPr>
                <w:rFonts w:ascii="Liberation Sans" w:hAnsi="Liberation Sans" w:eastAsia="Liberation Sans" w:cs="Liberation Sans"/>
                <w:color w:val="3B2317"/>
                <w:sz w:val="17"/>
              </w:rPr>
              <w:t xml:space="preserve">, all roles pass</w:t>
            </w:r>
          </w:p>
        </w:tc>
        <w:tc>
          <w:tcPr>
            <w:tcW w:w="3364"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left and right are qualifying proper subsets of the whole; cross-coupling interruption preserves both profiles;</w:t>
            </w:r>
            <w:r>
              <w:rPr>
                <w:rFonts w:ascii="Liberation Sans" w:hAnsi="Liberation Sans" w:eastAsia="Liberation Sans" w:cs="Liberation Sans"/>
                <w:color w:val="3B2317"/>
                <w:sz w:val="17"/>
              </w:rPr>
              <w:t xml:space="preserve"> </w:t>
            </w:r>
            <m:oMath>
              <m:r>
                <m:rPr>
                  <m:sty m:val="p"/>
                </m:rPr>
                <m:t>Sep</m:t>
              </m:r>
              <m:r>
                <m:rPr>
                  <m:sty m:val="p"/>
                </m:rPr>
                <m:t>=</m:t>
              </m:r>
              <m:r>
                <m:t>.86</m:t>
              </m:r>
            </m:oMath>
            <w:r>
              <w:rPr>
                <w:rFonts w:ascii="Liberation Sans" w:hAnsi="Liberation Sans" w:eastAsia="Liberation Sans" w:cs="Liberation Sans"/>
                <w:color w:val="3B2317"/>
                <w:sz w:val="17"/>
              </w:rPr>
              <w:t xml:space="preserve">; mappings are stable</w:t>
            </w:r>
          </w:p>
        </w:tc>
      </w:tr>
      <w:tr>
        <w:trPr>
          <w:cantSplit/>
        </w:trPr>
        <w:tc>
          <w:tcPr>
            <w:tcW w:w="110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Tool-using agent</w:t>
            </w:r>
          </w:p>
        </w:tc>
        <w:tc>
          <w:tcPr>
            <w:tcW w:w="3364"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model call:</w:t>
            </w:r>
            <w:r>
              <w:rPr>
                <w:rFonts w:ascii="Liberation Sans" w:hAnsi="Liberation Sans" w:eastAsia="Liberation Sans" w:cs="Liberation Sans"/>
                <w:color w:val="3B2317"/>
                <w:sz w:val="17"/>
              </w:rPr>
              <w:t xml:space="preserve"> </w:t>
            </w:r>
            <m:oMath>
              <m:r>
                <m:t>.07</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t>.01</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sSub>
                <m:e>
                  <m:r>
                    <m:t>N</m:t>
                  </m:r>
                </m:e>
                <m:sub>
                  <m:r>
                    <m:t>2</m:t>
                  </m:r>
                </m:sub>
              </m:sSub>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fails; model-plus-memory:</w:t>
            </w:r>
            <w:r>
              <w:rPr>
                <w:rFonts w:ascii="Liberation Sans" w:hAnsi="Liberation Sans" w:eastAsia="Liberation Sans" w:cs="Liberation Sans"/>
                <w:color w:val="3B2317"/>
                <w:sz w:val="17"/>
              </w:rPr>
              <w:t xml:space="preserve"> </w:t>
            </w:r>
            <m:oMath>
              <m:r>
                <m:t>.26</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t>.08</m:t>
              </m:r>
            </m:oMath>
            <w:r>
              <w:rPr>
                <w:rFonts w:ascii="Liberation Sans" w:hAnsi="Liberation Sans" w:eastAsia="Liberation Sans" w:cs="Liberation Sans"/>
                <w:color w:val="3B2317"/>
                <w:sz w:val="17"/>
              </w:rPr>
              <w:t xml:space="preserve">, all roles pass; full service:</w:t>
            </w:r>
            <w:r>
              <w:rPr>
                <w:rFonts w:ascii="Liberation Sans" w:hAnsi="Liberation Sans" w:eastAsia="Liberation Sans" w:cs="Liberation Sans"/>
                <w:color w:val="3B2317"/>
                <w:sz w:val="17"/>
              </w:rPr>
              <w:t xml:space="preserve"> </w:t>
            </w:r>
            <m:oMath>
              <m:r>
                <m:t>.55</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t>.18</m:t>
              </m:r>
            </m:oMath>
            <w:r>
              <w:rPr>
                <w:rFonts w:ascii="Liberation Sans" w:hAnsi="Liberation Sans" w:eastAsia="Liberation Sans" w:cs="Liberation Sans"/>
                <w:color w:val="3B2317"/>
                <w:sz w:val="17"/>
              </w:rPr>
              <w:t xml:space="preserve">, all roles pass</w:t>
            </w:r>
          </w:p>
        </w:tc>
        <w:tc>
          <w:tcPr>
            <w:tcW w:w="3364"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generic tool replacement preserves the model-plus-memory profile; scheduler removal breaks generic support but patterned replacement restores it; model-plus-memory is a proper subset of the service</w:t>
            </w:r>
          </w:p>
        </w:tc>
      </w:tr>
      <w:tr>
        <w:trPr>
          <w:cantSplit/>
        </w:trPr>
        <w:tc>
          <w:tcPr>
            <w:tcW w:w="110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Organoid–controller hybrid</w:t>
            </w:r>
          </w:p>
        </w:tc>
        <w:tc>
          <w:tcPr>
            <w:tcW w:w="3364"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organoid:</w:t>
            </w:r>
            <w:r>
              <w:rPr>
                <w:rFonts w:ascii="Liberation Sans" w:hAnsi="Liberation Sans" w:eastAsia="Liberation Sans" w:cs="Liberation Sans"/>
                <w:color w:val="3B2317"/>
                <w:sz w:val="17"/>
              </w:rPr>
              <w:t xml:space="preserve"> </w:t>
            </w:r>
            <m:oMath>
              <m:r>
                <m:t>.13</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t>.07</m:t>
              </m:r>
            </m:oMath>
            <w:r>
              <w:rPr>
                <w:rFonts w:ascii="Liberation Sans" w:hAnsi="Liberation Sans" w:eastAsia="Liberation Sans" w:cs="Liberation Sans"/>
                <w:color w:val="3B2317"/>
                <w:sz w:val="17"/>
              </w:rPr>
              <w:t xml:space="preserve">, two role bounds straddle; controller:</w:t>
            </w:r>
            <w:r>
              <w:rPr>
                <w:rFonts w:ascii="Liberation Sans" w:hAnsi="Liberation Sans" w:eastAsia="Liberation Sans" w:cs="Liberation Sans"/>
                <w:color w:val="3B2317"/>
                <w:sz w:val="17"/>
              </w:rPr>
              <w:t xml:space="preserve"> </w:t>
            </w:r>
            <m:oMath>
              <m:r>
                <m:t>.18</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t>.11</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sSub>
                <m:e>
                  <m:r>
                    <m:t>N</m:t>
                  </m:r>
                </m:e>
                <m:sub>
                  <m:r>
                    <m:t>1</m:t>
                  </m:r>
                </m:sub>
              </m:sSub>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fails; hybrid:</w:t>
            </w:r>
            <w:r>
              <w:rPr>
                <w:rFonts w:ascii="Liberation Sans" w:hAnsi="Liberation Sans" w:eastAsia="Liberation Sans" w:cs="Liberation Sans"/>
                <w:color w:val="3B2317"/>
                <w:sz w:val="17"/>
              </w:rPr>
              <w:t xml:space="preserve"> </w:t>
            </w:r>
            <m:oMath>
              <m:r>
                <m:t>.38</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t>.16</m:t>
              </m:r>
            </m:oMath>
            <w:r>
              <w:rPr>
                <w:rFonts w:ascii="Liberation Sans" w:hAnsi="Liberation Sans" w:eastAsia="Liberation Sans" w:cs="Liberation Sans"/>
                <w:color w:val="3B2317"/>
                <w:sz w:val="17"/>
              </w:rPr>
              <w:t xml:space="preserve">, all point estimates exceed gates</w:t>
            </w:r>
          </w:p>
        </w:tc>
        <w:tc>
          <w:tcPr>
            <w:tcW w:w="3364"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only</w:t>
            </w:r>
            <w:r>
              <w:rPr>
                <w:rFonts w:ascii="Liberation Sans" w:hAnsi="Liberation Sans" w:eastAsia="Liberation Sans" w:cs="Liberation Sans"/>
                <w:color w:val="3B2317"/>
                <w:sz w:val="17"/>
              </w:rPr>
              <w:t xml:space="preserve"> </w:t>
            </w:r>
            <m:oMath>
              <m:r>
                <m:t>.72</m:t>
              </m:r>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of mapped units can be matched after the hybrid intervention; generic interface replacement was not attempted; separability interval is</w:t>
            </w:r>
            <w:r>
              <w:rPr>
                <w:rFonts w:ascii="Liberation Sans" w:hAnsi="Liberation Sans" w:eastAsia="Liberation Sans" w:cs="Liberation Sans"/>
                <w:color w:val="3B2317"/>
                <w:sz w:val="17"/>
              </w:rPr>
              <w:t xml:space="preserve"> </w:t>
            </w:r>
            <m:oMath>
              <m:r>
                <m:rPr>
                  <m:sty m:val="p"/>
                </m:rPr>
                <m:t>[</m:t>
              </m:r>
              <m:r>
                <m:t>.61</m:t>
              </m:r>
              <m:r>
                <m:rPr>
                  <m:sty m:val="p"/>
                </m:rPr>
                <m:t>,</m:t>
              </m:r>
              <m:r>
                <m:t>.84</m:t>
              </m:r>
              <m:r>
                <m:rPr>
                  <m:sty m:val="p"/>
                </m:rPr>
                <m:t>]</m:t>
              </m:r>
            </m:oMath>
          </w:p>
        </w:tc>
      </w:tr>
    </w:tbl>
    <w:p>
      <w:pPr>
        <w:pStyle w:val="BodyText"/>
        <w:keepLines/>
      </w:pPr>
      <w:r>
        <w:rPr>
          <w:rFonts w:ascii="Liberation Serif" w:hAnsi="Liberation Serif" w:eastAsia="Liberation Serif" w:cs="Liberation Serif"/>
        </w:rPr>
        <w:t xml:space="preserve">Each team must first classify causal admissibility, then role completeness, then minimality and separability. A number above a threshold cannot repair a failed mapping or missing identification step.</w:t>
      </w:r>
    </w:p>
    <w:bookmarkEnd w:id="85"/>
    <w:bookmarkEnd w:id="86"/>
    <w:bookmarkStart w:id="92" w:name="practice-studio-2"/>
    <w:p>
      <w:pPr>
        <w:pStyle w:val="Heading2"/>
      </w:pPr>
      <w:r>
        <w:rPr>
          <w:rFonts w:ascii="Liberation Serif" w:hAnsi="Liberation Serif" w:eastAsia="Liberation Serif" w:cs="Liberation Serif"/>
        </w:rPr>
        <w:t xml:space="preserve">Practice studio</w:t>
      </w:r>
    </w:p>
    <w:bookmarkStart w:id="87" w:name="quick-checks-2"/>
    <w:p>
      <w:pPr>
        <w:pStyle w:val="Heading3"/>
        <w:keepNext/>
      </w:pPr>
      <w:r>
        <w:rPr>
          <w:rFonts w:ascii="Liberation Serif" w:hAnsi="Liberation Serif" w:eastAsia="Liberation Serif" w:cs="Liberation Serif"/>
        </w:rPr>
        <w:t xml:space="preserve">Quick checks</w:t>
      </w:r>
    </w:p>
    <w:p>
      <w:pPr>
        <w:pStyle w:val="Compact"/>
        <w:keepLines/>
        <w:numPr>
          <w:ilvl w:val="0"/>
          <w:numId w:val="1038"/>
        </w:numPr>
      </w:pPr>
      <w:r>
        <w:rPr>
          <w:rFonts w:ascii="Liberation Serif" w:hAnsi="Liberation Serif" w:eastAsia="Liberation Serif" w:cs="Liberation Serif"/>
        </w:rPr>
        <w:t xml:space="preserve">Why is a system-level measure boundary-relative?</w:t>
      </w:r>
    </w:p>
    <w:p>
      <w:pPr>
        <w:pStyle w:val="Compact"/>
        <w:keepLines/>
        <w:numPr>
          <w:ilvl w:val="0"/>
          <w:numId w:val="1038"/>
        </w:numPr>
      </w:pPr>
      <w:r>
        <w:rPr>
          <w:rFonts w:ascii="Liberation Serif" w:hAnsi="Liberation Serif" w:eastAsia="Liberation Serif" w:cs="Liberation Serif"/>
        </w:rPr>
        <w:t xml:space="preserve">What makes retrospective score maximization circular?</w:t>
      </w:r>
    </w:p>
    <w:p>
      <w:pPr>
        <w:pStyle w:val="Compact"/>
        <w:keepLines/>
        <w:numPr>
          <w:ilvl w:val="0"/>
          <w:numId w:val="1038"/>
        </w:numPr>
      </w:pPr>
      <w:r>
        <w:rPr>
          <w:rFonts w:ascii="Liberation Serif" w:hAnsi="Liberation Serif" w:eastAsia="Liberation Serif" w:cs="Liberation Serif"/>
        </w:rPr>
        <w:t xml:space="preserve">Distinguish</w:t>
      </w:r>
      <w:r>
        <w:rPr>
          <w:rFonts w:ascii="Liberation Serif" w:hAnsi="Liberation Serif" w:eastAsia="Liberation Serif" w:cs="Liberation Serif"/>
        </w:rPr>
        <w:t xml:space="preserve"> </w:t>
      </w:r>
      <m:oMath>
        <m:sSub>
          <m:e>
            <m:r>
              <m:rPr>
                <m:scr m:val="script"/>
                <m:sty m:val="p"/>
              </m:rPr>
              <m:t>P</m:t>
            </m:r>
          </m:e>
          <m:sub>
            <m:r>
              <m:rPr>
                <m:sty m:val="p"/>
              </m:rPr>
              <m:t>Θ</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from</w:t>
      </w:r>
      <w:r>
        <w:rPr>
          <w:rFonts w:ascii="Liberation Serif" w:hAnsi="Liberation Serif" w:eastAsia="Liberation Serif" w:cs="Liberation Serif"/>
        </w:rPr>
        <w:t xml:space="preserve"> </w:t>
      </w:r>
      <m:oMath>
        <m:sSubSup>
          <m:e>
            <m:r>
              <m:rPr>
                <m:scr m:val="script"/>
                <m:sty m:val="p"/>
              </m:rPr>
              <m:t>B</m:t>
            </m:r>
          </m:e>
          <m:sub>
            <m:r>
              <m:rPr>
                <m:sty m:val="p"/>
              </m:rPr>
              <m:t>Θ</m:t>
            </m:r>
          </m:sub>
          <m:sup>
            <m:r>
              <m:rPr>
                <m:sty m:val="p"/>
              </m:rPr>
              <m:t>+</m:t>
            </m:r>
          </m:sup>
        </m:sSubSup>
      </m:oMath>
      <w:r>
        <w:rPr>
          <w:rFonts w:ascii="Liberation Serif" w:hAnsi="Liberation Serif" w:eastAsia="Liberation Serif" w:cs="Liberation Serif"/>
        </w:rPr>
        <w:t xml:space="preserve">.</w:t>
      </w:r>
    </w:p>
    <w:p>
      <w:pPr>
        <w:pStyle w:val="Compact"/>
        <w:keepLines/>
        <w:numPr>
          <w:ilvl w:val="0"/>
          <w:numId w:val="1038"/>
        </w:numPr>
      </w:pPr>
      <w:r>
        <w:rPr>
          <w:rFonts w:ascii="Liberation Serif" w:hAnsi="Liberation Serif" w:eastAsia="Liberation Serif" w:cs="Liberation Serif"/>
        </w:rPr>
        <w:t xml:space="preserve">Why does autonomy require an absolute endogenous-capacity floor?</w:t>
      </w:r>
    </w:p>
    <w:p>
      <w:pPr>
        <w:pStyle w:val="Compact"/>
        <w:keepLines/>
        <w:numPr>
          <w:ilvl w:val="0"/>
          <w:numId w:val="1038"/>
        </w:numPr>
      </w:pPr>
      <w:r>
        <w:rPr>
          <w:rFonts w:ascii="Liberation Serif" w:hAnsi="Liberation Serif" w:eastAsia="Liberation Serif" w:cs="Liberation Serif"/>
        </w:rPr>
        <w:t xml:space="preserve">What does inclusion-minimality remove, and what does it leave untouched?</w:t>
      </w:r>
    </w:p>
    <w:p>
      <w:pPr>
        <w:pStyle w:val="Compact"/>
        <w:keepNext/>
        <w:keepLines/>
        <w:numPr>
          <w:ilvl w:val="0"/>
          <w:numId w:val="1038"/>
        </w:numPr>
      </w:pPr>
      <w:r>
        <w:rPr>
          <w:rFonts w:ascii="Liberation Serif" w:hAnsi="Liberation Serif" w:eastAsia="Liberation Serif" w:cs="Liberation Serif"/>
        </w:rPr>
        <w:t xml:space="preserve">Why does failed separability not prove one larger subject?</w:t>
      </w:r>
    </w:p>
    <w:p>
      <w:pPr>
        <w:pStyle w:val="Compact"/>
        <w:keepLines/>
        <w:numPr>
          <w:ilvl w:val="0"/>
          <w:numId w:val="1038"/>
        </w:numPr>
      </w:pPr>
      <w:r>
        <w:rPr>
          <w:rFonts w:ascii="Liberation Serif" w:hAnsi="Liberation Serif" w:eastAsia="Liberation Serif" w:cs="Liberation Serif"/>
        </w:rPr>
        <w:t xml:space="preserve">Give one example in which the classification of a support changes with horizon.</w:t>
      </w:r>
    </w:p>
    <w:bookmarkEnd w:id="87"/>
    <w:bookmarkStart w:id="88" w:name="individual-transfer-task-boundary-docket"/>
    <w:p>
      <w:pPr>
        <w:pStyle w:val="Heading3"/>
      </w:pPr>
      <w:r>
        <w:rPr>
          <w:rFonts w:ascii="Liberation Serif" w:hAnsi="Liberation Serif" w:eastAsia="Liberation Serif" w:cs="Liberation Serif"/>
        </w:rPr>
        <w:t xml:space="preserve">Individual transfer task: boundary docket</w:t>
      </w:r>
    </w:p>
    <w:p>
      <w:pPr>
        <w:pStyle w:val="FirstParagraph"/>
        <w:keepLines/>
      </w:pPr>
      <w:r>
        <w:rPr>
          <w:rFonts w:ascii="Liberation Serif" w:hAnsi="Liberation Serif" w:eastAsia="Liberation Serif" w:cs="Liberation Serif"/>
        </w:rPr>
        <w:t xml:space="preserve">Choose a brain–computer interface, a life-supported patient, an organoid–controller hybrid, a two-person coordination system, or a tool-using artificial agent. Produce a one-page docket containing the observational universe, two or three candidates, grain, horizon, regime, proposed internal and external interventions, required causal assumptions, size normalization, mapping rule, replacement test, and possible boundary statuses. Do not compute a consciousness score.</w:t>
      </w:r>
    </w:p>
    <w:bookmarkEnd w:id="88"/>
    <w:bookmarkStart w:id="89" w:name="X5bc17a1f49385185b6a722702511d5b90afed33"/>
    <w:p>
      <w:pPr>
        <w:pStyle w:val="Heading3"/>
      </w:pPr>
      <w:r>
        <w:rPr>
          <w:rFonts w:ascii="Liberation Serif" w:hAnsi="Liberation Serif" w:eastAsia="Liberation Serif" w:cs="Liberation Serif"/>
        </w:rPr>
        <w:t xml:space="preserve">Collaborative exercise and discussion: Boundary Adjudication Hearing</w:t>
      </w:r>
    </w:p>
    <w:p>
      <w:pPr>
        <w:pStyle w:val="FirstParagraph"/>
        <w:keepNext/>
        <w:keepLines/>
      </w:pPr>
      <w:r>
        <w:rPr>
          <w:rFonts w:ascii="Liberation Serif" w:hAnsi="Liberation Serif" w:eastAsia="Liberation Serif" w:cs="Liberation Serif"/>
        </w:rPr>
        <w:t xml:space="preserve">Teams of four assign these roles:</w:t>
      </w:r>
    </w:p>
    <w:p>
      <w:pPr>
        <w:pStyle w:val="Compact"/>
        <w:keepLines/>
        <w:numPr>
          <w:ilvl w:val="0"/>
          <w:numId w:val="1039"/>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candidate advocate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proposes rival boundaries and omitted variables.</w:t>
      </w:r>
    </w:p>
    <w:p>
      <w:pPr>
        <w:pStyle w:val="Compact"/>
        <w:keepLines/>
        <w:numPr>
          <w:ilvl w:val="0"/>
          <w:numId w:val="1039"/>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autonomy auditor</w:t>
      </w:r>
      <w:r>
        <w:rPr>
          <w:rFonts w:ascii="Liberation Serif" w:hAnsi="Liberation Serif" w:eastAsia="Liberation Serif" w:cs="Liberation Serif"/>
        </w:rPr>
        <w:t xml:space="preserve"> </w:t>
      </w:r>
      <w:r>
        <w:rPr>
          <w:rFonts w:ascii="Liberation Serif" w:hAnsi="Liberation Serif" w:eastAsia="Liberation Serif" w:cs="Liberation Serif"/>
        </w:rPr>
        <w:t xml:space="preserve">checks matched intervention budgets, causal assumptions, and normalization.</w:t>
      </w:r>
    </w:p>
    <w:p>
      <w:pPr>
        <w:pStyle w:val="Compact"/>
        <w:keepNext/>
        <w:keepLines/>
        <w:numPr>
          <w:ilvl w:val="0"/>
          <w:numId w:val="1039"/>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constitution specialist</w:t>
      </w:r>
      <w:r>
        <w:rPr>
          <w:rFonts w:ascii="Liberation Serif" w:hAnsi="Liberation Serif" w:eastAsia="Liberation Serif" w:cs="Liberation Serif"/>
        </w:rPr>
        <w:t xml:space="preserve"> </w:t>
      </w:r>
      <w:r>
        <w:rPr>
          <w:rFonts w:ascii="Liberation Serif" w:hAnsi="Liberation Serif" w:eastAsia="Liberation Serif" w:cs="Liberation Serif"/>
        </w:rPr>
        <w:t xml:space="preserve">designs removal and generic-replacement tests.</w:t>
      </w:r>
    </w:p>
    <w:p>
      <w:pPr>
        <w:pStyle w:val="Compact"/>
        <w:keepLines/>
        <w:numPr>
          <w:ilvl w:val="0"/>
          <w:numId w:val="1039"/>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boundary reporter</w:t>
      </w:r>
      <w:r>
        <w:rPr>
          <w:rFonts w:ascii="Liberation Serif" w:hAnsi="Liberation Serif" w:eastAsia="Liberation Serif" w:cs="Liberation Serif"/>
        </w:rPr>
        <w:t xml:space="preserve"> </w:t>
      </w:r>
      <w:r>
        <w:rPr>
          <w:rFonts w:ascii="Liberation Serif" w:hAnsi="Liberation Serif" w:eastAsia="Liberation Serif" w:cs="Liberation Serif"/>
        </w:rPr>
        <w:t xml:space="preserve">applies role completeness, minimality, stability, and separability.</w:t>
      </w:r>
    </w:p>
    <w:p>
      <w:pPr>
        <w:pStyle w:val="FirstParagraph"/>
        <w:keepLines/>
      </w:pPr>
      <w:r>
        <w:rPr>
          <w:rFonts w:ascii="Liberation Serif" w:hAnsi="Liberation Serif" w:eastAsia="Liberation Serif" w:cs="Liberation Serif"/>
        </w:rPr>
        <w:t xml:space="preserve">Assign each team one frozen case card at a common horizon. Pair teams for reciprocal hearings. Presenters have three minutes to defend a preferred candidate. Auditors may ask only causal and methodological questions: What is imposed from outside? Which contrast has support? Can generic replacement restore the profile? Does a qualifying proper subsystem remain? What mapping holds across the intervention? What would distinguish one bearer from two?</w:t>
      </w:r>
    </w:p>
    <w:p>
      <w:pPr>
        <w:pStyle w:val="BodyText"/>
        <w:keepLines/>
      </w:pPr>
      <w:r>
        <w:rPr>
          <w:rFonts w:ascii="Liberation Serif" w:hAnsi="Liberation Serif" w:eastAsia="Liberation Serif" w:cs="Liberation Serif"/>
        </w:rPr>
        <w:t xml:space="preserve">The presenting team must issue “one,” “several,” “none in the tested family,” or “boundary-indeterminate,” followed by a sentence stating what the result does not show. Then reclassify the same case at a longer horizon. Discuss whether changing the horizon is principled because it was declared in advance or opportunistic because it follows an adverse score.</w:t>
      </w:r>
    </w:p>
    <w:bookmarkEnd w:id="89"/>
    <w:bookmarkStart w:id="90" w:name="counterexample-challenge-2"/>
    <w:p>
      <w:pPr>
        <w:pStyle w:val="Heading3"/>
      </w:pPr>
      <w:r>
        <w:rPr>
          <w:rFonts w:ascii="Liberation Serif" w:hAnsi="Liberation Serif" w:eastAsia="Liberation Serif" w:cs="Liberation Serif"/>
        </w:rPr>
        <w:t xml:space="preserve">Counterexample challenge</w:t>
      </w:r>
    </w:p>
    <w:p>
      <w:pPr>
        <w:pStyle w:val="FirstParagraph"/>
        <w:keepNext/>
        <w:keepLines/>
      </w:pPr>
      <w:r>
        <w:rPr>
          <w:rFonts w:ascii="Liberation Serif" w:hAnsi="Liberation Serif" w:eastAsia="Liberation Serif" w:cs="Liberation Serif"/>
        </w:rPr>
        <w:t xml:space="preserve">Design a benchmark in which the boundary-first criterion should recover a familiar causal unit. Then design one case in which retrospective score maximization might outperform it on held-out predictions without target leakage. State what pattern across several such benchmarks would justify revising the method.</w:t>
      </w:r>
    </w:p>
    <w:bookmarkEnd w:id="90"/>
    <w:bookmarkStart w:id="91" w:name="exit-ticket-2"/>
    <w:p>
      <w:pPr>
        <w:pStyle w:val="Heading3"/>
      </w:pPr>
      <w:r>
        <w:rPr>
          <w:rFonts w:ascii="Liberation Serif" w:hAnsi="Liberation Serif" w:eastAsia="Liberation Serif" w:cs="Liberation Serif"/>
        </w:rPr>
        <w:t xml:space="preserve">Exit ticket</w:t>
      </w:r>
    </w:p>
    <w:p>
      <w:pPr>
        <w:pStyle w:val="FirstParagraph"/>
        <w:keepNext/>
        <w:keepLines/>
      </w:pPr>
      <w:r>
        <w:rPr>
          <w:rFonts w:ascii="Liberation Serif" w:hAnsi="Liberation Serif" w:eastAsia="Liberation Serif" w:cs="Liberation Serif"/>
        </w:rPr>
        <w:t xml:space="preserve">Describe one boundary reversal and one intervention that could distinguish the competing boundaries without using a consciousness-linked score to select them.</w:t>
      </w:r>
    </w:p>
    <w:bookmarkEnd w:id="91"/>
    <w:bookmarkEnd w:id="92"/>
    <w:bookmarkStart w:id="93" w:name="chapter-summary-2"/>
    <w:p>
      <w:pPr>
        <w:pStyle w:val="Heading2"/>
      </w:pPr>
      <w:r>
        <w:rPr>
          <w:rFonts w:ascii="Liberation Serif" w:hAnsi="Liberation Serif" w:eastAsia="Liberation Serif" w:cs="Liberation Serif"/>
        </w:rPr>
        <w:t xml:space="preserve">Chapter summary</w:t>
      </w:r>
    </w:p>
    <w:p>
      <w:pPr>
        <w:pStyle w:val="Compact"/>
        <w:keepLines/>
        <w:numPr>
          <w:ilvl w:val="0"/>
          <w:numId w:val="1040"/>
        </w:numPr>
      </w:pPr>
      <w:r>
        <w:rPr>
          <w:rFonts w:ascii="Liberation Serif" w:hAnsi="Liberation Serif" w:eastAsia="Liberation Serif" w:cs="Liberation Serif"/>
        </w:rPr>
        <w:t xml:space="preserve">Every system-level indicator depends on a candidate boundary, grain, regime, horizon, and intervention model.</w:t>
      </w:r>
    </w:p>
    <w:p>
      <w:pPr>
        <w:pStyle w:val="Compact"/>
        <w:keepLines/>
        <w:numPr>
          <w:ilvl w:val="0"/>
          <w:numId w:val="1040"/>
        </w:numPr>
      </w:pPr>
      <w:r>
        <w:rPr>
          <w:rFonts w:ascii="Liberation Serif" w:hAnsi="Liberation Serif" w:eastAsia="Liberation Serif" w:cs="Liberation Serif"/>
        </w:rPr>
        <w:t xml:space="preserve">Discovery, causal-admissibility adjudication, and final role testing must remain functionally separated.</w:t>
      </w:r>
    </w:p>
    <w:p>
      <w:pPr>
        <w:pStyle w:val="Compact"/>
        <w:keepLines/>
        <w:numPr>
          <w:ilvl w:val="0"/>
          <w:numId w:val="1040"/>
        </w:numPr>
      </w:pPr>
      <m:oMath>
        <m:sSub>
          <m:e>
            <m:r>
              <m:rPr>
                <m:scr m:val="script"/>
                <m:sty m:val="p"/>
              </m:rPr>
              <m:t>P</m:t>
            </m:r>
          </m:e>
          <m:sub>
            <m:r>
              <m:rPr>
                <m:sty m:val="p"/>
              </m:rPr>
              <m:t>Θ</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contains stable causally admissible test referents;</w:t>
      </w:r>
      <w:r>
        <w:rPr>
          <w:rFonts w:ascii="Liberation Serif" w:hAnsi="Liberation Serif" w:eastAsia="Liberation Serif" w:cs="Liberation Serif"/>
        </w:rPr>
        <w:t xml:space="preserve"> </w:t>
      </w:r>
      <m:oMath>
        <m:sSubSup>
          <m:e>
            <m:r>
              <m:rPr>
                <m:scr m:val="script"/>
                <m:sty m:val="p"/>
              </m:rPr>
              <m:t>B</m:t>
            </m:r>
          </m:e>
          <m:sub>
            <m:r>
              <m:rPr>
                <m:sty m:val="p"/>
              </m:rPr>
              <m:t>Θ</m:t>
            </m:r>
          </m:sub>
          <m:sup>
            <m:r>
              <m:rPr>
                <m:sty m:val="p"/>
              </m:rPr>
              <m:t>+</m:t>
            </m:r>
          </m:sup>
        </m:sSubSup>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contains role-complete inclusion-minimal positive bearers.</w:t>
      </w:r>
    </w:p>
    <w:p>
      <w:pPr>
        <w:pStyle w:val="Compact"/>
        <w:keepLines/>
        <w:numPr>
          <w:ilvl w:val="0"/>
          <w:numId w:val="1040"/>
        </w:numPr>
      </w:pPr>
      <w:r>
        <w:rPr>
          <w:rFonts w:ascii="Liberation Serif" w:hAnsi="Liberation Serif" w:eastAsia="Liberation Serif" w:cs="Liberation Serif"/>
        </w:rPr>
        <w:t xml:space="preserve">Autonomy compares endogenous difference-making with matched external imposition and requires an absolute capacity floor.</w:t>
      </w:r>
    </w:p>
    <w:p>
      <w:pPr>
        <w:pStyle w:val="Compact"/>
        <w:keepLines/>
        <w:numPr>
          <w:ilvl w:val="0"/>
          <w:numId w:val="1040"/>
        </w:numPr>
      </w:pPr>
      <w:r>
        <w:rPr>
          <w:rFonts w:ascii="Liberation Serif" w:hAnsi="Liberation Serif" w:eastAsia="Liberation Serif" w:cs="Liberation Serif"/>
        </w:rPr>
        <w:t xml:space="preserve">Inclusion-minimality blocks larger containers from inheriting a smaller bearer’s status.</w:t>
      </w:r>
    </w:p>
    <w:p>
      <w:pPr>
        <w:pStyle w:val="Compact"/>
        <w:keepLines/>
        <w:numPr>
          <w:ilvl w:val="0"/>
          <w:numId w:val="1040"/>
        </w:numPr>
      </w:pPr>
      <w:r>
        <w:rPr>
          <w:rFonts w:ascii="Liberation Serif" w:hAnsi="Liberation Serif" w:eastAsia="Liberation Serif" w:cs="Liberation Serif"/>
        </w:rPr>
        <w:t xml:space="preserve">Separability can support several candidates but failed separability leaves overlap unresolved.</w:t>
      </w:r>
    </w:p>
    <w:p>
      <w:pPr>
        <w:pStyle w:val="Compact"/>
        <w:keepNext/>
        <w:keepLines/>
        <w:numPr>
          <w:ilvl w:val="0"/>
          <w:numId w:val="1040"/>
        </w:numPr>
      </w:pPr>
      <w:r>
        <w:rPr>
          <w:rFonts w:ascii="Liberation Serif" w:hAnsi="Liberation Serif" w:eastAsia="Liberation Serif" w:cs="Liberation Serif"/>
        </w:rPr>
        <w:t xml:space="preserve">Replacement tests distinguish constituents from interfaces and enabling supports.</w:t>
      </w:r>
    </w:p>
    <w:p>
      <w:pPr>
        <w:pStyle w:val="Compact"/>
        <w:keepLines/>
        <w:numPr>
          <w:ilvl w:val="0"/>
          <w:numId w:val="1040"/>
        </w:numPr>
      </w:pPr>
      <w:r>
        <w:rPr>
          <w:rFonts w:ascii="Liberation Serif" w:hAnsi="Liberation Serif" w:eastAsia="Liberation Serif" w:cs="Liberation Serif"/>
        </w:rPr>
        <w:t xml:space="preserve">Boundary uncertainty, horizon dependence, and mapping failure are scientific results, not embarrassments to hide.</w:t>
      </w:r>
    </w:p>
    <w:bookmarkEnd w:id="93"/>
    <w:bookmarkStart w:id="94" w:name="key-terms-2"/>
    <w:p>
      <w:pPr>
        <w:pStyle w:val="Heading2"/>
      </w:pPr>
      <w:r>
        <w:rPr>
          <w:rFonts w:ascii="Liberation Serif" w:hAnsi="Liberation Serif" w:eastAsia="Liberation Serif" w:cs="Liberation Serif"/>
        </w:rPr>
        <w:t xml:space="preserve">Key terms</w:t>
      </w:r>
    </w:p>
    <w:p>
      <w:pPr>
        <w:pStyle w:val="FirstParagraph"/>
        <w:keepLines/>
      </w:pPr>
      <w:r>
        <w:rPr>
          <w:rFonts w:ascii="Liberation Serif" w:hAnsi="Liberation Serif" w:eastAsia="Liberation Serif" w:cs="Liberation Serif"/>
          <w:b/>
          <w:bCs/>
        </w:rPr>
        <w:t xml:space="preserve">Causal admissibility: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sufficient endogenous capacity and autonomy, under valid assumptions, for a candidate to serve as a test referent.</w:t>
      </w:r>
      <w:r>
        <w:rPr>
          <w:rFonts w:ascii="Liberation Serif" w:hAnsi="Liberation Serif" w:eastAsia="Liberation Serif" w:cs="Liberation Serif"/>
        </w:rPr>
        <w:br/>
      </w:r>
      <w:r>
        <w:rPr>
          <w:rFonts w:ascii="Liberation Serif" w:hAnsi="Liberation Serif" w:eastAsia="Liberation Serif" w:cs="Liberation Serif"/>
          <w:b/>
          <w:bCs/>
        </w:rPr>
        <w:t xml:space="preserve">Candidate reliability (</w:t>
      </w:r>
      <m:oMath>
        <m:sSub>
          <m:e>
            <m:r>
              <m:t>R</m:t>
            </m:r>
          </m:e>
          <m:sub>
            <m:r>
              <m:t>C</m:t>
            </m:r>
          </m:sub>
        </m:sSub>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stability of causal-admissibility status across resamples and nuisance variants.</w:t>
      </w:r>
      <w:r>
        <w:rPr>
          <w:rFonts w:ascii="Liberation Serif" w:hAnsi="Liberation Serif" w:eastAsia="Liberation Serif" w:cs="Liberation Serif"/>
        </w:rPr>
        <w:br/>
      </w:r>
      <w:r>
        <w:rPr>
          <w:rFonts w:ascii="Liberation Serif" w:hAnsi="Liberation Serif" w:eastAsia="Liberation Serif" w:cs="Liberation Serif"/>
          <w:b/>
          <w:bCs/>
        </w:rPr>
        <w:t xml:space="preserve">Boundary stability (</w:t>
      </w:r>
      <m:oMath>
        <m:sSub>
          <m:e>
            <m:r>
              <m:t>R</m:t>
            </m:r>
          </m:e>
          <m:sub>
            <m:r>
              <m:t>B</m:t>
            </m:r>
          </m:sub>
        </m:sSub>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stability of final mapped boundary membership across a frozen specification neighborhood.</w:t>
      </w:r>
      <w:r>
        <w:rPr>
          <w:rFonts w:ascii="Liberation Serif" w:hAnsi="Liberation Serif" w:eastAsia="Liberation Serif" w:cs="Liberation Serif"/>
        </w:rPr>
        <w:br/>
      </w:r>
      <w:r>
        <w:rPr>
          <w:rFonts w:ascii="Liberation Serif" w:hAnsi="Liberation Serif" w:eastAsia="Liberation Serif" w:cs="Liberation Serif"/>
          <w:b/>
          <w:bCs/>
        </w:rPr>
        <w:t xml:space="preserve">Constituent:</w:t>
      </w:r>
      <w:r>
        <w:rPr>
          <w:rFonts w:ascii="Liberation Serif" w:hAnsi="Liberation Serif" w:eastAsia="Liberation Serif" w:cs="Liberation Serif"/>
        </w:rPr>
        <w:t xml:space="preserve"> </w:t>
      </w:r>
      <w:r>
        <w:rPr>
          <w:rFonts w:ascii="Liberation Serif" w:hAnsi="Liberation Serif" w:eastAsia="Liberation Serif" w:cs="Liberation Serif"/>
        </w:rPr>
        <w:t xml:space="preserve">an element whose specific dynamics are required when generic support is restored.</w:t>
      </w:r>
      <w:r>
        <w:rPr>
          <w:rFonts w:ascii="Liberation Serif" w:hAnsi="Liberation Serif" w:eastAsia="Liberation Serif" w:cs="Liberation Serif"/>
        </w:rPr>
        <w:br/>
      </w:r>
      <w:r>
        <w:rPr>
          <w:rFonts w:ascii="Liberation Serif" w:hAnsi="Liberation Serif" w:eastAsia="Liberation Serif" w:cs="Liberation Serif"/>
          <w:b/>
          <w:bCs/>
        </w:rPr>
        <w:t xml:space="preserve">Dynamical autonomy:</w:t>
      </w:r>
      <w:r>
        <w:rPr>
          <w:rFonts w:ascii="Liberation Serif" w:hAnsi="Liberation Serif" w:eastAsia="Liberation Serif" w:cs="Liberation Serif"/>
        </w:rPr>
        <w:t xml:space="preserve"> </w:t>
      </w:r>
      <w:r>
        <w:rPr>
          <w:rFonts w:ascii="Liberation Serif" w:hAnsi="Liberation Serif" w:eastAsia="Liberation Serif" w:cs="Liberation Serif"/>
        </w:rPr>
        <w:t xml:space="preserve">endogenous causal capacity relative to matched inbound imposition.</w:t>
      </w:r>
      <w:r>
        <w:rPr>
          <w:rFonts w:ascii="Liberation Serif" w:hAnsi="Liberation Serif" w:eastAsia="Liberation Serif" w:cs="Liberation Serif"/>
        </w:rPr>
        <w:br/>
      </w:r>
      <w:r>
        <w:rPr>
          <w:rFonts w:ascii="Liberation Serif" w:hAnsi="Liberation Serif" w:eastAsia="Liberation Serif" w:cs="Liberation Serif"/>
          <w:b/>
          <w:bCs/>
        </w:rPr>
        <w:t xml:space="preserve">Enabling support:</w:t>
      </w:r>
      <w:r>
        <w:rPr>
          <w:rFonts w:ascii="Liberation Serif" w:hAnsi="Liberation Serif" w:eastAsia="Liberation Serif" w:cs="Liberation Serif"/>
        </w:rPr>
        <w:t xml:space="preserve"> </w:t>
      </w:r>
      <w:r>
        <w:rPr>
          <w:rFonts w:ascii="Liberation Serif" w:hAnsi="Liberation Serif" w:eastAsia="Liberation Serif" w:cs="Liberation Serif"/>
        </w:rPr>
        <w:t xml:space="preserve">an element whose generic replacement restores the candidate’s role profile.</w:t>
      </w:r>
      <w:r>
        <w:rPr>
          <w:rFonts w:ascii="Liberation Serif" w:hAnsi="Liberation Serif" w:eastAsia="Liberation Serif" w:cs="Liberation Serif"/>
        </w:rPr>
        <w:br/>
      </w:r>
      <w:r>
        <w:rPr>
          <w:rFonts w:ascii="Liberation Serif" w:hAnsi="Liberation Serif" w:eastAsia="Liberation Serif" w:cs="Liberation Serif"/>
          <w:b/>
          <w:bCs/>
        </w:rPr>
        <w:t xml:space="preserve">Inclusion-minimality: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retention of qualifying systems with no qualifying proper subsystem at the same specification.</w:t>
      </w:r>
      <w:r>
        <w:rPr>
          <w:rFonts w:ascii="Liberation Serif" w:hAnsi="Liberation Serif" w:eastAsia="Liberation Serif" w:cs="Liberation Serif"/>
        </w:rPr>
        <w:br/>
      </w:r>
      <w:r>
        <w:rPr>
          <w:rFonts w:ascii="Liberation Serif" w:hAnsi="Liberation Serif" w:eastAsia="Liberation Serif" w:cs="Liberation Serif"/>
          <w:b/>
          <w:bCs/>
        </w:rPr>
        <w:t xml:space="preserve">Interface: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bounded input or output channel compatible with preserved autonomous role completeness.</w:t>
      </w:r>
      <w:r>
        <w:rPr>
          <w:rFonts w:ascii="Liberation Serif" w:hAnsi="Liberation Serif" w:eastAsia="Liberation Serif" w:cs="Liberation Serif"/>
        </w:rPr>
        <w:br/>
      </w:r>
      <w:r>
        <w:rPr>
          <w:rFonts w:ascii="Liberation Serif" w:hAnsi="Liberation Serif" w:eastAsia="Liberation Serif" w:cs="Liberation Serif"/>
          <w:b/>
          <w:bCs/>
        </w:rPr>
        <w:t xml:space="preserve">Observational universe (</w:t>
      </w:r>
      <m:oMath>
        <m:r>
          <m:rPr>
            <m:sty m:val="p"/>
          </m:rPr>
          <m:t>Ω</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declared set from which candidates may be proposed.</w:t>
      </w:r>
      <w:r>
        <w:rPr>
          <w:rFonts w:ascii="Liberation Serif" w:hAnsi="Liberation Serif" w:eastAsia="Liberation Serif" w:cs="Liberation Serif"/>
        </w:rPr>
        <w:br/>
      </w:r>
      <w:r>
        <w:rPr>
          <w:rFonts w:ascii="Liberation Serif" w:hAnsi="Liberation Serif" w:eastAsia="Liberation Serif" w:cs="Liberation Serif"/>
          <w:b/>
          <w:bCs/>
        </w:rPr>
        <w:t xml:space="preserve">Pairwise separability: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preservation of each candidate’s role profile under interruption of specific cross-coupling with generic support restored.</w:t>
      </w:r>
      <w:r>
        <w:rPr>
          <w:rFonts w:ascii="Liberation Serif" w:hAnsi="Liberation Serif" w:eastAsia="Liberation Serif" w:cs="Liberation Serif"/>
        </w:rPr>
        <w:br/>
      </w:r>
      <w:r>
        <w:rPr>
          <w:rFonts w:ascii="Liberation Serif" w:hAnsi="Liberation Serif" w:eastAsia="Liberation Serif" w:cs="Liberation Serif"/>
          <w:b/>
          <w:bCs/>
        </w:rPr>
        <w:t xml:space="preserve">Role completeness:</w:t>
      </w:r>
      <w:r>
        <w:rPr>
          <w:rFonts w:ascii="Liberation Serif" w:hAnsi="Liberation Serif" w:eastAsia="Liberation Serif" w:cs="Liberation Serif"/>
        </w:rPr>
        <w:t xml:space="preserve"> </w:t>
      </w:r>
      <w:r>
        <w:rPr>
          <w:rFonts w:ascii="Liberation Serif" w:hAnsi="Liberation Serif" w:eastAsia="Liberation Serif" w:cs="Liberation Serif"/>
        </w:rPr>
        <w:t xml:space="preserve">joint satisfaction of</w:t>
      </w:r>
      <w:r>
        <w:rPr>
          <w:rFonts w:ascii="Liberation Serif" w:hAnsi="Liberation Serif" w:eastAsia="Liberation Serif" w:cs="Liberation Serif"/>
        </w:rPr>
        <w:t xml:space="preserve"> </w:t>
      </w:r>
      <m:oMath>
        <m:r>
          <m:t>V</m:t>
        </m:r>
        <m:r>
          <m:rPr>
            <m:sty m:val="p"/>
          </m:rPr>
          <m:t>,</m:t>
        </m:r>
        <m:sSub>
          <m:e>
            <m:r>
              <m:t>N</m:t>
            </m:r>
          </m:e>
          <m:sub>
            <m:r>
              <m:t>1</m:t>
            </m:r>
          </m:sub>
        </m:sSub>
        <m:r>
          <m:rPr>
            <m:sty m:val="p"/>
          </m:rPr>
          <m:t>,</m:t>
        </m:r>
        <m:sSub>
          <m:e>
            <m:r>
              <m:t>N</m:t>
            </m:r>
          </m:e>
          <m:sub>
            <m:r>
              <m:t>2</m:t>
            </m:r>
          </m:sub>
        </m:sSub>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by the same fixed referent.</w:t>
      </w:r>
    </w:p>
    <w:bookmarkEnd w:id="94"/>
    <w:bookmarkStart w:id="95" w:name="looking-ahead-2"/>
    <w:p>
      <w:pPr>
        <w:pStyle w:val="Heading2"/>
      </w:pPr>
      <w:r>
        <w:rPr>
          <w:rFonts w:ascii="Liberation Serif" w:hAnsi="Liberation Serif" w:eastAsia="Liberation Serif" w:cs="Liberation Serif"/>
        </w:rPr>
        <w:t xml:space="preserve">Looking ahead</w:t>
      </w:r>
    </w:p>
    <w:p>
      <w:pPr>
        <w:pStyle w:val="FirstParagraph"/>
        <w:keepLines/>
      </w:pPr>
      <w:r>
        <w:rPr>
          <w:rFonts w:ascii="Liberation Serif" w:hAnsi="Liberation Serif" w:eastAsia="Liberation Serif" w:cs="Liberation Serif"/>
        </w:rPr>
        <w:t xml:space="preserve">Once a candidate is fixed, the first two gates ask different questions. Chapter 4 distinguishes whether the system can actually sustain the relevant regime (</w:t>
      </w:r>
      <m:oMath>
        <m:r>
          <m:t>V</m:t>
        </m:r>
      </m:oMath>
      <w:r>
        <w:rPr>
          <w:rFonts w:ascii="Liberation Serif" w:hAnsi="Liberation Serif" w:eastAsia="Liberation Serif" w:cs="Liberation Serif"/>
        </w:rPr>
        <w:t xml:space="preserve">) from whether a content is realized as an irreducibly joint event (</w:t>
      </w:r>
      <m:oMath>
        <m:sSub>
          <m:e>
            <m:r>
              <m:t>N</m:t>
            </m:r>
          </m:e>
          <m:sub>
            <m:r>
              <m:t>1</m:t>
            </m:r>
          </m:sub>
        </m:sSub>
      </m:oMath>
      <w:r>
        <w:rPr>
          <w:rFonts w:ascii="Liberation Serif" w:hAnsi="Liberation Serif" w:eastAsia="Liberation Serif" w:cs="Liberation Serif"/>
        </w:rPr>
        <w:t xml:space="preserve">).</w:t>
      </w:r>
    </w:p>
    <w:bookmarkEnd w:id="95"/>
    <w:bookmarkEnd w:id="96"/>
    <w:bookmarkStart w:id="125" w:name="X138cf7607e2f53da698202f4e3386a0e98d9006"/>
    <w:p>
      <w:pPr>
        <w:pStyle w:val="Heading1"/>
        <w:shd w:fill="FBE4AA" w:val="clear"/>
        <w:pBdr>
          <w:left w:val="single" w:sz="26" w:space="12" w:color="601D1F"/>
        </w:pBdr>
        <w:spacing w:before="0" w:after="280"/>
        <w:ind w:left="202" w:right="115"/>
      </w:pPr>
      <w:r>
        <w:rPr>
          <w:rFonts w:ascii="Liberation Serif" w:hAnsi="Liberation Serif" w:eastAsia="Liberation Serif" w:cs="Liberation Serif"/>
        </w:rPr>
        <w:t xml:space="preserve">Chapter 4 — Viability and Integration: Realization and Unity</w:t>
      </w:r>
    </w:p>
    <w:bookmarkStart w:id="97" w:name="X101926f37a625ba5211a20a2745f2d75857a469"/>
    <w:p>
      <w:pPr>
        <w:pStyle w:val="Heading2"/>
      </w:pPr>
      <w:r>
        <w:rPr>
          <w:rFonts w:ascii="Liberation Serif" w:hAnsi="Liberation Serif" w:eastAsia="Liberation Serif" w:cs="Liberation Serif"/>
        </w:rPr>
        <w:t xml:space="preserve">Opening puzzle: two systems that look impressive for opposite reasons</w:t>
      </w:r>
    </w:p>
    <w:p>
      <w:pPr>
        <w:pStyle w:val="FirstParagraph"/>
        <w:keepLines/>
      </w:pPr>
      <w:r>
        <w:rPr>
          <w:rFonts w:ascii="Liberation Serif" w:hAnsi="Liberation Serif" w:eastAsia="Liberation Serif" w:cs="Liberation Serif"/>
        </w:rPr>
        <w:t xml:space="preserve">System A is a detailed simulation of a richly interconnected network stored on an unpowered drive. Its graph has every connection a theorist could want, but no dynamics are occurring. System B is running at full power. Thousands of units flash in near-perfect synchrony because one clock signal drives them all. Its activity is real and highly correlated, but the units make no irreducibly joint contribution.</w:t>
      </w:r>
    </w:p>
    <w:p>
      <w:pPr>
        <w:pStyle w:val="BodyText"/>
        <w:keepLines/>
      </w:pPr>
      <w:r>
        <w:rPr>
          <w:rFonts w:ascii="Liberation Serif" w:hAnsi="Liberation Serif" w:eastAsia="Liberation Serif" w:cs="Liberation Serif"/>
        </w:rPr>
        <w:t xml:space="preserve">Which system has the organization relevant to minimal phenomenal presence? Cø / N* says neither description is enough. System A raises the problem addressed by</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viability</w:t>
      </w:r>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is the organization actually realized and sustainable in the declared regime? System B raises the problem addressed by</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integration</w:t>
      </w:r>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is the content a genuinely joint causal event rather than activity, correlation, or duplication?</w:t>
      </w:r>
    </w:p>
    <w:p>
      <w:pPr>
        <w:pStyle w:val="BodyText"/>
        <w:keepLines/>
      </w:pPr>
      <w:r>
        <w:rPr>
          <w:rFonts w:ascii="Liberation Serif" w:hAnsi="Liberation Serif" w:eastAsia="Liberation Serif" w:cs="Liberation Serif"/>
        </w:rPr>
        <w:t xml:space="preserve">These gates answer different questions. Keeping them distinct is essential both for understanding the model and for designing a study that could show one of them unnecessary.</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m:oMath>
        <m:r>
          <m:t>V</m:t>
        </m:r>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asks whether the candidate can really run as the relevant kind of system.</w:t>
      </w:r>
      <w:r>
        <w:rPr>
          <w:rFonts w:ascii="Liberation Serif" w:hAnsi="Liberation Serif" w:eastAsia="Liberation Serif" w:cs="Liberation Serif"/>
          <w:sz w:val="19"/>
        </w:rPr>
        <w:t xml:space="preserve"> </w:t>
      </w:r>
      <m:oMath>
        <m:sSub>
          <m:e>
            <m:r>
              <m:t>N</m:t>
            </m:r>
          </m:e>
          <m:sub>
            <m:r>
              <m:t>1</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asks whether its content is unified in a way the parts cannot supply independently.</w:t>
      </w:r>
    </w:p>
    <w:bookmarkEnd w:id="97"/>
    <w:bookmarkStart w:id="98" w:name="chapter-map-3"/>
    <w:p>
      <w:pPr>
        <w:pStyle w:val="Heading2"/>
      </w:pPr>
      <w:r>
        <w:rPr>
          <w:rFonts w:ascii="Liberation Serif" w:hAnsi="Liberation Serif" w:eastAsia="Liberation Serif" w:cs="Liberation Serif"/>
        </w:rPr>
        <w:t xml:space="preserve">Chapter map</w:t>
      </w:r>
    </w:p>
    <w:p>
      <w:pPr>
        <w:pStyle w:val="FirstParagraph"/>
        <w:keepNext/>
        <w:keepLines/>
      </w:pPr>
      <w:r>
        <w:rPr>
          <w:rFonts w:ascii="Liberation Serif" w:hAnsi="Liberation Serif" w:eastAsia="Liberation Serif" w:cs="Liberation Serif"/>
        </w:rPr>
        <w:t xml:space="preserve">By the end of this chapter, you should be able to:</w:t>
      </w:r>
    </w:p>
    <w:p>
      <w:pPr>
        <w:pStyle w:val="Compact"/>
        <w:keepLines/>
        <w:numPr>
          <w:ilvl w:val="0"/>
          <w:numId w:val="1041"/>
        </w:numPr>
      </w:pPr>
      <w:r>
        <w:rPr>
          <w:rFonts w:ascii="Liberation Serif" w:hAnsi="Liberation Serif" w:eastAsia="Liberation Serif" w:cs="Liberation Serif"/>
        </w:rPr>
        <w:t xml:space="preserve">distinguish realized operation from irreducibly joint organization;</w:t>
      </w:r>
    </w:p>
    <w:p>
      <w:pPr>
        <w:pStyle w:val="Compact"/>
        <w:keepLines/>
        <w:numPr>
          <w:ilvl w:val="0"/>
          <w:numId w:val="1041"/>
        </w:numPr>
      </w:pPr>
      <w:r>
        <w:rPr>
          <w:rFonts w:ascii="Liberation Serif" w:hAnsi="Liberation Serif" w:eastAsia="Liberation Serif" w:cs="Liberation Serif"/>
        </w:rPr>
        <w:t xml:space="preserve">explain activity, correlation, redundancy, and synergy with different examples;</w:t>
      </w:r>
    </w:p>
    <w:p>
      <w:pPr>
        <w:pStyle w:val="Compact"/>
        <w:keepLines/>
        <w:numPr>
          <w:ilvl w:val="0"/>
          <w:numId w:val="1041"/>
        </w:numPr>
      </w:pPr>
      <w:r>
        <w:rPr>
          <w:rFonts w:ascii="Liberation Serif" w:hAnsi="Liberation Serif" w:eastAsia="Liberation Serif" w:cs="Liberation Serif"/>
        </w:rPr>
        <w:t xml:space="preserve">interpret the theory’s formal</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role without identifying it with one estimator;</w:t>
      </w:r>
    </w:p>
    <w:p>
      <w:pPr>
        <w:pStyle w:val="Compact"/>
        <w:keepLines/>
        <w:numPr>
          <w:ilvl w:val="0"/>
          <w:numId w:val="1041"/>
        </w:numPr>
      </w:pPr>
      <w:r>
        <w:rPr>
          <w:rFonts w:ascii="Liberation Serif" w:hAnsi="Liberation Serif" w:eastAsia="Liberation Serif" w:cs="Liberation Serif"/>
        </w:rPr>
        <w:t xml:space="preserve">formulate a prospective, substrate-sensitive viability envelope;</w:t>
      </w:r>
    </w:p>
    <w:p>
      <w:pPr>
        <w:pStyle w:val="Compact"/>
        <w:keepLines/>
        <w:numPr>
          <w:ilvl w:val="0"/>
          <w:numId w:val="1041"/>
        </w:numPr>
      </w:pPr>
      <w:r>
        <w:rPr>
          <w:rFonts w:ascii="Liberation Serif" w:hAnsi="Liberation Serif" w:eastAsia="Liberation Serif" w:cs="Liberation Serif"/>
        </w:rPr>
        <w:t xml:space="preserve">explain how</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could become a rescue clause and how to prevent that;</w:t>
      </w:r>
    </w:p>
    <w:p>
      <w:pPr>
        <w:pStyle w:val="Compact"/>
        <w:keepNext/>
        <w:keepLines/>
        <w:numPr>
          <w:ilvl w:val="0"/>
          <w:numId w:val="1041"/>
        </w:numPr>
      </w:pPr>
      <w:r>
        <w:rPr>
          <w:rFonts w:ascii="Liberation Serif" w:hAnsi="Liberation Serif" w:eastAsia="Liberation Serif" w:cs="Liberation Serif"/>
        </w:rPr>
        <w:t xml:space="preserve">compare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fairly with IIT and other integration-centered approaches; and</w:t>
      </w:r>
    </w:p>
    <w:p>
      <w:pPr>
        <w:pStyle w:val="Compact"/>
        <w:keepLines/>
        <w:numPr>
          <w:ilvl w:val="0"/>
          <w:numId w:val="1041"/>
        </w:numPr>
      </w:pPr>
      <w:r>
        <w:rPr>
          <w:rFonts w:ascii="Liberation Serif" w:hAnsi="Liberation Serif" w:eastAsia="Liberation Serif" w:cs="Liberation Serif"/>
        </w:rPr>
        <w:t xml:space="preserve">design a selective integration test that preserves the other gates.</w:t>
      </w:r>
    </w:p>
    <w:bookmarkEnd w:id="98"/>
    <w:bookmarkStart w:id="104" w:name="what-n_1-is-meant-to-contribute"/>
    <w:p>
      <w:pPr>
        <w:pStyle w:val="Heading2"/>
      </w:pPr>
      <w:r>
        <w:rPr>
          <w:rFonts w:ascii="Liberation Serif" w:hAnsi="Liberation Serif" w:eastAsia="Liberation Serif" w:cs="Liberation Serif"/>
        </w:rPr>
        <w:t xml:space="preserve">1. What</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meant to contribute</w:t>
      </w:r>
    </w:p>
    <w:p>
      <w:pPr>
        <w:pStyle w:val="FirstParagraph"/>
        <w:keepNext/>
        <w:keepLines/>
      </w:pPr>
      <w:r>
        <w:rPr>
          <w:rFonts w:ascii="Liberation Serif" w:hAnsi="Liberation Serif" w:eastAsia="Liberation Serif" w:cs="Liberation Serif"/>
        </w:rPr>
        <w:t xml:space="preserve">The theory uses</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as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unity condition</w:t>
      </w:r>
      <w:r>
        <w:rPr>
          <w:rFonts w:ascii="Liberation Serif" w:hAnsi="Liberation Serif" w:eastAsia="Liberation Serif" w:cs="Liberation Serif"/>
        </w:rPr>
        <w:t xml:space="preserve">. A content should not be merely a list of independent local events. At least some subset</w:t>
      </w:r>
      <w:r>
        <w:rPr>
          <w:rFonts w:ascii="Liberation Serif" w:hAnsi="Liberation Serif" w:eastAsia="Liberation Serif" w:cs="Liberation Serif"/>
        </w:rPr>
        <w:t xml:space="preserve"> </w:t>
      </w:r>
      <m:oMath>
        <m:r>
          <m:t>U</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of the fixed candidate</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must carry or realize information jointly in a way that is not reducible to the parts considered independently:</w:t>
      </w:r>
    </w:p>
    <w:p>
      <w:pPr>
        <w:pStyle w:val="BodyText"/>
      </w:pPr>
      <m:oMathPara>
        <m:oMathParaPr>
          <m:jc m:val="center"/>
        </m:oMathParaPr>
        <m:oMath>
          <m:r>
            <m:rPr>
              <m:sty m:val="p"/>
            </m:rPr>
            <m:t>∃</m:t>
          </m:r>
          <m:r>
            <m:t>U</m:t>
          </m:r>
          <m:r>
            <m:rPr>
              <m:sty m:val="p"/>
            </m:rPr>
            <m:t>⊆</m:t>
          </m:r>
          <m:r>
            <m:t>S</m:t>
          </m:r>
          <m:r>
            <m:t> </m:t>
          </m:r>
          <m:r>
            <m:rPr>
              <m:nor/>
              <m:sty m:val="p"/>
            </m:rPr>
            <m:t>such that</m:t>
          </m:r>
          <m:r>
            <m:t> </m:t>
          </m:r>
          <m:sSub>
            <m:e>
              <m:r>
                <m:rPr>
                  <m:sty m:val="p"/>
                </m:rPr>
                <m:t>Synergy</m:t>
              </m:r>
            </m:e>
            <m:sub>
              <m:r>
                <m:rPr>
                  <m:sty m:val="p"/>
                </m:rPr>
                <m:t>Δ</m:t>
              </m:r>
            </m:sub>
          </m:sSub>
          <m:r>
            <m:rPr>
              <m:sty m:val="p"/>
            </m:rPr>
            <m:t>(</m:t>
          </m:r>
          <m:r>
            <m:t>U</m:t>
          </m:r>
          <m:r>
            <m:rPr>
              <m:sty m:val="p"/>
            </m:rPr>
            <m:t>)</m:t>
          </m:r>
          <m:r>
            <m:rPr>
              <m:sty m:val="p"/>
            </m:rPr>
            <m:t>≥</m:t>
          </m:r>
          <m:sSub>
            <m:e>
              <m:r>
                <m:t>τ</m:t>
              </m:r>
            </m:e>
            <m:sub>
              <m:r>
                <m:t>1</m:t>
              </m:r>
            </m:sub>
          </m:sSub>
          <m:r>
            <m:rPr>
              <m:sty m:val="p"/>
            </m:rPr>
            <m:t>.</m:t>
          </m:r>
        </m:oMath>
      </m:oMathPara>
    </w:p>
    <w:p>
      <w:pPr>
        <w:pStyle w:val="FirstParagraph"/>
        <w:keepLines/>
      </w:pPr>
      <m:oMath>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means “there exists,”</w:t>
      </w:r>
      <w:r>
        <w:rPr>
          <w:rFonts w:ascii="Liberation Serif" w:hAnsi="Liberation Serif" w:eastAsia="Liberation Serif" w:cs="Liberation Serif"/>
        </w:rPr>
        <w:t xml:space="preserve"> </w:t>
      </w:r>
      <m:oMath>
        <m:r>
          <m:rPr>
            <m:sty m:val="p"/>
          </m:rPr>
          <m:t>Δ</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declared time window, and</w:t>
      </w:r>
      <w:r>
        <w:rPr>
          <w:rFonts w:ascii="Liberation Serif" w:hAnsi="Liberation Serif" w:eastAsia="Liberation Serif" w:cs="Liberation Serif"/>
        </w:rPr>
        <w:t xml:space="preserve"> </w:t>
      </w:r>
      <m:oMath>
        <m:sSub>
          <m:e>
            <m:r>
              <m:t>τ</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 preregistered decision threshold for the chosen operational family. The equation states a role and a decision form. It does not declare one universal synergy measure or one natural numerical boundary for experience.</w:t>
      </w:r>
    </w:p>
    <w:p>
      <w:pPr>
        <w:pStyle w:val="BodyText"/>
        <w:keepLines/>
      </w:pPr>
      <w:r>
        <w:rPr>
          <w:rFonts w:ascii="Liberation Serif" w:hAnsi="Liberation Serif" w:eastAsia="Liberation Serif" w:cs="Liberation Serif"/>
        </w:rPr>
        <w:t xml:space="preserve">Four distinctions prevent inflated interpretations.</w:t>
      </w:r>
    </w:p>
    <w:bookmarkStart w:id="99" w:name="activity-is-not-integration"/>
    <w:p>
      <w:pPr>
        <w:pStyle w:val="Heading3"/>
      </w:pPr>
      <w:r>
        <w:rPr>
          <w:rFonts w:ascii="Liberation Serif" w:hAnsi="Liberation Serif" w:eastAsia="Liberation Serif" w:cs="Liberation Serif"/>
        </w:rPr>
        <w:t xml:space="preserve">Activity is not integration</w:t>
      </w:r>
    </w:p>
    <w:p>
      <w:pPr>
        <w:pStyle w:val="FirstParagraph"/>
        <w:keepNext/>
        <w:keepLines/>
      </w:pPr>
      <w:r>
        <w:rPr>
          <w:rFonts w:ascii="Liberation Serif" w:hAnsi="Liberation Serif" w:eastAsia="Liberation Serif" w:cs="Liberation Serif"/>
        </w:rPr>
        <w:t xml:space="preserve">Two modules can be extremely active while operating independently. Summed firing rate, energy use, or processor utilization says how much is happening, not whether the parts jointly make a difference.</w:t>
      </w:r>
    </w:p>
    <w:bookmarkEnd w:id="99"/>
    <w:bookmarkStart w:id="100" w:name="correlation-is-not-integration"/>
    <w:p>
      <w:pPr>
        <w:pStyle w:val="Heading3"/>
      </w:pPr>
      <w:r>
        <w:rPr>
          <w:rFonts w:ascii="Liberation Serif" w:hAnsi="Liberation Serif" w:eastAsia="Liberation Serif" w:cs="Liberation Serif"/>
        </w:rPr>
        <w:t xml:space="preserve">Correlation is not integration</w:t>
      </w:r>
    </w:p>
    <w:p>
      <w:pPr>
        <w:pStyle w:val="FirstParagraph"/>
        <w:keepNext/>
        <w:keepLines/>
      </w:pPr>
      <w:r>
        <w:rPr>
          <w:rFonts w:ascii="Liberation Serif" w:hAnsi="Liberation Serif" w:eastAsia="Liberation Serif" w:cs="Liberation Serif"/>
        </w:rPr>
        <w:t xml:space="preserve">Two variables can covary because a third source drives both. Sensor mixing, shared arousal, a global clock, and volume conduction can create impressive dependence without direct or irreducibly joint causal organization.</w:t>
      </w:r>
    </w:p>
    <w:bookmarkEnd w:id="100"/>
    <w:bookmarkStart w:id="101" w:name="redundancy-is-not-synergy"/>
    <w:p>
      <w:pPr>
        <w:pStyle w:val="Heading3"/>
      </w:pPr>
      <w:r>
        <w:rPr>
          <w:rFonts w:ascii="Liberation Serif" w:hAnsi="Liberation Serif" w:eastAsia="Liberation Serif" w:cs="Liberation Serif"/>
        </w:rPr>
        <w:t xml:space="preserve">Redundancy is not synergy</w:t>
      </w:r>
    </w:p>
    <w:p>
      <w:pPr>
        <w:pStyle w:val="FirstParagraph"/>
        <w:keepNext/>
        <w:keepLines/>
      </w:pPr>
      <w:r>
        <w:rPr>
          <w:rFonts w:ascii="Liberation Serif" w:hAnsi="Liberation Serif" w:eastAsia="Liberation Serif" w:cs="Liberation Serif"/>
        </w:rPr>
        <w:t xml:space="preserve">If two channels each carry the same message, the joint pair may contain much information, but either channel alone supplies it. In synergy, information becomes available only from the joint state.</w:t>
      </w:r>
    </w:p>
    <w:bookmarkEnd w:id="101"/>
    <w:bookmarkStart w:id="102" w:name="complexity-is-not-automatically-unity"/>
    <w:p>
      <w:pPr>
        <w:pStyle w:val="Heading3"/>
      </w:pPr>
      <w:r>
        <w:rPr>
          <w:rFonts w:ascii="Liberation Serif" w:hAnsi="Liberation Serif" w:eastAsia="Liberation Serif" w:cs="Liberation Serif"/>
        </w:rPr>
        <w:t xml:space="preserve">Complexity is not automatically unity</w:t>
      </w:r>
    </w:p>
    <w:p>
      <w:pPr>
        <w:pStyle w:val="FirstParagraph"/>
        <w:keepNext/>
        <w:keepLines/>
      </w:pPr>
      <w:r>
        <w:rPr>
          <w:rFonts w:ascii="Liberation Serif" w:hAnsi="Liberation Serif" w:eastAsia="Liberation Serif" w:cs="Liberation Serif"/>
        </w:rPr>
        <w:t xml:space="preserve">A response can be varied and hard to compress because many independent processes are active. Conversely, a compact process can implement a precise joint computation. Complexity measures may be useful surrogates, but their construct meaning must be shown.</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High</w:t>
      </w:r>
      <w:r>
        <w:rPr>
          <w:rFonts w:ascii="Liberation Serif" w:hAnsi="Liberation Serif" w:eastAsia="Liberation Serif" w:cs="Liberation Serif"/>
          <w:sz w:val="19"/>
        </w:rPr>
        <w:t xml:space="preserve"> </w:t>
      </w:r>
      <m:oMath>
        <m:sSub>
          <m:e>
            <m:r>
              <m:t>N</m:t>
            </m:r>
          </m:e>
          <m:sub>
            <m:r>
              <m:t>1</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does not establish a subject, phenomenal presence, or phenomenal character. It supplies one proposed necessary role after the bearer has been fixed.</w:t>
      </w:r>
    </w:p>
    <w:bookmarkEnd w:id="102"/>
    <w:bookmarkStart w:id="103" w:name="analogy-a-choir-and-a-crowd"/>
    <w:p>
      <w:pPr>
        <w:pStyle w:val="Heading3"/>
      </w:pPr>
      <w:r>
        <w:rPr>
          <w:rFonts w:ascii="Liberation Serif" w:hAnsi="Liberation Serif" w:eastAsia="Liberation Serif" w:cs="Liberation Serif"/>
        </w:rPr>
        <w:t xml:space="preserve">Analogy: a choir and a crowd</w:t>
      </w:r>
    </w:p>
    <w:p>
      <w:pPr>
        <w:pStyle w:val="FirstParagraph"/>
        <w:keepNext/>
        <w:keepLines/>
      </w:pPr>
      <w:r>
        <w:rPr>
          <w:rFonts w:ascii="Liberation Serif" w:hAnsi="Liberation Serif" w:eastAsia="Liberation Serif" w:cs="Liberation Serif"/>
        </w:rPr>
        <w:t xml:space="preserve">A crowd of people may all shout at once because a loudspeaker gives the same cue. A choir performing harmony produces a joint pattern in which each part’s role depends on the others. This captures the contrast between common drive and coordinated joint structure.</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Musical harmony can be recognized by human listeners without causal intervention, and it need not exhibit formal information synergy. Neural or computational</w:t>
      </w:r>
      <w:r>
        <w:rPr>
          <w:rFonts w:ascii="Liberation Serif" w:hAnsi="Liberation Serif" w:eastAsia="Liberation Serif" w:cs="Liberation Serif"/>
          <w:sz w:val="19"/>
        </w:rPr>
        <w:t xml:space="preserve"> </w:t>
      </w:r>
      <m:oMath>
        <m:sSub>
          <m:e>
            <m:r>
              <m:t>N</m:t>
            </m:r>
          </m:e>
          <m:sub>
            <m:r>
              <m:t>1</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requires an operational construct, valid estimators, and evidence that apparent coordination is not merely observed covariance.</w:t>
      </w:r>
    </w:p>
    <w:bookmarkEnd w:id="103"/>
    <w:bookmarkEnd w:id="104"/>
    <w:bookmarkStart w:id="107" w:name="X589d3dd7dc169102cca856ebd98f116a60e7620"/>
    <w:p>
      <w:pPr>
        <w:pStyle w:val="Heading2"/>
      </w:pPr>
      <w:r>
        <w:rPr>
          <w:rFonts w:ascii="Liberation Serif" w:hAnsi="Liberation Serif" w:eastAsia="Liberation Serif" w:cs="Liberation Serif"/>
        </w:rPr>
        <w:t xml:space="preserve">2. XOR: a clean lesson and a dangerous shortcut</w:t>
      </w:r>
    </w:p>
    <w:p>
      <w:pPr>
        <w:pStyle w:val="FirstParagraph"/>
        <w:keepNext/>
        <w:keepLines/>
      </w:pPr>
      <w:r>
        <w:rPr>
          <w:rFonts w:ascii="Liberation Serif" w:hAnsi="Liberation Serif" w:eastAsia="Liberation Serif" w:cs="Liberation Serif"/>
        </w:rPr>
        <w:t xml:space="preserve">Let two independent, uniformly distributed binary inputs</w:t>
      </w:r>
      <w:r>
        <w:rPr>
          <w:rFonts w:ascii="Liberation Serif" w:hAnsi="Liberation Serif" w:eastAsia="Liberation Serif" w:cs="Liberation Serif"/>
        </w:rPr>
        <w:t xml:space="preserve"> </w:t>
      </w:r>
      <m:oMath>
        <m:r>
          <m:t>X</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r>
          <m:t>Y</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determine output</w:t>
      </w:r>
      <w:r>
        <w:rPr>
          <w:rFonts w:ascii="Liberation Serif" w:hAnsi="Liberation Serif" w:eastAsia="Liberation Serif" w:cs="Liberation Serif"/>
        </w:rPr>
        <w:t xml:space="preserve"> </w:t>
      </w:r>
      <m:oMath>
        <m:r>
          <m:t>Z</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through exclusive OR:</w:t>
      </w:r>
    </w:p>
    <w:p>
      <w:pPr>
        <w:pStyle w:val="BodyText"/>
        <w:keepNext/>
      </w:pPr>
      <m:oMathPara>
        <m:oMathParaPr>
          <m:jc m:val="center"/>
        </m:oMathParaPr>
        <m:oMath>
          <m:r>
            <m:t>Z</m:t>
          </m:r>
          <m:r>
            <m:rPr>
              <m:sty m:val="p"/>
            </m:rPr>
            <m:t>=</m:t>
          </m:r>
          <m:r>
            <m:t>X</m:t>
          </m:r>
          <m:r>
            <m:rPr>
              <m:sty m:val="p"/>
            </m:rPr>
            <m:t>⊕</m:t>
          </m:r>
          <m:r>
            <m:t>Y</m:t>
          </m:r>
          <m:r>
            <m:rPr>
              <m:sty m:val="p"/>
            </m:rPr>
            <m:t>.</m:t>
          </m:r>
        </m:oMath>
      </m:oMathPara>
    </w:p>
    <w:tbl>
      <w:tblPr>
        <w:tblStyle w:val="Table"/>
        <w:tblW w:type="dxa" w:w="7833"/>
        <w:jc w:val="center"/>
        <w:tblLayout w:type="fixed"/>
        <w:tblLook w:firstRow="1" w:lastRow="0" w:firstColumn="0" w:lastColumn="0" w:noHBand="0" w:noVBand="0" w:val="0020"/>
      </w:tblPr>
      <w:tblGrid>
        <w:gridCol w:w="2611"/>
        <w:gridCol w:w="2611"/>
        <w:gridCol w:w="2611"/>
      </w:tblGrid>
      <w:tr>
        <w:trPr>
          <w:tblHeader w:val="true"/>
          <w:cantSplit/>
        </w:trPr>
        <w:tc>
          <w:tcPr>
            <w:tcW w:w="2611" w:type="dxa"/>
            <w:vAlign w:val="center"/>
            <w:tcMar>
              <w:top w:w="60" w:type="dxa"/>
              <w:bottom w:w="60" w:type="dxa"/>
              <w:start w:w="70" w:type="dxa"/>
              <w:end w:w="70" w:type="dxa"/>
            </w:tcMar>
            <w:shd w:fill="3B2317" w:val="clear"/>
          </w:tcPr>
          <w:p>
            <w:pPr>
              <w:pStyle w:val="Compact"/>
              <w:spacing w:before="0" w:after="40" w:line="240" w:lineRule="auto"/>
              <w:jc w:val="right"/>
            </w:pPr>
            <m:oMath>
              <m:r>
                <m:t>X</m:t>
              </m:r>
            </m:oMath>
          </w:p>
        </w:tc>
        <w:tc>
          <w:tcPr>
            <w:tcW w:w="2611" w:type="dxa"/>
            <w:vAlign w:val="center"/>
            <w:tcMar>
              <w:top w:w="60" w:type="dxa"/>
              <w:bottom w:w="60" w:type="dxa"/>
              <w:start w:w="70" w:type="dxa"/>
              <w:end w:w="70" w:type="dxa"/>
            </w:tcMar>
            <w:shd w:fill="3B2317" w:val="clear"/>
          </w:tcPr>
          <w:p>
            <w:pPr>
              <w:pStyle w:val="Compact"/>
              <w:spacing w:before="0" w:after="40" w:line="240" w:lineRule="auto"/>
              <w:jc w:val="right"/>
            </w:pPr>
            <m:oMath>
              <m:r>
                <m:t>Y</m:t>
              </m:r>
            </m:oMath>
          </w:p>
        </w:tc>
        <w:tc>
          <w:tcPr>
            <w:tcW w:w="2611" w:type="dxa"/>
            <w:vAlign w:val="center"/>
            <w:tcMar>
              <w:top w:w="60" w:type="dxa"/>
              <w:bottom w:w="60" w:type="dxa"/>
              <w:start w:w="70" w:type="dxa"/>
              <w:end w:w="70" w:type="dxa"/>
            </w:tcMar>
            <w:shd w:fill="3B2317" w:val="clear"/>
          </w:tcPr>
          <w:p>
            <w:pPr>
              <w:pStyle w:val="Compact"/>
              <w:spacing w:before="0" w:after="40" w:line="240" w:lineRule="auto"/>
              <w:jc w:val="right"/>
            </w:pPr>
            <m:oMath>
              <m:r>
                <m:t>Z</m:t>
              </m:r>
            </m:oMath>
          </w:p>
        </w:tc>
      </w:tr>
      <w:tr>
        <w:trPr>
          <w:cantSplit/>
        </w:trPr>
        <w:tc>
          <w:tcPr>
            <w:tcW w:w="2611"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7"/>
              </w:rPr>
              <w:t xml:space="preserve">0</w:t>
            </w:r>
          </w:p>
        </w:tc>
        <w:tc>
          <w:tcPr>
            <w:tcW w:w="2611"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7"/>
              </w:rPr>
              <w:t xml:space="preserve">0</w:t>
            </w:r>
          </w:p>
        </w:tc>
        <w:tc>
          <w:tcPr>
            <w:tcW w:w="2611"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7"/>
              </w:rPr>
              <w:t xml:space="preserve">0</w:t>
            </w:r>
          </w:p>
        </w:tc>
      </w:tr>
      <w:tr>
        <w:trPr>
          <w:cantSplit/>
        </w:trPr>
        <w:tc>
          <w:tcPr>
            <w:tcW w:w="2611" w:type="dxa"/>
            <w:vAlign w:val="center"/>
            <w:tcMar>
              <w:top w:w="60" w:type="dxa"/>
              <w:bottom w:w="60" w:type="dxa"/>
              <w:start w:w="70" w:type="dxa"/>
              <w:end w:w="70" w:type="dxa"/>
            </w:tcMar>
            <w:shd w:fill="FBF3DE" w:val="clear"/>
          </w:tcPr>
          <w:p>
            <w:pPr>
              <w:pStyle w:val="Compact"/>
              <w:spacing w:before="0" w:after="40" w:line="240" w:lineRule="auto"/>
              <w:jc w:val="right"/>
            </w:pPr>
            <w:r>
              <w:rPr>
                <w:rFonts w:ascii="Liberation Sans" w:hAnsi="Liberation Sans" w:eastAsia="Liberation Sans" w:cs="Liberation Sans"/>
                <w:color w:val="3B2317"/>
                <w:sz w:val="17"/>
              </w:rPr>
              <w:t xml:space="preserve">0</w:t>
            </w:r>
          </w:p>
        </w:tc>
        <w:tc>
          <w:tcPr>
            <w:tcW w:w="2611" w:type="dxa"/>
            <w:vAlign w:val="center"/>
            <w:tcMar>
              <w:top w:w="60" w:type="dxa"/>
              <w:bottom w:w="60" w:type="dxa"/>
              <w:start w:w="70" w:type="dxa"/>
              <w:end w:w="70" w:type="dxa"/>
            </w:tcMar>
            <w:shd w:fill="FBF3DE" w:val="clear"/>
          </w:tcPr>
          <w:p>
            <w:pPr>
              <w:pStyle w:val="Compact"/>
              <w:spacing w:before="0" w:after="40" w:line="240" w:lineRule="auto"/>
              <w:jc w:val="right"/>
            </w:pPr>
            <w:r>
              <w:rPr>
                <w:rFonts w:ascii="Liberation Sans" w:hAnsi="Liberation Sans" w:eastAsia="Liberation Sans" w:cs="Liberation Sans"/>
                <w:color w:val="3B2317"/>
                <w:sz w:val="17"/>
              </w:rPr>
              <w:t xml:space="preserve">1</w:t>
            </w:r>
          </w:p>
        </w:tc>
        <w:tc>
          <w:tcPr>
            <w:tcW w:w="2611" w:type="dxa"/>
            <w:vAlign w:val="center"/>
            <w:tcMar>
              <w:top w:w="60" w:type="dxa"/>
              <w:bottom w:w="60" w:type="dxa"/>
              <w:start w:w="70" w:type="dxa"/>
              <w:end w:w="70" w:type="dxa"/>
            </w:tcMar>
            <w:shd w:fill="FBF3DE" w:val="clear"/>
          </w:tcPr>
          <w:p>
            <w:pPr>
              <w:pStyle w:val="Compact"/>
              <w:spacing w:before="0" w:after="40" w:line="240" w:lineRule="auto"/>
              <w:jc w:val="right"/>
            </w:pPr>
            <w:r>
              <w:rPr>
                <w:rFonts w:ascii="Liberation Sans" w:hAnsi="Liberation Sans" w:eastAsia="Liberation Sans" w:cs="Liberation Sans"/>
                <w:color w:val="3B2317"/>
                <w:sz w:val="17"/>
              </w:rPr>
              <w:t xml:space="preserve">1</w:t>
            </w:r>
          </w:p>
        </w:tc>
      </w:tr>
      <w:tr>
        <w:trPr>
          <w:cantSplit/>
        </w:trPr>
        <w:tc>
          <w:tcPr>
            <w:tcW w:w="2611"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7"/>
              </w:rPr>
              <w:t xml:space="preserve">1</w:t>
            </w:r>
          </w:p>
        </w:tc>
        <w:tc>
          <w:tcPr>
            <w:tcW w:w="2611"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7"/>
              </w:rPr>
              <w:t xml:space="preserve">0</w:t>
            </w:r>
          </w:p>
        </w:tc>
        <w:tc>
          <w:tcPr>
            <w:tcW w:w="2611"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7"/>
              </w:rPr>
              <w:t xml:space="preserve">1</w:t>
            </w:r>
          </w:p>
        </w:tc>
      </w:tr>
      <w:tr>
        <w:trPr>
          <w:cantSplit/>
        </w:trPr>
        <w:tc>
          <w:tcPr>
            <w:tcW w:w="2611" w:type="dxa"/>
            <w:vAlign w:val="center"/>
            <w:tcMar>
              <w:top w:w="60" w:type="dxa"/>
              <w:bottom w:w="60" w:type="dxa"/>
              <w:start w:w="70" w:type="dxa"/>
              <w:end w:w="70" w:type="dxa"/>
            </w:tcMar>
            <w:shd w:fill="FBF3DE" w:val="clear"/>
          </w:tcPr>
          <w:p>
            <w:pPr>
              <w:pStyle w:val="Compact"/>
              <w:spacing w:before="0" w:after="40" w:line="240" w:lineRule="auto"/>
              <w:jc w:val="right"/>
            </w:pPr>
            <w:r>
              <w:rPr>
                <w:rFonts w:ascii="Liberation Sans" w:hAnsi="Liberation Sans" w:eastAsia="Liberation Sans" w:cs="Liberation Sans"/>
                <w:color w:val="3B2317"/>
                <w:sz w:val="17"/>
              </w:rPr>
              <w:t xml:space="preserve">1</w:t>
            </w:r>
          </w:p>
        </w:tc>
        <w:tc>
          <w:tcPr>
            <w:tcW w:w="2611" w:type="dxa"/>
            <w:vAlign w:val="center"/>
            <w:tcMar>
              <w:top w:w="60" w:type="dxa"/>
              <w:bottom w:w="60" w:type="dxa"/>
              <w:start w:w="70" w:type="dxa"/>
              <w:end w:w="70" w:type="dxa"/>
            </w:tcMar>
            <w:shd w:fill="FBF3DE" w:val="clear"/>
          </w:tcPr>
          <w:p>
            <w:pPr>
              <w:pStyle w:val="Compact"/>
              <w:spacing w:before="0" w:after="40" w:line="240" w:lineRule="auto"/>
              <w:jc w:val="right"/>
            </w:pPr>
            <w:r>
              <w:rPr>
                <w:rFonts w:ascii="Liberation Sans" w:hAnsi="Liberation Sans" w:eastAsia="Liberation Sans" w:cs="Liberation Sans"/>
                <w:color w:val="3B2317"/>
                <w:sz w:val="17"/>
              </w:rPr>
              <w:t xml:space="preserve">1</w:t>
            </w:r>
          </w:p>
        </w:tc>
        <w:tc>
          <w:tcPr>
            <w:tcW w:w="2611" w:type="dxa"/>
            <w:vAlign w:val="center"/>
            <w:tcMar>
              <w:top w:w="60" w:type="dxa"/>
              <w:bottom w:w="60" w:type="dxa"/>
              <w:start w:w="70" w:type="dxa"/>
              <w:end w:w="70" w:type="dxa"/>
            </w:tcMar>
            <w:shd w:fill="FBF3DE" w:val="clear"/>
          </w:tcPr>
          <w:p>
            <w:pPr>
              <w:pStyle w:val="Compact"/>
              <w:spacing w:before="0" w:after="40" w:line="240" w:lineRule="auto"/>
              <w:jc w:val="right"/>
            </w:pPr>
            <w:r>
              <w:rPr>
                <w:rFonts w:ascii="Liberation Sans" w:hAnsi="Liberation Sans" w:eastAsia="Liberation Sans" w:cs="Liberation Sans"/>
                <w:color w:val="3B2317"/>
                <w:sz w:val="17"/>
              </w:rPr>
              <w:t xml:space="preserve">0</w:t>
            </w:r>
          </w:p>
        </w:tc>
      </w:tr>
    </w:tbl>
    <w:p>
      <w:pPr>
        <w:pStyle w:val="BodyText"/>
        <w:keepLines/>
      </w:pPr>
      <w:r>
        <w:rPr>
          <w:rFonts w:ascii="Liberation Serif" w:hAnsi="Liberation Serif" w:eastAsia="Liberation Serif" w:cs="Liberation Serif"/>
        </w:rPr>
        <w:t xml:space="preserve">Under this balanced input distribution, knowing</w:t>
      </w:r>
      <w:r>
        <w:rPr>
          <w:rFonts w:ascii="Liberation Serif" w:hAnsi="Liberation Serif" w:eastAsia="Liberation Serif" w:cs="Liberation Serif"/>
        </w:rPr>
        <w:t xml:space="preserve"> </w:t>
      </w:r>
      <m:oMath>
        <m:r>
          <m:t>X</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alone leaves</w:t>
      </w:r>
      <w:r>
        <w:rPr>
          <w:rFonts w:ascii="Liberation Serif" w:hAnsi="Liberation Serif" w:eastAsia="Liberation Serif" w:cs="Liberation Serif"/>
        </w:rPr>
        <w:t xml:space="preserve"> </w:t>
      </w:r>
      <m:oMath>
        <m:r>
          <m:t>Z</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uncertain. Knowing</w:t>
      </w:r>
      <w:r>
        <w:rPr>
          <w:rFonts w:ascii="Liberation Serif" w:hAnsi="Liberation Serif" w:eastAsia="Liberation Serif" w:cs="Liberation Serif"/>
        </w:rPr>
        <w:t xml:space="preserve"> </w:t>
      </w:r>
      <m:oMath>
        <m:r>
          <m:t>Y</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alone also leaves</w:t>
      </w:r>
      <w:r>
        <w:rPr>
          <w:rFonts w:ascii="Liberation Serif" w:hAnsi="Liberation Serif" w:eastAsia="Liberation Serif" w:cs="Liberation Serif"/>
        </w:rPr>
        <w:t xml:space="preserve"> </w:t>
      </w:r>
      <m:oMath>
        <m:r>
          <m:t>Z</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uncertain. Knowing the pair determines</w:t>
      </w:r>
      <w:r>
        <w:rPr>
          <w:rFonts w:ascii="Liberation Serif" w:hAnsi="Liberation Serif" w:eastAsia="Liberation Serif" w:cs="Liberation Serif"/>
        </w:rPr>
        <w:t xml:space="preserve"> </w:t>
      </w:r>
      <m:oMath>
        <m:r>
          <m:t>Z</m:t>
        </m:r>
      </m:oMath>
      <w:r>
        <w:rPr>
          <w:rFonts w:ascii="Liberation Serif" w:hAnsi="Liberation Serif" w:eastAsia="Liberation Serif" w:cs="Liberation Serif"/>
        </w:rPr>
        <w:t xml:space="preserve">. The joint state contains predictive structure unavailable from either input by itself. XOR is therefore a clean teaching example of synergy.</w:t>
      </w:r>
    </w:p>
    <w:p>
      <w:pPr>
        <w:pStyle w:val="BodyText"/>
        <w:keepLines/>
      </w:pPr>
      <w:r>
        <w:rPr>
          <w:rFonts w:ascii="Liberation Serif" w:hAnsi="Liberation Serif" w:eastAsia="Liberation Serif" w:cs="Liberation Serif"/>
        </w:rPr>
        <w:t xml:space="preserve">It is also easy to misuse. A three-bit XOR circuit does not become a conscious subject because it implements a synergistic mapping. The example says nothing by itself about candidate autonomy, causal realization, system-wide availability, recurrence, viability, or phenomenal presence.</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Compare XOR with two identical backup channels that copy one input. Both systems may carry much information. Which question distinguishes synergy from redundancy?</w:t>
      </w:r>
    </w:p>
    <w:bookmarkStart w:id="105" w:name="analogy-a-two-part-safe-combination"/>
    <w:p>
      <w:pPr>
        <w:pStyle w:val="Heading3"/>
      </w:pPr>
      <w:r>
        <w:rPr>
          <w:rFonts w:ascii="Liberation Serif" w:hAnsi="Liberation Serif" w:eastAsia="Liberation Serif" w:cs="Liberation Serif"/>
        </w:rPr>
        <w:t xml:space="preserve">Analogy: a two-part safe combination</w:t>
      </w:r>
    </w:p>
    <w:p>
      <w:pPr>
        <w:pStyle w:val="FirstParagraph"/>
        <w:keepLines/>
      </w:pPr>
      <w:r>
        <w:rPr>
          <w:rFonts w:ascii="Liberation Serif" w:hAnsi="Liberation Serif" w:eastAsia="Liberation Serif" w:cs="Liberation Serif"/>
        </w:rPr>
        <w:t xml:space="preserve">Imagine an XOR-based lock whose opening bit is determined by two independently generated fragments. Neither fragment alone predicts whether the lock opens under the balanced distribution, while the pair determines it. That resembles synergy. An ordinary split code may instead give each fragment unique information and is not automatically synergistic in the technical sense.</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Safe fragments are designed symbols with a clear external task.</w:t>
      </w:r>
      <w:r>
        <w:rPr>
          <w:rFonts w:ascii="Liberation Serif" w:hAnsi="Liberation Serif" w:eastAsia="Liberation Serif" w:cs="Liberation Serif"/>
          <w:sz w:val="19"/>
        </w:rPr>
        <w:t xml:space="preserve"> </w:t>
      </w:r>
      <m:oMath>
        <m:sSub>
          <m:e>
            <m:r>
              <m:t>N</m:t>
            </m:r>
          </m:e>
          <m:sub>
            <m:r>
              <m:t>1</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concerns the candidate’s own causal organization, not merely whether an outside observer can decode an output from two inputs.</w:t>
      </w:r>
    </w:p>
    <w:bookmarkEnd w:id="105"/>
    <w:bookmarkStart w:id="106" w:name="thought-experiment-the-chorus-of-echoes"/>
    <w:p>
      <w:pPr>
        <w:pStyle w:val="Heading3"/>
      </w:pPr>
      <w:r>
        <w:rPr>
          <w:rFonts w:ascii="Liberation Serif" w:hAnsi="Liberation Serif" w:eastAsia="Liberation Serif" w:cs="Liberation Serif"/>
        </w:rPr>
        <w:t xml:space="preserve">Thought experiment:</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The Chorus of Echoes</w:t>
      </w:r>
    </w:p>
    <w:p>
      <w:pPr>
        <w:pStyle w:val="FirstParagraph"/>
        <w:keepNext/>
        <w:keepLines/>
      </w:pPr>
      <w:r>
        <w:rPr>
          <w:rFonts w:ascii="Liberation Serif" w:hAnsi="Liberation Serif" w:eastAsia="Liberation Serif" w:cs="Liberation Serif"/>
        </w:rPr>
        <w:t xml:space="preserve">A hundred modules receive the same input and produce identical signals. Engineers add tiny delays so the population response becomes temporally intricate. A complexity measure rises above its threshold.</w:t>
      </w:r>
    </w:p>
    <w:p>
      <w:pPr>
        <w:pStyle w:val="BodyText"/>
        <w:keepNext/>
        <w:keepLines/>
      </w:pPr>
      <w:r>
        <w:rPr>
          <w:rFonts w:ascii="Liberation Serif" w:hAnsi="Liberation Serif" w:eastAsia="Liberation Serif" w:cs="Liberation Serif"/>
        </w:rPr>
        <w:t xml:space="preserve">Move through the case:</w:t>
      </w:r>
    </w:p>
    <w:p>
      <w:pPr>
        <w:pStyle w:val="Compact"/>
        <w:keepLines/>
        <w:numPr>
          <w:ilvl w:val="0"/>
          <w:numId w:val="1042"/>
        </w:numPr>
      </w:pPr>
      <w:r>
        <w:rPr>
          <w:rFonts w:ascii="Liberation Serif" w:hAnsi="Liberation Serif" w:eastAsia="Liberation Serif" w:cs="Liberation Serif"/>
        </w:rPr>
        <w:t xml:space="preserve">What evidence would distinguish duplicated information from joint information?</w:t>
      </w:r>
    </w:p>
    <w:p>
      <w:pPr>
        <w:pStyle w:val="Compact"/>
        <w:keepLines/>
        <w:numPr>
          <w:ilvl w:val="0"/>
          <w:numId w:val="1042"/>
        </w:numPr>
      </w:pPr>
      <w:r>
        <w:rPr>
          <w:rFonts w:ascii="Liberation Serif" w:hAnsi="Liberation Serif" w:eastAsia="Liberation Serif" w:cs="Liberation Serif"/>
        </w:rPr>
        <w:t xml:space="preserve">How could a common-drive model explain high correlation and temporal complexity?</w:t>
      </w:r>
    </w:p>
    <w:p>
      <w:pPr>
        <w:pStyle w:val="Compact"/>
        <w:keepLines/>
        <w:numPr>
          <w:ilvl w:val="0"/>
          <w:numId w:val="1042"/>
        </w:numPr>
      </w:pPr>
      <w:r>
        <w:rPr>
          <w:rFonts w:ascii="Liberation Serif" w:hAnsi="Liberation Serif" w:eastAsia="Liberation Serif" w:cs="Liberation Serif"/>
        </w:rPr>
        <w:t xml:space="preserve">Which causal cut or targeted perturbation would test whether a module makes a nonredundant contribution?</w:t>
      </w:r>
    </w:p>
    <w:p>
      <w:pPr>
        <w:pStyle w:val="Compact"/>
        <w:keepNext/>
        <w:keepLines/>
        <w:numPr>
          <w:ilvl w:val="0"/>
          <w:numId w:val="1042"/>
        </w:numPr>
      </w:pPr>
      <w:r>
        <w:rPr>
          <w:rFonts w:ascii="Liberation Serif" w:hAnsi="Liberation Serif" w:eastAsia="Liberation Serif" w:cs="Liberation Serif"/>
        </w:rPr>
        <w:t xml:space="preserve">Suppose one synergy estimator rises while a causal-cut measure remains low. Under a frozen conflict rule, what experimental status should be considered?</w:t>
      </w:r>
    </w:p>
    <w:p>
      <w:pPr>
        <w:pStyle w:val="Compact"/>
        <w:keepLines/>
        <w:numPr>
          <w:ilvl w:val="0"/>
          <w:numId w:val="1042"/>
        </w:numPr>
      </w:pPr>
      <w:r>
        <w:rPr>
          <w:rFonts w:ascii="Liberation Serif" w:hAnsi="Liberation Serif" w:eastAsia="Liberation Serif" w:cs="Liberation Serif"/>
        </w:rPr>
        <w:t xml:space="preserve">What extra gates would remain even after a positive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result?</w:t>
      </w:r>
    </w:p>
    <w:p>
      <w:pPr>
        <w:pStyle w:val="FirstParagraph"/>
        <w:keepLines/>
      </w:pPr>
      <w:r>
        <w:rPr>
          <w:rFonts w:ascii="Liberation Serif" w:hAnsi="Liberation Serif" w:eastAsia="Liberation Serif" w:cs="Liberation Serif"/>
        </w:rPr>
        <w:t xml:space="preserve">The exercise shows why an estimator’s name does not settle its theoretical meaning.</w:t>
      </w:r>
    </w:p>
    <w:bookmarkEnd w:id="106"/>
    <w:bookmarkEnd w:id="107"/>
    <w:bookmarkStart w:id="108" w:name="X926d416fadcba5c7d2630f8bce24dad11700728"/>
    <w:p>
      <w:pPr>
        <w:pStyle w:val="Heading2"/>
      </w:pPr>
      <w:r>
        <w:rPr>
          <w:rFonts w:ascii="Liberation Serif" w:hAnsi="Liberation Serif" w:eastAsia="Liberation Serif" w:cs="Liberation Serif"/>
        </w:rPr>
        <w:t xml:space="preserve">3. Measuring a construct through several imperfect lenses</w:t>
      </w:r>
    </w:p>
    <w:p>
      <w:pPr>
        <w:pStyle w:val="FirstParagraph"/>
        <w:keepNext/>
        <w:keepLines/>
      </w:pPr>
      <w:r>
        <w:rPr>
          <w:rFonts w:ascii="Liberation Serif" w:hAnsi="Liberation Serif" w:eastAsia="Liberation Serif" w:cs="Liberation Serif"/>
        </w:rPr>
        <w:t xml:space="preserve">No single estimator should be equated with</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Several families may contribute:</w:t>
      </w:r>
    </w:p>
    <w:tbl>
      <w:tblPr>
        <w:tblStyle w:val="Table"/>
        <w:tblW w:type="dxa" w:w="7833"/>
        <w:jc w:val="center"/>
        <w:tblLayout w:type="fixed"/>
        <w:tblLook w:firstRow="1" w:lastRow="0" w:firstColumn="0" w:lastColumn="0" w:noHBand="0" w:noVBand="0" w:val="0020"/>
      </w:tblPr>
      <w:tblGrid>
        <w:gridCol w:w="2082"/>
        <w:gridCol w:w="2476"/>
        <w:gridCol w:w="3275"/>
      </w:tblGrid>
      <w:tr>
        <w:trPr>
          <w:tblHeader w:val="true"/>
          <w:cantSplit/>
        </w:trPr>
        <w:tc>
          <w:tcPr>
            <w:tcW w:w="2082"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Estimator family</w:t>
            </w:r>
          </w:p>
        </w:tc>
        <w:tc>
          <w:tcPr>
            <w:tcW w:w="2476"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Possible contribution</w:t>
            </w:r>
          </w:p>
        </w:tc>
        <w:tc>
          <w:tcPr>
            <w:tcW w:w="3275"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Characteristic limitation</w:t>
            </w:r>
          </w:p>
        </w:tc>
      </w:tr>
      <w:tr>
        <w:trPr>
          <w:cantSplit/>
        </w:trPr>
        <w:tc>
          <w:tcPr>
            <w:tcW w:w="2082"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Partial-information-decomposition synergy</w:t>
            </w:r>
          </w:p>
        </w:tc>
        <w:tc>
          <w:tcPr>
            <w:tcW w:w="247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information available only from joint sources</w:t>
            </w:r>
          </w:p>
        </w:tc>
        <w:tc>
          <w:tcPr>
            <w:tcW w:w="327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decompositions differ, and observational synergy need not be intrinsic causation</w:t>
            </w:r>
          </w:p>
        </w:tc>
      </w:tr>
      <w:tr>
        <w:trPr>
          <w:cantSplit/>
        </w:trPr>
        <w:tc>
          <w:tcPr>
            <w:tcW w:w="2082"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O-information and high-order dependence</w:t>
            </w:r>
          </w:p>
        </w:tc>
        <w:tc>
          <w:tcPr>
            <w:tcW w:w="247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balance of redundancy and synergy at scale</w:t>
            </w:r>
          </w:p>
        </w:tc>
        <w:tc>
          <w:tcPr>
            <w:tcW w:w="327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sign and magnitude can be sample- and boundary-sensitive</w:t>
            </w:r>
          </w:p>
        </w:tc>
      </w:tr>
      <w:tr>
        <w:trPr>
          <w:cantSplit/>
        </w:trPr>
        <w:tc>
          <w:tcPr>
            <w:tcW w:w="2082"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Perturbational complexity</w:t>
            </w:r>
          </w:p>
        </w:tc>
        <w:tc>
          <w:tcPr>
            <w:tcW w:w="247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differentiated, integrated response to intervention</w:t>
            </w:r>
          </w:p>
        </w:tc>
        <w:tc>
          <w:tcPr>
            <w:tcW w:w="327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may combine several constructs and depends on stimulation and recording routes</w:t>
            </w:r>
          </w:p>
        </w:tc>
      </w:tr>
      <w:tr>
        <w:trPr>
          <w:cantSplit/>
        </w:trPr>
        <w:tc>
          <w:tcPr>
            <w:tcW w:w="2082"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Causal-cut sensitivity</w:t>
            </w:r>
          </w:p>
        </w:tc>
        <w:tc>
          <w:tcPr>
            <w:tcW w:w="247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loss of capacity when a partition interrupts influence</w:t>
            </w:r>
          </w:p>
        </w:tc>
        <w:tc>
          <w:tcPr>
            <w:tcW w:w="327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partition choice, intervention strength, and normalization encode assumptions</w:t>
            </w:r>
          </w:p>
        </w:tc>
      </w:tr>
      <w:tr>
        <w:trPr>
          <w:cantSplit/>
        </w:trPr>
        <w:tc>
          <w:tcPr>
            <w:tcW w:w="2082"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Effective-connectivity models</w:t>
            </w:r>
          </w:p>
        </w:tc>
        <w:tc>
          <w:tcPr>
            <w:tcW w:w="247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directed influence with possible common-cause control</w:t>
            </w:r>
          </w:p>
        </w:tc>
        <w:tc>
          <w:tcPr>
            <w:tcW w:w="327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latent causes and model misspecification can mimic integration</w:t>
            </w:r>
          </w:p>
        </w:tc>
      </w:tr>
    </w:tbl>
    <w:p>
      <w:pPr>
        <w:pStyle w:val="BodyText"/>
        <w:keepLines/>
      </w:pPr>
      <w:r>
        <w:rPr>
          <w:rFonts w:ascii="Liberation Serif" w:hAnsi="Liberation Serif" w:eastAsia="Liberation Serif" w:cs="Liberation Serif"/>
        </w:rPr>
        <w:t xml:space="preserve">Triangulation is useful because estimators fail differently. Agreement across well-motivated measures can strengthen construct validity. Yet triangulation must come with a prospective conflict rule. If two credible preregistered measures disagree beyond tolerance, one cannot be silently dropped after inspection. The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result may be indeterminate while the construct or measurement genealogy is investigated.</w:t>
      </w:r>
    </w:p>
    <w:p>
      <w:pPr>
        <w:pStyle w:val="BodyText"/>
        <w:keepLines/>
      </w:pPr>
      <w:r>
        <w:rPr>
          <w:rFonts w:ascii="Liberation Serif" w:hAnsi="Liberation Serif" w:eastAsia="Liberation Serif" w:cs="Liberation Serif"/>
        </w:rPr>
        <w:t xml:space="preserve">Measurement must also be candidate-relative. Integration calculated over a whole brain, a cortical parcel, or a processor cluster is not the same variable with different labels. Grain, time window, source reconstruction, signal-to-noise ratio, common-drive controls, and causal model all affect interpretation.</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measure can be an excellent predictor while remaining a mixed surrogate. Prediction is valuable, but a constitutive theory also needs discriminant validity: the measure should not merely duplicate</w:t>
      </w:r>
      <w:r>
        <w:rPr>
          <w:rFonts w:ascii="Liberation Serif" w:hAnsi="Liberation Serif" w:eastAsia="Liberation Serif" w:cs="Liberation Serif"/>
          <w:sz w:val="19"/>
        </w:rPr>
        <w:t xml:space="preserve"> </w:t>
      </w:r>
      <m:oMath>
        <m:sSub>
          <m:e>
            <m:r>
              <m:t>N</m:t>
            </m:r>
          </m:e>
          <m:sub>
            <m:r>
              <m:t>2</m:t>
            </m:r>
          </m:sub>
        </m:sSub>
      </m:oMath>
      <w:r>
        <w:rPr>
          <w:rFonts w:ascii="Liberation Serif" w:hAnsi="Liberation Serif" w:eastAsia="Liberation Serif" w:cs="Liberation Serif"/>
          <w:sz w:val="19"/>
        </w:rPr>
        <w:t xml:space="preserve">,</w:t>
      </w:r>
      <w:r>
        <w:rPr>
          <w:rFonts w:ascii="Liberation Serif" w:hAnsi="Liberation Serif" w:eastAsia="Liberation Serif" w:cs="Liberation Serif"/>
          <w:sz w:val="19"/>
        </w:rPr>
        <w:t xml:space="preserve"> </w:t>
      </w:r>
      <m:oMath>
        <m:sSub>
          <m:e>
            <m:r>
              <m:t>N</m:t>
            </m:r>
          </m:e>
          <m:sub>
            <m:r>
              <m:t>3</m:t>
            </m:r>
          </m:sub>
        </m:sSub>
      </m:oMath>
      <w:r>
        <w:rPr>
          <w:rFonts w:ascii="Liberation Serif" w:hAnsi="Liberation Serif" w:eastAsia="Liberation Serif" w:cs="Liberation Serif"/>
          <w:sz w:val="19"/>
        </w:rPr>
        <w:t xml:space="preserve">, general arousal, or data quality.</w:t>
      </w:r>
    </w:p>
    <w:bookmarkEnd w:id="108"/>
    <w:bookmarkStart w:id="109" w:name="what-viability-adds"/>
    <w:p>
      <w:pPr>
        <w:pStyle w:val="Heading2"/>
      </w:pPr>
      <w:r>
        <w:rPr>
          <w:rFonts w:ascii="Liberation Serif" w:hAnsi="Liberation Serif" w:eastAsia="Liberation Serif" w:cs="Liberation Serif"/>
        </w:rPr>
        <w:t xml:space="preserve">4. What viability adds</w:t>
      </w:r>
    </w:p>
    <w:p>
      <w:pPr>
        <w:pStyle w:val="FirstParagraph"/>
        <w:keepNext/>
        <w:keepLines/>
      </w:pPr>
      <w:r>
        <w:rPr>
          <w:rFonts w:ascii="Liberation Serif" w:hAnsi="Liberation Serif" w:eastAsia="Liberation Serif" w:cs="Liberation Serif"/>
        </w:rPr>
        <w:t xml:space="preserve">Viability</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asks whether the fixed candidate is operating in a regime capable of realizing and sustaining the relevant organization over the declared horizon. It blocks inferences from inert diagrams, failed preparations, and out-of-domain systems.</w:t>
      </w:r>
    </w:p>
    <w:p>
      <w:pPr>
        <w:pStyle w:val="BodyText"/>
        <w:keepLines/>
      </w:pPr>
      <w:r>
        <w:rPr>
          <w:rFonts w:ascii="Liberation Serif" w:hAnsi="Liberation Serif" w:eastAsia="Liberation Serif" w:cs="Liberation Serif"/>
        </w:rPr>
        <w:t xml:space="preserve">For a biological candidate, a viability envelope might include perfusion, temperature, relevant arousal-system integrity, evoked responsiveness, effective coupling, bounded noise, and recovery from perturbation. For an artificial candidate, it might include energy and hardware support, scheduler continuity, writable state, message integrity, state retention, and recovery over a specified number of cycles.</w:t>
      </w:r>
    </w:p>
    <w:p>
      <w:pPr>
        <w:pStyle w:val="BodyText"/>
        <w:keepLines/>
      </w:pPr>
      <w:r>
        <w:rPr>
          <w:rFonts w:ascii="Liberation Serif" w:hAnsi="Liberation Serif" w:eastAsia="Liberation Serif" w:cs="Liberation Serif"/>
        </w:rPr>
        <w:t xml:space="preserve">There is no substrate-neutral requirement that</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mean “alive.” A living organism can be outside the relevant dynamical regime for a content and interval. A nonbiological system can be fully realized rather than merely simulated as a static description.</w:t>
      </w:r>
    </w:p>
    <w:p>
      <w:pPr>
        <w:pStyle w:val="BodyText"/>
        <w:keepLines/>
      </w:pPr>
      <w:r>
        <w:rPr>
          <w:rFonts w:ascii="Liberation Serif" w:hAnsi="Liberation Serif" w:eastAsia="Liberation Serif" w:cs="Liberation Serif"/>
        </w:rPr>
        <w:t xml:space="preserve">The envelope must be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prospective</w:t>
      </w:r>
      <w:r>
        <w:rPr>
          <w:rFonts w:ascii="Liberation Serif" w:hAnsi="Liberation Serif" w:eastAsia="Liberation Serif" w:cs="Liberation Serif"/>
        </w:rPr>
        <w:t xml:space="preserve">. Researchers declare indicators, thresholds, horizon, and interpretability consequences before learning the critical consciousness-linked outcome. Borderline cases receive uncertainty and recovery tests rather than convenient relabeling.</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licensed</w:t>
      </w:r>
      <w:r>
        <w:rPr>
          <w:rFonts w:ascii="Liberation Serif" w:hAnsi="Liberation Serif" w:eastAsia="Liberation Serif" w:cs="Liberation Serif"/>
          <w:sz w:val="19"/>
        </w:rPr>
        <w:t xml:space="preserve"> </w:t>
      </w:r>
      <m:oMath>
        <m:r>
          <m:t>V</m:t>
        </m:r>
        <m:r>
          <m:rPr>
            <m:sty m:val="p"/>
          </m:rPr>
          <m:t>−</m:t>
        </m:r>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result makes the theory predict no Cø for that fixed referent in that regime. But a power interruption, broken mapping, or failed measurement may instead make the component tests unlicensed. “Nonviable,” “indeterminate viability,” and “invalid preparation” are not synonyms.</w:t>
      </w:r>
    </w:p>
    <w:bookmarkEnd w:id="109"/>
    <w:bookmarkStart w:id="111" w:name="the-rescue-clause-danger"/>
    <w:p>
      <w:pPr>
        <w:pStyle w:val="Heading2"/>
      </w:pPr>
      <w:r>
        <w:rPr>
          <w:rFonts w:ascii="Liberation Serif" w:hAnsi="Liberation Serif" w:eastAsia="Liberation Serif" w:cs="Liberation Serif"/>
        </w:rPr>
        <w:t xml:space="preserve">5. The rescue-clause danger</w:t>
      </w:r>
    </w:p>
    <w:p>
      <w:pPr>
        <w:pStyle w:val="FirstParagraph"/>
        <w:keepNext/>
        <w:keepLines/>
      </w:pP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can become too flexible. Whenever an apparent counterexample appears, a defender might say, “The system was not truly viable,” then create a new indicator that excludes it. This would make the theory hard to challenge for the wrong reason.</w:t>
      </w:r>
    </w:p>
    <w:p>
      <w:pPr>
        <w:pStyle w:val="BodyText"/>
        <w:keepNext/>
        <w:keepLines/>
      </w:pPr>
      <w:r>
        <w:rPr>
          <w:rFonts w:ascii="Liberation Serif" w:hAnsi="Liberation Serif" w:eastAsia="Liberation Serif" w:cs="Liberation Serif"/>
        </w:rPr>
        <w:t xml:space="preserve">Six safeguards constrain that move:</w:t>
      </w:r>
    </w:p>
    <w:p>
      <w:pPr>
        <w:pStyle w:val="Compact"/>
        <w:keepLines/>
        <w:numPr>
          <w:ilvl w:val="0"/>
          <w:numId w:val="1043"/>
        </w:numPr>
      </w:pPr>
      <w:r>
        <w:rPr>
          <w:rFonts w:ascii="Liberation Serif" w:hAnsi="Liberation Serif" w:eastAsia="Liberation Serif" w:cs="Liberation Serif"/>
        </w:rPr>
        <w:t xml:space="preserve">define viability’s role independently of consciousness;</w:t>
      </w:r>
    </w:p>
    <w:p>
      <w:pPr>
        <w:pStyle w:val="Compact"/>
        <w:keepLines/>
        <w:numPr>
          <w:ilvl w:val="0"/>
          <w:numId w:val="1043"/>
        </w:numPr>
      </w:pPr>
      <w:r>
        <w:rPr>
          <w:rFonts w:ascii="Liberation Serif" w:hAnsi="Liberation Serif" w:eastAsia="Liberation Serif" w:cs="Liberation Serif"/>
        </w:rPr>
        <w:t xml:space="preserve">choose substrate-specific indicators and thresholds before the verdict;</w:t>
      </w:r>
    </w:p>
    <w:p>
      <w:pPr>
        <w:pStyle w:val="Compact"/>
        <w:keepLines/>
        <w:numPr>
          <w:ilvl w:val="0"/>
          <w:numId w:val="1043"/>
        </w:numPr>
      </w:pPr>
      <w:r>
        <w:rPr>
          <w:rFonts w:ascii="Liberation Serif" w:hAnsi="Liberation Serif" w:eastAsia="Liberation Serif" w:cs="Liberation Serif"/>
        </w:rPr>
        <w:t xml:space="preserve">state what each failed indicator does to interpretability;</w:t>
      </w:r>
    </w:p>
    <w:p>
      <w:pPr>
        <w:pStyle w:val="Compact"/>
        <w:keepLines/>
        <w:numPr>
          <w:ilvl w:val="0"/>
          <w:numId w:val="1043"/>
        </w:numPr>
      </w:pPr>
      <w:r>
        <w:rPr>
          <w:rFonts w:ascii="Liberation Serif" w:hAnsi="Liberation Serif" w:eastAsia="Liberation Serif" w:cs="Liberation Serif"/>
        </w:rPr>
        <w:t xml:space="preserve">model shared causes with</w:t>
      </w:r>
      <w:r>
        <w:rPr>
          <w:rFonts w:ascii="Liberation Serif" w:hAnsi="Liberation Serif" w:eastAsia="Liberation Serif" w:cs="Liberation Serif"/>
        </w:rPr>
        <w:t xml:space="preserve"> </w:t>
      </w:r>
      <m:oMath>
        <m:sSub>
          <m:e>
            <m:r>
              <m:t>N</m:t>
            </m:r>
          </m:e>
          <m:sub>
            <m:r>
              <m:t>1</m:t>
            </m:r>
          </m:sub>
        </m:sSub>
        <m:r>
          <m:rPr>
            <m:sty m:val="p"/>
          </m:rPr>
          <m:t>,</m:t>
        </m:r>
        <m:sSub>
          <m:e>
            <m:r>
              <m:t>N</m:t>
            </m:r>
          </m:e>
          <m:sub>
            <m:r>
              <m:t>2</m:t>
            </m:r>
          </m:sub>
        </m:sSub>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rather than counting duplicates;</w:t>
      </w:r>
    </w:p>
    <w:p>
      <w:pPr>
        <w:pStyle w:val="Compact"/>
        <w:keepNext/>
        <w:keepLines/>
        <w:numPr>
          <w:ilvl w:val="0"/>
          <w:numId w:val="1043"/>
        </w:numPr>
      </w:pPr>
      <w:r>
        <w:rPr>
          <w:rFonts w:ascii="Liberation Serif" w:hAnsi="Liberation Serif" w:eastAsia="Liberation Serif" w:cs="Liberation Serif"/>
        </w:rPr>
        <w:t xml:space="preserve">version revised rules and test them prospectively; and</w:t>
      </w:r>
    </w:p>
    <w:p>
      <w:pPr>
        <w:pStyle w:val="Compact"/>
        <w:keepLines/>
        <w:numPr>
          <w:ilvl w:val="0"/>
          <w:numId w:val="1043"/>
        </w:numPr>
      </w:pPr>
      <w:r>
        <w:rPr>
          <w:rFonts w:ascii="Liberation Serif" w:hAnsi="Liberation Serif" w:eastAsia="Liberation Serif" w:cs="Liberation Serif"/>
        </w:rPr>
        <w:t xml:space="preserve">charge evidential cost when bespoke definitions repeatedly protect the theory.</w:t>
      </w:r>
    </w:p>
    <w:p>
      <w:pPr>
        <w:pStyle w:val="FirstParagraph"/>
        <w:keepLines/>
      </w:pPr>
      <w:r>
        <w:rPr>
          <w:rFonts w:ascii="Liberation Serif" w:hAnsi="Liberation Serif" w:eastAsia="Liberation Serif" w:cs="Liberation Serif"/>
        </w:rPr>
        <w:t xml:space="preserve">Viability must also be distinct from causal-admissibility membership in</w:t>
      </w:r>
      <w:r>
        <w:rPr>
          <w:rFonts w:ascii="Liberation Serif" w:hAnsi="Liberation Serif" w:eastAsia="Liberation Serif" w:cs="Liberation Serif"/>
        </w:rPr>
        <w:t xml:space="preserve"> </w:t>
      </w:r>
      <m:oMath>
        <m:sSub>
          <m:e>
            <m:r>
              <m:rPr>
                <m:scr m:val="script"/>
                <m:sty m:val="p"/>
              </m:rPr>
              <m:t>P</m:t>
            </m:r>
          </m:e>
          <m:sub>
            <m:r>
              <m:rPr>
                <m:sty m:val="p"/>
              </m:rPr>
              <m:t>Θ</m:t>
            </m:r>
          </m:sub>
        </m:sSub>
      </m:oMath>
      <w:r>
        <w:rPr>
          <w:rFonts w:ascii="Liberation Serif" w:hAnsi="Liberation Serif" w:eastAsia="Liberation Serif" w:cs="Liberation Serif"/>
        </w:rPr>
        <w:t xml:space="preserve">. Boundary qualification asks what unit can be tested.</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asks whether that unit is operating appropriately now. A stable candidate may be nonviable in one regime; a viable organism may contain no role-complete bearer at a selected grain.</w:t>
      </w:r>
    </w:p>
    <w:bookmarkStart w:id="110" w:name="X53ac275e247faef9c9a0b567b7f1e218b2c672d"/>
    <w:p>
      <w:pPr>
        <w:pStyle w:val="Heading3"/>
      </w:pPr>
      <w:r>
        <w:rPr>
          <w:rFonts w:ascii="Liberation Serif" w:hAnsi="Liberation Serif" w:eastAsia="Liberation Serif" w:cs="Liberation Serif"/>
        </w:rPr>
        <w:t xml:space="preserve">Thought experiment:</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The Moving Goalpost Machine</w:t>
      </w:r>
    </w:p>
    <w:p>
      <w:pPr>
        <w:pStyle w:val="FirstParagraph"/>
        <w:keepNext/>
        <w:keepLines/>
      </w:pPr>
      <w:r>
        <w:rPr>
          <w:rFonts w:ascii="Liberation Serif" w:hAnsi="Liberation Serif" w:eastAsia="Liberation Serif" w:cs="Liberation Serif"/>
        </w:rPr>
        <w:t xml:space="preserve">An artificial system passes all four frozen gates, but independent anchors challenge the predicted Cø attribution. Investigators then add “biochemical homeostasis” to</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which excludes the system. A later biological near-miss is excluded by adding “warm-blooded recovery.”</w:t>
      </w:r>
    </w:p>
    <w:p>
      <w:pPr>
        <w:pStyle w:val="BodyText"/>
        <w:keepNext/>
        <w:keepLines/>
      </w:pPr>
      <w:r>
        <w:rPr>
          <w:rFonts w:ascii="Liberation Serif" w:hAnsi="Liberation Serif" w:eastAsia="Liberation Serif" w:cs="Liberation Serif"/>
        </w:rPr>
        <w:t xml:space="preserve">Stage the analysis:</w:t>
      </w:r>
    </w:p>
    <w:p>
      <w:pPr>
        <w:pStyle w:val="Compact"/>
        <w:keepLines/>
        <w:numPr>
          <w:ilvl w:val="0"/>
          <w:numId w:val="1044"/>
        </w:numPr>
      </w:pPr>
      <w:r>
        <w:rPr>
          <w:rFonts w:ascii="Liberation Serif" w:hAnsi="Liberation Serif" w:eastAsia="Liberation Serif" w:cs="Liberation Serif"/>
        </w:rPr>
        <w:t xml:space="preserve">Were the new criteria part of viability’s original functional role or selected by outcome?</w:t>
      </w:r>
    </w:p>
    <w:p>
      <w:pPr>
        <w:pStyle w:val="Compact"/>
        <w:keepLines/>
        <w:numPr>
          <w:ilvl w:val="0"/>
          <w:numId w:val="1044"/>
        </w:numPr>
      </w:pPr>
      <w:r>
        <w:rPr>
          <w:rFonts w:ascii="Liberation Serif" w:hAnsi="Liberation Serif" w:eastAsia="Liberation Serif" w:cs="Liberation Serif"/>
        </w:rPr>
        <w:t xml:space="preserve">What benchmark systems should a substrate-specific</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rule classify before it is used in consciousness adjudication?</w:t>
      </w:r>
    </w:p>
    <w:p>
      <w:pPr>
        <w:pStyle w:val="Compact"/>
        <w:keepLines/>
        <w:numPr>
          <w:ilvl w:val="0"/>
          <w:numId w:val="1044"/>
        </w:numPr>
      </w:pPr>
      <w:r>
        <w:rPr>
          <w:rFonts w:ascii="Liberation Serif" w:hAnsi="Liberation Serif" w:eastAsia="Liberation Serif" w:cs="Liberation Serif"/>
        </w:rPr>
        <w:t xml:space="preserve">When is theoretical revision legitimate rather than ad hoc rescue?</w:t>
      </w:r>
    </w:p>
    <w:p>
      <w:pPr>
        <w:pStyle w:val="Compact"/>
        <w:keepNext/>
        <w:keepLines/>
        <w:numPr>
          <w:ilvl w:val="0"/>
          <w:numId w:val="1044"/>
        </w:numPr>
      </w:pPr>
      <w:r>
        <w:rPr>
          <w:rFonts w:ascii="Liberation Serif" w:hAnsi="Liberation Serif" w:eastAsia="Liberation Serif" w:cs="Liberation Serif"/>
        </w:rPr>
        <w:t xml:space="preserve">How should the program record the cost of repeated revisions?</w:t>
      </w:r>
    </w:p>
    <w:p>
      <w:pPr>
        <w:pStyle w:val="Compact"/>
        <w:keepLines/>
        <w:numPr>
          <w:ilvl w:val="0"/>
          <w:numId w:val="1044"/>
        </w:numPr>
      </w:pPr>
      <w:r>
        <w:rPr>
          <w:rFonts w:ascii="Liberation Serif" w:hAnsi="Liberation Serif" w:eastAsia="Liberation Serif" w:cs="Liberation Serif"/>
        </w:rPr>
        <w:t xml:space="preserve">Could evidence eventually support a biology-specific restriction? What independent pattern would be needed?</w:t>
      </w:r>
    </w:p>
    <w:bookmarkEnd w:id="110"/>
    <w:bookmarkEnd w:id="111"/>
    <w:bookmarkStart w:id="112" w:name="designing-a-selective-n_1-test"/>
    <w:p>
      <w:pPr>
        <w:pStyle w:val="Heading2"/>
      </w:pPr>
      <w:r>
        <w:rPr>
          <w:rFonts w:ascii="Liberation Serif" w:hAnsi="Liberation Serif" w:eastAsia="Liberation Serif" w:cs="Liberation Serif"/>
        </w:rPr>
        <w:t xml:space="preserve">6. Designing a selective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test</w:t>
      </w:r>
    </w:p>
    <w:p>
      <w:pPr>
        <w:pStyle w:val="FirstParagraph"/>
        <w:keepNext/>
        <w:keepLines/>
      </w:pPr>
      <w:r>
        <w:rPr>
          <w:rFonts w:ascii="Liberation Serif" w:hAnsi="Liberation Serif" w:eastAsia="Liberation Serif" w:cs="Liberation Serif"/>
        </w:rPr>
        <w:t xml:space="preserve">To test whether integration earns its place, seek a valid profile in which:</w:t>
      </w:r>
    </w:p>
    <w:p>
      <w:pPr>
        <w:pStyle w:val="BodyText"/>
      </w:pPr>
      <m:oMathPara>
        <m:oMathParaPr>
          <m:jc m:val="center"/>
        </m:oMathParaPr>
        <m:oMath>
          <m:r>
            <m:t>V</m:t>
          </m:r>
          <m:r>
            <m:rPr>
              <m:sty m:val="p"/>
            </m:rPr>
            <m:t>=</m:t>
          </m:r>
          <m:r>
            <m:t>1</m:t>
          </m:r>
          <m:r>
            <m:rPr>
              <m:sty m:val="p"/>
            </m:rPr>
            <m:t>,</m:t>
          </m:r>
          <m:r>
            <m:t>  </m:t>
          </m:r>
          <m:sSub>
            <m:e>
              <m:r>
                <m:t>N</m:t>
              </m:r>
            </m:e>
            <m:sub>
              <m:r>
                <m:t>1</m:t>
              </m:r>
            </m:sub>
          </m:sSub>
          <m:r>
            <m:rPr>
              <m:sty m:val="p"/>
            </m:rPr>
            <m:t>=</m:t>
          </m:r>
          <m:r>
            <m:t>0</m:t>
          </m:r>
          <m:r>
            <m:rPr>
              <m:sty m:val="p"/>
            </m:rPr>
            <m:t>,</m:t>
          </m:r>
          <m:r>
            <m:t>  </m:t>
          </m:r>
          <m:sSub>
            <m:e>
              <m:r>
                <m:t>N</m:t>
              </m:r>
            </m:e>
            <m:sub>
              <m:r>
                <m:t>2</m:t>
              </m:r>
            </m:sub>
          </m:sSub>
          <m:r>
            <m:rPr>
              <m:sty m:val="p"/>
            </m:rPr>
            <m:t>=</m:t>
          </m:r>
          <m:r>
            <m:t>1</m:t>
          </m:r>
          <m:r>
            <m:rPr>
              <m:sty m:val="p"/>
            </m:rPr>
            <m:t>,</m:t>
          </m:r>
          <m:r>
            <m:t>  </m:t>
          </m:r>
          <m:sSub>
            <m:e>
              <m:r>
                <m:t>N</m:t>
              </m:r>
            </m:e>
            <m:sub>
              <m:r>
                <m:t>3</m:t>
              </m:r>
            </m:sub>
          </m:sSub>
          <m:r>
            <m:rPr>
              <m:sty m:val="p"/>
            </m:rPr>
            <m:t>=</m:t>
          </m:r>
          <m:r>
            <m:t>1</m:t>
          </m:r>
          <m:r>
            <m:rPr>
              <m:sty m:val="p"/>
            </m:rPr>
            <m:t>.</m:t>
          </m:r>
        </m:oMath>
      </m:oMathPara>
    </w:p>
    <w:p>
      <w:pPr>
        <w:pStyle w:val="FirstParagraph"/>
        <w:keepLines/>
      </w:pPr>
      <w:r>
        <w:rPr>
          <w:rFonts w:ascii="Liberation Serif" w:hAnsi="Liberation Serif" w:eastAsia="Liberation Serif" w:cs="Liberation Serif"/>
        </w:rPr>
        <w:t xml:space="preserve">This is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diagnostic disagreement case</w:t>
      </w:r>
      <w:r>
        <w:rPr>
          <w:rFonts w:ascii="Liberation Serif" w:hAnsi="Liberation Serif" w:eastAsia="Liberation Serif" w:cs="Liberation Serif"/>
        </w:rPr>
        <w:t xml:space="preserve">: the full model predicts no Cø, while a model without</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predicts Cø only if that rival’s recomputed positive-bearer set contains the referent and its bearer relation is resolved. Merely showing that all four measures collapse in deep anesthesia cannot isolate the contribution of integration.</w:t>
      </w:r>
    </w:p>
    <w:p>
      <w:pPr>
        <w:pStyle w:val="BodyText"/>
        <w:keepNext/>
        <w:keepLines/>
      </w:pPr>
      <w:r>
        <w:rPr>
          <w:rFonts w:ascii="Liberation Serif" w:hAnsi="Liberation Serif" w:eastAsia="Liberation Serif" w:cs="Liberation Serif"/>
        </w:rPr>
        <w:t xml:space="preserve">A promising intervention might perturb cross-module timing, effective coupling, or causal coordination while preserving local information, aggregate activity, and the other components. The study needs:</w:t>
      </w:r>
    </w:p>
    <w:p>
      <w:pPr>
        <w:pStyle w:val="Compact"/>
        <w:keepLines/>
        <w:numPr>
          <w:ilvl w:val="0"/>
          <w:numId w:val="1045"/>
        </w:numPr>
      </w:pPr>
      <w:r>
        <w:rPr>
          <w:rFonts w:ascii="Liberation Serif" w:hAnsi="Liberation Serif" w:eastAsia="Liberation Serif" w:cs="Liberation Serif"/>
        </w:rPr>
        <w:t xml:space="preserve">a frozen and cross-condition-mapped</w:t>
      </w:r>
      <w:r>
        <w:rPr>
          <w:rFonts w:ascii="Liberation Serif" w:hAnsi="Liberation Serif" w:eastAsia="Liberation Serif" w:cs="Liberation Serif"/>
        </w:rPr>
        <w:t xml:space="preserve"> </w:t>
      </w:r>
      <m:oMath>
        <m:sSub>
          <m:e>
            <m:r>
              <m:rPr>
                <m:scr m:val="script"/>
                <m:sty m:val="p"/>
              </m:rPr>
              <m:t>P</m:t>
            </m:r>
          </m:e>
          <m:sub>
            <m:r>
              <m:rPr>
                <m:sty m:val="p"/>
              </m:rPr>
              <m:t>Θ</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referent;</w:t>
      </w:r>
    </w:p>
    <w:p>
      <w:pPr>
        <w:pStyle w:val="Compact"/>
        <w:keepLines/>
        <w:numPr>
          <w:ilvl w:val="0"/>
          <w:numId w:val="1045"/>
        </w:numPr>
      </w:pPr>
      <w:r>
        <w:rPr>
          <w:rFonts w:ascii="Liberation Serif" w:hAnsi="Liberation Serif" w:eastAsia="Liberation Serif" w:cs="Liberation Serif"/>
        </w:rPr>
        <w:t xml:space="preserve">direct evidence that the intervention changes the target integration construct;</w:t>
      </w:r>
    </w:p>
    <w:p>
      <w:pPr>
        <w:pStyle w:val="Compact"/>
        <w:keepLines/>
        <w:numPr>
          <w:ilvl w:val="0"/>
          <w:numId w:val="1045"/>
        </w:numPr>
      </w:pPr>
      <w:r>
        <w:rPr>
          <w:rFonts w:ascii="Liberation Serif" w:hAnsi="Liberation Serif" w:eastAsia="Liberation Serif" w:cs="Liberation Serif"/>
        </w:rPr>
        <w:t xml:space="preserve">equivalence tests showing retained</w:t>
      </w:r>
      <w:r>
        <w:rPr>
          <w:rFonts w:ascii="Liberation Serif" w:hAnsi="Liberation Serif" w:eastAsia="Liberation Serif" w:cs="Liberation Serif"/>
        </w:rPr>
        <w:t xml:space="preserve"> </w:t>
      </w:r>
      <m:oMath>
        <m:r>
          <m:t>V</m:t>
        </m:r>
        <m:r>
          <m:rPr>
            <m:sty m:val="p"/>
          </m:rPr>
          <m:t>,</m:t>
        </m:r>
        <m:sSub>
          <m:e>
            <m:r>
              <m:t>N</m:t>
            </m:r>
          </m:e>
          <m:sub>
            <m:r>
              <m:t>2</m:t>
            </m:r>
          </m:sub>
        </m:sSub>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remain within frozen margins;</w:t>
      </w:r>
    </w:p>
    <w:p>
      <w:pPr>
        <w:pStyle w:val="Compact"/>
        <w:keepLines/>
        <w:numPr>
          <w:ilvl w:val="0"/>
          <w:numId w:val="1045"/>
        </w:numPr>
      </w:pPr>
      <w:r>
        <w:rPr>
          <w:rFonts w:ascii="Liberation Serif" w:hAnsi="Liberation Serif" w:eastAsia="Liberation Serif" w:cs="Liberation Serif"/>
        </w:rPr>
        <w:t xml:space="preserve">common-drive, source-fidelity, signal-to-noise, and task-demand controls;</w:t>
      </w:r>
    </w:p>
    <w:p>
      <w:pPr>
        <w:pStyle w:val="Compact"/>
        <w:keepNext/>
        <w:keepLines/>
        <w:numPr>
          <w:ilvl w:val="0"/>
          <w:numId w:val="1045"/>
        </w:numPr>
      </w:pPr>
      <w:r>
        <w:rPr>
          <w:rFonts w:ascii="Liberation Serif" w:hAnsi="Liberation Serif" w:eastAsia="Liberation Serif" w:cs="Liberation Serif"/>
        </w:rPr>
        <w:t xml:space="preserve">independent anchors not built from the same component measures; and</w:t>
      </w:r>
    </w:p>
    <w:p>
      <w:pPr>
        <w:pStyle w:val="Compact"/>
        <w:keepLines/>
        <w:numPr>
          <w:ilvl w:val="0"/>
          <w:numId w:val="1045"/>
        </w:numPr>
      </w:pPr>
      <w:r>
        <w:rPr>
          <w:rFonts w:ascii="Liberation Serif" w:hAnsi="Liberation Serif" w:eastAsia="Liberation Serif" w:cs="Liberation Serif"/>
        </w:rPr>
        <w:t xml:space="preserve">a pathway-specific rescue when feasible.</w:t>
      </w:r>
    </w:p>
    <w:p>
      <w:pPr>
        <w:pStyle w:val="FirstParagraph"/>
        <w:keepLines/>
      </w:pPr>
      <w:r>
        <w:rPr>
          <w:rFonts w:ascii="Liberation Serif" w:hAnsi="Liberation Serif" w:eastAsia="Liberation Serif" w:cs="Liberation Serif"/>
        </w:rPr>
        <w:t xml:space="preserve">A nonsignificant difference is not evidence of equivalence. The entire uncertainty interval for each retained component should lie within its preregistered equivalence margin, and its post-intervention lower bound must still clear its gate. If</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also falls, the result is nonselective. Call the factors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causally coupled</w:t>
      </w:r>
      <w:r>
        <w:rPr>
          <w:rFonts w:ascii="Liberation Serif" w:hAnsi="Liberation Serif" w:eastAsia="Liberation Serif" w:cs="Liberation Serif"/>
        </w:rPr>
        <w:t xml:space="preserve"> </w:t>
      </w:r>
      <w:r>
        <w:rPr>
          <w:rFonts w:ascii="Liberation Serif" w:hAnsi="Liberation Serif" w:eastAsia="Liberation Serif" w:cs="Liberation Serif"/>
        </w:rPr>
        <w:t xml:space="preserve">only when reliable repeated interventions show their paired changes moving together outside the equivalence bands; one simultaneous fall is not enough.</w:t>
      </w:r>
    </w:p>
    <w:p>
      <w:pPr>
        <w:pStyle w:val="BodyText"/>
        <w:keepLines/>
      </w:pPr>
      <w:r>
        <w:rPr>
          <w:rFonts w:ascii="Liberation Serif" w:hAnsi="Liberation Serif" w:eastAsia="Liberation Serif" w:cs="Liberation Serif"/>
        </w:rPr>
        <w:t xml:space="preserve">Final positive-bearer membership must be recomputed after manipulation. Requiring the bearer to remain positive would be circular because a successful</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failure is supposed to remove it from the all-pass set. What must remain stable is the causally admissible referent and its mapping across conditions.</w:t>
      </w:r>
    </w:p>
    <w:p>
      <w:pPr>
        <w:pStyle w:val="BodyText"/>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 This logic follows the component-specific program in “Ablating N*: Does Every Conjunct Earn Its Place?” and the viability/integration treatment in the core paper.]</w:t>
      </w:r>
    </w:p>
    <w:bookmarkEnd w:id="112"/>
    <w:bookmarkStart w:id="113" w:name="X80fbbb6db8dcfe59fcf481041c2373a266cf111"/>
    <w:p>
      <w:pPr>
        <w:pStyle w:val="Heading2"/>
      </w:pPr>
      <w:r>
        <w:rPr>
          <w:rFonts w:ascii="Liberation Serif" w:hAnsi="Liberation Serif" w:eastAsia="Liberation Serif" w:cs="Liberation Serif"/>
        </w:rPr>
        <w:t xml:space="preserve">7. Fair comparison with IIT and other unity views</w:t>
      </w:r>
    </w:p>
    <w:p>
      <w:pPr>
        <w:pStyle w:val="FirstParagraph"/>
        <w:keepLines/>
      </w:pPr>
      <w:r>
        <w:rPr>
          <w:rFonts w:ascii="Liberation Serif" w:hAnsi="Liberation Serif" w:eastAsia="Liberation Serif" w:cs="Liberation Serif"/>
        </w:rPr>
        <w:t xml:space="preserve">IIT and Cø / N* both take unity and irreducible causal organization seriously. The overlap should not be denied. The difference is that IIT 4.0 embeds intrinsic information and irreducible cause–effect structure in a broader axiomatic identity, including its own account of complexes and phenomenal structure. Cø / N* extracts a unity pressure as</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requires an independently disciplined boundary sequence, and refuses to treat integration as sufficient without availability, recurrence, and viability.</w:t>
      </w:r>
    </w:p>
    <w:p>
      <w:pPr>
        <w:pStyle w:val="BodyText"/>
        <w:keepLines/>
      </w:pPr>
      <w:r>
        <w:rPr>
          <w:rFonts w:ascii="Liberation Serif" w:hAnsi="Liberation Serif" w:eastAsia="Liberation Serif" w:cs="Liberation Serif"/>
        </w:rPr>
        <w:t xml:space="preserve">This makes a clear disagreement possible: a fixed, highly integrated candidate that lacks diverse availability or bounded recurrence may receive different predictions from exact frozen versions. But a fair comparison cannot use a generic “IIT score,” nor assume that every synergy estimator implements IIT. Conversely, Cø / N* cannot claim superiority simply because a conjunction blocks more cases. Extra gates must add held-out discrimination rather than adjustable complexity.</w:t>
      </w:r>
    </w:p>
    <w:p>
      <w:pPr>
        <w:pStyle w:val="BodyText"/>
        <w:keepLines/>
      </w:pPr>
      <w:r>
        <w:rPr>
          <w:rFonts w:ascii="Liberation Serif" w:hAnsi="Liberation Serif" w:eastAsia="Liberation Serif" w:cs="Liberation Serif"/>
        </w:rPr>
        <w:t xml:space="preserve">Other views may treat unity as phenomenological co-consciousness, synchrony, causal emergence, or binding.</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narrower: it proposes irreducibly joint causal realization as a necessary role. Whether that role captures phenomenal unity, merely complex computation, or one part of both remains an empirical and conceptual question.</w:t>
      </w:r>
    </w:p>
    <w:bookmarkEnd w:id="113"/>
    <w:bookmarkStart w:id="114" w:name="evidence-and-limits-3"/>
    <w:p>
      <w:pPr>
        <w:pStyle w:val="Heading2"/>
      </w:pPr>
      <w:r>
        <w:rPr>
          <w:rFonts w:ascii="Liberation Serif" w:hAnsi="Liberation Serif" w:eastAsia="Liberation Serif" w:cs="Liberation Serif"/>
        </w:rPr>
        <w:t xml:space="preserve">8. Evidence and limits</w:t>
      </w:r>
    </w:p>
    <w:p>
      <w:pPr>
        <w:pStyle w:val="FirstParagraph"/>
        <w:keepNext/>
        <w:keepLines/>
      </w:pPr>
      <w:r>
        <w:rPr>
          <w:rFonts w:ascii="Liberation Serif" w:hAnsi="Liberation Serif" w:eastAsia="Liberation Serif" w:cs="Liberation Serif"/>
        </w:rPr>
        <w:t xml:space="preserve">Evidence that integration-related measures track conscious state provides motivation, not decisive necessity evidence. Many measures covary with arousal, signal quality, recurrence, and broadcast. Clean single-failure cases may be rare because the components are mechanisms of one deeper process rather than independently manipulable modules.</w:t>
      </w:r>
    </w:p>
    <w:p>
      <w:pPr>
        <w:pStyle w:val="BodyText"/>
        <w:keepNext/>
        <w:keepLines/>
      </w:pPr>
      <w:r>
        <w:rPr>
          <w:rFonts w:ascii="Liberation Serif" w:hAnsi="Liberation Serif" w:eastAsia="Liberation Serif" w:cs="Liberation Serif"/>
        </w:rPr>
        <w:t xml:space="preserve">That possibility creates three legitimate outcomes:</w:t>
      </w:r>
    </w:p>
    <w:p>
      <w:pPr>
        <w:pStyle w:val="Compact"/>
        <w:keepLines/>
        <w:numPr>
          <w:ilvl w:val="0"/>
          <w:numId w:val="1046"/>
        </w:numPr>
      </w:pPr>
      <w:r>
        <w:rPr>
          <w:rFonts w:ascii="Liberation Serif" w:hAnsi="Liberation Serif" w:eastAsia="Liberation Serif" w:cs="Liberation Serif"/>
        </w:rPr>
        <w:t xml:space="preserve">retain the factorization because selective cases and distinct predictions exist;</w:t>
      </w:r>
    </w:p>
    <w:p>
      <w:pPr>
        <w:pStyle w:val="Compact"/>
        <w:keepNext/>
        <w:keepLines/>
        <w:numPr>
          <w:ilvl w:val="0"/>
          <w:numId w:val="1046"/>
        </w:numPr>
      </w:pPr>
      <w:r>
        <w:rPr>
          <w:rFonts w:ascii="Liberation Serif" w:hAnsi="Liberation Serif" w:eastAsia="Liberation Serif" w:cs="Liberation Serif"/>
        </w:rPr>
        <w:t xml:space="preserve">reinterpret or combine components if interventions show stable constitutive coupling; or</w:t>
      </w:r>
    </w:p>
    <w:p>
      <w:pPr>
        <w:pStyle w:val="Compact"/>
        <w:keepLines/>
        <w:numPr>
          <w:ilvl w:val="0"/>
          <w:numId w:val="1046"/>
        </w:numPr>
      </w:pPr>
      <w:r>
        <w:rPr>
          <w:rFonts w:ascii="Liberation Serif" w:hAnsi="Liberation Serif" w:eastAsia="Liberation Serif" w:cs="Liberation Serif"/>
        </w:rPr>
        <w:t xml:space="preserve">treat the current factorization as useful bookkeeping even if the underlying process is less modular.</w:t>
      </w:r>
    </w:p>
    <w:p>
      <w:pPr>
        <w:pStyle w:val="FirstParagraph"/>
      </w:pPr>
      <w:r>
        <w:rPr>
          <w:rFonts w:ascii="Liberation Serif" w:hAnsi="Liberation Serif" w:eastAsia="Liberation Serif" w:cs="Liberation Serif"/>
        </w:rPr>
        <w:t xml:space="preserve">The evidence must decide among these, not a preference for tidy formulas.</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should be revised if high-quality conscious anchors repeatedly survive a decisive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failure while</w:t>
      </w:r>
      <w:r>
        <w:rPr>
          <w:rFonts w:ascii="Liberation Serif" w:hAnsi="Liberation Serif" w:eastAsia="Liberation Serif" w:cs="Liberation Serif"/>
        </w:rPr>
        <w:t xml:space="preserve"> </w:t>
      </w:r>
      <m:oMath>
        <m:r>
          <m:t>V</m:t>
        </m:r>
        <m:r>
          <m:rPr>
            <m:sty m:val="p"/>
          </m:rPr>
          <m:t>,</m:t>
        </m:r>
        <m:sSub>
          <m:e>
            <m:r>
              <m:t>N</m:t>
            </m:r>
          </m:e>
          <m:sub>
            <m:r>
              <m:t>2</m:t>
            </m:r>
          </m:sub>
        </m:sSub>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remain retained and bearer resolution holds; if benchmark inclusions reveal that the operational rule measures the wrong construct; or if credible estimators remain irreconcilable. A nonconscious case with</w:t>
      </w:r>
      <w:r>
        <w:rPr>
          <w:rFonts w:ascii="Liberation Serif" w:hAnsi="Liberation Serif" w:eastAsia="Liberation Serif" w:cs="Liberation Serif"/>
        </w:rPr>
        <w:t xml:space="preserve"> </w:t>
      </w:r>
      <m:oMath>
        <m:sSub>
          <m:e>
            <m:r>
              <m:t>N</m:t>
            </m:r>
          </m:e>
          <m:sub>
            <m:r>
              <m:t>1</m:t>
            </m:r>
          </m:sub>
        </m:sSub>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alone does not threaten the necessity of</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By contrast, a resolved full-bundle positive bearer paired with independent negative anchors threatens the full model’s sufficiency.</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should be revised if it lacks discriminant validity, proves unstable across comparable systems, or functions mainly after adverse outcomes.</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Failure to produce a selective</w:t>
      </w:r>
      <w:r>
        <w:rPr>
          <w:rFonts w:ascii="Liberation Serif" w:hAnsi="Liberation Serif" w:eastAsia="Liberation Serif" w:cs="Liberation Serif"/>
          <w:sz w:val="19"/>
        </w:rPr>
        <w:t xml:space="preserve"> </w:t>
      </w:r>
      <m:oMath>
        <m:sSub>
          <m:e>
            <m:r>
              <m:t>N</m:t>
            </m:r>
          </m:e>
          <m:sub>
            <m:r>
              <m:t>1</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ablation does not confirm</w:t>
      </w:r>
      <w:r>
        <w:rPr>
          <w:rFonts w:ascii="Liberation Serif" w:hAnsi="Liberation Serif" w:eastAsia="Liberation Serif" w:cs="Liberation Serif"/>
          <w:sz w:val="19"/>
        </w:rPr>
        <w:t xml:space="preserve"> </w:t>
      </w:r>
      <m:oMath>
        <m:sSub>
          <m:e>
            <m:r>
              <m:t>N</m:t>
            </m:r>
          </m:e>
          <m:sub>
            <m:r>
              <m:t>1</m:t>
            </m:r>
          </m:sub>
        </m:sSub>
      </m:oMath>
      <w:r>
        <w:rPr>
          <w:rFonts w:ascii="Liberation Serif" w:hAnsi="Liberation Serif" w:eastAsia="Liberation Serif" w:cs="Liberation Serif"/>
          <w:sz w:val="19"/>
        </w:rPr>
        <w:t xml:space="preserve">. It may reveal causal coupling, an inadequate intervention, or insufficient measurement precision.</w:t>
      </w:r>
    </w:p>
    <w:bookmarkEnd w:id="114"/>
    <w:bookmarkStart w:id="120" w:name="practice-studio-3"/>
    <w:p>
      <w:pPr>
        <w:pStyle w:val="Heading2"/>
      </w:pPr>
      <w:r>
        <w:rPr>
          <w:rFonts w:ascii="Liberation Serif" w:hAnsi="Liberation Serif" w:eastAsia="Liberation Serif" w:cs="Liberation Serif"/>
        </w:rPr>
        <w:t xml:space="preserve">Practice studio</w:t>
      </w:r>
    </w:p>
    <w:bookmarkStart w:id="115" w:name="quick-checks-3"/>
    <w:p>
      <w:pPr>
        <w:pStyle w:val="Heading3"/>
        <w:keepNext/>
      </w:pPr>
      <w:r>
        <w:rPr>
          <w:rFonts w:ascii="Liberation Serif" w:hAnsi="Liberation Serif" w:eastAsia="Liberation Serif" w:cs="Liberation Serif"/>
        </w:rPr>
        <w:t xml:space="preserve">Quick checks</w:t>
      </w:r>
    </w:p>
    <w:p>
      <w:pPr>
        <w:pStyle w:val="Compact"/>
        <w:keepLines/>
        <w:numPr>
          <w:ilvl w:val="0"/>
          <w:numId w:val="1047"/>
        </w:numPr>
      </w:pPr>
      <w:r>
        <w:rPr>
          <w:rFonts w:ascii="Liberation Serif" w:hAnsi="Liberation Serif" w:eastAsia="Liberation Serif" w:cs="Liberation Serif"/>
        </w:rPr>
        <w:t xml:space="preserve">Give one example each of activity without integration, correlation from common input, redundancy, and synergy.</w:t>
      </w:r>
    </w:p>
    <w:p>
      <w:pPr>
        <w:pStyle w:val="Compact"/>
        <w:keepLines/>
        <w:numPr>
          <w:ilvl w:val="0"/>
          <w:numId w:val="1047"/>
        </w:numPr>
      </w:pPr>
      <w:r>
        <w:rPr>
          <w:rFonts w:ascii="Liberation Serif" w:hAnsi="Liberation Serif" w:eastAsia="Liberation Serif" w:cs="Liberation Serif"/>
        </w:rPr>
        <w:t xml:space="preserve">Why does XOR illustrate synergy without illustrating consciousness?</w:t>
      </w:r>
    </w:p>
    <w:p>
      <w:pPr>
        <w:pStyle w:val="Compact"/>
        <w:keepLines/>
        <w:numPr>
          <w:ilvl w:val="0"/>
          <w:numId w:val="1047"/>
        </w:numPr>
      </w:pPr>
      <w:r>
        <w:rPr>
          <w:rFonts w:ascii="Liberation Serif" w:hAnsi="Liberation Serif" w:eastAsia="Liberation Serif" w:cs="Liberation Serif"/>
        </w:rPr>
        <w:t xml:space="preserve">What does</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license that</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does not?</w:t>
      </w:r>
    </w:p>
    <w:p>
      <w:pPr>
        <w:pStyle w:val="Compact"/>
        <w:keepLines/>
        <w:numPr>
          <w:ilvl w:val="0"/>
          <w:numId w:val="1047"/>
        </w:numPr>
      </w:pPr>
      <w:r>
        <w:rPr>
          <w:rFonts w:ascii="Liberation Serif" w:hAnsi="Liberation Serif" w:eastAsia="Liberation Serif" w:cs="Liberation Serif"/>
        </w:rPr>
        <w:t xml:space="preserve">Why must a viability envelope be substrate-sensitive and prospectively frozen?</w:t>
      </w:r>
    </w:p>
    <w:p>
      <w:pPr>
        <w:pStyle w:val="Compact"/>
        <w:keepNext/>
        <w:keepLines/>
        <w:numPr>
          <w:ilvl w:val="0"/>
          <w:numId w:val="1047"/>
        </w:numPr>
      </w:pPr>
      <w:r>
        <w:rPr>
          <w:rFonts w:ascii="Liberation Serif" w:hAnsi="Liberation Serif" w:eastAsia="Liberation Serif" w:cs="Liberation Serif"/>
        </w:rPr>
        <w:t xml:space="preserve">What does credible estimator conflict imply?</w:t>
      </w:r>
    </w:p>
    <w:p>
      <w:pPr>
        <w:pStyle w:val="Compact"/>
        <w:keepLines/>
        <w:numPr>
          <w:ilvl w:val="0"/>
          <w:numId w:val="1047"/>
        </w:numPr>
      </w:pPr>
      <w:r>
        <w:rPr>
          <w:rFonts w:ascii="Liberation Serif" w:hAnsi="Liberation Serif" w:eastAsia="Liberation Serif" w:cs="Liberation Serif"/>
        </w:rPr>
        <w:t xml:space="preserve">Why is “no significant change in</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weaker than equivalence?</w:t>
      </w:r>
    </w:p>
    <w:bookmarkEnd w:id="115"/>
    <w:bookmarkStart w:id="116" w:name="X76b74072489a05d874b829d342ba0aa37c985b8"/>
    <w:p>
      <w:pPr>
        <w:pStyle w:val="Heading3"/>
      </w:pPr>
      <w:r>
        <w:rPr>
          <w:rFonts w:ascii="Liberation Serif" w:hAnsi="Liberation Serif" w:eastAsia="Liberation Serif" w:cs="Liberation Serif"/>
        </w:rPr>
        <w:t xml:space="preserve">Individual transfer task: two envelopes, one role</w:t>
      </w:r>
    </w:p>
    <w:p>
      <w:pPr>
        <w:pStyle w:val="FirstParagraph"/>
        <w:keepLines/>
      </w:pPr>
      <w:r>
        <w:rPr>
          <w:rFonts w:ascii="Liberation Serif" w:hAnsi="Liberation Serif" w:eastAsia="Liberation Serif" w:cs="Liberation Serif"/>
        </w:rPr>
        <w:t xml:space="preserve">Design parallel viability envelopes for a biological preparation over ten minutes and an artificial agent over 1,000 processing cycles. For each, list indicators, thresholds in qualitative or quantitative form, recovery tests, regime failures, and cases that would be unlicensed rather than negative. Then state the common functional role that makes both envelopes instances of</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w:t>
      </w:r>
    </w:p>
    <w:bookmarkEnd w:id="116"/>
    <w:bookmarkStart w:id="117" w:name="X22c44d28f7a3d657ea046abc4901cf3dfa09ab3"/>
    <w:p>
      <w:pPr>
        <w:pStyle w:val="Heading3"/>
      </w:pPr>
      <w:r>
        <w:rPr>
          <w:rFonts w:ascii="Liberation Serif" w:hAnsi="Liberation Serif" w:eastAsia="Liberation Serif" w:cs="Liberation Serif"/>
        </w:rPr>
        <w:t xml:space="preserve">Collaborative exercise and discussion: Selective-Failure Design Sprint</w:t>
      </w:r>
    </w:p>
    <w:p>
      <w:pPr>
        <w:pStyle w:val="FirstParagraph"/>
        <w:keepNext/>
        <w:keepLines/>
      </w:pPr>
      <w:r>
        <w:rPr>
          <w:rFonts w:ascii="Liberation Serif" w:hAnsi="Liberation Serif" w:eastAsia="Liberation Serif" w:cs="Liberation Serif"/>
        </w:rPr>
        <w:t xml:space="preserve">Teams of four assign these roles:</w:t>
      </w:r>
    </w:p>
    <w:p>
      <w:pPr>
        <w:pStyle w:val="Compact"/>
        <w:keepLines/>
        <w:numPr>
          <w:ilvl w:val="0"/>
          <w:numId w:val="104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construct analyst</w:t>
      </w:r>
      <w:r>
        <w:rPr>
          <w:rFonts w:ascii="Liberation Serif" w:hAnsi="Liberation Serif" w:eastAsia="Liberation Serif" w:cs="Liberation Serif"/>
        </w:rPr>
        <w:t xml:space="preserve"> </w:t>
      </w:r>
      <w:r>
        <w:rPr>
          <w:rFonts w:ascii="Liberation Serif" w:hAnsi="Liberation Serif" w:eastAsia="Liberation Serif" w:cs="Liberation Serif"/>
        </w:rPr>
        <w:t xml:space="preserve">states what kind of joint structure the intervention targets.</w:t>
      </w:r>
    </w:p>
    <w:p>
      <w:pPr>
        <w:pStyle w:val="Compact"/>
        <w:keepLines/>
        <w:numPr>
          <w:ilvl w:val="0"/>
          <w:numId w:val="104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intervention engineer</w:t>
      </w:r>
      <w:r>
        <w:rPr>
          <w:rFonts w:ascii="Liberation Serif" w:hAnsi="Liberation Serif" w:eastAsia="Liberation Serif" w:cs="Liberation Serif"/>
        </w:rPr>
        <w:t xml:space="preserve"> </w:t>
      </w:r>
      <w:r>
        <w:rPr>
          <w:rFonts w:ascii="Liberation Serif" w:hAnsi="Liberation Serif" w:eastAsia="Liberation Serif" w:cs="Liberation Serif"/>
        </w:rPr>
        <w:t xml:space="preserve">designs manipulation, retained-component equivalence tests, and rescue.</w:t>
      </w:r>
    </w:p>
    <w:p>
      <w:pPr>
        <w:pStyle w:val="Compact"/>
        <w:keepNext/>
        <w:keepLines/>
        <w:numPr>
          <w:ilvl w:val="0"/>
          <w:numId w:val="104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validity auditor</w:t>
      </w:r>
      <w:r>
        <w:rPr>
          <w:rFonts w:ascii="Liberation Serif" w:hAnsi="Liberation Serif" w:eastAsia="Liberation Serif" w:cs="Liberation Serif"/>
        </w:rPr>
        <w:t xml:space="preserve"> </w:t>
      </w:r>
      <w:r>
        <w:rPr>
          <w:rFonts w:ascii="Liberation Serif" w:hAnsi="Liberation Serif" w:eastAsia="Liberation Serif" w:cs="Liberation Serif"/>
        </w:rPr>
        <w:t xml:space="preserve">checks referent mapping, common drive, source fidelity, signal quality, and task demands.</w:t>
      </w:r>
    </w:p>
    <w:p>
      <w:pPr>
        <w:pStyle w:val="Compact"/>
        <w:keepLines/>
        <w:numPr>
          <w:ilvl w:val="0"/>
          <w:numId w:val="104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rival advocate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gives predictions for the full theory, an</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-ablated model, and one unity-centered rival.</w:t>
      </w:r>
    </w:p>
    <w:p>
      <w:pPr>
        <w:pStyle w:val="FirstParagraph"/>
        <w:keepLines/>
      </w:pPr>
      <w:r>
        <w:rPr>
          <w:rFonts w:ascii="Liberation Serif" w:hAnsi="Liberation Serif" w:eastAsia="Liberation Serif" w:cs="Liberation Serif"/>
        </w:rPr>
        <w:t xml:space="preserve">Choose among three synthetic strategies: cross-module phase jitter, global gain suppression, or removal of a suspected common source. Specify which is most likely to create a diagnostic</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failure while preserving</w:t>
      </w:r>
      <w:r>
        <w:rPr>
          <w:rFonts w:ascii="Liberation Serif" w:hAnsi="Liberation Serif" w:eastAsia="Liberation Serif" w:cs="Liberation Serif"/>
        </w:rPr>
        <w:t xml:space="preserve"> </w:t>
      </w:r>
      <m:oMath>
        <m:r>
          <m:t>V</m:t>
        </m:r>
        <m:r>
          <m:rPr>
            <m:sty m:val="p"/>
          </m:rPr>
          <m:t>,</m:t>
        </m:r>
        <m:sSub>
          <m:e>
            <m:r>
              <m:t>N</m:t>
            </m:r>
          </m:e>
          <m:sub>
            <m:r>
              <m:t>2</m:t>
            </m:r>
          </m:sub>
        </m:sSub>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Do not decide from the intervention’s name; write the required evidence and equivalence margins.</w:t>
      </w:r>
    </w:p>
    <w:p>
      <w:pPr>
        <w:pStyle w:val="BodyText"/>
        <w:keepNext/>
        <w:keepLines/>
      </w:pPr>
      <w:r>
        <w:rPr>
          <w:rFonts w:ascii="Liberation Serif" w:hAnsi="Liberation Serif" w:eastAsia="Liberation Serif" w:cs="Liberation Serif"/>
        </w:rPr>
        <w:t xml:space="preserve">Use this frozen design record. Every gate is</w:t>
      </w:r>
      <w:r>
        <w:rPr>
          <w:rFonts w:ascii="Liberation Serif" w:hAnsi="Liberation Serif" w:eastAsia="Liberation Serif" w:cs="Liberation Serif"/>
        </w:rPr>
        <w:t xml:space="preserve"> </w:t>
      </w:r>
      <m:oMath>
        <m:r>
          <m:t>.60</m:t>
        </m:r>
      </m:oMath>
      <w:r>
        <w:rPr>
          <w:rFonts w:ascii="Liberation Serif" w:hAnsi="Liberation Serif" w:eastAsia="Liberation Serif" w:cs="Liberation Serif"/>
        </w:rPr>
        <w:t xml:space="preserve">; retained-component change must remain wholly inside</w:t>
      </w:r>
      <w:r>
        <w:rPr>
          <w:rFonts w:ascii="Liberation Serif" w:hAnsi="Liberation Serif" w:eastAsia="Liberation Serif" w:cs="Liberation Serif"/>
        </w:rPr>
        <w:t xml:space="preserve"> </w:t>
      </w:r>
      <m:oMath>
        <m:r>
          <m:rPr>
            <m:sty m:val="p"/>
          </m:rPr>
          <m:t>[</m:t>
        </m:r>
        <m:r>
          <m:rPr>
            <m:sty m:val="p"/>
          </m:rPr>
          <m:t>−</m:t>
        </m:r>
        <m:r>
          <m:t>.08</m:t>
        </m:r>
        <m:r>
          <m:rPr>
            <m:sty m:val="p"/>
          </m:rPr>
          <m:t>,</m:t>
        </m:r>
        <m:r>
          <m:t>.08</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 its post-intervention lower bound must still clear</w:t>
      </w:r>
      <w:r>
        <w:rPr>
          <w:rFonts w:ascii="Liberation Serif" w:hAnsi="Liberation Serif" w:eastAsia="Liberation Serif" w:cs="Liberation Serif"/>
        </w:rPr>
        <w:t xml:space="preserve"> </w:t>
      </w:r>
      <m:oMath>
        <m:r>
          <m:t>.60</m:t>
        </m:r>
      </m:oMath>
      <w:r>
        <w:rPr>
          <w:rFonts w:ascii="Liberation Serif" w:hAnsi="Liberation Serif" w:eastAsia="Liberation Serif" w:cs="Liberation Serif"/>
        </w:rPr>
        <w:t xml:space="preserve">. A target reduction requires the full</w:t>
      </w:r>
      <w:r>
        <w:rPr>
          <w:rFonts w:ascii="Liberation Serif" w:hAnsi="Liberation Serif" w:eastAsia="Liberation Serif" w:cs="Liberation Serif"/>
        </w:rPr>
        <w:t xml:space="preserve"> </w:t>
      </w:r>
      <m:oMath>
        <m:r>
          <m:rPr>
            <m:sty m:val="p"/>
          </m:rPr>
          <m:t>Δ</m:t>
        </m:r>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interval to lie at or below</w:t>
      </w:r>
      <w:r>
        <w:rPr>
          <w:rFonts w:ascii="Liberation Serif" w:hAnsi="Liberation Serif" w:eastAsia="Liberation Serif" w:cs="Liberation Serif"/>
        </w:rPr>
        <w:t xml:space="preserve"> </w:t>
      </w:r>
      <m:oMath>
        <m:r>
          <m:rPr>
            <m:sty m:val="p"/>
          </m:rPr>
          <m:t>−</m:t>
        </m:r>
        <m:r>
          <m:t>.15</m:t>
        </m:r>
      </m:oMath>
      <w:r>
        <w:rPr>
          <w:rFonts w:ascii="Liberation Serif" w:hAnsi="Liberation Serif" w:eastAsia="Liberation Serif" w:cs="Liberation Serif"/>
        </w:rPr>
        <w:t xml:space="preserve">. The candidate mapping threshold is</w:t>
      </w:r>
      <w:r>
        <w:rPr>
          <w:rFonts w:ascii="Liberation Serif" w:hAnsi="Liberation Serif" w:eastAsia="Liberation Serif" w:cs="Liberation Serif"/>
        </w:rPr>
        <w:t xml:space="preserve"> </w:t>
      </w:r>
      <m:oMath>
        <m:r>
          <m:t>.85</m:t>
        </m:r>
      </m:oMath>
      <w:r>
        <w:rPr>
          <w:rFonts w:ascii="Liberation Serif" w:hAnsi="Liberation Serif" w:eastAsia="Liberation Serif" w:cs="Liberation Serif"/>
        </w:rPr>
        <w:t xml:space="preserve">.</w:t>
      </w:r>
    </w:p>
    <w:tbl>
      <w:tblPr>
        <w:tblStyle w:val="Table"/>
        <w:tblW w:type="dxa" w:w="7833"/>
        <w:jc w:val="center"/>
        <w:tblLayout w:type="fixed"/>
        <w:tblLook w:firstRow="1" w:lastRow="0" w:firstColumn="0" w:lastColumn="0" w:noHBand="0" w:noVBand="0" w:val="0020"/>
      </w:tblPr>
      <w:tblGrid>
        <w:gridCol w:w="1410"/>
        <w:gridCol w:w="3603"/>
        <w:gridCol w:w="2820"/>
      </w:tblGrid>
      <w:tr>
        <w:trPr>
          <w:tblHeader w:val="true"/>
          <w:cantSplit/>
        </w:trPr>
        <w:tc>
          <w:tcPr>
            <w:tcW w:w="141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Strategy</w:t>
            </w:r>
          </w:p>
        </w:tc>
        <w:tc>
          <w:tcPr>
            <w:tcW w:w="3603"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Post-intervention component record</w:t>
            </w:r>
          </w:p>
        </w:tc>
        <w:tc>
          <w:tcPr>
            <w:tcW w:w="282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Mapping, validity, and anchor record</w:t>
            </w:r>
          </w:p>
        </w:tc>
      </w:tr>
      <w:tr>
        <w:trPr>
          <w:cantSplit/>
        </w:trPr>
        <w:tc>
          <w:tcPr>
            <w:tcW w:w="141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Phase jitter</w:t>
            </w:r>
          </w:p>
        </w:tc>
        <w:tc>
          <w:tcPr>
            <w:tcW w:w="3603" w:type="dxa"/>
            <w:vAlign w:val="center"/>
            <w:tcMar>
              <w:top w:w="60" w:type="dxa"/>
              <w:bottom w:w="60" w:type="dxa"/>
              <w:start w:w="70" w:type="dxa"/>
              <w:end w:w="70" w:type="dxa"/>
            </w:tcMar>
            <w:shd w:fill="FFFDF8" w:val="clear"/>
          </w:tcPr>
          <w:p>
            <w:pPr>
              <w:pStyle w:val="Compact"/>
              <w:spacing w:before="0" w:after="40" w:line="240" w:lineRule="auto"/>
            </w:pPr>
            <m:oMath>
              <m:sSub>
                <m:e>
                  <m:r>
                    <m:t>N</m:t>
                  </m:r>
                </m:e>
                <m:sub>
                  <m:r>
                    <m:t>1</m:t>
                  </m:r>
                </m:sub>
              </m:sSub>
              <m:r>
                <m:rPr>
                  <m:sty m:val="p"/>
                </m:rPr>
                <m:t>=</m:t>
              </m:r>
              <m:r>
                <m:t>.43</m:t>
              </m:r>
              <m:r>
                <m:t> </m:t>
              </m:r>
              <m:r>
                <m:rPr>
                  <m:sty m:val="p"/>
                </m:rPr>
                <m:t>[</m:t>
              </m:r>
              <m:r>
                <m:t>.36</m:t>
              </m:r>
              <m:r>
                <m:rPr>
                  <m:sty m:val="p"/>
                </m:rPr>
                <m:t>,</m:t>
              </m:r>
              <m:r>
                <m:t>.50</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rPr>
                  <m:sty m:val="p"/>
                </m:rPr>
                <m:t>Δ</m:t>
              </m:r>
              <m:sSub>
                <m:e>
                  <m:r>
                    <m:t>N</m:t>
                  </m:r>
                </m:e>
                <m:sub>
                  <m:r>
                    <m:t>1</m:t>
                  </m:r>
                </m:sub>
              </m:sSub>
              <m:r>
                <m:rPr>
                  <m:sty m:val="p"/>
                </m:rPr>
                <m:t>=</m:t>
              </m:r>
              <m:r>
                <m:rPr>
                  <m:sty m:val="p"/>
                </m:rPr>
                <m:t>[</m:t>
              </m:r>
              <m:r>
                <m:rPr>
                  <m:sty m:val="p"/>
                </m:rPr>
                <m:t>−</m:t>
              </m:r>
              <m:r>
                <m:t>.39</m:t>
              </m:r>
              <m:r>
                <m:rPr>
                  <m:sty m:val="p"/>
                </m:rPr>
                <m:t>,</m:t>
              </m:r>
              <m:r>
                <m:rPr>
                  <m:sty m:val="p"/>
                </m:rPr>
                <m:t>−</m:t>
              </m:r>
              <m:r>
                <m:t>.22</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rPr>
                  <m:sty m:val="p"/>
                </m:rPr>
                <m:t>Δ</m:t>
              </m:r>
              <m:r>
                <m:t>V</m:t>
              </m:r>
              <m:r>
                <m:rPr>
                  <m:sty m:val="p"/>
                </m:rPr>
                <m:t>=</m:t>
              </m:r>
              <m:r>
                <m:rPr>
                  <m:sty m:val="p"/>
                </m:rPr>
                <m:t>[</m:t>
              </m:r>
              <m:r>
                <m:rPr>
                  <m:sty m:val="p"/>
                </m:rPr>
                <m:t>−</m:t>
              </m:r>
              <m:r>
                <m:t>.03</m:t>
              </m:r>
              <m:r>
                <m:rPr>
                  <m:sty m:val="p"/>
                </m:rPr>
                <m:t>,</m:t>
              </m:r>
              <m:r>
                <m:t>.02</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rPr>
                  <m:sty m:val="p"/>
                </m:rPr>
                <m:t>Δ</m:t>
              </m:r>
              <m:sSub>
                <m:e>
                  <m:r>
                    <m:t>N</m:t>
                  </m:r>
                </m:e>
                <m:sub>
                  <m:r>
                    <m:t>2</m:t>
                  </m:r>
                </m:sub>
              </m:sSub>
              <m:r>
                <m:rPr>
                  <m:sty m:val="p"/>
                </m:rPr>
                <m:t>=</m:t>
              </m:r>
              <m:r>
                <m:rPr>
                  <m:sty m:val="p"/>
                </m:rPr>
                <m:t>[</m:t>
              </m:r>
              <m:r>
                <m:rPr>
                  <m:sty m:val="p"/>
                </m:rPr>
                <m:t>−</m:t>
              </m:r>
              <m:r>
                <m:t>.05</m:t>
              </m:r>
              <m:r>
                <m:rPr>
                  <m:sty m:val="p"/>
                </m:rPr>
                <m:t>,</m:t>
              </m:r>
              <m:r>
                <m:t>.01</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rPr>
                  <m:sty m:val="p"/>
                </m:rPr>
                <m:t>Δ</m:t>
              </m:r>
              <m:sSub>
                <m:e>
                  <m:r>
                    <m:t>N</m:t>
                  </m:r>
                </m:e>
                <m:sub>
                  <m:r>
                    <m:t>3</m:t>
                  </m:r>
                </m:sub>
              </m:sSub>
              <m:r>
                <m:rPr>
                  <m:sty m:val="p"/>
                </m:rPr>
                <m:t>=</m:t>
              </m:r>
              <m:r>
                <m:rPr>
                  <m:sty m:val="p"/>
                </m:rPr>
                <m:t>[</m:t>
              </m:r>
              <m:r>
                <m:rPr>
                  <m:sty m:val="p"/>
                </m:rPr>
                <m:t>−</m:t>
              </m:r>
              <m:r>
                <m:t>.04</m:t>
              </m:r>
              <m:r>
                <m:rPr>
                  <m:sty m:val="p"/>
                </m:rPr>
                <m:t>,</m:t>
              </m:r>
              <m:r>
                <m:t>.03</m:t>
              </m:r>
              <m:r>
                <m:rPr>
                  <m:sty m:val="p"/>
                </m:rPr>
                <m:t>]</m:t>
              </m:r>
            </m:oMath>
          </w:p>
        </w:tc>
        <w:tc>
          <w:tcPr>
            <w:tcW w:w="282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mapping</w:t>
            </w:r>
            <w:r>
              <w:rPr>
                <w:rFonts w:ascii="Liberation Sans" w:hAnsi="Liberation Sans" w:eastAsia="Liberation Sans" w:cs="Liberation Sans"/>
                <w:color w:val="3B2317"/>
                <w:sz w:val="17"/>
              </w:rPr>
              <w:t xml:space="preserve"> </w:t>
            </w:r>
            <m:oMath>
              <m:r>
                <m:t>.93</m:t>
              </m:r>
            </m:oMath>
            <w:r>
              <w:rPr>
                <w:rFonts w:ascii="Liberation Sans" w:hAnsi="Liberation Sans" w:eastAsia="Liberation Sans" w:cs="Liberation Sans"/>
                <w:color w:val="3B2317"/>
                <w:sz w:val="17"/>
              </w:rPr>
              <w:t xml:space="preserve">; source fidelity passes; independent anchor changes</w:t>
            </w:r>
            <w:r>
              <w:rPr>
                <w:rFonts w:ascii="Liberation Sans" w:hAnsi="Liberation Sans" w:eastAsia="Liberation Sans" w:cs="Liberation Sans"/>
                <w:color w:val="3B2317"/>
                <w:sz w:val="17"/>
              </w:rPr>
              <w:t xml:space="preserve"> </w:t>
            </w:r>
            <m:oMath>
              <m:r>
                <m:rPr>
                  <m:sty m:val="p"/>
                </m:rPr>
                <m:t>[</m:t>
              </m:r>
              <m:r>
                <m:t>.10</m:t>
              </m:r>
              <m:r>
                <m:rPr>
                  <m:sty m:val="p"/>
                </m:rPr>
                <m:t>,</m:t>
              </m:r>
              <m:r>
                <m:t>.22</m:t>
              </m:r>
              <m:r>
                <m:rPr>
                  <m:sty m:val="p"/>
                </m:rPr>
                <m:t>]</m:t>
              </m:r>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in the preregistered direction</w:t>
            </w:r>
          </w:p>
        </w:tc>
      </w:tr>
      <w:tr>
        <w:trPr>
          <w:cantSplit/>
        </w:trPr>
        <w:tc>
          <w:tcPr>
            <w:tcW w:w="141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Gain suppression</w:t>
            </w:r>
          </w:p>
        </w:tc>
        <w:tc>
          <w:tcPr>
            <w:tcW w:w="3603" w:type="dxa"/>
            <w:vAlign w:val="center"/>
            <w:tcMar>
              <w:top w:w="60" w:type="dxa"/>
              <w:bottom w:w="60" w:type="dxa"/>
              <w:start w:w="70" w:type="dxa"/>
              <w:end w:w="70" w:type="dxa"/>
            </w:tcMar>
            <w:shd w:fill="FBF3DE" w:val="clear"/>
          </w:tcPr>
          <w:p>
            <w:pPr>
              <w:pStyle w:val="Compact"/>
              <w:spacing w:before="0" w:after="40" w:line="240" w:lineRule="auto"/>
            </w:pPr>
            <m:oMath>
              <m:sSub>
                <m:e>
                  <m:r>
                    <m:t>N</m:t>
                  </m:r>
                </m:e>
                <m:sub>
                  <m:r>
                    <m:t>1</m:t>
                  </m:r>
                </m:sub>
              </m:sSub>
              <m:r>
                <m:rPr>
                  <m:sty m:val="p"/>
                </m:rPr>
                <m:t>=</m:t>
              </m:r>
              <m:r>
                <m:t>.45</m:t>
              </m:r>
              <m:r>
                <m:t> </m:t>
              </m:r>
              <m:r>
                <m:rPr>
                  <m:sty m:val="p"/>
                </m:rPr>
                <m:t>[</m:t>
              </m:r>
              <m:r>
                <m:t>.38</m:t>
              </m:r>
              <m:r>
                <m:rPr>
                  <m:sty m:val="p"/>
                </m:rPr>
                <m:t>,</m:t>
              </m:r>
              <m:r>
                <m:t>.52</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rPr>
                  <m:sty m:val="p"/>
                </m:rPr>
                <m:t>Δ</m:t>
              </m:r>
              <m:sSub>
                <m:e>
                  <m:r>
                    <m:t>N</m:t>
                  </m:r>
                </m:e>
                <m:sub>
                  <m:r>
                    <m:t>1</m:t>
                  </m:r>
                </m:sub>
              </m:sSub>
              <m:r>
                <m:rPr>
                  <m:sty m:val="p"/>
                </m:rPr>
                <m:t>=</m:t>
              </m:r>
              <m:r>
                <m:rPr>
                  <m:sty m:val="p"/>
                </m:rPr>
                <m:t>[</m:t>
              </m:r>
              <m:r>
                <m:rPr>
                  <m:sty m:val="p"/>
                </m:rPr>
                <m:t>−</m:t>
              </m:r>
              <m:r>
                <m:t>.37</m:t>
              </m:r>
              <m:r>
                <m:rPr>
                  <m:sty m:val="p"/>
                </m:rPr>
                <m:t>,</m:t>
              </m:r>
              <m:r>
                <m:rPr>
                  <m:sty m:val="p"/>
                </m:rPr>
                <m:t>−</m:t>
              </m:r>
              <m:r>
                <m:t>.20</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rPr>
                  <m:sty m:val="p"/>
                </m:rPr>
                <m:t>Δ</m:t>
              </m:r>
              <m:r>
                <m:t>V</m:t>
              </m:r>
              <m:r>
                <m:rPr>
                  <m:sty m:val="p"/>
                </m:rPr>
                <m:t>=</m:t>
              </m:r>
              <m:r>
                <m:rPr>
                  <m:sty m:val="p"/>
                </m:rPr>
                <m:t>[</m:t>
              </m:r>
              <m:r>
                <m:rPr>
                  <m:sty m:val="p"/>
                </m:rPr>
                <m:t>−</m:t>
              </m:r>
              <m:r>
                <m:t>.12</m:t>
              </m:r>
              <m:r>
                <m:rPr>
                  <m:sty m:val="p"/>
                </m:rPr>
                <m:t>,</m:t>
              </m:r>
              <m:r>
                <m:rPr>
                  <m:sty m:val="p"/>
                </m:rPr>
                <m:t>−</m:t>
              </m:r>
              <m:r>
                <m:t>.05</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rPr>
                  <m:sty m:val="p"/>
                </m:rPr>
                <m:t>Δ</m:t>
              </m:r>
              <m:sSub>
                <m:e>
                  <m:r>
                    <m:t>N</m:t>
                  </m:r>
                </m:e>
                <m:sub>
                  <m:r>
                    <m:t>2</m:t>
                  </m:r>
                </m:sub>
              </m:sSub>
              <m:r>
                <m:rPr>
                  <m:sty m:val="p"/>
                </m:rPr>
                <m:t>=</m:t>
              </m:r>
              <m:r>
                <m:rPr>
                  <m:sty m:val="p"/>
                </m:rPr>
                <m:t>[</m:t>
              </m:r>
              <m:r>
                <m:rPr>
                  <m:sty m:val="p"/>
                </m:rPr>
                <m:t>−</m:t>
              </m:r>
              <m:r>
                <m:t>.16</m:t>
              </m:r>
              <m:r>
                <m:rPr>
                  <m:sty m:val="p"/>
                </m:rPr>
                <m:t>,</m:t>
              </m:r>
              <m:r>
                <m:rPr>
                  <m:sty m:val="p"/>
                </m:rPr>
                <m:t>−</m:t>
              </m:r>
              <m:r>
                <m:t>.09</m:t>
              </m:r>
              <m:r>
                <m:rPr>
                  <m:sty m:val="p"/>
                </m:rPr>
                <m:t>]</m:t>
              </m:r>
            </m:oMath>
            <w:r>
              <w:rPr>
                <w:rFonts w:ascii="Liberation Sans" w:hAnsi="Liberation Sans" w:eastAsia="Liberation Sans" w:cs="Liberation Sans"/>
                <w:color w:val="3B2317"/>
                <w:sz w:val="17"/>
              </w:rPr>
              <w:t xml:space="preserve">;</w:t>
            </w:r>
            <w:r>
              <w:rPr>
                <w:rFonts w:ascii="Liberation Sans" w:hAnsi="Liberation Sans" w:eastAsia="Liberation Sans" w:cs="Liberation Sans"/>
                <w:color w:val="3B2317"/>
                <w:sz w:val="17"/>
              </w:rPr>
              <w:t xml:space="preserve"> </w:t>
            </w:r>
            <m:oMath>
              <m:r>
                <m:rPr>
                  <m:sty m:val="p"/>
                </m:rPr>
                <m:t>Δ</m:t>
              </m:r>
              <m:sSub>
                <m:e>
                  <m:r>
                    <m:t>N</m:t>
                  </m:r>
                </m:e>
                <m:sub>
                  <m:r>
                    <m:t>3</m:t>
                  </m:r>
                </m:sub>
              </m:sSub>
              <m:r>
                <m:rPr>
                  <m:sty m:val="p"/>
                </m:rPr>
                <m:t>=</m:t>
              </m:r>
              <m:r>
                <m:rPr>
                  <m:sty m:val="p"/>
                </m:rPr>
                <m:t>[</m:t>
              </m:r>
              <m:r>
                <m:rPr>
                  <m:sty m:val="p"/>
                </m:rPr>
                <m:t>−</m:t>
              </m:r>
              <m:r>
                <m:t>.10</m:t>
              </m:r>
              <m:r>
                <m:rPr>
                  <m:sty m:val="p"/>
                </m:rPr>
                <m:t>,</m:t>
              </m:r>
              <m:r>
                <m:rPr>
                  <m:sty m:val="p"/>
                </m:rPr>
                <m:t>−</m:t>
              </m:r>
              <m:r>
                <m:t>.04</m:t>
              </m:r>
              <m:r>
                <m:rPr>
                  <m:sty m:val="p"/>
                </m:rPr>
                <m:t>]</m:t>
              </m:r>
            </m:oMath>
          </w:p>
        </w:tc>
        <w:tc>
          <w:tcPr>
            <w:tcW w:w="282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mapping</w:t>
            </w:r>
            <w:r>
              <w:rPr>
                <w:rFonts w:ascii="Liberation Sans" w:hAnsi="Liberation Sans" w:eastAsia="Liberation Sans" w:cs="Liberation Sans"/>
                <w:color w:val="3B2317"/>
                <w:sz w:val="17"/>
              </w:rPr>
              <w:t xml:space="preserve"> </w:t>
            </w:r>
            <m:oMath>
              <m:r>
                <m:t>.91</m:t>
              </m:r>
            </m:oMath>
            <w:r>
              <w:rPr>
                <w:rFonts w:ascii="Liberation Sans" w:hAnsi="Liberation Sans" w:eastAsia="Liberation Sans" w:cs="Liberation Sans"/>
                <w:color w:val="3B2317"/>
                <w:sz w:val="17"/>
              </w:rPr>
              <w:t xml:space="preserve">; signal-quality control passes; no pathway-specific rescue</w:t>
            </w:r>
          </w:p>
        </w:tc>
      </w:tr>
      <w:tr>
        <w:trPr>
          <w:cantSplit/>
        </w:trPr>
        <w:tc>
          <w:tcPr>
            <w:tcW w:w="141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Common-source removal</w:t>
            </w:r>
          </w:p>
        </w:tc>
        <w:tc>
          <w:tcPr>
            <w:tcW w:w="3603" w:type="dxa"/>
            <w:vAlign w:val="center"/>
            <w:tcMar>
              <w:top w:w="60" w:type="dxa"/>
              <w:bottom w:w="60" w:type="dxa"/>
              <w:start w:w="70" w:type="dxa"/>
              <w:end w:w="70" w:type="dxa"/>
            </w:tcMar>
            <w:shd w:fill="FFFDF8" w:val="clear"/>
          </w:tcPr>
          <w:p>
            <w:pPr>
              <w:pStyle w:val="Compact"/>
              <w:spacing w:before="0" w:after="40" w:line="240" w:lineRule="auto"/>
            </w:pPr>
            <m:oMath>
              <m:sSub>
                <m:e>
                  <m:r>
                    <m:t>N</m:t>
                  </m:r>
                </m:e>
                <m:sub>
                  <m:r>
                    <m:t>1</m:t>
                  </m:r>
                </m:sub>
              </m:sSub>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estimator A</w:t>
            </w:r>
            <w:r>
              <w:rPr>
                <w:rFonts w:ascii="Liberation Sans" w:hAnsi="Liberation Sans" w:eastAsia="Liberation Sans" w:cs="Liberation Sans"/>
                <w:color w:val="3B2317"/>
                <w:sz w:val="17"/>
              </w:rPr>
              <w:t xml:space="preserve"> </w:t>
            </w:r>
            <m:oMath>
              <m:r>
                <m:rPr>
                  <m:sty m:val="p"/>
                </m:rPr>
                <m:t>=</m:t>
              </m:r>
              <m:r>
                <m:t>.46</m:t>
              </m:r>
              <m:r>
                <m:t> </m:t>
              </m:r>
              <m:r>
                <m:rPr>
                  <m:sty m:val="p"/>
                </m:rPr>
                <m:t>[</m:t>
              </m:r>
              <m:r>
                <m:t>.39</m:t>
              </m:r>
              <m:r>
                <m:rPr>
                  <m:sty m:val="p"/>
                </m:rPr>
                <m:t>,</m:t>
              </m:r>
              <m:r>
                <m:t>.53</m:t>
              </m:r>
              <m:r>
                <m:rPr>
                  <m:sty m:val="p"/>
                </m:rPr>
                <m:t>]</m:t>
              </m:r>
            </m:oMath>
            <w:r>
              <w:rPr>
                <w:rFonts w:ascii="Liberation Sans" w:hAnsi="Liberation Sans" w:eastAsia="Liberation Sans" w:cs="Liberation Sans"/>
                <w:color w:val="3B2317"/>
                <w:sz w:val="17"/>
              </w:rPr>
              <w:t xml:space="preserve">; estimator B</w:t>
            </w:r>
            <w:r>
              <w:rPr>
                <w:rFonts w:ascii="Liberation Sans" w:hAnsi="Liberation Sans" w:eastAsia="Liberation Sans" w:cs="Liberation Sans"/>
                <w:color w:val="3B2317"/>
                <w:sz w:val="17"/>
              </w:rPr>
              <w:t xml:space="preserve"> </w:t>
            </w:r>
            <m:oMath>
              <m:r>
                <m:rPr>
                  <m:sty m:val="p"/>
                </m:rPr>
                <m:t>=</m:t>
              </m:r>
              <m:r>
                <m:t>.69</m:t>
              </m:r>
              <m:r>
                <m:t> </m:t>
              </m:r>
              <m:r>
                <m:rPr>
                  <m:sty m:val="p"/>
                </m:rPr>
                <m:t>[</m:t>
              </m:r>
              <m:r>
                <m:t>.62</m:t>
              </m:r>
              <m:r>
                <m:rPr>
                  <m:sty m:val="p"/>
                </m:rPr>
                <m:t>,</m:t>
              </m:r>
              <m:r>
                <m:t>.76</m:t>
              </m:r>
              <m:r>
                <m:rPr>
                  <m:sty m:val="p"/>
                </m:rPr>
                <m:t>]</m:t>
              </m:r>
            </m:oMath>
            <w:r>
              <w:rPr>
                <w:rFonts w:ascii="Liberation Sans" w:hAnsi="Liberation Sans" w:eastAsia="Liberation Sans" w:cs="Liberation Sans"/>
                <w:color w:val="3B2317"/>
                <w:sz w:val="17"/>
              </w:rPr>
              <w:t xml:space="preserve">; estimator A gives</w:t>
            </w:r>
            <w:r>
              <w:rPr>
                <w:rFonts w:ascii="Liberation Sans" w:hAnsi="Liberation Sans" w:eastAsia="Liberation Sans" w:cs="Liberation Sans"/>
                <w:color w:val="3B2317"/>
                <w:sz w:val="17"/>
              </w:rPr>
              <w:t xml:space="preserve"> </w:t>
            </w:r>
            <m:oMath>
              <m:r>
                <m:rPr>
                  <m:sty m:val="p"/>
                </m:rPr>
                <m:t>Δ</m:t>
              </m:r>
              <m:sSub>
                <m:e>
                  <m:r>
                    <m:t>N</m:t>
                  </m:r>
                </m:e>
                <m:sub>
                  <m:r>
                    <m:t>1</m:t>
                  </m:r>
                </m:sub>
              </m:sSub>
              <m:r>
                <m:rPr>
                  <m:sty m:val="p"/>
                </m:rPr>
                <m:t>=</m:t>
              </m:r>
              <m:r>
                <m:rPr>
                  <m:sty m:val="p"/>
                </m:rPr>
                <m:t>[</m:t>
              </m:r>
              <m:r>
                <m:rPr>
                  <m:sty m:val="p"/>
                </m:rPr>
                <m:t>−</m:t>
              </m:r>
              <m:r>
                <m:t>.36</m:t>
              </m:r>
              <m:r>
                <m:rPr>
                  <m:sty m:val="p"/>
                </m:rPr>
                <m:t>,</m:t>
              </m:r>
              <m:r>
                <m:rPr>
                  <m:sty m:val="p"/>
                </m:rPr>
                <m:t>−</m:t>
              </m:r>
              <m:r>
                <m:t>.19</m:t>
              </m:r>
              <m:r>
                <m:rPr>
                  <m:sty m:val="p"/>
                </m:rPr>
                <m:t>]</m:t>
              </m:r>
            </m:oMath>
            <w:r>
              <w:rPr>
                <w:rFonts w:ascii="Liberation Sans" w:hAnsi="Liberation Sans" w:eastAsia="Liberation Sans" w:cs="Liberation Sans"/>
                <w:color w:val="3B2317"/>
                <w:sz w:val="17"/>
              </w:rPr>
              <w:t xml:space="preserve">; retained-component changes lie within</w:t>
            </w:r>
            <w:r>
              <w:rPr>
                <w:rFonts w:ascii="Liberation Sans" w:hAnsi="Liberation Sans" w:eastAsia="Liberation Sans" w:cs="Liberation Sans"/>
                <w:color w:val="3B2317"/>
                <w:sz w:val="17"/>
              </w:rPr>
              <w:t xml:space="preserve"> </w:t>
            </w:r>
            <m:oMath>
              <m:r>
                <m:rPr>
                  <m:sty m:val="p"/>
                </m:rPr>
                <m:t>[</m:t>
              </m:r>
              <m:r>
                <m:rPr>
                  <m:sty m:val="p"/>
                </m:rPr>
                <m:t>−</m:t>
              </m:r>
              <m:r>
                <m:t>.05</m:t>
              </m:r>
              <m:r>
                <m:rPr>
                  <m:sty m:val="p"/>
                </m:rPr>
                <m:t>,</m:t>
              </m:r>
              <m:r>
                <m:t>.05</m:t>
              </m:r>
              <m:r>
                <m:rPr>
                  <m:sty m:val="p"/>
                </m:rPr>
                <m:t>]</m:t>
              </m:r>
            </m:oMath>
          </w:p>
        </w:tc>
        <w:tc>
          <w:tcPr>
            <w:tcW w:w="282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mapping</w:t>
            </w:r>
            <w:r>
              <w:rPr>
                <w:rFonts w:ascii="Liberation Sans" w:hAnsi="Liberation Sans" w:eastAsia="Liberation Sans" w:cs="Liberation Sans"/>
                <w:color w:val="3B2317"/>
                <w:sz w:val="17"/>
              </w:rPr>
              <w:t xml:space="preserve"> </w:t>
            </w:r>
            <m:oMath>
              <m:r>
                <m:t>.88</m:t>
              </m:r>
            </m:oMath>
            <w:r>
              <w:rPr>
                <w:rFonts w:ascii="Liberation Sans" w:hAnsi="Liberation Sans" w:eastAsia="Liberation Sans" w:cs="Liberation Sans"/>
                <w:color w:val="3B2317"/>
                <w:sz w:val="17"/>
              </w:rPr>
              <w:t xml:space="preserve">; both</w:t>
            </w:r>
            <w:r>
              <w:rPr>
                <w:rFonts w:ascii="Liberation Sans" w:hAnsi="Liberation Sans" w:eastAsia="Liberation Sans" w:cs="Liberation Sans"/>
                <w:color w:val="3B2317"/>
                <w:sz w:val="17"/>
              </w:rPr>
              <w:t xml:space="preserve"> </w:t>
            </w:r>
            <m:oMath>
              <m:sSub>
                <m:e>
                  <m:r>
                    <m:t>N</m:t>
                  </m:r>
                </m:e>
                <m:sub>
                  <m:r>
                    <m:t>1</m:t>
                  </m:r>
                </m:sub>
              </m:sSub>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estimators were credible and frozen; anchor interval straddles zero</w:t>
            </w:r>
          </w:p>
        </w:tc>
      </w:tr>
    </w:tbl>
    <w:p>
      <w:pPr>
        <w:pStyle w:val="BodyText"/>
        <w:keepLines/>
      </w:pPr>
      <w:r>
        <w:rPr>
          <w:rFonts w:ascii="Liberation Serif" w:hAnsi="Liberation Serif" w:eastAsia="Liberation Serif" w:cs="Liberation Serif"/>
        </w:rPr>
        <w:t xml:space="preserve">Halfway through, another team selects one declared complication: a second credible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surrogate remains high; mapped-unit retention falls to</w:t>
      </w:r>
      <w:r>
        <w:rPr>
          <w:rFonts w:ascii="Liberation Serif" w:hAnsi="Liberation Serif" w:eastAsia="Liberation Serif" w:cs="Liberation Serif"/>
        </w:rPr>
        <w:t xml:space="preserve"> </w:t>
      </w:r>
      <m:oMath>
        <m:r>
          <m:t>.72</m:t>
        </m:r>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r>
          <m:rPr>
            <m:sty m:val="p"/>
          </m:rPr>
          <m:t>Δ</m:t>
        </m:r>
        <m:sSub>
          <m:e>
            <m:r>
              <m:t>N</m:t>
            </m:r>
          </m:e>
          <m:sub>
            <m:r>
              <m:t>2</m:t>
            </m:r>
          </m:sub>
        </m:sSub>
        <m:r>
          <m:rPr>
            <m:sty m:val="p"/>
          </m:rPr>
          <m:t>=</m:t>
        </m:r>
        <m:r>
          <m:rPr>
            <m:sty m:val="p"/>
          </m:rPr>
          <m:t>[</m:t>
        </m:r>
        <m:r>
          <m:rPr>
            <m:sty m:val="p"/>
          </m:rPr>
          <m:t>−</m:t>
        </m:r>
        <m:r>
          <m:t>.23</m:t>
        </m:r>
        <m:r>
          <m:rPr>
            <m:sty m:val="p"/>
          </m:rPr>
          <m:t>,</m:t>
        </m:r>
        <m:r>
          <m:rPr>
            <m:sty m:val="p"/>
          </m:rPr>
          <m:t>−</m:t>
        </m:r>
        <m:r>
          <m:t>.11</m:t>
        </m:r>
        <m:r>
          <m:rPr>
            <m:sty m:val="p"/>
          </m:rPr>
          <m:t>]</m:t>
        </m:r>
      </m:oMath>
      <w:r>
        <w:rPr>
          <w:rFonts w:ascii="Liberation Serif" w:hAnsi="Liberation Serif" w:eastAsia="Liberation Serif" w:cs="Liberation Serif"/>
        </w:rPr>
        <w:t xml:space="preserve">; the anchor changes only on report trials; or pathway-specific rescue restores the pre-intervention pattern. Classify the result as selective, nonselective, causally coupled, indeterminate, unlicensed, or strengthened, and defend the classification without changing the frozen margins. A single nonselective result is not enough for the “causally coupled” label.</w:t>
      </w:r>
    </w:p>
    <w:p>
      <w:pPr>
        <w:pStyle w:val="BodyText"/>
        <w:keepLines/>
      </w:pPr>
      <w:r>
        <w:rPr>
          <w:rFonts w:ascii="Liberation Serif" w:hAnsi="Liberation Serif" w:eastAsia="Liberation Serif" w:cs="Liberation Serif"/>
        </w:rPr>
        <w:t xml:space="preserve">Discussion: What kind of unity would a positive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result establish—statistical, causal, computational, or phenomenological? Teams must preserve one dissent and name a result that would justify combining</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with</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w:t>
      </w:r>
    </w:p>
    <w:bookmarkEnd w:id="117"/>
    <w:bookmarkStart w:id="118" w:name="counterexample-challenge-3"/>
    <w:p>
      <w:pPr>
        <w:pStyle w:val="Heading3"/>
      </w:pPr>
      <w:r>
        <w:rPr>
          <w:rFonts w:ascii="Liberation Serif" w:hAnsi="Liberation Serif" w:eastAsia="Liberation Serif" w:cs="Liberation Serif"/>
        </w:rPr>
        <w:t xml:space="preserve">Counterexample challenge</w:t>
      </w:r>
    </w:p>
    <w:p>
      <w:pPr>
        <w:pStyle w:val="FirstParagraph"/>
        <w:keepLines/>
      </w:pPr>
      <w:r>
        <w:rPr>
          <w:rFonts w:ascii="Liberation Serif" w:hAnsi="Liberation Serif" w:eastAsia="Liberation Serif" w:cs="Liberation Serif"/>
        </w:rPr>
        <w:t xml:space="preserve">Construct the strongest candidate case in which</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passes but unified phenomenal presence is independently doubtful. Then construct a case in which phenomenal unity is strongly anchored but every credible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measure fails under a valid test. For each, identify whether it threatens sufficiency of</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alone, necessity within the full conjunction, the operationalization, or the target concept.</w:t>
      </w:r>
    </w:p>
    <w:bookmarkEnd w:id="118"/>
    <w:bookmarkStart w:id="119" w:name="exit-ticket-3"/>
    <w:p>
      <w:pPr>
        <w:pStyle w:val="Heading3"/>
      </w:pPr>
      <w:r>
        <w:rPr>
          <w:rFonts w:ascii="Liberation Serif" w:hAnsi="Liberation Serif" w:eastAsia="Liberation Serif" w:cs="Liberation Serif"/>
        </w:rPr>
        <w:t xml:space="preserve">Exit ticket</w:t>
      </w:r>
    </w:p>
    <w:p>
      <w:pPr>
        <w:pStyle w:val="FirstParagraph"/>
        <w:keepNext/>
        <w:keepLines/>
      </w:pPr>
      <w:r>
        <w:rPr>
          <w:rFonts w:ascii="Liberation Serif" w:hAnsi="Liberation Serif" w:eastAsia="Liberation Serif" w:cs="Liberation Serif"/>
        </w:rPr>
        <w:t xml:space="preserve">Explain in three sentences why a highly correlated network can fail</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how</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differs from</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and one rule that prevents</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from becoming a post hoc escape hatch.</w:t>
      </w:r>
    </w:p>
    <w:bookmarkEnd w:id="119"/>
    <w:bookmarkEnd w:id="120"/>
    <w:bookmarkStart w:id="121" w:name="chapter-summary-3"/>
    <w:p>
      <w:pPr>
        <w:pStyle w:val="Heading2"/>
      </w:pPr>
      <w:r>
        <w:rPr>
          <w:rFonts w:ascii="Liberation Serif" w:hAnsi="Liberation Serif" w:eastAsia="Liberation Serif" w:cs="Liberation Serif"/>
        </w:rPr>
        <w:t xml:space="preserve">Chapter summary</w:t>
      </w:r>
    </w:p>
    <w:p>
      <w:pPr>
        <w:pStyle w:val="Compact"/>
        <w:keepLines/>
        <w:numPr>
          <w:ilvl w:val="0"/>
          <w:numId w:val="1049"/>
        </w:numPr>
      </w:pP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contributes a proposed unity role: irreducibly joint causal organization rather than mere activity, correlation, redundancy, or complexity.</w:t>
      </w:r>
    </w:p>
    <w:p>
      <w:pPr>
        <w:pStyle w:val="Compact"/>
        <w:keepLines/>
        <w:numPr>
          <w:ilvl w:val="0"/>
          <w:numId w:val="1049"/>
        </w:numPr>
      </w:pPr>
      <w:r>
        <w:rPr>
          <w:rFonts w:ascii="Liberation Serif" w:hAnsi="Liberation Serif" w:eastAsia="Liberation Serif" w:cs="Liberation Serif"/>
        </w:rPr>
        <w:t xml:space="preserve">XOR cleanly illustrates synergy but does not establish a conscious bearer.</w:t>
      </w:r>
    </w:p>
    <w:p>
      <w:pPr>
        <w:pStyle w:val="Compact"/>
        <w:keepLines/>
        <w:numPr>
          <w:ilvl w:val="0"/>
          <w:numId w:val="1049"/>
        </w:numPr>
      </w:pPr>
      <w:r>
        <w:rPr>
          <w:rFonts w:ascii="Liberation Serif" w:hAnsi="Liberation Serif" w:eastAsia="Liberation Serif" w:cs="Liberation Serif"/>
        </w:rPr>
        <w:t xml:space="preserve">Several estimator families can inform</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none is identical to the construct.</w:t>
      </w:r>
    </w:p>
    <w:p>
      <w:pPr>
        <w:pStyle w:val="Compact"/>
        <w:keepLines/>
        <w:numPr>
          <w:ilvl w:val="0"/>
          <w:numId w:val="1049"/>
        </w:numPr>
      </w:pP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asks whether the fixed candidate actually sustains the relevant organization in a declared regime and horizon.</w:t>
      </w:r>
    </w:p>
    <w:p>
      <w:pPr>
        <w:pStyle w:val="Compact"/>
        <w:keepLines/>
        <w:numPr>
          <w:ilvl w:val="0"/>
          <w:numId w:val="1049"/>
        </w:numPr>
      </w:pPr>
      <w:r>
        <w:rPr>
          <w:rFonts w:ascii="Liberation Serif" w:hAnsi="Liberation Serif" w:eastAsia="Liberation Serif" w:cs="Liberation Serif"/>
        </w:rPr>
        <w:t xml:space="preserve">Viability must be prospectively frozen, substrate-sensitive, and distinct from both consciousness and the other components.</w:t>
      </w:r>
    </w:p>
    <w:p>
      <w:pPr>
        <w:pStyle w:val="Compact"/>
        <w:keepNext/>
        <w:keepLines/>
        <w:numPr>
          <w:ilvl w:val="0"/>
          <w:numId w:val="1049"/>
        </w:numPr>
      </w:pPr>
      <w:r>
        <w:rPr>
          <w:rFonts w:ascii="Liberation Serif" w:hAnsi="Liberation Serif" w:eastAsia="Liberation Serif" w:cs="Liberation Serif"/>
        </w:rPr>
        <w:t xml:space="preserve">A diagnostic integration audit selectively changes</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while demonstrating equivalence of</w:t>
      </w:r>
      <w:r>
        <w:rPr>
          <w:rFonts w:ascii="Liberation Serif" w:hAnsi="Liberation Serif" w:eastAsia="Liberation Serif" w:cs="Liberation Serif"/>
        </w:rPr>
        <w:t xml:space="preserve"> </w:t>
      </w:r>
      <m:oMath>
        <m:r>
          <m:t>V</m:t>
        </m:r>
        <m:r>
          <m:rPr>
            <m:sty m:val="p"/>
          </m:rPr>
          <m:t>,</m:t>
        </m:r>
        <m:sSub>
          <m:e>
            <m:r>
              <m:t>N</m:t>
            </m:r>
          </m:e>
          <m:sub>
            <m:r>
              <m:t>2</m:t>
            </m:r>
          </m:sub>
        </m:sSub>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on a stable mapped referent.</w:t>
      </w:r>
    </w:p>
    <w:p>
      <w:pPr>
        <w:pStyle w:val="Compact"/>
        <w:keepLines/>
        <w:numPr>
          <w:ilvl w:val="0"/>
          <w:numId w:val="1049"/>
        </w:numPr>
      </w:pPr>
      <w:r>
        <w:rPr>
          <w:rFonts w:ascii="Liberation Serif" w:hAnsi="Liberation Serif" w:eastAsia="Liberation Serif" w:cs="Liberation Serif"/>
        </w:rPr>
        <w:t xml:space="preserve">Causal coupling and indeterminacy are legitimate results; failed selectivity is not confirmation.</w:t>
      </w:r>
    </w:p>
    <w:bookmarkEnd w:id="121"/>
    <w:bookmarkStart w:id="122" w:name="key-terms-3"/>
    <w:p>
      <w:pPr>
        <w:pStyle w:val="Heading2"/>
      </w:pPr>
      <w:r>
        <w:rPr>
          <w:rFonts w:ascii="Liberation Serif" w:hAnsi="Liberation Serif" w:eastAsia="Liberation Serif" w:cs="Liberation Serif"/>
        </w:rPr>
        <w:t xml:space="preserve">Key terms</w:t>
      </w:r>
    </w:p>
    <w:p>
      <w:pPr>
        <w:pStyle w:val="FirstParagraph"/>
        <w:keepLines/>
      </w:pPr>
      <w:r>
        <w:rPr>
          <w:rFonts w:ascii="Liberation Serif" w:hAnsi="Liberation Serif" w:eastAsia="Liberation Serif" w:cs="Liberation Serif"/>
          <w:b/>
          <w:bCs/>
        </w:rPr>
        <w:t xml:space="preserve">Activity: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magnitude or rate of system events, which need not be integrated.</w:t>
      </w:r>
      <w:r>
        <w:rPr>
          <w:rFonts w:ascii="Liberation Serif" w:hAnsi="Liberation Serif" w:eastAsia="Liberation Serif" w:cs="Liberation Serif"/>
        </w:rPr>
        <w:br/>
      </w:r>
      <w:r>
        <w:rPr>
          <w:rFonts w:ascii="Liberation Serif" w:hAnsi="Liberation Serif" w:eastAsia="Liberation Serif" w:cs="Liberation Serif"/>
          <w:b/>
          <w:bCs/>
        </w:rPr>
        <w:t xml:space="preserve">Causal cut:</w:t>
      </w:r>
      <w:r>
        <w:rPr>
          <w:rFonts w:ascii="Liberation Serif" w:hAnsi="Liberation Serif" w:eastAsia="Liberation Serif" w:cs="Liberation Serif"/>
        </w:rPr>
        <w:t xml:space="preserve"> </w:t>
      </w:r>
      <w:r>
        <w:rPr>
          <w:rFonts w:ascii="Liberation Serif" w:hAnsi="Liberation Serif" w:eastAsia="Liberation Serif" w:cs="Liberation Serif"/>
        </w:rPr>
        <w:t xml:space="preserve">an intervention or model partition used to test dependence on cross-part influence.</w:t>
      </w:r>
      <w:r>
        <w:rPr>
          <w:rFonts w:ascii="Liberation Serif" w:hAnsi="Liberation Serif" w:eastAsia="Liberation Serif" w:cs="Liberation Serif"/>
        </w:rPr>
        <w:br/>
      </w:r>
      <w:r>
        <w:rPr>
          <w:rFonts w:ascii="Liberation Serif" w:hAnsi="Liberation Serif" w:eastAsia="Liberation Serif" w:cs="Liberation Serif"/>
          <w:b/>
          <w:bCs/>
        </w:rPr>
        <w:t xml:space="preserve">Common drive:</w:t>
      </w:r>
      <w:r>
        <w:rPr>
          <w:rFonts w:ascii="Liberation Serif" w:hAnsi="Liberation Serif" w:eastAsia="Liberation Serif" w:cs="Liberation Serif"/>
        </w:rPr>
        <w:t xml:space="preserve"> </w:t>
      </w:r>
      <w:r>
        <w:rPr>
          <w:rFonts w:ascii="Liberation Serif" w:hAnsi="Liberation Serif" w:eastAsia="Liberation Serif" w:cs="Liberation Serif"/>
        </w:rPr>
        <w:t xml:space="preserve">dependence produced when a third source influences several variables.</w:t>
      </w:r>
      <w:r>
        <w:rPr>
          <w:rFonts w:ascii="Liberation Serif" w:hAnsi="Liberation Serif" w:eastAsia="Liberation Serif" w:cs="Liberation Serif"/>
        </w:rPr>
        <w:br/>
      </w:r>
      <w:r>
        <w:rPr>
          <w:rFonts w:ascii="Liberation Serif" w:hAnsi="Liberation Serif" w:eastAsia="Liberation Serif" w:cs="Liberation Serif"/>
          <w:b/>
          <w:bCs/>
        </w:rPr>
        <w:t xml:space="preserve">Discriminant validity: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evidence that a measure captures its intended role rather than duplicating neighboring constructs.</w:t>
      </w:r>
      <w:r>
        <w:rPr>
          <w:rFonts w:ascii="Liberation Serif" w:hAnsi="Liberation Serif" w:eastAsia="Liberation Serif" w:cs="Liberation Serif"/>
        </w:rPr>
        <w:br/>
      </w:r>
      <w:r>
        <w:rPr>
          <w:rFonts w:ascii="Liberation Serif" w:hAnsi="Liberation Serif" w:eastAsia="Liberation Serif" w:cs="Liberation Serif"/>
          <w:b/>
          <w:bCs/>
        </w:rPr>
        <w:t xml:space="preserve">Equivalence test:</w:t>
      </w:r>
      <w:r>
        <w:rPr>
          <w:rFonts w:ascii="Liberation Serif" w:hAnsi="Liberation Serif" w:eastAsia="Liberation Serif" w:cs="Liberation Serif"/>
        </w:rPr>
        <w:t xml:space="preserve"> </w:t>
      </w:r>
      <w:r>
        <w:rPr>
          <w:rFonts w:ascii="Liberation Serif" w:hAnsi="Liberation Serif" w:eastAsia="Liberation Serif" w:cs="Liberation Serif"/>
        </w:rPr>
        <w:t xml:space="preserve">a test of whether the full uncertainty interval lies within a frozen tolerance.</w:t>
      </w:r>
      <w:r>
        <w:rPr>
          <w:rFonts w:ascii="Liberation Serif" w:hAnsi="Liberation Serif" w:eastAsia="Liberation Serif" w:cs="Liberation Serif"/>
        </w:rPr>
        <w:br/>
      </w:r>
      <w:r>
        <w:rPr>
          <w:rFonts w:ascii="Liberation Serif" w:hAnsi="Liberation Serif" w:eastAsia="Liberation Serif" w:cs="Liberation Serif"/>
          <w:b/>
          <w:bCs/>
        </w:rPr>
        <w:t xml:space="preserve">Integration (</w:t>
      </w:r>
      <m:oMath>
        <m:sSub>
          <m:e>
            <m:r>
              <m:t>N</m:t>
            </m:r>
          </m:e>
          <m:sub>
            <m:r>
              <m:t>1</m:t>
            </m:r>
          </m:sub>
        </m:sSub>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proposed role of irreducibly joint realization of a content.</w:t>
      </w:r>
      <w:r>
        <w:rPr>
          <w:rFonts w:ascii="Liberation Serif" w:hAnsi="Liberation Serif" w:eastAsia="Liberation Serif" w:cs="Liberation Serif"/>
        </w:rPr>
        <w:br/>
      </w:r>
      <w:r>
        <w:rPr>
          <w:rFonts w:ascii="Liberation Serif" w:hAnsi="Liberation Serif" w:eastAsia="Liberation Serif" w:cs="Liberation Serif"/>
          <w:b/>
          <w:bCs/>
        </w:rPr>
        <w:t xml:space="preserve">Redundancy:</w:t>
      </w:r>
      <w:r>
        <w:rPr>
          <w:rFonts w:ascii="Liberation Serif" w:hAnsi="Liberation Serif" w:eastAsia="Liberation Serif" w:cs="Liberation Serif"/>
        </w:rPr>
        <w:t xml:space="preserve"> </w:t>
      </w:r>
      <w:r>
        <w:rPr>
          <w:rFonts w:ascii="Liberation Serif" w:hAnsi="Liberation Serif" w:eastAsia="Liberation Serif" w:cs="Liberation Serif"/>
        </w:rPr>
        <w:t xml:space="preserve">information duplicated across parts such that either part can supply it.</w:t>
      </w:r>
      <w:r>
        <w:rPr>
          <w:rFonts w:ascii="Liberation Serif" w:hAnsi="Liberation Serif" w:eastAsia="Liberation Serif" w:cs="Liberation Serif"/>
        </w:rPr>
        <w:br/>
      </w:r>
      <w:r>
        <w:rPr>
          <w:rFonts w:ascii="Liberation Serif" w:hAnsi="Liberation Serif" w:eastAsia="Liberation Serif" w:cs="Liberation Serif"/>
          <w:b/>
          <w:bCs/>
        </w:rPr>
        <w:t xml:space="preserve">Selective failure: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licensed change in one target component while retained components remain equivalent.</w:t>
      </w:r>
      <w:r>
        <w:rPr>
          <w:rFonts w:ascii="Liberation Serif" w:hAnsi="Liberation Serif" w:eastAsia="Liberation Serif" w:cs="Liberation Serif"/>
        </w:rPr>
        <w:br/>
      </w:r>
      <w:r>
        <w:rPr>
          <w:rFonts w:ascii="Liberation Serif" w:hAnsi="Liberation Serif" w:eastAsia="Liberation Serif" w:cs="Liberation Serif"/>
          <w:b/>
          <w:bCs/>
        </w:rPr>
        <w:t xml:space="preserve">Synergy:</w:t>
      </w:r>
      <w:r>
        <w:rPr>
          <w:rFonts w:ascii="Liberation Serif" w:hAnsi="Liberation Serif" w:eastAsia="Liberation Serif" w:cs="Liberation Serif"/>
        </w:rPr>
        <w:t xml:space="preserve"> </w:t>
      </w:r>
      <w:r>
        <w:rPr>
          <w:rFonts w:ascii="Liberation Serif" w:hAnsi="Liberation Serif" w:eastAsia="Liberation Serif" w:cs="Liberation Serif"/>
        </w:rPr>
        <w:t xml:space="preserve">information or causal contribution available only from a joint state.</w:t>
      </w:r>
      <w:r>
        <w:rPr>
          <w:rFonts w:ascii="Liberation Serif" w:hAnsi="Liberation Serif" w:eastAsia="Liberation Serif" w:cs="Liberation Serif"/>
        </w:rPr>
        <w:br/>
      </w:r>
      <w:r>
        <w:rPr>
          <w:rFonts w:ascii="Liberation Serif" w:hAnsi="Liberation Serif" w:eastAsia="Liberation Serif" w:cs="Liberation Serif"/>
          <w:b/>
          <w:bCs/>
        </w:rPr>
        <w:t xml:space="preserve">Viability (</w:t>
      </w:r>
      <m:oMath>
        <m:r>
          <m:t>V</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realized capacity to sustain the relevant organization in a declared substrate, regime, and horizon.</w:t>
      </w:r>
    </w:p>
    <w:bookmarkEnd w:id="122"/>
    <w:bookmarkStart w:id="124" w:name="looking-ahead-3"/>
    <w:p>
      <w:pPr>
        <w:pStyle w:val="Heading2"/>
      </w:pPr>
      <w:r>
        <w:rPr>
          <w:rFonts w:ascii="Liberation Serif" w:hAnsi="Liberation Serif" w:eastAsia="Liberation Serif" w:cs="Liberation Serif"/>
        </w:rPr>
        <w:t xml:space="preserve">Looking ahead</w:t>
      </w:r>
    </w:p>
    <w:p>
      <w:pPr>
        <w:pStyle w:val="FirstParagraph"/>
        <w:keepLines/>
      </w:pPr>
      <w:r>
        <w:rPr>
          <w:rFonts w:ascii="Liberation Serif" w:hAnsi="Liberation Serif" w:eastAsia="Liberation Serif" w:cs="Liberation Serif"/>
        </w:rPr>
        <w:t xml:space="preserve">Chapter 5 turns to</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Its central challenge is to define “system-wide availability” without quietly substituting current activation, spatial spread, node count, executive access, or overt report.</w:t>
      </w:r>
    </w:p>
    <w:bookmarkStart w:id="123" w:name="transition-notebook-from-unity-to-reach"/>
    <w:p>
      <w:pPr>
        <w:pStyle w:val="Heading3"/>
      </w:pPr>
      <w:r>
        <w:rPr>
          <w:rFonts w:ascii="Liberation Serif" w:hAnsi="Liberation Serif" w:eastAsia="Liberation Serif" w:cs="Liberation Serif"/>
        </w:rPr>
        <w:t xml:space="preserve">Transition notebook: from unity to reach</w:t>
      </w:r>
    </w:p>
    <w:p>
      <w:pPr>
        <w:pStyle w:val="FirstParagraph"/>
        <w:keepLines/>
      </w:pPr>
      <w:r>
        <w:rPr>
          <w:rFonts w:ascii="Liberation Serif" w:hAnsi="Liberation Serif" w:eastAsia="Liberation Serif" w:cs="Liberation Serif"/>
        </w:rPr>
        <w:t xml:space="preserve">Construct two systems that have the same licensed</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result. In one, the integrated content can selectively alter several functionally different recipient classes; in the other, it remains inside one tightly coupled module. Working in pairs, list which observations are held fixed and which causal intervention would separate the systems. Finish with two verdicts—one about unity and one about availability—without letting either stand in for the other. Chapter 5 will supply the route, latency, diversity, and reduced-family rules needed to refine the second verdict.</w:t>
      </w:r>
    </w:p>
    <w:bookmarkEnd w:id="123"/>
    <w:bookmarkEnd w:id="124"/>
    <w:bookmarkEnd w:id="125"/>
    <w:bookmarkStart w:id="159" w:name="Xaade1f99ba1d9bd92c7a5d27efca94175c5f06d"/>
    <w:p>
      <w:pPr>
        <w:pStyle w:val="Heading1"/>
        <w:shd w:fill="FBE4AA" w:val="clear"/>
        <w:pBdr>
          <w:left w:val="single" w:sz="26" w:space="12" w:color="601D1F"/>
        </w:pBdr>
        <w:spacing w:before="0" w:after="280"/>
        <w:ind w:left="202" w:right="115"/>
      </w:pPr>
      <w:r>
        <w:rPr>
          <w:rFonts w:ascii="Liberation Serif" w:hAnsi="Liberation Serif" w:eastAsia="Liberation Serif" w:cs="Liberation Serif"/>
        </w:rPr>
        <w:t xml:space="preserve">Chapter 5 — Consciousness Without Report: System-Wide Availability</w:t>
      </w:r>
    </w:p>
    <w:bookmarkStart w:id="126" w:name="opening-puzzle-the-silent-switchboard"/>
    <w:p>
      <w:pPr>
        <w:pStyle w:val="Heading2"/>
      </w:pPr>
      <w:r>
        <w:rPr>
          <w:rFonts w:ascii="Liberation Serif" w:hAnsi="Liberation Serif" w:eastAsia="Liberation Serif" w:cs="Liberation Serif"/>
        </w:rPr>
        <w:t xml:space="preserve">Opening puzzle: the silent switchboard</w:t>
      </w:r>
    </w:p>
    <w:p>
      <w:pPr>
        <w:pStyle w:val="FirstParagraph"/>
        <w:keepNext/>
        <w:keepLines/>
      </w:pPr>
      <w:r>
        <w:rPr>
          <w:rFonts w:ascii="Liberation Serif" w:hAnsi="Liberation Serif" w:eastAsia="Liberation Serif" w:cs="Liberation Serif"/>
        </w:rPr>
        <w:t xml:space="preserve">A control room contains four specialist teams. At this moment, only the visual-comparison team is working on a signal. The orienting, valuation, and homeostatic teams are idle. A brief, low-burden change in context would allow the same signal to alter each team’s native work within a strict latency bound. No report team exists.</w:t>
      </w:r>
    </w:p>
    <w:p>
      <w:pPr>
        <w:pStyle w:val="BodyText"/>
        <w:keepLines/>
      </w:pPr>
      <w:r>
        <w:rPr>
          <w:rFonts w:ascii="Liberation Serif" w:hAnsi="Liberation Serif" w:eastAsia="Liberation Serif" w:cs="Liberation Serif"/>
        </w:rPr>
        <w:t xml:space="preserve">Is the signal system-wide available? If we count only current activation, the answer seems no. If we count every wire that could ever carry a signal after extensive reconfiguration, the answer becomes trivially yes.</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seeks a disciplined middle: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counterfactual causal availability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that is content-specific, timely, functionally diverse, robust across nearby contexts, and independent of required report or executive uptake.</w:t>
      </w:r>
    </w:p>
    <w:p>
      <w:pPr>
        <w:pStyle w:val="BodyText"/>
        <w:keepLines/>
      </w:pPr>
      <w:r>
        <w:rPr>
          <w:rFonts w:ascii="Liberation Serif" w:hAnsi="Liberation Serif" w:eastAsia="Liberation Serif" w:cs="Liberation Serif"/>
        </w:rPr>
        <w:t xml:space="preserve">This criterion is one of the model’s clearest departure points from familiar shortcuts. “Global” does not mean physically everywhere. “Available” does not mean currently active. And “without report” does not mean without evidence.</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content passes</w:t>
      </w:r>
      <w:r>
        <w:rPr>
          <w:rFonts w:ascii="Liberation Serif" w:hAnsi="Liberation Serif" w:eastAsia="Liberation Serif" w:cs="Liberation Serif"/>
          <w:sz w:val="19"/>
        </w:rPr>
        <w:t xml:space="preserve"> </w:t>
      </w:r>
      <m:oMath>
        <m:sSub>
          <m:e>
            <m:r>
              <m:t>N</m:t>
            </m:r>
          </m:e>
          <m:sub>
            <m:r>
              <m:t>2</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when it is causally poised to make several different kinds of difference inside the candidate system, without needing to produce a report.</w:t>
      </w:r>
    </w:p>
    <w:bookmarkEnd w:id="126"/>
    <w:bookmarkStart w:id="127" w:name="chapter-map-4"/>
    <w:p>
      <w:pPr>
        <w:pStyle w:val="Heading2"/>
      </w:pPr>
      <w:r>
        <w:rPr>
          <w:rFonts w:ascii="Liberation Serif" w:hAnsi="Liberation Serif" w:eastAsia="Liberation Serif" w:cs="Liberation Serif"/>
        </w:rPr>
        <w:t xml:space="preserve">Chapter map</w:t>
      </w:r>
    </w:p>
    <w:p>
      <w:pPr>
        <w:pStyle w:val="FirstParagraph"/>
        <w:keepNext/>
        <w:keepLines/>
      </w:pPr>
      <w:r>
        <w:rPr>
          <w:rFonts w:ascii="Liberation Serif" w:hAnsi="Liberation Serif" w:eastAsia="Liberation Serif" w:cs="Liberation Serif"/>
        </w:rPr>
        <w:t xml:space="preserve">By the end of this chapter, you should be able to:</w:t>
      </w:r>
    </w:p>
    <w:p>
      <w:pPr>
        <w:pStyle w:val="Compact"/>
        <w:keepLines/>
        <w:numPr>
          <w:ilvl w:val="0"/>
          <w:numId w:val="1050"/>
        </w:numPr>
      </w:pPr>
      <w:r>
        <w:rPr>
          <w:rFonts w:ascii="Liberation Serif" w:hAnsi="Liberation Serif" w:eastAsia="Liberation Serif" w:cs="Liberation Serif"/>
        </w:rPr>
        <w:t xml:space="preserve">preserve six distinctions that protect</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from proxy collapse;</w:t>
      </w:r>
    </w:p>
    <w:p>
      <w:pPr>
        <w:pStyle w:val="Compact"/>
        <w:keepLines/>
        <w:numPr>
          <w:ilvl w:val="0"/>
          <w:numId w:val="1050"/>
        </w:numPr>
      </w:pPr>
      <w:r>
        <w:rPr>
          <w:rFonts w:ascii="Liberation Serif" w:hAnsi="Liberation Serif" w:eastAsia="Liberation Serif" w:cs="Liberation Serif"/>
        </w:rPr>
        <w:t xml:space="preserve">explain why availability is a constrained disposition rather than an output;</w:t>
      </w:r>
    </w:p>
    <w:p>
      <w:pPr>
        <w:pStyle w:val="Compact"/>
        <w:keepLines/>
        <w:numPr>
          <w:ilvl w:val="0"/>
          <w:numId w:val="1050"/>
        </w:numPr>
      </w:pPr>
      <w:r>
        <w:rPr>
          <w:rFonts w:ascii="Liberation Serif" w:hAnsi="Liberation Serif" w:eastAsia="Liberation Serif" w:cs="Liberation Serif"/>
        </w:rPr>
        <w:t xml:space="preserve">construct recipient classes independently of the target content;</w:t>
      </w:r>
    </w:p>
    <w:p>
      <w:pPr>
        <w:pStyle w:val="Compact"/>
        <w:keepLines/>
        <w:numPr>
          <w:ilvl w:val="0"/>
          <w:numId w:val="1050"/>
        </w:numPr>
      </w:pPr>
      <w:r>
        <w:rPr>
          <w:rFonts w:ascii="Liberation Serif" w:hAnsi="Liberation Serif" w:eastAsia="Liberation Serif" w:cs="Liberation Serif"/>
        </w:rPr>
        <w:t xml:space="preserve">apply effect, latency, selectivity, route, and context gates to a recipient;</w:t>
      </w:r>
    </w:p>
    <w:p>
      <w:pPr>
        <w:pStyle w:val="Compact"/>
        <w:keepLines/>
        <w:numPr>
          <w:ilvl w:val="0"/>
          <w:numId w:val="1050"/>
        </w:numPr>
      </w:pPr>
      <w:r>
        <w:rPr>
          <w:rFonts w:ascii="Liberation Serif" w:hAnsi="Liberation Serif" w:eastAsia="Liberation Serif" w:cs="Liberation Serif"/>
        </w:rPr>
        <w:t xml:space="preserve">aggregate over functional diversity rather than raw node count;</w:t>
      </w:r>
    </w:p>
    <w:p>
      <w:pPr>
        <w:pStyle w:val="Compact"/>
        <w:keepLines/>
        <w:numPr>
          <w:ilvl w:val="0"/>
          <w:numId w:val="1050"/>
        </w:numPr>
      </w:pPr>
      <w:r>
        <w:rPr>
          <w:rFonts w:ascii="Liberation Serif" w:hAnsi="Liberation Serif" w:eastAsia="Liberation Serif" w:cs="Liberation Serif"/>
        </w:rPr>
        <w:t xml:space="preserve">interpret report- and executive-excluded recomputation;</w:t>
      </w:r>
    </w:p>
    <w:p>
      <w:pPr>
        <w:pStyle w:val="Compact"/>
        <w:keepNext/>
        <w:keepLines/>
        <w:numPr>
          <w:ilvl w:val="0"/>
          <w:numId w:val="1050"/>
        </w:numPr>
      </w:pPr>
      <w:r>
        <w:rPr>
          <w:rFonts w:ascii="Liberation Serif" w:hAnsi="Liberation Serif" w:eastAsia="Liberation Serif" w:cs="Liberation Serif"/>
        </w:rPr>
        <w:t xml:space="preserve">compare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fairly with access consciousness and an exact GNWT version; and</w:t>
      </w:r>
    </w:p>
    <w:p>
      <w:pPr>
        <w:pStyle w:val="Compact"/>
        <w:keepLines/>
        <w:numPr>
          <w:ilvl w:val="0"/>
          <w:numId w:val="1050"/>
        </w:numPr>
      </w:pPr>
      <w:r>
        <w:rPr>
          <w:rFonts w:ascii="Liberation Serif" w:hAnsi="Liberation Serif" w:eastAsia="Liberation Serif" w:cs="Liberation Serif"/>
        </w:rPr>
        <w:t xml:space="preserve">formulate positive, negative, indeterminate, and unlicensed availability results.</w:t>
      </w:r>
    </w:p>
    <w:bookmarkEnd w:id="127"/>
    <w:bookmarkStart w:id="135" w:name="six-distinctions-that-must-not-collapse"/>
    <w:p>
      <w:pPr>
        <w:pStyle w:val="Heading2"/>
      </w:pPr>
      <w:r>
        <w:rPr>
          <w:rFonts w:ascii="Liberation Serif" w:hAnsi="Liberation Serif" w:eastAsia="Liberation Serif" w:cs="Liberation Serif"/>
        </w:rPr>
        <w:t xml:space="preserve">1. Six distinctions that must not collapse</w:t>
      </w:r>
    </w:p>
    <w:p>
      <w:pPr>
        <w:pStyle w:val="FirstParagraph"/>
        <w:keepNext/>
        <w:keepLines/>
      </w:pPr>
      <w:r>
        <w:rPr>
          <w:rFonts w:ascii="Liberation Serif" w:hAnsi="Liberation Serif" w:eastAsia="Liberation Serif" w:cs="Liberation Serif"/>
        </w:rPr>
        <w:t xml:space="preserve">The companion paper</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Consciousness Without Report</w:t>
      </w:r>
      <w:r>
        <w:rPr>
          <w:rFonts w:ascii="Liberation Serif" w:hAnsi="Liberation Serif" w:eastAsia="Liberation Serif" w:cs="Liberation Serif"/>
        </w:rPr>
        <w:t xml:space="preserve"> </w:t>
      </w:r>
      <w:r>
        <w:rPr>
          <w:rFonts w:ascii="Liberation Serif" w:hAnsi="Liberation Serif" w:eastAsia="Liberation Serif" w:cs="Liberation Serif"/>
        </w:rPr>
        <w:t xml:space="preserve">begins from six non-equivalences.</w:t>
      </w:r>
    </w:p>
    <w:bookmarkStart w:id="128" w:name="Xd5e242a083cf6a46b5a820358182bf6304f4749"/>
    <w:p>
      <w:pPr>
        <w:pStyle w:val="Heading3"/>
      </w:pPr>
      <w:r>
        <w:rPr>
          <w:rFonts w:ascii="Liberation Serif" w:hAnsi="Liberation Serif" w:eastAsia="Liberation Serif" w:cs="Liberation Serif"/>
        </w:rPr>
        <w:t xml:space="preserve">Actual activation is not causal availability</w:t>
      </w:r>
    </w:p>
    <w:p>
      <w:pPr>
        <w:pStyle w:val="FirstParagraph"/>
        <w:keepNext/>
        <w:keepLines/>
      </w:pPr>
      <w:r>
        <w:rPr>
          <w:rFonts w:ascii="Liberation Serif" w:hAnsi="Liberation Serif" w:eastAsia="Liberation Serif" w:cs="Liberation Serif"/>
        </w:rPr>
        <w:t xml:space="preserve">A recipient can activate because of common input, arousal, diffusion, or measurement leakage while the target content makes no selective causal difference to it. Conversely, an idle recipient may be ready to respond under a nearby admissible context. Availability concerns a disposition tested through intervention, not a census of lit-up nodes.</w:t>
      </w:r>
    </w:p>
    <w:bookmarkEnd w:id="128"/>
    <w:bookmarkStart w:id="129" w:name="availability-is-not-report"/>
    <w:p>
      <w:pPr>
        <w:pStyle w:val="Heading3"/>
      </w:pPr>
      <w:r>
        <w:rPr>
          <w:rFonts w:ascii="Liberation Serif" w:hAnsi="Liberation Serif" w:eastAsia="Liberation Serif" w:cs="Liberation Serif"/>
        </w:rPr>
        <w:t xml:space="preserve">Availability is not report</w:t>
      </w:r>
    </w:p>
    <w:p>
      <w:pPr>
        <w:pStyle w:val="FirstParagraph"/>
        <w:keepNext/>
        <w:keepLines/>
      </w:pPr>
      <w:r>
        <w:rPr>
          <w:rFonts w:ascii="Liberation Serif" w:hAnsi="Liberation Serif" w:eastAsia="Liberation Serif" w:cs="Liberation Serif"/>
        </w:rPr>
        <w:t xml:space="preserve">Speech, button presses, and deliberate signals are useful evidence when intact and appropriately calibrated. They are not required recipients in the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criterion. A patient with a blocked motor channel, a dreaming person, an infant, or a nonhuman animal may lack one form of report while retaining rich causal organization.</w:t>
      </w:r>
    </w:p>
    <w:bookmarkEnd w:id="129"/>
    <w:bookmarkStart w:id="130" w:name="broadcast-is-not-diffusion"/>
    <w:p>
      <w:pPr>
        <w:pStyle w:val="Heading3"/>
      </w:pPr>
      <w:r>
        <w:rPr>
          <w:rFonts w:ascii="Liberation Serif" w:hAnsi="Liberation Serif" w:eastAsia="Liberation Serif" w:cs="Liberation Serif"/>
        </w:rPr>
        <w:t xml:space="preserve">Broadcast is not diffusion</w:t>
      </w:r>
    </w:p>
    <w:p>
      <w:pPr>
        <w:pStyle w:val="FirstParagraph"/>
        <w:keepNext/>
        <w:keepLines/>
      </w:pPr>
      <w:r>
        <w:rPr>
          <w:rFonts w:ascii="Liberation Serif" w:hAnsi="Liberation Serif" w:eastAsia="Liberation Serif" w:cs="Liberation Serif"/>
        </w:rPr>
        <w:t xml:space="preserve">A substance, voltage change, or copied token can spread widely without changing recipient functions in a content-sensitive way. Broadcast requires routed causal modulation, not passive distribution.</w:t>
      </w:r>
    </w:p>
    <w:bookmarkEnd w:id="130"/>
    <w:bookmarkStart w:id="131" w:name="globality-is-not-anatomical-extent"/>
    <w:p>
      <w:pPr>
        <w:pStyle w:val="Heading3"/>
      </w:pPr>
      <w:r>
        <w:rPr>
          <w:rFonts w:ascii="Liberation Serif" w:hAnsi="Liberation Serif" w:eastAsia="Liberation Serif" w:cs="Liberation Serif"/>
        </w:rPr>
        <w:t xml:space="preserve">Globality is not anatomical extent</w:t>
      </w:r>
    </w:p>
    <w:p>
      <w:pPr>
        <w:pStyle w:val="FirstParagraph"/>
        <w:keepNext/>
        <w:keepLines/>
      </w:pPr>
      <w:r>
        <w:rPr>
          <w:rFonts w:ascii="Liberation Serif" w:hAnsi="Liberation Serif" w:eastAsia="Liberation Serif" w:cs="Liberation Serif"/>
        </w:rPr>
        <w:t xml:space="preserve">“System-wide” is always relative to the frozen candidate</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A compact circuit can be global within that system if it reaches sufficiently diverse roles. A signal dispersed across a whole building can fail if every destination performs the same trivial operation.</w:t>
      </w:r>
    </w:p>
    <w:bookmarkEnd w:id="131"/>
    <w:bookmarkStart w:id="132" w:name="functional-diversity-is-not-node-count"/>
    <w:p>
      <w:pPr>
        <w:pStyle w:val="Heading3"/>
      </w:pPr>
      <w:r>
        <w:rPr>
          <w:rFonts w:ascii="Liberation Serif" w:hAnsi="Liberation Serif" w:eastAsia="Liberation Serif" w:cs="Liberation Serif"/>
        </w:rPr>
        <w:t xml:space="preserve">Functional diversity is not node count</w:t>
      </w:r>
    </w:p>
    <w:p>
      <w:pPr>
        <w:pStyle w:val="FirstParagraph"/>
        <w:keepNext/>
        <w:keepLines/>
      </w:pPr>
      <w:r>
        <w:rPr>
          <w:rFonts w:ascii="Liberation Serif" w:hAnsi="Liberation Serif" w:eastAsia="Liberation Serif" w:cs="Liberation Serif"/>
        </w:rPr>
        <w:t xml:space="preserve">One hundred identical loggers do not become one hundred kinds of recipient. Recipient classes are individuated by their causal response repertoires, not anatomical labels or process count.</w:t>
      </w:r>
    </w:p>
    <w:bookmarkEnd w:id="132"/>
    <w:bookmarkStart w:id="133" w:name="Xb7419b43c2a1bc02a91312fa2c41f5bbf598dd1"/>
    <w:p>
      <w:pPr>
        <w:pStyle w:val="Heading3"/>
      </w:pPr>
      <w:r>
        <w:rPr>
          <w:rFonts w:ascii="Liberation Serif" w:hAnsi="Liberation Serif" w:eastAsia="Liberation Serif" w:cs="Liberation Serif"/>
        </w:rPr>
        <w:t xml:space="preserve">Posterior or subcortical reach is not executive access</w:t>
      </w:r>
    </w:p>
    <w:p>
      <w:pPr>
        <w:pStyle w:val="FirstParagraph"/>
        <w:keepNext/>
        <w:keepLines/>
      </w:pPr>
      <w:r>
        <w:rPr>
          <w:rFonts w:ascii="Liberation Serif" w:hAnsi="Liberation Serif" w:eastAsia="Liberation Serif" w:cs="Liberation Serif"/>
        </w:rPr>
        <w:t xml:space="preserve">A posterior or subcortical network may reach sensory comparison, orienting, value, visuomotor, or homeostatic classes without relying on deliberate planning or report. Conversely, a signal that reaches only an executive report pathway can fail the reduced-family tests.</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Decoding content from many locations does not establish</w:t>
      </w:r>
      <w:r>
        <w:rPr>
          <w:rFonts w:ascii="Liberation Serif" w:hAnsi="Liberation Serif" w:eastAsia="Liberation Serif" w:cs="Liberation Serif"/>
          <w:sz w:val="19"/>
        </w:rPr>
        <w:t xml:space="preserve"> </w:t>
      </w:r>
      <m:oMath>
        <m:sSub>
          <m:e>
            <m:r>
              <m:t>N</m:t>
            </m:r>
          </m:e>
          <m:sub>
            <m:r>
              <m:t>2</m:t>
            </m:r>
          </m:sub>
        </m:sSub>
      </m:oMath>
      <w:r>
        <w:rPr>
          <w:rFonts w:ascii="Liberation Serif" w:hAnsi="Liberation Serif" w:eastAsia="Liberation Serif" w:cs="Liberation Serif"/>
          <w:sz w:val="19"/>
        </w:rPr>
        <w:t xml:space="preserve">. Decodability can arise from common input, redundant representation, or leakage.</w:t>
      </w:r>
    </w:p>
    <w:bookmarkEnd w:id="133"/>
    <w:bookmarkStart w:id="134" w:name="Xaf74d17e22e77dd6d18979ff1b4ed721dacde24"/>
    <w:p>
      <w:pPr>
        <w:pStyle w:val="Heading3"/>
      </w:pPr>
      <w:r>
        <w:rPr>
          <w:rFonts w:ascii="Liberation Serif" w:hAnsi="Liberation Serif" w:eastAsia="Liberation Serif" w:cs="Liberation Serif"/>
        </w:rPr>
        <w:t xml:space="preserve">Analogy: an emergency notification network</w:t>
      </w:r>
    </w:p>
    <w:p>
      <w:pPr>
        <w:pStyle w:val="FirstParagraph"/>
        <w:keepNext/>
        <w:keepLines/>
      </w:pPr>
      <w:r>
        <w:rPr>
          <w:rFonts w:ascii="Liberation Serif" w:hAnsi="Liberation Serif" w:eastAsia="Liberation Serif" w:cs="Liberation Serif"/>
        </w:rPr>
        <w:t xml:space="preserve">A city alert is genuinely available to diverse services when it can selectively alter transportation control, hospital readiness, school operations, and utility management through known routes. Sending the same file to a hundred identical archive servers increases copies, not functional diversity.</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City agencies have institutionally defined roles and interpretable messages. Neural or artificial recipient classes must be discovered and calibrated without using the target content to manufacture the taxonomy.</w:t>
      </w:r>
    </w:p>
    <w:bookmarkEnd w:id="134"/>
    <w:bookmarkEnd w:id="135"/>
    <w:bookmarkStart w:id="137" w:name="X54ff8216a5f980fcffec969166145496d20c7dd"/>
    <w:p>
      <w:pPr>
        <w:pStyle w:val="Heading2"/>
      </w:pPr>
      <w:r>
        <w:rPr>
          <w:rFonts w:ascii="Liberation Serif" w:hAnsi="Liberation Serif" w:eastAsia="Liberation Serif" w:cs="Liberation Serif"/>
        </w:rPr>
        <w:t xml:space="preserve">2. Availability as a disciplined counterfactual</w:t>
      </w:r>
    </w:p>
    <w:p>
      <w:pPr>
        <w:pStyle w:val="FirstParagraph"/>
        <w:keepNext/>
        <w:keepLines/>
      </w:pPr>
      <w:r>
        <w:rPr>
          <w:rFonts w:ascii="Liberation Serif" w:hAnsi="Liberation Serif" w:eastAsia="Liberation Serif" w:cs="Liberation Serif"/>
        </w:rPr>
        <w:t xml:space="preserve">The proposed criterion can be stated in prose:</w:t>
      </w:r>
    </w:p>
    <w:p>
      <w:pPr>
        <w:pStyle w:val="BlockText"/>
        <w:shd w:fill="FBF3DE" w:val="clear"/>
        <w:pBdr>
          <w:left w:val="single" w:sz="18" w:space="10" w:color="601D1F"/>
        </w:pBdr>
      </w:pPr>
      <w:r>
        <w:rPr>
          <w:rFonts w:ascii="Liberation Serif" w:hAnsi="Liberation Serif" w:eastAsia="Liberation Serif" w:cs="Liberation Serif"/>
        </w:rPr>
        <w:t xml:space="preserve">A content is system-wide available when admissible, content-specific interventions show that it could causally modulate several independently individuated and functionally distinct recipient classes within a preregistered latency bound, across a nontrivial mass of nearby contexts, without requiring overt report, executive uptake, or current task use.</w:t>
      </w:r>
    </w:p>
    <w:p>
      <w:pPr>
        <w:pStyle w:val="FirstParagraph"/>
        <w:keepLines/>
      </w:pPr>
      <w:r>
        <w:rPr>
          <w:rFonts w:ascii="Liberation Serif" w:hAnsi="Liberation Serif" w:eastAsia="Liberation Serif" w:cs="Liberation Serif"/>
        </w:rPr>
        <w:t xml:space="preserve">The word</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could</w:t>
      </w:r>
      <w:r>
        <w:rPr>
          <w:rFonts w:ascii="Liberation Serif" w:hAnsi="Liberation Serif" w:eastAsia="Liberation Serif" w:cs="Liberation Serif"/>
        </w:rPr>
        <w:t xml:space="preserve"> </w:t>
      </w:r>
      <w:r>
        <w:rPr>
          <w:rFonts w:ascii="Liberation Serif" w:hAnsi="Liberation Serif" w:eastAsia="Liberation Serif" w:cs="Liberation Serif"/>
        </w:rPr>
        <w:t xml:space="preserve">is important but dangerous. Unconstrained counterfactuals make almost anything available: after enough retraining, rewiring, prompting, surgery, or software installation, a content could affect almost any output. The criterion therefore limits preparation burden.</w:t>
      </w:r>
    </w:p>
    <w:p>
      <w:pPr>
        <w:pStyle w:val="BodyText"/>
        <w:keepLines/>
      </w:pPr>
      <w:r>
        <w:rPr>
          <w:rFonts w:ascii="Liberation Serif" w:hAnsi="Liberation Serif" w:eastAsia="Liberation Serif" w:cs="Liberation Serif"/>
        </w:rPr>
        <w:t xml:space="preserve">Let</w:t>
      </w:r>
      <w:r>
        <w:rPr>
          <w:rFonts w:ascii="Liberation Serif" w:hAnsi="Liberation Serif" w:eastAsia="Liberation Serif" w:cs="Liberation Serif"/>
        </w:rPr>
        <w:t xml:space="preserve"> </w:t>
      </w:r>
      <m:oMath>
        <m:r>
          <m:rPr>
            <m:sty m:val="p"/>
          </m:rPr>
          <m:t>Γ</m:t>
        </m:r>
        <m:r>
          <m:rPr>
            <m:sty m:val="p"/>
          </m:rPr>
          <m:t>(</m:t>
        </m:r>
        <m:r>
          <m:t>u</m:t>
        </m:r>
        <m:r>
          <m:rPr>
            <m:sty m:val="p"/>
          </m:rPr>
          <m:t>,</m:t>
        </m:r>
        <m:sSub>
          <m:e>
            <m:r>
              <m:t>u</m:t>
            </m:r>
          </m:e>
          <m:sub>
            <m:r>
              <m:t>0</m:t>
            </m:r>
          </m:sub>
        </m:sSub>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measure the training time, energy, controller involvement, structural change, and other preparation required to move from baseline context</w:t>
      </w:r>
      <w:r>
        <w:rPr>
          <w:rFonts w:ascii="Liberation Serif" w:hAnsi="Liberation Serif" w:eastAsia="Liberation Serif" w:cs="Liberation Serif"/>
        </w:rPr>
        <w:t xml:space="preserve"> </w:t>
      </w:r>
      <m:oMath>
        <m:sSub>
          <m:e>
            <m:r>
              <m:t>u</m:t>
            </m:r>
          </m:e>
          <m:sub>
            <m:r>
              <m:t>0</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to candidate context</w:t>
      </w:r>
      <w:r>
        <w:rPr>
          <w:rFonts w:ascii="Liberation Serif" w:hAnsi="Liberation Serif" w:eastAsia="Liberation Serif" w:cs="Liberation Serif"/>
        </w:rPr>
        <w:t xml:space="preserve"> </w:t>
      </w:r>
      <m:oMath>
        <m:r>
          <m:t>u</m:t>
        </m:r>
      </m:oMath>
      <w:r>
        <w:rPr>
          <w:rFonts w:ascii="Liberation Serif" w:hAnsi="Liberation Serif" w:eastAsia="Liberation Serif" w:cs="Liberation Serif"/>
        </w:rPr>
        <w:t xml:space="preserve">. Nearby admissible contexts must remain within a frozen burden bound and preserve the operating regime</w:t>
      </w:r>
      <w:r>
        <w:rPr>
          <w:rFonts w:ascii="Liberation Serif" w:hAnsi="Liberation Serif" w:eastAsia="Liberation Serif" w:cs="Liberation Serif"/>
        </w:rPr>
        <w:t xml:space="preserve"> </w:t>
      </w:r>
      <m:oMath>
        <m:r>
          <m:rPr>
            <m:scr m:val="script"/>
            <m:sty m:val="p"/>
          </m:rPr>
          <m:t>R</m:t>
        </m:r>
      </m:oMath>
      <w:r>
        <w:rPr>
          <w:rFonts w:ascii="Liberation Serif" w:hAnsi="Liberation Serif" w:eastAsia="Liberation Serif" w:cs="Liberation Serif"/>
        </w:rPr>
        <w:t xml:space="preserve">. A context that installs a new route does not reveal availability in the original architecture.</w:t>
      </w:r>
    </w:p>
    <w:p>
      <w:pPr>
        <w:pStyle w:val="BodyText"/>
        <w:keepLines/>
      </w:pPr>
      <w:r>
        <w:rPr>
          <w:rFonts w:ascii="Liberation Serif" w:hAnsi="Liberation Serif" w:eastAsia="Liberation Serif" w:cs="Liberation Serif"/>
        </w:rPr>
        <w:t xml:space="preserve">The content contrast must also be frozen. Changing content</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to matched alternative</w:t>
      </w:r>
      <w:r>
        <w:rPr>
          <w:rFonts w:ascii="Liberation Serif" w:hAnsi="Liberation Serif" w:eastAsia="Liberation Serif" w:cs="Liberation Serif"/>
        </w:rPr>
        <w:t xml:space="preserve"> </w:t>
      </w:r>
      <m:oMath>
        <m:sSup>
          <m:e>
            <m:r>
              <m:t>c</m:t>
            </m:r>
          </m:e>
          <m:sup>
            <m:r>
              <m:rPr>
                <m:sty m:val="p"/>
              </m:rPr>
              <m:t>′</m:t>
            </m:r>
          </m:sup>
        </m:sSup>
      </m:oMath>
      <w:r>
        <w:rPr>
          <w:rFonts w:ascii="Liberation Serif" w:hAnsi="Liberation Serif" w:eastAsia="Liberation Serif" w:cs="Liberation Serif"/>
        </w:rPr>
        <w:t xml:space="preserve"> </w:t>
      </w:r>
      <w:r>
        <w:rPr>
          <w:rFonts w:ascii="Liberation Serif" w:hAnsi="Liberation Serif" w:eastAsia="Liberation Serif" w:cs="Liberation Serif"/>
        </w:rPr>
        <w:t xml:space="preserve">should preserve intensity, duration, source support, and nonspecific global-state effects as far as the design allows.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Source fidelity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checks whether the intended content distinction survived the intervention. Otherwise a downstream change may be driven by arousal or energy rather than the content.</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Counterfactual availability is experimentally disciplined receptivity under nearby conditions, not metaphysical possibility and not eventual learnability.</w:t>
      </w:r>
    </w:p>
    <w:bookmarkStart w:id="136" w:name="Xa7432b699d5bf59757805e24ffd204a702e8a75"/>
    <w:p>
      <w:pPr>
        <w:pStyle w:val="Heading3"/>
      </w:pPr>
      <w:r>
        <w:rPr>
          <w:rFonts w:ascii="Liberation Serif" w:hAnsi="Liberation Serif" w:eastAsia="Liberation Serif" w:cs="Liberation Serif"/>
        </w:rPr>
        <w:t xml:space="preserve">Thought experiment:</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The Sleeping Fire Brigade</w:t>
      </w:r>
    </w:p>
    <w:p>
      <w:pPr>
        <w:pStyle w:val="FirstParagraph"/>
        <w:keepNext/>
        <w:keepLines/>
      </w:pPr>
      <w:r>
        <w:rPr>
          <w:rFonts w:ascii="Liberation Serif" w:hAnsi="Liberation Serif" w:eastAsia="Liberation Serif" w:cs="Liberation Serif"/>
        </w:rPr>
        <w:t xml:space="preserve">A fire brigade is inactive at midnight. A validated alarm route would mobilize it in ninety seconds if a fire signal arrived. In a second city, firefighters can respond only after a week of training and installation of a new radio system.</w:t>
      </w:r>
    </w:p>
    <w:p>
      <w:pPr>
        <w:pStyle w:val="BodyText"/>
        <w:keepNext/>
        <w:keepLines/>
      </w:pPr>
      <w:r>
        <w:rPr>
          <w:rFonts w:ascii="Liberation Serif" w:hAnsi="Liberation Serif" w:eastAsia="Liberation Serif" w:cs="Liberation Serif"/>
        </w:rPr>
        <w:t xml:space="preserve">Translate the case in stages:</w:t>
      </w:r>
    </w:p>
    <w:p>
      <w:pPr>
        <w:pStyle w:val="Compact"/>
        <w:keepLines/>
        <w:numPr>
          <w:ilvl w:val="0"/>
          <w:numId w:val="1051"/>
        </w:numPr>
      </w:pPr>
      <w:r>
        <w:rPr>
          <w:rFonts w:ascii="Liberation Serif" w:hAnsi="Liberation Serif" w:eastAsia="Liberation Serif" w:cs="Liberation Serif"/>
        </w:rPr>
        <w:t xml:space="preserve">Why does inactivity fail to establish unavailability in the first city?</w:t>
      </w:r>
    </w:p>
    <w:p>
      <w:pPr>
        <w:pStyle w:val="Compact"/>
        <w:keepLines/>
        <w:numPr>
          <w:ilvl w:val="0"/>
          <w:numId w:val="1051"/>
        </w:numPr>
      </w:pPr>
      <w:r>
        <w:rPr>
          <w:rFonts w:ascii="Liberation Serif" w:hAnsi="Liberation Serif" w:eastAsia="Liberation Serif" w:cs="Liberation Serif"/>
        </w:rPr>
        <w:t xml:space="preserve">Which preparation-burden condition separates the cities?</w:t>
      </w:r>
    </w:p>
    <w:p>
      <w:pPr>
        <w:pStyle w:val="Compact"/>
        <w:keepLines/>
        <w:numPr>
          <w:ilvl w:val="0"/>
          <w:numId w:val="1051"/>
        </w:numPr>
      </w:pPr>
      <w:r>
        <w:rPr>
          <w:rFonts w:ascii="Liberation Serif" w:hAnsi="Liberation Serif" w:eastAsia="Liberation Serif" w:cs="Liberation Serif"/>
        </w:rPr>
        <w:t xml:space="preserve">What would count as content selectivity—a fire-specific response rather than a general loud-noise reaction?</w:t>
      </w:r>
    </w:p>
    <w:p>
      <w:pPr>
        <w:pStyle w:val="Compact"/>
        <w:keepNext/>
        <w:keepLines/>
        <w:numPr>
          <w:ilvl w:val="0"/>
          <w:numId w:val="1051"/>
        </w:numPr>
      </w:pPr>
      <w:r>
        <w:rPr>
          <w:rFonts w:ascii="Liberation Serif" w:hAnsi="Liberation Serif" w:eastAsia="Liberation Serif" w:cs="Liberation Serif"/>
        </w:rPr>
        <w:t xml:space="preserve">How would route interruption distinguish the alarm’s causal role from a simultaneous public siren?</w:t>
      </w:r>
    </w:p>
    <w:p>
      <w:pPr>
        <w:pStyle w:val="Compact"/>
        <w:keepLines/>
        <w:numPr>
          <w:ilvl w:val="0"/>
          <w:numId w:val="1051"/>
        </w:numPr>
      </w:pPr>
      <w:r>
        <w:rPr>
          <w:rFonts w:ascii="Liberation Serif" w:hAnsi="Liberation Serif" w:eastAsia="Liberation Serif" w:cs="Liberation Serif"/>
        </w:rPr>
        <w:t xml:space="preserve">Where does the analogy stop helping when the “recipients” are neural populations rather than agents who understand messages?</w:t>
      </w:r>
    </w:p>
    <w:p>
      <w:pPr>
        <w:pStyle w:val="FirstParagraph"/>
        <w:keepLines/>
      </w:pPr>
      <w:r>
        <w:rPr>
          <w:rFonts w:ascii="Liberation Serif" w:hAnsi="Liberation Serif" w:eastAsia="Liberation Serif" w:cs="Liberation Serif"/>
        </w:rPr>
        <w:t xml:space="preserve">The thought experiment introduces the logic, but the final question prevents anthropomorphic importation.</w:t>
      </w:r>
    </w:p>
    <w:bookmarkEnd w:id="136"/>
    <w:bookmarkEnd w:id="137"/>
    <w:bookmarkStart w:id="139" w:name="recipient-classes-before-target-testing"/>
    <w:p>
      <w:pPr>
        <w:pStyle w:val="Heading2"/>
      </w:pPr>
      <w:r>
        <w:rPr>
          <w:rFonts w:ascii="Liberation Serif" w:hAnsi="Liberation Serif" w:eastAsia="Liberation Serif" w:cs="Liberation Serif"/>
        </w:rPr>
        <w:t xml:space="preserve">3. Recipient classes before target testing</w:t>
      </w:r>
    </w:p>
    <w:p>
      <w:pPr>
        <w:pStyle w:val="FirstParagraph"/>
        <w:keepLines/>
      </w:pPr>
      <w:r>
        <w:rPr>
          <w:rFonts w:ascii="Liberation Serif" w:hAnsi="Liberation Serif" w:eastAsia="Liberation Serif" w:cs="Liberation Serif"/>
        </w:rPr>
        <w:t xml:space="preserve">A recipient is not simply a node that changes. The method first builds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recipient classes</w:t>
      </w:r>
      <w:r>
        <w:rPr>
          <w:rFonts w:ascii="Liberation Serif" w:hAnsi="Liberation Serif" w:eastAsia="Liberation Serif" w:cs="Liberation Serif"/>
        </w:rPr>
        <w:t xml:space="preserve"> </w:t>
      </w:r>
      <w:r>
        <w:rPr>
          <w:rFonts w:ascii="Liberation Serif" w:hAnsi="Liberation Serif" w:eastAsia="Liberation Serif" w:cs="Liberation Serif"/>
        </w:rPr>
        <w:t xml:space="preserve">from calibration interventions that do not use the critical target content. Modules belong to different classes only when their causal response repertoires differ reliably. A sensory comparator, orienting controller, value updater, memory indexer, and report-preparation unit may form distinct classes if they show nonredundant native transitions under calibration.</w:t>
      </w:r>
    </w:p>
    <w:p>
      <w:pPr>
        <w:pStyle w:val="BodyText"/>
        <w:keepLines/>
      </w:pPr>
      <w:r>
        <w:rPr>
          <w:rFonts w:ascii="Liberation Serif" w:hAnsi="Liberation Serif" w:eastAsia="Liberation Serif" w:cs="Liberation Serif"/>
        </w:rPr>
        <w:t xml:space="preserve">This ordering prevents target leakage. If researchers inspect the target content’s effects and then split recipients until the class count passes, functional diversity has been engineered from the outcome.</w:t>
      </w:r>
    </w:p>
    <w:p>
      <w:pPr>
        <w:pStyle w:val="BodyText"/>
        <w:keepLines/>
      </w:pPr>
      <w:r>
        <w:rPr>
          <w:rFonts w:ascii="Liberation Serif" w:hAnsi="Liberation Serif" w:eastAsia="Liberation Serif" w:cs="Liberation Serif"/>
        </w:rPr>
        <w:t xml:space="preserve">Recipient taxonomies must survive reasonable alternatives. Anatomical parcels can seed proposals, but two named regions do not automatically count as two functions. Likewise, two software services with different names can be behaviorally identical wrappers. Repertoire distance, clustering stability, held-out prediction, and perturbational checks supply stronger evidence.</w:t>
      </w:r>
    </w:p>
    <w:p>
      <w:pPr>
        <w:pStyle w:val="BodyText"/>
        <w:keepLines/>
      </w:pPr>
      <w:r>
        <w:rPr>
          <w:rFonts w:ascii="Liberation Serif" w:hAnsi="Liberation Serif" w:eastAsia="Liberation Serif" w:cs="Liberation Serif"/>
        </w:rPr>
        <w:t xml:space="preserve">Weights</w:t>
      </w:r>
      <w:r>
        <w:rPr>
          <w:rFonts w:ascii="Liberation Serif" w:hAnsi="Liberation Serif" w:eastAsia="Liberation Serif" w:cs="Liberation Serif"/>
        </w:rPr>
        <w:t xml:space="preserve"> </w:t>
      </w:r>
      <m:oMath>
        <m:sSub>
          <m:e>
            <m:r>
              <m:t>w</m:t>
            </m:r>
          </m:e>
          <m:sub>
            <m:r>
              <m:t>k</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over classes are frozen before the critical test. They may reflect scientific importance, repertoire geometry, or a balanced design, but cannot be proportional to raw node count alone. Otherwise large redundant classes dominate by construction.</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system contains 100 identical storage processes and three small controllers with distinct causal repertoires. How many provisional recipient classes should be considered, and what additional calibration would support that count?</w:t>
      </w:r>
    </w:p>
    <w:bookmarkStart w:id="138" w:name="analogy-academic-departments"/>
    <w:p>
      <w:pPr>
        <w:pStyle w:val="Heading3"/>
      </w:pPr>
      <w:r>
        <w:rPr>
          <w:rFonts w:ascii="Liberation Serif" w:hAnsi="Liberation Serif" w:eastAsia="Liberation Serif" w:cs="Liberation Serif"/>
        </w:rPr>
        <w:t xml:space="preserve">Analogy: academic departments</w:t>
      </w:r>
    </w:p>
    <w:p>
      <w:pPr>
        <w:pStyle w:val="FirstParagraph"/>
        <w:keepNext/>
        <w:keepLines/>
      </w:pPr>
      <w:r>
        <w:rPr>
          <w:rFonts w:ascii="Liberation Serif" w:hAnsi="Liberation Serif" w:eastAsia="Liberation Serif" w:cs="Liberation Serif"/>
        </w:rPr>
        <w:t xml:space="preserve">A university’s reach is not measured by counting every employee as a distinct function. Affecting admissions, laboratory operations, student advising, and facilities represents more functional diversity than sending the same memo to one hundred identical inbox rules.</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University roles come with human purposes and official descriptions. Functional classes in a candidate system must be inferred from causal response patterns and can change with grain and regime.</w:t>
      </w:r>
    </w:p>
    <w:bookmarkEnd w:id="138"/>
    <w:bookmarkEnd w:id="139"/>
    <w:bookmarkStart w:id="140" w:name="five-gates-for-one-recipient"/>
    <w:p>
      <w:pPr>
        <w:pStyle w:val="Heading2"/>
      </w:pPr>
      <w:r>
        <w:rPr>
          <w:rFonts w:ascii="Liberation Serif" w:hAnsi="Liberation Serif" w:eastAsia="Liberation Serif" w:cs="Liberation Serif"/>
        </w:rPr>
        <w:t xml:space="preserve">4. Five gates for one recipient</w:t>
      </w:r>
    </w:p>
    <w:p>
      <w:pPr>
        <w:pStyle w:val="FirstParagraph"/>
        <w:keepNext/>
        <w:keepLines/>
      </w:pPr>
      <w:r>
        <w:rPr>
          <w:rFonts w:ascii="Liberation Serif" w:hAnsi="Liberation Serif" w:eastAsia="Liberation Serif" w:cs="Liberation Serif"/>
        </w:rPr>
        <w:t xml:space="preserve">For recipient class</w:t>
      </w:r>
      <w:r>
        <w:rPr>
          <w:rFonts w:ascii="Liberation Serif" w:hAnsi="Liberation Serif" w:eastAsia="Liberation Serif" w:cs="Liberation Serif"/>
        </w:rPr>
        <w:t xml:space="preserve"> </w:t>
      </w:r>
      <m:oMath>
        <m:r>
          <m:t>k</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in context</w:t>
      </w:r>
      <w:r>
        <w:rPr>
          <w:rFonts w:ascii="Liberation Serif" w:hAnsi="Liberation Serif" w:eastAsia="Liberation Serif" w:cs="Liberation Serif"/>
        </w:rPr>
        <w:t xml:space="preserve"> </w:t>
      </w:r>
      <m:oMath>
        <m:r>
          <m:t>u</m:t>
        </m:r>
      </m:oMath>
      <w:r>
        <w:rPr>
          <w:rFonts w:ascii="Liberation Serif" w:hAnsi="Liberation Serif" w:eastAsia="Liberation Serif" w:cs="Liberation Serif"/>
        </w:rPr>
        <w:t xml:space="preserve">, estimate a content-specific effect</w:t>
      </w:r>
      <w:r>
        <w:rPr>
          <w:rFonts w:ascii="Liberation Serif" w:hAnsi="Liberation Serif" w:eastAsia="Liberation Serif" w:cs="Liberation Serif"/>
        </w:rPr>
        <w:t xml:space="preserve"> </w:t>
      </w:r>
      <m:oMath>
        <m:sSub>
          <m:e>
            <m:r>
              <m:t>E</m:t>
            </m:r>
          </m:e>
          <m:sub>
            <m:r>
              <m:t>k</m:t>
            </m:r>
            <m:r>
              <m:rPr>
                <m:sty m:val="p"/>
              </m:rPr>
              <m:t>,</m:t>
            </m:r>
            <m:r>
              <m:t>u</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using matched interventions. A class qualifies only when five properties concur in the required contexts:</w:t>
      </w:r>
    </w:p>
    <w:p>
      <w:pPr>
        <w:pStyle w:val="Compact"/>
        <w:keepLines/>
        <w:numPr>
          <w:ilvl w:val="0"/>
          <w:numId w:val="1052"/>
        </w:numPr>
      </w:pPr>
      <w:r>
        <w:rPr>
          <w:rFonts w:ascii="Liberation Serif" w:hAnsi="Liberation Serif" w:eastAsia="Liberation Serif" w:cs="Liberation Serif"/>
          <w:b/>
          <w:bCs/>
        </w:rPr>
        <w:t xml:space="preserve">Effect:</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lower uncertainty bound clears a class-specific minimum.</w:t>
      </w:r>
    </w:p>
    <w:p>
      <w:pPr>
        <w:pStyle w:val="Compact"/>
        <w:keepLines/>
        <w:numPr>
          <w:ilvl w:val="0"/>
          <w:numId w:val="1052"/>
        </w:numPr>
      </w:pPr>
      <w:r>
        <w:rPr>
          <w:rFonts w:ascii="Liberation Serif" w:hAnsi="Liberation Serif" w:eastAsia="Liberation Serif" w:cs="Liberation Serif"/>
          <w:b/>
          <w:bCs/>
        </w:rPr>
        <w:t xml:space="preserve">Latency:</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upper uncertainty bound for qualifying latency is at or below the frozen ceiling; a negative result requires the lower bound to exceed that ceiling.</w:t>
      </w:r>
    </w:p>
    <w:p>
      <w:pPr>
        <w:pStyle w:val="Compact"/>
        <w:keepLines/>
        <w:numPr>
          <w:ilvl w:val="0"/>
          <w:numId w:val="1052"/>
        </w:numPr>
      </w:pPr>
      <w:r>
        <w:rPr>
          <w:rFonts w:ascii="Liberation Serif" w:hAnsi="Liberation Serif" w:eastAsia="Liberation Serif" w:cs="Liberation Serif"/>
          <w:b/>
          <w:bCs/>
        </w:rPr>
        <w:t xml:space="preserve">Content selectivity: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response exceeds matched null or alternative-content effects.</w:t>
      </w:r>
    </w:p>
    <w:p>
      <w:pPr>
        <w:pStyle w:val="Compact"/>
        <w:keepNext/>
        <w:keepLines/>
        <w:numPr>
          <w:ilvl w:val="0"/>
          <w:numId w:val="1052"/>
        </w:numPr>
      </w:pPr>
      <w:r>
        <w:rPr>
          <w:rFonts w:ascii="Liberation Serif" w:hAnsi="Liberation Serif" w:eastAsia="Liberation Serif" w:cs="Liberation Serif"/>
          <w:b/>
          <w:bCs/>
        </w:rPr>
        <w:t xml:space="preserve">Route dependence: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interruption of a nominated route or route family reduces the effect as predicted.</w:t>
      </w:r>
    </w:p>
    <w:p>
      <w:pPr>
        <w:pStyle w:val="Compact"/>
        <w:keepLines/>
        <w:numPr>
          <w:ilvl w:val="0"/>
          <w:numId w:val="1052"/>
        </w:numPr>
      </w:pPr>
      <w:r>
        <w:rPr>
          <w:rFonts w:ascii="Liberation Serif" w:hAnsi="Liberation Serif" w:eastAsia="Liberation Serif" w:cs="Liberation Serif"/>
          <w:b/>
          <w:bCs/>
        </w:rPr>
        <w:t xml:space="preserve">Context robustness:</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result holds across at least the preregistered mass</w:t>
      </w:r>
      <w:r>
        <w:rPr>
          <w:rFonts w:ascii="Liberation Serif" w:hAnsi="Liberation Serif" w:eastAsia="Liberation Serif" w:cs="Liberation Serif"/>
        </w:rPr>
        <w:t xml:space="preserve"> </w:t>
      </w:r>
      <m:oMath>
        <m:sSub>
          <m:e>
            <m:r>
              <m:t>ρ</m:t>
            </m:r>
          </m:e>
          <m:sub>
            <m:r>
              <m:t>U</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of nearby admissible contexts.</w:t>
      </w:r>
    </w:p>
    <w:p>
      <w:pPr>
        <w:pStyle w:val="FirstParagraph"/>
        <w:keepLines/>
      </w:pPr>
      <w:r>
        <w:rPr>
          <w:rFonts w:ascii="Liberation Serif" w:hAnsi="Liberation Serif" w:eastAsia="Liberation Serif" w:cs="Liberation Serif"/>
        </w:rPr>
        <w:t xml:space="preserve">The gates must concur for the same recipient and in every context counted toward its positive context mass. A large effect in context A, fast latency in context B, and route support in context C never combine into one qualifying class. Context aggregation occurs only after each counted recipient-context record has passed all five gates.</w:t>
      </w:r>
    </w:p>
    <w:p>
      <w:pPr>
        <w:pStyle w:val="BodyText"/>
        <w:keepLines/>
      </w:pPr>
      <w:r>
        <w:rPr>
          <w:rFonts w:ascii="Liberation Serif" w:hAnsi="Liberation Serif" w:eastAsia="Liberation Serif" w:cs="Liberation Serif"/>
        </w:rPr>
        <w:t xml:space="preserve">Route tests distinguish mediation from parallel drive. If a common source independently drives both the content representation and the recipient, temporal precedence and decoding may look like broadcast. Interrupting the nominated pathway while preserving generic support helps identify whether the content-bearing route makes a difference. Rescue of the effect through a selective pathway restoration strengthens the interpretation.</w:t>
      </w:r>
    </w:p>
    <w:p>
      <w:pPr>
        <w:pStyle w:val="BodyText"/>
        <w:keepLines/>
      </w:pPr>
      <w:r>
        <w:rPr>
          <w:rFonts w:ascii="Liberation Serif" w:hAnsi="Liberation Serif" w:eastAsia="Liberation Serif" w:cs="Liberation Serif"/>
        </w:rPr>
        <w:t xml:space="preserve">Redundant routes complicate a negative result. Failing to reduce an effect by cutting one path does not show route independence if another nominated path remains. A route-negative verdict requires adequate coverage of the relevant route family; otherwise the result is indeterminate.</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m:oMath>
        <m:sSub>
          <m:e>
            <m:r>
              <m:t>N</m:t>
            </m:r>
          </m:e>
          <m:sub>
            <m:r>
              <m:t>2</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asks for causal routing, not a map of correlations. The conclusion must match the rung of causal evidence actually achieved.</w:t>
      </w:r>
    </w:p>
    <w:p>
      <w:pPr>
        <w:pStyle w:val="BodyText"/>
        <w:keepNext/>
        <w:keepLines/>
      </w:pPr>
      <w:r>
        <w:rPr>
          <w:rFonts w:ascii="Liberation Serif" w:hAnsi="Liberation Serif" w:eastAsia="Liberation Serif" w:cs="Liberation Serif"/>
        </w:rPr>
        <w:t xml:space="preserve">An evidence ladder is useful:</w:t>
      </w:r>
    </w:p>
    <w:p>
      <w:pPr>
        <w:pStyle w:val="Compact"/>
        <w:keepLines/>
        <w:numPr>
          <w:ilvl w:val="0"/>
          <w:numId w:val="1053"/>
        </w:numPr>
      </w:pPr>
      <w:r>
        <w:rPr>
          <w:rFonts w:ascii="Liberation Serif" w:hAnsi="Liberation Serif" w:eastAsia="Liberation Serif" w:cs="Liberation Serif"/>
        </w:rPr>
        <w:t xml:space="preserve">decoding or covariance shows information in the measured signal;</w:t>
      </w:r>
    </w:p>
    <w:p>
      <w:pPr>
        <w:pStyle w:val="Compact"/>
        <w:keepLines/>
        <w:numPr>
          <w:ilvl w:val="0"/>
          <w:numId w:val="1053"/>
        </w:numPr>
      </w:pPr>
      <w:r>
        <w:rPr>
          <w:rFonts w:ascii="Liberation Serif" w:hAnsi="Liberation Serif" w:eastAsia="Liberation Serif" w:cs="Liberation Serif"/>
        </w:rPr>
        <w:t xml:space="preserve">temporal precedence narrows possible direction;</w:t>
      </w:r>
    </w:p>
    <w:p>
      <w:pPr>
        <w:pStyle w:val="Compact"/>
        <w:keepLines/>
        <w:numPr>
          <w:ilvl w:val="0"/>
          <w:numId w:val="1053"/>
        </w:numPr>
      </w:pPr>
      <w:r>
        <w:rPr>
          <w:rFonts w:ascii="Liberation Serif" w:hAnsi="Liberation Serif" w:eastAsia="Liberation Serif" w:cs="Liberation Serif"/>
        </w:rPr>
        <w:t xml:space="preserve">matched content intervention shows selective downstream difference;</w:t>
      </w:r>
    </w:p>
    <w:p>
      <w:pPr>
        <w:pStyle w:val="Compact"/>
        <w:keepNext/>
        <w:keepLines/>
        <w:numPr>
          <w:ilvl w:val="0"/>
          <w:numId w:val="1053"/>
        </w:numPr>
      </w:pPr>
      <w:r>
        <w:rPr>
          <w:rFonts w:ascii="Liberation Serif" w:hAnsi="Liberation Serif" w:eastAsia="Liberation Serif" w:cs="Liberation Serif"/>
        </w:rPr>
        <w:t xml:space="preserve">route interruption tests mediation;</w:t>
      </w:r>
    </w:p>
    <w:p>
      <w:pPr>
        <w:pStyle w:val="Compact"/>
        <w:keepLines/>
        <w:numPr>
          <w:ilvl w:val="0"/>
          <w:numId w:val="1053"/>
        </w:numPr>
      </w:pPr>
      <w:r>
        <w:rPr>
          <w:rFonts w:ascii="Liberation Serif" w:hAnsi="Liberation Serif" w:eastAsia="Liberation Serif" w:cs="Liberation Serif"/>
        </w:rPr>
        <w:t xml:space="preserve">selective rescue supports the proposed causal pathway.</w:t>
      </w:r>
    </w:p>
    <w:p>
      <w:pPr>
        <w:pStyle w:val="FirstParagraph"/>
        <w:keepLines/>
      </w:pPr>
      <w:r>
        <w:rPr>
          <w:rFonts w:ascii="Liberation Serif" w:hAnsi="Liberation Serif" w:eastAsia="Liberation Serif" w:cs="Liberation Serif"/>
        </w:rPr>
        <w:t xml:space="preserve">Not every study must reach rung five, but a rung-one result should not be called proven broadcast.</w:t>
      </w:r>
    </w:p>
    <w:bookmarkEnd w:id="140"/>
    <w:bookmarkStart w:id="143" w:name="Xcf377201579f2d54f4f8fdd4e7adfc524818480"/>
    <w:p>
      <w:pPr>
        <w:pStyle w:val="Heading2"/>
      </w:pPr>
      <w:r>
        <w:rPr>
          <w:rFonts w:ascii="Liberation Serif" w:hAnsi="Liberation Serif" w:eastAsia="Liberation Serif" w:cs="Liberation Serif"/>
        </w:rPr>
        <w:t xml:space="preserve">5. From qualifying recipients to system-wide availability</w:t>
      </w:r>
    </w:p>
    <w:p>
      <w:pPr>
        <w:pStyle w:val="FirstParagraph"/>
        <w:keepNext/>
        <w:keepLines/>
      </w:pPr>
      <w:r>
        <w:rPr>
          <w:rFonts w:ascii="Liberation Serif" w:hAnsi="Liberation Serif" w:eastAsia="Liberation Serif" w:cs="Liberation Serif"/>
        </w:rPr>
        <w:t xml:space="preserve">Let</w:t>
      </w:r>
      <w:r>
        <w:rPr>
          <w:rFonts w:ascii="Liberation Serif" w:hAnsi="Liberation Serif" w:eastAsia="Liberation Serif" w:cs="Liberation Serif"/>
        </w:rPr>
        <w:t xml:space="preserve"> </w:t>
      </w:r>
      <m:oMath>
        <m:sSub>
          <m:e>
            <m:r>
              <m:t>a</m:t>
            </m:r>
          </m:e>
          <m:sub>
            <m:r>
              <m:t>k</m:t>
            </m:r>
          </m:sub>
        </m:sSub>
        <m:r>
          <m:rPr>
            <m:sty m:val="p"/>
          </m:rPr>
          <m:t>=</m:t>
        </m:r>
        <m:r>
          <m:t>1</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when recipient class</w:t>
      </w:r>
      <w:r>
        <w:rPr>
          <w:rFonts w:ascii="Liberation Serif" w:hAnsi="Liberation Serif" w:eastAsia="Liberation Serif" w:cs="Liberation Serif"/>
        </w:rPr>
        <w:t xml:space="preserve"> </w:t>
      </w:r>
      <m:oMath>
        <m:r>
          <m:t>k</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passes every required gate and</w:t>
      </w:r>
      <w:r>
        <w:rPr>
          <w:rFonts w:ascii="Liberation Serif" w:hAnsi="Liberation Serif" w:eastAsia="Liberation Serif" w:cs="Liberation Serif"/>
        </w:rPr>
        <w:t xml:space="preserve"> </w:t>
      </w:r>
      <m:oMath>
        <m:sSub>
          <m:e>
            <m:r>
              <m:t>a</m:t>
            </m:r>
          </m:e>
          <m:sub>
            <m:r>
              <m:t>k</m:t>
            </m:r>
          </m:sub>
        </m:sSub>
        <m:r>
          <m:rPr>
            <m:sty m:val="p"/>
          </m:rPr>
          <m:t>=</m:t>
        </m:r>
        <m:r>
          <m:t>0</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otherwise. Weighted coverage and qualifying class count are:</w:t>
      </w:r>
    </w:p>
    <w:p>
      <w:pPr>
        <w:pStyle w:val="BodyText"/>
      </w:pPr>
      <m:oMathPara>
        <m:oMathParaPr>
          <m:jc m:val="center"/>
        </m:oMathParaPr>
        <m:oMath>
          <m:sSub>
            <m:e>
              <m:r>
                <m:t>C</m:t>
              </m:r>
            </m:e>
            <m:sub>
              <m:r>
                <m:t>A</m:t>
              </m:r>
            </m:sub>
          </m:sSub>
          <m:r>
            <m:rPr>
              <m:sty m:val="p"/>
            </m:rPr>
            <m:t>=</m:t>
          </m:r>
          <m:nary>
            <m:naryPr>
              <m:chr m:val="∑"/>
              <m:limLoc m:val="undOvr"/>
              <m:subHide m:val="off"/>
              <m:supHide m:val="on"/>
            </m:naryPr>
            <m:sub>
              <m:r>
                <m:t>k</m:t>
              </m:r>
            </m:sub>
            <m:sup>
              <m:r>
                <m:t>​</m:t>
              </m:r>
            </m:sup>
            <m:e>
              <m:sSub>
                <m:e>
                  <m:r>
                    <m:t>w</m:t>
                  </m:r>
                </m:e>
                <m:sub>
                  <m:r>
                    <m:t>k</m:t>
                  </m:r>
                </m:sub>
              </m:sSub>
            </m:e>
          </m:nary>
          <m:sSub>
            <m:e>
              <m:r>
                <m:t>a</m:t>
              </m:r>
            </m:e>
            <m:sub>
              <m:r>
                <m:t>k</m:t>
              </m:r>
            </m:sub>
          </m:sSub>
          <m:r>
            <m:rPr>
              <m:sty m:val="p"/>
            </m:rPr>
            <m:t>,</m:t>
          </m:r>
          <m:r>
            <m:t>  </m:t>
          </m:r>
          <m:sSub>
            <m:e>
              <m:r>
                <m:t>K</m:t>
              </m:r>
            </m:e>
            <m:sub>
              <m:r>
                <m:t>A</m:t>
              </m:r>
            </m:sub>
          </m:sSub>
          <m:r>
            <m:rPr>
              <m:sty m:val="p"/>
            </m:rPr>
            <m:t>=</m:t>
          </m:r>
          <m:nary>
            <m:naryPr>
              <m:chr m:val="∑"/>
              <m:limLoc m:val="undOvr"/>
              <m:subHide m:val="off"/>
              <m:supHide m:val="on"/>
            </m:naryPr>
            <m:sub>
              <m:r>
                <m:t>k</m:t>
              </m:r>
            </m:sub>
            <m:sup>
              <m:r>
                <m:t>​</m:t>
              </m:r>
            </m:sup>
            <m:e>
              <m:sSub>
                <m:e>
                  <m:r>
                    <m:t>a</m:t>
                  </m:r>
                </m:e>
                <m:sub>
                  <m:r>
                    <m:t>k</m:t>
                  </m:r>
                </m:sub>
              </m:sSub>
            </m:e>
          </m:nary>
          <m:r>
            <m:rPr>
              <m:sty m:val="p"/>
            </m:rPr>
            <m:t>.</m:t>
          </m:r>
        </m:oMath>
      </m:oMathPara>
    </w:p>
    <w:p>
      <w:pPr>
        <w:pStyle w:val="FirstParagraph"/>
        <w:keepLines/>
      </w:pPr>
      <w:r>
        <w:rPr>
          <w:rFonts w:ascii="Liberation Serif" w:hAnsi="Liberation Serif" w:eastAsia="Liberation Serif" w:cs="Liberation Serif"/>
        </w:rPr>
        <w:t xml:space="preserve">For the positive aggregate, every class not positively qualified contributes zero. Its separate ledger status—negative, indeterminate, or unlicensed—must nevertheless be retained; those statuses are not interchangeable in the final verdict.</w:t>
      </w:r>
    </w:p>
    <w:p>
      <w:pPr>
        <w:pStyle w:val="BodyText"/>
        <w:keepLines/>
      </w:pPr>
      <w:r>
        <w:rPr>
          <w:rFonts w:ascii="Liberation Serif" w:hAnsi="Liberation Serif" w:eastAsia="Liberation Serif" w:cs="Liberation Serif"/>
        </w:rPr>
        <w:t xml:space="preserve">Coverage prevents a tiny fraction of the candidate’s declared functional repertoire from carrying the result. Class count prevents one dominant class from being relabeled into several subclasses. But coverage and count can still hide concentration: one class may carry nearly all meaningful effect while others barely cross threshold.</w:t>
      </w:r>
    </w:p>
    <w:p>
      <w:pPr>
        <w:pStyle w:val="BodyText"/>
        <w:keepNext/>
        <w:keepLines/>
      </w:pPr>
      <w:r>
        <w:rPr>
          <w:rFonts w:ascii="Liberation Serif" w:hAnsi="Liberation Serif" w:eastAsia="Liberation Serif" w:cs="Liberation Serif"/>
        </w:rPr>
        <w:t xml:space="preserve">An evenness term addresses this. Using point effects</w:t>
      </w:r>
      <w:r>
        <w:rPr>
          <w:rFonts w:ascii="Liberation Serif" w:hAnsi="Liberation Serif" w:eastAsia="Liberation Serif" w:cs="Liberation Serif"/>
        </w:rPr>
        <w:t xml:space="preserve"> </w:t>
      </w:r>
      <m:oMath>
        <m:sSubSup>
          <m:e>
            <m:r>
              <m:t>E</m:t>
            </m:r>
          </m:e>
          <m:sub>
            <m:r>
              <m:t>k</m:t>
            </m:r>
          </m:sub>
          <m:sup>
            <m:r>
              <m:rPr>
                <m:sty m:val="p"/>
              </m:rPr>
              <m:t>*</m:t>
            </m:r>
          </m:sup>
        </m:sSubSup>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for illustration, define:</w:t>
      </w:r>
    </w:p>
    <w:p>
      <w:pPr>
        <w:pStyle w:val="BodyText"/>
      </w:pPr>
      <m:oMathPara>
        <m:oMathParaPr>
          <m:jc m:val="center"/>
        </m:oMathParaPr>
        <m:oMath>
          <m:sSub>
            <m:e>
              <m:r>
                <m:t>p</m:t>
              </m:r>
            </m:e>
            <m:sub>
              <m:r>
                <m:t>k</m:t>
              </m:r>
            </m:sub>
          </m:sSub>
          <m:r>
            <m:rPr>
              <m:sty m:val="p"/>
            </m:rPr>
            <m:t>=</m:t>
          </m:r>
          <m:f>
            <m:fPr>
              <m:type m:val="bar"/>
            </m:fPr>
            <m:num>
              <m:sSub>
                <m:e>
                  <m:r>
                    <m:t>w</m:t>
                  </m:r>
                </m:e>
                <m:sub>
                  <m:r>
                    <m:t>k</m:t>
                  </m:r>
                </m:sub>
              </m:sSub>
              <m:sSubSup>
                <m:e>
                  <m:r>
                    <m:t>E</m:t>
                  </m:r>
                </m:e>
                <m:sub>
                  <m:r>
                    <m:t>k</m:t>
                  </m:r>
                </m:sub>
                <m:sup>
                  <m:r>
                    <m:rPr>
                      <m:sty m:val="p"/>
                    </m:rPr>
                    <m:t>*</m:t>
                  </m:r>
                </m:sup>
              </m:sSubSup>
              <m:sSub>
                <m:e>
                  <m:r>
                    <m:t>a</m:t>
                  </m:r>
                </m:e>
                <m:sub>
                  <m:r>
                    <m:t>k</m:t>
                  </m:r>
                </m:sub>
              </m:sSub>
            </m:num>
            <m:den>
              <m:nary>
                <m:naryPr>
                  <m:chr m:val="∑"/>
                  <m:limLoc m:val="undOvr"/>
                  <m:subHide m:val="off"/>
                  <m:supHide m:val="on"/>
                </m:naryPr>
                <m:sub>
                  <m:r>
                    <m:t>j</m:t>
                  </m:r>
                </m:sub>
                <m:sup>
                  <m:r>
                    <m:t>​</m:t>
                  </m:r>
                </m:sup>
                <m:e>
                  <m:sSub>
                    <m:e>
                      <m:r>
                        <m:t>w</m:t>
                      </m:r>
                    </m:e>
                    <m:sub>
                      <m:r>
                        <m:t>j</m:t>
                      </m:r>
                    </m:sub>
                  </m:sSub>
                </m:e>
              </m:nary>
              <m:sSubSup>
                <m:e>
                  <m:r>
                    <m:t>E</m:t>
                  </m:r>
                </m:e>
                <m:sub>
                  <m:r>
                    <m:t>j</m:t>
                  </m:r>
                </m:sub>
                <m:sup>
                  <m:r>
                    <m:rPr>
                      <m:sty m:val="p"/>
                    </m:rPr>
                    <m:t>*</m:t>
                  </m:r>
                </m:sup>
              </m:sSubSup>
              <m:sSub>
                <m:e>
                  <m:r>
                    <m:t>a</m:t>
                  </m:r>
                </m:e>
                <m:sub>
                  <m:r>
                    <m:t>j</m:t>
                  </m:r>
                </m:sub>
              </m:sSub>
            </m:den>
          </m:f>
          <m:r>
            <m:rPr>
              <m:sty m:val="p"/>
            </m:rPr>
            <m:t>,</m:t>
          </m:r>
          <m:r>
            <m:t>  </m:t>
          </m:r>
          <m:sSub>
            <m:e>
              <m:r>
                <m:t>H</m:t>
              </m:r>
            </m:e>
            <m:sub>
              <m:r>
                <m:t>A</m:t>
              </m:r>
            </m:sub>
          </m:sSub>
          <m:r>
            <m:rPr>
              <m:sty m:val="p"/>
            </m:rPr>
            <m:t>=</m:t>
          </m:r>
          <m:r>
            <m:rPr>
              <m:sty m:val="p"/>
            </m:rPr>
            <m:t>−</m:t>
          </m:r>
          <m:f>
            <m:fPr>
              <m:type m:val="bar"/>
            </m:fPr>
            <m:num>
              <m:nary>
                <m:naryPr>
                  <m:chr m:val="∑"/>
                  <m:limLoc m:val="undOvr"/>
                  <m:subHide m:val="off"/>
                  <m:supHide m:val="on"/>
                </m:naryPr>
                <m:sub>
                  <m:r>
                    <m:t>k</m:t>
                  </m:r>
                  <m:r>
                    <m:rPr>
                      <m:sty m:val="p"/>
                    </m:rPr>
                    <m:t>:</m:t>
                  </m:r>
                  <m:sSub>
                    <m:e>
                      <m:r>
                        <m:t>a</m:t>
                      </m:r>
                    </m:e>
                    <m:sub>
                      <m:r>
                        <m:t>k</m:t>
                      </m:r>
                    </m:sub>
                  </m:sSub>
                  <m:r>
                    <m:rPr>
                      <m:sty m:val="p"/>
                    </m:rPr>
                    <m:t>=</m:t>
                  </m:r>
                  <m:r>
                    <m:t>1</m:t>
                  </m:r>
                </m:sub>
                <m:sup>
                  <m:r>
                    <m:t>​</m:t>
                  </m:r>
                </m:sup>
                <m:e>
                  <m:sSub>
                    <m:e>
                      <m:r>
                        <m:t>p</m:t>
                      </m:r>
                    </m:e>
                    <m:sub>
                      <m:r>
                        <m:t>k</m:t>
                      </m:r>
                    </m:sub>
                  </m:sSub>
                </m:e>
              </m:nary>
              <m:r>
                <m:rPr>
                  <m:sty m:val="p"/>
                </m:rPr>
                <m:t>log</m:t>
              </m:r>
              <m:sSub>
                <m:e>
                  <m:r>
                    <m:t>p</m:t>
                  </m:r>
                </m:e>
                <m:sub>
                  <m:r>
                    <m:t>k</m:t>
                  </m:r>
                </m:sub>
              </m:sSub>
            </m:num>
            <m:den>
              <m:r>
                <m:rPr>
                  <m:sty m:val="p"/>
                </m:rPr>
                <m:t>log</m:t>
              </m:r>
              <m:sSub>
                <m:e>
                  <m:r>
                    <m:t>K</m:t>
                  </m:r>
                </m:e>
                <m:sub>
                  <m:r>
                    <m:t>A</m:t>
                  </m:r>
                </m:sub>
              </m:sSub>
            </m:den>
          </m:f>
          <m:r>
            <m:rPr>
              <m:sty m:val="p"/>
            </m:rPr>
            <m:t>.</m:t>
          </m:r>
        </m:oMath>
      </m:oMathPara>
    </w:p>
    <w:p>
      <w:pPr>
        <w:pStyle w:val="FirstParagraph"/>
        <w:keepLines/>
      </w:pPr>
      <w:r>
        <w:rPr>
          <w:rFonts w:ascii="Liberation Serif" w:hAnsi="Liberation Serif" w:eastAsia="Liberation Serif" w:cs="Liberation Serif"/>
        </w:rPr>
        <w:t xml:space="preserve">When fewer than two classes qualify, set</w:t>
      </w:r>
      <w:r>
        <w:rPr>
          <w:rFonts w:ascii="Liberation Serif" w:hAnsi="Liberation Serif" w:eastAsia="Liberation Serif" w:cs="Liberation Serif"/>
        </w:rPr>
        <w:t xml:space="preserve"> </w:t>
      </w:r>
      <m:oMath>
        <m:sSub>
          <m:e>
            <m:r>
              <m:t>H</m:t>
            </m:r>
          </m:e>
          <m:sub>
            <m:r>
              <m:t>A</m:t>
            </m:r>
          </m:sub>
        </m:sSub>
        <m:r>
          <m:rPr>
            <m:sty m:val="p"/>
          </m:rPr>
          <m:t>=</m:t>
        </m:r>
        <m:r>
          <m:t>0</m:t>
        </m:r>
      </m:oMath>
      <w:r>
        <w:rPr>
          <w:rFonts w:ascii="Liberation Serif" w:hAnsi="Liberation Serif" w:eastAsia="Liberation Serif" w:cs="Liberation Serif"/>
        </w:rPr>
        <w:t xml:space="preserve">. A real analysis must propagate uncertainty through</w:t>
      </w:r>
      <w:r>
        <w:rPr>
          <w:rFonts w:ascii="Liberation Serif" w:hAnsi="Liberation Serif" w:eastAsia="Liberation Serif" w:cs="Liberation Serif"/>
        </w:rPr>
        <w:t xml:space="preserve"> </w:t>
      </w:r>
      <m:oMath>
        <m:sSub>
          <m:e>
            <m:r>
              <m:t>H</m:t>
            </m:r>
          </m:e>
          <m:sub>
            <m:r>
              <m:t>A</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rather than treating point estimates as exact.</w:t>
      </w:r>
    </w:p>
    <w:p>
      <w:pPr>
        <w:pStyle w:val="BodyText"/>
        <w:keepLines/>
      </w:pPr>
      <w:r>
        <w:rPr>
          <w:rFonts w:ascii="Liberation Serif" w:hAnsi="Liberation Serif" w:eastAsia="Liberation Serif" w:cs="Liberation Serif"/>
        </w:rPr>
        <w:t xml:space="preserve">A positive aggregate requires frozen thresholds for weighted coverage, minimum class count, and evenness. It may remain positive when one nonessential class is indeterminate or negative, provided every aggregate lower-bound rule still passes. That is not cherry-picking; it follows a rule declared before seeing which class fails. The unresolved class remains visible in the ledger.</w:t>
      </w:r>
    </w:p>
    <w:p>
      <w:pPr>
        <w:pStyle w:val="BodyText"/>
        <w:keepLines/>
      </w:pPr>
      <w:r>
        <w:rPr>
          <w:rFonts w:ascii="Liberation Serif" w:hAnsi="Liberation Serif" w:eastAsia="Liberation Serif" w:cs="Liberation Serif"/>
        </w:rPr>
        <w:t xml:space="preserve">Availability must also be stable across a reasonable specification neighborhood. If</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flips under defensible recipient clustering, grain, latency, estimator, or intervention choices, a nominal positive is fragile. The stability score</w:t>
      </w:r>
      <w:r>
        <w:rPr>
          <w:rFonts w:ascii="Liberation Serif" w:hAnsi="Liberation Serif" w:eastAsia="Liberation Serif" w:cs="Liberation Serif"/>
        </w:rPr>
        <w:t xml:space="preserve"> </w:t>
      </w:r>
      <m:oMath>
        <m:sSub>
          <m:e>
            <m:r>
              <m:t>R</m:t>
            </m:r>
          </m:e>
          <m:sub>
            <m:r>
              <m:t>A</m:t>
            </m:r>
          </m:sub>
        </m:sSub>
        <m:r>
          <m:rPr>
            <m:sty m:val="p"/>
          </m:rPr>
          <m:t>(</m:t>
        </m:r>
        <m:r>
          <m:t>c</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records weighted agreement with the frozen primary result across valid mappings. Low stability yields a fragile or indeterminate outcome rather than permission to choose the favorable specification.</w:t>
      </w:r>
    </w:p>
    <w:bookmarkStart w:id="141" w:name="worked-example-five-recipient-classes"/>
    <w:p>
      <w:pPr>
        <w:pStyle w:val="Heading3"/>
      </w:pPr>
      <w:r>
        <w:rPr>
          <w:rFonts w:ascii="Liberation Serif" w:hAnsi="Liberation Serif" w:eastAsia="Liberation Serif" w:cs="Liberation Serif"/>
        </w:rPr>
        <w:t xml:space="preserve">Worked example: five recipient classes</w:t>
      </w:r>
    </w:p>
    <w:p>
      <w:pPr>
        <w:pStyle w:val="FirstParagraph"/>
        <w:keepNext/>
        <w:keepLines/>
      </w:pPr>
      <w:r>
        <w:rPr>
          <w:rFonts w:ascii="Liberation Serif" w:hAnsi="Liberation Serif" w:eastAsia="Liberation Serif" w:cs="Liberation Serif"/>
        </w:rPr>
        <w:t xml:space="preserve">The following numbers are pedagogical, not proposed biological constants. Freeze a minimum effect of</w:t>
      </w:r>
      <w:r>
        <w:rPr>
          <w:rFonts w:ascii="Liberation Serif" w:hAnsi="Liberation Serif" w:eastAsia="Liberation Serif" w:cs="Liberation Serif"/>
        </w:rPr>
        <w:t xml:space="preserve"> </w:t>
      </w:r>
      <m:oMath>
        <m:r>
          <m:t>.05</m:t>
        </m:r>
      </m:oMath>
      <w:r>
        <w:rPr>
          <w:rFonts w:ascii="Liberation Serif" w:hAnsi="Liberation Serif" w:eastAsia="Liberation Serif" w:cs="Liberation Serif"/>
        </w:rPr>
        <w:t xml:space="preserve">, latency ceiling of 180 ms, coverage threshold of</w:t>
      </w:r>
      <w:r>
        <w:rPr>
          <w:rFonts w:ascii="Liberation Serif" w:hAnsi="Liberation Serif" w:eastAsia="Liberation Serif" w:cs="Liberation Serif"/>
        </w:rPr>
        <w:t xml:space="preserve"> </w:t>
      </w:r>
      <m:oMath>
        <m:r>
          <m:t>.60</m:t>
        </m:r>
      </m:oMath>
      <w:r>
        <w:rPr>
          <w:rFonts w:ascii="Liberation Serif" w:hAnsi="Liberation Serif" w:eastAsia="Liberation Serif" w:cs="Liberation Serif"/>
        </w:rPr>
        <w:t xml:space="preserve">, minimum class count of three, and evenness threshold of</w:t>
      </w:r>
      <w:r>
        <w:rPr>
          <w:rFonts w:ascii="Liberation Serif" w:hAnsi="Liberation Serif" w:eastAsia="Liberation Serif" w:cs="Liberation Serif"/>
        </w:rPr>
        <w:t xml:space="preserve"> </w:t>
      </w:r>
      <m:oMath>
        <m:r>
          <m:t>.80</m:t>
        </m:r>
      </m:oMath>
      <w:r>
        <w:rPr>
          <w:rFonts w:ascii="Liberation Serif" w:hAnsi="Liberation Serif" w:eastAsia="Liberation Serif" w:cs="Liberation Serif"/>
        </w:rPr>
        <w:t xml:space="preserve">. A class qualifies only when effect, latency, selectivity, route, and context all pass.</w:t>
      </w:r>
    </w:p>
    <w:tbl>
      <w:tblPr>
        <w:tblStyle w:val="Table"/>
        <w:tblW w:type="dxa" w:w="7833"/>
        <w:jc w:val="center"/>
        <w:tblLayout w:type="fixed"/>
        <w:tblLook w:firstRow="1" w:lastRow="0" w:firstColumn="0" w:lastColumn="0" w:noHBand="0" w:noVBand="0" w:val="0020"/>
      </w:tblPr>
      <w:tblGrid>
        <w:gridCol w:w="1567"/>
        <w:gridCol w:w="548"/>
        <w:gridCol w:w="1723"/>
        <w:gridCol w:w="1567"/>
        <w:gridCol w:w="1253"/>
        <w:gridCol w:w="1175"/>
      </w:tblGrid>
      <w:tr>
        <w:trPr>
          <w:tblHeader w:val="true"/>
          <w:cantSplit/>
        </w:trPr>
        <w:tc>
          <w:tcPr>
            <w:tcW w:w="1567"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Recipient class</w:t>
            </w:r>
          </w:p>
        </w:tc>
        <w:tc>
          <w:tcPr>
            <w:tcW w:w="548" w:type="dxa"/>
            <w:vAlign w:val="center"/>
            <w:tcMar>
              <w:top w:w="60" w:type="dxa"/>
              <w:bottom w:w="60" w:type="dxa"/>
              <w:start w:w="70" w:type="dxa"/>
              <w:end w:w="70" w:type="dxa"/>
            </w:tcMar>
            <w:shd w:fill="3B2317" w:val="clear"/>
          </w:tcPr>
          <w:p>
            <w:pPr>
              <w:pStyle w:val="Compact"/>
              <w:spacing w:before="0" w:after="40" w:line="240" w:lineRule="auto"/>
              <w:jc w:val="right"/>
            </w:pPr>
            <m:oMath>
              <m:sSub>
                <m:e>
                  <m:r>
                    <m:t>w</m:t>
                  </m:r>
                </m:e>
                <m:sub>
                  <m:r>
                    <m:t>k</m:t>
                  </m:r>
                </m:sub>
              </m:sSub>
            </m:oMath>
          </w:p>
        </w:tc>
        <w:tc>
          <w:tcPr>
            <w:tcW w:w="1723"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Effect and interval</w:t>
            </w:r>
          </w:p>
        </w:tc>
        <w:tc>
          <w:tcPr>
            <w:tcW w:w="1567" w:type="dxa"/>
            <w:vAlign w:val="center"/>
            <w:tcMar>
              <w:top w:w="60" w:type="dxa"/>
              <w:bottom w:w="60" w:type="dxa"/>
              <w:start w:w="70" w:type="dxa"/>
              <w:end w:w="70" w:type="dxa"/>
            </w:tcMar>
            <w:shd w:fill="3B2317" w:val="clear"/>
          </w:tcPr>
          <w:p>
            <w:pPr>
              <w:pStyle w:val="Compact"/>
              <w:spacing w:before="0" w:after="40" w:line="240" w:lineRule="auto"/>
              <w:jc w:val="right"/>
            </w:pPr>
            <w:r>
              <w:rPr>
                <w:rFonts w:ascii="Liberation Sans" w:hAnsi="Liberation Sans" w:eastAsia="Liberation Sans" w:cs="Liberation Sans"/>
                <w:b/>
                <w:color w:val="FBE4AA"/>
                <w:sz w:val="16"/>
              </w:rPr>
              <w:t xml:space="preserve">Latency interval</w:t>
            </w:r>
          </w:p>
        </w:tc>
        <w:tc>
          <w:tcPr>
            <w:tcW w:w="1253"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S / R / C</w:t>
            </w:r>
          </w:p>
        </w:tc>
        <w:tc>
          <w:tcPr>
            <w:tcW w:w="1175"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Status</w:t>
            </w:r>
          </w:p>
        </w:tc>
      </w:tr>
      <w:tr>
        <w:trPr>
          <w:cantSplit/>
        </w:trPr>
        <w:tc>
          <w:tcPr>
            <w:tcW w:w="156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Sensory comparison</w:t>
            </w:r>
          </w:p>
        </w:tc>
        <w:tc>
          <w:tcPr>
            <w:tcW w:w="548"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6"/>
              </w:rPr>
              <w:t xml:space="preserve">.25</w:t>
            </w:r>
          </w:p>
        </w:tc>
        <w:tc>
          <w:tcPr>
            <w:tcW w:w="1723" w:type="dxa"/>
            <w:vAlign w:val="center"/>
            <w:tcMar>
              <w:top w:w="60" w:type="dxa"/>
              <w:bottom w:w="60" w:type="dxa"/>
              <w:start w:w="70" w:type="dxa"/>
              <w:end w:w="70" w:type="dxa"/>
            </w:tcMar>
            <w:shd w:fill="FFFDF8" w:val="clear"/>
          </w:tcPr>
          <w:p>
            <w:pPr>
              <w:pStyle w:val="Compact"/>
              <w:spacing w:before="0" w:after="40" w:line="240" w:lineRule="auto"/>
            </w:pPr>
            <m:oMath>
              <m:r>
                <m:rPr>
                  <m:sty m:val="p"/>
                </m:rPr>
                <m:t>+</m:t>
              </m:r>
              <m:r>
                <m:t>.18</m:t>
              </m:r>
              <m:r>
                <m:t> </m:t>
              </m:r>
              <m:r>
                <m:rPr>
                  <m:sty m:val="p"/>
                </m:rPr>
                <m:t>[</m:t>
              </m:r>
              <m:r>
                <m:t>.14</m:t>
              </m:r>
              <m:r>
                <m:rPr>
                  <m:sty m:val="p"/>
                </m:rPr>
                <m:t>,</m:t>
              </m:r>
              <m:r>
                <m:t>.22</m:t>
              </m:r>
              <m:r>
                <m:rPr>
                  <m:sty m:val="p"/>
                </m:rPr>
                <m:t>]</m:t>
              </m:r>
            </m:oMath>
          </w:p>
        </w:tc>
        <w:tc>
          <w:tcPr>
            <w:tcW w:w="1567" w:type="dxa"/>
            <w:vAlign w:val="center"/>
            <w:tcMar>
              <w:top w:w="60" w:type="dxa"/>
              <w:bottom w:w="60" w:type="dxa"/>
              <w:start w:w="70" w:type="dxa"/>
              <w:end w:w="70" w:type="dxa"/>
            </w:tcMar>
            <w:shd w:fill="FFFDF8" w:val="clear"/>
          </w:tcPr>
          <w:p>
            <w:pPr>
              <w:pStyle w:val="Compact"/>
              <w:spacing w:before="0" w:after="40" w:line="240" w:lineRule="auto"/>
              <w:jc w:val="right"/>
            </w:pPr>
            <m:oMath>
              <m:r>
                <m:t>85</m:t>
              </m:r>
              <m:r>
                <m:t> </m:t>
              </m:r>
              <m:r>
                <m:rPr>
                  <m:sty m:val="p"/>
                </m:rPr>
                <m:t>[</m:t>
              </m:r>
              <m:r>
                <m:t>76</m:t>
              </m:r>
              <m:r>
                <m:rPr>
                  <m:sty m:val="p"/>
                </m:rPr>
                <m:t>,</m:t>
              </m:r>
              <m:r>
                <m:t>94</m:t>
              </m:r>
              <m:r>
                <m:rPr>
                  <m:sty m:val="p"/>
                </m:rPr>
                <m:t>]</m:t>
              </m:r>
            </m:oMath>
            <w:r>
              <w:rPr>
                <w:rFonts w:ascii="Liberation Sans" w:hAnsi="Liberation Sans" w:eastAsia="Liberation Sans" w:cs="Liberation Sans"/>
                <w:color w:val="3B2317"/>
                <w:sz w:val="16"/>
              </w:rPr>
              <w:t xml:space="preserve"> </w:t>
            </w:r>
            <w:r>
              <w:rPr>
                <w:rFonts w:ascii="Liberation Sans" w:hAnsi="Liberation Sans" w:eastAsia="Liberation Sans" w:cs="Liberation Sans"/>
                <w:color w:val="3B2317"/>
                <w:sz w:val="16"/>
              </w:rPr>
              <w:t xml:space="preserve">ms</w:t>
            </w:r>
          </w:p>
        </w:tc>
        <w:tc>
          <w:tcPr>
            <w:tcW w:w="125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yes / yes / yes</w:t>
            </w:r>
          </w:p>
        </w:tc>
        <w:tc>
          <w:tcPr>
            <w:tcW w:w="117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qualifies</w:t>
            </w:r>
          </w:p>
        </w:tc>
      </w:tr>
      <w:tr>
        <w:trPr>
          <w:cantSplit/>
        </w:trPr>
        <w:tc>
          <w:tcPr>
            <w:tcW w:w="156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6"/>
              </w:rPr>
              <w:t xml:space="preserve">Value updating</w:t>
            </w:r>
          </w:p>
        </w:tc>
        <w:tc>
          <w:tcPr>
            <w:tcW w:w="548" w:type="dxa"/>
            <w:vAlign w:val="center"/>
            <w:tcMar>
              <w:top w:w="60" w:type="dxa"/>
              <w:bottom w:w="60" w:type="dxa"/>
              <w:start w:w="70" w:type="dxa"/>
              <w:end w:w="70" w:type="dxa"/>
            </w:tcMar>
            <w:shd w:fill="FBF3DE" w:val="clear"/>
          </w:tcPr>
          <w:p>
            <w:pPr>
              <w:pStyle w:val="Compact"/>
              <w:spacing w:before="0" w:after="40" w:line="240" w:lineRule="auto"/>
              <w:jc w:val="right"/>
            </w:pPr>
            <w:r>
              <w:rPr>
                <w:rFonts w:ascii="Liberation Sans" w:hAnsi="Liberation Sans" w:eastAsia="Liberation Sans" w:cs="Liberation Sans"/>
                <w:color w:val="3B2317"/>
                <w:sz w:val="16"/>
              </w:rPr>
              <w:t xml:space="preserve">.20</w:t>
            </w:r>
          </w:p>
        </w:tc>
        <w:tc>
          <w:tcPr>
            <w:tcW w:w="1723" w:type="dxa"/>
            <w:vAlign w:val="center"/>
            <w:tcMar>
              <w:top w:w="60" w:type="dxa"/>
              <w:bottom w:w="60" w:type="dxa"/>
              <w:start w:w="70" w:type="dxa"/>
              <w:end w:w="70" w:type="dxa"/>
            </w:tcMar>
            <w:shd w:fill="FBF3DE" w:val="clear"/>
          </w:tcPr>
          <w:p>
            <w:pPr>
              <w:pStyle w:val="Compact"/>
              <w:spacing w:before="0" w:after="40" w:line="240" w:lineRule="auto"/>
            </w:pPr>
            <m:oMath>
              <m:r>
                <m:rPr>
                  <m:sty m:val="p"/>
                </m:rPr>
                <m:t>+</m:t>
              </m:r>
              <m:r>
                <m:t>.12</m:t>
              </m:r>
              <m:r>
                <m:t> </m:t>
              </m:r>
              <m:r>
                <m:rPr>
                  <m:sty m:val="p"/>
                </m:rPr>
                <m:t>[</m:t>
              </m:r>
              <m:r>
                <m:t>.08</m:t>
              </m:r>
              <m:r>
                <m:rPr>
                  <m:sty m:val="p"/>
                </m:rPr>
                <m:t>,</m:t>
              </m:r>
              <m:r>
                <m:t>.16</m:t>
              </m:r>
              <m:r>
                <m:rPr>
                  <m:sty m:val="p"/>
                </m:rPr>
                <m:t>]</m:t>
              </m:r>
            </m:oMath>
          </w:p>
        </w:tc>
        <w:tc>
          <w:tcPr>
            <w:tcW w:w="1567" w:type="dxa"/>
            <w:vAlign w:val="center"/>
            <w:tcMar>
              <w:top w:w="60" w:type="dxa"/>
              <w:bottom w:w="60" w:type="dxa"/>
              <w:start w:w="70" w:type="dxa"/>
              <w:end w:w="70" w:type="dxa"/>
            </w:tcMar>
            <w:shd w:fill="FBF3DE" w:val="clear"/>
          </w:tcPr>
          <w:p>
            <w:pPr>
              <w:pStyle w:val="Compact"/>
              <w:spacing w:before="0" w:after="40" w:line="240" w:lineRule="auto"/>
              <w:jc w:val="right"/>
            </w:pPr>
            <m:oMath>
              <m:r>
                <m:t>110</m:t>
              </m:r>
              <m:r>
                <m:t> </m:t>
              </m:r>
              <m:r>
                <m:rPr>
                  <m:sty m:val="p"/>
                </m:rPr>
                <m:t>[</m:t>
              </m:r>
              <m:r>
                <m:t>99</m:t>
              </m:r>
              <m:r>
                <m:rPr>
                  <m:sty m:val="p"/>
                </m:rPr>
                <m:t>,</m:t>
              </m:r>
              <m:r>
                <m:t>121</m:t>
              </m:r>
              <m:r>
                <m:rPr>
                  <m:sty m:val="p"/>
                </m:rPr>
                <m:t>]</m:t>
              </m:r>
            </m:oMath>
            <w:r>
              <w:rPr>
                <w:rFonts w:ascii="Liberation Sans" w:hAnsi="Liberation Sans" w:eastAsia="Liberation Sans" w:cs="Liberation Sans"/>
                <w:color w:val="3B2317"/>
                <w:sz w:val="16"/>
              </w:rPr>
              <w:t xml:space="preserve"> </w:t>
            </w:r>
            <w:r>
              <w:rPr>
                <w:rFonts w:ascii="Liberation Sans" w:hAnsi="Liberation Sans" w:eastAsia="Liberation Sans" w:cs="Liberation Sans"/>
                <w:color w:val="3B2317"/>
                <w:sz w:val="16"/>
              </w:rPr>
              <w:t xml:space="preserve">ms</w:t>
            </w:r>
          </w:p>
        </w:tc>
        <w:tc>
          <w:tcPr>
            <w:tcW w:w="125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6"/>
              </w:rPr>
              <w:t xml:space="preserve">yes / yes / yes</w:t>
            </w:r>
          </w:p>
        </w:tc>
        <w:tc>
          <w:tcPr>
            <w:tcW w:w="117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6"/>
              </w:rPr>
              <w:t xml:space="preserve">qualifies</w:t>
            </w:r>
          </w:p>
        </w:tc>
      </w:tr>
      <w:tr>
        <w:trPr>
          <w:cantSplit/>
        </w:trPr>
        <w:tc>
          <w:tcPr>
            <w:tcW w:w="156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Memory indexing</w:t>
            </w:r>
          </w:p>
        </w:tc>
        <w:tc>
          <w:tcPr>
            <w:tcW w:w="548"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6"/>
              </w:rPr>
              <w:t xml:space="preserve">.20</w:t>
            </w:r>
          </w:p>
        </w:tc>
        <w:tc>
          <w:tcPr>
            <w:tcW w:w="1723" w:type="dxa"/>
            <w:vAlign w:val="center"/>
            <w:tcMar>
              <w:top w:w="60" w:type="dxa"/>
              <w:bottom w:w="60" w:type="dxa"/>
              <w:start w:w="70" w:type="dxa"/>
              <w:end w:w="70" w:type="dxa"/>
            </w:tcMar>
            <w:shd w:fill="FFFDF8" w:val="clear"/>
          </w:tcPr>
          <w:p>
            <w:pPr>
              <w:pStyle w:val="Compact"/>
              <w:spacing w:before="0" w:after="40" w:line="240" w:lineRule="auto"/>
            </w:pPr>
            <m:oMath>
              <m:r>
                <m:rPr>
                  <m:sty m:val="p"/>
                </m:rPr>
                <m:t>+</m:t>
              </m:r>
              <m:r>
                <m:t>.04</m:t>
              </m:r>
              <m:r>
                <m:t> </m:t>
              </m:r>
              <m:r>
                <m:rPr>
                  <m:sty m:val="p"/>
                </m:rPr>
                <m:t>[</m:t>
              </m:r>
              <m:r>
                <m:t>.00</m:t>
              </m:r>
              <m:r>
                <m:rPr>
                  <m:sty m:val="p"/>
                </m:rPr>
                <m:t>,</m:t>
              </m:r>
              <m:r>
                <m:t>.09</m:t>
              </m:r>
              <m:r>
                <m:rPr>
                  <m:sty m:val="p"/>
                </m:rPr>
                <m:t>]</m:t>
              </m:r>
            </m:oMath>
          </w:p>
        </w:tc>
        <w:tc>
          <w:tcPr>
            <w:tcW w:w="1567" w:type="dxa"/>
            <w:vAlign w:val="center"/>
            <w:tcMar>
              <w:top w:w="60" w:type="dxa"/>
              <w:bottom w:w="60" w:type="dxa"/>
              <w:start w:w="70" w:type="dxa"/>
              <w:end w:w="70" w:type="dxa"/>
            </w:tcMar>
            <w:shd w:fill="FFFDF8" w:val="clear"/>
          </w:tcPr>
          <w:p>
            <w:pPr>
              <w:pStyle w:val="Compact"/>
              <w:spacing w:before="0" w:after="40" w:line="240" w:lineRule="auto"/>
              <w:jc w:val="right"/>
            </w:pPr>
            <m:oMath>
              <m:r>
                <m:t>125</m:t>
              </m:r>
              <m:r>
                <m:t> </m:t>
              </m:r>
              <m:r>
                <m:rPr>
                  <m:sty m:val="p"/>
                </m:rPr>
                <m:t>[</m:t>
              </m:r>
              <m:r>
                <m:t>111</m:t>
              </m:r>
              <m:r>
                <m:rPr>
                  <m:sty m:val="p"/>
                </m:rPr>
                <m:t>,</m:t>
              </m:r>
              <m:r>
                <m:t>139</m:t>
              </m:r>
              <m:r>
                <m:rPr>
                  <m:sty m:val="p"/>
                </m:rPr>
                <m:t>]</m:t>
              </m:r>
            </m:oMath>
            <w:r>
              <w:rPr>
                <w:rFonts w:ascii="Liberation Sans" w:hAnsi="Liberation Sans" w:eastAsia="Liberation Sans" w:cs="Liberation Sans"/>
                <w:color w:val="3B2317"/>
                <w:sz w:val="16"/>
              </w:rPr>
              <w:t xml:space="preserve"> </w:t>
            </w:r>
            <w:r>
              <w:rPr>
                <w:rFonts w:ascii="Liberation Sans" w:hAnsi="Liberation Sans" w:eastAsia="Liberation Sans" w:cs="Liberation Sans"/>
                <w:color w:val="3B2317"/>
                <w:sz w:val="16"/>
              </w:rPr>
              <w:t xml:space="preserve">ms</w:t>
            </w:r>
          </w:p>
        </w:tc>
        <w:tc>
          <w:tcPr>
            <w:tcW w:w="125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effect gate straddles / yes / yes</w:t>
            </w:r>
          </w:p>
        </w:tc>
        <w:tc>
          <w:tcPr>
            <w:tcW w:w="117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indeterminate</w:t>
            </w:r>
          </w:p>
        </w:tc>
      </w:tr>
      <w:tr>
        <w:trPr>
          <w:cantSplit/>
        </w:trPr>
        <w:tc>
          <w:tcPr>
            <w:tcW w:w="156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6"/>
              </w:rPr>
              <w:t xml:space="preserve">Orienting and visuomotor</w:t>
            </w:r>
          </w:p>
        </w:tc>
        <w:tc>
          <w:tcPr>
            <w:tcW w:w="548" w:type="dxa"/>
            <w:vAlign w:val="center"/>
            <w:tcMar>
              <w:top w:w="60" w:type="dxa"/>
              <w:bottom w:w="60" w:type="dxa"/>
              <w:start w:w="70" w:type="dxa"/>
              <w:end w:w="70" w:type="dxa"/>
            </w:tcMar>
            <w:shd w:fill="FBF3DE" w:val="clear"/>
          </w:tcPr>
          <w:p>
            <w:pPr>
              <w:pStyle w:val="Compact"/>
              <w:spacing w:before="0" w:after="40" w:line="240" w:lineRule="auto"/>
              <w:jc w:val="right"/>
            </w:pPr>
            <w:r>
              <w:rPr>
                <w:rFonts w:ascii="Liberation Sans" w:hAnsi="Liberation Sans" w:eastAsia="Liberation Sans" w:cs="Liberation Sans"/>
                <w:color w:val="3B2317"/>
                <w:sz w:val="16"/>
              </w:rPr>
              <w:t xml:space="preserve">.20</w:t>
            </w:r>
          </w:p>
        </w:tc>
        <w:tc>
          <w:tcPr>
            <w:tcW w:w="1723" w:type="dxa"/>
            <w:vAlign w:val="center"/>
            <w:tcMar>
              <w:top w:w="60" w:type="dxa"/>
              <w:bottom w:w="60" w:type="dxa"/>
              <w:start w:w="70" w:type="dxa"/>
              <w:end w:w="70" w:type="dxa"/>
            </w:tcMar>
            <w:shd w:fill="FBF3DE" w:val="clear"/>
          </w:tcPr>
          <w:p>
            <w:pPr>
              <w:pStyle w:val="Compact"/>
              <w:spacing w:before="0" w:after="40" w:line="240" w:lineRule="auto"/>
            </w:pPr>
            <m:oMath>
              <m:r>
                <m:rPr>
                  <m:sty m:val="p"/>
                </m:rPr>
                <m:t>+</m:t>
              </m:r>
              <m:r>
                <m:t>.15</m:t>
              </m:r>
              <m:r>
                <m:t> </m:t>
              </m:r>
              <m:r>
                <m:rPr>
                  <m:sty m:val="p"/>
                </m:rPr>
                <m:t>[</m:t>
              </m:r>
              <m:r>
                <m:t>.10</m:t>
              </m:r>
              <m:r>
                <m:rPr>
                  <m:sty m:val="p"/>
                </m:rPr>
                <m:t>,</m:t>
              </m:r>
              <m:r>
                <m:t>.20</m:t>
              </m:r>
              <m:r>
                <m:rPr>
                  <m:sty m:val="p"/>
                </m:rPr>
                <m:t>]</m:t>
              </m:r>
            </m:oMath>
          </w:p>
        </w:tc>
        <w:tc>
          <w:tcPr>
            <w:tcW w:w="1567" w:type="dxa"/>
            <w:vAlign w:val="center"/>
            <w:tcMar>
              <w:top w:w="60" w:type="dxa"/>
              <w:bottom w:w="60" w:type="dxa"/>
              <w:start w:w="70" w:type="dxa"/>
              <w:end w:w="70" w:type="dxa"/>
            </w:tcMar>
            <w:shd w:fill="FBF3DE" w:val="clear"/>
          </w:tcPr>
          <w:p>
            <w:pPr>
              <w:pStyle w:val="Compact"/>
              <w:spacing w:before="0" w:after="40" w:line="240" w:lineRule="auto"/>
              <w:jc w:val="right"/>
            </w:pPr>
            <m:oMath>
              <m:r>
                <m:t>95</m:t>
              </m:r>
              <m:r>
                <m:t> </m:t>
              </m:r>
              <m:r>
                <m:rPr>
                  <m:sty m:val="p"/>
                </m:rPr>
                <m:t>[</m:t>
              </m:r>
              <m:r>
                <m:t>84</m:t>
              </m:r>
              <m:r>
                <m:rPr>
                  <m:sty m:val="p"/>
                </m:rPr>
                <m:t>,</m:t>
              </m:r>
              <m:r>
                <m:t>106</m:t>
              </m:r>
              <m:r>
                <m:rPr>
                  <m:sty m:val="p"/>
                </m:rPr>
                <m:t>]</m:t>
              </m:r>
            </m:oMath>
            <w:r>
              <w:rPr>
                <w:rFonts w:ascii="Liberation Sans" w:hAnsi="Liberation Sans" w:eastAsia="Liberation Sans" w:cs="Liberation Sans"/>
                <w:color w:val="3B2317"/>
                <w:sz w:val="16"/>
              </w:rPr>
              <w:t xml:space="preserve"> </w:t>
            </w:r>
            <w:r>
              <w:rPr>
                <w:rFonts w:ascii="Liberation Sans" w:hAnsi="Liberation Sans" w:eastAsia="Liberation Sans" w:cs="Liberation Sans"/>
                <w:color w:val="3B2317"/>
                <w:sz w:val="16"/>
              </w:rPr>
              <w:t xml:space="preserve">ms</w:t>
            </w:r>
          </w:p>
        </w:tc>
        <w:tc>
          <w:tcPr>
            <w:tcW w:w="125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6"/>
              </w:rPr>
              <w:t xml:space="preserve">yes / yes / yes</w:t>
            </w:r>
          </w:p>
        </w:tc>
        <w:tc>
          <w:tcPr>
            <w:tcW w:w="117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6"/>
              </w:rPr>
              <w:t xml:space="preserve">qualifies</w:t>
            </w:r>
          </w:p>
        </w:tc>
      </w:tr>
      <w:tr>
        <w:trPr>
          <w:cantSplit/>
        </w:trPr>
        <w:tc>
          <w:tcPr>
            <w:tcW w:w="156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Report preparation</w:t>
            </w:r>
          </w:p>
        </w:tc>
        <w:tc>
          <w:tcPr>
            <w:tcW w:w="548" w:type="dxa"/>
            <w:vAlign w:val="center"/>
            <w:tcMar>
              <w:top w:w="60" w:type="dxa"/>
              <w:bottom w:w="60" w:type="dxa"/>
              <w:start w:w="70" w:type="dxa"/>
              <w:end w:w="70" w:type="dxa"/>
            </w:tcMar>
            <w:shd w:fill="FFFDF8" w:val="clear"/>
          </w:tcPr>
          <w:p>
            <w:pPr>
              <w:pStyle w:val="Compact"/>
              <w:spacing w:before="0" w:after="40" w:line="240" w:lineRule="auto"/>
              <w:jc w:val="right"/>
            </w:pPr>
            <w:r>
              <w:rPr>
                <w:rFonts w:ascii="Liberation Sans" w:hAnsi="Liberation Sans" w:eastAsia="Liberation Sans" w:cs="Liberation Sans"/>
                <w:color w:val="3B2317"/>
                <w:sz w:val="16"/>
              </w:rPr>
              <w:t xml:space="preserve">.15</w:t>
            </w:r>
          </w:p>
        </w:tc>
        <w:tc>
          <w:tcPr>
            <w:tcW w:w="1723" w:type="dxa"/>
            <w:vAlign w:val="center"/>
            <w:tcMar>
              <w:top w:w="60" w:type="dxa"/>
              <w:bottom w:w="60" w:type="dxa"/>
              <w:start w:w="70" w:type="dxa"/>
              <w:end w:w="70" w:type="dxa"/>
            </w:tcMar>
            <w:shd w:fill="FFFDF8" w:val="clear"/>
          </w:tcPr>
          <w:p>
            <w:pPr>
              <w:pStyle w:val="Compact"/>
              <w:spacing w:before="0" w:after="40" w:line="240" w:lineRule="auto"/>
            </w:pPr>
            <m:oMath>
              <m:r>
                <m:rPr>
                  <m:sty m:val="p"/>
                </m:rPr>
                <m:t>+</m:t>
              </m:r>
              <m:r>
                <m:t>.20</m:t>
              </m:r>
              <m:r>
                <m:t> </m:t>
              </m:r>
              <m:r>
                <m:rPr>
                  <m:sty m:val="p"/>
                </m:rPr>
                <m:t>[</m:t>
              </m:r>
              <m:r>
                <m:t>.16</m:t>
              </m:r>
              <m:r>
                <m:rPr>
                  <m:sty m:val="p"/>
                </m:rPr>
                <m:t>,</m:t>
              </m:r>
              <m:r>
                <m:t>.24</m:t>
              </m:r>
              <m:r>
                <m:rPr>
                  <m:sty m:val="p"/>
                </m:rPr>
                <m:t>]</m:t>
              </m:r>
            </m:oMath>
          </w:p>
        </w:tc>
        <w:tc>
          <w:tcPr>
            <w:tcW w:w="1567" w:type="dxa"/>
            <w:vAlign w:val="center"/>
            <w:tcMar>
              <w:top w:w="60" w:type="dxa"/>
              <w:bottom w:w="60" w:type="dxa"/>
              <w:start w:w="70" w:type="dxa"/>
              <w:end w:w="70" w:type="dxa"/>
            </w:tcMar>
            <w:shd w:fill="FFFDF8" w:val="clear"/>
          </w:tcPr>
          <w:p>
            <w:pPr>
              <w:pStyle w:val="Compact"/>
              <w:spacing w:before="0" w:after="40" w:line="240" w:lineRule="auto"/>
              <w:jc w:val="right"/>
            </w:pPr>
            <m:oMath>
              <m:r>
                <m:t>160</m:t>
              </m:r>
              <m:r>
                <m:t> </m:t>
              </m:r>
              <m:r>
                <m:rPr>
                  <m:sty m:val="p"/>
                </m:rPr>
                <m:t>[</m:t>
              </m:r>
              <m:r>
                <m:t>148</m:t>
              </m:r>
              <m:r>
                <m:rPr>
                  <m:sty m:val="p"/>
                </m:rPr>
                <m:t>,</m:t>
              </m:r>
              <m:r>
                <m:t>172</m:t>
              </m:r>
              <m:r>
                <m:rPr>
                  <m:sty m:val="p"/>
                </m:rPr>
                <m:t>]</m:t>
              </m:r>
            </m:oMath>
            <w:r>
              <w:rPr>
                <w:rFonts w:ascii="Liberation Sans" w:hAnsi="Liberation Sans" w:eastAsia="Liberation Sans" w:cs="Liberation Sans"/>
                <w:color w:val="3B2317"/>
                <w:sz w:val="16"/>
              </w:rPr>
              <w:t xml:space="preserve"> </w:t>
            </w:r>
            <w:r>
              <w:rPr>
                <w:rFonts w:ascii="Liberation Sans" w:hAnsi="Liberation Sans" w:eastAsia="Liberation Sans" w:cs="Liberation Sans"/>
                <w:color w:val="3B2317"/>
                <w:sz w:val="16"/>
              </w:rPr>
              <w:t xml:space="preserve">ms</w:t>
            </w:r>
          </w:p>
        </w:tc>
        <w:tc>
          <w:tcPr>
            <w:tcW w:w="125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yes / no / yes</w:t>
            </w:r>
          </w:p>
        </w:tc>
        <w:tc>
          <w:tcPr>
            <w:tcW w:w="117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route-negative</w:t>
            </w:r>
          </w:p>
        </w:tc>
      </w:tr>
    </w:tbl>
    <w:p>
      <w:pPr>
        <w:pStyle w:val="BodyText"/>
        <w:keepLines/>
      </w:pPr>
      <w:r>
        <w:rPr>
          <w:rFonts w:ascii="Liberation Serif" w:hAnsi="Liberation Serif" w:eastAsia="Liberation Serif" w:cs="Liberation Serif"/>
        </w:rPr>
        <w:t xml:space="preserve">The qualifying weight is</w:t>
      </w:r>
      <w:r>
        <w:rPr>
          <w:rFonts w:ascii="Liberation Serif" w:hAnsi="Liberation Serif" w:eastAsia="Liberation Serif" w:cs="Liberation Serif"/>
        </w:rPr>
        <w:t xml:space="preserve"> </w:t>
      </w:r>
      <m:oMath>
        <m:r>
          <m:t>.25</m:t>
        </m:r>
        <m:r>
          <m:rPr>
            <m:sty m:val="p"/>
          </m:rPr>
          <m:t>+</m:t>
        </m:r>
        <m:r>
          <m:t>.20</m:t>
        </m:r>
        <m:r>
          <m:rPr>
            <m:sty m:val="p"/>
          </m:rPr>
          <m:t>+</m:t>
        </m:r>
        <m:r>
          <m:t>.20</m:t>
        </m:r>
        <m:r>
          <m:rPr>
            <m:sty m:val="p"/>
          </m:rPr>
          <m:t>=</m:t>
        </m:r>
        <m:r>
          <m:t>.65</m:t>
        </m:r>
      </m:oMath>
      <w:r>
        <w:rPr>
          <w:rFonts w:ascii="Liberation Serif" w:hAnsi="Liberation Serif" w:eastAsia="Liberation Serif" w:cs="Liberation Serif"/>
        </w:rPr>
        <w:t xml:space="preserve">, so coverage passes. Three classes qualify, so count passes. Using the point effects only to make the arithmetic visible, the normalized effect shares are approximately</w:t>
      </w:r>
      <w:r>
        <w:rPr>
          <w:rFonts w:ascii="Liberation Serif" w:hAnsi="Liberation Serif" w:eastAsia="Liberation Serif" w:cs="Liberation Serif"/>
        </w:rPr>
        <w:t xml:space="preserve"> </w:t>
      </w:r>
      <m:oMath>
        <m:r>
          <m:rPr>
            <m:sty m:val="p"/>
          </m:rPr>
          <m:t>(</m:t>
        </m:r>
        <m:r>
          <m:t>.455</m:t>
        </m:r>
        <m:r>
          <m:rPr>
            <m:sty m:val="p"/>
          </m:rPr>
          <m:t>,</m:t>
        </m:r>
        <m:r>
          <m:t>.242</m:t>
        </m:r>
        <m:r>
          <m:rPr>
            <m:sty m:val="p"/>
          </m:rPr>
          <m:t>,</m:t>
        </m:r>
        <m:r>
          <m:t>.303</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H</m:t>
            </m:r>
          </m:e>
          <m:sub>
            <m:r>
              <m:t>A</m:t>
            </m:r>
          </m:sub>
        </m:sSub>
        <m:r>
          <m:rPr>
            <m:sty m:val="p"/>
          </m:rPr>
          <m:t>≈</m:t>
        </m:r>
        <m:r>
          <m:t>.968</m:t>
        </m:r>
      </m:oMath>
      <w:r>
        <w:rPr>
          <w:rFonts w:ascii="Liberation Serif" w:hAnsi="Liberation Serif" w:eastAsia="Liberation Serif" w:cs="Liberation Serif"/>
        </w:rPr>
        <w:t xml:space="preserve">, so evenness passes. In a real analysis, uncertainty must be propagated through</w:t>
      </w:r>
      <w:r>
        <w:rPr>
          <w:rFonts w:ascii="Liberation Serif" w:hAnsi="Liberation Serif" w:eastAsia="Liberation Serif" w:cs="Liberation Serif"/>
        </w:rPr>
        <w:t xml:space="preserve"> </w:t>
      </w:r>
      <m:oMath>
        <m:sSub>
          <m:e>
            <m:r>
              <m:t>H</m:t>
            </m:r>
          </m:e>
          <m:sub>
            <m:r>
              <m:t>A</m:t>
            </m:r>
          </m:sub>
        </m:sSub>
      </m:oMath>
      <w:r>
        <w:rPr>
          <w:rFonts w:ascii="Liberation Serif" w:hAnsi="Liberation Serif" w:eastAsia="Liberation Serif" w:cs="Liberation Serif"/>
        </w:rPr>
        <w:t xml:space="preserve">.</w:t>
      </w:r>
    </w:p>
    <w:p>
      <w:pPr>
        <w:pStyle w:val="BodyText"/>
        <w:keepLines/>
      </w:pPr>
      <w:r>
        <w:rPr>
          <w:rFonts w:ascii="Liberation Serif" w:hAnsi="Liberation Serif" w:eastAsia="Liberation Serif" w:cs="Liberation Serif"/>
        </w:rPr>
        <w:t xml:space="preserve">Report removal excludes the</w:t>
      </w:r>
      <w:r>
        <w:rPr>
          <w:rFonts w:ascii="Liberation Serif" w:hAnsi="Liberation Serif" w:eastAsia="Liberation Serif" w:cs="Liberation Serif"/>
        </w:rPr>
        <w:t xml:space="preserve"> </w:t>
      </w:r>
      <m:oMath>
        <m:r>
          <m:t>.15</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report class. After renormalization, qualifying coverage is</w:t>
      </w:r>
      <w:r>
        <w:rPr>
          <w:rFonts w:ascii="Liberation Serif" w:hAnsi="Liberation Serif" w:eastAsia="Liberation Serif" w:cs="Liberation Serif"/>
        </w:rPr>
        <w:t xml:space="preserve"> </w:t>
      </w:r>
      <m:oMath>
        <m:r>
          <m:t>.65</m:t>
        </m:r>
        <m:r>
          <m:rPr>
            <m:sty m:val="p"/>
          </m:rPr>
          <m:t>/</m:t>
        </m:r>
        <m:r>
          <m:t>.85</m:t>
        </m:r>
        <m:r>
          <m:rPr>
            <m:sty m:val="p"/>
          </m:rPr>
          <m:t>=</m:t>
        </m:r>
        <m:r>
          <m:t>.765</m:t>
        </m:r>
      </m:oMath>
      <w:r>
        <w:rPr>
          <w:rFonts w:ascii="Liberation Serif" w:hAnsi="Liberation Serif" w:eastAsia="Liberation Serif" w:cs="Liberation Serif"/>
        </w:rPr>
        <w:t xml:space="preserve">, so the report-excluded family passes. Executive removal excludes memory indexing and report preparation. The three qualifying nonexecutive classes exhaust the remaining</w:t>
      </w:r>
      <w:r>
        <w:rPr>
          <w:rFonts w:ascii="Liberation Serif" w:hAnsi="Liberation Serif" w:eastAsia="Liberation Serif" w:cs="Liberation Serif"/>
        </w:rPr>
        <w:t xml:space="preserve"> </w:t>
      </w:r>
      <m:oMath>
        <m:r>
          <m:t>.65</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weight, so the executive-excluded family also passes after renormalization. The indeterminate memory class and failed report class remain in the audit trail even though they contribute zero to the positive aggregate.</w:t>
      </w:r>
    </w:p>
    <w:bookmarkEnd w:id="141"/>
    <w:bookmarkStart w:id="142" w:name="Xf0dcd0895224675a9595bf08146f37772d38eef"/>
    <w:p>
      <w:pPr>
        <w:pStyle w:val="Heading3"/>
      </w:pPr>
      <w:r>
        <w:rPr>
          <w:rFonts w:ascii="Liberation Serif" w:hAnsi="Liberation Serif" w:eastAsia="Liberation Serif" w:cs="Liberation Serif"/>
        </w:rPr>
        <w:t xml:space="preserve">Thought experiment:</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The Hundred Loggers and the Twelve Nodes</w:t>
      </w:r>
    </w:p>
    <w:p>
      <w:pPr>
        <w:pStyle w:val="FirstParagraph"/>
        <w:keepNext/>
        <w:keepLines/>
      </w:pPr>
      <w:r>
        <w:rPr>
          <w:rFonts w:ascii="Liberation Serif" w:hAnsi="Liberation Serif" w:eastAsia="Liberation Serif" w:cs="Liberation Serif"/>
        </w:rPr>
        <w:t xml:space="preserve">Architecture A sends a content token to one hundred identical loggers through a shared bus. Architecture B contains twelve measured nodes organized into sensory comparison, orienting, value updating, and homeostatic control. Selective interventions show timely, route-dependent effects in all four classes.</w:t>
      </w:r>
    </w:p>
    <w:p>
      <w:pPr>
        <w:pStyle w:val="BodyText"/>
        <w:keepNext/>
        <w:keepLines/>
      </w:pPr>
      <w:r>
        <w:rPr>
          <w:rFonts w:ascii="Liberation Serif" w:hAnsi="Liberation Serif" w:eastAsia="Liberation Serif" w:cs="Liberation Serif"/>
        </w:rPr>
        <w:t xml:space="preserve">Work through the contrast:</w:t>
      </w:r>
    </w:p>
    <w:p>
      <w:pPr>
        <w:pStyle w:val="Compact"/>
        <w:keepLines/>
        <w:numPr>
          <w:ilvl w:val="0"/>
          <w:numId w:val="1054"/>
        </w:numPr>
      </w:pPr>
      <w:r>
        <w:rPr>
          <w:rFonts w:ascii="Liberation Serif" w:hAnsi="Liberation Serif" w:eastAsia="Liberation Serif" w:cs="Liberation Serif"/>
        </w:rPr>
        <w:t xml:space="preserve">Which architecture has greater anatomical or process count reach?</w:t>
      </w:r>
    </w:p>
    <w:p>
      <w:pPr>
        <w:pStyle w:val="Compact"/>
        <w:keepLines/>
        <w:numPr>
          <w:ilvl w:val="0"/>
          <w:numId w:val="1054"/>
        </w:numPr>
      </w:pPr>
      <w:r>
        <w:rPr>
          <w:rFonts w:ascii="Liberation Serif" w:hAnsi="Liberation Serif" w:eastAsia="Liberation Serif" w:cs="Liberation Serif"/>
        </w:rPr>
        <w:t xml:space="preserve">Which has greater functional diversity under the criterion?</w:t>
      </w:r>
    </w:p>
    <w:p>
      <w:pPr>
        <w:pStyle w:val="Compact"/>
        <w:keepLines/>
        <w:numPr>
          <w:ilvl w:val="0"/>
          <w:numId w:val="1054"/>
        </w:numPr>
      </w:pPr>
      <w:r>
        <w:rPr>
          <w:rFonts w:ascii="Liberation Serif" w:hAnsi="Liberation Serif" w:eastAsia="Liberation Serif" w:cs="Liberation Serif"/>
        </w:rPr>
        <w:t xml:space="preserve">How could common-drive control overturn the apparent success of Architecture A?</w:t>
      </w:r>
    </w:p>
    <w:p>
      <w:pPr>
        <w:pStyle w:val="Compact"/>
        <w:keepNext/>
        <w:keepLines/>
        <w:numPr>
          <w:ilvl w:val="0"/>
          <w:numId w:val="1054"/>
        </w:numPr>
      </w:pPr>
      <w:r>
        <w:rPr>
          <w:rFonts w:ascii="Liberation Serif" w:hAnsi="Liberation Serif" w:eastAsia="Liberation Serif" w:cs="Liberation Serif"/>
        </w:rPr>
        <w:t xml:space="preserve">What taxonomy, effect uncertainty, or validity failure could make Architecture B indeterminate or unlicensed?</w:t>
      </w:r>
    </w:p>
    <w:p>
      <w:pPr>
        <w:pStyle w:val="Compact"/>
        <w:keepLines/>
        <w:numPr>
          <w:ilvl w:val="0"/>
          <w:numId w:val="1054"/>
        </w:numPr>
      </w:pPr>
      <w:r>
        <w:rPr>
          <w:rFonts w:ascii="Liberation Serif" w:hAnsi="Liberation Serif" w:eastAsia="Liberation Serif" w:cs="Liberation Serif"/>
        </w:rPr>
        <w:t xml:space="preserve">What additional evidence would be required before either</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result affected a Cø verdict?</w:t>
      </w:r>
    </w:p>
    <w:bookmarkEnd w:id="142"/>
    <w:bookmarkEnd w:id="143"/>
    <w:bookmarkStart w:id="144" w:name="removing-report-and-executive-dependence"/>
    <w:p>
      <w:pPr>
        <w:pStyle w:val="Heading2"/>
      </w:pPr>
      <w:r>
        <w:rPr>
          <w:rFonts w:ascii="Liberation Serif" w:hAnsi="Liberation Serif" w:eastAsia="Liberation Serif" w:cs="Liberation Serif"/>
        </w:rPr>
        <w:t xml:space="preserve">6. Removing report and executive dependence</w:t>
      </w:r>
    </w:p>
    <w:p>
      <w:pPr>
        <w:pStyle w:val="FirstParagraph"/>
        <w:keepNext/>
        <w:keepLines/>
      </w:pPr>
      <w:r>
        <w:rPr>
          <w:rFonts w:ascii="Liberation Serif" w:hAnsi="Liberation Serif" w:eastAsia="Liberation Serif" w:cs="Liberation Serif"/>
        </w:rPr>
        <w:t xml:space="preserve">After evaluating the full recipient family, repeat the aggregate after removing report classes and after removing executive classes:</w:t>
      </w:r>
    </w:p>
    <w:p>
      <w:pPr>
        <w:pStyle w:val="BodyText"/>
      </w:pPr>
      <m:oMathPara>
        <m:oMathParaPr>
          <m:jc m:val="center"/>
        </m:oMathParaPr>
        <m:oMath>
          <m:sSubSup>
            <m:e>
              <m:r>
                <m:t>N</m:t>
              </m:r>
            </m:e>
            <m:sub>
              <m:r>
                <m:t>2</m:t>
              </m:r>
            </m:sub>
            <m:sup>
              <m:r>
                <m:rPr>
                  <m:sty m:val="p"/>
                </m:rPr>
                <m:t>−</m:t>
              </m:r>
              <m:r>
                <m:t>R</m:t>
              </m:r>
            </m:sup>
          </m:sSubSup>
          <m:r>
            <m:rPr>
              <m:sty m:val="p"/>
            </m:rPr>
            <m:t>=</m:t>
          </m:r>
          <m:r>
            <m:t>1</m:t>
          </m:r>
          <m:r>
            <m:rPr>
              <m:sty m:val="p"/>
            </m:rPr>
            <m:t>,</m:t>
          </m:r>
          <m:r>
            <m:t>  </m:t>
          </m:r>
          <m:sSubSup>
            <m:e>
              <m:r>
                <m:t>N</m:t>
              </m:r>
            </m:e>
            <m:sub>
              <m:r>
                <m:t>2</m:t>
              </m:r>
            </m:sub>
            <m:sup>
              <m:r>
                <m:rPr>
                  <m:sty m:val="p"/>
                </m:rPr>
                <m:t>−</m:t>
              </m:r>
              <m:r>
                <m:t>E</m:t>
              </m:r>
            </m:sup>
          </m:sSubSup>
          <m:r>
            <m:rPr>
              <m:sty m:val="p"/>
            </m:rPr>
            <m:t>=</m:t>
          </m:r>
          <m:r>
            <m:t>1</m:t>
          </m:r>
          <m:r>
            <m:rPr>
              <m:sty m:val="p"/>
            </m:rPr>
            <m:t>.</m:t>
          </m:r>
        </m:oMath>
      </m:oMathPara>
    </w:p>
    <w:p>
      <w:pPr>
        <w:pStyle w:val="FirstParagraph"/>
        <w:keepLines/>
      </w:pPr>
      <w:r>
        <w:rPr>
          <w:rFonts w:ascii="Liberation Serif" w:hAnsi="Liberation Serif" w:eastAsia="Liberation Serif" w:cs="Liberation Serif"/>
        </w:rPr>
        <w:t xml:space="preserve">The superscripts mean “with report recipients removed” and “with executive recipients removed.” Weights are renormalized within each frozen reduced family. A positive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result must survive both.</w:t>
      </w:r>
    </w:p>
    <w:p>
      <w:pPr>
        <w:pStyle w:val="BodyText"/>
        <w:keepLines/>
      </w:pPr>
      <w:r>
        <w:rPr>
          <w:rFonts w:ascii="Liberation Serif" w:hAnsi="Liberation Serif" w:eastAsia="Liberation Serif" w:cs="Liberation Serif"/>
        </w:rPr>
        <w:t xml:space="preserve">This test guards against two forms of smuggling. A system might look global only because a report-preparation class has many downstream connections. Or several executive subtypes—working memory, conflict monitoring, planning, and report—might dominate the taxonomy. Removing these families asks whether diverse nonreport and nonexecutive causal reach remains.</w:t>
      </w:r>
    </w:p>
    <w:p>
      <w:pPr>
        <w:pStyle w:val="BodyText"/>
        <w:keepLines/>
      </w:pPr>
      <w:r>
        <w:rPr>
          <w:rFonts w:ascii="Liberation Serif" w:hAnsi="Liberation Serif" w:eastAsia="Liberation Serif" w:cs="Liberation Serif"/>
        </w:rPr>
        <w:t xml:space="preserve">Removal need not mean permanent lesion. Researchers can design tasks without overt report, exploit natural motor dissociations, transiently interrupt channels, or estimate a reduced-family model while preserving arousal and generic support. Each strategy has limitations. No-report designs can change attention or task set; lesions can alter the operating regime; modeling depends on causal assumptions.</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Report-independent does not mean report-hostile. Reports remain crucial for calibrating contents and relating measures to phenomenology in suitable cases. The claim is that a report mechanism is not required as a constituent recipient of minimal availability.</w:t>
      </w:r>
    </w:p>
    <w:bookmarkEnd w:id="144"/>
    <w:bookmarkStart w:id="145" w:name="X1d9ff006497d8c83bb7c201b9562417ed19f7df"/>
    <w:p>
      <w:pPr>
        <w:pStyle w:val="Heading2"/>
      </w:pPr>
      <w:r>
        <w:rPr>
          <w:rFonts w:ascii="Liberation Serif" w:hAnsi="Liberation Serif" w:eastAsia="Liberation Serif" w:cs="Liberation Serif"/>
        </w:rPr>
        <w:t xml:space="preserve">7. Posterior, subcortical, and artificial implementations</w:t>
      </w:r>
    </w:p>
    <w:p>
      <w:pPr>
        <w:pStyle w:val="FirstParagraph"/>
        <w:keepLines/>
      </w:pPr>
      <w:r>
        <w:rPr>
          <w:rFonts w:ascii="Liberation Serif" w:hAnsi="Liberation Serif" w:eastAsia="Liberation Serif" w:cs="Liberation Serif"/>
        </w:rPr>
        <w:t xml:space="preserve">The criterion is anatomically flexible but causally strict. A posterior-dominant visual network can pass if a content selectively and quickly modulates distinct sensory, spatial, orienting, affective, or visuomotor classes through supported routes. A thalamic pulse that changes general arousal without preserving content selectivity does not pass. Prefrontal activity may count when it plays a qualifying role, but it is neither mandatory nor disqualifying by location alone.</w:t>
      </w:r>
    </w:p>
    <w:p>
      <w:pPr>
        <w:pStyle w:val="BodyText"/>
        <w:keepLines/>
      </w:pPr>
      <w:r>
        <w:rPr>
          <w:rFonts w:ascii="Liberation Serif" w:hAnsi="Liberation Serif" w:eastAsia="Liberation Serif" w:cs="Liberation Serif"/>
        </w:rPr>
        <w:t xml:space="preserve">In an artificial system, copying tokens to services is insufficient. Each recipient must undergo a class-native, content-sensitive transition. A planner revising a policy, a memory system changing an index, and a safety controller altering a constraint may count as different roles if their repertoires were independently calibrated. A hundred cache replicas do not.</w:t>
      </w:r>
    </w:p>
    <w:p>
      <w:pPr>
        <w:pStyle w:val="BodyText"/>
        <w:keepLines/>
      </w:pPr>
      <w:r>
        <w:rPr>
          <w:rFonts w:ascii="Liberation Serif" w:hAnsi="Liberation Serif" w:eastAsia="Liberation Serif" w:cs="Liberation Serif"/>
        </w:rPr>
        <w:t xml:space="preserve">The system boundary remains upstream. “Global” in a single model call differs from “global” in a week-long agent service. An external tool can be a recipient, interface, support, or environment depending on causal constitution and horizon. Product labels cannot substitute for boundary tests.</w:t>
      </w:r>
    </w:p>
    <w:bookmarkEnd w:id="145"/>
    <w:bookmarkStart w:id="146" w:name="fair-comparison-with-access-and-gnwt"/>
    <w:p>
      <w:pPr>
        <w:pStyle w:val="Heading2"/>
      </w:pPr>
      <w:r>
        <w:rPr>
          <w:rFonts w:ascii="Liberation Serif" w:hAnsi="Liberation Serif" w:eastAsia="Liberation Serif" w:cs="Liberation Serif"/>
        </w:rPr>
        <w:t xml:space="preserve">8. Fair comparison with access and GNWT</w:t>
      </w:r>
    </w:p>
    <w:p>
      <w:pPr>
        <w:pStyle w:val="FirstParagraph"/>
        <w:keepNext/>
        <w:keepLines/>
      </w:pP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intentionally stands near access consciousness and global-workspace theories. All emphasize availability beyond a local representation. A critic can reasonably ask whether “counterfactual causal influence on diverse recipients” is simply covert access under a new name.</w:t>
      </w:r>
    </w:p>
    <w:p>
      <w:pPr>
        <w:pStyle w:val="BodyText"/>
        <w:keepLines/>
      </w:pPr>
      <w:r>
        <w:rPr>
          <w:rFonts w:ascii="Liberation Serif" w:hAnsi="Liberation Serif" w:eastAsia="Liberation Serif" w:cs="Liberation Serif"/>
        </w:rPr>
        <w:t xml:space="preserve">The proposed distinction is that standard access often emphasizes availability for reasoning, deliberate control, working memory, and report.</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admits a weaker and broader functional repertoire: sensory comparison, orienting, value updating, homeostatic adjustment, and visuomotor control can qualify without executive uptake. Whether this is genuinely distinct must be demonstrated through disagreement cases, not asserted.</w:t>
      </w:r>
    </w:p>
    <w:p>
      <w:pPr>
        <w:pStyle w:val="BodyText"/>
        <w:keepLines/>
      </w:pPr>
      <w:r>
        <w:rPr>
          <w:rFonts w:ascii="Liberation Serif" w:hAnsi="Liberation Serif" w:eastAsia="Liberation Serif" w:cs="Liberation Serif"/>
        </w:rPr>
        <w:t xml:space="preserve">For a fair GNWT comparison, freeze an exact version—for example, one requiring a particular global neuronal workspace ignition or executive-access pattern. Then seek a case in which content-specific posterior, subcortical, affective, or orienting reach passes</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while that GNWT requirement does not. Cø / N* may predict positive availability; the frozen GNWT version may not. Motor report loss alone is insufficient, because contemporary workspace theories need not equate workspace with overt movement.</w:t>
      </w:r>
    </w:p>
    <w:p>
      <w:pPr>
        <w:pStyle w:val="BodyText"/>
        <w:keepLines/>
      </w:pPr>
      <w:r>
        <w:rPr>
          <w:rFonts w:ascii="Liberation Serif" w:hAnsi="Liberation Serif" w:eastAsia="Liberation Serif" w:cs="Liberation Serif"/>
        </w:rPr>
        <w:t xml:space="preserve">If careful operationalization makes both theories predict the same cases, the difference may be explanatory or terminological rather than diagnostic. If</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always requires executive recipients in practice, its advertised separation fails and the theory must say so.</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Formulate one system on which</w:t>
      </w:r>
      <w:r>
        <w:rPr>
          <w:rFonts w:ascii="Liberation Serif" w:hAnsi="Liberation Serif" w:eastAsia="Liberation Serif" w:cs="Liberation Serif"/>
          <w:sz w:val="19"/>
        </w:rPr>
        <w:t xml:space="preserve"> </w:t>
      </w:r>
      <m:oMath>
        <m:sSub>
          <m:e>
            <m:r>
              <m:t>N</m:t>
            </m:r>
          </m:e>
          <m:sub>
            <m:r>
              <m:t>2</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and a frozen access criterion disagree. Name the observation that would decide the disagreement rather than merely rename it.</w:t>
      </w:r>
    </w:p>
    <w:bookmarkEnd w:id="146"/>
    <w:bookmarkStart w:id="147" w:name="four-outcomes-and-their-direction"/>
    <w:p>
      <w:pPr>
        <w:pStyle w:val="Heading2"/>
      </w:pPr>
      <w:r>
        <w:rPr>
          <w:rFonts w:ascii="Liberation Serif" w:hAnsi="Liberation Serif" w:eastAsia="Liberation Serif" w:cs="Liberation Serif"/>
        </w:rPr>
        <w:t xml:space="preserve">9. Four outcomes and their direction</w:t>
      </w:r>
    </w:p>
    <w:p>
      <w:pPr>
        <w:pStyle w:val="FirstParagraph"/>
        <w:keepNext/>
        <w:keepLines/>
      </w:pPr>
      <w:r>
        <w:rPr>
          <w:rFonts w:ascii="Liberation Serif" w:hAnsi="Liberation Serif" w:eastAsia="Liberation Serif" w:cs="Liberation Serif"/>
        </w:rPr>
        <w:t xml:space="preserve">A component verdict can be:</w:t>
      </w:r>
    </w:p>
    <w:p>
      <w:pPr>
        <w:pStyle w:val="Compact"/>
        <w:keepLines/>
        <w:numPr>
          <w:ilvl w:val="0"/>
          <w:numId w:val="1055"/>
        </w:numPr>
      </w:pPr>
      <w:r>
        <w:rPr>
          <w:rFonts w:ascii="Liberation Serif" w:hAnsi="Liberation Serif" w:eastAsia="Liberation Serif" w:cs="Liberation Serif"/>
          <w:b/>
          <w:bCs/>
        </w:rPr>
        <w:t xml:space="preserve">Positive: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test is licensed and every required recipient, aggregate, reduced-family, uncertainty, and stability rule passes.</w:t>
      </w:r>
    </w:p>
    <w:p>
      <w:pPr>
        <w:pStyle w:val="Compact"/>
        <w:keepLines/>
        <w:numPr>
          <w:ilvl w:val="0"/>
          <w:numId w:val="1055"/>
        </w:numPr>
      </w:pPr>
      <w:r>
        <w:rPr>
          <w:rFonts w:ascii="Liberation Serif" w:hAnsi="Liberation Serif" w:eastAsia="Liberation Serif" w:cs="Liberation Serif"/>
          <w:b/>
          <w:bCs/>
        </w:rPr>
        <w:t xml:space="preserve">Negative: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direction-specific confidence bound decisively fails a frozen gate under adequate test conditions.</w:t>
      </w:r>
    </w:p>
    <w:p>
      <w:pPr>
        <w:pStyle w:val="Compact"/>
        <w:keepNext/>
        <w:keepLines/>
        <w:numPr>
          <w:ilvl w:val="0"/>
          <w:numId w:val="1055"/>
        </w:numPr>
      </w:pPr>
      <w:r>
        <w:rPr>
          <w:rFonts w:ascii="Liberation Serif" w:hAnsi="Liberation Serif" w:eastAsia="Liberation Serif" w:cs="Liberation Serif"/>
          <w:b/>
          <w:bCs/>
        </w:rPr>
        <w:t xml:space="preserve">Indeterminate: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valid evidence straddles a threshold, credible surrogates conflict, route-family coverage is incomplete, class count remains possible but unresolved, or specification stability is too low.</w:t>
      </w:r>
    </w:p>
    <w:p>
      <w:pPr>
        <w:pStyle w:val="Compact"/>
        <w:keepLines/>
        <w:numPr>
          <w:ilvl w:val="0"/>
          <w:numId w:val="1055"/>
        </w:numPr>
      </w:pPr>
      <w:r>
        <w:rPr>
          <w:rFonts w:ascii="Liberation Serif" w:hAnsi="Liberation Serif" w:eastAsia="Liberation Serif" w:cs="Liberation Serif"/>
          <w:b/>
          <w:bCs/>
        </w:rPr>
        <w:t xml:space="preserve">Unlicensed:</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referent, content contrast, taxonomy, intervention, regime, source fidelity, or transport interpretation fails.</w:t>
      </w:r>
    </w:p>
    <w:p>
      <w:pPr>
        <w:pStyle w:val="FirstParagraph"/>
        <w:keepLines/>
      </w:pPr>
      <w:r>
        <w:rPr>
          <w:rFonts w:ascii="Liberation Serif" w:hAnsi="Liberation Serif" w:eastAsia="Liberation Serif" w:cs="Liberation Serif"/>
        </w:rPr>
        <w:t xml:space="preserve">Direction matters. For a minimum effect threshold, an upper bound below the threshold supports a negative. For a maximum latency, a lower bound above the ceiling supports a negative. For minimum class count, a negative requires that fewer than the required number could qualify even at their favorable bounds. Using one generic p-value rule across these gates would misstate the hypotheses.</w:t>
      </w:r>
    </w:p>
    <w:bookmarkEnd w:id="147"/>
    <w:bookmarkStart w:id="148" w:name="evidence-and-limits-4"/>
    <w:p>
      <w:pPr>
        <w:pStyle w:val="Heading2"/>
      </w:pPr>
      <w:r>
        <w:rPr>
          <w:rFonts w:ascii="Liberation Serif" w:hAnsi="Liberation Serif" w:eastAsia="Liberation Serif" w:cs="Liberation Serif"/>
        </w:rPr>
        <w:t xml:space="preserve">10. Evidence and limits</w:t>
      </w:r>
    </w:p>
    <w:p>
      <w:pPr>
        <w:pStyle w:val="FirstParagraph"/>
        <w:keepLines/>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proposal is a research criterion, not an already completed universal assay. It gains rigor by naming failure conditions. Revise it if independently anchored conscious contents repeatedly remain local-only under licensed tests; if clear nonconscious diffusion, seizure, or feedforward cases pass every content, route, diversity, context, and reduced-family control; or if reasonable frozen recipient taxonomies arbitrarily reverse outcomes.</w:t>
      </w:r>
    </w:p>
    <w:p>
      <w:pPr>
        <w:pStyle w:val="BodyText"/>
        <w:keepNext/>
        <w:keepLines/>
      </w:pPr>
      <w:r>
        <w:rPr>
          <w:rFonts w:ascii="Liberation Serif" w:hAnsi="Liberation Serif" w:eastAsia="Liberation Serif" w:cs="Liberation Serif"/>
        </w:rPr>
        <w:t xml:space="preserve">Other direct challenges include:</w:t>
      </w:r>
    </w:p>
    <w:p>
      <w:pPr>
        <w:pStyle w:val="Compact"/>
        <w:keepLines/>
        <w:numPr>
          <w:ilvl w:val="0"/>
          <w:numId w:val="1056"/>
        </w:numPr>
      </w:pPr>
      <w:r>
        <w:rPr>
          <w:rFonts w:ascii="Liberation Serif" w:hAnsi="Liberation Serif" w:eastAsia="Liberation Serif" w:cs="Liberation Serif"/>
        </w:rPr>
        <w:t xml:space="preserve">report or executive classes prove necessary despite credible no-report anchors;</w:t>
      </w:r>
    </w:p>
    <w:p>
      <w:pPr>
        <w:pStyle w:val="Compact"/>
        <w:keepLines/>
        <w:numPr>
          <w:ilvl w:val="0"/>
          <w:numId w:val="1056"/>
        </w:numPr>
      </w:pPr>
      <w:r>
        <w:rPr>
          <w:rFonts w:ascii="Liberation Serif" w:hAnsi="Liberation Serif" w:eastAsia="Liberation Serif" w:cs="Liberation Serif"/>
        </w:rPr>
        <w:t xml:space="preserve">revealing availability always requires high-burden retraining that creates a new architecture;</w:t>
      </w:r>
    </w:p>
    <w:p>
      <w:pPr>
        <w:pStyle w:val="Compact"/>
        <w:keepLines/>
        <w:numPr>
          <w:ilvl w:val="0"/>
          <w:numId w:val="1056"/>
        </w:numPr>
      </w:pPr>
      <w:r>
        <w:rPr>
          <w:rFonts w:ascii="Liberation Serif" w:hAnsi="Liberation Serif" w:eastAsia="Liberation Serif" w:cs="Liberation Serif"/>
        </w:rPr>
        <w:t xml:space="preserve">results depend on rare or outcome-selected contexts;</w:t>
      </w:r>
    </w:p>
    <w:p>
      <w:pPr>
        <w:pStyle w:val="Compact"/>
        <w:keepNext/>
        <w:keepLines/>
        <w:numPr>
          <w:ilvl w:val="0"/>
          <w:numId w:val="1056"/>
        </w:numPr>
      </w:pPr>
      <w:r>
        <w:rPr>
          <w:rFonts w:ascii="Liberation Serif" w:hAnsi="Liberation Serif" w:eastAsia="Liberation Serif" w:cs="Liberation Serif"/>
        </w:rPr>
        <w:t xml:space="preserve">repertoire-based classes fail to predict meaningful differences in recipient function; or</w:t>
      </w:r>
    </w:p>
    <w:p>
      <w:pPr>
        <w:pStyle w:val="Compact"/>
        <w:keepLines/>
        <w:numPr>
          <w:ilvl w:val="0"/>
          <w:numId w:val="1056"/>
        </w:numPr>
      </w:pPr>
      <w:r>
        <w:rPr>
          <w:rFonts w:ascii="Liberation Serif" w:hAnsi="Liberation Serif" w:eastAsia="Liberation Serif" w:cs="Liberation Serif"/>
        </w:rPr>
        <w:t xml:space="preserve">transport to a new substrate cannot preserve the construct’s measurement meaning.</w:t>
      </w:r>
    </w:p>
    <w:p>
      <w:pPr>
        <w:pStyle w:val="FirstParagraph"/>
        <w:keepLines/>
      </w:pPr>
      <w:r>
        <w:rPr>
          <w:rFonts w:ascii="Liberation Serif" w:hAnsi="Liberation Serif" w:eastAsia="Liberation Serif" w:cs="Liberation Serif"/>
        </w:rPr>
        <w:t xml:space="preserve">Practical limits are substantial. Content interventions can be difficult or ethically constrained. Route interruption may disrupt arousal or the bearer. Recipient functions are partly theory-laden. Counterfactual claims require causal-model assumptions. Yet these difficulties are preferable to treating widespread activation as self-interpreting.</w:t>
      </w:r>
    </w:p>
    <w:p>
      <w:pPr>
        <w:pStyle w:val="BodyText"/>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 The six distinctions, recipient gates, aggregate rules, reduced-family tests, stability requirement, and direct challenge patterns are developed in</w:t>
      </w:r>
      <w:r>
        <w:rPr>
          <w:rFonts w:ascii="Liberation Serif" w:hAnsi="Liberation Serif" w:eastAsia="Liberation Serif" w:cs="Liberation Serif"/>
          <w:i/>
          <w:sz w:val="18"/>
        </w:rPr>
        <w:t xml:space="preserve"> </w:t>
      </w:r>
      <w:r>
        <w:rPr>
          <w:rFonts w:ascii="Liberation Serif" w:hAnsi="Liberation Serif" w:eastAsia="Liberation Serif" w:cs="Liberation Serif"/>
          <w:i/>
          <w:iCs/>
          <w:sz w:val="18"/>
        </w:rPr>
        <w:t xml:space="preserve">Consciousness Without Report</w:t>
      </w:r>
      <w:r>
        <w:rPr>
          <w:rFonts w:ascii="Liberation Serif" w:hAnsi="Liberation Serif" w:eastAsia="Liberation Serif" w:cs="Liberation Serif"/>
          <w:i/>
          <w:sz w:val="18"/>
        </w:rPr>
        <w:t xml:space="preserve">.]</w:t>
      </w:r>
    </w:p>
    <w:bookmarkEnd w:id="148"/>
    <w:bookmarkStart w:id="154" w:name="practice-studio-4"/>
    <w:p>
      <w:pPr>
        <w:pStyle w:val="Heading2"/>
      </w:pPr>
      <w:r>
        <w:rPr>
          <w:rFonts w:ascii="Liberation Serif" w:hAnsi="Liberation Serif" w:eastAsia="Liberation Serif" w:cs="Liberation Serif"/>
        </w:rPr>
        <w:t xml:space="preserve">Practice studio</w:t>
      </w:r>
    </w:p>
    <w:bookmarkStart w:id="149" w:name="quick-checks-4"/>
    <w:p>
      <w:pPr>
        <w:pStyle w:val="Heading3"/>
        <w:keepNext/>
      </w:pPr>
      <w:r>
        <w:rPr>
          <w:rFonts w:ascii="Liberation Serif" w:hAnsi="Liberation Serif" w:eastAsia="Liberation Serif" w:cs="Liberation Serif"/>
        </w:rPr>
        <w:t xml:space="preserve">Quick checks</w:t>
      </w:r>
    </w:p>
    <w:p>
      <w:pPr>
        <w:pStyle w:val="Compact"/>
        <w:keepLines/>
        <w:numPr>
          <w:ilvl w:val="0"/>
          <w:numId w:val="1057"/>
        </w:numPr>
      </w:pPr>
      <w:r>
        <w:rPr>
          <w:rFonts w:ascii="Liberation Serif" w:hAnsi="Liberation Serif" w:eastAsia="Liberation Serif" w:cs="Liberation Serif"/>
        </w:rPr>
        <w:t xml:space="preserve">Give one case of activation without availability and one of availability without current activation.</w:t>
      </w:r>
    </w:p>
    <w:p>
      <w:pPr>
        <w:pStyle w:val="Compact"/>
        <w:keepLines/>
        <w:numPr>
          <w:ilvl w:val="0"/>
          <w:numId w:val="1057"/>
        </w:numPr>
      </w:pPr>
      <w:r>
        <w:rPr>
          <w:rFonts w:ascii="Liberation Serif" w:hAnsi="Liberation Serif" w:eastAsia="Liberation Serif" w:cs="Liberation Serif"/>
        </w:rPr>
        <w:t xml:space="preserve">Why can one hundred recipients count as one functional class?</w:t>
      </w:r>
    </w:p>
    <w:p>
      <w:pPr>
        <w:pStyle w:val="Compact"/>
        <w:keepLines/>
        <w:numPr>
          <w:ilvl w:val="0"/>
          <w:numId w:val="1057"/>
        </w:numPr>
      </w:pPr>
      <w:r>
        <w:rPr>
          <w:rFonts w:ascii="Liberation Serif" w:hAnsi="Liberation Serif" w:eastAsia="Liberation Serif" w:cs="Liberation Serif"/>
        </w:rPr>
        <w:t xml:space="preserve">What does the preparation-burden rule prevent?</w:t>
      </w:r>
    </w:p>
    <w:p>
      <w:pPr>
        <w:pStyle w:val="Compact"/>
        <w:keepLines/>
        <w:numPr>
          <w:ilvl w:val="0"/>
          <w:numId w:val="1057"/>
        </w:numPr>
      </w:pPr>
      <w:r>
        <w:rPr>
          <w:rFonts w:ascii="Liberation Serif" w:hAnsi="Liberation Serif" w:eastAsia="Liberation Serif" w:cs="Liberation Serif"/>
        </w:rPr>
        <w:t xml:space="preserve">Name the five gates a recipient must pass.</w:t>
      </w:r>
    </w:p>
    <w:p>
      <w:pPr>
        <w:pStyle w:val="Compact"/>
        <w:keepLines/>
        <w:numPr>
          <w:ilvl w:val="0"/>
          <w:numId w:val="1057"/>
        </w:numPr>
      </w:pPr>
      <w:r>
        <w:rPr>
          <w:rFonts w:ascii="Liberation Serif" w:hAnsi="Liberation Serif" w:eastAsia="Liberation Serif" w:cs="Liberation Serif"/>
        </w:rPr>
        <w:t xml:space="preserve">Why are coverage, class count, and evenness all needed?</w:t>
      </w:r>
    </w:p>
    <w:p>
      <w:pPr>
        <w:pStyle w:val="Compact"/>
        <w:keepNext/>
        <w:keepLines/>
        <w:numPr>
          <w:ilvl w:val="0"/>
          <w:numId w:val="1057"/>
        </w:numPr>
      </w:pPr>
      <w:r>
        <w:rPr>
          <w:rFonts w:ascii="Liberation Serif" w:hAnsi="Liberation Serif" w:eastAsia="Liberation Serif" w:cs="Liberation Serif"/>
        </w:rPr>
        <w:t xml:space="preserve">What do</w:t>
      </w:r>
      <w:r>
        <w:rPr>
          <w:rFonts w:ascii="Liberation Serif" w:hAnsi="Liberation Serif" w:eastAsia="Liberation Serif" w:cs="Liberation Serif"/>
        </w:rPr>
        <w:t xml:space="preserve"> </w:t>
      </w:r>
      <m:oMath>
        <m:sSubSup>
          <m:e>
            <m:r>
              <m:t>N</m:t>
            </m:r>
          </m:e>
          <m:sub>
            <m:r>
              <m:t>2</m:t>
            </m:r>
          </m:sub>
          <m:sup>
            <m:r>
              <m:rPr>
                <m:sty m:val="p"/>
              </m:rPr>
              <m:t>−</m:t>
            </m:r>
            <m:r>
              <m:t>R</m:t>
            </m:r>
          </m:sup>
        </m:sSubSup>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Sup>
          <m:e>
            <m:r>
              <m:t>N</m:t>
            </m:r>
          </m:e>
          <m:sub>
            <m:r>
              <m:t>2</m:t>
            </m:r>
          </m:sub>
          <m:sup>
            <m:r>
              <m:rPr>
                <m:sty m:val="p"/>
              </m:rPr>
              <m:t>−</m:t>
            </m:r>
            <m:r>
              <m:t>E</m:t>
            </m:r>
          </m:sup>
        </m:sSubSup>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test?</w:t>
      </w:r>
    </w:p>
    <w:p>
      <w:pPr>
        <w:pStyle w:val="Compact"/>
        <w:keepLines/>
        <w:numPr>
          <w:ilvl w:val="0"/>
          <w:numId w:val="1057"/>
        </w:numPr>
      </w:pPr>
      <w:r>
        <w:rPr>
          <w:rFonts w:ascii="Liberation Serif" w:hAnsi="Liberation Serif" w:eastAsia="Liberation Serif" w:cs="Liberation Serif"/>
        </w:rPr>
        <w:t xml:space="preserve">Why can a failed single-route interruption yield indeterminacy rather than a negative route result?</w:t>
      </w:r>
    </w:p>
    <w:bookmarkEnd w:id="149"/>
    <w:bookmarkStart w:id="150" w:name="X704b8842ce126c03e64daf7fbbef67678e4d397"/>
    <w:p>
      <w:pPr>
        <w:pStyle w:val="Heading3"/>
      </w:pPr>
      <w:r>
        <w:rPr>
          <w:rFonts w:ascii="Liberation Serif" w:hAnsi="Liberation Serif" w:eastAsia="Liberation Serif" w:cs="Liberation Serif"/>
        </w:rPr>
        <w:t xml:space="preserve">Individual transfer task: recipient ledger</w:t>
      </w:r>
    </w:p>
    <w:p>
      <w:pPr>
        <w:pStyle w:val="FirstParagraph"/>
        <w:keepLines/>
      </w:pPr>
      <w:r>
        <w:rPr>
          <w:rFonts w:ascii="Liberation Serif" w:hAnsi="Liberation Serif" w:eastAsia="Liberation Serif" w:cs="Liberation Serif"/>
        </w:rPr>
        <w:t xml:space="preserve">Choose a biological or artificial candidate and one content contrast. Propose four independently calibrated recipient classes. For each, specify a native response, matched intervention, effect threshold, latency ceiling, selectivity null, nominated route family, nearby contexts, and preparation burden. Add columns for uncertainty and possible unlicensed conditions. Do not decide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until the full ledger and reduced-family plan are complete.</w:t>
      </w:r>
    </w:p>
    <w:bookmarkEnd w:id="150"/>
    <w:bookmarkStart w:id="151" w:name="X5638c616043c2201e1048d3dc0021a3cd23ab66"/>
    <w:p>
      <w:pPr>
        <w:pStyle w:val="Heading3"/>
      </w:pPr>
      <w:r>
        <w:rPr>
          <w:rFonts w:ascii="Liberation Serif" w:hAnsi="Liberation Serif" w:eastAsia="Liberation Serif" w:cs="Liberation Serif"/>
        </w:rPr>
        <w:t xml:space="preserve">Collaborative exercise and discussion: Causal-Routing Laboratory</w:t>
      </w:r>
    </w:p>
    <w:p>
      <w:pPr>
        <w:pStyle w:val="FirstParagraph"/>
        <w:keepNext/>
        <w:keepLines/>
      </w:pPr>
      <w:r>
        <w:rPr>
          <w:rFonts w:ascii="Liberation Serif" w:hAnsi="Liberation Serif" w:eastAsia="Liberation Serif" w:cs="Liberation Serif"/>
        </w:rPr>
        <w:t xml:space="preserve">Teams of four receive one frozen architecture brief:</w:t>
      </w:r>
    </w:p>
    <w:p>
      <w:pPr>
        <w:keepLines/>
        <w:numPr>
          <w:ilvl w:val="0"/>
          <w:numId w:val="1058"/>
        </w:numPr>
      </w:pPr>
      <w:r>
        <w:rPr>
          <w:rFonts w:ascii="Liberation Serif" w:hAnsi="Liberation Serif" w:eastAsia="Liberation Serif" w:cs="Liberation Serif"/>
          <w:b/>
          <w:bCs/>
        </w:rPr>
        <w:t xml:space="preserve">Duplicated log bus:</w:t>
      </w:r>
      <w:r>
        <w:rPr>
          <w:rFonts w:ascii="Liberation Serif" w:hAnsi="Liberation Serif" w:eastAsia="Liberation Serif" w:cs="Liberation Serif"/>
        </w:rPr>
        <w:t xml:space="preserve"> </w:t>
      </w:r>
      <w:r>
        <w:rPr>
          <w:rFonts w:ascii="Liberation Serif" w:hAnsi="Liberation Serif" w:eastAsia="Liberation Serif" w:cs="Liberation Serif"/>
        </w:rPr>
        <w:t xml:space="preserve">one hundred loggers form one calibrated recipient class with weight 1.00. The target effect is large and fast, but cutting the proposed content route leaves the effect unchanged because a common clock drives both source and loggers.</w:t>
      </w:r>
    </w:p>
    <w:p>
      <w:pPr>
        <w:keepLines/>
        <w:numPr>
          <w:ilvl w:val="0"/>
          <w:numId w:val="1058"/>
        </w:numPr>
      </w:pPr>
      <w:r>
        <w:rPr>
          <w:rFonts w:ascii="Liberation Serif" w:hAnsi="Liberation Serif" w:eastAsia="Liberation Serif" w:cs="Liberation Serif"/>
          <w:b/>
          <w:bCs/>
        </w:rPr>
        <w:t xml:space="preserve">Executive-heavy router:</w:t>
      </w:r>
      <w:r>
        <w:rPr>
          <w:rFonts w:ascii="Liberation Serif" w:hAnsi="Liberation Serif" w:eastAsia="Liberation Serif" w:cs="Liberation Serif"/>
        </w:rPr>
        <w:t xml:space="preserve"> </w:t>
      </w:r>
      <w:r>
        <w:rPr>
          <w:rFonts w:ascii="Liberation Serif" w:hAnsi="Liberation Serif" w:eastAsia="Liberation Serif" w:cs="Liberation Serif"/>
        </w:rPr>
        <w:t xml:space="preserve">report preparation has weight .45, planning .35, and nonexecutive sensory comparison .20. All three pass the five recipient gates, but only the sensory class remains after report and executive removal; the frozen minimum class count is three.</w:t>
      </w:r>
    </w:p>
    <w:p>
      <w:pPr>
        <w:keepLines/>
        <w:numPr>
          <w:ilvl w:val="0"/>
          <w:numId w:val="1058"/>
        </w:numPr>
      </w:pPr>
      <w:r>
        <w:rPr>
          <w:rFonts w:ascii="Liberation Serif" w:hAnsi="Liberation Serif" w:eastAsia="Liberation Serif" w:cs="Liberation Serif"/>
          <w:b/>
          <w:bCs/>
        </w:rPr>
        <w:t xml:space="preserve">Compact diverse circuit:</w:t>
      </w:r>
      <w:r>
        <w:rPr>
          <w:rFonts w:ascii="Liberation Serif" w:hAnsi="Liberation Serif" w:eastAsia="Liberation Serif" w:cs="Liberation Serif"/>
        </w:rPr>
        <w:t xml:space="preserve"> </w:t>
      </w:r>
      <w:r>
        <w:rPr>
          <w:rFonts w:ascii="Liberation Serif" w:hAnsi="Liberation Serif" w:eastAsia="Liberation Serif" w:cs="Liberation Serif"/>
        </w:rPr>
        <w:t xml:space="preserve">use the five-class worked ledger above, including the stated uncertainty and reduced-family rules.</w:t>
      </w:r>
    </w:p>
    <w:p>
      <w:pPr>
        <w:keepLines/>
        <w:numPr>
          <w:ilvl w:val="0"/>
          <w:numId w:val="105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taxonomy lead</w:t>
      </w:r>
      <w:r>
        <w:rPr>
          <w:rFonts w:ascii="Liberation Serif" w:hAnsi="Liberation Serif" w:eastAsia="Liberation Serif" w:cs="Liberation Serif"/>
        </w:rPr>
        <w:t xml:space="preserve"> </w:t>
      </w:r>
      <w:r>
        <w:rPr>
          <w:rFonts w:ascii="Liberation Serif" w:hAnsi="Liberation Serif" w:eastAsia="Liberation Serif" w:cs="Liberation Serif"/>
        </w:rPr>
        <w:t xml:space="preserve">decides which recipients are genuinely distinct using calibration repertoires.</w:t>
      </w:r>
    </w:p>
    <w:p>
      <w:pPr>
        <w:keepLines/>
        <w:numPr>
          <w:ilvl w:val="0"/>
          <w:numId w:val="105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intervention lead</w:t>
      </w:r>
      <w:r>
        <w:rPr>
          <w:rFonts w:ascii="Liberation Serif" w:hAnsi="Liberation Serif" w:eastAsia="Liberation Serif" w:cs="Liberation Serif"/>
        </w:rPr>
        <w:t xml:space="preserve"> </w:t>
      </w:r>
      <w:r>
        <w:rPr>
          <w:rFonts w:ascii="Liberation Serif" w:hAnsi="Liberation Serif" w:eastAsia="Liberation Serif" w:cs="Liberation Serif"/>
        </w:rPr>
        <w:t xml:space="preserve">designs target-content and matched-null perturbations.</w:t>
      </w:r>
    </w:p>
    <w:p>
      <w:pPr>
        <w:keepNext/>
        <w:keepLines/>
        <w:numPr>
          <w:ilvl w:val="0"/>
          <w:numId w:val="105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route auditor</w:t>
      </w:r>
      <w:r>
        <w:rPr>
          <w:rFonts w:ascii="Liberation Serif" w:hAnsi="Liberation Serif" w:eastAsia="Liberation Serif" w:cs="Liberation Serif"/>
        </w:rPr>
        <w:t xml:space="preserve"> </w:t>
      </w:r>
      <w:r>
        <w:rPr>
          <w:rFonts w:ascii="Liberation Serif" w:hAnsi="Liberation Serif" w:eastAsia="Liberation Serif" w:cs="Liberation Serif"/>
        </w:rPr>
        <w:t xml:space="preserve">specifies interruption, redundant-path, latency, and rescue tests.</w:t>
      </w:r>
    </w:p>
    <w:p>
      <w:pPr>
        <w:keepLines/>
        <w:numPr>
          <w:ilvl w:val="0"/>
          <w:numId w:val="1058"/>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independence lead</w:t>
      </w:r>
      <w:r>
        <w:rPr>
          <w:rFonts w:ascii="Liberation Serif" w:hAnsi="Liberation Serif" w:eastAsia="Liberation Serif" w:cs="Liberation Serif"/>
        </w:rPr>
        <w:t xml:space="preserve"> </w:t>
      </w:r>
      <w:r>
        <w:rPr>
          <w:rFonts w:ascii="Liberation Serif" w:hAnsi="Liberation Serif" w:eastAsia="Liberation Serif" w:cs="Liberation Serif"/>
        </w:rPr>
        <w:t xml:space="preserve">recomputes after report and executive removal and audits preparation burden.</w:t>
      </w:r>
    </w:p>
    <w:p>
      <w:pPr>
        <w:pStyle w:val="FirstParagraph"/>
        <w:keepLines/>
      </w:pPr>
      <w:r>
        <w:rPr>
          <w:rFonts w:ascii="Liberation Serif" w:hAnsi="Liberation Serif" w:eastAsia="Liberation Serif" w:cs="Liberation Serif"/>
        </w:rPr>
        <w:t xml:space="preserve">Before discussion, each student privately predicts which piece of evidence will be most diagnostic. The team then draws a routing graph marking current effects, idle but testable receptivity, common drive, invalid recipients, and uncertain routes. Complete a ledger for effect, uncertainty, latency, selectivity, route, context, weight, class result, full-family aggregate, reduced-family aggregates, and stability.</w:t>
      </w:r>
    </w:p>
    <w:p>
      <w:pPr>
        <w:pStyle w:val="BodyText"/>
        <w:keepLines/>
      </w:pPr>
      <w:r>
        <w:rPr>
          <w:rFonts w:ascii="Liberation Serif" w:hAnsi="Liberation Serif" w:eastAsia="Liberation Serif" w:cs="Liberation Serif"/>
        </w:rPr>
        <w:t xml:space="preserve">Exchange ledgers. The receiving team may challenge one class distinction and one causal route. The original team must either defend the frozen choice or classify the result as indeterminate or unlicensed, depending on whether valid evidence remains unresolved or a prerequisite has failed. It may not redraw classes after learning which arrangement passes.</w:t>
      </w:r>
    </w:p>
    <w:p>
      <w:pPr>
        <w:pStyle w:val="BodyText"/>
        <w:keepLines/>
      </w:pPr>
      <w:r>
        <w:rPr>
          <w:rFonts w:ascii="Liberation Serif" w:hAnsi="Liberation Serif" w:eastAsia="Liberation Serif" w:cs="Liberation Serif"/>
        </w:rPr>
        <w:t xml:space="preserve">Discussion: Is</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covert access, a prerequisite for access, a part of phenomenal presence distinct from access, or an unstable distinction? Mixed-position groups must construct the best version of every view and name one empirical disagreement case. A conclusion of “more data” is acceptable only if the discriminating data are specified.</w:t>
      </w:r>
    </w:p>
    <w:bookmarkEnd w:id="151"/>
    <w:bookmarkStart w:id="152" w:name="counterexample-challenge-4"/>
    <w:p>
      <w:pPr>
        <w:pStyle w:val="Heading3"/>
      </w:pPr>
      <w:r>
        <w:rPr>
          <w:rFonts w:ascii="Liberation Serif" w:hAnsi="Liberation Serif" w:eastAsia="Liberation Serif" w:cs="Liberation Serif"/>
        </w:rPr>
        <w:t xml:space="preserve">Counterexample challenge</w:t>
      </w:r>
    </w:p>
    <w:p>
      <w:pPr>
        <w:pStyle w:val="FirstParagraph"/>
        <w:keepNext/>
        <w:keepLines/>
      </w:pPr>
      <w:r>
        <w:rPr>
          <w:rFonts w:ascii="Liberation Serif" w:hAnsi="Liberation Serif" w:eastAsia="Liberation Serif" w:cs="Liberation Serif"/>
        </w:rPr>
        <w:t xml:space="preserve">Design two architectures. The first should look globally active while failing</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under every major control. The second should be spatially compact and currently quiet in most recipients while plausibly passing. For each, identify the smallest manipulation that would reverse your verdict without changing the candidate or installing a new route.</w:t>
      </w:r>
    </w:p>
    <w:bookmarkEnd w:id="152"/>
    <w:bookmarkStart w:id="153" w:name="exit-ticket-4"/>
    <w:p>
      <w:pPr>
        <w:pStyle w:val="Heading3"/>
      </w:pPr>
      <w:r>
        <w:rPr>
          <w:rFonts w:ascii="Liberation Serif" w:hAnsi="Liberation Serif" w:eastAsia="Liberation Serif" w:cs="Liberation Serif"/>
        </w:rPr>
        <w:t xml:space="preserve">Exit ticket</w:t>
      </w:r>
    </w:p>
    <w:p>
      <w:pPr>
        <w:pStyle w:val="FirstParagraph"/>
        <w:keepNext/>
        <w:keepLines/>
      </w:pPr>
      <w:r>
        <w:rPr>
          <w:rFonts w:ascii="Liberation Serif" w:hAnsi="Liberation Serif" w:eastAsia="Liberation Serif" w:cs="Liberation Serif"/>
        </w:rPr>
        <w:t xml:space="preserve">In four sentences, define report-independent system-wide availability, state why node count is insufficient, name one reduced-family test, and identify one result that would force revision of the criterion.</w:t>
      </w:r>
    </w:p>
    <w:bookmarkEnd w:id="153"/>
    <w:bookmarkEnd w:id="154"/>
    <w:bookmarkStart w:id="155" w:name="chapter-summary-4"/>
    <w:p>
      <w:pPr>
        <w:pStyle w:val="Heading2"/>
      </w:pPr>
      <w:r>
        <w:rPr>
          <w:rFonts w:ascii="Liberation Serif" w:hAnsi="Liberation Serif" w:eastAsia="Liberation Serif" w:cs="Liberation Serif"/>
        </w:rPr>
        <w:t xml:space="preserve">Chapter summary</w:t>
      </w:r>
    </w:p>
    <w:p>
      <w:pPr>
        <w:pStyle w:val="Compact"/>
        <w:keepLines/>
        <w:numPr>
          <w:ilvl w:val="0"/>
          <w:numId w:val="1059"/>
        </w:numPr>
      </w:pP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counterfactual, content-specific causal availability across functionally diverse recipients.</w:t>
      </w:r>
    </w:p>
    <w:p>
      <w:pPr>
        <w:pStyle w:val="Compact"/>
        <w:keepLines/>
        <w:numPr>
          <w:ilvl w:val="0"/>
          <w:numId w:val="1059"/>
        </w:numPr>
      </w:pPr>
      <w:r>
        <w:rPr>
          <w:rFonts w:ascii="Liberation Serif" w:hAnsi="Liberation Serif" w:eastAsia="Liberation Serif" w:cs="Liberation Serif"/>
        </w:rPr>
        <w:t xml:space="preserve">Activation, report, diffusion, anatomical spread, node count, and executive access are not interchangeable with availability.</w:t>
      </w:r>
    </w:p>
    <w:p>
      <w:pPr>
        <w:pStyle w:val="Compact"/>
        <w:keepLines/>
        <w:numPr>
          <w:ilvl w:val="0"/>
          <w:numId w:val="1059"/>
        </w:numPr>
      </w:pPr>
      <w:r>
        <w:rPr>
          <w:rFonts w:ascii="Liberation Serif" w:hAnsi="Liberation Serif" w:eastAsia="Liberation Serif" w:cs="Liberation Serif"/>
        </w:rPr>
        <w:t xml:space="preserve">Recipient classes must be calibrated independently of the target content.</w:t>
      </w:r>
    </w:p>
    <w:p>
      <w:pPr>
        <w:pStyle w:val="Compact"/>
        <w:keepLines/>
        <w:numPr>
          <w:ilvl w:val="0"/>
          <w:numId w:val="1059"/>
        </w:numPr>
      </w:pPr>
      <w:r>
        <w:rPr>
          <w:rFonts w:ascii="Liberation Serif" w:hAnsi="Liberation Serif" w:eastAsia="Liberation Serif" w:cs="Liberation Serif"/>
        </w:rPr>
        <w:t xml:space="preserve">One recipient qualifies only when effect, latency, selectivity, route, and context requirements concur.</w:t>
      </w:r>
    </w:p>
    <w:p>
      <w:pPr>
        <w:pStyle w:val="Compact"/>
        <w:keepLines/>
        <w:numPr>
          <w:ilvl w:val="0"/>
          <w:numId w:val="1059"/>
        </w:numPr>
      </w:pPr>
      <w:r>
        <w:rPr>
          <w:rFonts w:ascii="Liberation Serif" w:hAnsi="Liberation Serif" w:eastAsia="Liberation Serif" w:cs="Liberation Serif"/>
        </w:rPr>
        <w:t xml:space="preserve">Coverage, class count, evenness, uncertainty, and specification stability govern the aggregate.</w:t>
      </w:r>
    </w:p>
    <w:p>
      <w:pPr>
        <w:pStyle w:val="Compact"/>
        <w:keepLines/>
        <w:numPr>
          <w:ilvl w:val="0"/>
          <w:numId w:val="1059"/>
        </w:numPr>
      </w:pPr>
      <w:r>
        <w:rPr>
          <w:rFonts w:ascii="Liberation Serif" w:hAnsi="Liberation Serif" w:eastAsia="Liberation Serif" w:cs="Liberation Serif"/>
        </w:rPr>
        <w:t xml:space="preserve">A positive result must survive separate removal of report and executive recipient families.</w:t>
      </w:r>
    </w:p>
    <w:p>
      <w:pPr>
        <w:pStyle w:val="Compact"/>
        <w:keepNext/>
        <w:keepLines/>
        <w:numPr>
          <w:ilvl w:val="0"/>
          <w:numId w:val="1059"/>
        </w:numPr>
      </w:pPr>
      <w:r>
        <w:rPr>
          <w:rFonts w:ascii="Liberation Serif" w:hAnsi="Liberation Serif" w:eastAsia="Liberation Serif" w:cs="Liberation Serif"/>
        </w:rPr>
        <w:t xml:space="preserve">Posterior, subcortical, and artificial systems can qualify, but anatomical flexibility does not weaken causal demands.</w:t>
      </w:r>
    </w:p>
    <w:p>
      <w:pPr>
        <w:pStyle w:val="Compact"/>
        <w:keepLines/>
        <w:numPr>
          <w:ilvl w:val="0"/>
          <w:numId w:val="1059"/>
        </w:numPr>
      </w:pPr>
      <w:r>
        <w:rPr>
          <w:rFonts w:ascii="Liberation Serif" w:hAnsi="Liberation Serif" w:eastAsia="Liberation Serif" w:cs="Liberation Serif"/>
        </w:rPr>
        <w:t xml:space="preserve">Positive, negative, indeterminate, and unlicensed verdicts require direction-sensitive rules.</w:t>
      </w:r>
    </w:p>
    <w:bookmarkEnd w:id="155"/>
    <w:bookmarkStart w:id="156" w:name="key-terms-4"/>
    <w:p>
      <w:pPr>
        <w:pStyle w:val="Heading2"/>
      </w:pPr>
      <w:r>
        <w:rPr>
          <w:rFonts w:ascii="Liberation Serif" w:hAnsi="Liberation Serif" w:eastAsia="Liberation Serif" w:cs="Liberation Serif"/>
        </w:rPr>
        <w:t xml:space="preserve">Key terms</w:t>
      </w:r>
    </w:p>
    <w:p>
      <w:pPr>
        <w:pStyle w:val="FirstParagraph"/>
        <w:keepLines/>
      </w:pPr>
      <w:r>
        <w:rPr>
          <w:rFonts w:ascii="Liberation Serif" w:hAnsi="Liberation Serif" w:eastAsia="Liberation Serif" w:cs="Liberation Serif"/>
          <w:b/>
          <w:bCs/>
        </w:rPr>
        <w:t xml:space="preserve">Availability: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constrained disposition for a content to make a causal difference to recipients under nearby admissible contexts.</w:t>
      </w:r>
      <w:r>
        <w:rPr>
          <w:rFonts w:ascii="Liberation Serif" w:hAnsi="Liberation Serif" w:eastAsia="Liberation Serif" w:cs="Liberation Serif"/>
        </w:rPr>
        <w:br/>
      </w:r>
      <w:r>
        <w:rPr>
          <w:rFonts w:ascii="Liberation Serif" w:hAnsi="Liberation Serif" w:eastAsia="Liberation Serif" w:cs="Liberation Serif"/>
          <w:b/>
          <w:bCs/>
        </w:rPr>
        <w:t xml:space="preserve">Content selectivity: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evidence that effects track the target content rather than nonspecific state change.</w:t>
      </w:r>
      <w:r>
        <w:rPr>
          <w:rFonts w:ascii="Liberation Serif" w:hAnsi="Liberation Serif" w:eastAsia="Liberation Serif" w:cs="Liberation Serif"/>
        </w:rPr>
        <w:br/>
      </w:r>
      <w:r>
        <w:rPr>
          <w:rFonts w:ascii="Liberation Serif" w:hAnsi="Liberation Serif" w:eastAsia="Liberation Serif" w:cs="Liberation Serif"/>
          <w:b/>
          <w:bCs/>
        </w:rPr>
        <w:t xml:space="preserve">Context robustness:</w:t>
      </w:r>
      <w:r>
        <w:rPr>
          <w:rFonts w:ascii="Liberation Serif" w:hAnsi="Liberation Serif" w:eastAsia="Liberation Serif" w:cs="Liberation Serif"/>
        </w:rPr>
        <w:t xml:space="preserve"> </w:t>
      </w:r>
      <w:r>
        <w:rPr>
          <w:rFonts w:ascii="Liberation Serif" w:hAnsi="Liberation Serif" w:eastAsia="Liberation Serif" w:cs="Liberation Serif"/>
        </w:rPr>
        <w:t xml:space="preserve">preservation of qualifying effects across a frozen mass of nearby admissible contexts.</w:t>
      </w:r>
      <w:r>
        <w:rPr>
          <w:rFonts w:ascii="Liberation Serif" w:hAnsi="Liberation Serif" w:eastAsia="Liberation Serif" w:cs="Liberation Serif"/>
        </w:rPr>
        <w:br/>
      </w:r>
      <w:r>
        <w:rPr>
          <w:rFonts w:ascii="Liberation Serif" w:hAnsi="Liberation Serif" w:eastAsia="Liberation Serif" w:cs="Liberation Serif"/>
          <w:b/>
          <w:bCs/>
        </w:rPr>
        <w:t xml:space="preserve">Counterfactual receptivity: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readiness to respond under a low-burden admissible condition despite current inactivity.</w:t>
      </w:r>
      <w:r>
        <w:rPr>
          <w:rFonts w:ascii="Liberation Serif" w:hAnsi="Liberation Serif" w:eastAsia="Liberation Serif" w:cs="Liberation Serif"/>
        </w:rPr>
        <w:br/>
      </w:r>
      <w:r>
        <w:rPr>
          <w:rFonts w:ascii="Liberation Serif" w:hAnsi="Liberation Serif" w:eastAsia="Liberation Serif" w:cs="Liberation Serif"/>
          <w:b/>
          <w:bCs/>
        </w:rPr>
        <w:t xml:space="preserve">Evenness (</w:t>
      </w:r>
      <m:oMath>
        <m:sSub>
          <m:e>
            <m:r>
              <m:t>H</m:t>
            </m:r>
          </m:e>
          <m:sub>
            <m:r>
              <m:t>A</m:t>
            </m:r>
          </m:sub>
        </m:sSub>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normalized measure of how qualifying weighted effects are distributed across recipient classes.</w:t>
      </w:r>
      <w:r>
        <w:rPr>
          <w:rFonts w:ascii="Liberation Serif" w:hAnsi="Liberation Serif" w:eastAsia="Liberation Serif" w:cs="Liberation Serif"/>
        </w:rPr>
        <w:br/>
      </w:r>
      <w:r>
        <w:rPr>
          <w:rFonts w:ascii="Liberation Serif" w:hAnsi="Liberation Serif" w:eastAsia="Liberation Serif" w:cs="Liberation Serif"/>
          <w:b/>
          <w:bCs/>
        </w:rPr>
        <w:t xml:space="preserve">Functional diversity: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nonredundant recipient roles established through causal response repertoires.</w:t>
      </w:r>
      <w:r>
        <w:rPr>
          <w:rFonts w:ascii="Liberation Serif" w:hAnsi="Liberation Serif" w:eastAsia="Liberation Serif" w:cs="Liberation Serif"/>
        </w:rPr>
        <w:br/>
      </w:r>
      <w:r>
        <w:rPr>
          <w:rFonts w:ascii="Liberation Serif" w:hAnsi="Liberation Serif" w:eastAsia="Liberation Serif" w:cs="Liberation Serif"/>
          <w:b/>
          <w:bCs/>
        </w:rPr>
        <w:t xml:space="preserve">Preparation burden:</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amount of training, energy, structural change, or controller involvement required to reveal a route.</w:t>
      </w:r>
      <w:r>
        <w:rPr>
          <w:rFonts w:ascii="Liberation Serif" w:hAnsi="Liberation Serif" w:eastAsia="Liberation Serif" w:cs="Liberation Serif"/>
        </w:rPr>
        <w:br/>
      </w:r>
      <w:r>
        <w:rPr>
          <w:rFonts w:ascii="Liberation Serif" w:hAnsi="Liberation Serif" w:eastAsia="Liberation Serif" w:cs="Liberation Serif"/>
          <w:b/>
          <w:bCs/>
        </w:rPr>
        <w:t xml:space="preserve">Recipient class:</w:t>
      </w:r>
      <w:r>
        <w:rPr>
          <w:rFonts w:ascii="Liberation Serif" w:hAnsi="Liberation Serif" w:eastAsia="Liberation Serif" w:cs="Liberation Serif"/>
        </w:rPr>
        <w:t xml:space="preserve"> </w:t>
      </w:r>
      <w:r>
        <w:rPr>
          <w:rFonts w:ascii="Liberation Serif" w:hAnsi="Liberation Serif" w:eastAsia="Liberation Serif" w:cs="Liberation Serif"/>
        </w:rPr>
        <w:t xml:space="preserve">a group of modules with a reliably similar causal response repertoire.</w:t>
      </w:r>
      <w:r>
        <w:rPr>
          <w:rFonts w:ascii="Liberation Serif" w:hAnsi="Liberation Serif" w:eastAsia="Liberation Serif" w:cs="Liberation Serif"/>
        </w:rPr>
        <w:br/>
      </w:r>
      <w:r>
        <w:rPr>
          <w:rFonts w:ascii="Liberation Serif" w:hAnsi="Liberation Serif" w:eastAsia="Liberation Serif" w:cs="Liberation Serif"/>
          <w:b/>
          <w:bCs/>
        </w:rPr>
        <w:t xml:space="preserve">Reduced-family test:</w:t>
      </w:r>
      <w:r>
        <w:rPr>
          <w:rFonts w:ascii="Liberation Serif" w:hAnsi="Liberation Serif" w:eastAsia="Liberation Serif" w:cs="Liberation Serif"/>
        </w:rPr>
        <w:t xml:space="preserve"> </w:t>
      </w:r>
      <w:r>
        <w:rPr>
          <w:rFonts w:ascii="Liberation Serif" w:hAnsi="Liberation Serif" w:eastAsia="Liberation Serif" w:cs="Liberation Serif"/>
        </w:rPr>
        <w:t xml:space="preserve">recomputation after removing report or executive recipients.</w:t>
      </w:r>
      <w:r>
        <w:rPr>
          <w:rFonts w:ascii="Liberation Serif" w:hAnsi="Liberation Serif" w:eastAsia="Liberation Serif" w:cs="Liberation Serif"/>
        </w:rPr>
        <w:br/>
      </w:r>
      <w:r>
        <w:rPr>
          <w:rFonts w:ascii="Liberation Serif" w:hAnsi="Liberation Serif" w:eastAsia="Liberation Serif" w:cs="Liberation Serif"/>
          <w:b/>
          <w:bCs/>
        </w:rPr>
        <w:t xml:space="preserve">Route dependence: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evidence that a nominated pathway or route family mediates the content-specific effect.</w:t>
      </w:r>
      <w:r>
        <w:rPr>
          <w:rFonts w:ascii="Liberation Serif" w:hAnsi="Liberation Serif" w:eastAsia="Liberation Serif" w:cs="Liberation Serif"/>
        </w:rPr>
        <w:br/>
      </w:r>
      <w:r>
        <w:rPr>
          <w:rFonts w:ascii="Liberation Serif" w:hAnsi="Liberation Serif" w:eastAsia="Liberation Serif" w:cs="Liberation Serif"/>
          <w:b/>
          <w:bCs/>
        </w:rPr>
        <w:t xml:space="preserve">Source fidelity: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evidence that an intervention preserves the intended content contrast.</w:t>
      </w:r>
    </w:p>
    <w:bookmarkEnd w:id="156"/>
    <w:bookmarkStart w:id="158" w:name="looking-ahead-4"/>
    <w:p>
      <w:pPr>
        <w:pStyle w:val="Heading2"/>
      </w:pPr>
      <w:r>
        <w:rPr>
          <w:rFonts w:ascii="Liberation Serif" w:hAnsi="Liberation Serif" w:eastAsia="Liberation Serif" w:cs="Liberation Serif"/>
        </w:rPr>
        <w:t xml:space="preserve">Looking ahead</w:t>
      </w:r>
    </w:p>
    <w:p>
      <w:pPr>
        <w:pStyle w:val="FirstParagraph"/>
        <w:keepLines/>
      </w:pPr>
      <w:r>
        <w:rPr>
          <w:rFonts w:ascii="Liberation Serif" w:hAnsi="Liberation Serif" w:eastAsia="Liberation Serif" w:cs="Liberation Serif"/>
        </w:rPr>
        <w:t xml:space="preserve">Availability gives a content causal reach, but not yet temporal thickness. Chapter 6 will ask how recurrent dynamics preserve content long enough to count as bounded temporal presence without confusing recurrence with report, generic persistence, or pathological fixation.</w:t>
      </w:r>
    </w:p>
    <w:bookmarkStart w:id="157" w:name="transition-notebook-reach-through-time"/>
    <w:p>
      <w:pPr>
        <w:pStyle w:val="Heading3"/>
      </w:pPr>
      <w:r>
        <w:rPr>
          <w:rFonts w:ascii="Liberation Serif" w:hAnsi="Liberation Serif" w:eastAsia="Liberation Serif" w:cs="Liberation Serif"/>
        </w:rPr>
        <w:t xml:space="preserve">Transition notebook: reach through time</w:t>
      </w:r>
    </w:p>
    <w:p>
      <w:pPr>
        <w:pStyle w:val="FirstParagraph"/>
        <w:keepLines/>
      </w:pPr>
      <w:r>
        <w:rPr>
          <w:rFonts w:ascii="Liberation Serif" w:hAnsi="Liberation Serif" w:eastAsia="Liberation Serif" w:cs="Liberation Serif"/>
        </w:rPr>
        <w:t xml:space="preserve">Imagine one content that can alter four recipient classes within 80 ms but then disappears, and another that reaches the same classes only after a recurrent loop stabilizes it for 240 ms. First decide what the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evidence alone licenses in each case. Then, in a group of three, assign an availability auditor, a temporal auditor, and a skeptic. Produce one observation that would distinguish causal reach from temporal maintenance without using report latency as either measure. Save the observation as a prospective prediction for Chapter 6.</w:t>
      </w:r>
    </w:p>
    <w:bookmarkEnd w:id="157"/>
    <w:bookmarkEnd w:id="158"/>
    <w:bookmarkEnd w:id="159"/>
    <w:bookmarkStart w:id="180" w:name="Xb45e2562dd4318d213fc833b664975662bc91e5"/>
    <w:p>
      <w:pPr>
        <w:pStyle w:val="Heading1"/>
        <w:shd w:fill="FBE4AA" w:val="clear"/>
        <w:pBdr>
          <w:left w:val="single" w:sz="26" w:space="12" w:color="601D1F"/>
        </w:pBdr>
        <w:spacing w:before="0" w:after="280"/>
        <w:ind w:left="202" w:right="115"/>
      </w:pPr>
      <w:r>
        <w:rPr>
          <w:rFonts w:ascii="Liberation Serif" w:hAnsi="Liberation Serif" w:eastAsia="Liberation Serif" w:cs="Liberation Serif"/>
        </w:rPr>
        <w:t xml:space="preserve">Chapter 6 — Recurrent Stability and Temporal Presence</w:t>
      </w:r>
    </w:p>
    <w:p>
      <w:pPr>
        <w:pStyle w:val="FirstParagraph"/>
      </w:pPr>
      <w:r>
        <w:rPr>
          <w:rFonts w:ascii="Liberation Serif" w:hAnsi="Liberation Serif" w:eastAsia="Liberation Serif" w:cs="Liberation Serif"/>
          <w:b/>
          <w:bCs/>
        </w:rPr>
        <w:t xml:space="preserve">Opening puzzle.</w:t>
      </w:r>
      <w:r>
        <w:rPr>
          <w:rFonts w:ascii="Liberation Serif" w:hAnsi="Liberation Serif" w:eastAsia="Liberation Serif" w:cs="Liberation Serif"/>
        </w:rPr>
        <w:t xml:space="preserve"> </w:t>
      </w:r>
      <w:r>
        <w:rPr>
          <w:rFonts w:ascii="Liberation Serif" w:hAnsi="Liberation Serif" w:eastAsia="Liberation Serif" w:cs="Liberation Serif"/>
        </w:rPr>
        <w:t xml:space="preserve">Imagine two devices that receive the same brief signal. In Device R, the signal enters a network whose later activity feeds back into earlier processing. If the network is nudged away from its current state, it tends to return toward a content-specific pattern before eventually moving on. In Device F, the signal passes through a one-way chain of slow components. The activity lasts just as long, and a graph of average activation looks nearly identical, but nothing later makes a causal difference to anything earlier. If both devices retain the signal for 240 milliseconds, have they achieved the same kind of temporal organization?</w:t>
      </w:r>
    </w:p>
    <w:p>
      <w:pPr>
        <w:pStyle w:val="BodyText"/>
        <w:keepLines/>
      </w:pPr>
      <w:r>
        <w:rPr>
          <w:rFonts w:ascii="Liberation Serif" w:hAnsi="Liberation Serif" w:eastAsia="Liberation Serif" w:cs="Liberation Serif"/>
        </w:rPr>
        <w:t xml:space="preserve">The question matters because a duration measurement cannot, by itself, tell us how a state lasts. Cø / N* proposes that minimal phenomenal presence requires more than an instantaneous feedforward event. Its third network condition,</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concerns bounded recurrent stability: content-relevant activity is maintained through return relations or an explicitly defended metastable surrogate, long enough to be present but not defined as permanently fixed. The theory therefore takes a risk. A slow feedforward process that matches every valid consciousness-related anchor would challenge the claim that recurrent topology is necessary.</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Timing is often treated as if “later” meant “more conscious.” That shortcut confuses at least four things: initial encoding, recurrent stabilization, working-memory maintenance, and preparation for report. This chapter gives you a vocabulary and a research strategy for keeping them apart.</w:t>
      </w:r>
    </w:p>
    <w:bookmarkStart w:id="160" w:name="chapter-map-5"/>
    <w:p>
      <w:pPr>
        <w:pStyle w:val="Heading2"/>
      </w:pPr>
      <w:r>
        <w:rPr>
          <w:rFonts w:ascii="Liberation Serif" w:hAnsi="Liberation Serif" w:eastAsia="Liberation Serif" w:cs="Liberation Serif"/>
        </w:rPr>
        <w:t xml:space="preserve">Chapter map</w:t>
      </w:r>
    </w:p>
    <w:p>
      <w:pPr>
        <w:pStyle w:val="FirstParagraph"/>
        <w:keepNext/>
        <w:keepLines/>
      </w:pPr>
      <w:r>
        <w:rPr>
          <w:rFonts w:ascii="Liberation Serif" w:hAnsi="Liberation Serif" w:eastAsia="Liberation Serif" w:cs="Liberation Serif"/>
        </w:rPr>
        <w:t xml:space="preserve">By the end of this chapter, you should be able to:</w:t>
      </w:r>
    </w:p>
    <w:p>
      <w:pPr>
        <w:pStyle w:val="Compact"/>
        <w:keepLines/>
        <w:numPr>
          <w:ilvl w:val="0"/>
          <w:numId w:val="1060"/>
        </w:numPr>
      </w:pPr>
      <w:r>
        <w:rPr>
          <w:rFonts w:ascii="Liberation Serif" w:hAnsi="Liberation Serif" w:eastAsia="Liberation Serif" w:cs="Liberation Serif"/>
        </w:rPr>
        <w:t xml:space="preserve">explain the difference between recurrence, persistence, a passive trace, and working-memory maintenance;</w:t>
      </w:r>
    </w:p>
    <w:p>
      <w:pPr>
        <w:pStyle w:val="Compact"/>
        <w:keepLines/>
        <w:numPr>
          <w:ilvl w:val="0"/>
          <w:numId w:val="1060"/>
        </w:numPr>
      </w:pPr>
      <w:r>
        <w:rPr>
          <w:rFonts w:ascii="Liberation Serif" w:hAnsi="Liberation Serif" w:eastAsia="Liberation Serif" w:cs="Liberation Serif"/>
        </w:rPr>
        <w:t xml:space="preserve">interpret the bounded-dwell condition without treating it as a universal stopwatch;</w:t>
      </w:r>
    </w:p>
    <w:p>
      <w:pPr>
        <w:pStyle w:val="Compact"/>
        <w:keepLines/>
        <w:numPr>
          <w:ilvl w:val="0"/>
          <w:numId w:val="1060"/>
        </w:numPr>
      </w:pPr>
      <w:r>
        <w:rPr>
          <w:rFonts w:ascii="Liberation Serif" w:hAnsi="Liberation Serif" w:eastAsia="Liberation Serif" w:cs="Liberation Serif"/>
        </w:rPr>
        <w:t xml:space="preserve">distinguish temporal presence from the temporal character of an experience;</w:t>
      </w:r>
    </w:p>
    <w:p>
      <w:pPr>
        <w:pStyle w:val="Compact"/>
        <w:keepLines/>
        <w:numPr>
          <w:ilvl w:val="0"/>
          <w:numId w:val="1060"/>
        </w:numPr>
      </w:pPr>
      <w:r>
        <w:rPr>
          <w:rFonts w:ascii="Liberation Serif" w:hAnsi="Liberation Serif" w:eastAsia="Liberation Serif" w:cs="Liberation Serif"/>
        </w:rPr>
        <w:t xml:space="preserve">design a perturbation that targets</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without simply erasing the content or disrupting report;</w:t>
      </w:r>
    </w:p>
    <w:p>
      <w:pPr>
        <w:pStyle w:val="Compact"/>
        <w:keepNext/>
        <w:keepLines/>
        <w:numPr>
          <w:ilvl w:val="0"/>
          <w:numId w:val="1060"/>
        </w:numPr>
      </w:pPr>
      <w:r>
        <w:rPr>
          <w:rFonts w:ascii="Liberation Serif" w:hAnsi="Liberation Serif" w:eastAsia="Liberation Serif" w:cs="Liberation Serif"/>
        </w:rPr>
        <w:t xml:space="preserve">compare the Cø / N* proposal fairly with Recurrent Processing Theory and duration-only rivals; and</w:t>
      </w:r>
    </w:p>
    <w:p>
      <w:pPr>
        <w:pStyle w:val="Compact"/>
        <w:keepLines/>
        <w:numPr>
          <w:ilvl w:val="0"/>
          <w:numId w:val="1060"/>
        </w:numPr>
      </w:pPr>
      <w:r>
        <w:rPr>
          <w:rFonts w:ascii="Liberation Serif" w:hAnsi="Liberation Serif" w:eastAsia="Liberation Serif" w:cs="Liberation Serif"/>
        </w:rPr>
        <w:t xml:space="preserve">state what evidence would support, weaken, or leave the recurrence claim unresolved.</w:t>
      </w:r>
    </w:p>
    <w:p>
      <w:pPr>
        <w:pStyle w:val="FirstParagraph"/>
        <w:keepLines/>
      </w:pPr>
      <w:r>
        <w:rPr>
          <w:rFonts w:ascii="Liberation Serif" w:hAnsi="Liberation Serif" w:eastAsia="Liberation Serif" w:cs="Liberation Serif"/>
        </w:rPr>
        <w:t xml:space="preserve">The central discipline is simple to state and hard to practice: do not infer a causal loop from a long-lasting signal, and do not infer phenomenal timing from the timing of a button press.</w:t>
      </w:r>
    </w:p>
    <w:bookmarkEnd w:id="160"/>
    <w:bookmarkStart w:id="161" w:name="a-state-can-last-in-more-than-one-way"/>
    <w:p>
      <w:pPr>
        <w:pStyle w:val="Heading2"/>
      </w:pPr>
      <w:r>
        <w:rPr>
          <w:rFonts w:ascii="Liberation Serif" w:hAnsi="Liberation Serif" w:eastAsia="Liberation Serif" w:cs="Liberation Serif"/>
        </w:rPr>
        <w:t xml:space="preserve">1. A state can last in more than one way</w:t>
      </w:r>
    </w:p>
    <w:p>
      <w:pPr>
        <w:pStyle w:val="FirstParagraph"/>
        <w:keepNext/>
        <w:keepLines/>
      </w:pPr>
      <w:r>
        <w:rPr>
          <w:rFonts w:ascii="Liberation Serif" w:hAnsi="Liberation Serif" w:eastAsia="Liberation Serif" w:cs="Liberation Serif"/>
        </w:rPr>
        <w:t xml:space="preserve">The notation</w:t>
      </w:r>
      <w:r>
        <w:rPr>
          <w:rFonts w:ascii="Liberation Serif" w:hAnsi="Liberation Serif" w:eastAsia="Liberation Serif" w:cs="Liberation Serif"/>
        </w:rPr>
        <w:t xml:space="preserve"> </w:t>
      </w:r>
      <m:oMath>
        <m:sSub>
          <m:e>
            <m:r>
              <m:t>N</m:t>
            </m:r>
          </m:e>
          <m:sub>
            <m:r>
              <m:t>3</m:t>
            </m:r>
          </m:sub>
        </m:sSub>
        <m:r>
          <m:rPr>
            <m:sty m:val="p"/>
          </m:rPr>
          <m:t>(</m:t>
        </m:r>
        <m:r>
          <m:t>S</m:t>
        </m:r>
        <m:r>
          <m:rPr>
            <m:sty m:val="p"/>
          </m:rPr>
          <m:t>,</m:t>
        </m:r>
        <m:r>
          <m:t>c</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says that candidate system</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has the required temporal organization for content</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The content index matters. A brain, robot, or organoid can contain oscillations and feedback everywhere while the particular content under study passes through only once. Global recurrence is not automatically content-relevant recurrence.</w:t>
      </w:r>
    </w:p>
    <w:p>
      <w:pPr>
        <w:pStyle w:val="BodyText"/>
        <w:keepLines/>
      </w:pPr>
      <w:r>
        <w:rPr>
          <w:rFonts w:ascii="Liberation Serif" w:hAnsi="Liberation Serif" w:eastAsia="Liberation Serif" w:cs="Liberation Serif"/>
        </w:rPr>
        <w:t xml:space="preserve">Four temporal patterns should be separated.</w:t>
      </w:r>
    </w:p>
    <w:p>
      <w:pPr>
        <w:pStyle w:val="Compact"/>
        <w:keepLines/>
        <w:numPr>
          <w:ilvl w:val="0"/>
          <w:numId w:val="1061"/>
        </w:numPr>
      </w:pPr>
      <w:r>
        <w:rPr>
          <w:rFonts w:ascii="Liberation Serif" w:hAnsi="Liberation Serif" w:eastAsia="Liberation Serif" w:cs="Liberation Serif"/>
        </w:rPr>
        <w:t xml:space="preserve">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feedforward duration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occurs when activity travels in one causal direction but moves through slow units or long delays.</w:t>
      </w:r>
    </w:p>
    <w:p>
      <w:pPr>
        <w:pStyle w:val="Compact"/>
        <w:keepLines/>
        <w:numPr>
          <w:ilvl w:val="0"/>
          <w:numId w:val="1061"/>
        </w:numPr>
      </w:pPr>
      <w:r>
        <w:rPr>
          <w:rFonts w:ascii="Liberation Serif" w:hAnsi="Liberation Serif" w:eastAsia="Liberation Serif" w:cs="Liberation Serif"/>
          <w:b/>
          <w:bCs/>
        </w:rPr>
        <w:t xml:space="preserve">Recurrent processing</w:t>
      </w:r>
      <w:r>
        <w:rPr>
          <w:rFonts w:ascii="Liberation Serif" w:hAnsi="Liberation Serif" w:eastAsia="Liberation Serif" w:cs="Liberation Serif"/>
        </w:rPr>
        <w:t xml:space="preserve"> </w:t>
      </w:r>
      <w:r>
        <w:rPr>
          <w:rFonts w:ascii="Liberation Serif" w:hAnsi="Liberation Serif" w:eastAsia="Liberation Serif" w:cs="Liberation Serif"/>
        </w:rPr>
        <w:t xml:space="preserve">occurs when an earlier content-supporting state makes a difference to a later state through a directed return relation in a time-unrolled causal model.</w:t>
      </w:r>
    </w:p>
    <w:p>
      <w:pPr>
        <w:pStyle w:val="Compact"/>
        <w:keepNext/>
        <w:keepLines/>
        <w:numPr>
          <w:ilvl w:val="0"/>
          <w:numId w:val="1061"/>
        </w:numPr>
      </w:pPr>
      <w:r>
        <w:rPr>
          <w:rFonts w:ascii="Liberation Serif" w:hAnsi="Liberation Serif" w:eastAsia="Liberation Serif" w:cs="Liberation Serif"/>
        </w:rPr>
        <w:t xml:space="preserve">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passive trace</w:t>
      </w:r>
      <w:r>
        <w:rPr>
          <w:rFonts w:ascii="Liberation Serif" w:hAnsi="Liberation Serif" w:eastAsia="Liberation Serif" w:cs="Liberation Serif"/>
        </w:rPr>
        <w:t xml:space="preserve"> </w:t>
      </w:r>
      <w:r>
        <w:rPr>
          <w:rFonts w:ascii="Liberation Serif" w:hAnsi="Liberation Serif" w:eastAsia="Liberation Serif" w:cs="Liberation Serif"/>
        </w:rPr>
        <w:t xml:space="preserve">persists in a sensor, receptor, buffer, or slow variable without continuing to shape the active content-supporting process.</w:t>
      </w:r>
    </w:p>
    <w:p>
      <w:pPr>
        <w:pStyle w:val="Compact"/>
        <w:keepLines/>
        <w:numPr>
          <w:ilvl w:val="0"/>
          <w:numId w:val="1061"/>
        </w:numPr>
      </w:pPr>
      <w:r>
        <w:rPr>
          <w:rFonts w:ascii="Liberation Serif" w:hAnsi="Liberation Serif" w:eastAsia="Liberation Serif" w:cs="Liberation Serif"/>
          <w:b/>
          <w:bCs/>
        </w:rPr>
        <w:t xml:space="preserve">Working-memory maintenance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keeps information available for later use, often through executive control, task demands, or rehearsal that may extend beyond the proposed interval of phenomenal presence.</w:t>
      </w:r>
    </w:p>
    <w:p>
      <w:pPr>
        <w:pStyle w:val="FirstParagraph"/>
        <w:keepLines/>
      </w:pPr>
      <w:r>
        <w:rPr>
          <w:rFonts w:ascii="Liberation Serif" w:hAnsi="Liberation Serif" w:eastAsia="Liberation Serif" w:cs="Liberation Serif"/>
        </w:rPr>
        <w:t xml:space="preserve">These patterns can overlap in real systems. The scientific problem is not to force every episode into a single box. It is to determine which causal organization explains the measured persistence and which part of that organization the theory claims is necessary.</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state can remain on the screen because the program keeps repainting it, because the pixels fade slowly, because a copy is stored in memory, or because a user keeps pressing “refresh.” The visible duration may be the same while the sustaining process differs.</w:t>
      </w:r>
    </w:p>
    <w:p>
      <w:pPr>
        <w:pStyle w:val="BodyText"/>
        <w:keepLines/>
      </w:pPr>
      <w:r>
        <w:rPr>
          <w:rFonts w:ascii="Liberation Serif" w:hAnsi="Liberation Serif" w:eastAsia="Liberation Serif" w:cs="Liberation Serif"/>
          <w:b/>
          <w:bCs/>
        </w:rPr>
        <w:t xml:space="preserve">Analogy: the echoing room and the long hallway.</w:t>
      </w:r>
      <w:r>
        <w:rPr>
          <w:rFonts w:ascii="Liberation Serif" w:hAnsi="Liberation Serif" w:eastAsia="Liberation Serif" w:cs="Liberation Serif"/>
        </w:rPr>
        <w:t xml:space="preserve"> </w:t>
      </w:r>
      <w:r>
        <w:rPr>
          <w:rFonts w:ascii="Liberation Serif" w:hAnsi="Liberation Serif" w:eastAsia="Liberation Serif" w:cs="Liberation Serif"/>
        </w:rPr>
        <w:t xml:space="preserve">In an echoing room, sound returns after reflecting from the walls. In a long hallway lined with open doors, a sound can arrive at successive locations over time without ever returning. A microphone at the far end might record activity for the same total duration in both cases. The echoing room illustrates a return relation; the hallway illustrates extended feedforward propagation.</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Neural or artificial recurrence is not literal acoustic reflection. A causal return can transform, gate, or reconstruct a content rather than replay it. Moreover, an echo may be behaviorally irrelevant, whereas</w:t>
      </w:r>
      <w:r>
        <w:rPr>
          <w:rFonts w:ascii="Liberation Serif" w:hAnsi="Liberation Serif" w:eastAsia="Liberation Serif" w:cs="Liberation Serif"/>
          <w:sz w:val="19"/>
        </w:rPr>
        <w:t xml:space="preserve"> </w:t>
      </w:r>
      <m:oMath>
        <m:sSub>
          <m:e>
            <m:r>
              <m:t>N</m:t>
            </m:r>
          </m:e>
          <m:sub>
            <m:r>
              <m:t>3</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concerns a return that helps maintain a content-bearing organization. The analogy distinguishes topology, not consciousness.</w:t>
      </w:r>
    </w:p>
    <w:p>
      <w:pPr>
        <w:pStyle w:val="BodyText"/>
        <w:keepLines/>
      </w:pPr>
      <w:r>
        <w:rPr>
          <w:rFonts w:ascii="Liberation Serif" w:hAnsi="Liberation Serif" w:eastAsia="Liberation Serif" w:cs="Liberation Serif"/>
        </w:rPr>
        <w:t xml:space="preserve">To establish recurrence, researchers need evidence about causal dependence. In a time-unrolled graph, a state at time</w:t>
      </w:r>
      <w:r>
        <w:rPr>
          <w:rFonts w:ascii="Liberation Serif" w:hAnsi="Liberation Serif" w:eastAsia="Liberation Serif" w:cs="Liberation Serif"/>
        </w:rPr>
        <w:t xml:space="preserve"> </w:t>
      </w:r>
      <m:oMath>
        <m:sSub>
          <m:e>
            <m:r>
              <m:t>t</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influences a later state at</w:t>
      </w:r>
      <w:r>
        <w:rPr>
          <w:rFonts w:ascii="Liberation Serif" w:hAnsi="Liberation Serif" w:eastAsia="Liberation Serif" w:cs="Liberation Serif"/>
        </w:rPr>
        <w:t xml:space="preserve"> </w:t>
      </w:r>
      <m:oMath>
        <m:sSub>
          <m:e>
            <m:r>
              <m:t>t</m:t>
            </m:r>
          </m:e>
          <m:sub>
            <m:r>
              <m:t>2</m:t>
            </m:r>
          </m:sub>
        </m:sSub>
      </m:oMath>
      <w:r>
        <w:rPr>
          <w:rFonts w:ascii="Liberation Serif" w:hAnsi="Liberation Serif" w:eastAsia="Liberation Serif" w:cs="Liberation Serif"/>
        </w:rPr>
        <w:t xml:space="preserve">, and some pathway from later processing returns influence to a stage or variable that helps determine the content at</w:t>
      </w:r>
      <w:r>
        <w:rPr>
          <w:rFonts w:ascii="Liberation Serif" w:hAnsi="Liberation Serif" w:eastAsia="Liberation Serif" w:cs="Liberation Serif"/>
        </w:rPr>
        <w:t xml:space="preserve"> </w:t>
      </w:r>
      <m:oMath>
        <m:sSub>
          <m:e>
            <m:r>
              <m:t>t</m:t>
            </m:r>
          </m:e>
          <m:sub>
            <m:r>
              <m:t>3</m:t>
            </m:r>
          </m:sub>
        </m:sSub>
      </m:oMath>
      <w:r>
        <w:rPr>
          <w:rFonts w:ascii="Liberation Serif" w:hAnsi="Liberation Serif" w:eastAsia="Liberation Serif" w:cs="Liberation Serif"/>
        </w:rPr>
        <w:t xml:space="preserve">. A genuine self-feedback relation may qualify if intervening on the earlier state changes the later content beyond what continuing input and passive decay predict. A familiar oscillation or high autocorrelation is only a candidate measure until such dependence is established.</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For any temporal measure you encounter, ask two questions: “What makes the state last?” and “What shows that the lasting activity still concerns the same content?”</w:t>
      </w:r>
    </w:p>
    <w:bookmarkEnd w:id="161"/>
    <w:bookmarkStart w:id="162" w:name="X9734f4c4a73ee3e2589056a6bc408fcd1517107"/>
    <w:p>
      <w:pPr>
        <w:pStyle w:val="Heading2"/>
      </w:pPr>
      <w:r>
        <w:rPr>
          <w:rFonts w:ascii="Liberation Serif" w:hAnsi="Liberation Serif" w:eastAsia="Liberation Serif" w:cs="Liberation Serif"/>
        </w:rPr>
        <w:t xml:space="preserve">2. Bounded dwell and the idea of metastability</w:t>
      </w:r>
    </w:p>
    <w:p>
      <w:pPr>
        <w:pStyle w:val="FirstParagraph"/>
        <w:keepNext/>
        <w:keepLines/>
      </w:pPr>
      <w:r>
        <w:rPr>
          <w:rFonts w:ascii="Liberation Serif" w:hAnsi="Liberation Serif" w:eastAsia="Liberation Serif" w:cs="Liberation Serif"/>
        </w:rPr>
        <w:t xml:space="preserve">The core temporal proposal can be written:</w:t>
      </w:r>
    </w:p>
    <w:p>
      <w:pPr>
        <w:pStyle w:val="BodyText"/>
      </w:pPr>
      <m:oMathPara>
        <m:oMathParaPr>
          <m:jc m:val="center"/>
        </m:oMathParaPr>
        <m:oMath>
          <m:r>
            <m:rPr>
              <m:sty m:val="p"/>
            </m:rPr>
            <m:t>∃</m:t>
          </m:r>
          <m:r>
            <m:t>L</m:t>
          </m:r>
          <m:r>
            <m:rPr>
              <m:sty m:val="p"/>
            </m:rPr>
            <m:t>⊆</m:t>
          </m:r>
          <m:r>
            <m:t>S</m:t>
          </m:r>
          <m:r>
            <m:t> </m:t>
          </m:r>
          <m:r>
            <m:rPr>
              <m:nor/>
              <m:sty m:val="p"/>
            </m:rPr>
            <m:t>such that</m:t>
          </m:r>
          <m:r>
            <m:t> </m:t>
          </m:r>
          <m:sSub>
            <m:e>
              <m:r>
                <m:t>t</m:t>
              </m:r>
            </m:e>
            <m:sub>
              <m:r>
                <m:rPr>
                  <m:sty m:val="p"/>
                </m:rPr>
                <m:t>min</m:t>
              </m:r>
            </m:sub>
          </m:sSub>
          <m:r>
            <m:rPr>
              <m:sty m:val="p"/>
            </m:rPr>
            <m:t>≤</m:t>
          </m:r>
          <m:r>
            <m:rPr>
              <m:sty m:val="p"/>
            </m:rPr>
            <m:t>dwell</m:t>
          </m:r>
          <m:r>
            <m:rPr>
              <m:sty m:val="p"/>
            </m:rPr>
            <m:t>(</m:t>
          </m:r>
          <m:r>
            <m:t>c</m:t>
          </m:r>
          <m:r>
            <m:rPr>
              <m:sty m:val="p"/>
            </m:rPr>
            <m:t>;</m:t>
          </m:r>
          <m:r>
            <m:t>L</m:t>
          </m:r>
          <m:r>
            <m:rPr>
              <m:sty m:val="p"/>
            </m:rPr>
            <m:t>)</m:t>
          </m:r>
          <m:r>
            <m:rPr>
              <m:sty m:val="p"/>
            </m:rPr>
            <m:t>≤</m:t>
          </m:r>
          <m:sSub>
            <m:e>
              <m:r>
                <m:t>t</m:t>
              </m:r>
            </m:e>
            <m:sub>
              <m:r>
                <m:rPr>
                  <m:sty m:val="p"/>
                </m:rPr>
                <m:t>max</m:t>
              </m:r>
            </m:sub>
          </m:sSub>
          <m:r>
            <m:rPr>
              <m:sty m:val="p"/>
            </m:rPr>
            <m:t>.</m:t>
          </m:r>
        </m:oMath>
      </m:oMathPara>
    </w:p>
    <w:p>
      <w:pPr>
        <w:pStyle w:val="FirstParagraph"/>
        <w:keepLines/>
      </w:pPr>
      <w:r>
        <w:rPr>
          <w:rFonts w:ascii="Liberation Serif" w:hAnsi="Liberation Serif" w:eastAsia="Liberation Serif" w:cs="Liberation Serif"/>
        </w:rPr>
        <w:t xml:space="preserve">Here</w:t>
      </w:r>
      <w:r>
        <w:rPr>
          <w:rFonts w:ascii="Liberation Serif" w:hAnsi="Liberation Serif" w:eastAsia="Liberation Serif" w:cs="Liberation Serif"/>
        </w:rPr>
        <w:t xml:space="preserve"> </w:t>
      </w:r>
      <m:oMath>
        <m:r>
          <m:t>L</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 content-supporting subnetwork within the candidate system</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The expression</w:t>
      </w:r>
      <w:r>
        <w:rPr>
          <w:rFonts w:ascii="Liberation Serif" w:hAnsi="Liberation Serif" w:eastAsia="Liberation Serif" w:cs="Liberation Serif"/>
        </w:rPr>
        <w:t xml:space="preserve"> </w:t>
      </w:r>
      <m:oMath>
        <m:r>
          <m:rPr>
            <m:sty m:val="p"/>
          </m:rPr>
          <m:t>dwell</m:t>
        </m:r>
        <m:r>
          <m:rPr>
            <m:sty m:val="p"/>
          </m:rPr>
          <m:t>(</m:t>
        </m:r>
        <m:r>
          <m:t>c</m:t>
        </m:r>
        <m:r>
          <m:rPr>
            <m:sty m:val="p"/>
          </m:rPr>
          <m:t>;</m:t>
        </m:r>
        <m:r>
          <m:t>L</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time during which the relevant content remains in a recurrently or metastably maintained organization. The lower bound</w:t>
      </w:r>
      <w:r>
        <w:rPr>
          <w:rFonts w:ascii="Liberation Serif" w:hAnsi="Liberation Serif" w:eastAsia="Liberation Serif" w:cs="Liberation Serif"/>
        </w:rPr>
        <w:t xml:space="preserve"> </w:t>
      </w:r>
      <m:oMath>
        <m:sSub>
          <m:e>
            <m:r>
              <m:t>t</m:t>
            </m:r>
          </m:e>
          <m:sub>
            <m:r>
              <m:rPr>
                <m:sty m:val="p"/>
              </m:rPr>
              <m:t>min</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excludes an evanescent event that never stabilizes. The upper bound</w:t>
      </w:r>
      <w:r>
        <w:rPr>
          <w:rFonts w:ascii="Liberation Serif" w:hAnsi="Liberation Serif" w:eastAsia="Liberation Serif" w:cs="Liberation Serif"/>
        </w:rPr>
        <w:t xml:space="preserve"> </w:t>
      </w:r>
      <m:oMath>
        <m:sSub>
          <m:e>
            <m:r>
              <m:t>t</m:t>
            </m:r>
          </m:e>
          <m:sub>
            <m:r>
              <m:rPr>
                <m:sty m:val="p"/>
              </m:rPr>
              <m:t>max</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resists the assumption that indefinite persistence is always “more conscious.” Together the bounds aim at</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metastability</w:t>
      </w:r>
      <w:r>
        <w:rPr>
          <w:rFonts w:ascii="Liberation Serif" w:hAnsi="Liberation Serif" w:eastAsia="Liberation Serif" w:cs="Liberation Serif"/>
        </w:rPr>
        <w:t xml:space="preserve">: enough stability to sustain an episode, with enough flexibility for updating, transition, and decay.</w:t>
      </w:r>
    </w:p>
    <w:p>
      <w:pPr>
        <w:pStyle w:val="BodyText"/>
        <w:keepLines/>
      </w:pPr>
      <w:r>
        <w:rPr>
          <w:rFonts w:ascii="Liberation Serif" w:hAnsi="Liberation Serif" w:eastAsia="Liberation Serif" w:cs="Liberation Serif"/>
        </w:rPr>
        <w:t xml:space="preserve">The bounds are operational hypotheses, not constants discovered once for every species, modality, and substrate. A visual event in an adult human, an olfactory state in an octopus, and an artificial control state may operate on different time scales. A serious study must freeze the relevant window before examining the decisive result and justify why that window tracks the proposed temporal role.</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Exceeding a proposed upper bound does not automatically prove unconsciousness. A seizure-like fixation, a deeply absorbed state, or an unusually long pain episode may reveal that the bound measures healthy flexibility, a particular estimator’s validity range, or one biological implementation rather than minimal presence itself. The theory owes a revision if valid countercases accumulate.</w:t>
      </w:r>
    </w:p>
    <w:p>
      <w:pPr>
        <w:pStyle w:val="BodyText"/>
        <w:keepLines/>
      </w:pPr>
      <w:r>
        <w:rPr>
          <w:rFonts w:ascii="Liberation Serif" w:hAnsi="Liberation Serif" w:eastAsia="Liberation Serif" w:cs="Liberation Serif"/>
          <w:b/>
          <w:bCs/>
        </w:rPr>
        <w:t xml:space="preserve">Analogy: balancing a bicycle.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moving bicycle is stable without being locked in place. Small corrections keep it within a viable range, yet it remains able to turn. A bicycle welded upright is more fixed but not more dynamically stable in the relevant sense. This captures the contrast between metastable maintenance and inert persistence.</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bicycle’s stability is a whole-vehicle control property, while</w:t>
      </w:r>
      <w:r>
        <w:rPr>
          <w:rFonts w:ascii="Liberation Serif" w:hAnsi="Liberation Serif" w:eastAsia="Liberation Serif" w:cs="Liberation Serif"/>
          <w:sz w:val="19"/>
        </w:rPr>
        <w:t xml:space="preserve"> </w:t>
      </w:r>
      <m:oMath>
        <m:sSub>
          <m:e>
            <m:r>
              <m:t>N</m:t>
            </m:r>
          </m:e>
          <m:sub>
            <m:r>
              <m:t>3</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is indexed to a particular content. The analogy also says nothing about integration, system-wide availability, or phenomenal evidence. It helps explain why “lasting longer” and “being dynamically maintained” are not synonyms.</w:t>
      </w:r>
    </w:p>
    <w:p>
      <w:pPr>
        <w:pStyle w:val="BodyText"/>
      </w:pPr>
      <w:r>
        <w:rPr>
          <w:rFonts w:ascii="Liberation Serif" w:hAnsi="Liberation Serif" w:eastAsia="Liberation Serif" w:cs="Liberation Serif"/>
        </w:rPr>
        <w:t xml:space="preserve">Candidate estimators include survival time within a preregistered trajectory region, return toward a content-specific attractor after a small perturbation, recurrent effective connectivity, a hidden-state plateau, and pathway-dependent recovery. Each estimator carries assumptions. Autocorrelation may confuse recurrence with slow decay. Effective-connectivity estimates may depend heavily on model choice. Attractor language may oversimplify trajectories that are metastable without settling into a fixed basin. Therefore, multiple estimators should be compared, and credible disagreement should produce an indeterminate component assessment rather than a convenient average.</w:t>
      </w:r>
    </w:p>
    <w:p>
      <w:pPr>
        <w:pStyle w:val="BodyText"/>
        <w:keepLines/>
      </w:pPr>
      <w:r>
        <w:rPr>
          <w:rFonts w:ascii="Liberation Serif" w:hAnsi="Liberation Serif" w:eastAsia="Liberation Serif" w:cs="Liberation Serif"/>
        </w:rPr>
        <w:t xml:space="preserve">Onset and offset signals require the same role analysis. Late activity may reflect report or memory, while absence of one familiar late component does not establish absence of every recurrent route. If loop-based and metastable-surrogate estimators disagree beyond tolerance, return a conflicted or indeterminate assessment rather than selecting the favorable estimator after inspection.</w:t>
      </w:r>
    </w:p>
    <w:p>
      <w:pPr>
        <w:pStyle w:val="BodyText"/>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 The bounded-dwell formulation and the recurrence-versus-persistence distinction are developed in “Cø as N</w:t>
      </w:r>
      <w:r>
        <w:rPr>
          <w:rFonts w:ascii="Liberation Serif" w:hAnsi="Liberation Serif" w:eastAsia="Liberation Serif" w:cs="Liberation Serif"/>
          <w:i/>
          <w:iCs/>
          <w:sz w:val="18"/>
        </w:rPr>
        <w:t xml:space="preserve">” and audited in “Ablating N</w:t>
      </w:r>
      <w:r>
        <w:rPr>
          <w:rFonts w:ascii="Liberation Serif" w:hAnsi="Liberation Serif" w:eastAsia="Liberation Serif" w:cs="Liberation Serif"/>
          <w:i/>
          <w:sz w:val="18"/>
        </w:rPr>
        <w:t xml:space="preserve">: Does Every Conjunct Earn Its Place?”. The source manuscripts present the bounds as testable operational commitments, not established universal constants.]</w:t>
      </w:r>
    </w:p>
    <w:bookmarkEnd w:id="162"/>
    <w:bookmarkStart w:id="164" w:name="X2bda808a186cdddf9baa5660512728971a296c1"/>
    <w:p>
      <w:pPr>
        <w:pStyle w:val="Heading2"/>
      </w:pPr>
      <w:r>
        <w:rPr>
          <w:rFonts w:ascii="Liberation Serif" w:hAnsi="Liberation Serif" w:eastAsia="Liberation Serif" w:cs="Liberation Serif"/>
        </w:rPr>
        <w:t xml:space="preserve">3. Timing the intervention without changing the question</w:t>
      </w:r>
    </w:p>
    <w:p>
      <w:pPr>
        <w:pStyle w:val="FirstParagraph"/>
        <w:keepLines/>
      </w:pPr>
      <w:r>
        <w:rPr>
          <w:rFonts w:ascii="Liberation Serif" w:hAnsi="Liberation Serif" w:eastAsia="Liberation Serif" w:cs="Liberation Serif"/>
        </w:rPr>
        <w:t xml:space="preserve">A perturbation can be technically successful and inferentially useless. Suppose content identity first becomes measurable around 60 milliseconds, candidate recurrent stabilization occupies approximately 110–220 milliseconds, working-memory maintenance begins around 260 milliseconds, and report preparation begins around 340 milliseconds. An intervention delivered at 50 milliseconds may prevent the content from forming. An intervention delivered at 370 milliseconds may disrupt only the report. Neither result selectively tests whether recurrence maintained phenomenal presence.</w:t>
      </w:r>
    </w:p>
    <w:p>
      <w:pPr>
        <w:pStyle w:val="BodyText"/>
        <w:keepNext/>
        <w:keepLines/>
      </w:pPr>
      <w:r>
        <w:rPr>
          <w:rFonts w:ascii="Liberation Serif" w:hAnsi="Liberation Serif" w:eastAsia="Liberation Serif" w:cs="Liberation Serif"/>
        </w:rPr>
        <w:t xml:space="preserve">A licensed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perturbation should target a return pathway or its effective gain during a preregistered stabilization interval. It should preserve:</w:t>
      </w:r>
    </w:p>
    <w:p>
      <w:pPr>
        <w:pStyle w:val="Compact"/>
        <w:keepLines/>
        <w:numPr>
          <w:ilvl w:val="0"/>
          <w:numId w:val="1062"/>
        </w:numPr>
      </w:pPr>
      <w:r>
        <w:rPr>
          <w:rFonts w:ascii="Liberation Serif" w:hAnsi="Liberation Serif" w:eastAsia="Liberation Serif" w:cs="Liberation Serif"/>
        </w:rPr>
        <w:t xml:space="preserve">initial content fidelity;</w:t>
      </w:r>
    </w:p>
    <w:p>
      <w:pPr>
        <w:pStyle w:val="Compact"/>
        <w:keepLines/>
        <w:numPr>
          <w:ilvl w:val="0"/>
          <w:numId w:val="1062"/>
        </w:numPr>
      </w:pPr>
      <w:r>
        <w:rPr>
          <w:rFonts w:ascii="Liberation Serif" w:hAnsi="Liberation Serif" w:eastAsia="Liberation Serif" w:cs="Liberation Serif"/>
        </w:rPr>
        <w:t xml:space="preserve">viability</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w:t>
      </w:r>
    </w:p>
    <w:p>
      <w:pPr>
        <w:pStyle w:val="Compact"/>
        <w:keepLines/>
        <w:numPr>
          <w:ilvl w:val="0"/>
          <w:numId w:val="1062"/>
        </w:numPr>
      </w:pPr>
      <w:r>
        <w:rPr>
          <w:rFonts w:ascii="Liberation Serif" w:hAnsi="Liberation Serif" w:eastAsia="Liberation Serif" w:cs="Liberation Serif"/>
        </w:rPr>
        <w:t xml:space="preserve">integration</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w:t>
      </w:r>
    </w:p>
    <w:p>
      <w:pPr>
        <w:pStyle w:val="Compact"/>
        <w:keepLines/>
        <w:numPr>
          <w:ilvl w:val="0"/>
          <w:numId w:val="1062"/>
        </w:numPr>
      </w:pPr>
      <w:r>
        <w:rPr>
          <w:rFonts w:ascii="Liberation Serif" w:hAnsi="Liberation Serif" w:eastAsia="Liberation Serif" w:cs="Liberation Serif"/>
        </w:rPr>
        <w:t xml:space="preserve">report-independent availability</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w:t>
      </w:r>
    </w:p>
    <w:p>
      <w:pPr>
        <w:pStyle w:val="Compact"/>
        <w:keepNext/>
        <w:keepLines/>
        <w:numPr>
          <w:ilvl w:val="0"/>
          <w:numId w:val="1062"/>
        </w:numPr>
      </w:pPr>
      <w:r>
        <w:rPr>
          <w:rFonts w:ascii="Liberation Serif" w:hAnsi="Liberation Serif" w:eastAsia="Liberation Serif" w:cs="Liberation Serif"/>
        </w:rPr>
        <w:t xml:space="preserve">the autonomy and cross-condition identity of the candidate referent; and</w:t>
      </w:r>
    </w:p>
    <w:p>
      <w:pPr>
        <w:pStyle w:val="Compact"/>
        <w:keepLines/>
        <w:numPr>
          <w:ilvl w:val="0"/>
          <w:numId w:val="1062"/>
        </w:numPr>
      </w:pPr>
      <w:r>
        <w:rPr>
          <w:rFonts w:ascii="Liberation Serif" w:hAnsi="Liberation Serif" w:eastAsia="Liberation Serif" w:cs="Liberation Serif"/>
        </w:rPr>
        <w:t xml:space="preserve">the operating regime in which the measures are valid.</w:t>
      </w:r>
    </w:p>
    <w:p>
      <w:pPr>
        <w:pStyle w:val="FirstParagraph"/>
        <w:keepLines/>
      </w:pPr>
      <w:r>
        <w:rPr>
          <w:rFonts w:ascii="Liberation Serif" w:hAnsi="Liberation Serif" w:eastAsia="Liberation Serif" w:cs="Liberation Serif"/>
        </w:rPr>
        <w:t xml:space="preserve">“Preserve” requires both that the full paired-change interval for every retained component lie within its preregistered equivalence band and that each post-intervention lower bound remain at or above its gate. After the perturbation, the positive-bearer set must be recomputed. A smaller or alternative candidate may now satisfy the model, or bearer attribution may become unresolved. The study should not hold positive-bearer membership fixed as part of the intervention license, because that would protect the outcome the theory is supposed to predict.</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The cleanest design often has at least five conditions: an early encoding disruption, a targeted recurrent-path disruption, a late report or memory disruption, a sham intervention, and a selective rescue. The controls help identify what the target manipulation did; the rescue tests whether restoring the proposed causal role restores the predicted anchor pattern.</w:t>
      </w:r>
    </w:p>
    <w:bookmarkStart w:id="163" w:name="Xc2353ddb4c819a64f52bd0ed676c94b5630ca59"/>
    <w:p>
      <w:pPr>
        <w:pStyle w:val="Heading3"/>
      </w:pPr>
      <w:r>
        <w:rPr>
          <w:rFonts w:ascii="Liberation Serif" w:hAnsi="Liberation Serif" w:eastAsia="Liberation Serif" w:cs="Liberation Serif"/>
        </w:rPr>
        <w:t xml:space="preserve">Thought experiment: The five-pulse theater</w:t>
      </w:r>
    </w:p>
    <w:p>
      <w:pPr>
        <w:pStyle w:val="FirstParagraph"/>
        <w:keepNext/>
        <w:keepLines/>
      </w:pPr>
      <w:r>
        <w:rPr>
          <w:rFonts w:ascii="Liberation Serif" w:hAnsi="Liberation Serif" w:eastAsia="Liberation Serif" w:cs="Liberation Serif"/>
        </w:rPr>
        <w:t xml:space="preserve">A research team can deliver one magnetic pulse during a visual trial. It considers five timings:</w:t>
      </w:r>
    </w:p>
    <w:p>
      <w:pPr>
        <w:pStyle w:val="Compact"/>
        <w:keepLines/>
        <w:numPr>
          <w:ilvl w:val="0"/>
          <w:numId w:val="1063"/>
        </w:numPr>
      </w:pPr>
      <w:r>
        <w:rPr>
          <w:rFonts w:ascii="Liberation Serif" w:hAnsi="Liberation Serif" w:eastAsia="Liberation Serif" w:cs="Liberation Serif"/>
        </w:rPr>
        <w:t xml:space="preserve">Pulse E occurs before content identity can be decoded.</w:t>
      </w:r>
    </w:p>
    <w:p>
      <w:pPr>
        <w:pStyle w:val="Compact"/>
        <w:keepLines/>
        <w:numPr>
          <w:ilvl w:val="0"/>
          <w:numId w:val="1063"/>
        </w:numPr>
      </w:pPr>
      <w:r>
        <w:rPr>
          <w:rFonts w:ascii="Liberation Serif" w:hAnsi="Liberation Serif" w:eastAsia="Liberation Serif" w:cs="Liberation Serif"/>
        </w:rPr>
        <w:t xml:space="preserve">Pulse T occurs during the proposed recurrent stabilization interval.</w:t>
      </w:r>
    </w:p>
    <w:p>
      <w:pPr>
        <w:pStyle w:val="Compact"/>
        <w:keepLines/>
        <w:numPr>
          <w:ilvl w:val="0"/>
          <w:numId w:val="1063"/>
        </w:numPr>
      </w:pPr>
      <w:r>
        <w:rPr>
          <w:rFonts w:ascii="Liberation Serif" w:hAnsi="Liberation Serif" w:eastAsia="Liberation Serif" w:cs="Liberation Serif"/>
        </w:rPr>
        <w:t xml:space="preserve">Pulse L occurs after working memory begins but before overt report.</w:t>
      </w:r>
    </w:p>
    <w:p>
      <w:pPr>
        <w:pStyle w:val="Compact"/>
        <w:keepNext/>
        <w:keepLines/>
        <w:numPr>
          <w:ilvl w:val="0"/>
          <w:numId w:val="1063"/>
        </w:numPr>
      </w:pPr>
      <w:r>
        <w:rPr>
          <w:rFonts w:ascii="Liberation Serif" w:hAnsi="Liberation Serif" w:eastAsia="Liberation Serif" w:cs="Liberation Serif"/>
        </w:rPr>
        <w:t xml:space="preserve">Pulse R occurs during response preparation.</w:t>
      </w:r>
    </w:p>
    <w:p>
      <w:pPr>
        <w:pStyle w:val="Compact"/>
        <w:keepLines/>
        <w:numPr>
          <w:ilvl w:val="0"/>
          <w:numId w:val="1063"/>
        </w:numPr>
      </w:pPr>
      <w:r>
        <w:rPr>
          <w:rFonts w:ascii="Liberation Serif" w:hAnsi="Liberation Serif" w:eastAsia="Liberation Serif" w:cs="Liberation Serif"/>
        </w:rPr>
        <w:t xml:space="preserve">Pulse S is a sham that produces the same sound and expectation without neural perturbation.</w:t>
      </w:r>
    </w:p>
    <w:p>
      <w:pPr>
        <w:pStyle w:val="FirstParagraph"/>
        <w:keepLines/>
      </w:pPr>
      <w:r>
        <w:rPr>
          <w:rFonts w:ascii="Liberation Serif" w:hAnsi="Liberation Serif" w:eastAsia="Liberation Serif" w:cs="Liberation Serif"/>
        </w:rPr>
        <w:t xml:space="preserve">The team observes that E, T, and R all reduce verbal accuracy. T also reduces a no-report physiological discrimination marker; E reduces early content fidelity; R leaves the no-report marker intact.</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Draw a causal timeline and state which timing most directly addresses</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List the measurements needed to show that the target timing preserved</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viability, and candidate identity.</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Design a rescue manipulation. What must recover, and what nonspecific recovery would fail to support the recurrence claim?</w:t>
      </w:r>
    </w:p>
    <w:p>
      <w:pPr>
        <w:pStyle w:val="BodyText"/>
        <w:keepLines/>
      </w:pPr>
      <w:r>
        <w:rPr>
          <w:rFonts w:ascii="Liberation Serif" w:hAnsi="Liberation Serif" w:eastAsia="Liberation Serif" w:cs="Liberation Serif"/>
          <w:b/>
          <w:bCs/>
        </w:rPr>
        <w:t xml:space="preserve">Stage 4.</w:t>
      </w:r>
      <w:r>
        <w:rPr>
          <w:rFonts w:ascii="Liberation Serif" w:hAnsi="Liberation Serif" w:eastAsia="Liberation Serif" w:cs="Liberation Serif"/>
        </w:rPr>
        <w:t xml:space="preserve"> </w:t>
      </w:r>
      <w:r>
        <w:rPr>
          <w:rFonts w:ascii="Liberation Serif" w:hAnsi="Liberation Serif" w:eastAsia="Liberation Serif" w:cs="Liberation Serif"/>
        </w:rPr>
        <w:t xml:space="preserve">Identify at least two ways the same observations could still be explained by a duration-only model.</w:t>
      </w:r>
    </w:p>
    <w:p>
      <w:pPr>
        <w:pStyle w:val="BodyText"/>
        <w:keepLines/>
      </w:pPr>
      <w:r>
        <w:rPr>
          <w:rFonts w:ascii="Liberation Serif" w:hAnsi="Liberation Serif" w:eastAsia="Liberation Serif" w:cs="Liberation Serif"/>
        </w:rPr>
        <w:t xml:space="preserve">The point is not to guess the intended answer. It is to discover how many assumptions stand between “a pulse changed behavior” and “recurrent stability is necessary for phenomenal presence.”</w:t>
      </w:r>
    </w:p>
    <w:bookmarkEnd w:id="163"/>
    <w:bookmarkEnd w:id="164"/>
    <w:bookmarkStart w:id="166" w:name="Xe1d662b1521cd3be4e9f79785f1ad3b6474bb68"/>
    <w:p>
      <w:pPr>
        <w:pStyle w:val="Heading2"/>
      </w:pPr>
      <w:r>
        <w:rPr>
          <w:rFonts w:ascii="Liberation Serif" w:hAnsi="Liberation Serif" w:eastAsia="Liberation Serif" w:cs="Liberation Serif"/>
        </w:rPr>
        <w:t xml:space="preserve">4. Temporal presence is not temporal character</w:t>
      </w:r>
    </w:p>
    <w:p>
      <w:pPr>
        <w:pStyle w:val="FirstParagraph"/>
        <w:keepLines/>
      </w:pP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asks whether a content is maintained through an appropriate interval. It does not yet say how the experience unfolds within that interval. The character extension uses a temporal path profile, written</w:t>
      </w:r>
      <w:r>
        <w:rPr>
          <w:rFonts w:ascii="Liberation Serif" w:hAnsi="Liberation Serif" w:eastAsia="Liberation Serif" w:cs="Liberation Serif"/>
        </w:rPr>
        <w:t xml:space="preserve"> </w:t>
      </w:r>
      <m:oMath>
        <m:sSub>
          <m:e>
            <m:r>
              <m:rPr>
                <m:sty m:val="p"/>
              </m:rPr>
              <m:t>Π</m:t>
            </m:r>
          </m:e>
          <m:sub>
            <m:r>
              <m:t>c</m:t>
            </m:r>
          </m:sub>
        </m:sSub>
      </m:oMath>
      <w:r>
        <w:rPr>
          <w:rFonts w:ascii="Liberation Serif" w:hAnsi="Liberation Serif" w:eastAsia="Liberation Serif" w:cs="Liberation Serif"/>
        </w:rPr>
        <w:t xml:space="preserve">, for features such as direction, rate, curvature, order, dwell pattern, and hysteresis—path dependence in which the current state depends on how it was reached—in a quality structure.</w:t>
      </w:r>
    </w:p>
    <w:p>
      <w:pPr>
        <w:pStyle w:val="BodyText"/>
        <w:keepLines/>
      </w:pPr>
      <w:r>
        <w:rPr>
          <w:rFonts w:ascii="Liberation Serif" w:hAnsi="Liberation Serif" w:eastAsia="Liberation Serif" w:cs="Liberation Serif"/>
        </w:rPr>
        <w:t xml:space="preserve">Two episodes can both pass</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while differing markedly in temporal character. A pain may be steady or throbbing. A melody may rise or fall. Apparent motion may feel smooth or stuttering. A color may fade evenly or flicker. These differences concern the path an admitted content traces, not whether the content crosses the presence gate at all.</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m:oMath>
        <m:sSub>
          <m:e>
            <m:r>
              <m:t>N</m:t>
            </m:r>
          </m:e>
          <m:sub>
            <m:r>
              <m:t>3</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asks whether there is a sustained episode.</w:t>
      </w:r>
      <w:r>
        <w:rPr>
          <w:rFonts w:ascii="Liberation Serif" w:hAnsi="Liberation Serif" w:eastAsia="Liberation Serif" w:cs="Liberation Serif"/>
          <w:sz w:val="19"/>
        </w:rPr>
        <w:t xml:space="preserve"> </w:t>
      </w:r>
      <m:oMath>
        <m:sSub>
          <m:e>
            <m:r>
              <m:rPr>
                <m:sty m:val="p"/>
              </m:rPr>
              <m:t>Π</m:t>
            </m:r>
          </m:e>
          <m:sub>
            <m:r>
              <m:t>c</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asks what the episode’s temporal shape is like.</w:t>
      </w:r>
    </w:p>
    <w:bookmarkStart w:id="165" w:name="X21ce515df0e95b00aee43956fb2b2deb96d58a9"/>
    <w:p>
      <w:pPr>
        <w:pStyle w:val="Heading3"/>
      </w:pPr>
      <w:r>
        <w:rPr>
          <w:rFonts w:ascii="Liberation Serif" w:hAnsi="Liberation Serif" w:eastAsia="Liberation Serif" w:cs="Liberation Serif"/>
        </w:rPr>
        <w:t xml:space="preserve">Thought experiment: The frozen chord and the moving phrase</w:t>
      </w:r>
    </w:p>
    <w:p>
      <w:pPr>
        <w:pStyle w:val="FirstParagraph"/>
        <w:keepNext/>
        <w:keepLines/>
      </w:pPr>
      <w:r>
        <w:rPr>
          <w:rFonts w:ascii="Liberation Serif" w:hAnsi="Liberation Serif" w:eastAsia="Liberation Serif" w:cs="Liberation Serif"/>
        </w:rPr>
        <w:t xml:space="preserve">System A sustains a chord through a stable recurrent pattern for 600 milliseconds. System B traverses a sequence of related pitch states over the same interval, also through recurrent processing. Both meet the same lower and upper dwell bounds and retain equivalent integration and availability.</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Explain why matching</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values would not imply matching experiences.</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Propose relational features that could distinguish a held chord from an unfolding phrase without using the participant’s final report as the presence criterion.</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Imagine a perturbation that reverses the order of transitions while preserving the presence gate. What independent phenomenal relation should a character theory predict will change?</w:t>
      </w:r>
    </w:p>
    <w:p>
      <w:pPr>
        <w:pStyle w:val="BodyText"/>
        <w:keepLines/>
      </w:pPr>
      <w:r>
        <w:rPr>
          <w:rFonts w:ascii="Liberation Serif" w:hAnsi="Liberation Serif" w:eastAsia="Liberation Serif" w:cs="Liberation Serif"/>
          <w:b/>
          <w:bCs/>
        </w:rPr>
        <w:t xml:space="preserve">Stage 4.</w:t>
      </w:r>
      <w:r>
        <w:rPr>
          <w:rFonts w:ascii="Liberation Serif" w:hAnsi="Liberation Serif" w:eastAsia="Liberation Serif" w:cs="Liberation Serif"/>
        </w:rPr>
        <w:t xml:space="preserve"> </w:t>
      </w:r>
      <w:r>
        <w:rPr>
          <w:rFonts w:ascii="Liberation Serif" w:hAnsi="Liberation Serif" w:eastAsia="Liberation Serif" w:cs="Liberation Serif"/>
        </w:rPr>
        <w:t xml:space="preserve">Suppose the perturbation changes the neural trajectory but no validated phenomenal relation. Which claim is threatened: the presence gate, the temporal-character bridge, both, or neither? Defend the scope of your answer.</w:t>
      </w:r>
    </w:p>
    <w:p>
      <w:pPr>
        <w:pStyle w:val="BodyText"/>
        <w:keepLines/>
      </w:pPr>
      <w:r>
        <w:rPr>
          <w:rFonts w:ascii="Liberation Serif" w:hAnsi="Liberation Serif" w:eastAsia="Liberation Serif" w:cs="Liberation Serif"/>
        </w:rPr>
        <w:t xml:space="preserve">This separation makes the research program modular. Failure of a proposed path-to-character mapping does not automatically show that the episode lacked presence. Conversely, a richly structured trajectory does not prove presence if the gate is negative, indeterminate, or unlicensed.</w:t>
      </w:r>
    </w:p>
    <w:bookmarkEnd w:id="165"/>
    <w:bookmarkEnd w:id="166"/>
    <w:bookmarkStart w:id="167" w:name="X9b10924ddec0aae0d12c9d6a3b4a9f5d109ecaf"/>
    <w:p>
      <w:pPr>
        <w:pStyle w:val="Heading2"/>
      </w:pPr>
      <w:r>
        <w:rPr>
          <w:rFonts w:ascii="Liberation Serif" w:hAnsi="Liberation Serif" w:eastAsia="Liberation Serif" w:cs="Liberation Serif"/>
        </w:rPr>
        <w:t xml:space="preserve">5. Rival lenses: recurrence, duration, and access</w:t>
      </w:r>
    </w:p>
    <w:p>
      <w:pPr>
        <w:pStyle w:val="FirstParagraph"/>
        <w:keepLines/>
      </w:pPr>
      <w:r>
        <w:rPr>
          <w:rFonts w:ascii="Liberation Serif" w:hAnsi="Liberation Serif" w:eastAsia="Liberation Serif" w:cs="Liberation Serif"/>
        </w:rPr>
        <w:t xml:space="preserve">Recurrent Processing Theory (RPT) is the nearest neighboring family. RPT emphasizes feedback within sensory processing and argues, in at least some versions, that local recurrent processing is central or sufficient for perceptual consciousness. Cø / N* accepts the pressure behind this view: a single feedforward sweep may be too thin to constitute temporally present content. It differs by placing recurrence inside a conjunction. A local loop that is not irreducibly integrated or cannot causally reach functionally diverse recipients fails</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or</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even if it is recurrent.</w:t>
      </w:r>
    </w:p>
    <w:p>
      <w:pPr>
        <w:pStyle w:val="BodyText"/>
        <w:keepLines/>
      </w:pPr>
      <w:r>
        <w:rPr>
          <w:rFonts w:ascii="Liberation Serif" w:hAnsi="Liberation Serif" w:eastAsia="Liberation Serif" w:cs="Liberation Serif"/>
        </w:rPr>
        <w:t xml:space="preserve">Global Workspace and Global Neuronal Workspace approaches often associate conscious access with widespread availability and later ignition-like dynamics. Cø / N* overlaps at</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but refuses to use report, executive control, or a single late signature as the minimal criterion. Its</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interval may occur before working-memory and response processes that workspace experiments often measure. Exact contrasts depend on the dated version of each rival; neither “RPT” nor “workspace theory” is one unchanging prediction rule.</w:t>
      </w:r>
    </w:p>
    <w:p>
      <w:pPr>
        <w:pStyle w:val="BodyText"/>
        <w:keepLines/>
      </w:pPr>
      <w:r>
        <w:rPr>
          <w:rFonts w:ascii="Liberation Serif" w:hAnsi="Liberation Serif" w:eastAsia="Liberation Serif" w:cs="Liberation Serif"/>
        </w:rPr>
        <w:t xml:space="preserve">Duration-only rivals claim that what matters is sufficiently persistent internal state, not loop topology. They become especially important for artificial systems that use delays, state-space memory, or long time constants without an obvious recurrent graph. If such a system matches all independently validated anchors, survives intervention tests, and transports across contexts, the recurrence requirement should be weakened or rejected unless loop topology makes a further risky prediction.</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Showing that biological brains normally use recurrence would not establish recurrence as a substrate-general necessity. It may identify a common implementation. Necessity requires diagnostic cases in which recurrence and duration come apart.</w:t>
      </w:r>
    </w:p>
    <w:p>
      <w:pPr>
        <w:pStyle w:val="BodyText"/>
        <w:keepLines/>
      </w:pPr>
      <w:r>
        <w:rPr>
          <w:rFonts w:ascii="Liberation Serif" w:hAnsi="Liberation Serif" w:eastAsia="Liberation Serif" w:cs="Liberation Serif"/>
        </w:rPr>
        <w:t xml:space="preserve">The fairest comparison therefore uses systems or interventions that match dwell time while varying return topology, or match topology while varying content-relevant causal influence. Rival models should be frozen before the decisive data are inspected. If one model is allowed to redefine recurrence after every counterexample while another is held fixed, the comparison is not adversarial.</w:t>
      </w:r>
    </w:p>
    <w:bookmarkEnd w:id="167"/>
    <w:bookmarkStart w:id="168" w:name="evidence-limits-and-direct-challenges"/>
    <w:p>
      <w:pPr>
        <w:pStyle w:val="Heading2"/>
      </w:pPr>
      <w:r>
        <w:rPr>
          <w:rFonts w:ascii="Liberation Serif" w:hAnsi="Liberation Serif" w:eastAsia="Liberation Serif" w:cs="Liberation Serif"/>
        </w:rPr>
        <w:t xml:space="preserve">6. Evidence, limits, and direct challenges</w:t>
      </w:r>
    </w:p>
    <w:p>
      <w:pPr>
        <w:pStyle w:val="FirstParagraph"/>
        <w:keepLines/>
      </w:pPr>
      <w:r>
        <w:rPr>
          <w:rFonts w:ascii="Liberation Serif" w:hAnsi="Liberation Serif" w:eastAsia="Liberation Serif" w:cs="Liberation Serif"/>
        </w:rPr>
        <w:t xml:space="preserve">Evidence favors the</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claim when a content-relevant return path predicts more than duration alone, a selective disruption crosses the</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gate while retained conditions remain equivalent, independent anchors change as preregistered, and a role-specific rescue restores those anchors. Convergent estimators should agree on the intermediate temporal role, and the effect should survive reasonable changes in boundary, grain, timing, and preprocessing.</w:t>
      </w:r>
    </w:p>
    <w:p>
      <w:pPr>
        <w:pStyle w:val="BodyText"/>
        <w:keepNext/>
        <w:keepLines/>
      </w:pPr>
      <w:r>
        <w:rPr>
          <w:rFonts w:ascii="Liberation Serif" w:hAnsi="Liberation Serif" w:eastAsia="Liberation Serif" w:cs="Liberation Serif"/>
        </w:rPr>
        <w:t xml:space="preserve">Evidence directly challenges the claim when:</w:t>
      </w:r>
    </w:p>
    <w:p>
      <w:pPr>
        <w:pStyle w:val="Compact"/>
        <w:keepLines/>
        <w:numPr>
          <w:ilvl w:val="0"/>
          <w:numId w:val="1064"/>
        </w:numPr>
      </w:pPr>
      <w:r>
        <w:rPr>
          <w:rFonts w:ascii="Liberation Serif" w:hAnsi="Liberation Serif" w:eastAsia="Liberation Serif" w:cs="Liberation Serif"/>
        </w:rPr>
        <w:t xml:space="preserve">a well-supported conscious content occurs under genuine absence of feedback;</w:t>
      </w:r>
    </w:p>
    <w:p>
      <w:pPr>
        <w:pStyle w:val="Compact"/>
        <w:keepLines/>
        <w:numPr>
          <w:ilvl w:val="0"/>
          <w:numId w:val="1064"/>
        </w:numPr>
      </w:pPr>
      <w:r>
        <w:rPr>
          <w:rFonts w:ascii="Liberation Serif" w:hAnsi="Liberation Serif" w:eastAsia="Liberation Serif" w:cs="Liberation Serif"/>
        </w:rPr>
        <w:t xml:space="preserve">a valid, selective</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ablation leaves every independent phenomenal anchor unchanged;</w:t>
      </w:r>
    </w:p>
    <w:p>
      <w:pPr>
        <w:pStyle w:val="Compact"/>
        <w:keepLines/>
        <w:numPr>
          <w:ilvl w:val="0"/>
          <w:numId w:val="1064"/>
        </w:numPr>
      </w:pPr>
      <w:r>
        <w:rPr>
          <w:rFonts w:ascii="Liberation Serif" w:hAnsi="Liberation Serif" w:eastAsia="Liberation Serif" w:cs="Liberation Serif"/>
        </w:rPr>
        <w:t xml:space="preserve">feedforward systems with matched duration predict all held-out and intervention results as well as recurrent models;</w:t>
      </w:r>
    </w:p>
    <w:p>
      <w:pPr>
        <w:pStyle w:val="Compact"/>
        <w:keepNext/>
        <w:keepLines/>
        <w:numPr>
          <w:ilvl w:val="0"/>
          <w:numId w:val="1064"/>
        </w:numPr>
      </w:pPr>
      <w:r>
        <w:rPr>
          <w:rFonts w:ascii="Liberation Serif" w:hAnsi="Liberation Serif" w:eastAsia="Liberation Serif" w:cs="Liberation Serif"/>
        </w:rPr>
        <w:t xml:space="preserve">the upper dwell bound systematically excludes credible conscious episodes; or</w:t>
      </w:r>
    </w:p>
    <w:p>
      <w:pPr>
        <w:pStyle w:val="Compact"/>
        <w:keepLines/>
        <w:numPr>
          <w:ilvl w:val="0"/>
          <w:numId w:val="1064"/>
        </w:numPr>
      </w:pPr>
      <w:r>
        <w:rPr>
          <w:rFonts w:ascii="Liberation Serif" w:hAnsi="Liberation Serif" w:eastAsia="Liberation Serif" w:cs="Liberation Serif"/>
        </w:rPr>
        <w:t xml:space="preserve">recurrence estimates track report, arousal, or generic slowness rather than the target content.</w:t>
      </w:r>
    </w:p>
    <w:p>
      <w:pPr>
        <w:pStyle w:val="FirstParagraph"/>
        <w:keepLines/>
      </w:pPr>
      <w:r>
        <w:rPr>
          <w:rFonts w:ascii="Liberation Serif" w:hAnsi="Liberation Serif" w:eastAsia="Liberation Serif" w:cs="Liberation Serif"/>
        </w:rPr>
        <w:t xml:space="preserve">Other outcomes are less decisive. A global anesthetic that reduces recurrence, integration, availability, behavior, and data quality at once does not identify</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specifically. A null effect from an underpowered perturbation is indeterminate. A study that cannot preserve the candidate boundary or operating regime is unlicensed for the selective claim. These categories are not rhetorical shelters; they specify different failures and different next experiments.</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Write the strongest conclusion the design earns, then remove any word that implies a broader domain, stronger kind of necessity, or more selective intervention than the evidence supports.</w:t>
      </w:r>
    </w:p>
    <w:p>
      <w:pPr>
        <w:pStyle w:val="BodyText"/>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 The separation of early encoding, recurrent stabilization, working memory, and report is developed in “Cø as N</w:t>
      </w:r>
      <w:r>
        <w:rPr>
          <w:rFonts w:ascii="Liberation Serif" w:hAnsi="Liberation Serif" w:eastAsia="Liberation Serif" w:cs="Liberation Serif"/>
          <w:i/>
          <w:iCs/>
          <w:sz w:val="18"/>
        </w:rPr>
        <w:t xml:space="preserve">” and “Ablating N</w:t>
      </w:r>
      <w:r>
        <w:rPr>
          <w:rFonts w:ascii="Liberation Serif" w:hAnsi="Liberation Serif" w:eastAsia="Liberation Serif" w:cs="Liberation Serif"/>
          <w:i/>
          <w:sz w:val="18"/>
        </w:rPr>
        <w:t xml:space="preserve">: Does Every Conjunct Earn Its Place?”. The contrast with RPT is a family-level orientation; an actual experiment must freeze an exact rival version.]</w:t>
      </w:r>
    </w:p>
    <w:bookmarkEnd w:id="168"/>
    <w:bookmarkStart w:id="175" w:name="practice-studio-5"/>
    <w:p>
      <w:pPr>
        <w:pStyle w:val="Heading2"/>
      </w:pPr>
      <w:r>
        <w:rPr>
          <w:rFonts w:ascii="Liberation Serif" w:hAnsi="Liberation Serif" w:eastAsia="Liberation Serif" w:cs="Liberation Serif"/>
        </w:rPr>
        <w:t xml:space="preserve">Practice studio</w:t>
      </w:r>
    </w:p>
    <w:bookmarkStart w:id="169" w:name="quick-checks-5"/>
    <w:p>
      <w:pPr>
        <w:pStyle w:val="Heading3"/>
        <w:keepNext/>
      </w:pPr>
      <w:r>
        <w:rPr>
          <w:rFonts w:ascii="Liberation Serif" w:hAnsi="Liberation Serif" w:eastAsia="Liberation Serif" w:cs="Liberation Serif"/>
        </w:rPr>
        <w:t xml:space="preserve">Quick checks</w:t>
      </w:r>
    </w:p>
    <w:p>
      <w:pPr>
        <w:pStyle w:val="Compact"/>
        <w:keepLines/>
        <w:numPr>
          <w:ilvl w:val="0"/>
          <w:numId w:val="1065"/>
        </w:numPr>
      </w:pPr>
      <w:r>
        <w:rPr>
          <w:rFonts w:ascii="Liberation Serif" w:hAnsi="Liberation Serif" w:eastAsia="Liberation Serif" w:cs="Liberation Serif"/>
        </w:rPr>
        <w:t xml:space="preserve">Give one example of a long-lasting state that need not be recurrent.</w:t>
      </w:r>
    </w:p>
    <w:p>
      <w:pPr>
        <w:pStyle w:val="Compact"/>
        <w:keepLines/>
        <w:numPr>
          <w:ilvl w:val="0"/>
          <w:numId w:val="1065"/>
        </w:numPr>
      </w:pPr>
      <w:r>
        <w:rPr>
          <w:rFonts w:ascii="Liberation Serif" w:hAnsi="Liberation Serif" w:eastAsia="Liberation Serif" w:cs="Liberation Serif"/>
        </w:rPr>
        <w:t xml:space="preserve">What does the upper dwell bound try to prevent researchers from assuming?</w:t>
      </w:r>
    </w:p>
    <w:p>
      <w:pPr>
        <w:pStyle w:val="Compact"/>
        <w:keepLines/>
        <w:numPr>
          <w:ilvl w:val="0"/>
          <w:numId w:val="1065"/>
        </w:numPr>
      </w:pPr>
      <w:r>
        <w:rPr>
          <w:rFonts w:ascii="Liberation Serif" w:hAnsi="Liberation Serif" w:eastAsia="Liberation Serif" w:cs="Liberation Serif"/>
        </w:rPr>
        <w:t xml:space="preserve">Why is a late neural signal not automatically evidence for</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w:t>
      </w:r>
    </w:p>
    <w:p>
      <w:pPr>
        <w:pStyle w:val="Compact"/>
        <w:keepLines/>
        <w:numPr>
          <w:ilvl w:val="0"/>
          <w:numId w:val="1065"/>
        </w:numPr>
      </w:pPr>
      <w:r>
        <w:rPr>
          <w:rFonts w:ascii="Liberation Serif" w:hAnsi="Liberation Serif" w:eastAsia="Liberation Serif" w:cs="Liberation Serif"/>
        </w:rPr>
        <w:t xml:space="preserve">State the difference between a component measure and a licensed component inference.</w:t>
      </w:r>
    </w:p>
    <w:p>
      <w:pPr>
        <w:pStyle w:val="Compact"/>
        <w:keepNext/>
        <w:keepLines/>
        <w:numPr>
          <w:ilvl w:val="0"/>
          <w:numId w:val="1065"/>
        </w:numPr>
      </w:pPr>
      <w:r>
        <w:rPr>
          <w:rFonts w:ascii="Liberation Serif" w:hAnsi="Liberation Serif" w:eastAsia="Liberation Serif" w:cs="Liberation Serif"/>
        </w:rPr>
        <w:t xml:space="preserve">Why must the positive-bearer set be recomputed after a recurrence intervention?</w:t>
      </w:r>
    </w:p>
    <w:p>
      <w:pPr>
        <w:pStyle w:val="Compact"/>
        <w:keepLines/>
        <w:numPr>
          <w:ilvl w:val="0"/>
          <w:numId w:val="1065"/>
        </w:numPr>
      </w:pPr>
      <w:r>
        <w:rPr>
          <w:rFonts w:ascii="Liberation Serif" w:hAnsi="Liberation Serif" w:eastAsia="Liberation Serif" w:cs="Liberation Serif"/>
        </w:rPr>
        <w:t xml:space="preserve">In one sentence, distinguish</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from</w:t>
      </w:r>
      <w:r>
        <w:rPr>
          <w:rFonts w:ascii="Liberation Serif" w:hAnsi="Liberation Serif" w:eastAsia="Liberation Serif" w:cs="Liberation Serif"/>
        </w:rPr>
        <w:t xml:space="preserve"> </w:t>
      </w:r>
      <m:oMath>
        <m:sSub>
          <m:e>
            <m:r>
              <m:rPr>
                <m:sty m:val="p"/>
              </m:rPr>
              <m:t>Π</m:t>
            </m:r>
          </m:e>
          <m:sub>
            <m:r>
              <m:t>c</m:t>
            </m:r>
          </m:sub>
        </m:sSub>
      </m:oMath>
      <w:r>
        <w:rPr>
          <w:rFonts w:ascii="Liberation Serif" w:hAnsi="Liberation Serif" w:eastAsia="Liberation Serif" w:cs="Liberation Serif"/>
        </w:rPr>
        <w:t xml:space="preserve">.</w:t>
      </w:r>
    </w:p>
    <w:bookmarkEnd w:id="169"/>
    <w:bookmarkStart w:id="170" w:name="Xcaf72cac67d3c1faba4003a2f7006ee993dda0f"/>
    <w:p>
      <w:pPr>
        <w:pStyle w:val="Heading3"/>
      </w:pPr>
      <w:r>
        <w:rPr>
          <w:rFonts w:ascii="Liberation Serif" w:hAnsi="Liberation Serif" w:eastAsia="Liberation Serif" w:cs="Liberation Serif"/>
        </w:rPr>
        <w:t xml:space="preserve">Individual transfer task: Build a temporal causal map</w:t>
      </w:r>
    </w:p>
    <w:p>
      <w:pPr>
        <w:pStyle w:val="FirstParagraph"/>
      </w:pPr>
      <w:r>
        <w:rPr>
          <w:rFonts w:ascii="Liberation Serif" w:hAnsi="Liberation Serif" w:eastAsia="Liberation Serif" w:cs="Liberation Serif"/>
        </w:rPr>
        <w:t xml:space="preserve">Choose one domain: visual masking, auditory streaming, pain, dreaming, machine perception, or another case approved for your course. Construct a one-page time-unrolled causal map with at least five stages. Mark the earliest point at which content identity could be assessed, the proposed stabilization interval, the beginning of memory maintenance, and any report pathway. Then propose one target perturbation and two controls. For each, state what outcome would be a licensed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pass, a licensed decisive</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failure, indeterminate, or unlicensed. End with a 100-word scope statement naming the system, content, regime, interval, rival model, and unresolved assumption.</w:t>
      </w:r>
    </w:p>
    <w:bookmarkEnd w:id="170"/>
    <w:bookmarkStart w:id="171" w:name="X1b25007af9c33e80bf08facea084743a53d10f4"/>
    <w:p>
      <w:pPr>
        <w:pStyle w:val="Heading3"/>
      </w:pPr>
      <w:r>
        <w:rPr>
          <w:rFonts w:ascii="Liberation Serif" w:hAnsi="Liberation Serif" w:eastAsia="Liberation Serif" w:cs="Liberation Serif"/>
        </w:rPr>
        <w:t xml:space="preserve">Collaborative exercise: Temporal intervention design council</w:t>
      </w:r>
    </w:p>
    <w:p>
      <w:pPr>
        <w:pStyle w:val="FirstParagraph"/>
        <w:keepNext/>
        <w:keepLines/>
      </w:pPr>
      <w:r>
        <w:rPr>
          <w:rFonts w:ascii="Liberation Serif" w:hAnsi="Liberation Serif" w:eastAsia="Liberation Serif" w:cs="Liberation Serif"/>
        </w:rPr>
        <w:t xml:space="preserve">Work in teams of four with rotating roles:</w:t>
      </w:r>
    </w:p>
    <w:p>
      <w:pPr>
        <w:pStyle w:val="Compact"/>
        <w:keepLines/>
        <w:numPr>
          <w:ilvl w:val="0"/>
          <w:numId w:val="1066"/>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temporal modeler</w:t>
      </w:r>
      <w:r>
        <w:rPr>
          <w:rFonts w:ascii="Liberation Serif" w:hAnsi="Liberation Serif" w:eastAsia="Liberation Serif" w:cs="Liberation Serif"/>
        </w:rPr>
        <w:t xml:space="preserve"> </w:t>
      </w:r>
      <w:r>
        <w:rPr>
          <w:rFonts w:ascii="Liberation Serif" w:hAnsi="Liberation Serif" w:eastAsia="Liberation Serif" w:cs="Liberation Serif"/>
        </w:rPr>
        <w:t xml:space="preserve">proposes</w:t>
      </w:r>
      <w:r>
        <w:rPr>
          <w:rFonts w:ascii="Liberation Serif" w:hAnsi="Liberation Serif" w:eastAsia="Liberation Serif" w:cs="Liberation Serif"/>
        </w:rPr>
        <w:t xml:space="preserve"> </w:t>
      </w:r>
      <m:oMath>
        <m:sSub>
          <m:e>
            <m:r>
              <m:t>t</m:t>
            </m:r>
          </m:e>
          <m:sub>
            <m:r>
              <m:rPr>
                <m:sty m:val="p"/>
              </m:rPr>
              <m:t>min</m:t>
            </m:r>
          </m:sub>
        </m:sSub>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t</m:t>
            </m:r>
          </m:e>
          <m:sub>
            <m:r>
              <m:rPr>
                <m:sty m:val="p"/>
              </m:rPr>
              <m:t>max</m:t>
            </m:r>
          </m:sub>
        </m:sSub>
      </m:oMath>
      <w:r>
        <w:rPr>
          <w:rFonts w:ascii="Liberation Serif" w:hAnsi="Liberation Serif" w:eastAsia="Liberation Serif" w:cs="Liberation Serif"/>
        </w:rPr>
        <w:t xml:space="preserve">, and the content-stabilization window.</w:t>
      </w:r>
    </w:p>
    <w:p>
      <w:pPr>
        <w:pStyle w:val="Compact"/>
        <w:keepLines/>
        <w:numPr>
          <w:ilvl w:val="0"/>
          <w:numId w:val="1066"/>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perturbation engineer</w:t>
      </w:r>
      <w:r>
        <w:rPr>
          <w:rFonts w:ascii="Liberation Serif" w:hAnsi="Liberation Serif" w:eastAsia="Liberation Serif" w:cs="Liberation Serif"/>
        </w:rPr>
        <w:t xml:space="preserve"> </w:t>
      </w:r>
      <w:r>
        <w:rPr>
          <w:rFonts w:ascii="Liberation Serif" w:hAnsi="Liberation Serif" w:eastAsia="Liberation Serif" w:cs="Liberation Serif"/>
        </w:rPr>
        <w:t xml:space="preserve">specifies pathway, timing, strength, sham, and rescue.</w:t>
      </w:r>
    </w:p>
    <w:p>
      <w:pPr>
        <w:pStyle w:val="Compact"/>
        <w:keepNext/>
        <w:keepLines/>
        <w:numPr>
          <w:ilvl w:val="0"/>
          <w:numId w:val="1066"/>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retained-condition auditor</w:t>
      </w:r>
      <w:r>
        <w:rPr>
          <w:rFonts w:ascii="Liberation Serif" w:hAnsi="Liberation Serif" w:eastAsia="Liberation Serif" w:cs="Liberation Serif"/>
        </w:rPr>
        <w:t xml:space="preserve"> </w:t>
      </w:r>
      <w:r>
        <w:rPr>
          <w:rFonts w:ascii="Liberation Serif" w:hAnsi="Liberation Serif" w:eastAsia="Liberation Serif" w:cs="Liberation Serif"/>
        </w:rPr>
        <w:t xml:space="preserve">defines equivalence tests for content fidelity,</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and candidate identity.</w:t>
      </w:r>
    </w:p>
    <w:p>
      <w:pPr>
        <w:pStyle w:val="Compact"/>
        <w:keepLines/>
        <w:numPr>
          <w:ilvl w:val="0"/>
          <w:numId w:val="1066"/>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rival advocate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builds a duration-matched feedforward explanation and a late report-disruption explanation.</w:t>
      </w:r>
    </w:p>
    <w:p>
      <w:pPr>
        <w:pStyle w:val="FirstParagraph"/>
        <w:keepLines/>
      </w:pPr>
      <w:r>
        <w:rPr>
          <w:rFonts w:ascii="Liberation Serif" w:hAnsi="Liberation Serif" w:eastAsia="Liberation Serif" w:cs="Liberation Serif"/>
        </w:rPr>
        <w:t xml:space="preserve">First, members work separately for five minutes. The team then produces a single annotated timeline and a prediction table without voting. Every disagreement must be recorded as a testable assumption or as a reason to withhold inference. Exchange designs with another team. The reviewing team may approve the design, return it for a specific repair, or classify the planned inference as unlicensed. It must identify the smallest additional control that would change its verdict.</w:t>
      </w:r>
    </w:p>
    <w:bookmarkEnd w:id="171"/>
    <w:bookmarkStart w:id="172" w:name="Xa79ab6cd15a4ebe5366d5e48d4ddb1bf97996e7"/>
    <w:p>
      <w:pPr>
        <w:pStyle w:val="Heading3"/>
      </w:pPr>
      <w:r>
        <w:rPr>
          <w:rFonts w:ascii="Liberation Serif" w:hAnsi="Liberation Serif" w:eastAsia="Liberation Serif" w:cs="Liberation Serif"/>
        </w:rPr>
        <w:t xml:space="preserve">Collaborative discussion: Is recurrence a universal requirement?</w:t>
      </w:r>
    </w:p>
    <w:p>
      <w:pPr>
        <w:pStyle w:val="FirstParagraph"/>
        <w:keepLines/>
      </w:pPr>
      <w:r>
        <w:rPr>
          <w:rFonts w:ascii="Liberation Serif" w:hAnsi="Liberation Serif" w:eastAsia="Liberation Serif" w:cs="Liberation Serif"/>
        </w:rPr>
        <w:t xml:space="preserve">Assign four positions: substrate-general recurrence defender, biological-implementation defender, duration-only theorist, and evidential referee. Each participant must first state the strongest version of another position before presenting their own. Discuss whether a strictly feedforward system with internal state can be meaningfully feedforward, which causal interventions distinguish a loop from a long time constant, and what finding would rationally change each position. The referee produces a final map with shared commitments, genuine disagreements, diagnostic cases, and observations that would remain nondiagnostic.</w:t>
      </w:r>
    </w:p>
    <w:bookmarkEnd w:id="172"/>
    <w:bookmarkStart w:id="173" w:name="counterexample-challenge-5"/>
    <w:p>
      <w:pPr>
        <w:pStyle w:val="Heading3"/>
      </w:pPr>
      <w:r>
        <w:rPr>
          <w:rFonts w:ascii="Liberation Serif" w:hAnsi="Liberation Serif" w:eastAsia="Liberation Serif" w:cs="Liberation Serif"/>
        </w:rPr>
        <w:t xml:space="preserve">Counterexample challenge</w:t>
      </w:r>
    </w:p>
    <w:p>
      <w:pPr>
        <w:pStyle w:val="FirstParagraph"/>
        <w:keepLines/>
      </w:pPr>
      <w:r>
        <w:rPr>
          <w:rFonts w:ascii="Liberation Serif" w:hAnsi="Liberation Serif" w:eastAsia="Liberation Serif" w:cs="Liberation Serif"/>
        </w:rPr>
        <w:t xml:space="preserve">Design the most credible case you can in which phenomenal presence seems to occur without</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or in which</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occurs without phenomenal presence. Do not rely on a label such as “dream,” “seizure,” or “AI.” Specify the candidate, content, boundary, timing, causal topology, measurements, independent anchors, and validity envelope. Then write two responses: one that revises the operationalization while retaining the theory, and one that concedes a genuine threat to necessity or sufficiency. Identify the empirical result that separates those responses.</w:t>
      </w:r>
    </w:p>
    <w:bookmarkEnd w:id="173"/>
    <w:bookmarkStart w:id="174" w:name="exit-ticket-5"/>
    <w:p>
      <w:pPr>
        <w:pStyle w:val="Heading3"/>
      </w:pPr>
      <w:r>
        <w:rPr>
          <w:rFonts w:ascii="Liberation Serif" w:hAnsi="Liberation Serif" w:eastAsia="Liberation Serif" w:cs="Liberation Serif"/>
        </w:rPr>
        <w:t xml:space="preserve">Exit ticket</w:t>
      </w:r>
    </w:p>
    <w:p>
      <w:pPr>
        <w:pStyle w:val="FirstParagraph"/>
        <w:keepNext/>
        <w:keepLines/>
      </w:pPr>
      <w:r>
        <w:rPr>
          <w:rFonts w:ascii="Liberation Serif" w:hAnsi="Liberation Serif" w:eastAsia="Liberation Serif" w:cs="Liberation Serif"/>
        </w:rPr>
        <w:t xml:space="preserve">Complete both sentences: “Matching duration does not match recurrence because …” and “A recurrence intervention licenses a necessity claim only if …”</w:t>
      </w:r>
    </w:p>
    <w:bookmarkEnd w:id="174"/>
    <w:bookmarkEnd w:id="175"/>
    <w:bookmarkStart w:id="176" w:name="chapter-summary-5"/>
    <w:p>
      <w:pPr>
        <w:pStyle w:val="Heading2"/>
      </w:pPr>
      <w:r>
        <w:rPr>
          <w:rFonts w:ascii="Liberation Serif" w:hAnsi="Liberation Serif" w:eastAsia="Liberation Serif" w:cs="Liberation Serif"/>
        </w:rPr>
        <w:t xml:space="preserve">Chapter summary</w:t>
      </w:r>
    </w:p>
    <w:p>
      <w:pPr>
        <w:pStyle w:val="FirstParagraph"/>
      </w:pP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proposes that minimal phenomenal presence requires content-relevant maintenance through bounded recurrent or defensibly metastable dynamics. Duration alone cannot identify recurrence; late activity can reflect memory or report; and a passive trace can persist without continuing causal influence. The dwell bounds aim at flexible stability, not a universal stopwatch. Selective tests must target the proposed stabilization interval, preserve other components and candidate identity, and recompute the bearer outcome. The recurrence claim gains force only where topology and duration come apart. Temporal presence is also distinct from temporal character: an episode can remain present while its experienced path changes.</w:t>
      </w:r>
    </w:p>
    <w:bookmarkEnd w:id="176"/>
    <w:bookmarkStart w:id="177" w:name="key-terms-5"/>
    <w:p>
      <w:pPr>
        <w:pStyle w:val="Heading2"/>
      </w:pPr>
      <w:r>
        <w:rPr>
          <w:rFonts w:ascii="Liberation Serif" w:hAnsi="Liberation Serif" w:eastAsia="Liberation Serif" w:cs="Liberation Serif"/>
        </w:rPr>
        <w:t xml:space="preserve">Key terms</w:t>
      </w:r>
    </w:p>
    <w:p>
      <w:pPr>
        <w:pStyle w:val="Compact"/>
        <w:keepLines/>
        <w:numPr>
          <w:ilvl w:val="0"/>
          <w:numId w:val="1067"/>
        </w:numPr>
      </w:pPr>
      <w:r>
        <w:rPr>
          <w:rFonts w:ascii="Liberation Serif" w:hAnsi="Liberation Serif" w:eastAsia="Liberation Serif" w:cs="Liberation Serif"/>
          <w:b/>
          <w:bCs/>
        </w:rPr>
        <w:t xml:space="preserve">Bounded dwell:</w:t>
      </w:r>
      <w:r>
        <w:rPr>
          <w:rFonts w:ascii="Liberation Serif" w:hAnsi="Liberation Serif" w:eastAsia="Liberation Serif" w:cs="Liberation Serif"/>
        </w:rPr>
        <w:t xml:space="preserve"> </w:t>
      </w:r>
      <w:r>
        <w:rPr>
          <w:rFonts w:ascii="Liberation Serif" w:hAnsi="Liberation Serif" w:eastAsia="Liberation Serif" w:cs="Liberation Serif"/>
        </w:rPr>
        <w:t xml:space="preserve">maintenance of a content between preregistered lower and upper temporal bounds.</w:t>
      </w:r>
    </w:p>
    <w:p>
      <w:pPr>
        <w:pStyle w:val="Compact"/>
        <w:keepLines/>
        <w:numPr>
          <w:ilvl w:val="0"/>
          <w:numId w:val="1067"/>
        </w:numPr>
      </w:pPr>
      <w:r>
        <w:rPr>
          <w:rFonts w:ascii="Liberation Serif" w:hAnsi="Liberation Serif" w:eastAsia="Liberation Serif" w:cs="Liberation Serif"/>
          <w:b/>
          <w:bCs/>
        </w:rPr>
        <w:t xml:space="preserve">Causal recurrence: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directed return relation through which an earlier content-supporting state affects a later state beyond continuing input and passive decay.</w:t>
      </w:r>
    </w:p>
    <w:p>
      <w:pPr>
        <w:pStyle w:val="Compact"/>
        <w:keepLines/>
        <w:numPr>
          <w:ilvl w:val="0"/>
          <w:numId w:val="1067"/>
        </w:numPr>
      </w:pPr>
      <w:r>
        <w:rPr>
          <w:rFonts w:ascii="Liberation Serif" w:hAnsi="Liberation Serif" w:eastAsia="Liberation Serif" w:cs="Liberation Serif"/>
          <w:b/>
          <w:bCs/>
        </w:rPr>
        <w:t xml:space="preserve">Feedforward duration: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extended activity without a causal return path.</w:t>
      </w:r>
    </w:p>
    <w:p>
      <w:pPr>
        <w:pStyle w:val="Compact"/>
        <w:keepLines/>
        <w:numPr>
          <w:ilvl w:val="0"/>
          <w:numId w:val="1067"/>
        </w:numPr>
      </w:pPr>
      <w:r>
        <w:rPr>
          <w:rFonts w:ascii="Liberation Serif" w:hAnsi="Liberation Serif" w:eastAsia="Liberation Serif" w:cs="Liberation Serif"/>
          <w:b/>
          <w:bCs/>
        </w:rPr>
        <w:t xml:space="preserve">Metastability: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temporary stability that remains capable of transition and decay.</w:t>
      </w:r>
    </w:p>
    <w:p>
      <w:pPr>
        <w:pStyle w:val="Compact"/>
        <w:keepLines/>
        <w:numPr>
          <w:ilvl w:val="0"/>
          <w:numId w:val="1067"/>
        </w:numPr>
      </w:pPr>
      <w:r>
        <w:rPr>
          <w:rFonts w:ascii="Liberation Serif" w:hAnsi="Liberation Serif" w:eastAsia="Liberation Serif" w:cs="Liberation Serif"/>
          <w:b/>
          <w:bCs/>
        </w:rPr>
        <w:t xml:space="preserve">Passive trace:</w:t>
      </w:r>
      <w:r>
        <w:rPr>
          <w:rFonts w:ascii="Liberation Serif" w:hAnsi="Liberation Serif" w:eastAsia="Liberation Serif" w:cs="Liberation Serif"/>
        </w:rPr>
        <w:t xml:space="preserve"> </w:t>
      </w:r>
      <w:r>
        <w:rPr>
          <w:rFonts w:ascii="Liberation Serif" w:hAnsi="Liberation Serif" w:eastAsia="Liberation Serif" w:cs="Liberation Serif"/>
        </w:rPr>
        <w:t xml:space="preserve">stored or slowly decaying information that does not actively maintain the content-bearing process.</w:t>
      </w:r>
    </w:p>
    <w:p>
      <w:pPr>
        <w:pStyle w:val="Compact"/>
        <w:keepLines/>
        <w:numPr>
          <w:ilvl w:val="0"/>
          <w:numId w:val="1067"/>
        </w:numPr>
      </w:pPr>
      <w:r>
        <w:rPr>
          <w:rFonts w:ascii="Liberation Serif" w:hAnsi="Liberation Serif" w:eastAsia="Liberation Serif" w:cs="Liberation Serif"/>
          <w:b/>
          <w:bCs/>
        </w:rPr>
        <w:t xml:space="preserve">Rescue design:</w:t>
      </w:r>
      <w:r>
        <w:rPr>
          <w:rFonts w:ascii="Liberation Serif" w:hAnsi="Liberation Serif" w:eastAsia="Liberation Serif" w:cs="Liberation Serif"/>
        </w:rPr>
        <w:t xml:space="preserve"> </w:t>
      </w:r>
      <w:r>
        <w:rPr>
          <w:rFonts w:ascii="Liberation Serif" w:hAnsi="Liberation Serif" w:eastAsia="Liberation Serif" w:cs="Liberation Serif"/>
        </w:rPr>
        <w:t xml:space="preserve">restoration of a targeted causal role after disruption to test whether the predicted anchor pattern returns.</w:t>
      </w:r>
    </w:p>
    <w:p>
      <w:pPr>
        <w:pStyle w:val="Compact"/>
        <w:keepNext/>
        <w:keepLines/>
        <w:numPr>
          <w:ilvl w:val="0"/>
          <w:numId w:val="1067"/>
        </w:numPr>
      </w:pPr>
      <w:r>
        <w:rPr>
          <w:rFonts w:ascii="Liberation Serif" w:hAnsi="Liberation Serif" w:eastAsia="Liberation Serif" w:cs="Liberation Serif"/>
          <w:b/>
          <w:bCs/>
        </w:rPr>
        <w:t xml:space="preserve">Temporal character</w:t>
      </w:r>
      <w:r>
        <w:rPr>
          <w:rFonts w:ascii="Liberation Serif" w:hAnsi="Liberation Serif" w:eastAsia="Liberation Serif" w:cs="Liberation Serif"/>
          <w:b/>
          <w:bCs/>
        </w:rPr>
        <w:t xml:space="preserve"> </w:t>
      </w:r>
      <m:oMath>
        <m:sSub>
          <m:e>
            <m:r>
              <m:rPr>
                <m:sty m:val="p"/>
              </m:rPr>
              <m:t>Π</m:t>
            </m:r>
          </m:e>
          <m:sub>
            <m:r>
              <m:t>c</m:t>
            </m:r>
          </m:sub>
        </m:sSub>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direction, rate, ordering, curvature, dwell pattern, and related features of how an admitted experience unfolds.</w:t>
      </w:r>
    </w:p>
    <w:p>
      <w:pPr>
        <w:pStyle w:val="Compact"/>
        <w:keepLines/>
        <w:numPr>
          <w:ilvl w:val="0"/>
          <w:numId w:val="1067"/>
        </w:numPr>
      </w:pPr>
      <w:r>
        <w:rPr>
          <w:rFonts w:ascii="Liberation Serif" w:hAnsi="Liberation Serif" w:eastAsia="Liberation Serif" w:cs="Liberation Serif"/>
          <w:b/>
          <w:bCs/>
        </w:rPr>
        <w:t xml:space="preserve">Working-memory maintenance: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continued usability of information for later tasks, often involving executive or report-related processes.</w:t>
      </w:r>
    </w:p>
    <w:bookmarkEnd w:id="177"/>
    <w:bookmarkStart w:id="179" w:name="looking-ahead-5"/>
    <w:p>
      <w:pPr>
        <w:pStyle w:val="Heading2"/>
      </w:pPr>
      <w:r>
        <w:rPr>
          <w:rFonts w:ascii="Liberation Serif" w:hAnsi="Liberation Serif" w:eastAsia="Liberation Serif" w:cs="Liberation Serif"/>
        </w:rPr>
        <w:t xml:space="preserve">Looking ahead</w:t>
      </w:r>
    </w:p>
    <w:p>
      <w:pPr>
        <w:pStyle w:val="FirstParagraph"/>
        <w:keepLines/>
      </w:pPr>
      <w:r>
        <w:rPr>
          <w:rFonts w:ascii="Liberation Serif" w:hAnsi="Liberation Serif" w:eastAsia="Liberation Serif" w:cs="Liberation Serif"/>
        </w:rPr>
        <w:t xml:space="preserve">Even a perfectly designed recurrence study does not force a positive or negative verdict when the assessment is inapplicable, poorly executed, conflicted, or too imprecise. The next chapter turns from what the system may be doing to what the evidence actually licenses us to say.</w:t>
      </w:r>
    </w:p>
    <w:bookmarkStart w:id="178" w:name="Xa2be11392579120fbd3a724dda78fe5e04342aa"/>
    <w:p>
      <w:pPr>
        <w:pStyle w:val="Heading3"/>
      </w:pPr>
      <w:r>
        <w:rPr>
          <w:rFonts w:ascii="Liberation Serif" w:hAnsi="Liberation Serif" w:eastAsia="Liberation Serif" w:cs="Liberation Serif"/>
        </w:rPr>
        <w:t xml:space="preserve">Transition notebook: from mechanism to verdict</w:t>
      </w:r>
    </w:p>
    <w:p>
      <w:pPr>
        <w:pStyle w:val="FirstParagraph"/>
        <w:keepLines/>
      </w:pPr>
      <w:r>
        <w:rPr>
          <w:rFonts w:ascii="Liberation Serif" w:hAnsi="Liberation Serif" w:eastAsia="Liberation Serif" w:cs="Liberation Serif"/>
        </w:rPr>
        <w:t xml:space="preserve">Give the same apparent recurrence effect to two assessment teams. Team A has a validated estimator, adequate sensitivity, a frozen boundary, and a selective intervention. Team B has an unvalidated transport and a drifting candidate boundary. Individually write the narrowest result each team may report; then compare answers in a group and identify whether disagreement concerns the system or the license. Carry both cases into Chapter 7 and classify them without changing the numerical effect. The exercise succeeds only if identical numbers can receive different evidential statuses for explicit reasons.</w:t>
      </w:r>
    </w:p>
    <w:bookmarkEnd w:id="178"/>
    <w:bookmarkEnd w:id="179"/>
    <w:bookmarkEnd w:id="180"/>
    <w:bookmarkStart w:id="202" w:name="chapter-7-what-does-the-evidence-license"/>
    <w:p>
      <w:pPr>
        <w:pStyle w:val="Heading1"/>
        <w:shd w:fill="FBE4AA" w:val="clear"/>
        <w:pBdr>
          <w:left w:val="single" w:sz="26" w:space="12" w:color="601D1F"/>
        </w:pBdr>
        <w:spacing w:before="0" w:after="280"/>
        <w:ind w:left="202" w:right="115"/>
      </w:pPr>
      <w:r>
        <w:rPr>
          <w:rFonts w:ascii="Liberation Serif" w:hAnsi="Liberation Serif" w:eastAsia="Liberation Serif" w:cs="Liberation Serif"/>
        </w:rPr>
        <w:t xml:space="preserve">Chapter 7 — What Does the Evidence License?</w:t>
      </w:r>
    </w:p>
    <w:p>
      <w:pPr>
        <w:pStyle w:val="FirstParagraph"/>
        <w:keepLines/>
      </w:pPr>
      <w:r>
        <w:rPr>
          <w:rFonts w:ascii="Liberation Serif" w:hAnsi="Liberation Serif" w:eastAsia="Liberation Serif" w:cs="Liberation Serif"/>
          <w:b/>
          <w:bCs/>
        </w:rPr>
        <w:t xml:space="preserve">Opening puzzle.</w:t>
      </w:r>
      <w:r>
        <w:rPr>
          <w:rFonts w:ascii="Liberation Serif" w:hAnsi="Liberation Serif" w:eastAsia="Liberation Serif" w:cs="Liberation Serif"/>
        </w:rPr>
        <w:t xml:space="preserve"> </w:t>
      </w:r>
      <w:r>
        <w:rPr>
          <w:rFonts w:ascii="Liberation Serif" w:hAnsi="Liberation Serif" w:eastAsia="Liberation Serif" w:cs="Liberation Serif"/>
        </w:rPr>
        <w:t xml:space="preserve">Two assessments produce the same score:</w:t>
      </w:r>
      <w:r>
        <w:rPr>
          <w:rFonts w:ascii="Liberation Serif" w:hAnsi="Liberation Serif" w:eastAsia="Liberation Serif" w:cs="Liberation Serif"/>
        </w:rPr>
        <w:t xml:space="preserve"> </w:t>
      </w:r>
      <m:oMath>
        <m:r>
          <m:t>.72</m:t>
        </m:r>
      </m:oMath>
      <w:r>
        <w:rPr>
          <w:rFonts w:ascii="Liberation Serif" w:hAnsi="Liberation Serif" w:eastAsia="Liberation Serif" w:cs="Liberation Serif"/>
        </w:rPr>
        <w:t xml:space="preserve">. The positive threshold is</w:t>
      </w:r>
      <w:r>
        <w:rPr>
          <w:rFonts w:ascii="Liberation Serif" w:hAnsi="Liberation Serif" w:eastAsia="Liberation Serif" w:cs="Liberation Serif"/>
        </w:rPr>
        <w:t xml:space="preserve"> </w:t>
      </w:r>
      <m:oMath>
        <m:r>
          <m:t>.70</m:t>
        </m:r>
      </m:oMath>
      <w:r>
        <w:rPr>
          <w:rFonts w:ascii="Liberation Serif" w:hAnsi="Liberation Serif" w:eastAsia="Liberation Serif" w:cs="Liberation Serif"/>
        </w:rPr>
        <w:t xml:space="preserve">. In the first assessment, the measure has been validated for the patient’s injury class, the sensory route is intact, data-quality checks pass, and two partly independent measures agree. In the second, the measure was calibrated only in healthy adults, the patient has unresolved hearing loss, muscle activity contaminates the signal, and a credible imaging measure points in the opposite direction. Should the identical numbers receive identical interpretations?</w:t>
      </w:r>
    </w:p>
    <w:p>
      <w:pPr>
        <w:pStyle w:val="BodyText"/>
        <w:keepLines/>
      </w:pPr>
      <w:r>
        <w:rPr>
          <w:rFonts w:ascii="Liberation Serif" w:hAnsi="Liberation Serif" w:eastAsia="Liberation Serif" w:cs="Liberation Serif"/>
        </w:rPr>
        <w:t xml:space="preserve">If a test is treated as a score-producing machine, the answer may seem obvious: both pass. If a test is treated as an inference whose validity conditions can fail, the answer changes. A number has evidential meaning only within a declared target, system, method, model, and validity envelope. The Cø / N* research program therefore uses four scientific outcomes—positive, negative, indeterminate, and unlicensed—and checks applicability and quality before interpreting evidential strength.</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The state of a system and the state of our evidence are different things. A system may be conscious or nonconscious when our present assessment cannot responsibly settle the matter.</w:t>
      </w:r>
    </w:p>
    <w:bookmarkStart w:id="181" w:name="chapter-map-6"/>
    <w:p>
      <w:pPr>
        <w:pStyle w:val="Heading2"/>
      </w:pPr>
      <w:r>
        <w:rPr>
          <w:rFonts w:ascii="Liberation Serif" w:hAnsi="Liberation Serif" w:eastAsia="Liberation Serif" w:cs="Liberation Serif"/>
        </w:rPr>
        <w:t xml:space="preserve">Chapter map</w:t>
      </w:r>
    </w:p>
    <w:p>
      <w:pPr>
        <w:pStyle w:val="FirstParagraph"/>
        <w:keepNext/>
        <w:keepLines/>
      </w:pPr>
      <w:r>
        <w:rPr>
          <w:rFonts w:ascii="Liberation Serif" w:hAnsi="Liberation Serif" w:eastAsia="Liberation Serif" w:cs="Liberation Serif"/>
        </w:rPr>
        <w:t xml:space="preserve">This chapter develops an inference-control framework that applies both within Cø / N* and across rival theories. You will learn to:</w:t>
      </w:r>
    </w:p>
    <w:p>
      <w:pPr>
        <w:pStyle w:val="Compact"/>
        <w:keepLines/>
        <w:numPr>
          <w:ilvl w:val="0"/>
          <w:numId w:val="1068"/>
        </w:numPr>
      </w:pPr>
      <w:r>
        <w:rPr>
          <w:rFonts w:ascii="Liberation Serif" w:hAnsi="Liberation Serif" w:eastAsia="Liberation Serif" w:cs="Liberation Serif"/>
        </w:rPr>
        <w:t xml:space="preserve">index a conclusion to a complete assessment tuple;</w:t>
      </w:r>
    </w:p>
    <w:p>
      <w:pPr>
        <w:pStyle w:val="Compact"/>
        <w:keepLines/>
        <w:numPr>
          <w:ilvl w:val="0"/>
          <w:numId w:val="1068"/>
        </w:numPr>
      </w:pPr>
      <w:r>
        <w:rPr>
          <w:rFonts w:ascii="Liberation Serif" w:hAnsi="Liberation Serif" w:eastAsia="Liberation Serif" w:cs="Liberation Serif"/>
        </w:rPr>
        <w:t xml:space="preserve">apply the precedence rule before reading a score;</w:t>
      </w:r>
    </w:p>
    <w:p>
      <w:pPr>
        <w:pStyle w:val="Compact"/>
        <w:keepLines/>
        <w:numPr>
          <w:ilvl w:val="0"/>
          <w:numId w:val="1068"/>
        </w:numPr>
      </w:pPr>
      <w:r>
        <w:rPr>
          <w:rFonts w:ascii="Liberation Serif" w:hAnsi="Liberation Serif" w:eastAsia="Liberation Serif" w:cs="Liberation Serif"/>
        </w:rPr>
        <w:t xml:space="preserve">distinguish positive, negative, indeterminate, and unlicensed outcomes;</w:t>
      </w:r>
    </w:p>
    <w:p>
      <w:pPr>
        <w:pStyle w:val="Compact"/>
        <w:keepLines/>
        <w:numPr>
          <w:ilvl w:val="0"/>
          <w:numId w:val="1068"/>
        </w:numPr>
      </w:pPr>
      <w:r>
        <w:rPr>
          <w:rFonts w:ascii="Liberation Serif" w:hAnsi="Liberation Serif" w:eastAsia="Liberation Serif" w:cs="Liberation Serif"/>
        </w:rPr>
        <w:t xml:space="preserve">explain why positive and negative licenses are asymmetric;</w:t>
      </w:r>
    </w:p>
    <w:p>
      <w:pPr>
        <w:pStyle w:val="Compact"/>
        <w:keepLines/>
        <w:numPr>
          <w:ilvl w:val="0"/>
          <w:numId w:val="1068"/>
        </w:numPr>
      </w:pPr>
      <w:r>
        <w:rPr>
          <w:rFonts w:ascii="Liberation Serif" w:hAnsi="Liberation Serif" w:eastAsia="Liberation Serif" w:cs="Liberation Serif"/>
        </w:rPr>
        <w:t xml:space="preserve">diagnose unresolved cases with a five-part cause profile;</w:t>
      </w:r>
    </w:p>
    <w:p>
      <w:pPr>
        <w:pStyle w:val="Compact"/>
        <w:keepNext/>
        <w:keepLines/>
        <w:numPr>
          <w:ilvl w:val="0"/>
          <w:numId w:val="1068"/>
        </w:numPr>
      </w:pPr>
      <w:r>
        <w:rPr>
          <w:rFonts w:ascii="Liberation Serif" w:hAnsi="Liberation Serif" w:eastAsia="Liberation Serif" w:cs="Liberation Serif"/>
        </w:rPr>
        <w:t xml:space="preserve">report coverage and unresolved-output rates rather than accuracy alone; and</w:t>
      </w:r>
    </w:p>
    <w:p>
      <w:pPr>
        <w:pStyle w:val="Compact"/>
        <w:keepLines/>
        <w:numPr>
          <w:ilvl w:val="0"/>
          <w:numId w:val="1068"/>
        </w:numPr>
      </w:pPr>
      <w:r>
        <w:rPr>
          <w:rFonts w:ascii="Liberation Serif" w:hAnsi="Liberation Serif" w:eastAsia="Liberation Serif" w:cs="Liberation Serif"/>
        </w:rPr>
        <w:t xml:space="preserve">keep scientific classification separate from precautionary action.</w:t>
      </w:r>
    </w:p>
    <w:p>
      <w:pPr>
        <w:pStyle w:val="FirstParagraph"/>
        <w:keepLines/>
      </w:pPr>
      <w:r>
        <w:rPr>
          <w:rFonts w:ascii="Liberation Serif" w:hAnsi="Liberation Serif" w:eastAsia="Liberation Serif" w:cs="Liberation Serif"/>
        </w:rPr>
        <w:t xml:space="preserve">The framework does not claim that consciousness comes in four metaphysical kinds. It says that scientific attributions require more than a binary button.</w:t>
      </w:r>
    </w:p>
    <w:bookmarkEnd w:id="181"/>
    <w:bookmarkStart w:id="182" w:name="X2b7d2eca80a254124835a219e277295c43c40c0"/>
    <w:p>
      <w:pPr>
        <w:pStyle w:val="Heading2"/>
      </w:pPr>
      <w:r>
        <w:rPr>
          <w:rFonts w:ascii="Liberation Serif" w:hAnsi="Liberation Serif" w:eastAsia="Liberation Serif" w:cs="Liberation Serif"/>
        </w:rPr>
        <w:t xml:space="preserve">1. The assessment tuple prevents conclusions from drifting</w:t>
      </w:r>
    </w:p>
    <w:p>
      <w:pPr>
        <w:pStyle w:val="FirstParagraph"/>
        <w:keepNext/>
        <w:keepLines/>
      </w:pPr>
      <w:r>
        <w:rPr>
          <w:rFonts w:ascii="Liberation Serif" w:hAnsi="Liberation Serif" w:eastAsia="Liberation Serif" w:cs="Liberation Serif"/>
        </w:rPr>
        <w:t xml:space="preserve">Write an assessment as:</w:t>
      </w:r>
    </w:p>
    <w:p>
      <w:pPr>
        <w:pStyle w:val="BodyText"/>
      </w:pPr>
      <m:oMathPara>
        <m:oMathParaPr>
          <m:jc m:val="center"/>
        </m:oMathParaPr>
        <m:oMath>
          <m:r>
            <m:rPr>
              <m:scr m:val="script"/>
              <m:sty m:val="p"/>
            </m:rPr>
            <m:t>A</m:t>
          </m:r>
          <m:r>
            <m:rPr>
              <m:sty m:val="p"/>
            </m:rPr>
            <m:t>=</m:t>
          </m:r>
          <m:r>
            <m:rPr>
              <m:sty m:val="p"/>
            </m:rPr>
            <m:t>⟨</m:t>
          </m:r>
          <m:r>
            <m:t>S</m:t>
          </m:r>
          <m:r>
            <m:rPr>
              <m:sty m:val="p"/>
            </m:rPr>
            <m:t>,</m:t>
          </m:r>
          <m:r>
            <m:t>C</m:t>
          </m:r>
          <m:r>
            <m:rPr>
              <m:sty m:val="p"/>
            </m:rPr>
            <m:t>,</m:t>
          </m:r>
          <m:r>
            <m:t>T</m:t>
          </m:r>
          <m:r>
            <m:rPr>
              <m:sty m:val="p"/>
            </m:rPr>
            <m:t>,</m:t>
          </m:r>
          <m:r>
            <m:t>E</m:t>
          </m:r>
          <m:r>
            <m:rPr>
              <m:sty m:val="p"/>
            </m:rPr>
            <m:t>,</m:t>
          </m:r>
          <m:r>
            <m:t>M</m:t>
          </m:r>
          <m:r>
            <m:rPr>
              <m:sty m:val="p"/>
            </m:rPr>
            <m:t>,</m:t>
          </m:r>
          <m:r>
            <m:rPr>
              <m:scr m:val="script"/>
              <m:sty m:val="p"/>
            </m:rPr>
            <m:t>V</m:t>
          </m:r>
          <m:r>
            <m:rPr>
              <m:sty m:val="p"/>
            </m:rPr>
            <m:t>⟩</m:t>
          </m:r>
          <m:r>
            <m:rPr>
              <m:sty m:val="p"/>
            </m:rPr>
            <m:t>.</m:t>
          </m:r>
        </m:oMath>
      </m:oMathPara>
    </w:p>
    <w:p>
      <w:pPr>
        <w:pStyle w:val="FirstParagraph"/>
        <w:keepLines/>
      </w:pPr>
      <m:oMath>
        <m:r>
          <m:t>S</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candidate system.</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target form of consciousness—for example, minimal phenomenal presence during a specified episode rather than wakefulness, reportability, or rich self-awareness.</w:t>
      </w:r>
      <w:r>
        <w:rPr>
          <w:rFonts w:ascii="Liberation Serif" w:hAnsi="Liberation Serif" w:eastAsia="Liberation Serif" w:cs="Liberation Serif"/>
        </w:rPr>
        <w:t xml:space="preserve"> </w:t>
      </w:r>
      <m:oMath>
        <m:r>
          <m:t>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test or battery.</w:t>
      </w:r>
      <w:r>
        <w:rPr>
          <w:rFonts w:ascii="Liberation Serif" w:hAnsi="Liberation Serif" w:eastAsia="Liberation Serif" w:cs="Liberation Serif"/>
        </w:rPr>
        <w:t xml:space="preserve"> </w:t>
      </w:r>
      <m:oMath>
        <m:r>
          <m:t>E</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available evidence.</w:t>
      </w:r>
      <w:r>
        <w:rPr>
          <w:rFonts w:ascii="Liberation Serif" w:hAnsi="Liberation Serif" w:eastAsia="Liberation Serif" w:cs="Liberation Serif"/>
        </w:rPr>
        <w:t xml:space="preserve"> </w:t>
      </w:r>
      <m:oMath>
        <m:r>
          <m:t>M</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inferential model connecting evidence to the target.</w:t>
      </w:r>
      <w:r>
        <w:rPr>
          <w:rFonts w:ascii="Liberation Serif" w:hAnsi="Liberation Serif" w:eastAsia="Liberation Serif" w:cs="Liberation Serif"/>
        </w:rPr>
        <w:t xml:space="preserve"> </w:t>
      </w:r>
      <m:oMath>
        <m:r>
          <m:rPr>
            <m:scr m:val="script"/>
            <m:sty m:val="p"/>
          </m:rP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validity envelope</w:t>
      </w:r>
      <w:r>
        <w:rPr>
          <w:rFonts w:ascii="Liberation Serif" w:hAnsi="Liberation Serif" w:eastAsia="Liberation Serif" w:cs="Liberation Serif"/>
        </w:rPr>
        <w:t xml:space="preserve">: the populations, substrates, tasks, boundaries, recording conditions, and auxiliary capacities for which that interpretation has support.</w:t>
      </w:r>
    </w:p>
    <w:p>
      <w:pPr>
        <w:pStyle w:val="BodyText"/>
        <w:keepLines/>
      </w:pPr>
      <w:r>
        <w:rPr>
          <w:rFonts w:ascii="Liberation Serif" w:hAnsi="Liberation Serif" w:eastAsia="Liberation Serif" w:cs="Liberation Serif"/>
        </w:rPr>
        <w:t xml:space="preserve">The tuple matters because conclusions tend to expand in ordinary language. Evidence of one moment of command following can be redescribed as continuous rich awareness. A signal measured in cortex can be treated as a verdict about a whole brain–body system. A measure validated in adult mammalian brains can be exported to an artificial network because its numerical range looks familiar. Each step changes one element of</w:t>
      </w:r>
      <w:r>
        <w:rPr>
          <w:rFonts w:ascii="Liberation Serif" w:hAnsi="Liberation Serif" w:eastAsia="Liberation Serif" w:cs="Liberation Serif"/>
        </w:rPr>
        <w:t xml:space="preserve"> </w:t>
      </w:r>
      <m:oMath>
        <m:r>
          <m:rPr>
            <m:scr m:val="script"/>
            <m:sty m:val="p"/>
          </m:rPr>
          <m:t>A</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without announcing the change.</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precise answer to the wrong assessment question is not a precise answer to the right one. Indexing the claim makes target substitutions visible.</w:t>
      </w:r>
    </w:p>
    <w:p>
      <w:pPr>
        <w:pStyle w:val="BodyText"/>
        <w:keepLines/>
      </w:pPr>
      <w:r>
        <w:rPr>
          <w:rFonts w:ascii="Liberation Serif" w:hAnsi="Liberation Serif" w:eastAsia="Liberation Serif" w:cs="Liberation Serif"/>
          <w:b/>
          <w:bCs/>
        </w:rPr>
        <w:t xml:space="preserve">Analogy: a passport at the wrong border.</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passport can be genuine and still fail to license entry if it is expired, belongs to someone else, or is presented in a jurisdiction that requires a different document. The problem is not that the ink is weak. The document lacks the required relation to this person, place, and time. Similarly, a neural score can be measured accurately while lacking a validated interpretation for the present system or target.</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Legal validity is created by institutional rules, whereas scientific validity is earned through evidence, calibration, causal understanding, and transport. A border officer may have final authority; no consciousness researcher has comparable authority over nature. The analogy concerns conditional license, not conventional truth.</w:t>
      </w:r>
    </w:p>
    <w:p>
      <w:pPr>
        <w:pStyle w:val="BodyText"/>
        <w:keepLines/>
      </w:pPr>
      <w:r>
        <w:rPr>
          <w:rFonts w:ascii="Liberation Serif" w:hAnsi="Liberation Serif" w:eastAsia="Liberation Serif" w:cs="Liberation Serif"/>
        </w:rPr>
        <w:t xml:space="preserve">The validity envelope should be prospective and inspectable. It records whether the required sensory route was available, whether the candidate boundary is stable, whether the procedure transfers to the substrate, whether auxiliary capacities such as comprehension were needed, and whether the model was validated at the chosen grain. A study conducted outside the envelope may still generate useful data. What it cannot do is inherit the original interpretation without a transport argument.</w:t>
      </w:r>
    </w:p>
    <w:p>
      <w:pPr>
        <w:pStyle w:val="BodyText"/>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w:t>
      </w:r>
      <w:r>
        <w:rPr>
          <w:rFonts w:ascii="Liberation Serif" w:hAnsi="Liberation Serif" w:eastAsia="Liberation Serif" w:cs="Liberation Serif"/>
          <w:i/>
          <w:sz w:val="18"/>
        </w:rPr>
        <w:t xml:space="preserve"> </w:t>
      </w:r>
      <w:r>
        <w:rPr>
          <w:rFonts w:ascii="Liberation Serif" w:hAnsi="Liberation Serif" w:eastAsia="Liberation Serif" w:cs="Liberation Serif"/>
          <w:i/>
          <w:iCs/>
          <w:sz w:val="18"/>
        </w:rPr>
        <w:t xml:space="preserve">Indeterminacy as a Scientific Result</w:t>
      </w:r>
      <w:r>
        <w:rPr>
          <w:rFonts w:ascii="Liberation Serif" w:hAnsi="Liberation Serif" w:eastAsia="Liberation Serif" w:cs="Liberation Serif"/>
          <w:i/>
          <w:sz w:val="18"/>
        </w:rPr>
        <w:t xml:space="preserve"> </w:t>
      </w:r>
      <w:r>
        <w:rPr>
          <w:rFonts w:ascii="Liberation Serif" w:hAnsi="Liberation Serif" w:eastAsia="Liberation Serif" w:cs="Liberation Serif"/>
          <w:i/>
          <w:sz w:val="18"/>
        </w:rPr>
        <w:t xml:space="preserve">introduces the assessment tuple to prevent target, system, and validity conditions from being silently widened after a result is known.]</w:t>
      </w:r>
    </w:p>
    <w:bookmarkEnd w:id="182"/>
    <w:bookmarkStart w:id="183" w:name="four-outcomes-and-a-precedence-rule"/>
    <w:p>
      <w:pPr>
        <w:pStyle w:val="Heading2"/>
      </w:pPr>
      <w:r>
        <w:rPr>
          <w:rFonts w:ascii="Liberation Serif" w:hAnsi="Liberation Serif" w:eastAsia="Liberation Serif" w:cs="Liberation Serif"/>
        </w:rPr>
        <w:t xml:space="preserve">2. Four outcomes and a precedence rule</w:t>
      </w:r>
    </w:p>
    <w:p>
      <w:pPr>
        <w:pStyle w:val="FirstParagraph"/>
        <w:keepNext/>
        <w:keepLines/>
      </w:pPr>
      <w:r>
        <w:rPr>
          <w:rFonts w:ascii="Liberation Serif" w:hAnsi="Liberation Serif" w:eastAsia="Liberation Serif" w:cs="Liberation Serif"/>
        </w:rPr>
        <w:t xml:space="preserve">The decision rule</w:t>
      </w:r>
      <w:r>
        <w:rPr>
          <w:rFonts w:ascii="Liberation Serif" w:hAnsi="Liberation Serif" w:eastAsia="Liberation Serif" w:cs="Liberation Serif"/>
        </w:rPr>
        <w:t xml:space="preserve"> </w:t>
      </w:r>
      <m:oMath>
        <m:r>
          <m:t>D</m:t>
        </m:r>
        <m:r>
          <m:rPr>
            <m:sty m:val="p"/>
          </m:rPr>
          <m:t>(</m:t>
        </m:r>
        <m:r>
          <m:rPr>
            <m:scr m:val="script"/>
            <m:sty m:val="p"/>
          </m:rPr>
          <m:t>A</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can be expressed as five ordered branches:</w:t>
      </w:r>
    </w:p>
    <w:p>
      <w:pPr>
        <w:pStyle w:val="Compact"/>
        <w:keepLines/>
        <w:numPr>
          <w:ilvl w:val="0"/>
          <w:numId w:val="1069"/>
        </w:numPr>
      </w:pPr>
      <w:r>
        <w:rPr>
          <w:rFonts w:ascii="Liberation Serif" w:hAnsi="Liberation Serif" w:eastAsia="Liberation Serif" w:cs="Liberation Serif"/>
          <w:b/>
          <w:bCs/>
        </w:rPr>
        <w:t xml:space="preserve">Unlicensed</w:t>
      </w:r>
      <w:r>
        <w:rPr>
          <w:rFonts w:ascii="Liberation Serif" w:hAnsi="Liberation Serif" w:eastAsia="Liberation Serif" w:cs="Liberation Serif"/>
        </w:rPr>
        <w:t xml:space="preserve"> </w:t>
      </w:r>
      <w:r>
        <w:rPr>
          <w:rFonts w:ascii="Liberation Serif" w:hAnsi="Liberation Serif" w:eastAsia="Liberation Serif" w:cs="Liberation Serif"/>
        </w:rPr>
        <w:t xml:space="preserve">if</w:t>
      </w:r>
      <w:r>
        <w:rPr>
          <w:rFonts w:ascii="Liberation Serif" w:hAnsi="Liberation Serif" w:eastAsia="Liberation Serif" w:cs="Liberation Serif"/>
        </w:rPr>
        <w:t xml:space="preserve"> </w:t>
      </w:r>
      <m:oMath>
        <m:r>
          <m:t>a</m:t>
        </m:r>
        <m:r>
          <m:rPr>
            <m:sty m:val="p"/>
          </m:rPr>
          <m:t>=</m:t>
        </m:r>
        <m:r>
          <m:t>0</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or</w:t>
      </w:r>
      <w:r>
        <w:rPr>
          <w:rFonts w:ascii="Liberation Serif" w:hAnsi="Liberation Serif" w:eastAsia="Liberation Serif" w:cs="Liberation Serif"/>
        </w:rPr>
        <w:t xml:space="preserve"> </w:t>
      </w:r>
      <m:oMath>
        <m:r>
          <m:t>q</m:t>
        </m:r>
        <m:r>
          <m:rPr>
            <m:sty m:val="p"/>
          </m:rPr>
          <m:t>=</m:t>
        </m:r>
        <m:r>
          <m:t>0</m:t>
        </m:r>
      </m:oMath>
      <w:r>
        <w:rPr>
          <w:rFonts w:ascii="Liberation Serif" w:hAnsi="Liberation Serif" w:eastAsia="Liberation Serif" w:cs="Liberation Serif"/>
        </w:rPr>
        <w:t xml:space="preserve">.</w:t>
      </w:r>
    </w:p>
    <w:p>
      <w:pPr>
        <w:pStyle w:val="Compact"/>
        <w:keepLines/>
        <w:numPr>
          <w:ilvl w:val="0"/>
          <w:numId w:val="1069"/>
        </w:numPr>
      </w:pPr>
      <w:r>
        <w:rPr>
          <w:rFonts w:ascii="Liberation Serif" w:hAnsi="Liberation Serif" w:eastAsia="Liberation Serif" w:cs="Liberation Serif"/>
          <w:b/>
          <w:bCs/>
        </w:rPr>
        <w:t xml:space="preserve">Indeterminate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if</w:t>
      </w:r>
      <w:r>
        <w:rPr>
          <w:rFonts w:ascii="Liberation Serif" w:hAnsi="Liberation Serif" w:eastAsia="Liberation Serif" w:cs="Liberation Serif"/>
        </w:rPr>
        <w:t xml:space="preserve"> </w:t>
      </w:r>
      <m:oMath>
        <m:r>
          <m:t>a</m:t>
        </m:r>
        <m:r>
          <m:rPr>
            <m:sty m:val="p"/>
          </m:rPr>
          <m:t>=</m:t>
        </m:r>
        <m:r>
          <m:t>1</m:t>
        </m:r>
        <m:r>
          <m:rPr>
            <m:sty m:val="p"/>
          </m:rPr>
          <m:t>,</m:t>
        </m:r>
        <m:r>
          <m:t>q</m:t>
        </m:r>
        <m:r>
          <m:rPr>
            <m:sty m:val="p"/>
          </m:rPr>
          <m:t>=</m:t>
        </m:r>
        <m:r>
          <m:t>1</m:t>
        </m:r>
        <m:r>
          <m:rPr>
            <m:sty m:val="p"/>
          </m:rPr>
          <m:t>,</m:t>
        </m:r>
        <m:r>
          <m:t>c</m:t>
        </m:r>
        <m:r>
          <m:rPr>
            <m:sty m:val="p"/>
          </m:rPr>
          <m:t>=</m:t>
        </m:r>
        <m:r>
          <m:t>1</m:t>
        </m:r>
      </m:oMath>
      <w:r>
        <w:rPr>
          <w:rFonts w:ascii="Liberation Serif" w:hAnsi="Liberation Serif" w:eastAsia="Liberation Serif" w:cs="Liberation Serif"/>
        </w:rPr>
        <w:t xml:space="preserve">.</w:t>
      </w:r>
    </w:p>
    <w:p>
      <w:pPr>
        <w:pStyle w:val="Compact"/>
        <w:keepLines/>
        <w:numPr>
          <w:ilvl w:val="0"/>
          <w:numId w:val="1069"/>
        </w:numPr>
      </w:pPr>
      <w:r>
        <w:rPr>
          <w:rFonts w:ascii="Liberation Serif" w:hAnsi="Liberation Serif" w:eastAsia="Liberation Serif" w:cs="Liberation Serif"/>
          <w:b/>
          <w:bCs/>
        </w:rPr>
        <w:t xml:space="preserve">Positive</w:t>
      </w:r>
      <w:r>
        <w:rPr>
          <w:rFonts w:ascii="Liberation Serif" w:hAnsi="Liberation Serif" w:eastAsia="Liberation Serif" w:cs="Liberation Serif"/>
        </w:rPr>
        <w:t xml:space="preserve"> </w:t>
      </w:r>
      <w:r>
        <w:rPr>
          <w:rFonts w:ascii="Liberation Serif" w:hAnsi="Liberation Serif" w:eastAsia="Liberation Serif" w:cs="Liberation Serif"/>
        </w:rPr>
        <w:t xml:space="preserve">if</w:t>
      </w:r>
      <w:r>
        <w:rPr>
          <w:rFonts w:ascii="Liberation Serif" w:hAnsi="Liberation Serif" w:eastAsia="Liberation Serif" w:cs="Liberation Serif"/>
        </w:rPr>
        <w:t xml:space="preserve"> </w:t>
      </w:r>
      <m:oMath>
        <m:r>
          <m:t>a</m:t>
        </m:r>
        <m:r>
          <m:rPr>
            <m:sty m:val="p"/>
          </m:rPr>
          <m:t>=</m:t>
        </m:r>
        <m:r>
          <m:t>1</m:t>
        </m:r>
        <m:r>
          <m:rPr>
            <m:sty m:val="p"/>
          </m:rPr>
          <m:t>,</m:t>
        </m:r>
        <m:r>
          <m:t>q</m:t>
        </m:r>
        <m:r>
          <m:rPr>
            <m:sty m:val="p"/>
          </m:rPr>
          <m:t>=</m:t>
        </m:r>
        <m:r>
          <m:t>1</m:t>
        </m:r>
        <m:r>
          <m:rPr>
            <m:sty m:val="p"/>
          </m:rPr>
          <m:t>,</m:t>
        </m:r>
        <m:r>
          <m:t>c</m:t>
        </m:r>
        <m:r>
          <m:rPr>
            <m:sty m:val="p"/>
          </m:rPr>
          <m:t>=</m:t>
        </m:r>
        <m:r>
          <m:t>0</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r>
          <m:rPr>
            <m:sty m:val="p"/>
          </m:rPr>
          <m:t>LB</m:t>
        </m:r>
        <m:r>
          <m:rPr>
            <m:sty m:val="p"/>
          </m:rPr>
          <m:t>(</m:t>
        </m:r>
        <m:r>
          <m:t>L</m:t>
        </m:r>
        <m:r>
          <m:rPr>
            <m:sty m:val="p"/>
          </m:rPr>
          <m:t>)</m:t>
        </m:r>
        <m:r>
          <m:rPr>
            <m:sty m:val="p"/>
          </m:rPr>
          <m:t>≥</m:t>
        </m:r>
        <m:sSub>
          <m:e>
            <m:r>
              <m:t>τ</m:t>
            </m:r>
          </m:e>
          <m:sub>
            <m:r>
              <m:rPr>
                <m:sty m:val="p"/>
              </m:rPr>
              <m:t>+</m:t>
            </m:r>
          </m:sub>
        </m:sSub>
      </m:oMath>
      <w:r>
        <w:rPr>
          <w:rFonts w:ascii="Liberation Serif" w:hAnsi="Liberation Serif" w:eastAsia="Liberation Serif" w:cs="Liberation Serif"/>
        </w:rPr>
        <w:t xml:space="preserve">.</w:t>
      </w:r>
    </w:p>
    <w:p>
      <w:pPr>
        <w:pStyle w:val="Compact"/>
        <w:keepNext/>
        <w:keepLines/>
        <w:numPr>
          <w:ilvl w:val="0"/>
          <w:numId w:val="1069"/>
        </w:numPr>
      </w:pPr>
      <w:r>
        <w:rPr>
          <w:rFonts w:ascii="Liberation Serif" w:hAnsi="Liberation Serif" w:eastAsia="Liberation Serif" w:cs="Liberation Serif"/>
          <w:b/>
          <w:bCs/>
        </w:rPr>
        <w:t xml:space="preserve">Negative</w:t>
      </w:r>
      <w:r>
        <w:rPr>
          <w:rFonts w:ascii="Liberation Serif" w:hAnsi="Liberation Serif" w:eastAsia="Liberation Serif" w:cs="Liberation Serif"/>
        </w:rPr>
        <w:t xml:space="preserve"> </w:t>
      </w:r>
      <w:r>
        <w:rPr>
          <w:rFonts w:ascii="Liberation Serif" w:hAnsi="Liberation Serif" w:eastAsia="Liberation Serif" w:cs="Liberation Serif"/>
        </w:rPr>
        <w:t xml:space="preserve">if</w:t>
      </w:r>
      <w:r>
        <w:rPr>
          <w:rFonts w:ascii="Liberation Serif" w:hAnsi="Liberation Serif" w:eastAsia="Liberation Serif" w:cs="Liberation Serif"/>
        </w:rPr>
        <w:t xml:space="preserve"> </w:t>
      </w:r>
      <m:oMath>
        <m:r>
          <m:t>a</m:t>
        </m:r>
        <m:r>
          <m:rPr>
            <m:sty m:val="p"/>
          </m:rPr>
          <m:t>=</m:t>
        </m:r>
        <m:r>
          <m:t>1</m:t>
        </m:r>
        <m:r>
          <m:rPr>
            <m:sty m:val="p"/>
          </m:rPr>
          <m:t>,</m:t>
        </m:r>
        <m:r>
          <m:t>q</m:t>
        </m:r>
        <m:r>
          <m:rPr>
            <m:sty m:val="p"/>
          </m:rPr>
          <m:t>=</m:t>
        </m:r>
        <m:r>
          <m:t>1</m:t>
        </m:r>
        <m:r>
          <m:rPr>
            <m:sty m:val="p"/>
          </m:rPr>
          <m:t>,</m:t>
        </m:r>
        <m:r>
          <m:t>c</m:t>
        </m:r>
        <m:r>
          <m:rPr>
            <m:sty m:val="p"/>
          </m:rPr>
          <m:t>=</m:t>
        </m:r>
        <m:r>
          <m:t>0</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r>
          <m:rPr>
            <m:sty m:val="p"/>
          </m:rPr>
          <m:t>UB</m:t>
        </m:r>
        <m:r>
          <m:rPr>
            <m:sty m:val="p"/>
          </m:rPr>
          <m:t>(</m:t>
        </m:r>
        <m:r>
          <m:t>L</m:t>
        </m:r>
        <m:r>
          <m:rPr>
            <m:sty m:val="p"/>
          </m:rPr>
          <m:t>)</m:t>
        </m:r>
        <m:r>
          <m:rPr>
            <m:sty m:val="p"/>
          </m:rPr>
          <m:t>&lt;</m:t>
        </m:r>
        <m:sSub>
          <m:e>
            <m:r>
              <m:t>τ</m:t>
            </m:r>
          </m:e>
          <m:sub>
            <m:r>
              <m:rPr>
                <m:sty m:val="p"/>
              </m:rPr>
              <m:t>−</m:t>
            </m:r>
          </m:sub>
        </m:sSub>
      </m:oMath>
      <w:r>
        <w:rPr>
          <w:rFonts w:ascii="Liberation Serif" w:hAnsi="Liberation Serif" w:eastAsia="Liberation Serif" w:cs="Liberation Serif"/>
        </w:rPr>
        <w:t xml:space="preserve">.</w:t>
      </w:r>
    </w:p>
    <w:p>
      <w:pPr>
        <w:pStyle w:val="Compact"/>
        <w:keepLines/>
        <w:numPr>
          <w:ilvl w:val="0"/>
          <w:numId w:val="1069"/>
        </w:numPr>
      </w:pPr>
      <w:r>
        <w:rPr>
          <w:rFonts w:ascii="Liberation Serif" w:hAnsi="Liberation Serif" w:eastAsia="Liberation Serif" w:cs="Liberation Serif"/>
          <w:b/>
          <w:bCs/>
        </w:rPr>
        <w:t xml:space="preserve">Indeterminate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otherwise.</w:t>
      </w:r>
    </w:p>
    <w:p>
      <w:pPr>
        <w:pStyle w:val="FirstParagraph"/>
        <w:keepLines/>
      </w:pPr>
      <w:r>
        <w:rPr>
          <w:rFonts w:ascii="Liberation Serif" w:hAnsi="Liberation Serif" w:eastAsia="Liberation Serif" w:cs="Liberation Serif"/>
        </w:rPr>
        <w:t xml:space="preserve">Here</w:t>
      </w:r>
      <w:r>
        <w:rPr>
          <w:rFonts w:ascii="Liberation Serif" w:hAnsi="Liberation Serif" w:eastAsia="Liberation Serif" w:cs="Liberation Serif"/>
        </w:rPr>
        <w:t xml:space="preserve"> </w:t>
      </w:r>
      <m:oMath>
        <m:r>
          <m:t>a</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means applicability,</w:t>
      </w:r>
      <w:r>
        <w:rPr>
          <w:rFonts w:ascii="Liberation Serif" w:hAnsi="Liberation Serif" w:eastAsia="Liberation Serif" w:cs="Liberation Serif"/>
        </w:rPr>
        <w:t xml:space="preserve"> </w:t>
      </w:r>
      <m:oMath>
        <m:r>
          <m:t>q</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means execution and data quality,</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means unresolved conflict among credible surrogates, and</w:t>
      </w:r>
      <w:r>
        <w:rPr>
          <w:rFonts w:ascii="Liberation Serif" w:hAnsi="Liberation Serif" w:eastAsia="Liberation Serif" w:cs="Liberation Serif"/>
        </w:rPr>
        <w:t xml:space="preserve"> </w:t>
      </w:r>
      <m:oMath>
        <m:r>
          <m:t>L</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 validated evidence grade or score.</w:t>
      </w:r>
      <w:r>
        <w:rPr>
          <w:rFonts w:ascii="Liberation Serif" w:hAnsi="Liberation Serif" w:eastAsia="Liberation Serif" w:cs="Liberation Serif"/>
        </w:rPr>
        <w:t xml:space="preserve"> </w:t>
      </w:r>
      <m:oMath>
        <m:r>
          <m:rPr>
            <m:sty m:val="p"/>
          </m:rPr>
          <m:t>LB</m:t>
        </m:r>
        <m:r>
          <m:rPr>
            <m:sty m:val="p"/>
          </m:rPr>
          <m:t>(</m:t>
        </m:r>
        <m:r>
          <m:t>L</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r>
          <m:rPr>
            <m:sty m:val="p"/>
          </m:rPr>
          <m:t>UB</m:t>
        </m:r>
        <m:r>
          <m:rPr>
            <m:sty m:val="p"/>
          </m:rPr>
          <m:t>(</m:t>
        </m:r>
        <m:r>
          <m:t>L</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are lower and upper uncertainty bounds.</w:t>
      </w:r>
      <w:r>
        <w:rPr>
          <w:rFonts w:ascii="Liberation Serif" w:hAnsi="Liberation Serif" w:eastAsia="Liberation Serif" w:cs="Liberation Serif"/>
        </w:rPr>
        <w:t xml:space="preserve"> </w:t>
      </w:r>
      <m:oMath>
        <m:sSub>
          <m:e>
            <m:r>
              <m:t>τ</m:t>
            </m:r>
          </m:e>
          <m:sub>
            <m:r>
              <m:rPr>
                <m:sty m:val="p"/>
              </m:rPr>
              <m:t>+</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rule-in threshold;</w:t>
      </w:r>
      <w:r>
        <w:rPr>
          <w:rFonts w:ascii="Liberation Serif" w:hAnsi="Liberation Serif" w:eastAsia="Liberation Serif" w:cs="Liberation Serif"/>
        </w:rPr>
        <w:t xml:space="preserve"> </w:t>
      </w:r>
      <m:oMath>
        <m:sSub>
          <m:e>
            <m:r>
              <m:t>τ</m:t>
            </m:r>
          </m:e>
          <m:sub>
            <m:r>
              <m:rPr>
                <m:sty m:val="p"/>
              </m:rPr>
              <m:t>−</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rule-out threshold. Because the positive rule uses</w:t>
      </w:r>
      <w:r>
        <w:rPr>
          <w:rFonts w:ascii="Liberation Serif" w:hAnsi="Liberation Serif" w:eastAsia="Liberation Serif" w:cs="Liberation Serif"/>
        </w:rPr>
        <w:t xml:space="preserve"> </w:t>
      </w:r>
      <m:oMath>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 the negative rule uses</w:t>
      </w:r>
      <w:r>
        <w:rPr>
          <w:rFonts w:ascii="Liberation Serif" w:hAnsi="Liberation Serif" w:eastAsia="Liberation Serif" w:cs="Liberation Serif"/>
        </w:rPr>
        <w:t xml:space="preserve"> </w:t>
      </w:r>
      <m:oMath>
        <m:r>
          <m:rPr>
            <m:sty m:val="p"/>
          </m:rPr>
          <m:t>&lt;</m:t>
        </m:r>
      </m:oMath>
      <w:r>
        <w:rPr>
          <w:rFonts w:ascii="Liberation Serif" w:hAnsi="Liberation Serif" w:eastAsia="Liberation Serif" w:cs="Liberation Serif"/>
        </w:rPr>
        <w:t xml:space="preserve">, equality at</w:t>
      </w:r>
      <w:r>
        <w:rPr>
          <w:rFonts w:ascii="Liberation Serif" w:hAnsi="Liberation Serif" w:eastAsia="Liberation Serif" w:cs="Liberation Serif"/>
        </w:rPr>
        <w:t xml:space="preserve"> </w:t>
      </w:r>
      <m:oMath>
        <m:sSub>
          <m:e>
            <m:r>
              <m:t>τ</m:t>
            </m:r>
          </m:e>
          <m:sub>
            <m:r>
              <m:rPr>
                <m:sty m:val="p"/>
              </m:rPr>
              <m:t>+</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passes the rule-in boundary, whereas equality at</w:t>
      </w:r>
      <w:r>
        <w:rPr>
          <w:rFonts w:ascii="Liberation Serif" w:hAnsi="Liberation Serif" w:eastAsia="Liberation Serif" w:cs="Liberation Serif"/>
        </w:rPr>
        <w:t xml:space="preserve"> </w:t>
      </w:r>
      <m:oMath>
        <m:sSub>
          <m:e>
            <m:r>
              <m:t>τ</m:t>
            </m:r>
          </m:e>
          <m:sub>
            <m:r>
              <m:rPr>
                <m:sty m:val="p"/>
              </m:rPr>
              <m:t>−</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does not license rule-out.</w:t>
      </w:r>
    </w:p>
    <w:p>
      <w:pPr>
        <w:pStyle w:val="BodyText"/>
        <w:keepLines/>
      </w:pPr>
      <w:r>
        <w:rPr>
          <w:rFonts w:ascii="Liberation Serif" w:hAnsi="Liberation Serif" w:eastAsia="Liberation Serif" w:cs="Liberation Serif"/>
        </w:rPr>
        <w:t xml:space="preserve">The order is the intellectual heart of the rule. First ask whether the assessment applies. Next ask whether it was executed adequately. Then ask whether credible surrogate measures conflict. Model-family and boundary disagreement are reported separately through</w:t>
      </w:r>
      <w:r>
        <w:rPr>
          <w:rFonts w:ascii="Liberation Serif" w:hAnsi="Liberation Serif" w:eastAsia="Liberation Serif" w:cs="Liberation Serif"/>
        </w:rPr>
        <w:t xml:space="preserve"> </w:t>
      </w:r>
      <m:oMath>
        <m:sSub>
          <m:e>
            <m:r>
              <m:t>O</m:t>
            </m:r>
          </m:e>
          <m:sub>
            <m:r>
              <m:t>M</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O</m:t>
            </m:r>
          </m:e>
          <m:sub>
            <m:r>
              <m:t>B</m:t>
            </m:r>
          </m:sub>
        </m:sSub>
      </m:oMath>
      <w:r>
        <w:rPr>
          <w:rFonts w:ascii="Liberation Serif" w:hAnsi="Liberation Serif" w:eastAsia="Liberation Serif" w:cs="Liberation Serif"/>
        </w:rPr>
        <w:t xml:space="preserve">, rather than folded into the scalar conflict flag</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Only after those checks may the score enter a threshold rule. A high number does not repair failed applicability or poor data quality.</w:t>
      </w:r>
    </w:p>
    <w:p>
      <w:pPr>
        <w:pStyle w:val="BodyText"/>
        <w:keepNext/>
        <w:keepLines/>
      </w:pPr>
      <w:r>
        <w:rPr>
          <w:rFonts w:ascii="Liberation Serif" w:hAnsi="Liberation Serif" w:eastAsia="Liberation Serif" w:cs="Liberation Serif"/>
        </w:rPr>
        <w:t xml:space="preserve">The outcomes mean:</w:t>
      </w:r>
    </w:p>
    <w:p>
      <w:pPr>
        <w:pStyle w:val="Compact"/>
        <w:keepLines/>
        <w:numPr>
          <w:ilvl w:val="0"/>
          <w:numId w:val="1070"/>
        </w:numPr>
      </w:pPr>
      <w:r>
        <w:rPr>
          <w:rFonts w:ascii="Liberation Serif" w:hAnsi="Liberation Serif" w:eastAsia="Liberation Serif" w:cs="Liberation Serif"/>
          <w:b/>
          <w:bCs/>
        </w:rPr>
        <w:t xml:space="preserve">Positive:</w:t>
      </w:r>
      <w:r>
        <w:rPr>
          <w:rFonts w:ascii="Liberation Serif" w:hAnsi="Liberation Serif" w:eastAsia="Liberation Serif" w:cs="Liberation Serif"/>
        </w:rPr>
        <w:t xml:space="preserve"> </w:t>
      </w:r>
      <w:r>
        <w:rPr>
          <w:rFonts w:ascii="Liberation Serif" w:hAnsi="Liberation Serif" w:eastAsia="Liberation Serif" w:cs="Liberation Serif"/>
        </w:rPr>
        <w:t xml:space="preserve">applicable, adequately executed, nonconflicted evidence licenses attribution of the specified target under the declared model and envelope.</w:t>
      </w:r>
    </w:p>
    <w:p>
      <w:pPr>
        <w:pStyle w:val="Compact"/>
        <w:keepLines/>
        <w:numPr>
          <w:ilvl w:val="0"/>
          <w:numId w:val="1070"/>
        </w:numPr>
      </w:pPr>
      <w:r>
        <w:rPr>
          <w:rFonts w:ascii="Liberation Serif" w:hAnsi="Liberation Serif" w:eastAsia="Liberation Serif" w:cs="Liberation Serif"/>
          <w:b/>
          <w:bCs/>
        </w:rPr>
        <w:t xml:space="preserve">Negative:</w:t>
      </w:r>
      <w:r>
        <w:rPr>
          <w:rFonts w:ascii="Liberation Serif" w:hAnsi="Liberation Serif" w:eastAsia="Liberation Serif" w:cs="Liberation Serif"/>
        </w:rPr>
        <w:t xml:space="preserve"> </w:t>
      </w:r>
      <w:r>
        <w:rPr>
          <w:rFonts w:ascii="Liberation Serif" w:hAnsi="Liberation Serif" w:eastAsia="Liberation Serif" w:cs="Liberation Serif"/>
        </w:rPr>
        <w:t xml:space="preserve">an applicable and sufficiently sensitive assessment had a fair detection opportunity and entered a validated rule-out region.</w:t>
      </w:r>
    </w:p>
    <w:p>
      <w:pPr>
        <w:pStyle w:val="Compact"/>
        <w:keepNext/>
        <w:keepLines/>
        <w:numPr>
          <w:ilvl w:val="0"/>
          <w:numId w:val="1070"/>
        </w:numPr>
      </w:pPr>
      <w:r>
        <w:rPr>
          <w:rFonts w:ascii="Liberation Serif" w:hAnsi="Liberation Serif" w:eastAsia="Liberation Serif" w:cs="Liberation Serif"/>
          <w:b/>
          <w:bCs/>
        </w:rPr>
        <w:t xml:space="preserve">Indeterminate: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assessment is interpretable and informative but does not discriminate enough, either because it lies in a gray zone or because credible evidence remains unresolved.</w:t>
      </w:r>
    </w:p>
    <w:p>
      <w:pPr>
        <w:pStyle w:val="Compact"/>
        <w:keepLines/>
        <w:numPr>
          <w:ilvl w:val="0"/>
          <w:numId w:val="1070"/>
        </w:numPr>
      </w:pPr>
      <w:r>
        <w:rPr>
          <w:rFonts w:ascii="Liberation Serif" w:hAnsi="Liberation Serif" w:eastAsia="Liberation Serif" w:cs="Liberation Serif"/>
          <w:b/>
          <w:bCs/>
        </w:rPr>
        <w:t xml:space="preserve">Unlicensed:</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condition required to interpret the assessment failed. The output concerns the procedure’s inferential status, not the system’s consciousness.</w:t>
      </w:r>
    </w:p>
    <w:p>
      <w:pPr>
        <w:pStyle w:val="FirstParagraph"/>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“Unlicensed” does not mean “probably negative,” and “indeterminate” does not mean “partly conscious.” Both are evidence states. They require different repairs.</w:t>
      </w:r>
    </w:p>
    <w:p>
      <w:pPr>
        <w:pStyle w:val="BodyText"/>
        <w:keepLines/>
      </w:pPr>
      <w:r>
        <w:rPr>
          <w:rFonts w:ascii="Liberation Serif" w:hAnsi="Liberation Serif" w:eastAsia="Liberation Serif" w:cs="Liberation Serif"/>
        </w:rPr>
        <w:t xml:space="preserve">An unlicensed result can sometimes be quarantined. If one measure in a preregistered battery fails quality checks, remove it only according to the prospective rule. If the remaining independently validated measures still form a complete battery, they may yield their own outcome. If the failed measure was the sole estimator of a required component, the bundle remains unlicensed. Analysts may not discover this dependence after seeing which removal gives the preferred verdict.</w:t>
      </w:r>
    </w:p>
    <w:p>
      <w:pPr>
        <w:pStyle w:val="BodyText"/>
        <w:keepLines/>
      </w:pPr>
      <w:r>
        <w:rPr>
          <w:rFonts w:ascii="Liberation Serif" w:hAnsi="Liberation Serif" w:eastAsia="Liberation Serif" w:cs="Liberation Serif"/>
          <w:b/>
          <w:bCs/>
        </w:rPr>
        <w:t xml:space="preserve">Analogy: a courtroom with admissibility and weight.</w:t>
      </w:r>
      <w:r>
        <w:rPr>
          <w:rFonts w:ascii="Liberation Serif" w:hAnsi="Liberation Serif" w:eastAsia="Liberation Serif" w:cs="Liberation Serif"/>
        </w:rPr>
        <w:t xml:space="preserve"> </w:t>
      </w:r>
      <w:r>
        <w:rPr>
          <w:rFonts w:ascii="Liberation Serif" w:hAnsi="Liberation Serif" w:eastAsia="Liberation Serif" w:cs="Liberation Serif"/>
        </w:rPr>
        <w:t xml:space="preserve">A judge first decides whether evidence is admissible; a jury then decides how much weight admitted evidence deserves. A vivid but illegally obtained or misidentified item does not become admissible because it strongly favors one side. Likewise, applicability and quality precede evidential strength.</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Scientific inference has no sharp separation between judge and jury, and validity is often graded rather than settled by a single ruling. Moreover, courts answer legal questions under institutional standards, while science revises its standards through evidence. The analogy illuminates precedence, not a complete philosophy of evidence.</w:t>
      </w:r>
    </w:p>
    <w:bookmarkEnd w:id="183"/>
    <w:bookmarkStart w:id="185" w:name="Xe2a91bde9f894c73bc1eca2a7ab1b6f1bb308a5"/>
    <w:p>
      <w:pPr>
        <w:pStyle w:val="Heading2"/>
      </w:pPr>
      <w:r>
        <w:rPr>
          <w:rFonts w:ascii="Liberation Serif" w:hAnsi="Liberation Serif" w:eastAsia="Liberation Serif" w:cs="Liberation Serif"/>
        </w:rPr>
        <w:t xml:space="preserve">3. Positive and negative conclusions have different burdens</w:t>
      </w:r>
    </w:p>
    <w:p>
      <w:pPr>
        <w:pStyle w:val="FirstParagraph"/>
        <w:keepLines/>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Positive License Principle</w:t>
      </w:r>
      <w:r>
        <w:rPr>
          <w:rFonts w:ascii="Liberation Serif" w:hAnsi="Liberation Serif" w:eastAsia="Liberation Serif" w:cs="Liberation Serif"/>
        </w:rPr>
        <w:t xml:space="preserve"> </w:t>
      </w:r>
      <w:r>
        <w:rPr>
          <w:rFonts w:ascii="Liberation Serif" w:hAnsi="Liberation Serif" w:eastAsia="Liberation Serif" w:cs="Liberation Serif"/>
        </w:rPr>
        <w:t xml:space="preserve">requires that a marker’s target relevance and specificity be validated, the assessment apply, quality be adequate, and credible nonconscious or artifactual explanations be controlled. Complexity, flexible behavior, recurrent activity, self-report, or widespread activation may be evidence in a suitable design. None is a default positive simply because it sounds consciousness-related.</w:t>
      </w:r>
    </w:p>
    <w:p>
      <w:pPr>
        <w:pStyle w:val="BodyText"/>
        <w:keepLines/>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Negative License Principle</w:t>
      </w:r>
      <w:r>
        <w:rPr>
          <w:rFonts w:ascii="Liberation Serif" w:hAnsi="Liberation Serif" w:eastAsia="Liberation Serif" w:cs="Liberation Serif"/>
        </w:rPr>
        <w:t xml:space="preserve"> </w:t>
      </w:r>
      <w:r>
        <w:rPr>
          <w:rFonts w:ascii="Liberation Serif" w:hAnsi="Liberation Serif" w:eastAsia="Liberation Serif" w:cs="Liberation Serif"/>
        </w:rPr>
        <w:t xml:space="preserve">adds a different burden. A nondetection supports absence only when the indicator would probably have been detectable if the target were present, the necessary auxiliary capacities were intact or controlled, the sensory and motor routes were fair, the procedure applied to this system, and alternative causes of nondetection were excluded. A test can have strong positive specificity while having poor sensitivity for negatives.</w:t>
      </w:r>
    </w:p>
    <w:p>
      <w:pPr>
        <w:pStyle w:val="BodyText"/>
        <w:keepLines/>
      </w:pPr>
      <w:r>
        <w:rPr>
          <w:rFonts w:ascii="Liberation Serif" w:hAnsi="Liberation Serif" w:eastAsia="Liberation Serif" w:cs="Liberation Serif"/>
        </w:rPr>
        <w:t xml:space="preserve">Consider a command-following task. A reliable, correctly timed response may strongly support that the person understood and followed the command. Failure to respond could result from absence of consciousness, but also from hearing loss, language impairment, fatigue, motor paralysis, memory failure, fluctuating arousal, or an unsuitable imagery instruction. The positive and negative outcomes are not mirror images.</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Before calling a result negative, complete the sentence: “If the target were present, this procedure would probably have detected it because …” If that sentence cannot be supported, the result is not yet a licensed rule-out.</w:t>
      </w:r>
    </w:p>
    <w:bookmarkStart w:id="184" w:name="thought-experiment-the-silent-diver"/>
    <w:p>
      <w:pPr>
        <w:pStyle w:val="Heading3"/>
      </w:pPr>
      <w:r>
        <w:rPr>
          <w:rFonts w:ascii="Liberation Serif" w:hAnsi="Liberation Serif" w:eastAsia="Liberation Serif" w:cs="Liberation Serif"/>
        </w:rPr>
        <w:t xml:space="preserve">Thought experiment: The silent diver</w:t>
      </w:r>
    </w:p>
    <w:p>
      <w:pPr>
        <w:pStyle w:val="FirstParagraph"/>
        <w:keepNext/>
        <w:keepLines/>
      </w:pPr>
      <w:r>
        <w:rPr>
          <w:rFonts w:ascii="Liberation Serif" w:hAnsi="Liberation Serif" w:eastAsia="Liberation Serif" w:cs="Liberation Serif"/>
        </w:rPr>
        <w:t xml:space="preserve">A deep-sea diver communicates through a hand-squeeze code. During an emergency, the diver stops squeezing. A monitor shows no hand movement, but the suit’s audio system may have failed and one glove is mechanically jammed.</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Specify the target claim. Is it hearing the command, understanding it, intending to respond, being conscious, or all four?</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Identify which parts of the assessment tuple are unstable.</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Describe a result that would be indeterminate and one that would be unlicensed.</w:t>
      </w:r>
    </w:p>
    <w:p>
      <w:pPr>
        <w:pStyle w:val="BodyText"/>
        <w:keepLines/>
      </w:pPr>
      <w:r>
        <w:rPr>
          <w:rFonts w:ascii="Liberation Serif" w:hAnsi="Liberation Serif" w:eastAsia="Liberation Serif" w:cs="Liberation Serif"/>
          <w:b/>
          <w:bCs/>
        </w:rPr>
        <w:t xml:space="preserve">Stage 4.</w:t>
      </w:r>
      <w:r>
        <w:rPr>
          <w:rFonts w:ascii="Liberation Serif" w:hAnsi="Liberation Serif" w:eastAsia="Liberation Serif" w:cs="Liberation Serif"/>
        </w:rPr>
        <w:t xml:space="preserve"> </w:t>
      </w:r>
      <w:r>
        <w:rPr>
          <w:rFonts w:ascii="Liberation Serif" w:hAnsi="Liberation Serif" w:eastAsia="Liberation Serif" w:cs="Liberation Serif"/>
        </w:rPr>
        <w:t xml:space="preserve">Design a low-demand alternative route and state what must be validated before it can support a negative conclusion.</w:t>
      </w:r>
    </w:p>
    <w:p>
      <w:pPr>
        <w:pStyle w:val="BodyText"/>
        <w:keepLines/>
      </w:pPr>
      <w:r>
        <w:rPr>
          <w:rFonts w:ascii="Liberation Serif" w:hAnsi="Liberation Serif" w:eastAsia="Liberation Serif" w:cs="Liberation Serif"/>
        </w:rPr>
        <w:t xml:space="preserve">The diver case makes a general point: a missing output can be evidence about consciousness only through a chain of auxiliary conditions. Making those conditions explicit is not special pleading. It is the difference between detecting absence and failing to detect.</w:t>
      </w:r>
    </w:p>
    <w:bookmarkEnd w:id="184"/>
    <w:bookmarkEnd w:id="185"/>
    <w:bookmarkStart w:id="187" w:name="X694449fb0f4ab530826d6c7b97e6944dbbff91d"/>
    <w:p>
      <w:pPr>
        <w:pStyle w:val="Heading2"/>
      </w:pPr>
      <w:r>
        <w:rPr>
          <w:rFonts w:ascii="Liberation Serif" w:hAnsi="Liberation Serif" w:eastAsia="Liberation Serif" w:cs="Liberation Serif"/>
        </w:rPr>
        <w:t xml:space="preserve">4. Cause profiles make unresolved results productive</w:t>
      </w:r>
    </w:p>
    <w:p>
      <w:pPr>
        <w:pStyle w:val="FirstParagraph"/>
        <w:keepNext/>
        <w:keepLines/>
      </w:pPr>
      <w:r>
        <w:rPr>
          <w:rFonts w:ascii="Liberation Serif" w:hAnsi="Liberation Serif" w:eastAsia="Liberation Serif" w:cs="Liberation Serif"/>
        </w:rPr>
        <w:t xml:space="preserve">A bare “uncertain” result does little scientific work. The framework therefore attaches a cause profile:</w:t>
      </w:r>
    </w:p>
    <w:p>
      <w:pPr>
        <w:pStyle w:val="BodyText"/>
      </w:pPr>
      <m:oMathPara>
        <m:oMathParaPr>
          <m:jc m:val="center"/>
        </m:oMathParaPr>
        <m:oMath>
          <m:sSub>
            <m:e>
              <m:r>
                <m:t>P</m:t>
              </m:r>
            </m:e>
            <m:sub>
              <m:r>
                <m:t>R</m:t>
              </m:r>
            </m:sub>
          </m:sSub>
          <m:r>
            <m:rPr>
              <m:sty m:val="p"/>
            </m:rPr>
            <m:t>(</m:t>
          </m:r>
          <m:r>
            <m:rPr>
              <m:scr m:val="script"/>
              <m:sty m:val="p"/>
            </m:rPr>
            <m:t>A</m:t>
          </m:r>
          <m:r>
            <m:rPr>
              <m:sty m:val="p"/>
            </m:rPr>
            <m:t>)</m:t>
          </m:r>
          <m:r>
            <m:rPr>
              <m:sty m:val="p"/>
            </m:rPr>
            <m:t>=</m:t>
          </m:r>
          <m:r>
            <m:rPr>
              <m:sty m:val="p"/>
            </m:rPr>
            <m:t>⟨</m:t>
          </m:r>
          <m:r>
            <m:t>e</m:t>
          </m:r>
          <m:r>
            <m:rPr>
              <m:sty m:val="p"/>
            </m:rPr>
            <m:t>,</m:t>
          </m:r>
          <m:r>
            <m:t>s</m:t>
          </m:r>
          <m:r>
            <m:rPr>
              <m:sty m:val="p"/>
            </m:rPr>
            <m:t>,</m:t>
          </m:r>
          <m:r>
            <m:t>m</m:t>
          </m:r>
          <m:r>
            <m:rPr>
              <m:sty m:val="p"/>
            </m:rPr>
            <m:t>,</m:t>
          </m:r>
          <m:r>
            <m:t>b</m:t>
          </m:r>
          <m:r>
            <m:rPr>
              <m:sty m:val="p"/>
            </m:rPr>
            <m:t>,</m:t>
          </m:r>
          <m:r>
            <m:t>t</m:t>
          </m:r>
          <m:r>
            <m:rPr>
              <m:sty m:val="p"/>
            </m:rPr>
            <m:t>⟩</m:t>
          </m:r>
          <m:r>
            <m:rPr>
              <m:sty m:val="p"/>
            </m:rPr>
            <m:t>.</m:t>
          </m:r>
        </m:oMath>
      </m:oMathPara>
    </w:p>
    <w:p>
      <w:pPr>
        <w:pStyle w:val="FirstParagraph"/>
        <w:keepLines/>
      </w:pPr>
      <m:oMath>
        <m:r>
          <m:t>e</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evidential scarcity</w:t>
      </w:r>
      <w:r>
        <w:rPr>
          <w:rFonts w:ascii="Liberation Serif" w:hAnsi="Liberation Serif" w:eastAsia="Liberation Serif" w:cs="Liberation Serif"/>
        </w:rPr>
        <w:t xml:space="preserve">: valid data are too imprecise or sparse.</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surrogate discordance</w:t>
      </w:r>
      <w:r>
        <w:rPr>
          <w:rFonts w:ascii="Liberation Serif" w:hAnsi="Liberation Serif" w:eastAsia="Liberation Serif" w:cs="Liberation Serif"/>
        </w:rPr>
        <w:t xml:space="preserve">: credible indicators conflict.</w:t>
      </w:r>
      <w:r>
        <w:rPr>
          <w:rFonts w:ascii="Liberation Serif" w:hAnsi="Liberation Serif" w:eastAsia="Liberation Serif" w:cs="Liberation Serif"/>
        </w:rPr>
        <w:t xml:space="preserve"> </w:t>
      </w:r>
      <m:oMath>
        <m:r>
          <m:t>m</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model dependence</w:t>
      </w:r>
      <w:r>
        <w:rPr>
          <w:rFonts w:ascii="Liberation Serif" w:hAnsi="Liberation Serif" w:eastAsia="Liberation Serif" w:cs="Liberation Serif"/>
        </w:rPr>
        <w:t xml:space="preserve">: live inferential models yield different classifications.</w:t>
      </w:r>
      <w:r>
        <w:rPr>
          <w:rFonts w:ascii="Liberation Serif" w:hAnsi="Liberation Serif" w:eastAsia="Liberation Serif" w:cs="Liberation Serif"/>
        </w:rPr>
        <w:t xml:space="preserve"> </w:t>
      </w:r>
      <m:oMath>
        <m:r>
          <m:t>b</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boundary or grain sensitivity</w:t>
      </w:r>
      <w:r>
        <w:rPr>
          <w:rFonts w:ascii="Liberation Serif" w:hAnsi="Liberation Serif" w:eastAsia="Liberation Serif" w:cs="Liberation Serif"/>
        </w:rPr>
        <w:t xml:space="preserve">: reasonable candidate definitions reverse the result.</w:t>
      </w:r>
      <w:r>
        <w:rPr>
          <w:rFonts w:ascii="Liberation Serif" w:hAnsi="Liberation Serif" w:eastAsia="Liberation Serif" w:cs="Liberation Serif"/>
        </w:rPr>
        <w:t xml:space="preserve"> </w:t>
      </w:r>
      <m:oMath>
        <m:r>
          <m:t>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transport uncertainty</w:t>
      </w:r>
      <w:r>
        <w:rPr>
          <w:rFonts w:ascii="Liberation Serif" w:hAnsi="Liberation Serif" w:eastAsia="Liberation Serif" w:cs="Liberation Serif"/>
        </w:rPr>
        <w:t xml:space="preserve">: the evidence-to-target relation may not carry to a new population or substrate.</w:t>
      </w:r>
    </w:p>
    <w:p>
      <w:pPr>
        <w:pStyle w:val="BodyText"/>
        <w:keepLines/>
      </w:pPr>
      <w:r>
        <w:rPr>
          <w:rFonts w:ascii="Liberation Serif" w:hAnsi="Liberation Serif" w:eastAsia="Liberation Serif" w:cs="Liberation Serif"/>
        </w:rPr>
        <w:t xml:space="preserve">These entries diagnose the inference, not dimensions of experience. A case with high boundary sensitivity is not an experience with “more boundary.” It is a case whose classification changes when reasonable system definitions change.</w:t>
      </w:r>
    </w:p>
    <w:p>
      <w:pPr>
        <w:pStyle w:val="BodyText"/>
        <w:keepLines/>
      </w:pPr>
      <w:r>
        <w:rPr>
          <w:rFonts w:ascii="Liberation Serif" w:hAnsi="Liberation Serif" w:eastAsia="Liberation Serif" w:cs="Liberation Serif"/>
          <w:b/>
          <w:bCs/>
        </w:rPr>
        <w:t xml:space="preserve">Notation warning.</w:t>
      </w:r>
      <w:r>
        <w:rPr>
          <w:rFonts w:ascii="Liberation Serif" w:hAnsi="Liberation Serif" w:eastAsia="Liberation Serif" w:cs="Liberation Serif"/>
        </w:rPr>
        <w:t xml:space="preserve"> </w:t>
      </w:r>
      <w:r>
        <w:rPr>
          <w:rFonts w:ascii="Liberation Serif" w:hAnsi="Liberation Serif" w:eastAsia="Liberation Serif" w:cs="Liberation Serif"/>
        </w:rPr>
        <w:t xml:space="preserve">Symbols in this research program are locally scoped. In this profile,</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means surrogate discordance and</w:t>
      </w:r>
      <w:r>
        <w:rPr>
          <w:rFonts w:ascii="Liberation Serif" w:hAnsi="Liberation Serif" w:eastAsia="Liberation Serif" w:cs="Liberation Serif"/>
        </w:rPr>
        <w:t xml:space="preserve"> </w:t>
      </w:r>
      <m:oMath>
        <m:r>
          <m:t>m</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means model dependence. Elsewhere, the same letters may denote an availability selectivity threshold or a minimum recipient count. Define local notation when it first appears instead of assuming global meanings.</w:t>
      </w:r>
    </w:p>
    <w:p>
      <w:pPr>
        <w:pStyle w:val="BodyText"/>
        <w:keepNext/>
        <w:keepLines/>
      </w:pPr>
      <w:r>
        <w:rPr>
          <w:rFonts w:ascii="Liberation Serif" w:hAnsi="Liberation Serif" w:eastAsia="Liberation Serif" w:cs="Liberation Serif"/>
        </w:rPr>
        <w:t xml:space="preserve">Each cause suggests a different response:</w:t>
      </w:r>
    </w:p>
    <w:p>
      <w:pPr>
        <w:pStyle w:val="Compact"/>
        <w:keepLines/>
        <w:numPr>
          <w:ilvl w:val="0"/>
          <w:numId w:val="1071"/>
        </w:numPr>
      </w:pPr>
      <w:r>
        <w:rPr>
          <w:rFonts w:ascii="Liberation Serif" w:hAnsi="Liberation Serif" w:eastAsia="Liberation Serif" w:cs="Liberation Serif"/>
        </w:rPr>
        <w:t xml:space="preserve">Scarcity calls for more power, better precision, broader temporal sampling, or a more sensitive measure.</w:t>
      </w:r>
    </w:p>
    <w:p>
      <w:pPr>
        <w:pStyle w:val="Compact"/>
        <w:keepLines/>
        <w:numPr>
          <w:ilvl w:val="0"/>
          <w:numId w:val="1071"/>
        </w:numPr>
      </w:pPr>
      <w:r>
        <w:rPr>
          <w:rFonts w:ascii="Liberation Serif" w:hAnsi="Liberation Serif" w:eastAsia="Liberation Serif" w:cs="Liberation Serif"/>
        </w:rPr>
        <w:t xml:space="preserve">Discordance calls for construct decomposition, replication, causal adjudication, or investigation of auxiliary demands.</w:t>
      </w:r>
    </w:p>
    <w:p>
      <w:pPr>
        <w:pStyle w:val="Compact"/>
        <w:keepLines/>
        <w:numPr>
          <w:ilvl w:val="0"/>
          <w:numId w:val="1071"/>
        </w:numPr>
      </w:pPr>
      <w:r>
        <w:rPr>
          <w:rFonts w:ascii="Liberation Serif" w:hAnsi="Liberation Serif" w:eastAsia="Liberation Serif" w:cs="Liberation Serif"/>
        </w:rPr>
        <w:t xml:space="preserve">Model dependence calls for a diagnostic prediction or an explicit justification for weighting models.</w:t>
      </w:r>
    </w:p>
    <w:p>
      <w:pPr>
        <w:pStyle w:val="Compact"/>
        <w:keepNext/>
        <w:keepLines/>
        <w:numPr>
          <w:ilvl w:val="0"/>
          <w:numId w:val="1071"/>
        </w:numPr>
      </w:pPr>
      <w:r>
        <w:rPr>
          <w:rFonts w:ascii="Liberation Serif" w:hAnsi="Liberation Serif" w:eastAsia="Liberation Serif" w:cs="Liberation Serif"/>
        </w:rPr>
        <w:t xml:space="preserve">Boundary sensitivity calls for consciousness-independent individuation and boundary perturbation.</w:t>
      </w:r>
    </w:p>
    <w:p>
      <w:pPr>
        <w:pStyle w:val="Compact"/>
        <w:keepLines/>
        <w:numPr>
          <w:ilvl w:val="0"/>
          <w:numId w:val="1071"/>
        </w:numPr>
      </w:pPr>
      <w:r>
        <w:rPr>
          <w:rFonts w:ascii="Liberation Serif" w:hAnsi="Liberation Serif" w:eastAsia="Liberation Serif" w:cs="Liberation Serif"/>
        </w:rPr>
        <w:t xml:space="preserve">Transport uncertainty calls for construct, causal-role, calibration, boundary, and regime preservation tests.</w:t>
      </w:r>
    </w:p>
    <w:p>
      <w:pPr>
        <w:pStyle w:val="FirstParagraph"/>
        <w:keepLines/>
      </w:pPr>
      <w:r>
        <w:rPr>
          <w:rFonts w:ascii="Liberation Serif" w:hAnsi="Liberation Serif" w:eastAsia="Liberation Serif" w:cs="Liberation Serif"/>
        </w:rPr>
        <w:t xml:space="preserve">This yields a useful asymmetry. Indeterminate evidence may become decisive through more informative evidence. An unlicensed assessment must first be repaired. Repeating an invalid test with more trials can produce a highly reproducible nonanswer.</w:t>
      </w:r>
    </w:p>
    <w:bookmarkStart w:id="186" w:name="Xb8c05eedc0a07d585fdfe0330b00030287e9e5b"/>
    <w:p>
      <w:pPr>
        <w:pStyle w:val="Heading3"/>
      </w:pPr>
      <w:r>
        <w:rPr>
          <w:rFonts w:ascii="Liberation Serif" w:hAnsi="Liberation Serif" w:eastAsia="Liberation Serif" w:cs="Liberation Serif"/>
        </w:rPr>
        <w:t xml:space="preserve">Thought experiment: The translation machine</w:t>
      </w:r>
    </w:p>
    <w:p>
      <w:pPr>
        <w:pStyle w:val="FirstParagraph"/>
        <w:keepLines/>
      </w:pPr>
      <w:r>
        <w:rPr>
          <w:rFonts w:ascii="Liberation Serif" w:hAnsi="Liberation Serif" w:eastAsia="Liberation Serif" w:cs="Liberation Serif"/>
        </w:rPr>
        <w:t xml:space="preserve">A neural measure predicts reports in awake adult humans with strong held-out accuracy. A team applies the same numerical pipeline to a synthetic agent built from unfamiliar components. The agent’s score falls deep in the human positive range. The team has no evidence that the measured feature plays the same causal role, that the candidate boundary is comparable, or that the agent’s internal timing lies within the measure’s validity range.</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Classify the human result and the agent result separately. Do not assume that a shared number has a shared meaning.</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Build a cause profile for the agent assessment.</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Propose a staged transport program. Which evidence would test construct preservation, causal-role preservation, calibration, and boundary/regime preservation?</w:t>
      </w:r>
    </w:p>
    <w:p>
      <w:pPr>
        <w:pStyle w:val="BodyText"/>
        <w:keepLines/>
      </w:pPr>
      <w:r>
        <w:rPr>
          <w:rFonts w:ascii="Liberation Serif" w:hAnsi="Liberation Serif" w:eastAsia="Liberation Serif" w:cs="Liberation Serif"/>
          <w:b/>
          <w:bCs/>
        </w:rPr>
        <w:t xml:space="preserve">Stage 4.</w:t>
      </w:r>
      <w:r>
        <w:rPr>
          <w:rFonts w:ascii="Liberation Serif" w:hAnsi="Liberation Serif" w:eastAsia="Liberation Serif" w:cs="Liberation Serif"/>
        </w:rPr>
        <w:t xml:space="preserve"> </w:t>
      </w:r>
      <w:r>
        <w:rPr>
          <w:rFonts w:ascii="Liberation Serif" w:hAnsi="Liberation Serif" w:eastAsia="Liberation Serif" w:cs="Liberation Serif"/>
        </w:rPr>
        <w:t xml:space="preserve">Suppose the team has ethical reasons to avoid harming the agent during validation. Explain how a precautionary policy could be justified without changing the scientific status.</w:t>
      </w:r>
    </w:p>
    <w:bookmarkEnd w:id="186"/>
    <w:bookmarkEnd w:id="187"/>
    <w:bookmarkStart w:id="188" w:name="X55764704e99d851284c6cbe7a9a1de77ae76327"/>
    <w:p>
      <w:pPr>
        <w:pStyle w:val="Heading2"/>
      </w:pPr>
      <w:r>
        <w:rPr>
          <w:rFonts w:ascii="Liberation Serif" w:hAnsi="Liberation Serif" w:eastAsia="Liberation Serif" w:cs="Liberation Serif"/>
        </w:rPr>
        <w:t xml:space="preserve">5. Model and boundary disagreement are results, not noise</w:t>
      </w:r>
    </w:p>
    <w:p>
      <w:pPr>
        <w:pStyle w:val="FirstParagraph"/>
        <w:keepNext/>
        <w:keepLines/>
      </w:pPr>
      <w:r>
        <w:rPr>
          <w:rFonts w:ascii="Liberation Serif" w:hAnsi="Liberation Serif" w:eastAsia="Liberation Serif" w:cs="Liberation Serif"/>
        </w:rPr>
        <w:t xml:space="preserve">Suppose several live inferential models are frozen in advance. We can display their outputs as:</w:t>
      </w:r>
    </w:p>
    <w:p>
      <w:pPr>
        <w:pStyle w:val="BodyText"/>
      </w:pPr>
      <m:oMathPara>
        <m:oMathParaPr>
          <m:jc m:val="center"/>
        </m:oMathParaPr>
        <m:oMath>
          <m:sSub>
            <m:e>
              <m:r>
                <m:t>O</m:t>
              </m:r>
            </m:e>
            <m:sub>
              <m:r>
                <m:t>M</m:t>
              </m:r>
            </m:sub>
          </m:sSub>
          <m:r>
            <m:rPr>
              <m:sty m:val="p"/>
            </m:rPr>
            <m:t>(</m:t>
          </m:r>
          <m:r>
            <m:rPr>
              <m:scr m:val="script"/>
              <m:sty m:val="p"/>
            </m:rPr>
            <m:t>A</m:t>
          </m:r>
          <m:r>
            <m:rPr>
              <m:sty m:val="p"/>
            </m:rPr>
            <m:t>)</m:t>
          </m:r>
          <m:r>
            <m:rPr>
              <m:sty m:val="p"/>
            </m:rPr>
            <m:t>=</m:t>
          </m:r>
          <m:r>
            <m:rPr>
              <m:sty m:val="p"/>
            </m:rPr>
            <m:t>{</m:t>
          </m:r>
          <m:sSub>
            <m:e>
              <m:r>
                <m:t>D</m:t>
              </m:r>
            </m:e>
            <m:sub>
              <m:r>
                <m:t>m</m:t>
              </m:r>
            </m:sub>
          </m:sSub>
          <m:r>
            <m:rPr>
              <m:sty m:val="p"/>
            </m:rPr>
            <m:t>(</m:t>
          </m:r>
          <m:r>
            <m:rPr>
              <m:scr m:val="script"/>
              <m:sty m:val="p"/>
            </m:rPr>
            <m:t>A</m:t>
          </m:r>
          <m:r>
            <m:rPr>
              <m:sty m:val="p"/>
            </m:rPr>
            <m:t>)</m:t>
          </m:r>
          <m:r>
            <m:rPr>
              <m:sty m:val="p"/>
            </m:rPr>
            <m:t>:</m:t>
          </m:r>
          <m:r>
            <m:t>m</m:t>
          </m:r>
          <m:r>
            <m:rPr>
              <m:sty m:val="p"/>
            </m:rPr>
            <m:t>∈</m:t>
          </m:r>
          <m:r>
            <m:rPr>
              <m:scr m:val="fraktur"/>
              <m:sty m:val="p"/>
            </m:rPr>
            <m:t>M</m:t>
          </m:r>
          <m:r>
            <m:rPr>
              <m:sty m:val="p"/>
            </m:rPr>
            <m:t>}</m:t>
          </m:r>
          <m:r>
            <m:rPr>
              <m:sty m:val="p"/>
            </m:rPr>
            <m:t>,</m:t>
          </m:r>
        </m:oMath>
      </m:oMathPara>
    </w:p>
    <w:p>
      <w:pPr>
        <w:pStyle w:val="FirstParagraph"/>
        <w:keepNext/>
        <w:keepLines/>
      </w:pPr>
      <w:r>
        <w:rPr>
          <w:rFonts w:ascii="Liberation Serif" w:hAnsi="Liberation Serif" w:eastAsia="Liberation Serif" w:cs="Liberation Serif"/>
        </w:rPr>
        <w:t xml:space="preserve">where</w:t>
      </w:r>
      <w:r>
        <w:rPr>
          <w:rFonts w:ascii="Liberation Serif" w:hAnsi="Liberation Serif" w:eastAsia="Liberation Serif" w:cs="Liberation Serif"/>
        </w:rPr>
        <w:t xml:space="preserve"> </w:t>
      </w:r>
      <m:oMath>
        <m:r>
          <m:rPr>
            <m:scr m:val="fraktur"/>
            <m:sty m:val="p"/>
          </m:rPr>
          <m:t>M</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declared model family. Similarly, for a mapped family of reasonable candidate boundaries</w:t>
      </w:r>
      <w:r>
        <w:rPr>
          <w:rFonts w:ascii="Liberation Serif" w:hAnsi="Liberation Serif" w:eastAsia="Liberation Serif" w:cs="Liberation Serif"/>
        </w:rPr>
        <w:t xml:space="preserve"> </w:t>
      </w:r>
      <m:oMath>
        <m:r>
          <m:rPr>
            <m:scr m:val="fraktur"/>
            <m:sty m:val="p"/>
          </m:rPr>
          <m:t>B</m:t>
        </m:r>
      </m:oMath>
      <w:r>
        <w:rPr>
          <w:rFonts w:ascii="Liberation Serif" w:hAnsi="Liberation Serif" w:eastAsia="Liberation Serif" w:cs="Liberation Serif"/>
        </w:rPr>
        <w:t xml:space="preserve">:</w:t>
      </w:r>
    </w:p>
    <w:p>
      <w:pPr>
        <w:pStyle w:val="BodyText"/>
      </w:pPr>
      <m:oMathPara>
        <m:oMathParaPr>
          <m:jc m:val="center"/>
        </m:oMathParaPr>
        <m:oMath>
          <m:sSub>
            <m:e>
              <m:r>
                <m:t>O</m:t>
              </m:r>
            </m:e>
            <m:sub>
              <m:r>
                <m:t>B</m:t>
              </m:r>
            </m:sub>
          </m:sSub>
          <m:r>
            <m:rPr>
              <m:sty m:val="p"/>
            </m:rPr>
            <m:t>(</m:t>
          </m:r>
          <m:r>
            <m:rPr>
              <m:scr m:val="script"/>
              <m:sty m:val="p"/>
            </m:rPr>
            <m:t>A</m:t>
          </m:r>
          <m:r>
            <m:rPr>
              <m:sty m:val="p"/>
            </m:rPr>
            <m:t>)</m:t>
          </m:r>
          <m:r>
            <m:rPr>
              <m:sty m:val="p"/>
            </m:rPr>
            <m:t>=</m:t>
          </m:r>
          <m:r>
            <m:rPr>
              <m:sty m:val="p"/>
            </m:rPr>
            <m:t>{</m:t>
          </m:r>
          <m:r>
            <m:t>D</m:t>
          </m:r>
          <m:r>
            <m:rPr>
              <m:sty m:val="p"/>
            </m:rPr>
            <m:t>(</m:t>
          </m:r>
          <m:r>
            <m:rPr>
              <m:scr m:val="script"/>
              <m:sty m:val="p"/>
            </m:rPr>
            <m:t>A</m:t>
          </m:r>
          <m:r>
            <m:rPr>
              <m:sty m:val="p"/>
            </m:rPr>
            <m:t>;</m:t>
          </m:r>
          <m:r>
            <m:t>B</m:t>
          </m:r>
          <m:r>
            <m:rPr>
              <m:sty m:val="p"/>
            </m:rPr>
            <m:t>)</m:t>
          </m:r>
          <m:r>
            <m:rPr>
              <m:sty m:val="p"/>
            </m:rPr>
            <m:t>:</m:t>
          </m:r>
          <m:r>
            <m:t>B</m:t>
          </m:r>
          <m:r>
            <m:rPr>
              <m:sty m:val="p"/>
            </m:rPr>
            <m:t>∈</m:t>
          </m:r>
          <m:r>
            <m:rPr>
              <m:scr m:val="fraktur"/>
              <m:sty m:val="p"/>
            </m:rPr>
            <m:t>B</m:t>
          </m:r>
          <m:r>
            <m:rPr>
              <m:sty m:val="p"/>
            </m:rPr>
            <m:t>}</m:t>
          </m:r>
          <m:r>
            <m:rPr>
              <m:sty m:val="p"/>
            </m:rPr>
            <m:t>.</m:t>
          </m:r>
        </m:oMath>
      </m:oMathPara>
    </w:p>
    <w:p>
      <w:pPr>
        <w:pStyle w:val="FirstParagraph"/>
        <w:keepLines/>
      </w:pPr>
      <w:r>
        <w:rPr>
          <w:rFonts w:ascii="Liberation Serif" w:hAnsi="Liberation Serif" w:eastAsia="Liberation Serif" w:cs="Liberation Serif"/>
        </w:rPr>
        <w:t xml:space="preserve">If these sets contain more than one outcome, comparative model or boundary indeterminacy remains even when each individual analysis is internally decisive. The sets are not probability distributions. They are transparent displays of how conclusions vary across declared alternatives. Analysts must not remove a model or boundary after learning that it produces an inconvenient result.</w:t>
      </w:r>
    </w:p>
    <w:p>
      <w:pPr>
        <w:pStyle w:val="BodyText"/>
        <w:keepLines/>
      </w:pPr>
      <w:r>
        <w:rPr>
          <w:rFonts w:ascii="Liberation Serif" w:hAnsi="Liberation Serif" w:eastAsia="Liberation Serif" w:cs="Liberation Serif"/>
        </w:rPr>
        <w:t xml:space="preserve">This makes the framework theory-plural without pretending to be assumption-free. Integrated Information Theory, workspace theories, recurrent-processing theories, higher-order theories, and Cø / N* can assign different roles to the same observation. Their disagreements become scientifically useful when they yield frozen, diagnostic predictions. Merely counting theories or averaging their conclusions can hide rather than resolve the conflict.</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Record the version, date, target, and operational commitments of every rival. “Workspace theory predicts X” is not sufficiently precise when different workspace formulations disagree about report, broadcasting, anatomy, or timing.</w:t>
      </w:r>
    </w:p>
    <w:p>
      <w:pPr>
        <w:pStyle w:val="BodyText"/>
        <w:keepLines/>
      </w:pPr>
      <w:r>
        <w:rPr>
          <w:rFonts w:ascii="Liberation Serif" w:hAnsi="Liberation Serif" w:eastAsia="Liberation Serif" w:cs="Liberation Serif"/>
        </w:rPr>
        <w:t xml:space="preserve">The four-outcome framework can itself fail. If trained reviewers cannot reliably distinguish indeterminate from unlicensed cases, if the extra category improves neither calibration nor error detection, if unresolved outputs absorb adverse findings only after inspection, or if protocol burden exceeds epistemic benefit, the framework needs revision. A preregistered</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failure budget</w:t>
      </w:r>
      <w:r>
        <w:rPr>
          <w:rFonts w:ascii="Liberation Serif" w:hAnsi="Liberation Serif" w:eastAsia="Liberation Serif" w:cs="Liberation Serif"/>
        </w:rPr>
        <w:t xml:space="preserve"> </w:t>
      </w:r>
      <w:r>
        <w:rPr>
          <w:rFonts w:ascii="Liberation Serif" w:hAnsi="Liberation Serif" w:eastAsia="Liberation Serif" w:cs="Liberation Serif"/>
        </w:rPr>
        <w:t xml:space="preserve">can specify the unresolved-output rate or pattern that triggers methodological repair.</w:t>
      </w:r>
    </w:p>
    <w:bookmarkEnd w:id="188"/>
    <w:bookmarkStart w:id="189" w:name="X6369e86c6ba7f9eacf5b4611979812635527d2c"/>
    <w:p>
      <w:pPr>
        <w:pStyle w:val="Heading2"/>
      </w:pPr>
      <w:r>
        <w:rPr>
          <w:rFonts w:ascii="Liberation Serif" w:hAnsi="Liberation Serif" w:eastAsia="Liberation Serif" w:cs="Liberation Serif"/>
        </w:rPr>
        <w:t xml:space="preserve">6. Coverage, selective risk, and the temptation to hide hard cases</w:t>
      </w:r>
    </w:p>
    <w:p>
      <w:pPr>
        <w:pStyle w:val="FirstParagraph"/>
        <w:keepNext/>
        <w:keepLines/>
      </w:pPr>
      <w:r>
        <w:rPr>
          <w:rFonts w:ascii="Liberation Serif" w:hAnsi="Liberation Serif" w:eastAsia="Liberation Serif" w:cs="Liberation Serif"/>
        </w:rPr>
        <w:t xml:space="preserve">An assessment should report more than accuracy among the cases it classifies.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Coverage</w:t>
      </w:r>
      <w:r>
        <w:rPr>
          <w:rFonts w:ascii="Liberation Serif" w:hAnsi="Liberation Serif" w:eastAsia="Liberation Serif" w:cs="Liberation Serif"/>
        </w:rPr>
        <w:t xml:space="preserve"> </w:t>
      </w:r>
      <w:r>
        <w:rPr>
          <w:rFonts w:ascii="Liberation Serif" w:hAnsi="Liberation Serif" w:eastAsia="Liberation Serif" w:cs="Liberation Serif"/>
        </w:rPr>
        <w:t xml:space="preserve">is the proportion receiving positive or negative outcomes. Let</w:t>
      </w:r>
      <w:r>
        <w:rPr>
          <w:rFonts w:ascii="Liberation Serif" w:hAnsi="Liberation Serif" w:eastAsia="Liberation Serif" w:cs="Liberation Serif"/>
        </w:rPr>
        <w:t xml:space="preserve"> </w:t>
      </w:r>
      <m:oMath>
        <m:sSub>
          <m:e>
            <m:r>
              <m:t>r</m:t>
            </m:r>
          </m:e>
          <m:sub>
            <m:r>
              <m:t>I</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be the indeterminate rate and</w:t>
      </w:r>
      <w:r>
        <w:rPr>
          <w:rFonts w:ascii="Liberation Serif" w:hAnsi="Liberation Serif" w:eastAsia="Liberation Serif" w:cs="Liberation Serif"/>
        </w:rPr>
        <w:t xml:space="preserve"> </w:t>
      </w:r>
      <m:oMath>
        <m:sSub>
          <m:e>
            <m:r>
              <m:t>r</m:t>
            </m:r>
          </m:e>
          <m:sub>
            <m:r>
              <m:t>U</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the unlicensed rate.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Selective risk</w:t>
      </w:r>
      <w:r>
        <w:rPr>
          <w:rFonts w:ascii="Liberation Serif" w:hAnsi="Liberation Serif" w:eastAsia="Liberation Serif" w:cs="Liberation Serif"/>
        </w:rPr>
        <w:t xml:space="preserve"> </w:t>
      </w:r>
      <w:r>
        <w:rPr>
          <w:rFonts w:ascii="Liberation Serif" w:hAnsi="Liberation Serif" w:eastAsia="Liberation Serif" w:cs="Liberation Serif"/>
        </w:rPr>
        <w:t xml:space="preserve">is the error rate among classified cases, when a defensible independent reference exists.</w:t>
      </w:r>
    </w:p>
    <w:p>
      <w:pPr>
        <w:pStyle w:val="BodyText"/>
        <w:keepLines/>
      </w:pPr>
      <w:r>
        <w:rPr>
          <w:rFonts w:ascii="Liberation Serif" w:hAnsi="Liberation Serif" w:eastAsia="Liberation Serif" w:cs="Liberation Serif"/>
        </w:rPr>
        <w:t xml:space="preserve">Suppose Tool A attempts 100 assessments and returns 30 positive, 20 negative, 25 indeterminate, and 25 unlicensed. Coverage is</w:t>
      </w:r>
      <w:r>
        <w:rPr>
          <w:rFonts w:ascii="Liberation Serif" w:hAnsi="Liberation Serif" w:eastAsia="Liberation Serif" w:cs="Liberation Serif"/>
        </w:rPr>
        <w:t xml:space="preserve"> </w:t>
      </w:r>
      <m:oMath>
        <m:r>
          <m:t>.50</m:t>
        </m:r>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r</m:t>
            </m:r>
          </m:e>
          <m:sub>
            <m:r>
              <m:t>I</m:t>
            </m:r>
          </m:sub>
        </m:sSub>
        <m:r>
          <m:rPr>
            <m:sty m:val="p"/>
          </m:rPr>
          <m:t>=</m:t>
        </m:r>
        <m:r>
          <m:t>.25</m:t>
        </m:r>
      </m:oMath>
      <w:r>
        <w:rPr>
          <w:rFonts w:ascii="Liberation Serif" w:hAnsi="Liberation Serif" w:eastAsia="Liberation Serif" w:cs="Liberation Serif"/>
        </w:rPr>
        <w:t xml:space="preserve">, and</w:t>
      </w:r>
      <w:r>
        <w:rPr>
          <w:rFonts w:ascii="Liberation Serif" w:hAnsi="Liberation Serif" w:eastAsia="Liberation Serif" w:cs="Liberation Serif"/>
        </w:rPr>
        <w:t xml:space="preserve"> </w:t>
      </w:r>
      <m:oMath>
        <m:sSub>
          <m:e>
            <m:r>
              <m:t>r</m:t>
            </m:r>
          </m:e>
          <m:sub>
            <m:r>
              <m:t>U</m:t>
            </m:r>
          </m:sub>
        </m:sSub>
        <m:r>
          <m:rPr>
            <m:sty m:val="p"/>
          </m:rPr>
          <m:t>=</m:t>
        </m:r>
        <m:r>
          <m:t>.25</m:t>
        </m:r>
      </m:oMath>
      <w:r>
        <w:rPr>
          <w:rFonts w:ascii="Liberation Serif" w:hAnsi="Liberation Serif" w:eastAsia="Liberation Serif" w:cs="Liberation Serif"/>
        </w:rPr>
        <w:t xml:space="preserve">. If five of the 50 classified cases disagree with a defensible reference, selective risk is</w:t>
      </w:r>
      <w:r>
        <w:rPr>
          <w:rFonts w:ascii="Liberation Serif" w:hAnsi="Liberation Serif" w:eastAsia="Liberation Serif" w:cs="Liberation Serif"/>
        </w:rPr>
        <w:t xml:space="preserve"> </w:t>
      </w:r>
      <m:oMath>
        <m:r>
          <m:t>.10</m:t>
        </m:r>
      </m:oMath>
      <w:r>
        <w:rPr>
          <w:rFonts w:ascii="Liberation Serif" w:hAnsi="Liberation Serif" w:eastAsia="Liberation Serif" w:cs="Liberation Serif"/>
        </w:rPr>
        <w:t xml:space="preserve">. Tool B classifies 20 easy cases with no observed errors and abstains or fails on the remaining 80. Its measured selective risk is lower, but its coverage is only</w:t>
      </w:r>
      <w:r>
        <w:rPr>
          <w:rFonts w:ascii="Liberation Serif" w:hAnsi="Liberation Serif" w:eastAsia="Liberation Serif" w:cs="Liberation Serif"/>
        </w:rPr>
        <w:t xml:space="preserve"> </w:t>
      </w:r>
      <m:oMath>
        <m:r>
          <m:t>.20</m:t>
        </m:r>
      </m:oMath>
      <w:r>
        <w:rPr>
          <w:rFonts w:ascii="Liberation Serif" w:hAnsi="Liberation Serif" w:eastAsia="Liberation Serif" w:cs="Liberation Serif"/>
        </w:rPr>
        <w:t xml:space="preserve">. It is not automatically the better general tool.</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test can look excellent by avoiding difficult cases. Coverage and unresolved-output rates reveal where its apparent accuracy comes from.</w:t>
      </w:r>
    </w:p>
    <w:p>
      <w:pPr>
        <w:pStyle w:val="BodyText"/>
        <w:keepLines/>
      </w:pPr>
      <w:r>
        <w:rPr>
          <w:rFonts w:ascii="Liberation Serif" w:hAnsi="Liberation Serif" w:eastAsia="Liberation Serif" w:cs="Liberation Serif"/>
        </w:rPr>
        <w:t xml:space="preserve">Confidence intervals are also needed. An unresolved rate based on 12 cases is not the same evidential object as the same rate based on 1,200 cases. Outcomes should be stratified by population, boundary, severity, and transport domain, because a single average may hide systematic failure in precisely the cases for which the test is needed.</w:t>
      </w:r>
    </w:p>
    <w:bookmarkEnd w:id="189"/>
    <w:bookmarkStart w:id="190" w:name="X8b585f1e0e8b0cd861e46e6155896f0bb86204d"/>
    <w:p>
      <w:pPr>
        <w:pStyle w:val="Heading2"/>
      </w:pPr>
      <w:r>
        <w:rPr>
          <w:rFonts w:ascii="Liberation Serif" w:hAnsi="Liberation Serif" w:eastAsia="Liberation Serif" w:cs="Liberation Serif"/>
        </w:rPr>
        <w:t xml:space="preserve">7. Scientific status and practical action must remain separate</w:t>
      </w:r>
    </w:p>
    <w:p>
      <w:pPr>
        <w:pStyle w:val="FirstParagraph"/>
        <w:keepNext/>
        <w:keepLines/>
      </w:pPr>
      <w:r>
        <w:rPr>
          <w:rFonts w:ascii="Liberation Serif" w:hAnsi="Liberation Serif" w:eastAsia="Liberation Serif" w:cs="Liberation Serif"/>
        </w:rPr>
        <w:t xml:space="preserve">Let</w:t>
      </w:r>
      <w:r>
        <w:rPr>
          <w:rFonts w:ascii="Liberation Serif" w:hAnsi="Liberation Serif" w:eastAsia="Liberation Serif" w:cs="Liberation Serif"/>
        </w:rPr>
        <w:t xml:space="preserve"> </w:t>
      </w:r>
      <m:oMath>
        <m:r>
          <m:t>D</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be the scientific status and let</w:t>
      </w:r>
      <w:r>
        <w:rPr>
          <w:rFonts w:ascii="Liberation Serif" w:hAnsi="Liberation Serif" w:eastAsia="Liberation Serif" w:cs="Liberation Serif"/>
        </w:rPr>
        <w:t xml:space="preserve"> </w:t>
      </w:r>
      <m:oMath>
        <m:r>
          <m:rPr>
            <m:sty m:val="p"/>
          </m:rPr>
          <m:t>Λ</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represent a loss structure: the costs of false denial, false attribution, delay, burden, and irreversible action. A practical decision uses both. High stakes, asymmetrical errors, and a low-cost reversible option can justify precaution under indeterminacy.</w:t>
      </w:r>
    </w:p>
    <w:p>
      <w:pPr>
        <w:pStyle w:val="BodyText"/>
        <w:keepLines/>
      </w:pPr>
      <w:r>
        <w:rPr>
          <w:rFonts w:ascii="Liberation Serif" w:hAnsi="Liberation Serif" w:eastAsia="Liberation Serif" w:cs="Liberation Serif"/>
        </w:rPr>
        <w:t xml:space="preserve">For example, imagine an indeterminate patient assessment. A short, low-burden alternative communication trial costs little. Missing covert command following would be serious. Trying the communication route can be rational even though the scientific classification remains indeterminate. Conversely, a high-risk intervention with low expected benefit may not be justified by the same evidence.</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Precaution does not transform</w:t>
      </w:r>
      <w:r>
        <w:rPr>
          <w:rFonts w:ascii="Liberation Serif" w:hAnsi="Liberation Serif" w:eastAsia="Liberation Serif" w:cs="Liberation Serif"/>
          <w:sz w:val="19"/>
        </w:rPr>
        <w:t xml:space="preserve"> </w:t>
      </w:r>
      <m:oMath>
        <m:r>
          <m:t>D</m:t>
        </m:r>
        <m:r>
          <m:rPr>
            <m:sty m:val="p"/>
          </m:rPr>
          <m:t>=</m:t>
        </m:r>
        <m:r>
          <m:rPr>
            <m:nor/>
            <m:sty m:val="p"/>
          </m:rPr>
          <m:t>Indeterminate</m:t>
        </m:r>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into</w:t>
      </w:r>
      <w:r>
        <w:rPr>
          <w:rFonts w:ascii="Liberation Serif" w:hAnsi="Liberation Serif" w:eastAsia="Liberation Serif" w:cs="Liberation Serif"/>
          <w:sz w:val="19"/>
        </w:rPr>
        <w:t xml:space="preserve"> </w:t>
      </w:r>
      <m:oMath>
        <m:r>
          <m:t>D</m:t>
        </m:r>
        <m:r>
          <m:rPr>
            <m:sty m:val="p"/>
          </m:rPr>
          <m:t>=</m:t>
        </m:r>
        <m:r>
          <m:rPr>
            <m:nor/>
            <m:sty m:val="p"/>
          </m:rPr>
          <m:t>Positive</m:t>
        </m:r>
      </m:oMath>
      <w:r>
        <w:rPr>
          <w:rFonts w:ascii="Liberation Serif" w:hAnsi="Liberation Serif" w:eastAsia="Liberation Serif" w:cs="Liberation Serif"/>
          <w:sz w:val="19"/>
        </w:rPr>
        <w:t xml:space="preserve">. The practical policy is a conclusion from evidence plus values and consequences, not a hidden consciousness verdict.</w:t>
      </w:r>
    </w:p>
    <w:p>
      <w:pPr>
        <w:pStyle w:val="BodyText"/>
        <w:keepLines/>
      </w:pPr>
      <w:r>
        <w:rPr>
          <w:rFonts w:ascii="Liberation Serif" w:hAnsi="Liberation Serif" w:eastAsia="Liberation Serif" w:cs="Liberation Serif"/>
        </w:rPr>
        <w:t xml:space="preserve">This distinction matters in animal welfare, organoid research, artificial systems, and clinical care. It allows protective action without corrupting the scientific record. It also prevents a negative practical recommendation from masquerading as evidence of absence.</w:t>
      </w:r>
    </w:p>
    <w:p>
      <w:pPr>
        <w:pStyle w:val="BodyText"/>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w:t>
      </w:r>
      <w:r>
        <w:rPr>
          <w:rFonts w:ascii="Liberation Serif" w:hAnsi="Liberation Serif" w:eastAsia="Liberation Serif" w:cs="Liberation Serif"/>
          <w:i/>
          <w:sz w:val="18"/>
        </w:rPr>
        <w:t xml:space="preserve"> </w:t>
      </w:r>
      <w:r>
        <w:rPr>
          <w:rFonts w:ascii="Liberation Serif" w:hAnsi="Liberation Serif" w:eastAsia="Liberation Serif" w:cs="Liberation Serif"/>
          <w:i/>
          <w:iCs/>
          <w:sz w:val="18"/>
        </w:rPr>
        <w:t xml:space="preserve">Indeterminacy as a Scientific Result</w:t>
      </w:r>
      <w:r>
        <w:rPr>
          <w:rFonts w:ascii="Liberation Serif" w:hAnsi="Liberation Serif" w:eastAsia="Liberation Serif" w:cs="Liberation Serif"/>
          <w:i/>
          <w:sz w:val="18"/>
        </w:rPr>
        <w:t xml:space="preserve"> </w:t>
      </w:r>
      <w:r>
        <w:rPr>
          <w:rFonts w:ascii="Liberation Serif" w:hAnsi="Liberation Serif" w:eastAsia="Liberation Serif" w:cs="Liberation Serif"/>
          <w:i/>
          <w:sz w:val="18"/>
        </w:rPr>
        <w:t xml:space="preserve">treats science–action separation as a guardrail. The paper’s contribution is methodological; it does not supply calibrated probabilities or one universal policy threshold.]</w:t>
      </w:r>
    </w:p>
    <w:bookmarkEnd w:id="190"/>
    <w:bookmarkStart w:id="191" w:name="evidence-limits-and-rival-approaches"/>
    <w:p>
      <w:pPr>
        <w:pStyle w:val="Heading2"/>
      </w:pPr>
      <w:r>
        <w:rPr>
          <w:rFonts w:ascii="Liberation Serif" w:hAnsi="Liberation Serif" w:eastAsia="Liberation Serif" w:cs="Liberation Serif"/>
        </w:rPr>
        <w:t xml:space="preserve">8. Evidence, limits, and rival approaches</w:t>
      </w:r>
    </w:p>
    <w:p>
      <w:pPr>
        <w:pStyle w:val="FirstParagraph"/>
        <w:keepLines/>
      </w:pPr>
      <w:r>
        <w:rPr>
          <w:rFonts w:ascii="Liberation Serif" w:hAnsi="Liberation Serif" w:eastAsia="Liberation Serif" w:cs="Liberation Serif"/>
        </w:rPr>
        <w:t xml:space="preserve">Three-way decision methods and classifiers with a reject option already show that abstention can improve error control. The four-outcome framework adds a distinction between valid nondiscrimination and failed interpretability. A reject option usually assumes the classifier applies and declines because confidence is low; that resembles indeterminate. Unlicensed covers cases in which the score’s intended interpretation has not been established.</w:t>
      </w:r>
    </w:p>
    <w:p>
      <w:pPr>
        <w:pStyle w:val="BodyText"/>
        <w:keepLines/>
      </w:pPr>
      <w:r>
        <w:rPr>
          <w:rFonts w:ascii="Liberation Serif" w:hAnsi="Liberation Serif" w:eastAsia="Liberation Serif" w:cs="Liberation Serif"/>
        </w:rPr>
        <w:t xml:space="preserve">Bayesian approaches can represent uncertainty continuously, but a precise posterior can still rest on a failed target, boundary, likelihood, or transport assumption. Probabilities do not remove the need for applicability checks. Conversely, threshold categories should not erase useful probability distributions. The approaches can be combined: report calibrated uncertainty within the licensed part of the model, along with categorical status and cause profile.</w:t>
      </w:r>
    </w:p>
    <w:p>
      <w:pPr>
        <w:pStyle w:val="BodyText"/>
        <w:keepLines/>
      </w:pPr>
      <w:r>
        <w:rPr>
          <w:rFonts w:ascii="Liberation Serif" w:hAnsi="Liberation Serif" w:eastAsia="Liberation Serif" w:cs="Liberation Serif"/>
        </w:rPr>
        <w:t xml:space="preserve">Evidence supports this framework if independent reviewers apply it reliably, cause profiles predict efficient repair strategies, coverage and unresolved rates improve calibration and transparency, and preregistration reduces opportunistic reclassification. Evidence weakens it if the categories cannot be distinguished, add no predictive or practical value, or become asymmetrical escape routes for favored theories.</w:t>
      </w:r>
    </w:p>
    <w:p>
      <w:pPr>
        <w:pStyle w:val="BodyText"/>
        <w:keepLines/>
      </w:pPr>
      <w:r>
        <w:rPr>
          <w:rFonts w:ascii="Liberation Serif" w:hAnsi="Liberation Serif" w:eastAsia="Liberation Serif" w:cs="Liberation Serif"/>
        </w:rPr>
        <w:t xml:space="preserve">The framework’s strongest protection against misuse is prospective commitment. Freeze applicability criteria, quality rules, conflict handling, thresholds, model and boundary families, quarantine rules, and failure budgets before inspecting critical outcomes. When a result is adverse, the response should be the one already attached to that cause—not an improvised new category.</w:t>
      </w:r>
    </w:p>
    <w:bookmarkEnd w:id="191"/>
    <w:bookmarkStart w:id="198" w:name="practice-studio-6"/>
    <w:p>
      <w:pPr>
        <w:pStyle w:val="Heading2"/>
      </w:pPr>
      <w:r>
        <w:rPr>
          <w:rFonts w:ascii="Liberation Serif" w:hAnsi="Liberation Serif" w:eastAsia="Liberation Serif" w:cs="Liberation Serif"/>
        </w:rPr>
        <w:t xml:space="preserve">Practice studio</w:t>
      </w:r>
    </w:p>
    <w:bookmarkStart w:id="192" w:name="quick-checks-6"/>
    <w:p>
      <w:pPr>
        <w:pStyle w:val="Heading3"/>
        <w:keepNext/>
      </w:pPr>
      <w:r>
        <w:rPr>
          <w:rFonts w:ascii="Liberation Serif" w:hAnsi="Liberation Serif" w:eastAsia="Liberation Serif" w:cs="Liberation Serif"/>
        </w:rPr>
        <w:t xml:space="preserve">Quick checks</w:t>
      </w:r>
    </w:p>
    <w:p>
      <w:pPr>
        <w:pStyle w:val="Compact"/>
        <w:keepLines/>
        <w:numPr>
          <w:ilvl w:val="0"/>
          <w:numId w:val="1072"/>
        </w:numPr>
      </w:pPr>
      <w:r>
        <w:rPr>
          <w:rFonts w:ascii="Liberation Serif" w:hAnsi="Liberation Serif" w:eastAsia="Liberation Serif" w:cs="Liberation Serif"/>
        </w:rPr>
        <w:t xml:space="preserve">Why can two identical scores license different conclusions?</w:t>
      </w:r>
    </w:p>
    <w:p>
      <w:pPr>
        <w:pStyle w:val="Compact"/>
        <w:keepLines/>
        <w:numPr>
          <w:ilvl w:val="0"/>
          <w:numId w:val="1072"/>
        </w:numPr>
      </w:pPr>
      <w:r>
        <w:rPr>
          <w:rFonts w:ascii="Liberation Serif" w:hAnsi="Liberation Serif" w:eastAsia="Liberation Serif" w:cs="Liberation Serif"/>
        </w:rPr>
        <w:t xml:space="preserve">What is the difference between indeterminate and unlicensed?</w:t>
      </w:r>
    </w:p>
    <w:p>
      <w:pPr>
        <w:pStyle w:val="Compact"/>
        <w:keepLines/>
        <w:numPr>
          <w:ilvl w:val="0"/>
          <w:numId w:val="1072"/>
        </w:numPr>
      </w:pPr>
      <w:r>
        <w:rPr>
          <w:rFonts w:ascii="Liberation Serif" w:hAnsi="Liberation Serif" w:eastAsia="Liberation Serif" w:cs="Liberation Serif"/>
        </w:rPr>
        <w:t xml:space="preserve">State one condition required for a licensed negative result.</w:t>
      </w:r>
    </w:p>
    <w:p>
      <w:pPr>
        <w:pStyle w:val="Compact"/>
        <w:keepLines/>
        <w:numPr>
          <w:ilvl w:val="0"/>
          <w:numId w:val="1072"/>
        </w:numPr>
      </w:pPr>
      <w:r>
        <w:rPr>
          <w:rFonts w:ascii="Liberation Serif" w:hAnsi="Liberation Serif" w:eastAsia="Liberation Serif" w:cs="Liberation Serif"/>
        </w:rPr>
        <w:t xml:space="preserve">What does the cause-profile entry</w:t>
      </w:r>
      <w:r>
        <w:rPr>
          <w:rFonts w:ascii="Liberation Serif" w:hAnsi="Liberation Serif" w:eastAsia="Liberation Serif" w:cs="Liberation Serif"/>
        </w:rPr>
        <w:t xml:space="preserve"> </w:t>
      </w:r>
      <m:oMath>
        <m:r>
          <m:t>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diagnose?</w:t>
      </w:r>
    </w:p>
    <w:p>
      <w:pPr>
        <w:pStyle w:val="Compact"/>
        <w:keepLines/>
        <w:numPr>
          <w:ilvl w:val="0"/>
          <w:numId w:val="1072"/>
        </w:numPr>
      </w:pPr>
      <w:r>
        <w:rPr>
          <w:rFonts w:ascii="Liberation Serif" w:hAnsi="Liberation Serif" w:eastAsia="Liberation Serif" w:cs="Liberation Serif"/>
        </w:rPr>
        <w:t xml:space="preserve">Why is</w:t>
      </w:r>
      <w:r>
        <w:rPr>
          <w:rFonts w:ascii="Liberation Serif" w:hAnsi="Liberation Serif" w:eastAsia="Liberation Serif" w:cs="Liberation Serif"/>
        </w:rPr>
        <w:t xml:space="preserve"> </w:t>
      </w:r>
      <m:oMath>
        <m:sSub>
          <m:e>
            <m:r>
              <m:t>O</m:t>
            </m:r>
          </m:e>
          <m:sub>
            <m:r>
              <m:t>M</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not a posterior probability distribution?</w:t>
      </w:r>
    </w:p>
    <w:p>
      <w:pPr>
        <w:pStyle w:val="Compact"/>
        <w:keepNext/>
        <w:keepLines/>
        <w:numPr>
          <w:ilvl w:val="0"/>
          <w:numId w:val="1072"/>
        </w:numPr>
      </w:pPr>
      <w:r>
        <w:rPr>
          <w:rFonts w:ascii="Liberation Serif" w:hAnsi="Liberation Serif" w:eastAsia="Liberation Serif" w:cs="Liberation Serif"/>
        </w:rPr>
        <w:t xml:space="preserve">How can a tool have low selective risk but poor general usefulness?</w:t>
      </w:r>
    </w:p>
    <w:p>
      <w:pPr>
        <w:pStyle w:val="Compact"/>
        <w:keepLines/>
        <w:numPr>
          <w:ilvl w:val="0"/>
          <w:numId w:val="1072"/>
        </w:numPr>
      </w:pPr>
      <w:r>
        <w:rPr>
          <w:rFonts w:ascii="Liberation Serif" w:hAnsi="Liberation Serif" w:eastAsia="Liberation Serif" w:cs="Liberation Serif"/>
        </w:rPr>
        <w:t xml:space="preserve">Why may precaution be rational without a positive scientific result?</w:t>
      </w:r>
    </w:p>
    <w:bookmarkEnd w:id="192"/>
    <w:bookmarkStart w:id="193" w:name="Xee22a1f7670b76aebb136da82fc3b9bdcc511db"/>
    <w:p>
      <w:pPr>
        <w:pStyle w:val="Heading3"/>
      </w:pPr>
      <w:r>
        <w:rPr>
          <w:rFonts w:ascii="Liberation Serif" w:hAnsi="Liberation Serif" w:eastAsia="Liberation Serif" w:cs="Liberation Serif"/>
        </w:rPr>
        <w:t xml:space="preserve">Individual transfer task: Audit a published or hypothetical test</w:t>
      </w:r>
    </w:p>
    <w:p>
      <w:pPr>
        <w:pStyle w:val="FirstParagraph"/>
        <w:keepLines/>
      </w:pPr>
      <w:r>
        <w:rPr>
          <w:rFonts w:ascii="Liberation Serif" w:hAnsi="Liberation Serif" w:eastAsia="Liberation Serif" w:cs="Liberation Serif"/>
        </w:rPr>
        <w:t xml:space="preserve">Choose one consciousness indicator or create a carefully specified hypothetical one. Write its assessment tuple. Define its positive and negative license conditions, validity envelope, quality rule, conflict rule, and thresholds. Construct four cases—one for each scientific outcome—without changing the target. For every unresolved case, provide a cause profile and the smallest credible repair. End by identifying one way the framework itself could be misused to protect the test from falsification.</w:t>
      </w:r>
    </w:p>
    <w:bookmarkEnd w:id="193"/>
    <w:bookmarkStart w:id="194" w:name="collaborative-exercise-evidence-tribunal"/>
    <w:p>
      <w:pPr>
        <w:pStyle w:val="Heading3"/>
      </w:pPr>
      <w:r>
        <w:rPr>
          <w:rFonts w:ascii="Liberation Serif" w:hAnsi="Liberation Serif" w:eastAsia="Liberation Serif" w:cs="Liberation Serif"/>
        </w:rPr>
        <w:t xml:space="preserve">Collaborative exercise: Evidence tribunal</w:t>
      </w:r>
    </w:p>
    <w:p>
      <w:pPr>
        <w:pStyle w:val="FirstParagraph"/>
        <w:keepNext/>
        <w:keepLines/>
      </w:pPr>
      <w:r>
        <w:rPr>
          <w:rFonts w:ascii="Liberation Serif" w:hAnsi="Liberation Serif" w:eastAsia="Liberation Serif" w:cs="Liberation Serif"/>
        </w:rPr>
        <w:t xml:space="preserve">Teams of four receive the same case but different evidence packets.</w:t>
      </w:r>
    </w:p>
    <w:p>
      <w:pPr>
        <w:pStyle w:val="Compact"/>
        <w:keepLines/>
        <w:numPr>
          <w:ilvl w:val="0"/>
          <w:numId w:val="1073"/>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positive advocate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presents the strongest admissible rule-in argument.</w:t>
      </w:r>
    </w:p>
    <w:p>
      <w:pPr>
        <w:pStyle w:val="Compact"/>
        <w:keepLines/>
        <w:numPr>
          <w:ilvl w:val="0"/>
          <w:numId w:val="1073"/>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negative advocate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presents the strongest admissible rule-out argument.</w:t>
      </w:r>
    </w:p>
    <w:p>
      <w:pPr>
        <w:pStyle w:val="Compact"/>
        <w:keepNext/>
        <w:keepLines/>
        <w:numPr>
          <w:ilvl w:val="0"/>
          <w:numId w:val="1073"/>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validity officer</w:t>
      </w:r>
      <w:r>
        <w:rPr>
          <w:rFonts w:ascii="Liberation Serif" w:hAnsi="Liberation Serif" w:eastAsia="Liberation Serif" w:cs="Liberation Serif"/>
        </w:rPr>
        <w:t xml:space="preserve"> </w:t>
      </w:r>
      <w:r>
        <w:rPr>
          <w:rFonts w:ascii="Liberation Serif" w:hAnsi="Liberation Serif" w:eastAsia="Liberation Serif" w:cs="Liberation Serif"/>
        </w:rPr>
        <w:t xml:space="preserve">audits target, applicability, execution quality, boundary, auxiliary demands, and transport before either argument is weighed.</w:t>
      </w:r>
    </w:p>
    <w:p>
      <w:pPr>
        <w:pStyle w:val="Compact"/>
        <w:keepLines/>
        <w:numPr>
          <w:ilvl w:val="0"/>
          <w:numId w:val="1073"/>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chair and recorder</w:t>
      </w:r>
      <w:r>
        <w:rPr>
          <w:rFonts w:ascii="Liberation Serif" w:hAnsi="Liberation Serif" w:eastAsia="Liberation Serif" w:cs="Liberation Serif"/>
        </w:rPr>
        <w:t xml:space="preserve"> </w:t>
      </w:r>
      <w:r>
        <w:rPr>
          <w:rFonts w:ascii="Liberation Serif" w:hAnsi="Liberation Serif" w:eastAsia="Liberation Serif" w:cs="Liberation Serif"/>
        </w:rPr>
        <w:t xml:space="preserve">applies the frozen precedence rule, records dissent, and separates the scientific verdict from the action recommendation.</w:t>
      </w:r>
    </w:p>
    <w:p>
      <w:pPr>
        <w:pStyle w:val="FirstParagraph"/>
        <w:keepLines/>
      </w:pPr>
      <w:r>
        <w:rPr>
          <w:rFonts w:ascii="Liberation Serif" w:hAnsi="Liberation Serif" w:eastAsia="Liberation Serif" w:cs="Liberation Serif"/>
        </w:rPr>
        <w:t xml:space="preserve">After the first verdict, teams exchange packets but retain their roles. In the second round, every participant must argue a different outcome from the one they initially favored, using only evidence that passes the validity officer’s audit. The final product is a comparison table showing which changed fact—not which rhetorical style—changed the license.</w:t>
      </w:r>
    </w:p>
    <w:bookmarkEnd w:id="194"/>
    <w:bookmarkStart w:id="195" w:name="X777f9350ee052cf069773298c58485957e3e462"/>
    <w:p>
      <w:pPr>
        <w:pStyle w:val="Heading3"/>
      </w:pPr>
      <w:r>
        <w:rPr>
          <w:rFonts w:ascii="Liberation Serif" w:hAnsi="Liberation Serif" w:eastAsia="Liberation Serif" w:cs="Liberation Serif"/>
        </w:rPr>
        <w:t xml:space="preserve">Collaborative discussion: Does abstention expose or protect a theory?</w:t>
      </w:r>
    </w:p>
    <w:p>
      <w:pPr>
        <w:pStyle w:val="FirstParagraph"/>
        <w:keepLines/>
      </w:pPr>
      <w:r>
        <w:rPr>
          <w:rFonts w:ascii="Liberation Serif" w:hAnsi="Liberation Serif" w:eastAsia="Liberation Serif" w:cs="Liberation Serif"/>
        </w:rPr>
        <w:t xml:space="preserve">Form two panels. One argues that indeterminate and unlicensed outputs create escape routes; the other argues that forced binary classification creates invalid certainty. Each panel must specify a prospective pattern that would count against its own position. Then form mixed groups with a methods referee. Produce a failure budget: a maximum unresolved rate, concentration of unresolved cases, reviewer-disagreement rate, or repair failure that would make the method scientifically unhelpful. Explain why the threshold is defensible rather than convenient.</w:t>
      </w:r>
    </w:p>
    <w:bookmarkEnd w:id="195"/>
    <w:bookmarkStart w:id="196" w:name="counterexample-challenge-6"/>
    <w:p>
      <w:pPr>
        <w:pStyle w:val="Heading3"/>
      </w:pPr>
      <w:r>
        <w:rPr>
          <w:rFonts w:ascii="Liberation Serif" w:hAnsi="Liberation Serif" w:eastAsia="Liberation Serif" w:cs="Liberation Serif"/>
        </w:rPr>
        <w:t xml:space="preserve">Counterexample challenge</w:t>
      </w:r>
    </w:p>
    <w:p>
      <w:pPr>
        <w:pStyle w:val="FirstParagraph"/>
        <w:keepLines/>
      </w:pPr>
      <w:r>
        <w:rPr>
          <w:rFonts w:ascii="Liberation Serif" w:hAnsi="Liberation Serif" w:eastAsia="Liberation Serif" w:cs="Liberation Serif"/>
        </w:rPr>
        <w:t xml:space="preserve">Construct a case in which the four-outcome rule seems to classify too cautiously, and a second case in which it seems not cautious enough. For each, keep the target and evidence fixed while varying only one rule: applicability, quality, conflict precedence, or threshold placement. State whether the problem calls for recalibration, a revised validity envelope, a different model family, or abandonment of the categorical framework.</w:t>
      </w:r>
    </w:p>
    <w:bookmarkEnd w:id="196"/>
    <w:bookmarkStart w:id="197" w:name="exit-ticket-6"/>
    <w:p>
      <w:pPr>
        <w:pStyle w:val="Heading3"/>
      </w:pPr>
      <w:r>
        <w:rPr>
          <w:rFonts w:ascii="Liberation Serif" w:hAnsi="Liberation Serif" w:eastAsia="Liberation Serif" w:cs="Liberation Serif"/>
        </w:rPr>
        <w:t xml:space="preserve">Exit ticket</w:t>
      </w:r>
    </w:p>
    <w:p>
      <w:pPr>
        <w:pStyle w:val="FirstParagraph"/>
        <w:keepNext/>
        <w:keepLines/>
      </w:pPr>
      <w:r>
        <w:rPr>
          <w:rFonts w:ascii="Liberation Serif" w:hAnsi="Liberation Serif" w:eastAsia="Liberation Serif" w:cs="Liberation Serif"/>
        </w:rPr>
        <w:t xml:space="preserve">Write one sentence that begins, “More data would help because …” for an indeterminate case, and one that begins, “More of the same data would not help because …” for an unlicensed case.</w:t>
      </w:r>
    </w:p>
    <w:bookmarkEnd w:id="197"/>
    <w:bookmarkEnd w:id="198"/>
    <w:bookmarkStart w:id="199" w:name="chapter-summary-6"/>
    <w:p>
      <w:pPr>
        <w:pStyle w:val="Heading2"/>
      </w:pPr>
      <w:r>
        <w:rPr>
          <w:rFonts w:ascii="Liberation Serif" w:hAnsi="Liberation Serif" w:eastAsia="Liberation Serif" w:cs="Liberation Serif"/>
        </w:rPr>
        <w:t xml:space="preserve">Chapter summary</w:t>
      </w:r>
    </w:p>
    <w:p>
      <w:pPr>
        <w:pStyle w:val="FirstParagraph"/>
      </w:pPr>
      <w:r>
        <w:rPr>
          <w:rFonts w:ascii="Liberation Serif" w:hAnsi="Liberation Serif" w:eastAsia="Liberation Serif" w:cs="Liberation Serif"/>
        </w:rPr>
        <w:t xml:space="preserve">Scientific classification should follow inferential license rather than numerical appearance. The assessment tuple fixes the system, target, test, evidence, model, and validity envelope. Applicability and quality precede conflict handling; conflict precedes thresholds. Positive, negative, indeterminate, and unlicensed are evidential outcomes, not amounts of experience. Positive and negative claims have asymmetric burdens, and unresolved cases should receive cause profiles that direct distinct repairs. Coverage and unresolved-output rates reveal what accuracy alone can hide. Practical action adds stakes and error costs but must not rewrite the scientific result.</w:t>
      </w:r>
    </w:p>
    <w:bookmarkEnd w:id="199"/>
    <w:bookmarkStart w:id="200" w:name="key-terms-6"/>
    <w:p>
      <w:pPr>
        <w:pStyle w:val="Heading2"/>
      </w:pPr>
      <w:r>
        <w:rPr>
          <w:rFonts w:ascii="Liberation Serif" w:hAnsi="Liberation Serif" w:eastAsia="Liberation Serif" w:cs="Liberation Serif"/>
        </w:rPr>
        <w:t xml:space="preserve">Key terms</w:t>
      </w:r>
    </w:p>
    <w:p>
      <w:pPr>
        <w:pStyle w:val="Compact"/>
        <w:keepLines/>
        <w:numPr>
          <w:ilvl w:val="0"/>
          <w:numId w:val="1074"/>
        </w:numPr>
      </w:pPr>
      <w:r>
        <w:rPr>
          <w:rFonts w:ascii="Liberation Serif" w:hAnsi="Liberation Serif" w:eastAsia="Liberation Serif" w:cs="Liberation Serif"/>
          <w:b/>
          <w:bCs/>
        </w:rPr>
        <w:t xml:space="preserve">Assessment tuple</w:t>
      </w:r>
      <w:r>
        <w:rPr>
          <w:rFonts w:ascii="Liberation Serif" w:hAnsi="Liberation Serif" w:eastAsia="Liberation Serif" w:cs="Liberation Serif"/>
          <w:b/>
          <w:bCs/>
        </w:rPr>
        <w:t xml:space="preserve"> </w:t>
      </w:r>
      <m:oMath>
        <m:r>
          <m:rPr>
            <m:scr m:val="script"/>
            <m:sty m:val="p"/>
          </m:rPr>
          <m:t>A</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indexed system, target, test, evidence, model, and validity envelope.</w:t>
      </w:r>
    </w:p>
    <w:p>
      <w:pPr>
        <w:pStyle w:val="Compact"/>
        <w:keepLines/>
        <w:numPr>
          <w:ilvl w:val="0"/>
          <w:numId w:val="1074"/>
        </w:numPr>
      </w:pPr>
      <w:r>
        <w:rPr>
          <w:rFonts w:ascii="Liberation Serif" w:hAnsi="Liberation Serif" w:eastAsia="Liberation Serif" w:cs="Liberation Serif"/>
          <w:b/>
          <w:bCs/>
        </w:rPr>
        <w:t xml:space="preserve">Cause profile: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record of evidential scarcity, surrogate discordance, model dependence, boundary sensitivity, and transport uncertainty.</w:t>
      </w:r>
    </w:p>
    <w:p>
      <w:pPr>
        <w:pStyle w:val="Compact"/>
        <w:keepLines/>
        <w:numPr>
          <w:ilvl w:val="0"/>
          <w:numId w:val="1074"/>
        </w:numPr>
      </w:pPr>
      <w:r>
        <w:rPr>
          <w:rFonts w:ascii="Liberation Serif" w:hAnsi="Liberation Serif" w:eastAsia="Liberation Serif" w:cs="Liberation Serif"/>
          <w:b/>
          <w:bCs/>
        </w:rPr>
        <w:t xml:space="preserve">Coverage: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proportion of attempted cases receiving positive or negative classifications.</w:t>
      </w:r>
    </w:p>
    <w:p>
      <w:pPr>
        <w:pStyle w:val="Compact"/>
        <w:keepLines/>
        <w:numPr>
          <w:ilvl w:val="0"/>
          <w:numId w:val="1074"/>
        </w:numPr>
      </w:pPr>
      <w:r>
        <w:rPr>
          <w:rFonts w:ascii="Liberation Serif" w:hAnsi="Liberation Serif" w:eastAsia="Liberation Serif" w:cs="Liberation Serif"/>
          <w:b/>
          <w:bCs/>
        </w:rPr>
        <w:t xml:space="preserve">Indeterminate: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valid, informative assessment that does not discriminate sufficiently.</w:t>
      </w:r>
    </w:p>
    <w:p>
      <w:pPr>
        <w:pStyle w:val="Compact"/>
        <w:keepLines/>
        <w:numPr>
          <w:ilvl w:val="0"/>
          <w:numId w:val="1074"/>
        </w:numPr>
      </w:pPr>
      <w:r>
        <w:rPr>
          <w:rFonts w:ascii="Liberation Serif" w:hAnsi="Liberation Serif" w:eastAsia="Liberation Serif" w:cs="Liberation Serif"/>
          <w:b/>
          <w:bCs/>
        </w:rPr>
        <w:t xml:space="preserve">Negative License Principle:</w:t>
      </w:r>
      <w:r>
        <w:rPr>
          <w:rFonts w:ascii="Liberation Serif" w:hAnsi="Liberation Serif" w:eastAsia="Liberation Serif" w:cs="Liberation Serif"/>
        </w:rPr>
        <w:t xml:space="preserve"> </w:t>
      </w:r>
      <w:r>
        <w:rPr>
          <w:rFonts w:ascii="Liberation Serif" w:hAnsi="Liberation Serif" w:eastAsia="Liberation Serif" w:cs="Liberation Serif"/>
        </w:rPr>
        <w:t xml:space="preserve">nondetection supports absence only under validated sensitivity and a fair detection opportunity.</w:t>
      </w:r>
    </w:p>
    <w:p>
      <w:pPr>
        <w:pStyle w:val="Compact"/>
        <w:keepLines/>
        <w:numPr>
          <w:ilvl w:val="0"/>
          <w:numId w:val="1074"/>
        </w:numPr>
      </w:pPr>
      <w:r>
        <w:rPr>
          <w:rFonts w:ascii="Liberation Serif" w:hAnsi="Liberation Serif" w:eastAsia="Liberation Serif" w:cs="Liberation Serif"/>
          <w:b/>
          <w:bCs/>
        </w:rPr>
        <w:t xml:space="preserve">Positive License Principle:</w:t>
      </w:r>
      <w:r>
        <w:rPr>
          <w:rFonts w:ascii="Liberation Serif" w:hAnsi="Liberation Serif" w:eastAsia="Liberation Serif" w:cs="Liberation Serif"/>
        </w:rPr>
        <w:t xml:space="preserve"> </w:t>
      </w:r>
      <w:r>
        <w:rPr>
          <w:rFonts w:ascii="Liberation Serif" w:hAnsi="Liberation Serif" w:eastAsia="Liberation Serif" w:cs="Liberation Serif"/>
        </w:rPr>
        <w:t xml:space="preserve">an impressive marker supports attribution only when relevance, specificity, applicability, and quality are established.</w:t>
      </w:r>
    </w:p>
    <w:p>
      <w:pPr>
        <w:pStyle w:val="Compact"/>
        <w:keepLines/>
        <w:numPr>
          <w:ilvl w:val="0"/>
          <w:numId w:val="1074"/>
        </w:numPr>
      </w:pPr>
      <w:r>
        <w:rPr>
          <w:rFonts w:ascii="Liberation Serif" w:hAnsi="Liberation Serif" w:eastAsia="Liberation Serif" w:cs="Liberation Serif"/>
          <w:b/>
          <w:bCs/>
        </w:rPr>
        <w:t xml:space="preserve">Selective risk:</w:t>
      </w:r>
      <w:r>
        <w:rPr>
          <w:rFonts w:ascii="Liberation Serif" w:hAnsi="Liberation Serif" w:eastAsia="Liberation Serif" w:cs="Liberation Serif"/>
        </w:rPr>
        <w:t xml:space="preserve"> </w:t>
      </w:r>
      <w:r>
        <w:rPr>
          <w:rFonts w:ascii="Liberation Serif" w:hAnsi="Liberation Serif" w:eastAsia="Liberation Serif" w:cs="Liberation Serif"/>
        </w:rPr>
        <w:t xml:space="preserve">error among the cases a test chooses to classify.</w:t>
      </w:r>
    </w:p>
    <w:p>
      <w:pPr>
        <w:pStyle w:val="Compact"/>
        <w:keepLines/>
        <w:numPr>
          <w:ilvl w:val="0"/>
          <w:numId w:val="1074"/>
        </w:numPr>
      </w:pPr>
      <w:r>
        <w:rPr>
          <w:rFonts w:ascii="Liberation Serif" w:hAnsi="Liberation Serif" w:eastAsia="Liberation Serif" w:cs="Liberation Serif"/>
          <w:b/>
          <w:bCs/>
        </w:rPr>
        <w:t xml:space="preserve">Unlicensed:</w:t>
      </w:r>
      <w:r>
        <w:rPr>
          <w:rFonts w:ascii="Liberation Serif" w:hAnsi="Liberation Serif" w:eastAsia="Liberation Serif" w:cs="Liberation Serif"/>
        </w:rPr>
        <w:t xml:space="preserve"> </w:t>
      </w:r>
      <w:r>
        <w:rPr>
          <w:rFonts w:ascii="Liberation Serif" w:hAnsi="Liberation Serif" w:eastAsia="Liberation Serif" w:cs="Liberation Serif"/>
        </w:rPr>
        <w:t xml:space="preserve">a meta-output indicating that conditions required to interpret the assessment failed.</w:t>
      </w:r>
    </w:p>
    <w:p>
      <w:pPr>
        <w:pStyle w:val="Compact"/>
        <w:keepLines/>
        <w:numPr>
          <w:ilvl w:val="0"/>
          <w:numId w:val="1074"/>
        </w:numPr>
      </w:pPr>
      <w:r>
        <w:rPr>
          <w:rFonts w:ascii="Liberation Serif" w:hAnsi="Liberation Serif" w:eastAsia="Liberation Serif" w:cs="Liberation Serif"/>
          <w:b/>
          <w:bCs/>
        </w:rPr>
        <w:t xml:space="preserve">Validity envelope: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domain in which the evidence-to-target interpretation is supported.</w:t>
      </w:r>
    </w:p>
    <w:bookmarkEnd w:id="200"/>
    <w:bookmarkStart w:id="201" w:name="looking-ahead-6"/>
    <w:p>
      <w:pPr>
        <w:pStyle w:val="Heading2"/>
      </w:pPr>
      <w:r>
        <w:rPr>
          <w:rFonts w:ascii="Liberation Serif" w:hAnsi="Liberation Serif" w:eastAsia="Liberation Serif" w:cs="Liberation Serif"/>
        </w:rPr>
        <w:t xml:space="preserve">Looking ahead</w:t>
      </w:r>
    </w:p>
    <w:p>
      <w:pPr>
        <w:pStyle w:val="FirstParagraph"/>
        <w:keepLines/>
      </w:pPr>
      <w:r>
        <w:rPr>
          <w:rFonts w:ascii="Liberation Serif" w:hAnsi="Liberation Serif" w:eastAsia="Liberation Serif" w:cs="Liberation Serif"/>
        </w:rPr>
        <w:t xml:space="preserve">The four-outcome framework tells us what a body of evidence licenses. It does not yet show that every term in a conjunctive theory is doing nonredundant work. Chapter 8 asks how to test a stronger claim: does each component earn its place?</w:t>
      </w:r>
    </w:p>
    <w:bookmarkEnd w:id="201"/>
    <w:bookmarkEnd w:id="202"/>
    <w:bookmarkStart w:id="224" w:name="X22c264f38644429e1f5eafc6f5bd101e3d0dff3"/>
    <w:p>
      <w:pPr>
        <w:pStyle w:val="Heading1"/>
        <w:shd w:fill="FBE4AA" w:val="clear"/>
        <w:pBdr>
          <w:left w:val="single" w:sz="26" w:space="12" w:color="601D1F"/>
        </w:pBdr>
        <w:spacing w:before="0" w:after="280"/>
        <w:ind w:left="202" w:right="115"/>
      </w:pPr>
      <w:r>
        <w:rPr>
          <w:rFonts w:ascii="Liberation Serif" w:hAnsi="Liberation Serif" w:eastAsia="Liberation Serif" w:cs="Liberation Serif"/>
        </w:rPr>
        <w:t xml:space="preserve">Chapter 8 — Does Every Conjunct Earn Its Place?</w:t>
      </w:r>
    </w:p>
    <w:p>
      <w:pPr>
        <w:pStyle w:val="FirstParagraph"/>
        <w:keepLines/>
      </w:pPr>
      <w:r>
        <w:rPr>
          <w:rFonts w:ascii="Liberation Serif" w:hAnsi="Liberation Serif" w:eastAsia="Liberation Serif" w:cs="Liberation Serif"/>
          <w:b/>
          <w:bCs/>
        </w:rPr>
        <w:t xml:space="preserve">Opening puzzle.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security system opens a vault only when four indicators are positive: electricity is available, the keycard is valid, the fingerprint matches, and the code is correct. In every recorded success, all four indicators are positive. In every recorded failure, all four are negative because the building lost power during emergency drills. The four-indicator rule predicts the dataset perfectly. So does the keycard alone. So does the fingerprint alone. So do many two-indicator rules. Has the dataset shown that each indicator is necessary?</w:t>
      </w:r>
    </w:p>
    <w:p>
      <w:pPr>
        <w:pStyle w:val="BodyText"/>
        <w:keepLines/>
      </w:pPr>
      <w:r>
        <w:rPr>
          <w:rFonts w:ascii="Liberation Serif" w:hAnsi="Liberation Serif" w:eastAsia="Liberation Serif" w:cs="Liberation Serif"/>
        </w:rPr>
        <w:t xml:space="preserve">The Cø / N* theory has the same structural problem. Its profile rule is conjunctive: viability</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integration</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report-independent system-wide availability</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and recurrent stability</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must all pass. A conjunction advertises more than a useful bundle-level association. It says every term is needed. Yet data in which the components rise and fall together cannot identify the necessity of any particular term.</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Writing “and” between four variables is easy. Showing that nature requires every “and” is a separate research program.</w:t>
      </w:r>
    </w:p>
    <w:bookmarkStart w:id="203" w:name="chapter-map-7"/>
    <w:p>
      <w:pPr>
        <w:pStyle w:val="Heading2"/>
      </w:pPr>
      <w:r>
        <w:rPr>
          <w:rFonts w:ascii="Liberation Serif" w:hAnsi="Liberation Serif" w:eastAsia="Liberation Serif" w:cs="Liberation Serif"/>
        </w:rPr>
        <w:t xml:space="preserve">Chapter map</w:t>
      </w:r>
    </w:p>
    <w:p>
      <w:pPr>
        <w:pStyle w:val="FirstParagraph"/>
        <w:keepNext/>
        <w:keepLines/>
      </w:pPr>
      <w:r>
        <w:rPr>
          <w:rFonts w:ascii="Liberation Serif" w:hAnsi="Liberation Serif" w:eastAsia="Liberation Serif" w:cs="Liberation Serif"/>
        </w:rPr>
        <w:t xml:space="preserve">This chapter teaches you to:</w:t>
      </w:r>
    </w:p>
    <w:p>
      <w:pPr>
        <w:pStyle w:val="Compact"/>
        <w:keepLines/>
        <w:numPr>
          <w:ilvl w:val="0"/>
          <w:numId w:val="1075"/>
        </w:numPr>
      </w:pPr>
      <w:r>
        <w:rPr>
          <w:rFonts w:ascii="Liberation Serif" w:hAnsi="Liberation Serif" w:eastAsia="Liberation Serif" w:cs="Liberation Serif"/>
        </w:rPr>
        <w:t xml:space="preserve">distinguish logical, incremental empirical, and causal necessity;</w:t>
      </w:r>
    </w:p>
    <w:p>
      <w:pPr>
        <w:pStyle w:val="Compact"/>
        <w:keepLines/>
        <w:numPr>
          <w:ilvl w:val="0"/>
          <w:numId w:val="1075"/>
        </w:numPr>
      </w:pPr>
      <w:r>
        <w:rPr>
          <w:rFonts w:ascii="Liberation Serif" w:hAnsi="Liberation Serif" w:eastAsia="Liberation Serif" w:cs="Liberation Serif"/>
        </w:rPr>
        <w:t xml:space="preserve">derive the exact cases on which a full conjunction and a leave-one-out rival disagree;</w:t>
      </w:r>
    </w:p>
    <w:p>
      <w:pPr>
        <w:pStyle w:val="Compact"/>
        <w:keepLines/>
        <w:numPr>
          <w:ilvl w:val="0"/>
          <w:numId w:val="1075"/>
        </w:numPr>
      </w:pPr>
      <w:r>
        <w:rPr>
          <w:rFonts w:ascii="Liberation Serif" w:hAnsi="Liberation Serif" w:eastAsia="Liberation Serif" w:cs="Liberation Serif"/>
        </w:rPr>
        <w:t xml:space="preserve">explain why diagnostic coverage is a result rather than a nuisance;</w:t>
      </w:r>
    </w:p>
    <w:p>
      <w:pPr>
        <w:pStyle w:val="Compact"/>
        <w:keepLines/>
        <w:numPr>
          <w:ilvl w:val="0"/>
          <w:numId w:val="1075"/>
        </w:numPr>
      </w:pPr>
      <w:r>
        <w:rPr>
          <w:rFonts w:ascii="Liberation Serif" w:hAnsi="Liberation Serif" w:eastAsia="Liberation Serif" w:cs="Liberation Serif"/>
        </w:rPr>
        <w:t xml:space="preserve">separate criterion, mechanism, and measurement ablations;</w:t>
      </w:r>
    </w:p>
    <w:p>
      <w:pPr>
        <w:pStyle w:val="Compact"/>
        <w:keepLines/>
        <w:numPr>
          <w:ilvl w:val="0"/>
          <w:numId w:val="1075"/>
        </w:numPr>
      </w:pPr>
      <w:r>
        <w:rPr>
          <w:rFonts w:ascii="Liberation Serif" w:hAnsi="Liberation Serif" w:eastAsia="Liberation Serif" w:cs="Liberation Serif"/>
        </w:rPr>
        <w:t xml:space="preserve">apply an anti-circularity firewall when no consciousness oracle exists;</w:t>
      </w:r>
    </w:p>
    <w:p>
      <w:pPr>
        <w:pStyle w:val="Compact"/>
        <w:keepNext/>
        <w:keepLines/>
        <w:numPr>
          <w:ilvl w:val="0"/>
          <w:numId w:val="1075"/>
        </w:numPr>
      </w:pPr>
      <w:r>
        <w:rPr>
          <w:rFonts w:ascii="Liberation Serif" w:hAnsi="Liberation Serif" w:eastAsia="Liberation Serif" w:cs="Liberation Serif"/>
        </w:rPr>
        <w:t xml:space="preserve">propagate component rules through the candidate lattice before making bearer-level claims; and</w:t>
      </w:r>
    </w:p>
    <w:p>
      <w:pPr>
        <w:pStyle w:val="Compact"/>
        <w:keepLines/>
        <w:numPr>
          <w:ilvl w:val="0"/>
          <w:numId w:val="1075"/>
        </w:numPr>
      </w:pPr>
      <w:r>
        <w:rPr>
          <w:rFonts w:ascii="Liberation Serif" w:hAnsi="Liberation Serif" w:eastAsia="Liberation Serif" w:cs="Liberation Serif"/>
        </w:rPr>
        <w:t xml:space="preserve">classify an audit as indispensable, redundant, causally coupled, indeterminate, or unlicensed.</w:t>
      </w:r>
    </w:p>
    <w:p>
      <w:pPr>
        <w:pStyle w:val="FirstParagraph"/>
        <w:keepLines/>
      </w:pPr>
      <w:r>
        <w:rPr>
          <w:rFonts w:ascii="Liberation Serif" w:hAnsi="Liberation Serif" w:eastAsia="Liberation Serif" w:cs="Liberation Serif"/>
        </w:rPr>
        <w:t xml:space="preserve">The main lesson is diagnostic: a model can predict ordinary cases well while its internal factorization remains almost completely untested.</w:t>
      </w:r>
    </w:p>
    <w:bookmarkEnd w:id="203"/>
    <w:bookmarkStart w:id="204" w:name="three-different-meanings-of-necessary"/>
    <w:p>
      <w:pPr>
        <w:pStyle w:val="Heading2"/>
      </w:pPr>
      <w:r>
        <w:rPr>
          <w:rFonts w:ascii="Liberation Serif" w:hAnsi="Liberation Serif" w:eastAsia="Liberation Serif" w:cs="Liberation Serif"/>
        </w:rPr>
        <w:t xml:space="preserve">1. Three different meanings of “necessary”</w:t>
      </w:r>
    </w:p>
    <w:p>
      <w:pPr>
        <w:pStyle w:val="FirstParagraph"/>
        <w:keepNext/>
        <w:keepLines/>
      </w:pPr>
      <w:r>
        <w:rPr>
          <w:rFonts w:ascii="Liberation Serif" w:hAnsi="Liberation Serif" w:eastAsia="Liberation Serif" w:cs="Liberation Serif"/>
        </w:rPr>
        <w:t xml:space="preserve">The word</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necessary</w:t>
      </w:r>
      <w:r>
        <w:rPr>
          <w:rFonts w:ascii="Liberation Serif" w:hAnsi="Liberation Serif" w:eastAsia="Liberation Serif" w:cs="Liberation Serif"/>
        </w:rPr>
        <w:t xml:space="preserve"> </w:t>
      </w:r>
      <w:r>
        <w:rPr>
          <w:rFonts w:ascii="Liberation Serif" w:hAnsi="Liberation Serif" w:eastAsia="Liberation Serif" w:cs="Liberation Serif"/>
        </w:rPr>
        <w:t xml:space="preserve">can name three claims.</w:t>
      </w:r>
    </w:p>
    <w:p>
      <w:pPr>
        <w:pStyle w:val="BodyText"/>
        <w:keepLines/>
      </w:pPr>
      <w:r>
        <w:rPr>
          <w:rFonts w:ascii="Liberation Serif" w:hAnsi="Liberation Serif" w:eastAsia="Liberation Serif" w:cs="Liberation Serif"/>
          <w:b/>
          <w:bCs/>
        </w:rPr>
        <w:t xml:space="preserve">Logical necessity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means a term appears in the written formula. If the rule is</w:t>
      </w:r>
      <w:r>
        <w:rPr>
          <w:rFonts w:ascii="Liberation Serif" w:hAnsi="Liberation Serif" w:eastAsia="Liberation Serif" w:cs="Liberation Serif"/>
        </w:rPr>
        <w:t xml:space="preserve"> </w:t>
      </w:r>
      <m:oMath>
        <m:r>
          <m:t>A</m:t>
        </m:r>
        <m:r>
          <m:rPr>
            <m:sty m:val="p"/>
          </m:rPr>
          <m:t>∧</m:t>
        </m:r>
        <m:r>
          <m:t>B</m:t>
        </m:r>
      </m:oMath>
      <w:r>
        <w:rPr>
          <w:rFonts w:ascii="Liberation Serif" w:hAnsi="Liberation Serif" w:eastAsia="Liberation Serif" w:cs="Liberation Serif"/>
        </w:rPr>
        <w:t xml:space="preserve">, then the formula returns false when</w:t>
      </w:r>
      <w:r>
        <w:rPr>
          <w:rFonts w:ascii="Liberation Serif" w:hAnsi="Liberation Serif" w:eastAsia="Liberation Serif" w:cs="Liberation Serif"/>
        </w:rPr>
        <w:t xml:space="preserve"> </w:t>
      </w:r>
      <m:oMath>
        <m:r>
          <m:t>A</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false. Inspection of the syntax establishes this. It tells us what the theory says, not whether the world requires</w:t>
      </w:r>
      <w:r>
        <w:rPr>
          <w:rFonts w:ascii="Liberation Serif" w:hAnsi="Liberation Serif" w:eastAsia="Liberation Serif" w:cs="Liberation Serif"/>
        </w:rPr>
        <w:t xml:space="preserve"> </w:t>
      </w:r>
      <m:oMath>
        <m:r>
          <m:t>A</m:t>
        </m:r>
      </m:oMath>
      <w:r>
        <w:rPr>
          <w:rFonts w:ascii="Liberation Serif" w:hAnsi="Liberation Serif" w:eastAsia="Liberation Serif" w:cs="Liberation Serif"/>
        </w:rPr>
        <w:t xml:space="preserve">.</w:t>
      </w:r>
    </w:p>
    <w:p>
      <w:pPr>
        <w:pStyle w:val="BodyText"/>
        <w:keepLines/>
      </w:pPr>
      <w:r>
        <w:rPr>
          <w:rFonts w:ascii="Liberation Serif" w:hAnsi="Liberation Serif" w:eastAsia="Liberation Serif" w:cs="Liberation Serif"/>
          <w:b/>
          <w:bCs/>
        </w:rPr>
        <w:t xml:space="preserve">Incremental empirical necessity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means the full model predicts independent held-out anchors better than a declared rival that omits the term, specifically in cases where the two rules disagree. This conclusion is relative to the anchor family, population, operationalization, and rival class.</w:t>
      </w:r>
    </w:p>
    <w:p>
      <w:pPr>
        <w:pStyle w:val="BodyText"/>
        <w:keepLines/>
      </w:pPr>
      <w:r>
        <w:rPr>
          <w:rFonts w:ascii="Liberation Serif" w:hAnsi="Liberation Serif" w:eastAsia="Liberation Serif" w:cs="Liberation Serif"/>
          <w:b/>
          <w:bCs/>
        </w:rPr>
        <w:t xml:space="preserve">Causal necessity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means selectively changing the term’s physical realization changes independent anchors while the retained components, candidate referent, and operating regime remain equivalent. This is stronger than criterion comparison, but it remains relative to the mechanism and domain tested.</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component can be required by a spreadsheet formula, improve predictions in a dataset, and play a causal role in a physical system. Those are three achievements, not three ways of saying the same thing.</w:t>
      </w:r>
    </w:p>
    <w:p>
      <w:pPr>
        <w:pStyle w:val="BodyText"/>
        <w:keepLines/>
      </w:pPr>
      <w:r>
        <w:rPr>
          <w:rFonts w:ascii="Liberation Serif" w:hAnsi="Liberation Serif" w:eastAsia="Liberation Serif" w:cs="Liberation Serif"/>
          <w:b/>
          <w:bCs/>
        </w:rPr>
        <w:t xml:space="preserve">Analogy: ingredients in a recipe.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printed bread recipe may list salt. Removing the word “salt” changes the recipe. A taste test may show that the original predicts preferred loaves better than a no-salt recipe. A controlled baking experiment may show that salt changes gluten behavior while flour, water, yeast, temperature, and proofing are held stable. These correspond roughly to logical inclusion, empirical value, and causal contribution.</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Recipe goals are chosen and multidimensional; phenomenal presence is not a flavor score. Ingredients also interact, and removing one can change the whole process—precisely the problem that makes selective mechanism ablation difficult. The analogy clarifies levels of necessity but does not provide a consciousness anchor.</w:t>
      </w:r>
    </w:p>
    <w:p>
      <w:pPr>
        <w:pStyle w:val="BodyText"/>
        <w:keepLines/>
      </w:pPr>
      <w:r>
        <w:rPr>
          <w:rFonts w:ascii="Liberation Serif" w:hAnsi="Liberation Serif" w:eastAsia="Liberation Serif" w:cs="Liberation Serif"/>
        </w:rPr>
        <w:t xml:space="preserve">This distinction prevents common overclaims. A lesion that reduces behavior does not automatically show causal necessity for phenomenal presence. A leave-one-out model that predicts worse does not show metaphysical necessity against every imaginable theory. And a component’s appearance in the definition cannot be cited as empirical evidence for its own indispensability.</w:t>
      </w:r>
    </w:p>
    <w:p>
      <w:pPr>
        <w:pStyle w:val="BodyText"/>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 “Ablating N*: Does Every Conjunct Earn Its Place?” develops this three-way distinction and treats component necessity as a held-out, anchor-relative audit rather than an automatic consequence of the conjunction.]</w:t>
      </w:r>
    </w:p>
    <w:bookmarkEnd w:id="204"/>
    <w:bookmarkStart w:id="205" w:name="the-diagnostic-set-result"/>
    <w:p>
      <w:pPr>
        <w:pStyle w:val="Heading2"/>
      </w:pPr>
      <w:r>
        <w:rPr>
          <w:rFonts w:ascii="Liberation Serif" w:hAnsi="Liberation Serif" w:eastAsia="Liberation Serif" w:cs="Liberation Serif"/>
        </w:rPr>
        <w:t xml:space="preserve">2. The diagnostic-set result</w:t>
      </w:r>
    </w:p>
    <w:p>
      <w:pPr>
        <w:pStyle w:val="FirstParagraph"/>
        <w:keepNext/>
        <w:keepLines/>
      </w:pPr>
      <w:r>
        <w:rPr>
          <w:rFonts w:ascii="Liberation Serif" w:hAnsi="Liberation Serif" w:eastAsia="Liberation Serif" w:cs="Liberation Serif"/>
        </w:rPr>
        <w:t xml:space="preserve">For case</w:t>
      </w:r>
      <w:r>
        <w:rPr>
          <w:rFonts w:ascii="Liberation Serif" w:hAnsi="Liberation Serif" w:eastAsia="Liberation Serif" w:cs="Liberation Serif"/>
        </w:rPr>
        <w:t xml:space="preserve"> </w:t>
      </w:r>
      <m:oMath>
        <m:r>
          <m:t>x</m:t>
        </m:r>
      </m:oMath>
      <w:r>
        <w:rPr>
          <w:rFonts w:ascii="Liberation Serif" w:hAnsi="Liberation Serif" w:eastAsia="Liberation Serif" w:cs="Liberation Serif"/>
        </w:rPr>
        <w:t xml:space="preserve">, write the component vector as:</w:t>
      </w:r>
    </w:p>
    <w:p>
      <w:pPr>
        <w:pStyle w:val="BodyText"/>
      </w:pPr>
      <m:oMathPara>
        <m:oMathParaPr>
          <m:jc m:val="center"/>
        </m:oMathParaPr>
        <m:oMath>
          <m:r>
            <m:t>X</m:t>
          </m:r>
          <m:r>
            <m:rPr>
              <m:sty m:val="p"/>
            </m:rPr>
            <m:t>(</m:t>
          </m:r>
          <m:r>
            <m:t>x</m:t>
          </m:r>
          <m:r>
            <m:rPr>
              <m:sty m:val="p"/>
            </m:rPr>
            <m:t>)</m:t>
          </m:r>
          <m:r>
            <m:rPr>
              <m:sty m:val="p"/>
            </m:rPr>
            <m:t>=</m:t>
          </m:r>
          <m:r>
            <m:rPr>
              <m:sty m:val="p"/>
            </m:rPr>
            <m:t>(</m:t>
          </m:r>
          <m:sSub>
            <m:e>
              <m:r>
                <m:t>X</m:t>
              </m:r>
            </m:e>
            <m:sub>
              <m:r>
                <m:t>0</m:t>
              </m:r>
            </m:sub>
          </m:sSub>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r>
            <m:t>V</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rPr>
              <m:sty m:val="p"/>
            </m:rPr>
            <m:t>.</m:t>
          </m:r>
        </m:oMath>
      </m:oMathPara>
    </w:p>
    <w:p>
      <w:pPr>
        <w:pStyle w:val="FirstParagraph"/>
        <w:keepNext/>
        <w:keepLines/>
      </w:pPr>
      <w:r>
        <w:rPr>
          <w:rFonts w:ascii="Liberation Serif" w:hAnsi="Liberation Serif" w:eastAsia="Liberation Serif" w:cs="Liberation Serif"/>
        </w:rPr>
        <w:t xml:space="preserve">The full profile rule is:</w:t>
      </w:r>
    </w:p>
    <w:p>
      <w:pPr>
        <w:pStyle w:val="BodyText"/>
      </w:pPr>
      <m:oMathPara>
        <m:oMathParaPr>
          <m:jc m:val="center"/>
        </m:oMathParaPr>
        <m:oMath>
          <m:sSub>
            <m:e>
              <m:r>
                <m:t>M</m:t>
              </m:r>
            </m:e>
            <m:sub>
              <m:r>
                <m:rPr>
                  <m:sty m:val="p"/>
                </m:rPr>
                <m:t>*</m:t>
              </m:r>
            </m:sub>
          </m:sSub>
          <m:r>
            <m:rPr>
              <m:sty m:val="p"/>
            </m:rPr>
            <m:t>(</m:t>
          </m:r>
          <m:r>
            <m:t>x</m:t>
          </m:r>
          <m:r>
            <m:rPr>
              <m:sty m:val="p"/>
            </m:rPr>
            <m:t>)</m:t>
          </m:r>
          <m:r>
            <m:rPr>
              <m:sty m:val="p"/>
            </m:rPr>
            <m:t>=</m:t>
          </m:r>
          <m:limLow>
            <m:e>
              <m:limUpp>
                <m:e>
                  <m:r>
                    <m:rPr>
                      <m:sty m:val="p"/>
                    </m:rPr>
                    <m:t>⋀</m:t>
                  </m:r>
                </m:e>
                <m:lim>
                  <m:r>
                    <m:t>3</m:t>
                  </m:r>
                </m:lim>
              </m:limUpp>
            </m:e>
            <m:lim>
              <m:r>
                <m:t>j</m:t>
              </m:r>
              <m:r>
                <m:rPr>
                  <m:sty m:val="p"/>
                </m:rPr>
                <m:t>=</m:t>
              </m:r>
              <m:r>
                <m:t>0</m:t>
              </m:r>
            </m:lim>
          </m:limLow>
          <m:sSub>
            <m:e>
              <m:r>
                <m:t>X</m:t>
              </m:r>
            </m:e>
            <m:sub>
              <m:r>
                <m:t>j</m:t>
              </m:r>
            </m:sub>
          </m:sSub>
          <m:r>
            <m:rPr>
              <m:sty m:val="p"/>
            </m:rPr>
            <m:t>(</m:t>
          </m:r>
          <m:r>
            <m:t>x</m:t>
          </m:r>
          <m:r>
            <m:rPr>
              <m:sty m:val="p"/>
            </m:rPr>
            <m:t>)</m:t>
          </m:r>
          <m:r>
            <m:rPr>
              <m:sty m:val="p"/>
            </m:rPr>
            <m:t>,</m:t>
          </m:r>
        </m:oMath>
      </m:oMathPara>
    </w:p>
    <w:p>
      <w:pPr>
        <w:pStyle w:val="FirstParagraph"/>
        <w:keepNext/>
        <w:keepLines/>
      </w:pPr>
      <w:r>
        <w:rPr>
          <w:rFonts w:ascii="Liberation Serif" w:hAnsi="Liberation Serif" w:eastAsia="Liberation Serif" w:cs="Liberation Serif"/>
        </w:rPr>
        <w:t xml:space="preserve">meaning that every component must pass. The rule with component</w:t>
      </w:r>
      <w:r>
        <w:rPr>
          <w:rFonts w:ascii="Liberation Serif" w:hAnsi="Liberation Serif" w:eastAsia="Liberation Serif" w:cs="Liberation Serif"/>
        </w:rPr>
        <w:t xml:space="preserve"> </w:t>
      </w:r>
      <m:oMath>
        <m:r>
          <m:t>k</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removed is:</w:t>
      </w:r>
    </w:p>
    <w:p>
      <w:pPr>
        <w:pStyle w:val="BodyText"/>
      </w:pPr>
      <m:oMathPara>
        <m:oMathParaPr>
          <m:jc m:val="center"/>
        </m:oMathParaPr>
        <m:oMath>
          <m:sSub>
            <m:e>
              <m:r>
                <m:t>M</m:t>
              </m:r>
            </m:e>
            <m:sub>
              <m:r>
                <m:rPr>
                  <m:sty m:val="p"/>
                </m:rPr>
                <m:t>−</m:t>
              </m:r>
              <m:r>
                <m:t>k</m:t>
              </m:r>
            </m:sub>
          </m:sSub>
          <m:r>
            <m:rPr>
              <m:sty m:val="p"/>
            </m:rPr>
            <m:t>(</m:t>
          </m:r>
          <m:r>
            <m:t>x</m:t>
          </m:r>
          <m:r>
            <m:rPr>
              <m:sty m:val="p"/>
            </m:rPr>
            <m:t>)</m:t>
          </m:r>
          <m:r>
            <m:rPr>
              <m:sty m:val="p"/>
            </m:rPr>
            <m:t>=</m:t>
          </m:r>
          <m:limLow>
            <m:e>
              <m:r>
                <m:rPr>
                  <m:sty m:val="p"/>
                </m:rPr>
                <m:t>⋀</m:t>
              </m:r>
            </m:e>
            <m:lim>
              <m:r>
                <m:t>j</m:t>
              </m:r>
              <m:r>
                <m:rPr>
                  <m:sty m:val="p"/>
                </m:rPr>
                <m:t>≠</m:t>
              </m:r>
              <m:r>
                <m:t>k</m:t>
              </m:r>
            </m:lim>
          </m:limLow>
          <m:sSub>
            <m:e>
              <m:r>
                <m:t>X</m:t>
              </m:r>
            </m:e>
            <m:sub>
              <m:r>
                <m:t>j</m:t>
              </m:r>
            </m:sub>
          </m:sSub>
          <m:r>
            <m:rPr>
              <m:sty m:val="p"/>
            </m:rPr>
            <m:t>(</m:t>
          </m:r>
          <m:r>
            <m:t>x</m:t>
          </m:r>
          <m:r>
            <m:rPr>
              <m:sty m:val="p"/>
            </m:rPr>
            <m:t>)</m:t>
          </m:r>
          <m:r>
            <m:rPr>
              <m:sty m:val="p"/>
            </m:rPr>
            <m:t>.</m:t>
          </m:r>
        </m:oMath>
      </m:oMathPara>
    </w:p>
    <w:p>
      <w:pPr>
        <w:pStyle w:val="FirstParagraph"/>
        <w:keepNext/>
        <w:keepLines/>
      </w:pPr>
      <w:r>
        <w:rPr>
          <w:rFonts w:ascii="Liberation Serif" w:hAnsi="Liberation Serif" w:eastAsia="Liberation Serif" w:cs="Liberation Serif"/>
        </w:rPr>
        <w:t xml:space="preserve">The two rules disagree only in the diagnostic set:</w:t>
      </w:r>
    </w:p>
    <w:p>
      <w:pPr>
        <w:pStyle w:val="BodyText"/>
      </w:pPr>
      <m:oMathPara>
        <m:oMathParaPr>
          <m:jc m:val="center"/>
        </m:oMathParaPr>
        <m:oMath>
          <m:sSub>
            <m:e>
              <m:r>
                <m:rPr>
                  <m:scr m:val="script"/>
                  <m:sty m:val="p"/>
                </m:rPr>
                <m:t>D</m:t>
              </m:r>
            </m:e>
            <m:sub>
              <m:r>
                <m:t>k</m:t>
              </m:r>
            </m:sub>
          </m:sSub>
          <m:r>
            <m:rPr>
              <m:sty m:val="p"/>
            </m:rPr>
            <m:t>=</m:t>
          </m:r>
          <m:d>
            <m:dPr>
              <m:begChr m:val="{"/>
              <m:sepChr m:val=""/>
              <m:endChr m:val="}"/>
              <m:grow/>
            </m:dPr>
            <m:e>
              <m:r>
                <m:t>x</m:t>
              </m:r>
              <m:r>
                <m:rPr>
                  <m:sty m:val="p"/>
                </m:rPr>
                <m:t>:</m:t>
              </m:r>
              <m:sSub>
                <m:e>
                  <m:r>
                    <m:t>X</m:t>
                  </m:r>
                </m:e>
                <m:sub>
                  <m:r>
                    <m:t>k</m:t>
                  </m:r>
                </m:sub>
              </m:sSub>
              <m:r>
                <m:rPr>
                  <m:sty m:val="p"/>
                </m:rPr>
                <m:t>(</m:t>
              </m:r>
              <m:r>
                <m:t>x</m:t>
              </m:r>
              <m:r>
                <m:rPr>
                  <m:sty m:val="p"/>
                </m:rPr>
                <m:t>)</m:t>
              </m:r>
              <m:r>
                <m:rPr>
                  <m:sty m:val="p"/>
                </m:rPr>
                <m:t>=</m:t>
              </m:r>
              <m:r>
                <m:t>0</m:t>
              </m:r>
              <m:r>
                <m:rPr>
                  <m:sty m:val="p"/>
                </m:rPr>
                <m:t>∧</m:t>
              </m:r>
              <m:limLow>
                <m:e>
                  <m:r>
                    <m:rPr>
                      <m:sty m:val="p"/>
                    </m:rPr>
                    <m:t>⋀</m:t>
                  </m:r>
                </m:e>
                <m:lim>
                  <m:r>
                    <m:t>j</m:t>
                  </m:r>
                  <m:r>
                    <m:rPr>
                      <m:sty m:val="p"/>
                    </m:rPr>
                    <m:t>≠</m:t>
                  </m:r>
                  <m:r>
                    <m:t>k</m:t>
                  </m:r>
                </m:lim>
              </m:limLow>
              <m:sSub>
                <m:e>
                  <m:r>
                    <m:t>X</m:t>
                  </m:r>
                </m:e>
                <m:sub>
                  <m:r>
                    <m:t>j</m:t>
                  </m:r>
                </m:sub>
              </m:sSub>
              <m:r>
                <m:rPr>
                  <m:sty m:val="p"/>
                </m:rPr>
                <m:t>(</m:t>
              </m:r>
              <m:r>
                <m:t>x</m:t>
              </m:r>
              <m:r>
                <m:rPr>
                  <m:sty m:val="p"/>
                </m:rPr>
                <m:t>)</m:t>
              </m:r>
              <m:r>
                <m:rPr>
                  <m:sty m:val="p"/>
                </m:rPr>
                <m:t>=</m:t>
              </m:r>
              <m:r>
                <m:t>1</m:t>
              </m:r>
            </m:e>
          </m:d>
          <m:r>
            <m:rPr>
              <m:sty m:val="p"/>
            </m:rPr>
            <m:t>.</m:t>
          </m:r>
        </m:oMath>
      </m:oMathPara>
    </w:p>
    <w:p>
      <w:pPr>
        <w:pStyle w:val="FirstParagraph"/>
        <w:keepLines/>
      </w:pPr>
      <w:r>
        <w:rPr>
          <w:rFonts w:ascii="Liberation Serif" w:hAnsi="Liberation Serif" w:eastAsia="Liberation Serif" w:cs="Liberation Serif"/>
        </w:rPr>
        <w:t xml:space="preserve">Read the formula in words: the omitted component fails while every retained component passes. Why is this the only disagreement cell? If the full conjunction passes, then the ablated conjunction must pass because it asks for fewer things. If any retained component fails, both rules fail. Only a single failure in the omitted term lets the ablated rule pass while the full rule fails.</w:t>
      </w:r>
    </w:p>
    <w:p>
      <w:pPr>
        <w:pStyle w:val="BodyText"/>
        <w:keepLines/>
      </w:pPr>
      <w:r>
        <w:rPr>
          <w:rFonts w:ascii="Liberation Serif" w:hAnsi="Liberation Serif" w:eastAsia="Liberation Serif" w:cs="Liberation Serif"/>
        </w:rPr>
        <w:t xml:space="preserve">For</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the exact profile is</w:t>
      </w:r>
      <w:r>
        <w:rPr>
          <w:rFonts w:ascii="Liberation Serif" w:hAnsi="Liberation Serif" w:eastAsia="Liberation Serif" w:cs="Liberation Serif"/>
        </w:rPr>
        <w:t xml:space="preserve"> </w:t>
      </w:r>
      <m:oMath>
        <m:r>
          <m:rPr>
            <m:sty m:val="p"/>
          </m:rPr>
          <m:t>(</m:t>
        </m:r>
        <m:r>
          <m:t>V</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rPr>
            <m:sty m:val="p"/>
          </m:rPr>
          <m:t>=</m:t>
        </m:r>
        <m:r>
          <m:rPr>
            <m:sty m:val="p"/>
          </m:rPr>
          <m:t>(</m:t>
        </m:r>
        <m:r>
          <m:t>1</m:t>
        </m:r>
        <m:r>
          <m:rPr>
            <m:sty m:val="p"/>
          </m:rPr>
          <m:t>,</m:t>
        </m:r>
        <m:r>
          <m:t>1</m:t>
        </m:r>
        <m:r>
          <m:rPr>
            <m:sty m:val="p"/>
          </m:rPr>
          <m:t>,</m:t>
        </m:r>
        <m:r>
          <m:t>0</m:t>
        </m:r>
        <m:r>
          <m:rPr>
            <m:sty m:val="p"/>
          </m:rPr>
          <m:t>,</m:t>
        </m:r>
        <m:r>
          <m:t>1</m:t>
        </m:r>
        <m:r>
          <m:rPr>
            <m:sty m:val="p"/>
          </m:rPr>
          <m:t>)</m:t>
        </m:r>
      </m:oMath>
      <w:r>
        <w:rPr>
          <w:rFonts w:ascii="Liberation Serif" w:hAnsi="Liberation Serif" w:eastAsia="Liberation Serif" w:cs="Liberation Serif"/>
        </w:rPr>
        <w:t xml:space="preserve">. Cases at</w:t>
      </w:r>
      <w:r>
        <w:rPr>
          <w:rFonts w:ascii="Liberation Serif" w:hAnsi="Liberation Serif" w:eastAsia="Liberation Serif" w:cs="Liberation Serif"/>
        </w:rPr>
        <w:t xml:space="preserve"> </w:t>
      </w:r>
      <m:oMath>
        <m:r>
          <m:rPr>
            <m:sty m:val="p"/>
          </m:rPr>
          <m:t>(</m:t>
        </m:r>
        <m:r>
          <m:t>1</m:t>
        </m:r>
        <m:r>
          <m:rPr>
            <m:sty m:val="p"/>
          </m:rPr>
          <m:t>,</m:t>
        </m:r>
        <m:r>
          <m:t>1</m:t>
        </m:r>
        <m:r>
          <m:rPr>
            <m:sty m:val="p"/>
          </m:rPr>
          <m:t>,</m:t>
        </m:r>
        <m:r>
          <m:t>1</m:t>
        </m:r>
        <m:r>
          <m:rPr>
            <m:sty m:val="p"/>
          </m:rPr>
          <m:t>,</m:t>
        </m:r>
        <m:r>
          <m:t>1</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cannot distinguish the rules because both predict positive. Cases at</w:t>
      </w:r>
      <w:r>
        <w:rPr>
          <w:rFonts w:ascii="Liberation Serif" w:hAnsi="Liberation Serif" w:eastAsia="Liberation Serif" w:cs="Liberation Serif"/>
        </w:rPr>
        <w:t xml:space="preserve"> </w:t>
      </w:r>
      <m:oMath>
        <m:r>
          <m:rPr>
            <m:sty m:val="p"/>
          </m:rPr>
          <m:t>(</m:t>
        </m:r>
        <m:r>
          <m:t>0</m:t>
        </m:r>
        <m:r>
          <m:rPr>
            <m:sty m:val="p"/>
          </m:rPr>
          <m:t>,</m:t>
        </m:r>
        <m:r>
          <m:t>0</m:t>
        </m:r>
        <m:r>
          <m:rPr>
            <m:sty m:val="p"/>
          </m:rPr>
          <m:t>,</m:t>
        </m:r>
        <m:r>
          <m:t>0</m:t>
        </m:r>
        <m:r>
          <m:rPr>
            <m:sty m:val="p"/>
          </m:rPr>
          <m:t>,</m:t>
        </m:r>
        <m:r>
          <m:t>0</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cannot distinguish them because both predict negative. More examples from those corners increase precision about bundle-level prediction but add no direct information about whether</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earns its place. For the deterministic Boolean profile rules just defined, a study containing no members of</w:t>
      </w:r>
      <w:r>
        <w:rPr>
          <w:rFonts w:ascii="Liberation Serif" w:hAnsi="Liberation Serif" w:eastAsia="Liberation Serif" w:cs="Liberation Serif"/>
        </w:rPr>
        <w:t xml:space="preserve"> </w:t>
      </w:r>
      <m:oMath>
        <m:sSub>
          <m:e>
            <m:r>
              <m:rPr>
                <m:scr m:val="script"/>
                <m:sty m:val="p"/>
              </m:rPr>
              <m:t>D</m:t>
            </m:r>
          </m:e>
          <m:sub>
            <m:r>
              <m:t>k</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gives the two rules identical casewise predictions. Any apparent performance difference must then arise from additional estimation, weighting, or modeling choices that require separate justification.</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Before comparing two models, write the set of cases on which their predictions differ. If the study contains none, a performance tie is guaranteed and a performance “win” usually comes from something other than the declared rules.</w:t>
      </w:r>
    </w:p>
    <w:p>
      <w:pPr>
        <w:pStyle w:val="BodyText"/>
        <w:keepLines/>
      </w:pPr>
      <w:r>
        <w:rPr>
          <w:rFonts w:ascii="Liberation Serif" w:hAnsi="Liberation Serif" w:eastAsia="Liberation Serif" w:cs="Liberation Serif"/>
          <w:b/>
          <w:bCs/>
        </w:rPr>
        <w:t xml:space="preserve">Analogy: testing bridge supports only on calm days.</w:t>
      </w:r>
      <w:r>
        <w:rPr>
          <w:rFonts w:ascii="Liberation Serif" w:hAnsi="Liberation Serif" w:eastAsia="Liberation Serif" w:cs="Liberation Serif"/>
        </w:rPr>
        <w:t xml:space="preserve"> </w:t>
      </w:r>
      <w:r>
        <w:rPr>
          <w:rFonts w:ascii="Liberation Serif" w:hAnsi="Liberation Serif" w:eastAsia="Liberation Serif" w:cs="Liberation Serif"/>
        </w:rPr>
        <w:t xml:space="preserve">Suppose a bridge has four support systems. Engineers inspect it only when every support is intact or when a flood disables all four. Those observations may show that the complete bridge works in normal conditions and fails in catastrophe. They do not show what each support contributes. To test Support 3, engineers need cases where Support 3 changes while the others remain functional.</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Ethical engineering does not require damaging a bridge with people on it, and naturally occurring near-misses may substitute for intervention. Consciousness audits face an additional difficulty: there is no universally accepted direct outcome measure. The analogy explains diagnostic variation, not how to construct independent anchors.</w:t>
      </w:r>
    </w:p>
    <w:p>
      <w:pPr>
        <w:pStyle w:val="BodyText"/>
        <w:keepLines/>
      </w:pPr>
      <w:r>
        <w:rPr>
          <w:rFonts w:ascii="Liberation Serif" w:hAnsi="Liberation Serif" w:eastAsia="Liberation Serif" w:cs="Liberation Serif"/>
        </w:rPr>
        <w:t xml:space="preserve">Empirical component estimates have uncertainty. A conservative diagnostic region requires the upper bound for the omitted component to fall below its threshold and the lower bounds for retained components to clear theirs. A point estimate just below threshold does not qualify if its interval straddles. 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diagnostic margin</w:t>
      </w:r>
      <w:r>
        <w:rPr>
          <w:rFonts w:ascii="Liberation Serif" w:hAnsi="Liberation Serif" w:eastAsia="Liberation Serif" w:cs="Liberation Serif"/>
        </w:rPr>
        <w:t xml:space="preserve"> </w:t>
      </w:r>
      <w:r>
        <w:rPr>
          <w:rFonts w:ascii="Liberation Serif" w:hAnsi="Liberation Serif" w:eastAsia="Liberation Serif" w:cs="Liberation Serif"/>
        </w:rPr>
        <w:t xml:space="preserve">is the distance to the nearest relevant threshold. Larger margins reduce ambiguity about membership, although they do not guarantee that the case is representative.</w:t>
      </w:r>
    </w:p>
    <w:bookmarkEnd w:id="205"/>
    <w:bookmarkStart w:id="206" w:name="X8ecffeed3d7540bb13bd6592e83f6ab39ef22b2"/>
    <w:p>
      <w:pPr>
        <w:pStyle w:val="Heading2"/>
      </w:pPr>
      <w:r>
        <w:rPr>
          <w:rFonts w:ascii="Liberation Serif" w:hAnsi="Liberation Serif" w:eastAsia="Liberation Serif" w:cs="Liberation Serif"/>
        </w:rPr>
        <w:t xml:space="preserve">3. Coverage determines the scope of the result</w:t>
      </w:r>
    </w:p>
    <w:p>
      <w:pPr>
        <w:pStyle w:val="FirstParagraph"/>
        <w:keepNext/>
        <w:keepLines/>
      </w:pPr>
      <w:r>
        <w:rPr>
          <w:rFonts w:ascii="Liberation Serif" w:hAnsi="Liberation Serif" w:eastAsia="Liberation Serif" w:cs="Liberation Serif"/>
        </w:rPr>
        <w:t xml:space="preserve">Let</w:t>
      </w:r>
      <w:r>
        <w:rPr>
          <w:rFonts w:ascii="Liberation Serif" w:hAnsi="Liberation Serif" w:eastAsia="Liberation Serif" w:cs="Liberation Serif"/>
        </w:rPr>
        <w:t xml:space="preserve"> </w:t>
      </w:r>
      <m:oMath>
        <m:sSub>
          <m:e>
            <m:r>
              <m:rPr>
                <m:sty m:val="p"/>
              </m:rPr>
              <m:t>Γ</m:t>
            </m:r>
          </m:e>
          <m:sub>
            <m:r>
              <m:t>k</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denote profile-level diagnostic coverage: the target-distribution weight in the region where the full and ablated rules disagree. An engineered case can produce a dramatic full-model advantage while representing only a tiny fraction of the intended population. The local result may be real, but the broad claim remains weak.</w:t>
      </w:r>
    </w:p>
    <w:p>
      <w:pPr>
        <w:pStyle w:val="BodyText"/>
        <w:keepNext/>
        <w:keepLines/>
      </w:pPr>
      <w:r>
        <w:rPr>
          <w:rFonts w:ascii="Liberation Serif" w:hAnsi="Liberation Serif" w:eastAsia="Liberation Serif" w:cs="Liberation Serif"/>
        </w:rPr>
        <w:t xml:space="preserve">Consider a study of</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with threshold</w:t>
      </w:r>
      <w:r>
        <w:rPr>
          <w:rFonts w:ascii="Liberation Serif" w:hAnsi="Liberation Serif" w:eastAsia="Liberation Serif" w:cs="Liberation Serif"/>
        </w:rPr>
        <w:t xml:space="preserve"> </w:t>
      </w:r>
      <m:oMath>
        <m:r>
          <m:t>.60</m:t>
        </m:r>
      </m:oMath>
      <w:r>
        <w:rPr>
          <w:rFonts w:ascii="Liberation Serif" w:hAnsi="Liberation Serif" w:eastAsia="Liberation Serif" w:cs="Liberation Serif"/>
        </w:rPr>
        <w:t xml:space="preserve">. One case has an</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upper bound of</w:t>
      </w:r>
      <w:r>
        <w:rPr>
          <w:rFonts w:ascii="Liberation Serif" w:hAnsi="Liberation Serif" w:eastAsia="Liberation Serif" w:cs="Liberation Serif"/>
        </w:rPr>
        <w:t xml:space="preserve"> </w:t>
      </w:r>
      <m:oMath>
        <m:r>
          <m:t>.42</m:t>
        </m:r>
      </m:oMath>
      <w:r>
        <w:rPr>
          <w:rFonts w:ascii="Liberation Serif" w:hAnsi="Liberation Serif" w:eastAsia="Liberation Serif" w:cs="Liberation Serif"/>
        </w:rPr>
        <w:t xml:space="preserve">, while lower bounds for</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are</w:t>
      </w:r>
      <w:r>
        <w:rPr>
          <w:rFonts w:ascii="Liberation Serif" w:hAnsi="Liberation Serif" w:eastAsia="Liberation Serif" w:cs="Liberation Serif"/>
        </w:rPr>
        <w:t xml:space="preserve"> </w:t>
      </w:r>
      <m:oMath>
        <m:r>
          <m:t>.73</m:t>
        </m:r>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r>
          <m:t>.80</m:t>
        </m:r>
      </m:oMath>
      <w:r>
        <w:rPr>
          <w:rFonts w:ascii="Liberation Serif" w:hAnsi="Liberation Serif" w:eastAsia="Liberation Serif" w:cs="Liberation Serif"/>
        </w:rPr>
        <w:t xml:space="preserve">, and</w:t>
      </w:r>
      <w:r>
        <w:rPr>
          <w:rFonts w:ascii="Liberation Serif" w:hAnsi="Liberation Serif" w:eastAsia="Liberation Serif" w:cs="Liberation Serif"/>
        </w:rPr>
        <w:t xml:space="preserve"> </w:t>
      </w:r>
      <m:oMath>
        <m:r>
          <m:t>.69</m:t>
        </m:r>
      </m:oMath>
      <w:r>
        <w:rPr>
          <w:rFonts w:ascii="Liberation Serif" w:hAnsi="Liberation Serif" w:eastAsia="Liberation Serif" w:cs="Liberation Serif"/>
        </w:rPr>
        <w:t xml:space="preserve">. Its nearest-threshold margin is:</w:t>
      </w:r>
    </w:p>
    <w:p>
      <w:pPr>
        <w:pStyle w:val="BodyText"/>
      </w:pPr>
      <m:oMathPara>
        <m:oMathParaPr>
          <m:jc m:val="center"/>
        </m:oMathParaPr>
        <m:oMath>
          <m:sSub>
            <m:e>
              <m:r>
                <m:t>m</m:t>
              </m:r>
            </m:e>
            <m:sub>
              <m:r>
                <m:t>2</m:t>
              </m:r>
            </m:sub>
          </m:sSub>
          <m:r>
            <m:rPr>
              <m:sty m:val="p"/>
            </m:rPr>
            <m:t>=</m:t>
          </m:r>
          <m:r>
            <m:rPr>
              <m:sty m:val="p"/>
            </m:rPr>
            <m:t>min</m:t>
          </m:r>
          <m:r>
            <m:rPr>
              <m:sty m:val="p"/>
            </m:rPr>
            <m:t>(</m:t>
          </m:r>
          <m:r>
            <m:t>.60</m:t>
          </m:r>
          <m:r>
            <m:rPr>
              <m:sty m:val="p"/>
            </m:rPr>
            <m:t>−</m:t>
          </m:r>
          <m:r>
            <m:t>.42</m:t>
          </m:r>
          <m:r>
            <m:rPr>
              <m:sty m:val="p"/>
            </m:rPr>
            <m:t>,</m:t>
          </m:r>
          <m:r>
            <m:t> </m:t>
          </m:r>
          <m:r>
            <m:t>.73</m:t>
          </m:r>
          <m:r>
            <m:rPr>
              <m:sty m:val="p"/>
            </m:rPr>
            <m:t>−</m:t>
          </m:r>
          <m:r>
            <m:t>.60</m:t>
          </m:r>
          <m:r>
            <m:rPr>
              <m:sty m:val="p"/>
            </m:rPr>
            <m:t>,</m:t>
          </m:r>
          <m:r>
            <m:t> </m:t>
          </m:r>
          <m:r>
            <m:t>.80</m:t>
          </m:r>
          <m:r>
            <m:rPr>
              <m:sty m:val="p"/>
            </m:rPr>
            <m:t>−</m:t>
          </m:r>
          <m:r>
            <m:t>.60</m:t>
          </m:r>
          <m:r>
            <m:rPr>
              <m:sty m:val="p"/>
            </m:rPr>
            <m:t>,</m:t>
          </m:r>
          <m:r>
            <m:t> </m:t>
          </m:r>
          <m:r>
            <m:t>.69</m:t>
          </m:r>
          <m:r>
            <m:rPr>
              <m:sty m:val="p"/>
            </m:rPr>
            <m:t>−</m:t>
          </m:r>
          <m:r>
            <m:t>.60</m:t>
          </m:r>
          <m:r>
            <m:rPr>
              <m:sty m:val="p"/>
            </m:rPr>
            <m:t>)</m:t>
          </m:r>
          <m:r>
            <m:rPr>
              <m:sty m:val="p"/>
            </m:rPr>
            <m:t>=</m:t>
          </m:r>
          <m:r>
            <m:t>.09</m:t>
          </m:r>
          <m:r>
            <m:rPr>
              <m:sty m:val="p"/>
            </m:rPr>
            <m:t>.</m:t>
          </m:r>
        </m:oMath>
      </m:oMathPara>
    </w:p>
    <w:p>
      <w:pPr>
        <w:pStyle w:val="FirstParagraph"/>
        <w:keepLines/>
      </w:pPr>
      <w:r>
        <w:rPr>
          <w:rFonts w:ascii="Liberation Serif" w:hAnsi="Liberation Serif" w:eastAsia="Liberation Serif" w:cs="Liberation Serif"/>
        </w:rPr>
        <w:t xml:space="preserve">This is a conservative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diagnostic case. Suppose the full model outperforms the ablated rival on held-out anchors, but diagnostic cases carry only five percent of the population weight. The study supports local incremental value. It does not establish that</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frequently discriminates the models across the population.</w:t>
      </w:r>
    </w:p>
    <w:p>
      <w:pPr>
        <w:pStyle w:val="BodyText"/>
        <w:keepLines/>
      </w:pPr>
      <w:r>
        <w:rPr>
          <w:rFonts w:ascii="Liberation Serif" w:hAnsi="Liberation Serif" w:eastAsia="Liberation Serif" w:cs="Liberation Serif"/>
        </w:rPr>
        <w:t xml:space="preserve">Coverage also has a bearer-level counterpart. The profile rules operate on each frozen candidate referent, but the theory’s final positive subject attribution uses a candidate lattice and inclusion-minimality. For model</w:t>
      </w:r>
      <w:r>
        <w:rPr>
          <w:rFonts w:ascii="Liberation Serif" w:hAnsi="Liberation Serif" w:eastAsia="Liberation Serif" w:cs="Liberation Serif"/>
        </w:rPr>
        <w:t xml:space="preserve"> </w:t>
      </w:r>
      <m:oMath>
        <m:r>
          <m:t>m</m:t>
        </m:r>
      </m:oMath>
      <w:r>
        <w:rPr>
          <w:rFonts w:ascii="Liberation Serif" w:hAnsi="Liberation Serif" w:eastAsia="Liberation Serif" w:cs="Liberation Serif"/>
        </w:rPr>
        <w:t xml:space="preserve">:</w:t>
      </w:r>
    </w:p>
    <w:p>
      <w:pPr>
        <w:pStyle w:val="BodyText"/>
      </w:pPr>
      <m:oMathPara>
        <m:oMathParaPr>
          <m:jc m:val="center"/>
        </m:oMathParaPr>
        <m:oMath>
          <m:sSubSup>
            <m:e>
              <m:r>
                <m:rPr>
                  <m:scr m:val="script"/>
                  <m:sty m:val="p"/>
                </m:rPr>
                <m:t>B</m:t>
              </m:r>
            </m:e>
            <m:sub>
              <m:r>
                <m:t>m</m:t>
              </m:r>
            </m:sub>
            <m:sup>
              <m:r>
                <m:rPr>
                  <m:sty m:val="p"/>
                </m:rPr>
                <m:t>+</m:t>
              </m:r>
            </m:sup>
          </m:sSubSup>
          <m:r>
            <m:rPr>
              <m:sty m:val="p"/>
            </m:rPr>
            <m:t>(</m:t>
          </m:r>
          <m:r>
            <m:t>c</m:t>
          </m:r>
          <m:r>
            <m:rPr>
              <m:sty m:val="p"/>
            </m:rPr>
            <m:t>)</m:t>
          </m:r>
          <m:r>
            <m:rPr>
              <m:sty m:val="p"/>
            </m:rPr>
            <m:t>=</m:t>
          </m:r>
          <m:sSub>
            <m:e>
              <m:r>
                <m:rPr>
                  <m:sty m:val="p"/>
                </m:rPr>
                <m:t>Min</m:t>
              </m:r>
            </m:e>
            <m:sub>
              <m:r>
                <m:rPr>
                  <m:sty m:val="p"/>
                </m:rPr>
                <m:t>⊆</m:t>
              </m:r>
            </m:sub>
          </m:sSub>
          <m:r>
            <m:rPr>
              <m:sty m:val="p"/>
            </m:rPr>
            <m:t>{</m:t>
          </m:r>
          <m:r>
            <m:t>S</m:t>
          </m:r>
          <m:r>
            <m:rPr>
              <m:sty m:val="p"/>
            </m:rPr>
            <m:t>∈</m:t>
          </m:r>
          <m:sSub>
            <m:e>
              <m:r>
                <m:rPr>
                  <m:scr m:val="script"/>
                  <m:sty m:val="p"/>
                </m:rPr>
                <m:t>P</m:t>
              </m:r>
            </m:e>
            <m:sub>
              <m:r>
                <m:rPr>
                  <m:sty m:val="p"/>
                </m:rPr>
                <m:t>Θ</m:t>
              </m:r>
            </m:sub>
          </m:sSub>
          <m:r>
            <m:rPr>
              <m:sty m:val="p"/>
            </m:rPr>
            <m:t>:</m:t>
          </m:r>
          <m:sSub>
            <m:e>
              <m:r>
                <m:t>M</m:t>
              </m:r>
            </m:e>
            <m:sub>
              <m:r>
                <m:t>m</m:t>
              </m:r>
            </m:sub>
          </m:sSub>
          <m:r>
            <m:rPr>
              <m:sty m:val="p"/>
            </m:rPr>
            <m:t>(</m:t>
          </m:r>
          <m:r>
            <m:t>S</m:t>
          </m:r>
          <m:r>
            <m:rPr>
              <m:sty m:val="p"/>
            </m:rPr>
            <m:t>,</m:t>
          </m:r>
          <m:r>
            <m:t>c</m:t>
          </m:r>
          <m:r>
            <m:rPr>
              <m:sty m:val="p"/>
            </m:rPr>
            <m:t>)</m:t>
          </m:r>
          <m:r>
            <m:rPr>
              <m:sty m:val="p"/>
            </m:rPr>
            <m:t>=</m:t>
          </m:r>
          <m:r>
            <m:t>1</m:t>
          </m:r>
          <m:r>
            <m:rPr>
              <m:sty m:val="p"/>
            </m:rPr>
            <m:t>}</m:t>
          </m:r>
          <m:r>
            <m:rPr>
              <m:sty m:val="p"/>
            </m:rPr>
            <m:t>.</m:t>
          </m:r>
        </m:oMath>
      </m:oMathPara>
    </w:p>
    <w:p>
      <w:pPr>
        <w:pStyle w:val="FirstParagraph"/>
        <w:keepLines/>
      </w:pPr>
      <m:oMath>
        <m:sSub>
          <m:e>
            <m:r>
              <m:rPr>
                <m:scr m:val="script"/>
                <m:sty m:val="p"/>
              </m:rPr>
              <m:t>P</m:t>
            </m:r>
          </m:e>
          <m:sub>
            <m:r>
              <m:rPr>
                <m:sty m:val="p"/>
              </m:rPr>
              <m:t>Θ</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frozen family of causally admissible candidates under specification</w:t>
      </w:r>
      <w:r>
        <w:rPr>
          <w:rFonts w:ascii="Liberation Serif" w:hAnsi="Liberation Serif" w:eastAsia="Liberation Serif" w:cs="Liberation Serif"/>
        </w:rPr>
        <w:t xml:space="preserve"> </w:t>
      </w:r>
      <m:oMath>
        <m:r>
          <m:rPr>
            <m:sty m:val="p"/>
          </m:rPr>
          <m:t>Θ</m:t>
        </m:r>
      </m:oMath>
      <w:r>
        <w:rPr>
          <w:rFonts w:ascii="Liberation Serif" w:hAnsi="Liberation Serif" w:eastAsia="Liberation Serif" w:cs="Liberation Serif"/>
        </w:rPr>
        <w:t xml:space="preserve">. The operator</w:t>
      </w:r>
      <w:r>
        <w:rPr>
          <w:rFonts w:ascii="Liberation Serif" w:hAnsi="Liberation Serif" w:eastAsia="Liberation Serif" w:cs="Liberation Serif"/>
        </w:rPr>
        <w:t xml:space="preserve"> </w:t>
      </w:r>
      <m:oMath>
        <m:sSub>
          <m:e>
            <m:r>
              <m:rPr>
                <m:sty m:val="p"/>
              </m:rPr>
              <m:t>Min</m:t>
            </m:r>
          </m:e>
          <m:sub>
            <m:r>
              <m:rPr>
                <m:sty m:val="p"/>
              </m:rPr>
              <m:t>⊆</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retains candidates that have no qualifying all-pass proper subsystem. A diagnostic case somewhere in the lattice is necessary for the full and ablated bearer sets to differ, but it is not sufficient. The diagnostic candidate may be nonminimal under both rules. Removing one component can also make a smaller candidate pass, causing a larger candidate to disappear from the ablated minimal set.</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profile-level component result is not automatically a complete claim about where the subject is. Recompute the candidate lattice under every rival, then apply the same mapping, stability, and separability licenses.</w:t>
      </w:r>
    </w:p>
    <w:p>
      <w:pPr>
        <w:pStyle w:val="BodyText"/>
        <w:keepLines/>
      </w:pPr>
      <w:r>
        <w:rPr>
          <w:rFonts w:ascii="Liberation Serif" w:hAnsi="Liberation Serif" w:eastAsia="Liberation Serif" w:cs="Liberation Serif"/>
        </w:rPr>
        <w:t xml:space="preserve">This distinction prevents two opposite errors. Freezing the original positive bearer after ablation protects the theory from relocation or loss. Treating every all-pass candidate as a subject ignores minimality. The fair comparison freezes candidate generation and rules but allows each model’s bearer output to change.</w:t>
      </w:r>
    </w:p>
    <w:bookmarkEnd w:id="206"/>
    <w:bookmarkStart w:id="208" w:name="X59102095eb4de9a575e51f3be178e2d351439de"/>
    <w:p>
      <w:pPr>
        <w:pStyle w:val="Heading2"/>
      </w:pPr>
      <w:r>
        <w:rPr>
          <w:rFonts w:ascii="Liberation Serif" w:hAnsi="Liberation Serif" w:eastAsia="Liberation Serif" w:cs="Liberation Serif"/>
        </w:rPr>
        <w:t xml:space="preserve">4. An anti-circularity firewall without a consciousness oracle</w:t>
      </w:r>
    </w:p>
    <w:p>
      <w:pPr>
        <w:pStyle w:val="FirstParagraph"/>
        <w:keepNext/>
        <w:keepLines/>
      </w:pPr>
      <w:r>
        <w:rPr>
          <w:rFonts w:ascii="Liberation Serif" w:hAnsi="Liberation Serif" w:eastAsia="Liberation Serif" w:cs="Liberation Serif"/>
        </w:rPr>
        <w:t xml:space="preserve">The audit cannot define “conscious” as “passes</w:t>
      </w:r>
      <w:r>
        <w:rPr>
          <w:rFonts w:ascii="Liberation Serif" w:hAnsi="Liberation Serif" w:eastAsia="Liberation Serif" w:cs="Liberation Serif"/>
        </w:rPr>
        <w:t xml:space="preserve"> </w:t>
      </w:r>
      <m:oMath>
        <m:r>
          <m:t>V</m:t>
        </m:r>
        <m:r>
          <m:rPr>
            <m:sty m:val="p"/>
          </m:rPr>
          <m:t>∧</m:t>
        </m:r>
        <m:sSup>
          <m:e>
            <m:r>
              <m:t>N</m:t>
            </m:r>
          </m:e>
          <m:sup>
            <m:r>
              <m:rPr>
                <m:sty m:val="p"/>
              </m:rPr>
              <m:t>*</m:t>
            </m:r>
          </m:sup>
        </m:sSup>
      </m:oMath>
      <w:r>
        <w:rPr>
          <w:rFonts w:ascii="Liberation Serif" w:hAnsi="Liberation Serif" w:eastAsia="Liberation Serif" w:cs="Liberation Serif"/>
        </w:rPr>
        <w:t xml:space="preserve">” and then show that the full model predicts those labels better than an ablated rival. That would be syntactic self-confirmation. Instead, separate two evidence streams.</w:t>
      </w:r>
    </w:p>
    <w:p>
      <w:pPr>
        <w:pStyle w:val="BodyText"/>
        <w:keepLines/>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component stream</w:t>
      </w:r>
      <w:r>
        <w:rPr>
          <w:rFonts w:ascii="Liberation Serif" w:hAnsi="Liberation Serif" w:eastAsia="Liberation Serif" w:cs="Liberation Serif"/>
        </w:rPr>
        <w:t xml:space="preserve"> </w:t>
      </w:r>
      <m:oMath>
        <m:r>
          <m:t>X</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estimates</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anchor stream</w:t>
      </w:r>
      <w:r>
        <w:rPr>
          <w:rFonts w:ascii="Liberation Serif" w:hAnsi="Liberation Serif" w:eastAsia="Liberation Serif" w:cs="Liberation Serif"/>
        </w:rPr>
        <w:t xml:space="preserve"> </w:t>
      </w:r>
      <m:oMath>
        <m:r>
          <m:t>Y</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contains independently constructed evidence that may include calibrated reports in appropriate cases, low-demand discrimination, metacognitive structure, physiological relations, perturbational signatures validated outside the critical comparison, and theory-light clinical outcomes. No anchor is an infallible consciousness oracle. The aim is comparative prediction across partially independent evidence.</w:t>
      </w:r>
    </w:p>
    <w:p>
      <w:pPr>
        <w:pStyle w:val="BodyText"/>
        <w:keepNext/>
        <w:keepLines/>
      </w:pPr>
      <w:r>
        <w:rPr>
          <w:rFonts w:ascii="Liberation Serif" w:hAnsi="Liberation Serif" w:eastAsia="Liberation Serif" w:cs="Liberation Serif"/>
        </w:rPr>
        <w:t xml:space="preserve">The firewall requires:</w:t>
      </w:r>
    </w:p>
    <w:p>
      <w:pPr>
        <w:pStyle w:val="Compact"/>
        <w:keepLines/>
        <w:numPr>
          <w:ilvl w:val="0"/>
          <w:numId w:val="1076"/>
        </w:numPr>
      </w:pPr>
      <w:r>
        <w:rPr>
          <w:rFonts w:ascii="Liberation Serif" w:hAnsi="Liberation Serif" w:eastAsia="Liberation Serif" w:cs="Liberation Serif"/>
        </w:rPr>
        <w:t xml:space="preserve">treating the identity claim as a hypothesis, never a database definition;</w:t>
      </w:r>
    </w:p>
    <w:p>
      <w:pPr>
        <w:pStyle w:val="Compact"/>
        <w:keepLines/>
        <w:numPr>
          <w:ilvl w:val="0"/>
          <w:numId w:val="1076"/>
        </w:numPr>
      </w:pPr>
      <w:r>
        <w:rPr>
          <w:rFonts w:ascii="Liberation Serif" w:hAnsi="Liberation Serif" w:eastAsia="Liberation Serif" w:cs="Liberation Serif"/>
        </w:rPr>
        <w:t xml:space="preserve">separating component construction from anchor construction;</w:t>
      </w:r>
    </w:p>
    <w:p>
      <w:pPr>
        <w:pStyle w:val="Compact"/>
        <w:keepLines/>
        <w:numPr>
          <w:ilvl w:val="0"/>
          <w:numId w:val="1076"/>
        </w:numPr>
      </w:pPr>
      <w:r>
        <w:rPr>
          <w:rFonts w:ascii="Liberation Serif" w:hAnsi="Liberation Serif" w:eastAsia="Liberation Serif" w:cs="Liberation Serif"/>
        </w:rPr>
        <w:t xml:space="preserve">splitting development, calibration, and final adjudication data;</w:t>
      </w:r>
    </w:p>
    <w:p>
      <w:pPr>
        <w:pStyle w:val="Compact"/>
        <w:keepLines/>
        <w:numPr>
          <w:ilvl w:val="0"/>
          <w:numId w:val="1076"/>
        </w:numPr>
      </w:pPr>
      <w:r>
        <w:rPr>
          <w:rFonts w:ascii="Liberation Serif" w:hAnsi="Liberation Serif" w:eastAsia="Liberation Serif" w:cs="Liberation Serif"/>
        </w:rPr>
        <w:t xml:space="preserve">prohibiting one measure from constructing and validating the same component in the same fold;</w:t>
      </w:r>
    </w:p>
    <w:p>
      <w:pPr>
        <w:pStyle w:val="Compact"/>
        <w:keepNext/>
        <w:keepLines/>
        <w:numPr>
          <w:ilvl w:val="0"/>
          <w:numId w:val="1076"/>
        </w:numPr>
      </w:pPr>
      <w:r>
        <w:rPr>
          <w:rFonts w:ascii="Liberation Serif" w:hAnsi="Liberation Serif" w:eastAsia="Liberation Serif" w:cs="Liberation Serif"/>
        </w:rPr>
        <w:t xml:space="preserve">freezing boundary family, grain, content, regime, interval, thresholds, interventions, anchor battery, translation rule, scoring rule, and reasonable-specification family; and</w:t>
      </w:r>
    </w:p>
    <w:p>
      <w:pPr>
        <w:pStyle w:val="Compact"/>
        <w:keepLines/>
        <w:numPr>
          <w:ilvl w:val="0"/>
          <w:numId w:val="1076"/>
        </w:numPr>
      </w:pPr>
      <w:r>
        <w:rPr>
          <w:rFonts w:ascii="Liberation Serif" w:hAnsi="Liberation Serif" w:eastAsia="Liberation Serif" w:cs="Liberation Serif"/>
        </w:rPr>
        <w:t xml:space="preserve">comparing full and ablated models on held-out diagnostic cases while recomputing each bearer set.</w:t>
      </w:r>
    </w:p>
    <w:p>
      <w:pPr>
        <w:pStyle w:val="FirstParagraph"/>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Draw a lineage diagram for every variable. If two differently named quantities share the same sensor, preprocessing step, learned labels, or selection rule, declare the overlap, run a leave-channel-out analysis, and downgrade the conclusion if it does not survive.</w:t>
      </w:r>
    </w:p>
    <w:bookmarkStart w:id="207" w:name="X4621e2cc79bb24aedb2cd2a470055ac647a4fd0"/>
    <w:p>
      <w:pPr>
        <w:pStyle w:val="Heading3"/>
      </w:pPr>
      <w:r>
        <w:rPr>
          <w:rFonts w:ascii="Liberation Serif" w:hAnsi="Liberation Serif" w:eastAsia="Liberation Serif" w:cs="Liberation Serif"/>
        </w:rPr>
        <w:t xml:space="preserve">Thought experiment: The circular scholarship test</w:t>
      </w:r>
    </w:p>
    <w:p>
      <w:pPr>
        <w:pStyle w:val="FirstParagraph"/>
        <w:keepNext/>
        <w:keepLines/>
      </w:pPr>
      <w:r>
        <w:rPr>
          <w:rFonts w:ascii="Liberation Serif" w:hAnsi="Liberation Serif" w:eastAsia="Liberation Serif" w:cs="Liberation Serif"/>
        </w:rPr>
        <w:t xml:space="preserve">A university defines “excellent scholarship” as having four features: clarity, novelty, rigor, and impact. It trains a model to score the features. The final excellence label in its database is then set to 1 exactly when all four scores pass. Researchers remove the novelty term and report that prediction of “excellent scholarship” becomes worse.</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Identify the circular step.</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Design an anchor vector that preserves disagreement and is not constructed from the four feature scores.</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Specify development, calibration, and adjudication splits.</w:t>
      </w:r>
    </w:p>
    <w:p>
      <w:pPr>
        <w:pStyle w:val="BodyText"/>
        <w:keepLines/>
      </w:pPr>
      <w:r>
        <w:rPr>
          <w:rFonts w:ascii="Liberation Serif" w:hAnsi="Liberation Serif" w:eastAsia="Liberation Serif" w:cs="Liberation Serif"/>
          <w:b/>
          <w:bCs/>
        </w:rPr>
        <w:t xml:space="preserve">Stage 4.</w:t>
      </w:r>
      <w:r>
        <w:rPr>
          <w:rFonts w:ascii="Liberation Serif" w:hAnsi="Liberation Serif" w:eastAsia="Liberation Serif" w:cs="Liberation Serif"/>
        </w:rPr>
        <w:t xml:space="preserve"> </w:t>
      </w:r>
      <w:r>
        <w:rPr>
          <w:rFonts w:ascii="Liberation Serif" w:hAnsi="Liberation Serif" w:eastAsia="Liberation Serif" w:cs="Liberation Serif"/>
        </w:rPr>
        <w:t xml:space="preserve">Explain why even a clean held-out advantage would remain relative to the chosen anchors rather than proving the true essence of scholarship.</w:t>
      </w:r>
    </w:p>
    <w:p>
      <w:pPr>
        <w:pStyle w:val="BodyText"/>
        <w:keepLines/>
      </w:pPr>
      <w:r>
        <w:rPr>
          <w:rFonts w:ascii="Liberation Serif" w:hAnsi="Liberation Serif" w:eastAsia="Liberation Serif" w:cs="Liberation Serif"/>
        </w:rPr>
        <w:t xml:space="preserve">The consciousness audit has the same logic but higher stakes. Independence does not provide certainty. It provides a comparison that can genuinely go against the theory.</w:t>
      </w:r>
    </w:p>
    <w:bookmarkEnd w:id="207"/>
    <w:bookmarkEnd w:id="208"/>
    <w:bookmarkStart w:id="210" w:name="three-ablations-ask-three-questions"/>
    <w:p>
      <w:pPr>
        <w:pStyle w:val="Heading2"/>
      </w:pPr>
      <w:r>
        <w:rPr>
          <w:rFonts w:ascii="Liberation Serif" w:hAnsi="Liberation Serif" w:eastAsia="Liberation Serif" w:cs="Liberation Serif"/>
        </w:rPr>
        <w:t xml:space="preserve">5. Three ablations ask three questions</w:t>
      </w:r>
    </w:p>
    <w:p>
      <w:pPr>
        <w:pStyle w:val="FirstParagraph"/>
        <w:keepNext/>
        <w:keepLines/>
      </w:pPr>
      <w:r>
        <w:rPr>
          <w:rFonts w:ascii="Liberation Serif" w:hAnsi="Liberation Serif" w:eastAsia="Liberation Serif" w:cs="Liberation Serif"/>
        </w:rPr>
        <w:t xml:space="preserve">The word</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ablation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often hides important differences.</w:t>
      </w:r>
    </w:p>
    <w:p>
      <w:pPr>
        <w:pStyle w:val="BodyText"/>
        <w:keepLines/>
      </w:pPr>
      <w:r>
        <w:rPr>
          <w:rFonts w:ascii="Liberation Serif" w:hAnsi="Liberation Serif" w:eastAsia="Liberation Serif" w:cs="Liberation Serif"/>
        </w:rPr>
        <w:t xml:space="preserve">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criterion ablation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removes a term from the decision rule. It asks whether the term adds held-out predictive discrimination. No physical system must be damaged.</w:t>
      </w:r>
    </w:p>
    <w:p>
      <w:pPr>
        <w:pStyle w:val="BodyText"/>
        <w:keepLines/>
      </w:pPr>
      <w:r>
        <w:rPr>
          <w:rFonts w:ascii="Liberation Serif" w:hAnsi="Liberation Serif" w:eastAsia="Liberation Serif" w:cs="Liberation Serif"/>
        </w:rPr>
        <w:t xml:space="preserve">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mechanism ablation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changes a proposed physical realization. It asks about causal contribution, but only if the manipulation selectively changes the target component while preserving retained components, viability, referent identity, and mapping.</w:t>
      </w:r>
    </w:p>
    <w:p>
      <w:pPr>
        <w:pStyle w:val="BodyText"/>
        <w:keepLines/>
      </w:pPr>
      <w:r>
        <w:rPr>
          <w:rFonts w:ascii="Liberation Serif" w:hAnsi="Liberation Serif" w:eastAsia="Liberation Serif" w:cs="Liberation Serif"/>
        </w:rPr>
        <w:t xml:space="preserve">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measurement ablation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removes a sensor, estimator, feature family, or preprocessing route. It asks whether the component classification is robust to measurement choices. It says nothing directly about what would happen if the physical component were deleted.</w:t>
      </w:r>
    </w:p>
    <w:p>
      <w:pPr>
        <w:pStyle w:val="BodyText"/>
        <w:keepLines/>
      </w:pPr>
      <w:r>
        <w:rPr>
          <w:rFonts w:ascii="Liberation Serif" w:hAnsi="Liberation Serif" w:eastAsia="Liberation Serif" w:cs="Liberation Serif"/>
        </w:rPr>
        <w:t xml:space="preserve">These operations can yield different results. A component may be empirically indispensable while no selective physical intervention is currently possible. A mechanism intervention may change several components together, leading to a causally coupled status. A measurement route may be removable without showing that the underlying component is redundant.</w:t>
      </w:r>
    </w:p>
    <w:p>
      <w:pPr>
        <w:pStyle w:val="BodyText"/>
        <w:keepNext/>
        <w:keepLines/>
      </w:pPr>
      <w:r>
        <w:rPr>
          <w:rFonts w:ascii="Liberation Serif" w:hAnsi="Liberation Serif" w:eastAsia="Liberation Serif" w:cs="Liberation Serif"/>
        </w:rPr>
        <w:t xml:space="preserve">For an intervention</w:t>
      </w:r>
      <w:r>
        <w:rPr>
          <w:rFonts w:ascii="Liberation Serif" w:hAnsi="Liberation Serif" w:eastAsia="Liberation Serif" w:cs="Liberation Serif"/>
        </w:rPr>
        <w:t xml:space="preserve"> </w:t>
      </w:r>
      <m:oMath>
        <m:sSub>
          <m:e>
            <m:r>
              <m:t>ι</m:t>
            </m:r>
          </m:e>
          <m:sub>
            <m:r>
              <m:t>k</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intended to reduce component</w:t>
      </w:r>
      <w:r>
        <w:rPr>
          <w:rFonts w:ascii="Liberation Serif" w:hAnsi="Liberation Serif" w:eastAsia="Liberation Serif" w:cs="Liberation Serif"/>
        </w:rPr>
        <w:t xml:space="preserve"> </w:t>
      </w:r>
      <m:oMath>
        <m:r>
          <m:t>k</m:t>
        </m:r>
      </m:oMath>
      <w:r>
        <w:rPr>
          <w:rFonts w:ascii="Liberation Serif" w:hAnsi="Liberation Serif" w:eastAsia="Liberation Serif" w:cs="Liberation Serif"/>
        </w:rPr>
        <w:t xml:space="preserve">, define a matched-control change vector:</w:t>
      </w:r>
    </w:p>
    <w:p>
      <w:pPr>
        <w:pStyle w:val="BodyText"/>
      </w:pPr>
      <m:oMathPara>
        <m:oMathParaPr>
          <m:jc m:val="center"/>
        </m:oMathParaPr>
        <m:oMath>
          <m:r>
            <m:rPr>
              <m:sty m:val="bi"/>
            </m:rPr>
            <m:t>δ</m:t>
          </m:r>
          <m:r>
            <m:rPr>
              <m:sty m:val="p"/>
            </m:rPr>
            <m:t>(</m:t>
          </m:r>
          <m:sSub>
            <m:e>
              <m:r>
                <m:t>ι</m:t>
              </m:r>
            </m:e>
            <m:sub>
              <m:r>
                <m:t>k</m:t>
              </m:r>
            </m:sub>
          </m:sSub>
          <m:r>
            <m:rPr>
              <m:sty m:val="p"/>
            </m:rPr>
            <m:t>)</m:t>
          </m:r>
          <m:r>
            <m:rPr>
              <m:sty m:val="p"/>
            </m:rPr>
            <m:t>=</m:t>
          </m:r>
          <m:r>
            <m:rPr>
              <m:sty m:val="p"/>
            </m:rPr>
            <m:t>(</m:t>
          </m:r>
          <m:r>
            <m:rPr>
              <m:sty m:val="p"/>
            </m:rPr>
            <m:t>Δ</m:t>
          </m:r>
          <m:sSub>
            <m:e>
              <m:r>
                <m:t>s</m:t>
              </m:r>
            </m:e>
            <m:sub>
              <m:r>
                <m:t>0</m:t>
              </m:r>
            </m:sub>
          </m:sSub>
          <m:r>
            <m:rPr>
              <m:sty m:val="p"/>
            </m:rPr>
            <m:t>,</m:t>
          </m:r>
          <m:r>
            <m:rPr>
              <m:sty m:val="p"/>
            </m:rPr>
            <m:t>Δ</m:t>
          </m:r>
          <m:sSub>
            <m:e>
              <m:r>
                <m:t>s</m:t>
              </m:r>
            </m:e>
            <m:sub>
              <m:r>
                <m:t>1</m:t>
              </m:r>
            </m:sub>
          </m:sSub>
          <m:r>
            <m:rPr>
              <m:sty m:val="p"/>
            </m:rPr>
            <m:t>,</m:t>
          </m:r>
          <m:r>
            <m:rPr>
              <m:sty m:val="p"/>
            </m:rPr>
            <m:t>Δ</m:t>
          </m:r>
          <m:sSub>
            <m:e>
              <m:r>
                <m:t>s</m:t>
              </m:r>
            </m:e>
            <m:sub>
              <m:r>
                <m:t>2</m:t>
              </m:r>
            </m:sub>
          </m:sSub>
          <m:r>
            <m:rPr>
              <m:sty m:val="p"/>
            </m:rPr>
            <m:t>,</m:t>
          </m:r>
          <m:r>
            <m:rPr>
              <m:sty m:val="p"/>
            </m:rPr>
            <m:t>Δ</m:t>
          </m:r>
          <m:sSub>
            <m:e>
              <m:r>
                <m:t>s</m:t>
              </m:r>
            </m:e>
            <m:sub>
              <m:r>
                <m:t>3</m:t>
              </m:r>
            </m:sub>
          </m:sSub>
          <m:r>
            <m:rPr>
              <m:sty m:val="p"/>
            </m:rPr>
            <m:t>)</m:t>
          </m:r>
          <m:r>
            <m:rPr>
              <m:sty m:val="p"/>
            </m:rPr>
            <m:t>,</m:t>
          </m:r>
        </m:oMath>
      </m:oMathPara>
    </w:p>
    <w:p>
      <w:pPr>
        <w:pStyle w:val="FirstParagraph"/>
        <w:keepLines/>
      </w:pPr>
      <w:r>
        <w:rPr>
          <w:rFonts w:ascii="Liberation Serif" w:hAnsi="Liberation Serif" w:eastAsia="Liberation Serif" w:cs="Liberation Serif"/>
        </w:rPr>
        <w:t xml:space="preserve">where the four scores correspond to</w:t>
      </w:r>
      <w:r>
        <w:rPr>
          <w:rFonts w:ascii="Liberation Serif" w:hAnsi="Liberation Serif" w:eastAsia="Liberation Serif" w:cs="Liberation Serif"/>
        </w:rPr>
        <w:t xml:space="preserve"> </w:t>
      </w:r>
      <m:oMath>
        <m:r>
          <m:rPr>
            <m:sty m:val="p"/>
          </m:rPr>
          <m:t>(</m:t>
        </m:r>
        <m:r>
          <m:t>V</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oMath>
      <w:r>
        <w:rPr>
          <w:rFonts w:ascii="Liberation Serif" w:hAnsi="Liberation Serif" w:eastAsia="Liberation Serif" w:cs="Liberation Serif"/>
        </w:rPr>
        <w:t xml:space="preserve">. A selectivity license requires the full uncertainty interval for the target reduction to meet the preregistered direction and magnitude,</w:t>
      </w:r>
      <w:r>
        <w:rPr>
          <w:rFonts w:ascii="Liberation Serif" w:hAnsi="Liberation Serif" w:eastAsia="Liberation Serif" w:cs="Liberation Serif"/>
        </w:rPr>
        <w:t xml:space="preserve"> </w:t>
      </w:r>
      <m:oMath>
        <m:r>
          <m:rPr>
            <m:sty m:val="p"/>
          </m:rPr>
          <m:t>Δ</m:t>
        </m:r>
        <m:sSub>
          <m:e>
            <m:r>
              <m:t>s</m:t>
            </m:r>
          </m:e>
          <m:sub>
            <m:r>
              <m:t>k</m:t>
            </m:r>
          </m:sub>
        </m:sSub>
        <m:r>
          <m:rPr>
            <m:sty m:val="p"/>
          </m:rPr>
          <m:t>≤</m:t>
        </m:r>
        <m:r>
          <m:rPr>
            <m:sty m:val="p"/>
          </m:rPr>
          <m:t>−</m:t>
        </m:r>
        <m:sSub>
          <m:e>
            <m:r>
              <m:t>η</m:t>
            </m:r>
          </m:e>
          <m:sub>
            <m:r>
              <m:t>k</m:t>
            </m:r>
          </m:sub>
        </m:sSub>
      </m:oMath>
      <w:r>
        <w:rPr>
          <w:rFonts w:ascii="Liberation Serif" w:hAnsi="Liberation Serif" w:eastAsia="Liberation Serif" w:cs="Liberation Serif"/>
        </w:rPr>
        <w:t xml:space="preserve">; every retained change interval must lie inside its equivalence band; and every retained post-intervention lower bound must still clear its gate. Viability and the frozen candidate referent’s autonomy and cross-condition mapping must also remain licensed. Positive-bearer membership is deliberately not a condition of selectivity; it is an outcome to recompute.</w:t>
      </w:r>
    </w:p>
    <w:p>
      <w:pPr>
        <w:pStyle w:val="BodyText"/>
        <w:keepLines/>
      </w:pPr>
      <w:r>
        <w:rPr>
          <w:rFonts w:ascii="Liberation Serif" w:hAnsi="Liberation Serif" w:eastAsia="Liberation Serif" w:cs="Liberation Serif"/>
        </w:rPr>
        <w:t xml:space="preserve">For a preregistered scalar summary</w:t>
      </w:r>
      <w:r>
        <w:rPr>
          <w:rFonts w:ascii="Liberation Serif" w:hAnsi="Liberation Serif" w:eastAsia="Liberation Serif" w:cs="Liberation Serif"/>
        </w:rPr>
        <w:t xml:space="preserve"> </w:t>
      </w:r>
      <m:oMath>
        <m:r>
          <m:t>g</m:t>
        </m:r>
        <m:r>
          <m:rPr>
            <m:sty m:val="p"/>
          </m:rPr>
          <m:t>(</m:t>
        </m:r>
        <m:r>
          <m:t>Y</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of the independent anchors,</w:t>
      </w:r>
      <w:r>
        <w:rPr>
          <w:rFonts w:ascii="Liberation Serif" w:hAnsi="Liberation Serif" w:eastAsia="Liberation Serif" w:cs="Liberation Serif"/>
        </w:rPr>
        <w:t xml:space="preserve"> </w:t>
      </w:r>
      <m:oMath>
        <m:sSub>
          <m:e>
            <m:r>
              <m:t>ψ</m:t>
            </m:r>
          </m:e>
          <m:sub>
            <m:r>
              <m:t>k</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target-versus-control anchor contrast among licensed diagnostic cases. It is an evidential-anchor contrast, not an average treatment effect on directly observed consciousness.</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Calling an intervention “the recurrence lesion” does not prove that it changed only recurrence. Names describe intentions. Measurements and uncertainty intervals establish selectivity.</w:t>
      </w:r>
    </w:p>
    <w:bookmarkStart w:id="209" w:name="X6b4eb6ad3afd9bce9e3bdfbdf365dba5418132d"/>
    <w:p>
      <w:pPr>
        <w:pStyle w:val="Heading3"/>
      </w:pPr>
      <w:r>
        <w:rPr>
          <w:rFonts w:ascii="Liberation Serif" w:hAnsi="Liberation Serif" w:eastAsia="Liberation Serif" w:cs="Liberation Serif"/>
        </w:rPr>
        <w:t xml:space="preserve">Thought experiment: The disappearing orchestra</w:t>
      </w:r>
    </w:p>
    <w:p>
      <w:pPr>
        <w:pStyle w:val="FirstParagraph"/>
        <w:keepNext/>
        <w:keepLines/>
      </w:pPr>
      <w:r>
        <w:rPr>
          <w:rFonts w:ascii="Liberation Serif" w:hAnsi="Liberation Serif" w:eastAsia="Liberation Serif" w:cs="Liberation Serif"/>
        </w:rPr>
        <w:t xml:space="preserve">An engineer mutes a feedback channel in a musical robot to test</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After the change, recurrence falls, but so do integration, power stability, content fidelity, and communication among modules. The original candidate boundary also becomes unstable because two modules operate independently.</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Classify the intervention as selective, coupled, or unlicensed for a causal</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claim, and list the evidence needed for your classification.</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Separate what the manipulation may show about the physical mechanism from what it can show about phenomenal presence.</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Redesign the intervention or propose a criterion-level audit that does not require physical selectivity.</w:t>
      </w:r>
    </w:p>
    <w:p>
      <w:pPr>
        <w:pStyle w:val="BodyText"/>
        <w:keepLines/>
      </w:pPr>
      <w:r>
        <w:rPr>
          <w:rFonts w:ascii="Liberation Serif" w:hAnsi="Liberation Serif" w:eastAsia="Liberation Serif" w:cs="Liberation Serif"/>
          <w:b/>
          <w:bCs/>
        </w:rPr>
        <w:t xml:space="preserve">Stage 4.</w:t>
      </w:r>
      <w:r>
        <w:rPr>
          <w:rFonts w:ascii="Liberation Serif" w:hAnsi="Liberation Serif" w:eastAsia="Liberation Serif" w:cs="Liberation Serif"/>
        </w:rPr>
        <w:t xml:space="preserve"> </w:t>
      </w:r>
      <w:r>
        <w:rPr>
          <w:rFonts w:ascii="Liberation Serif" w:hAnsi="Liberation Serif" w:eastAsia="Liberation Serif" w:cs="Liberation Serif"/>
        </w:rPr>
        <w:t xml:space="preserve">Describe the possible post-intervention bearer outputs: loss, replacement, plurality, or unresolved attribution.</w:t>
      </w:r>
    </w:p>
    <w:bookmarkEnd w:id="209"/>
    <w:bookmarkEnd w:id="210"/>
    <w:bookmarkStart w:id="211" w:name="held-out-risk-and-five-audit-outcomes"/>
    <w:p>
      <w:pPr>
        <w:pStyle w:val="Heading2"/>
      </w:pPr>
      <w:r>
        <w:rPr>
          <w:rFonts w:ascii="Liberation Serif" w:hAnsi="Liberation Serif" w:eastAsia="Liberation Serif" w:cs="Liberation Serif"/>
        </w:rPr>
        <w:t xml:space="preserve">6. Held-out risk and five audit outcomes</w:t>
      </w:r>
    </w:p>
    <w:p>
      <w:pPr>
        <w:pStyle w:val="FirstParagraph"/>
        <w:keepNext/>
        <w:keepLines/>
      </w:pPr>
      <w:r>
        <w:rPr>
          <w:rFonts w:ascii="Liberation Serif" w:hAnsi="Liberation Serif" w:eastAsia="Liberation Serif" w:cs="Liberation Serif"/>
        </w:rPr>
        <w:t xml:space="preserve">Let</w:t>
      </w:r>
      <w:r>
        <w:rPr>
          <w:rFonts w:ascii="Liberation Serif" w:hAnsi="Liberation Serif" w:eastAsia="Liberation Serif" w:cs="Liberation Serif"/>
        </w:rPr>
        <w:t xml:space="preserve"> </w:t>
      </w:r>
      <m:oMath>
        <m:sSub>
          <m:e>
            <m:r>
              <m:t>R</m:t>
            </m:r>
          </m:e>
          <m:sub>
            <m:r>
              <m:t>k</m:t>
            </m:r>
          </m:sub>
        </m:sSub>
        <m:r>
          <m:rPr>
            <m:sty m:val="p"/>
          </m:rPr>
          <m:t>(</m:t>
        </m:r>
        <m:r>
          <m:t>m</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be the held-out risk of model</w:t>
      </w:r>
      <w:r>
        <w:rPr>
          <w:rFonts w:ascii="Liberation Serif" w:hAnsi="Liberation Serif" w:eastAsia="Liberation Serif" w:cs="Liberation Serif"/>
        </w:rPr>
        <w:t xml:space="preserve"> </w:t>
      </w:r>
      <m:oMath>
        <m:r>
          <m:t>m</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on the independent anchor pattern for diagnostic cases. Lower risk is better. Define the incremental value of component</w:t>
      </w:r>
      <w:r>
        <w:rPr>
          <w:rFonts w:ascii="Liberation Serif" w:hAnsi="Liberation Serif" w:eastAsia="Liberation Serif" w:cs="Liberation Serif"/>
        </w:rPr>
        <w:t xml:space="preserve"> </w:t>
      </w:r>
      <m:oMath>
        <m:r>
          <m:t>k</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as:</w:t>
      </w:r>
    </w:p>
    <w:p>
      <w:pPr>
        <w:pStyle w:val="BodyText"/>
      </w:pPr>
      <m:oMathPara>
        <m:oMathParaPr>
          <m:jc m:val="center"/>
        </m:oMathParaPr>
        <m:oMath>
          <m:sSub>
            <m:e>
              <m:r>
                <m:rPr>
                  <m:sty m:val="p"/>
                </m:rPr>
                <m:t>Δ</m:t>
              </m:r>
            </m:e>
            <m:sub>
              <m:r>
                <m:t>k</m:t>
              </m:r>
            </m:sub>
          </m:sSub>
          <m:r>
            <m:rPr>
              <m:sty m:val="p"/>
            </m:rPr>
            <m:t>=</m:t>
          </m:r>
          <m:sSub>
            <m:e>
              <m:r>
                <m:t>R</m:t>
              </m:r>
            </m:e>
            <m:sub>
              <m:r>
                <m:t>k</m:t>
              </m:r>
            </m:sub>
          </m:sSub>
          <m:r>
            <m:rPr>
              <m:sty m:val="p"/>
            </m:rPr>
            <m:t>(</m:t>
          </m:r>
          <m:r>
            <m:rPr>
              <m:sty m:val="p"/>
            </m:rPr>
            <m:t>−</m:t>
          </m:r>
          <m:r>
            <m:t>k</m:t>
          </m:r>
          <m:r>
            <m:rPr>
              <m:sty m:val="p"/>
            </m:rPr>
            <m:t>)</m:t>
          </m:r>
          <m:r>
            <m:rPr>
              <m:sty m:val="p"/>
            </m:rPr>
            <m:t>−</m:t>
          </m:r>
          <m:sSub>
            <m:e>
              <m:r>
                <m:t>R</m:t>
              </m:r>
            </m:e>
            <m:sub>
              <m:r>
                <m:t>k</m:t>
              </m:r>
            </m:sub>
          </m:sSub>
          <m:r>
            <m:rPr>
              <m:sty m:val="p"/>
            </m:rPr>
            <m:t>(</m:t>
          </m:r>
          <m:r>
            <m:rPr>
              <m:sty m:val="p"/>
            </m:rPr>
            <m:t>*</m:t>
          </m:r>
          <m:r>
            <m:rPr>
              <m:sty m:val="p"/>
            </m:rPr>
            <m:t>)</m:t>
          </m:r>
          <m:r>
            <m:rPr>
              <m:sty m:val="p"/>
            </m:rPr>
            <m:t>.</m:t>
          </m:r>
        </m:oMath>
      </m:oMathPara>
    </w:p>
    <w:p>
      <w:pPr>
        <w:pStyle w:val="FirstParagraph"/>
        <w:keepLines/>
      </w:pPr>
      <w:r>
        <w:rPr>
          <w:rFonts w:ascii="Liberation Serif" w:hAnsi="Liberation Serif" w:eastAsia="Liberation Serif" w:cs="Liberation Serif"/>
        </w:rPr>
        <w:t xml:space="preserve">A positive</w:t>
      </w:r>
      <w:r>
        <w:rPr>
          <w:rFonts w:ascii="Liberation Serif" w:hAnsi="Liberation Serif" w:eastAsia="Liberation Serif" w:cs="Liberation Serif"/>
        </w:rPr>
        <w:t xml:space="preserve"> </w:t>
      </w:r>
      <m:oMath>
        <m:sSub>
          <m:e>
            <m:r>
              <m:rPr>
                <m:sty m:val="p"/>
              </m:rPr>
              <m:t>Δ</m:t>
            </m:r>
          </m:e>
          <m:sub>
            <m:r>
              <m:t>k</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means the ablated model has higher risk; a negative value favors removal. But a point estimate is not a verdict. Before declaring a component indispensable, the lower uncertainty bound should exceed a preregistered meaningful-effect margin</w:t>
      </w:r>
      <w:r>
        <w:rPr>
          <w:rFonts w:ascii="Liberation Serif" w:hAnsi="Liberation Serif" w:eastAsia="Liberation Serif" w:cs="Liberation Serif"/>
        </w:rPr>
        <w:t xml:space="preserve"> </w:t>
      </w:r>
      <m:oMath>
        <m:sSubSup>
          <m:e>
            <m:r>
              <m:t>δ</m:t>
            </m:r>
          </m:e>
          <m:sub>
            <m:r>
              <m:t>k</m:t>
            </m:r>
          </m:sub>
          <m:sup>
            <m:r>
              <m:rPr>
                <m:sty m:val="p"/>
              </m:rPr>
              <m:t>min</m:t>
            </m:r>
          </m:sup>
        </m:sSubSup>
      </m:oMath>
      <w:r>
        <w:rPr>
          <w:rFonts w:ascii="Liberation Serif" w:hAnsi="Liberation Serif" w:eastAsia="Liberation Serif" w:cs="Liberation Serif"/>
        </w:rPr>
        <w:t xml:space="preserve">, diagnostic coverage must be adequate, flexibility must be matched, evidence streams must be independent, and reasonable specifications should yield a stable conclusion.</w:t>
      </w:r>
    </w:p>
    <w:p>
      <w:pPr>
        <w:pStyle w:val="BodyText"/>
        <w:keepNext/>
        <w:keepLines/>
      </w:pPr>
      <w:r>
        <w:rPr>
          <w:rFonts w:ascii="Liberation Serif" w:hAnsi="Liberation Serif" w:eastAsia="Liberation Serif" w:cs="Liberation Serif"/>
        </w:rPr>
        <w:t xml:space="preserve">The audit returns five possible statuses:</w:t>
      </w:r>
    </w:p>
    <w:p>
      <w:pPr>
        <w:pStyle w:val="Compact"/>
        <w:keepLines/>
        <w:numPr>
          <w:ilvl w:val="0"/>
          <w:numId w:val="1077"/>
        </w:numPr>
      </w:pPr>
      <w:r>
        <w:rPr>
          <w:rFonts w:ascii="Liberation Serif" w:hAnsi="Liberation Serif" w:eastAsia="Liberation Serif" w:cs="Liberation Serif"/>
          <w:b/>
          <w:bCs/>
        </w:rPr>
        <w:t xml:space="preserve">Indispensable:</w:t>
      </w:r>
      <w:r>
        <w:rPr>
          <w:rFonts w:ascii="Liberation Serif" w:hAnsi="Liberation Serif" w:eastAsia="Liberation Serif" w:cs="Liberation Serif"/>
        </w:rPr>
        <w:t xml:space="preserve"> </w:t>
      </w:r>
      <w:r>
        <w:rPr>
          <w:rFonts w:ascii="Liberation Serif" w:hAnsi="Liberation Serif" w:eastAsia="Liberation Serif" w:cs="Liberation Serif"/>
        </w:rPr>
        <w:t xml:space="preserve">adequate diagnostic coverage and a stable, meaningful held-out advantage; a selective intervention is additionally required for a causal-necessity claim.</w:t>
      </w:r>
    </w:p>
    <w:p>
      <w:pPr>
        <w:pStyle w:val="Compact"/>
        <w:keepLines/>
        <w:numPr>
          <w:ilvl w:val="0"/>
          <w:numId w:val="1077"/>
        </w:numPr>
      </w:pPr>
      <w:r>
        <w:rPr>
          <w:rFonts w:ascii="Liberation Serif" w:hAnsi="Liberation Serif" w:eastAsia="Liberation Serif" w:cs="Liberation Serif"/>
          <w:b/>
          <w:bCs/>
        </w:rPr>
        <w:t xml:space="preserve">Redundant:</w:t>
      </w:r>
      <w:r>
        <w:rPr>
          <w:rFonts w:ascii="Liberation Serif" w:hAnsi="Liberation Serif" w:eastAsia="Liberation Serif" w:cs="Liberation Serif"/>
        </w:rPr>
        <w:t xml:space="preserve"> </w:t>
      </w:r>
      <w:r>
        <w:rPr>
          <w:rFonts w:ascii="Liberation Serif" w:hAnsi="Liberation Serif" w:eastAsia="Liberation Serif" w:cs="Liberation Serif"/>
        </w:rPr>
        <w:t xml:space="preserve">adequate valid diagnostic coverage exists; the upper uncertainty bound for</w:t>
      </w:r>
      <w:r>
        <w:rPr>
          <w:rFonts w:ascii="Liberation Serif" w:hAnsi="Liberation Serif" w:eastAsia="Liberation Serif" w:cs="Liberation Serif"/>
        </w:rPr>
        <w:t xml:space="preserve"> </w:t>
      </w:r>
      <m:oMath>
        <m:sSub>
          <m:e>
            <m:r>
              <m:rPr>
                <m:sty m:val="p"/>
              </m:rPr>
              <m:t>Δ</m:t>
            </m:r>
          </m:e>
          <m:sub>
            <m:r>
              <m:t>k</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lies below</w:t>
      </w:r>
      <w:r>
        <w:rPr>
          <w:rFonts w:ascii="Liberation Serif" w:hAnsi="Liberation Serif" w:eastAsia="Liberation Serif" w:cs="Liberation Serif"/>
        </w:rPr>
        <w:t xml:space="preserve"> </w:t>
      </w:r>
      <m:oMath>
        <m:sSubSup>
          <m:e>
            <m:r>
              <m:t>δ</m:t>
            </m:r>
          </m:e>
          <m:sub>
            <m:r>
              <m:t>k</m:t>
            </m:r>
          </m:sub>
          <m:sup>
            <m:r>
              <m:rPr>
                <m:sty m:val="p"/>
              </m:rPr>
              <m:t>min</m:t>
            </m:r>
          </m:sup>
        </m:sSubSup>
      </m:oMath>
      <w:r>
        <w:rPr>
          <w:rFonts w:ascii="Liberation Serif" w:hAnsi="Liberation Serif" w:eastAsia="Liberation Serif" w:cs="Liberation Serif"/>
        </w:rPr>
        <w:t xml:space="preserve">; and the ablated rival transports at least as well under matched flexibility and without compensatory retuning.</w:t>
      </w:r>
    </w:p>
    <w:p>
      <w:pPr>
        <w:pStyle w:val="Compact"/>
        <w:keepLines/>
        <w:numPr>
          <w:ilvl w:val="0"/>
          <w:numId w:val="1077"/>
        </w:numPr>
      </w:pPr>
      <w:r>
        <w:rPr>
          <w:rFonts w:ascii="Liberation Serif" w:hAnsi="Liberation Serif" w:eastAsia="Liberation Serif" w:cs="Liberation Serif"/>
          <w:b/>
          <w:bCs/>
        </w:rPr>
        <w:t xml:space="preserve">Causally coupled:</w:t>
      </w:r>
      <w:r>
        <w:rPr>
          <w:rFonts w:ascii="Liberation Serif" w:hAnsi="Liberation Serif" w:eastAsia="Liberation Serif" w:cs="Liberation Serif"/>
        </w:rPr>
        <w:t xml:space="preserve"> </w:t>
      </w:r>
      <w:r>
        <w:rPr>
          <w:rFonts w:ascii="Liberation Serif" w:hAnsi="Liberation Serif" w:eastAsia="Liberation Serif" w:cs="Liberation Serif"/>
        </w:rPr>
        <w:t xml:space="preserve">a valid intervention cannot move the target component without moving retained components.</w:t>
      </w:r>
    </w:p>
    <w:p>
      <w:pPr>
        <w:pStyle w:val="Compact"/>
        <w:keepNext/>
        <w:keepLines/>
        <w:numPr>
          <w:ilvl w:val="0"/>
          <w:numId w:val="1077"/>
        </w:numPr>
      </w:pPr>
      <w:r>
        <w:rPr>
          <w:rFonts w:ascii="Liberation Serif" w:hAnsi="Liberation Serif" w:eastAsia="Liberation Serif" w:cs="Liberation Serif"/>
          <w:b/>
          <w:bCs/>
        </w:rPr>
        <w:t xml:space="preserve">Indeterminate: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coverage is weak, intervals straddle, anchors conflict, or rivals tie.</w:t>
      </w:r>
    </w:p>
    <w:p>
      <w:pPr>
        <w:pStyle w:val="Compact"/>
        <w:keepLines/>
        <w:numPr>
          <w:ilvl w:val="0"/>
          <w:numId w:val="1077"/>
        </w:numPr>
      </w:pPr>
      <w:r>
        <w:rPr>
          <w:rFonts w:ascii="Liberation Serif" w:hAnsi="Liberation Serif" w:eastAsia="Liberation Serif" w:cs="Liberation Serif"/>
          <w:b/>
          <w:bCs/>
        </w:rPr>
        <w:t xml:space="preserve">Unlicensed:</w:t>
      </w:r>
      <w:r>
        <w:rPr>
          <w:rFonts w:ascii="Liberation Serif" w:hAnsi="Liberation Serif" w:eastAsia="Liberation Serif" w:cs="Liberation Serif"/>
        </w:rPr>
        <w:t xml:space="preserve"> </w:t>
      </w:r>
      <w:r>
        <w:rPr>
          <w:rFonts w:ascii="Liberation Serif" w:hAnsi="Liberation Serif" w:eastAsia="Liberation Serif" w:cs="Liberation Serif"/>
        </w:rPr>
        <w:t xml:space="preserve">boundary, viability, measurement, intervention, independence, or transport fails.</w:t>
      </w:r>
    </w:p>
    <w:p>
      <w:pPr>
        <w:pStyle w:val="FirstParagraph"/>
        <w:keepLines/>
      </w:pPr>
      <w:r>
        <w:rPr>
          <w:rFonts w:ascii="Liberation Serif" w:hAnsi="Liberation Serif" w:eastAsia="Liberation Serif" w:cs="Liberation Serif"/>
        </w:rPr>
        <w:t xml:space="preserve">“Causally coupled” is not a consolation prize. It may reveal that the proposed factorization separates variables that cannot be independently realized in the tested system. That can motivate a combined component, a new intervention, or a change in the claim from universal factorization to biological implementation.</w:t>
      </w:r>
    </w:p>
    <w:p>
      <w:pPr>
        <w:pStyle w:val="BodyText"/>
        <w:keepLines/>
      </w:pPr>
      <w:r>
        <w:rPr>
          <w:rFonts w:ascii="Liberation Serif" w:hAnsi="Liberation Serif" w:eastAsia="Liberation Serif" w:cs="Liberation Serif"/>
        </w:rPr>
        <w:t xml:space="preserve">Measurement-route robustness,</w:t>
      </w:r>
      <w:r>
        <w:rPr>
          <w:rFonts w:ascii="Liberation Serif" w:hAnsi="Liberation Serif" w:eastAsia="Liberation Serif" w:cs="Liberation Serif"/>
        </w:rPr>
        <w:t xml:space="preserve"> </w:t>
      </w:r>
      <m:oMath>
        <m:sSub>
          <m:e>
            <m:r>
              <m:rPr>
                <m:sty m:val="p"/>
              </m:rPr>
              <m:t>Ω</m:t>
            </m:r>
          </m:e>
          <m:sub>
            <m:r>
              <m:t>k</m:t>
            </m:r>
          </m:sub>
        </m:sSub>
      </m:oMath>
      <w:r>
        <w:rPr>
          <w:rFonts w:ascii="Liberation Serif" w:hAnsi="Liberation Serif" w:eastAsia="Liberation Serif" w:cs="Liberation Serif"/>
        </w:rPr>
        <w:t xml:space="preserve">, summarizes how often a component status survives the removal of plausible sensors or analysis routes. Positive-specification support,</w:t>
      </w:r>
      <w:r>
        <w:rPr>
          <w:rFonts w:ascii="Liberation Serif" w:hAnsi="Liberation Serif" w:eastAsia="Liberation Serif" w:cs="Liberation Serif"/>
        </w:rPr>
        <w:t xml:space="preserve"> </w:t>
      </w:r>
      <m:oMath>
        <m:sSubSup>
          <m:e>
            <m:r>
              <m:rPr>
                <m:sty m:val="p"/>
              </m:rPr>
              <m:t>Π</m:t>
            </m:r>
          </m:e>
          <m:sub>
            <m:r>
              <m:t>k</m:t>
            </m:r>
          </m:sub>
          <m:sup>
            <m:r>
              <m:rPr>
                <m:sty m:val="p"/>
              </m:rPr>
              <m:t>+</m:t>
            </m:r>
          </m:sup>
        </m:sSubSup>
      </m:oMath>
      <w:r>
        <w:rPr>
          <w:rFonts w:ascii="Liberation Serif" w:hAnsi="Liberation Serif" w:eastAsia="Liberation Serif" w:cs="Liberation Serif"/>
        </w:rPr>
        <w:t xml:space="preserve">, summarizes how often the lower risk-advantage bound clears the meaningful-effect criterion across a frozen family of boundaries, thresholds, causal metrics, and preprocessing choices. Neither frequency is a posterior probability of metaphysical necessity. Always report the distribution and the choices that reverse status.</w:t>
      </w:r>
    </w:p>
    <w:bookmarkEnd w:id="211"/>
    <w:bookmarkStart w:id="212" w:name="grouped-ablations-and-strong-minimality"/>
    <w:p>
      <w:pPr>
        <w:pStyle w:val="Heading2"/>
      </w:pPr>
      <w:r>
        <w:rPr>
          <w:rFonts w:ascii="Liberation Serif" w:hAnsi="Liberation Serif" w:eastAsia="Liberation Serif" w:cs="Liberation Serif"/>
        </w:rPr>
        <w:t xml:space="preserve">7. Grouped ablations and strong minimality</w:t>
      </w:r>
    </w:p>
    <w:p>
      <w:pPr>
        <w:pStyle w:val="FirstParagraph"/>
        <w:keepNext/>
        <w:keepLines/>
      </w:pPr>
      <w:r>
        <w:rPr>
          <w:rFonts w:ascii="Liberation Serif" w:hAnsi="Liberation Serif" w:eastAsia="Liberation Serif" w:cs="Liberation Serif"/>
        </w:rPr>
        <w:t xml:space="preserve">One-at-a-time deletion tests weak minimality. Components may be jointly redundant or interact. For any nonempty removal set</w:t>
      </w:r>
      <w:r>
        <w:rPr>
          <w:rFonts w:ascii="Liberation Serif" w:hAnsi="Liberation Serif" w:eastAsia="Liberation Serif" w:cs="Liberation Serif"/>
        </w:rPr>
        <w:t xml:space="preserve"> </w:t>
      </w:r>
      <m:oMath>
        <m:r>
          <m:t>A</m:t>
        </m:r>
      </m:oMath>
      <w:r>
        <w:rPr>
          <w:rFonts w:ascii="Liberation Serif" w:hAnsi="Liberation Serif" w:eastAsia="Liberation Serif" w:cs="Liberation Serif"/>
        </w:rPr>
        <w:t xml:space="preserve">:</w:t>
      </w:r>
    </w:p>
    <w:p>
      <w:pPr>
        <w:pStyle w:val="BodyText"/>
      </w:pPr>
      <m:oMathPara>
        <m:oMathParaPr>
          <m:jc m:val="center"/>
        </m:oMathParaPr>
        <m:oMath>
          <m:sSub>
            <m:e>
              <m:r>
                <m:t>M</m:t>
              </m:r>
            </m:e>
            <m:sub>
              <m:r>
                <m:rPr>
                  <m:sty m:val="p"/>
                </m:rPr>
                <m:t>−</m:t>
              </m:r>
              <m:r>
                <m:t>A</m:t>
              </m:r>
            </m:sub>
          </m:sSub>
          <m:r>
            <m:rPr>
              <m:sty m:val="p"/>
            </m:rPr>
            <m:t>(</m:t>
          </m:r>
          <m:r>
            <m:t>x</m:t>
          </m:r>
          <m:r>
            <m:rPr>
              <m:sty m:val="p"/>
            </m:rPr>
            <m:t>)</m:t>
          </m:r>
          <m:r>
            <m:rPr>
              <m:sty m:val="p"/>
            </m:rPr>
            <m:t>=</m:t>
          </m:r>
          <m:limLow>
            <m:e>
              <m:r>
                <m:rPr>
                  <m:sty m:val="p"/>
                </m:rPr>
                <m:t>⋀</m:t>
              </m:r>
            </m:e>
            <m:lim>
              <m:r>
                <m:t>j</m:t>
              </m:r>
              <m:r>
                <m:rPr>
                  <m:sty m:val="p"/>
                </m:rPr>
                <m:t>∉</m:t>
              </m:r>
              <m:r>
                <m:t>A</m:t>
              </m:r>
            </m:lim>
          </m:limLow>
          <m:sSub>
            <m:e>
              <m:r>
                <m:t>X</m:t>
              </m:r>
            </m:e>
            <m:sub>
              <m:r>
                <m:t>j</m:t>
              </m:r>
            </m:sub>
          </m:sSub>
          <m:r>
            <m:rPr>
              <m:sty m:val="p"/>
            </m:rPr>
            <m:t>(</m:t>
          </m:r>
          <m:r>
            <m:t>x</m:t>
          </m:r>
          <m:r>
            <m:rPr>
              <m:sty m:val="p"/>
            </m:rPr>
            <m:t>)</m:t>
          </m:r>
          <m:r>
            <m:rPr>
              <m:sty m:val="p"/>
            </m:rPr>
            <m:t>,</m:t>
          </m:r>
        </m:oMath>
      </m:oMathPara>
    </w:p>
    <w:p>
      <w:pPr>
        <w:pStyle w:val="FirstParagraph"/>
        <w:keepNext/>
        <w:keepLines/>
      </w:pPr>
      <w:r>
        <w:rPr>
          <w:rFonts w:ascii="Liberation Serif" w:hAnsi="Liberation Serif" w:eastAsia="Liberation Serif" w:cs="Liberation Serif"/>
        </w:rPr>
        <w:t xml:space="preserve">and the grouped diagnostic set is:</w:t>
      </w:r>
    </w:p>
    <w:p>
      <w:pPr>
        <w:pStyle w:val="BodyText"/>
      </w:pPr>
      <m:oMathPara>
        <m:oMathParaPr>
          <m:jc m:val="center"/>
        </m:oMathParaPr>
        <m:oMath>
          <m:sSub>
            <m:e>
              <m:r>
                <m:rPr>
                  <m:scr m:val="script"/>
                  <m:sty m:val="p"/>
                </m:rPr>
                <m:t>D</m:t>
              </m:r>
            </m:e>
            <m:sub>
              <m:r>
                <m:t>A</m:t>
              </m:r>
            </m:sub>
          </m:sSub>
          <m:r>
            <m:rPr>
              <m:sty m:val="p"/>
            </m:rPr>
            <m:t>=</m:t>
          </m:r>
          <m:d>
            <m:dPr>
              <m:begChr m:val="{"/>
              <m:sepChr m:val=""/>
              <m:endChr m:val="}"/>
              <m:grow/>
            </m:dPr>
            <m:e>
              <m:r>
                <m:t>x</m:t>
              </m:r>
              <m:r>
                <m:rPr>
                  <m:sty m:val="p"/>
                </m:rPr>
                <m:t>:</m:t>
              </m:r>
              <m:limLow>
                <m:e>
                  <m:r>
                    <m:rPr>
                      <m:sty m:val="p"/>
                    </m:rPr>
                    <m:t>⋀</m:t>
                  </m:r>
                </m:e>
                <m:lim>
                  <m:r>
                    <m:t>j</m:t>
                  </m:r>
                  <m:r>
                    <m:rPr>
                      <m:sty m:val="p"/>
                    </m:rPr>
                    <m:t>∉</m:t>
                  </m:r>
                  <m:r>
                    <m:t>A</m:t>
                  </m:r>
                </m:lim>
              </m:limLow>
              <m:sSub>
                <m:e>
                  <m:r>
                    <m:t>X</m:t>
                  </m:r>
                </m:e>
                <m:sub>
                  <m:r>
                    <m:t>j</m:t>
                  </m:r>
                </m:sub>
              </m:sSub>
              <m:r>
                <m:rPr>
                  <m:sty m:val="p"/>
                </m:rPr>
                <m:t>(</m:t>
              </m:r>
              <m:r>
                <m:t>x</m:t>
              </m:r>
              <m:r>
                <m:rPr>
                  <m:sty m:val="p"/>
                </m:rPr>
                <m:t>)</m:t>
              </m:r>
              <m:r>
                <m:rPr>
                  <m:sty m:val="p"/>
                </m:rPr>
                <m:t>=</m:t>
              </m:r>
              <m:r>
                <m:t>1</m:t>
              </m:r>
              <m:r>
                <m:rPr>
                  <m:sty m:val="p"/>
                </m:rPr>
                <m:t>∧</m:t>
              </m:r>
              <m:limLow>
                <m:e>
                  <m:r>
                    <m:rPr>
                      <m:sty m:val="p"/>
                    </m:rPr>
                    <m:t>⋁</m:t>
                  </m:r>
                </m:e>
                <m:lim>
                  <m:r>
                    <m:t>k</m:t>
                  </m:r>
                  <m:r>
                    <m:rPr>
                      <m:sty m:val="p"/>
                    </m:rPr>
                    <m:t>∈</m:t>
                  </m:r>
                  <m:r>
                    <m:t>A</m:t>
                  </m:r>
                </m:lim>
              </m:limLow>
              <m:sSub>
                <m:e>
                  <m:r>
                    <m:t>X</m:t>
                  </m:r>
                </m:e>
                <m:sub>
                  <m:r>
                    <m:t>k</m:t>
                  </m:r>
                </m:sub>
              </m:sSub>
              <m:r>
                <m:rPr>
                  <m:sty m:val="p"/>
                </m:rPr>
                <m:t>(</m:t>
              </m:r>
              <m:r>
                <m:t>x</m:t>
              </m:r>
              <m:r>
                <m:rPr>
                  <m:sty m:val="p"/>
                </m:rPr>
                <m:t>)</m:t>
              </m:r>
              <m:r>
                <m:rPr>
                  <m:sty m:val="p"/>
                </m:rPr>
                <m:t>=</m:t>
              </m:r>
              <m:r>
                <m:t>0</m:t>
              </m:r>
            </m:e>
          </m:d>
          <m:r>
            <m:rPr>
              <m:sty m:val="p"/>
            </m:rPr>
            <m:t>.</m:t>
          </m:r>
        </m:oMath>
      </m:oMathPara>
    </w:p>
    <w:p>
      <w:pPr>
        <w:pStyle w:val="FirstParagraph"/>
        <w:keepLines/>
      </w:pPr>
      <w:r>
        <w:rPr>
          <w:rFonts w:ascii="Liberation Serif" w:hAnsi="Liberation Serif" w:eastAsia="Liberation Serif" w:cs="Liberation Serif"/>
        </w:rPr>
        <w:t xml:space="preserve">The full and grouped rivals disagree when every retained term passes and at least one removed term fails. With four terms there are</w:t>
      </w:r>
      <w:r>
        <w:rPr>
          <w:rFonts w:ascii="Liberation Serif" w:hAnsi="Liberation Serif" w:eastAsia="Liberation Serif" w:cs="Liberation Serif"/>
        </w:rPr>
        <w:t xml:space="preserve"> </w:t>
      </w:r>
      <m:oMath>
        <m:sSup>
          <m:e>
            <m:r>
              <m:t>2</m:t>
            </m:r>
          </m:e>
          <m:sup>
            <m:r>
              <m:t>4</m:t>
            </m:r>
          </m:sup>
        </m:sSup>
        <m:r>
          <m:rPr>
            <m:sty m:val="p"/>
          </m:rPr>
          <m:t>−</m:t>
        </m:r>
        <m:r>
          <m:t>1</m:t>
        </m:r>
        <m:r>
          <m:rPr>
            <m:sty m:val="p"/>
          </m:rPr>
          <m:t>=</m:t>
        </m:r>
        <m:r>
          <m:t>15</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nonempty removal sets. Testing every set raises multiplicity and feasibility problems, so a mature program should prioritize scientifically motivated single deletions and coupled sets, then expand toward all proper submodels.</w:t>
      </w:r>
    </w:p>
    <w:p>
      <w:pPr>
        <w:pStyle w:val="BodyText"/>
        <w:keepLines/>
      </w:pPr>
      <w:r>
        <w:rPr>
          <w:rFonts w:ascii="Liberation Serif" w:hAnsi="Liberation Serif" w:eastAsia="Liberation Serif" w:cs="Liberation Serif"/>
        </w:rPr>
        <w:t xml:space="preserve">Strong empirical minimality means the full model outperforms every preregistered proper submodel under matched conditions. Even that would not establish sufficiency against unrelated nonconjunctive theories. A latent composite of integration and recurrence, for example, is not simply a grouped deletion; it is a revised factorization that deserves its own predictions.</w:t>
      </w:r>
    </w:p>
    <w:p>
      <w:pPr>
        <w:pStyle w:val="BodyText"/>
        <w:keepLines/>
      </w:pPr>
      <w:r>
        <w:rPr>
          <w:rFonts w:ascii="Liberation Serif" w:hAnsi="Liberation Serif" w:eastAsia="Liberation Serif" w:cs="Liberation Serif"/>
        </w:rPr>
        <w:t xml:space="preserve">Selection into diagnostic cases can introduce bias. If measurement error or a common cause affects both component scores and anchors, choosing cases because one score is low can enrich misleading anchor patterns. Safeguards include defining diagnostic membership without viewing held-out anchors, cross-fitting, negative controls, probabilistic membership near thresholds, and unconditional sensitivity analyses.</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rare synthetic near-miss may be excellent for construct separation while saying little about biological prevalence. Diagnostic informativeness and representativeness are distinct virtues.</w:t>
      </w:r>
    </w:p>
    <w:bookmarkEnd w:id="212"/>
    <w:bookmarkStart w:id="213" w:name="evidence-limits-and-rival-methodologies"/>
    <w:p>
      <w:pPr>
        <w:pStyle w:val="Heading2"/>
      </w:pPr>
      <w:r>
        <w:rPr>
          <w:rFonts w:ascii="Liberation Serif" w:hAnsi="Liberation Serif" w:eastAsia="Liberation Serif" w:cs="Liberation Serif"/>
        </w:rPr>
        <w:t xml:space="preserve">8. Evidence, limits, and rival methodologies</w:t>
      </w:r>
    </w:p>
    <w:p>
      <w:pPr>
        <w:pStyle w:val="FirstParagraph"/>
        <w:keepLines/>
      </w:pPr>
      <w:r>
        <w:rPr>
          <w:rFonts w:ascii="Liberation Serif" w:hAnsi="Liberation Serif" w:eastAsia="Liberation Serif" w:cs="Liberation Serif"/>
        </w:rPr>
        <w:t xml:space="preserve">The component audit resembles model selection, adversarial collaboration, causal intervention, and robustness analysis, but it combines them around a conjunctive identity claim. Ordinary lesion logic often asks whether a performance drops. The present audit asks whether the manipulated component was selectively changed, whether independent anchors behaved as predicted, and whether the candidate bearer was recomputed. Virtual lesions in artificial systems can help establish engineering separability, but they do not provide consciousness ground truth.</w:t>
      </w:r>
    </w:p>
    <w:p>
      <w:pPr>
        <w:pStyle w:val="BodyText"/>
        <w:keepLines/>
      </w:pPr>
      <w:r>
        <w:rPr>
          <w:rFonts w:ascii="Liberation Serif" w:hAnsi="Liberation Serif" w:eastAsia="Liberation Serif" w:cs="Liberation Serif"/>
        </w:rPr>
        <w:t xml:space="preserve">Evidence favors a conjunct when diagnostic cases exist, the full model gains stable held-out value over matched rivals, selective interventions and rescues produce the preregistered anchor pattern, and the result transports across defensible measurement routes and domains. Evidence against a conjunct includes valid redundancy across adequate diagnostic coverage, a negative risk difference favoring the ablated model, or repeated selective ablations that leave independent anchors unchanged.</w:t>
      </w:r>
    </w:p>
    <w:p>
      <w:pPr>
        <w:pStyle w:val="BodyText"/>
        <w:keepLines/>
      </w:pPr>
      <w:r>
        <w:rPr>
          <w:rFonts w:ascii="Liberation Serif" w:hAnsi="Liberation Serif" w:eastAsia="Liberation Serif" w:cs="Liberation Serif"/>
        </w:rPr>
        <w:t xml:space="preserve">An empty diagnostic set is not evidence for necessity. It is underidentification. A globally disruptive manipulation is not a clean falsifier. It is a coupled or unlicensed test. A failed operationalization may motivate a better estimator, but repeated post hoc replacement of estimators after adverse outcomes undermines the research program. Prospective revision criteria are therefore as important as favorable results.</w:t>
      </w:r>
    </w:p>
    <w:p>
      <w:pPr>
        <w:pStyle w:val="BodyText"/>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 The exact diagnostic-set theorem, the anti-circularity firewall, and the five statuses come from “Ablating N</w:t>
      </w:r>
      <w:r>
        <w:rPr>
          <w:rFonts w:ascii="Liberation Serif" w:hAnsi="Liberation Serif" w:eastAsia="Liberation Serif" w:cs="Liberation Serif"/>
          <w:i/>
          <w:iCs/>
          <w:sz w:val="18"/>
        </w:rPr>
        <w:t xml:space="preserve">: Does Every Conjunct Earn Its Place?”. The bearer-level propagation described here follows a cross-paper synthesis with</w:t>
      </w:r>
      <w:r>
        <w:rPr>
          <w:rFonts w:ascii="Liberation Serif" w:hAnsi="Liberation Serif" w:eastAsia="Liberation Serif" w:cs="Liberation Serif"/>
          <w:i/>
          <w:iCs/>
          <w:sz w:val="18"/>
        </w:rPr>
        <w:t xml:space="preserve"> </w:t>
      </w:r>
      <w:r>
        <w:rPr>
          <w:rFonts w:ascii="Liberation Serif" w:hAnsi="Liberation Serif" w:eastAsia="Liberation Serif" w:cs="Liberation Serif"/>
          <w:i/>
          <w:sz w:val="18"/>
        </w:rPr>
        <w:t xml:space="preserve">Where Is the Conscious Subject?*.]</w:t>
      </w:r>
    </w:p>
    <w:bookmarkEnd w:id="213"/>
    <w:bookmarkStart w:id="220" w:name="practice-studio-7"/>
    <w:p>
      <w:pPr>
        <w:pStyle w:val="Heading2"/>
      </w:pPr>
      <w:r>
        <w:rPr>
          <w:rFonts w:ascii="Liberation Serif" w:hAnsi="Liberation Serif" w:eastAsia="Liberation Serif" w:cs="Liberation Serif"/>
        </w:rPr>
        <w:t xml:space="preserve">Practice studio</w:t>
      </w:r>
    </w:p>
    <w:bookmarkStart w:id="214" w:name="quick-checks-7"/>
    <w:p>
      <w:pPr>
        <w:pStyle w:val="Heading3"/>
        <w:keepNext/>
      </w:pPr>
      <w:r>
        <w:rPr>
          <w:rFonts w:ascii="Liberation Serif" w:hAnsi="Liberation Serif" w:eastAsia="Liberation Serif" w:cs="Liberation Serif"/>
        </w:rPr>
        <w:t xml:space="preserve">Quick checks</w:t>
      </w:r>
    </w:p>
    <w:p>
      <w:pPr>
        <w:pStyle w:val="Compact"/>
        <w:keepLines/>
        <w:numPr>
          <w:ilvl w:val="0"/>
          <w:numId w:val="1078"/>
        </w:numPr>
      </w:pPr>
      <w:r>
        <w:rPr>
          <w:rFonts w:ascii="Liberation Serif" w:hAnsi="Liberation Serif" w:eastAsia="Liberation Serif" w:cs="Liberation Serif"/>
        </w:rPr>
        <w:t xml:space="preserve">Write the exact</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diagnostic profile.</w:t>
      </w:r>
    </w:p>
    <w:p>
      <w:pPr>
        <w:pStyle w:val="Compact"/>
        <w:keepLines/>
        <w:numPr>
          <w:ilvl w:val="0"/>
          <w:numId w:val="1078"/>
        </w:numPr>
      </w:pPr>
      <w:r>
        <w:rPr>
          <w:rFonts w:ascii="Liberation Serif" w:hAnsi="Liberation Serif" w:eastAsia="Liberation Serif" w:cs="Liberation Serif"/>
        </w:rPr>
        <w:t xml:space="preserve">Why do all-pass and all-fail cases not identify individual conjuncts?</w:t>
      </w:r>
    </w:p>
    <w:p>
      <w:pPr>
        <w:pStyle w:val="Compact"/>
        <w:keepLines/>
        <w:numPr>
          <w:ilvl w:val="0"/>
          <w:numId w:val="1078"/>
        </w:numPr>
      </w:pPr>
      <w:r>
        <w:rPr>
          <w:rFonts w:ascii="Liberation Serif" w:hAnsi="Liberation Serif" w:eastAsia="Liberation Serif" w:cs="Liberation Serif"/>
        </w:rPr>
        <w:t xml:space="preserve">Distinguish criterion, mechanism, and measurement ablation.</w:t>
      </w:r>
    </w:p>
    <w:p>
      <w:pPr>
        <w:pStyle w:val="Compact"/>
        <w:keepLines/>
        <w:numPr>
          <w:ilvl w:val="0"/>
          <w:numId w:val="1078"/>
        </w:numPr>
      </w:pPr>
      <w:r>
        <w:rPr>
          <w:rFonts w:ascii="Liberation Serif" w:hAnsi="Liberation Serif" w:eastAsia="Liberation Serif" w:cs="Liberation Serif"/>
        </w:rPr>
        <w:t xml:space="preserve">What does diagnostic coverage add to an effect-size report?</w:t>
      </w:r>
    </w:p>
    <w:p>
      <w:pPr>
        <w:pStyle w:val="Compact"/>
        <w:keepLines/>
        <w:numPr>
          <w:ilvl w:val="0"/>
          <w:numId w:val="1078"/>
        </w:numPr>
      </w:pPr>
      <w:r>
        <w:rPr>
          <w:rFonts w:ascii="Liberation Serif" w:hAnsi="Liberation Serif" w:eastAsia="Liberation Serif" w:cs="Liberation Serif"/>
        </w:rPr>
        <w:t xml:space="preserve">Why must the anchor vector be independent of the component stream?</w:t>
      </w:r>
    </w:p>
    <w:p>
      <w:pPr>
        <w:pStyle w:val="Compact"/>
        <w:keepNext/>
        <w:keepLines/>
        <w:numPr>
          <w:ilvl w:val="0"/>
          <w:numId w:val="1078"/>
        </w:numPr>
      </w:pPr>
      <w:r>
        <w:rPr>
          <w:rFonts w:ascii="Liberation Serif" w:hAnsi="Liberation Serif" w:eastAsia="Liberation Serif" w:cs="Liberation Serif"/>
        </w:rPr>
        <w:t xml:space="preserve">Name one way profile-level and bearer-level conclusions can diverge.</w:t>
      </w:r>
    </w:p>
    <w:p>
      <w:pPr>
        <w:pStyle w:val="Compact"/>
        <w:keepLines/>
        <w:numPr>
          <w:ilvl w:val="0"/>
          <w:numId w:val="1078"/>
        </w:numPr>
      </w:pPr>
      <w:r>
        <w:rPr>
          <w:rFonts w:ascii="Liberation Serif" w:hAnsi="Liberation Serif" w:eastAsia="Liberation Serif" w:cs="Liberation Serif"/>
        </w:rPr>
        <w:t xml:space="preserve">What does “causally coupled” tell researchers to reconsider?</w:t>
      </w:r>
    </w:p>
    <w:bookmarkEnd w:id="214"/>
    <w:bookmarkStart w:id="215" w:name="Xcf9c9659d6a903c7eb6a6a931581feeca2fbe8f"/>
    <w:p>
      <w:pPr>
        <w:pStyle w:val="Heading3"/>
      </w:pPr>
      <w:r>
        <w:rPr>
          <w:rFonts w:ascii="Liberation Serif" w:hAnsi="Liberation Serif" w:eastAsia="Liberation Serif" w:cs="Liberation Serif"/>
        </w:rPr>
        <w:t xml:space="preserve">Individual transfer task: Design a near-miss atlas entry</w:t>
      </w:r>
    </w:p>
    <w:p>
      <w:pPr>
        <w:pStyle w:val="FirstParagraph"/>
        <w:keepLines/>
      </w:pPr>
      <w:r>
        <w:rPr>
          <w:rFonts w:ascii="Liberation Serif" w:hAnsi="Liberation Serif" w:eastAsia="Liberation Serif" w:cs="Liberation Serif"/>
        </w:rPr>
        <w:t xml:space="preserve">Choose one component. Specify a hypothetical case whose uncertainty intervals place it inside that component’s conservative diagnostic region. Define the target population weight, diagnostic margin, anchor vector, independence lineage, full and ablated rivals, and meaningful-effect threshold. Then add a candidate lattice with at least one proper subsystem. Explain what additional evidence is needed to estimate bearer-output disagreement. Do not calculate a favorable result by assumption; instead write prospective rules for every possible outcome.</w:t>
      </w:r>
    </w:p>
    <w:bookmarkEnd w:id="215"/>
    <w:bookmarkStart w:id="216" w:name="Xe5276dd770a913214fb0da76dfdb23ba09cb09a"/>
    <w:p>
      <w:pPr>
        <w:pStyle w:val="Heading3"/>
      </w:pPr>
      <w:r>
        <w:rPr>
          <w:rFonts w:ascii="Liberation Serif" w:hAnsi="Liberation Serif" w:eastAsia="Liberation Serif" w:cs="Liberation Serif"/>
        </w:rPr>
        <w:t xml:space="preserve">Collaborative exercise: Component-audit laboratory</w:t>
      </w:r>
    </w:p>
    <w:p>
      <w:pPr>
        <w:pStyle w:val="FirstParagraph"/>
        <w:keepNext/>
        <w:keepLines/>
      </w:pPr>
      <w:r>
        <w:rPr>
          <w:rFonts w:ascii="Liberation Serif" w:hAnsi="Liberation Serif" w:eastAsia="Liberation Serif" w:cs="Liberation Serif"/>
        </w:rPr>
        <w:t xml:space="preserve">Teams of four use these roles:</w:t>
      </w:r>
    </w:p>
    <w:p>
      <w:pPr>
        <w:pStyle w:val="Compact"/>
        <w:keepLines/>
        <w:numPr>
          <w:ilvl w:val="0"/>
          <w:numId w:val="1079"/>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component theorist</w:t>
      </w:r>
      <w:r>
        <w:rPr>
          <w:rFonts w:ascii="Liberation Serif" w:hAnsi="Liberation Serif" w:eastAsia="Liberation Serif" w:cs="Liberation Serif"/>
        </w:rPr>
        <w:t xml:space="preserve"> </w:t>
      </w:r>
      <w:r>
        <w:rPr>
          <w:rFonts w:ascii="Liberation Serif" w:hAnsi="Liberation Serif" w:eastAsia="Liberation Serif" w:cs="Liberation Serif"/>
        </w:rPr>
        <w:t xml:space="preserve">writes the full, leave-one-out, and one scientifically motivated grouped rival.</w:t>
      </w:r>
    </w:p>
    <w:p>
      <w:pPr>
        <w:pStyle w:val="Compact"/>
        <w:keepLines/>
        <w:numPr>
          <w:ilvl w:val="0"/>
          <w:numId w:val="1079"/>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statistics lead</w:t>
      </w:r>
      <w:r>
        <w:rPr>
          <w:rFonts w:ascii="Liberation Serif" w:hAnsi="Liberation Serif" w:eastAsia="Liberation Serif" w:cs="Liberation Serif"/>
        </w:rPr>
        <w:t xml:space="preserve"> </w:t>
      </w:r>
      <w:r>
        <w:rPr>
          <w:rFonts w:ascii="Liberation Serif" w:hAnsi="Liberation Serif" w:eastAsia="Liberation Serif" w:cs="Liberation Serif"/>
        </w:rPr>
        <w:t xml:space="preserve">defines conservative diagnostic membership, margins, coverage, risk, and uncertainty rules.</w:t>
      </w:r>
    </w:p>
    <w:p>
      <w:pPr>
        <w:pStyle w:val="Compact"/>
        <w:keepNext/>
        <w:keepLines/>
        <w:numPr>
          <w:ilvl w:val="0"/>
          <w:numId w:val="1079"/>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intervention lead</w:t>
      </w:r>
      <w:r>
        <w:rPr>
          <w:rFonts w:ascii="Liberation Serif" w:hAnsi="Liberation Serif" w:eastAsia="Liberation Serif" w:cs="Liberation Serif"/>
        </w:rPr>
        <w:t xml:space="preserve"> </w:t>
      </w:r>
      <w:r>
        <w:rPr>
          <w:rFonts w:ascii="Liberation Serif" w:hAnsi="Liberation Serif" w:eastAsia="Liberation Serif" w:cs="Liberation Serif"/>
        </w:rPr>
        <w:t xml:space="preserve">specifies target change, retained-component equivalence, candidate mapping, rescue, and bearer recomputation.</w:t>
      </w:r>
    </w:p>
    <w:p>
      <w:pPr>
        <w:pStyle w:val="Compact"/>
        <w:keepLines/>
        <w:numPr>
          <w:ilvl w:val="0"/>
          <w:numId w:val="1079"/>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anti-circularity auditor</w:t>
      </w:r>
      <w:r>
        <w:rPr>
          <w:rFonts w:ascii="Liberation Serif" w:hAnsi="Liberation Serif" w:eastAsia="Liberation Serif" w:cs="Liberation Serif"/>
        </w:rPr>
        <w:t xml:space="preserve"> </w:t>
      </w:r>
      <w:r>
        <w:rPr>
          <w:rFonts w:ascii="Liberation Serif" w:hAnsi="Liberation Serif" w:eastAsia="Liberation Serif" w:cs="Liberation Serif"/>
        </w:rPr>
        <w:t xml:space="preserve">traces each measure through development, calibration, selection, and held-out adjudication.</w:t>
      </w:r>
    </w:p>
    <w:p>
      <w:pPr>
        <w:pStyle w:val="FirstParagraph"/>
        <w:keepLines/>
      </w:pPr>
      <w:r>
        <w:rPr>
          <w:rFonts w:ascii="Liberation Serif" w:hAnsi="Liberation Serif" w:eastAsia="Liberation Serif" w:cs="Liberation Serif"/>
        </w:rPr>
        <w:t xml:space="preserve">Teams first design a criterion audit without physical intervention. Next they add a mechanism test. Finally, another team gives them one complication: dual-use evidence, post-anchor case selection, off-manifold enrichment, referent-mapping failure, or coupled change. They must revise the status, not explain the complication away. The final claim must name the component, type of necessity, anchor family, population, specification neighborhood, rival, coverage, and unresolved limitation.</w:t>
      </w:r>
    </w:p>
    <w:bookmarkEnd w:id="216"/>
    <w:bookmarkStart w:id="217" w:name="Xa6c6f122d3fef6092dca1939596aaaaf0f37799"/>
    <w:p>
      <w:pPr>
        <w:pStyle w:val="Heading3"/>
      </w:pPr>
      <w:r>
        <w:rPr>
          <w:rFonts w:ascii="Liberation Serif" w:hAnsi="Liberation Serif" w:eastAsia="Liberation Serif" w:cs="Liberation Serif"/>
        </w:rPr>
        <w:t xml:space="preserve">Collaborative discussion: Can necessity be studied without an oracle?</w:t>
      </w:r>
    </w:p>
    <w:p>
      <w:pPr>
        <w:pStyle w:val="FirstParagraph"/>
        <w:keepLines/>
      </w:pPr>
      <w:r>
        <w:rPr>
          <w:rFonts w:ascii="Liberation Serif" w:hAnsi="Liberation Serif" w:eastAsia="Liberation Serif" w:cs="Liberation Serif"/>
        </w:rPr>
        <w:t xml:space="preserve">Assign oracle skeptic, comparative-method defender, causal-inference critic, and scope referee. The skeptic argues that no anchor vector can settle consciousness. The defender explains what comparative evidence can establish without pretending it is infallible. The critic searches for leakage, selection bias, and causal coupling. The referee marks every move from anchor-relative prediction to metaphysical language. After ten minutes, switch positions. Produce two lists: conclusions the audit can earn and conclusions it cannot earn even under ideal execution.</w:t>
      </w:r>
    </w:p>
    <w:bookmarkEnd w:id="217"/>
    <w:bookmarkStart w:id="218" w:name="counterexample-challenge-7"/>
    <w:p>
      <w:pPr>
        <w:pStyle w:val="Heading3"/>
      </w:pPr>
      <w:r>
        <w:rPr>
          <w:rFonts w:ascii="Liberation Serif" w:hAnsi="Liberation Serif" w:eastAsia="Liberation Serif" w:cs="Liberation Serif"/>
        </w:rPr>
        <w:t xml:space="preserve">Counterexample challenge</w:t>
      </w:r>
    </w:p>
    <w:p>
      <w:pPr>
        <w:pStyle w:val="FirstParagraph"/>
        <w:keepLines/>
      </w:pPr>
      <w:r>
        <w:rPr>
          <w:rFonts w:ascii="Liberation Serif" w:hAnsi="Liberation Serif" w:eastAsia="Liberation Serif" w:cs="Liberation Serif"/>
        </w:rPr>
        <w:t xml:space="preserve">Build a dataset in which all four one-at-a-time ablations favor the full model, yet a grouped or revised-factorization rival exposes redundancy. Then build a second dataset in which profile-level diagnostic coverage is high but bearer-output disagreement is nearly absent because the diagnostic candidates remain nonminimal. Describe both conceptually or numerically. State which advertised claim each dataset defeats.</w:t>
      </w:r>
    </w:p>
    <w:bookmarkEnd w:id="218"/>
    <w:bookmarkStart w:id="219" w:name="exit-ticket-7"/>
    <w:p>
      <w:pPr>
        <w:pStyle w:val="Heading3"/>
      </w:pPr>
      <w:r>
        <w:rPr>
          <w:rFonts w:ascii="Liberation Serif" w:hAnsi="Liberation Serif" w:eastAsia="Liberation Serif" w:cs="Liberation Serif"/>
        </w:rPr>
        <w:t xml:space="preserve">Exit ticket</w:t>
      </w:r>
    </w:p>
    <w:p>
      <w:pPr>
        <w:pStyle w:val="FirstParagraph"/>
        <w:keepNext/>
        <w:keepLines/>
      </w:pPr>
      <w:r>
        <w:rPr>
          <w:rFonts w:ascii="Liberation Serif" w:hAnsi="Liberation Serif" w:eastAsia="Liberation Serif" w:cs="Liberation Serif"/>
        </w:rPr>
        <w:t xml:space="preserve">Complete the sentence: “A conjunction earns one conjunct only when …” Include diagnostic disagreement, independent anchors, and scope in your answer.</w:t>
      </w:r>
    </w:p>
    <w:bookmarkEnd w:id="219"/>
    <w:bookmarkEnd w:id="220"/>
    <w:bookmarkStart w:id="221" w:name="chapter-summary-7"/>
    <w:p>
      <w:pPr>
        <w:pStyle w:val="Heading2"/>
      </w:pPr>
      <w:r>
        <w:rPr>
          <w:rFonts w:ascii="Liberation Serif" w:hAnsi="Liberation Serif" w:eastAsia="Liberation Serif" w:cs="Liberation Serif"/>
        </w:rPr>
        <w:t xml:space="preserve">Chapter summary</w:t>
      </w:r>
    </w:p>
    <w:p>
      <w:pPr>
        <w:pStyle w:val="FirstParagraph"/>
      </w:pPr>
      <w:r>
        <w:rPr>
          <w:rFonts w:ascii="Liberation Serif" w:hAnsi="Liberation Serif" w:eastAsia="Liberation Serif" w:cs="Liberation Serif"/>
        </w:rPr>
        <w:t xml:space="preserve">A conjunctive theory cannot establish the necessity of its parts from diagonal all-pass and all-fail data. The full and leave-one-out rules disagree only when the omitted component fails and every retained component passes. Those diagnostic cases must have adequate coverage and independent held-out anchors. Criterion, mechanism, and measurement ablations ask different questions; causal claims require selective change and preserved referent identity. Profile rules must also be propagated through the candidate lattice before making bearer-level claims. Five audit outcomes preserve the difference between support, redundancy, coupling, underidentification, and invalid inference. Grouped ablations test stronger forms of minimality but still do not establish sufficiency against every rival.</w:t>
      </w:r>
    </w:p>
    <w:bookmarkEnd w:id="221"/>
    <w:bookmarkStart w:id="222" w:name="key-terms-7"/>
    <w:p>
      <w:pPr>
        <w:pStyle w:val="Heading2"/>
      </w:pPr>
      <w:r>
        <w:rPr>
          <w:rFonts w:ascii="Liberation Serif" w:hAnsi="Liberation Serif" w:eastAsia="Liberation Serif" w:cs="Liberation Serif"/>
        </w:rPr>
        <w:t xml:space="preserve">Key terms</w:t>
      </w:r>
    </w:p>
    <w:p>
      <w:pPr>
        <w:pStyle w:val="Compact"/>
        <w:keepLines/>
        <w:numPr>
          <w:ilvl w:val="0"/>
          <w:numId w:val="1080"/>
        </w:numPr>
      </w:pPr>
      <w:r>
        <w:rPr>
          <w:rFonts w:ascii="Liberation Serif" w:hAnsi="Liberation Serif" w:eastAsia="Liberation Serif" w:cs="Liberation Serif"/>
          <w:b/>
          <w:bCs/>
        </w:rPr>
        <w:t xml:space="preserve">Anti-circularity firewall:</w:t>
      </w:r>
      <w:r>
        <w:rPr>
          <w:rFonts w:ascii="Liberation Serif" w:hAnsi="Liberation Serif" w:eastAsia="Liberation Serif" w:cs="Liberation Serif"/>
        </w:rPr>
        <w:t xml:space="preserve"> </w:t>
      </w:r>
      <w:r>
        <w:rPr>
          <w:rFonts w:ascii="Liberation Serif" w:hAnsi="Liberation Serif" w:eastAsia="Liberation Serif" w:cs="Liberation Serif"/>
        </w:rPr>
        <w:t xml:space="preserve">prospective separation of hypotheses, component measures, anchors, data splits, and adjudication rules.</w:t>
      </w:r>
    </w:p>
    <w:p>
      <w:pPr>
        <w:pStyle w:val="Compact"/>
        <w:keepLines/>
        <w:numPr>
          <w:ilvl w:val="0"/>
          <w:numId w:val="1080"/>
        </w:numPr>
      </w:pPr>
      <w:r>
        <w:rPr>
          <w:rFonts w:ascii="Liberation Serif" w:hAnsi="Liberation Serif" w:eastAsia="Liberation Serif" w:cs="Liberation Serif"/>
          <w:b/>
          <w:bCs/>
        </w:rPr>
        <w:t xml:space="preserve">Bearer-output disagreement coverage:</w:t>
      </w:r>
      <w:r>
        <w:rPr>
          <w:rFonts w:ascii="Liberation Serif" w:hAnsi="Liberation Serif" w:eastAsia="Liberation Serif" w:cs="Liberation Serif"/>
        </w:rPr>
        <w:t xml:space="preserve"> </w:t>
      </w:r>
      <w:r>
        <w:rPr>
          <w:rFonts w:ascii="Liberation Serif" w:hAnsi="Liberation Serif" w:eastAsia="Liberation Serif" w:cs="Liberation Serif"/>
        </w:rPr>
        <w:t xml:space="preserve">target-distribution weight on which rival rules produce different licensed minimal-bearer sets.</w:t>
      </w:r>
    </w:p>
    <w:p>
      <w:pPr>
        <w:pStyle w:val="Compact"/>
        <w:keepLines/>
        <w:numPr>
          <w:ilvl w:val="0"/>
          <w:numId w:val="1080"/>
        </w:numPr>
      </w:pPr>
      <w:r>
        <w:rPr>
          <w:rFonts w:ascii="Liberation Serif" w:hAnsi="Liberation Serif" w:eastAsia="Liberation Serif" w:cs="Liberation Serif"/>
          <w:b/>
          <w:bCs/>
        </w:rPr>
        <w:t xml:space="preserve">Causal necessity: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anchor change following a selective change to a component’s physical realization.</w:t>
      </w:r>
    </w:p>
    <w:p>
      <w:pPr>
        <w:pStyle w:val="Compact"/>
        <w:keepLines/>
        <w:numPr>
          <w:ilvl w:val="0"/>
          <w:numId w:val="1080"/>
        </w:numPr>
      </w:pPr>
      <w:r>
        <w:rPr>
          <w:rFonts w:ascii="Liberation Serif" w:hAnsi="Liberation Serif" w:eastAsia="Liberation Serif" w:cs="Liberation Serif"/>
          <w:b/>
          <w:bCs/>
        </w:rPr>
        <w:t xml:space="preserve">Criterion ablation: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removal of a term from a decision rule.</w:t>
      </w:r>
    </w:p>
    <w:p>
      <w:pPr>
        <w:pStyle w:val="Compact"/>
        <w:keepLines/>
        <w:numPr>
          <w:ilvl w:val="0"/>
          <w:numId w:val="1080"/>
        </w:numPr>
      </w:pPr>
      <w:r>
        <w:rPr>
          <w:rFonts w:ascii="Liberation Serif" w:hAnsi="Liberation Serif" w:eastAsia="Liberation Serif" w:cs="Liberation Serif"/>
          <w:b/>
          <w:bCs/>
        </w:rPr>
        <w:t xml:space="preserve">Diagnostic coverage</w:t>
      </w:r>
      <w:r>
        <w:rPr>
          <w:rFonts w:ascii="Liberation Serif" w:hAnsi="Liberation Serif" w:eastAsia="Liberation Serif" w:cs="Liberation Serif"/>
          <w:b/>
          <w:bCs/>
        </w:rPr>
        <w:t xml:space="preserve"> </w:t>
      </w:r>
      <m:oMath>
        <m:sSub>
          <m:e>
            <m:r>
              <m:rPr>
                <m:sty m:val="p"/>
              </m:rPr>
              <m:t>Γ</m:t>
            </m:r>
          </m:e>
          <m:sub>
            <m:r>
              <m:t>k</m:t>
            </m:r>
          </m:sub>
        </m:sSub>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target-distribution weight in the profile region where full and ablated rules disagree.</w:t>
      </w:r>
    </w:p>
    <w:p>
      <w:pPr>
        <w:pStyle w:val="Compact"/>
        <w:keepLines/>
        <w:numPr>
          <w:ilvl w:val="0"/>
          <w:numId w:val="1080"/>
        </w:numPr>
      </w:pPr>
      <w:r>
        <w:rPr>
          <w:rFonts w:ascii="Liberation Serif" w:hAnsi="Liberation Serif" w:eastAsia="Liberation Serif" w:cs="Liberation Serif"/>
          <w:b/>
          <w:bCs/>
        </w:rPr>
        <w:t xml:space="preserve">Diagnostic set</w:t>
      </w:r>
      <w:r>
        <w:rPr>
          <w:rFonts w:ascii="Liberation Serif" w:hAnsi="Liberation Serif" w:eastAsia="Liberation Serif" w:cs="Liberation Serif"/>
          <w:b/>
          <w:bCs/>
        </w:rPr>
        <w:t xml:space="preserve"> </w:t>
      </w:r>
      <m:oMath>
        <m:sSub>
          <m:e>
            <m:r>
              <m:rPr>
                <m:scr m:val="script"/>
                <m:sty m:val="p"/>
              </m:rPr>
              <m:t>D</m:t>
            </m:r>
          </m:e>
          <m:sub>
            <m:r>
              <m:t>k</m:t>
            </m:r>
          </m:sub>
        </m:sSub>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cases in which component</w:t>
      </w:r>
      <w:r>
        <w:rPr>
          <w:rFonts w:ascii="Liberation Serif" w:hAnsi="Liberation Serif" w:eastAsia="Liberation Serif" w:cs="Liberation Serif"/>
        </w:rPr>
        <w:t xml:space="preserve"> </w:t>
      </w:r>
      <m:oMath>
        <m:r>
          <m:t>k</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fails while every retained component passes.</w:t>
      </w:r>
    </w:p>
    <w:p>
      <w:pPr>
        <w:pStyle w:val="Compact"/>
        <w:keepLines/>
        <w:numPr>
          <w:ilvl w:val="0"/>
          <w:numId w:val="1080"/>
        </w:numPr>
      </w:pPr>
      <w:r>
        <w:rPr>
          <w:rFonts w:ascii="Liberation Serif" w:hAnsi="Liberation Serif" w:eastAsia="Liberation Serif" w:cs="Liberation Serif"/>
          <w:b/>
          <w:bCs/>
        </w:rPr>
        <w:t xml:space="preserve">Incremental empirical necessity: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held-out anchor advantage of the full model over a declared ablated rival in diagnostic cases.</w:t>
      </w:r>
    </w:p>
    <w:p>
      <w:pPr>
        <w:pStyle w:val="Compact"/>
        <w:keepLines/>
        <w:numPr>
          <w:ilvl w:val="0"/>
          <w:numId w:val="1080"/>
        </w:numPr>
      </w:pPr>
      <w:r>
        <w:rPr>
          <w:rFonts w:ascii="Liberation Serif" w:hAnsi="Liberation Serif" w:eastAsia="Liberation Serif" w:cs="Liberation Serif"/>
          <w:b/>
          <w:bCs/>
        </w:rPr>
        <w:t xml:space="preserve">Measurement ablation: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removal of an estimator, sensor, feature family, or pipeline.</w:t>
      </w:r>
    </w:p>
    <w:p>
      <w:pPr>
        <w:pStyle w:val="Compact"/>
        <w:keepLines/>
        <w:numPr>
          <w:ilvl w:val="0"/>
          <w:numId w:val="1080"/>
        </w:numPr>
      </w:pPr>
      <w:r>
        <w:rPr>
          <w:rFonts w:ascii="Liberation Serif" w:hAnsi="Liberation Serif" w:eastAsia="Liberation Serif" w:cs="Liberation Serif"/>
          <w:b/>
          <w:bCs/>
        </w:rPr>
        <w:t xml:space="preserve">Strong empirical minimality: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superiority of the full model over every preregistered proper submodel under matched conditions.</w:t>
      </w:r>
    </w:p>
    <w:bookmarkEnd w:id="222"/>
    <w:bookmarkStart w:id="223" w:name="looking-ahead-7"/>
    <w:p>
      <w:pPr>
        <w:pStyle w:val="Heading2"/>
      </w:pPr>
      <w:r>
        <w:rPr>
          <w:rFonts w:ascii="Liberation Serif" w:hAnsi="Liberation Serif" w:eastAsia="Liberation Serif" w:cs="Liberation Serif"/>
        </w:rPr>
        <w:t xml:space="preserve">Looking ahead</w:t>
      </w:r>
    </w:p>
    <w:p>
      <w:pPr>
        <w:pStyle w:val="FirstParagraph"/>
        <w:keepLines/>
      </w:pPr>
      <w:r>
        <w:rPr>
          <w:rFonts w:ascii="Liberation Serif" w:hAnsi="Liberation Serif" w:eastAsia="Liberation Serif" w:cs="Liberation Serif"/>
        </w:rPr>
        <w:t xml:space="preserve">The component audit concerns whether the model earns a gate for phenomenal presence. Even if that gate survives, it does not tell us why one present episode feels unlike another. Chapter 9 develops a separate, presence-gated bridge to phenomenal character.</w:t>
      </w:r>
    </w:p>
    <w:bookmarkEnd w:id="223"/>
    <w:bookmarkEnd w:id="224"/>
    <w:bookmarkStart w:id="247" w:name="X3f2dcdd2beab32825223094ff00966e34559e60"/>
    <w:p>
      <w:pPr>
        <w:pStyle w:val="Heading1"/>
        <w:shd w:fill="FBE4AA" w:val="clear"/>
        <w:pBdr>
          <w:left w:val="single" w:sz="26" w:space="12" w:color="601D1F"/>
        </w:pBdr>
        <w:spacing w:before="0" w:after="280"/>
        <w:ind w:left="202" w:right="115"/>
      </w:pPr>
      <w:r>
        <w:rPr>
          <w:rFonts w:ascii="Liberation Serif" w:hAnsi="Liberation Serif" w:eastAsia="Liberation Serif" w:cs="Liberation Serif"/>
        </w:rPr>
        <w:t xml:space="preserve">Chapter 9 — From Phenomenal Presence to Phenomenal Character</w:t>
      </w:r>
    </w:p>
    <w:p>
      <w:pPr>
        <w:pStyle w:val="FirstParagraph"/>
        <w:keepLines/>
      </w:pPr>
      <w:r>
        <w:rPr>
          <w:rFonts w:ascii="Liberation Serif" w:hAnsi="Liberation Serif" w:eastAsia="Liberation Serif" w:cs="Liberation Serif"/>
          <w:b/>
          <w:bCs/>
        </w:rPr>
        <w:t xml:space="preserve">Opening puzzle.</w:t>
      </w:r>
      <w:r>
        <w:rPr>
          <w:rFonts w:ascii="Liberation Serif" w:hAnsi="Liberation Serif" w:eastAsia="Liberation Serif" w:cs="Liberation Serif"/>
        </w:rPr>
        <w:t xml:space="preserve"> </w:t>
      </w:r>
      <w:r>
        <w:rPr>
          <w:rFonts w:ascii="Liberation Serif" w:hAnsi="Liberation Serif" w:eastAsia="Liberation Serif" w:cs="Liberation Serif"/>
        </w:rPr>
        <w:t xml:space="preserve">Suppose two visual states both satisfy every licensed Cø / N* presence condition. One is an experience of red; the other is an experience of green. The presence model says that both episodes are there for the candidate system. It does not yet explain their difference. Now suppose a machine-learning model produces a beautiful two-dimensional plot in which red and green stimuli form separate clusters. Has the plot explained why the experiences differ?</w:t>
      </w:r>
    </w:p>
    <w:p>
      <w:pPr>
        <w:pStyle w:val="BodyText"/>
        <w:keepLines/>
      </w:pPr>
      <w:r>
        <w:rPr>
          <w:rFonts w:ascii="Liberation Serif" w:hAnsi="Liberation Serif" w:eastAsia="Liberation Serif" w:cs="Liberation Serif"/>
        </w:rPr>
        <w:t xml:space="preserve">Two mistakes tempt us. The first is to ask a presence theory to do work it was not designed to do. The second is to rename any structured neural or computational embedding a “quality space” and treat its geometry as phenomenal. The character extension avoids both by using a two-layer architecture. A licensed positive presence gate is established independently. Then a content-specific, perturbation-derived causal geometry is mapped to independently anchored phenomenal relations through a bridge that must predict held-out contents and intervention-driven changes.</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Presence asks whether there is something it is like. Character asks what it is like. These questions interact, but their evidence and failure modes must not be merged.</w:t>
      </w:r>
    </w:p>
    <w:bookmarkStart w:id="225" w:name="chapter-map-8"/>
    <w:p>
      <w:pPr>
        <w:pStyle w:val="Heading2"/>
      </w:pPr>
      <w:r>
        <w:rPr>
          <w:rFonts w:ascii="Liberation Serif" w:hAnsi="Liberation Serif" w:eastAsia="Liberation Serif" w:cs="Liberation Serif"/>
        </w:rPr>
        <w:t xml:space="preserve">Chapter map</w:t>
      </w:r>
    </w:p>
    <w:p>
      <w:pPr>
        <w:pStyle w:val="FirstParagraph"/>
        <w:keepNext/>
        <w:keepLines/>
      </w:pPr>
      <w:r>
        <w:rPr>
          <w:rFonts w:ascii="Liberation Serif" w:hAnsi="Liberation Serif" w:eastAsia="Liberation Serif" w:cs="Liberation Serif"/>
        </w:rPr>
        <w:t xml:space="preserve">This chapter will help you:</w:t>
      </w:r>
    </w:p>
    <w:p>
      <w:pPr>
        <w:pStyle w:val="Compact"/>
        <w:keepLines/>
        <w:numPr>
          <w:ilvl w:val="0"/>
          <w:numId w:val="1081"/>
        </w:numPr>
      </w:pPr>
      <w:r>
        <w:rPr>
          <w:rFonts w:ascii="Liberation Serif" w:hAnsi="Liberation Serif" w:eastAsia="Liberation Serif" w:cs="Liberation Serif"/>
        </w:rPr>
        <w:t xml:space="preserve">preserve the two-layer separation between phenomenal presence and phenomenal character;</w:t>
      </w:r>
    </w:p>
    <w:p>
      <w:pPr>
        <w:pStyle w:val="Compact"/>
        <w:keepLines/>
        <w:numPr>
          <w:ilvl w:val="0"/>
          <w:numId w:val="1081"/>
        </w:numPr>
      </w:pPr>
      <w:r>
        <w:rPr>
          <w:rFonts w:ascii="Liberation Serif" w:hAnsi="Liberation Serif" w:eastAsia="Liberation Serif" w:cs="Liberation Serif"/>
        </w:rPr>
        <w:t xml:space="preserve">distinguish causal-trajectory geometry from a decoder embedding or activation snapshot;</w:t>
      </w:r>
    </w:p>
    <w:p>
      <w:pPr>
        <w:pStyle w:val="Compact"/>
        <w:keepLines/>
        <w:numPr>
          <w:ilvl w:val="0"/>
          <w:numId w:val="1081"/>
        </w:numPr>
      </w:pPr>
      <w:r>
        <w:rPr>
          <w:rFonts w:ascii="Liberation Serif" w:hAnsi="Liberation Serif" w:eastAsia="Liberation Serif" w:cs="Liberation Serif"/>
        </w:rPr>
        <w:t xml:space="preserve">build phenomenal anchors independently of the proposed causal geometry;</w:t>
      </w:r>
    </w:p>
    <w:p>
      <w:pPr>
        <w:pStyle w:val="Compact"/>
        <w:keepLines/>
        <w:numPr>
          <w:ilvl w:val="0"/>
          <w:numId w:val="1081"/>
        </w:numPr>
      </w:pPr>
      <w:r>
        <w:rPr>
          <w:rFonts w:ascii="Liberation Serif" w:hAnsi="Liberation Serif" w:eastAsia="Liberation Serif" w:cs="Liberation Serif"/>
        </w:rPr>
        <w:t xml:space="preserve">test a bridge through held-out prediction, nuisance comparison, invariance, and deformation;</w:t>
      </w:r>
    </w:p>
    <w:p>
      <w:pPr>
        <w:pStyle w:val="Compact"/>
        <w:keepLines/>
        <w:numPr>
          <w:ilvl w:val="0"/>
          <w:numId w:val="1081"/>
        </w:numPr>
      </w:pPr>
      <w:r>
        <w:rPr>
          <w:rFonts w:ascii="Liberation Serif" w:hAnsi="Liberation Serif" w:eastAsia="Liberation Serif" w:cs="Liberation Serif"/>
        </w:rPr>
        <w:t xml:space="preserve">interpret character up to the symmetries the evidence leaves unbroken;</w:t>
      </w:r>
    </w:p>
    <w:p>
      <w:pPr>
        <w:pStyle w:val="Compact"/>
        <w:keepNext/>
        <w:keepLines/>
        <w:numPr>
          <w:ilvl w:val="0"/>
          <w:numId w:val="1081"/>
        </w:numPr>
      </w:pPr>
      <w:r>
        <w:rPr>
          <w:rFonts w:ascii="Liberation Serif" w:hAnsi="Liberation Serif" w:eastAsia="Liberation Serif" w:cs="Liberation Serif"/>
        </w:rPr>
        <w:t xml:space="preserve">represent modality, relational location, intensity, valence, and temporal path without forcing one Euclidean space; and</w:t>
      </w:r>
    </w:p>
    <w:p>
      <w:pPr>
        <w:pStyle w:val="Compact"/>
        <w:keepLines/>
        <w:numPr>
          <w:ilvl w:val="0"/>
          <w:numId w:val="1081"/>
        </w:numPr>
      </w:pPr>
      <w:r>
        <w:rPr>
          <w:rFonts w:ascii="Liberation Serif" w:hAnsi="Liberation Serif" w:eastAsia="Liberation Serif" w:cs="Liberation Serif"/>
        </w:rPr>
        <w:t xml:space="preserve">explain why bridge failure need not reverse a presence result.</w:t>
      </w:r>
    </w:p>
    <w:p>
      <w:pPr>
        <w:pStyle w:val="FirstParagraph"/>
        <w:keepLines/>
      </w:pPr>
      <w:r>
        <w:rPr>
          <w:rFonts w:ascii="Liberation Serif" w:hAnsi="Liberation Serif" w:eastAsia="Liberation Serif" w:cs="Liberation Serif"/>
        </w:rPr>
        <w:t xml:space="preserve">The guiding question is not “Can we draw the states?” but “Can a frozen causal structure predict independent phenomenal relations, including how those relations change under intervention?”</w:t>
      </w:r>
    </w:p>
    <w:bookmarkEnd w:id="225"/>
    <w:bookmarkStart w:id="226" w:name="X108d0d255648fff95a7b597edde53aec6786ce9"/>
    <w:p>
      <w:pPr>
        <w:pStyle w:val="Heading2"/>
      </w:pPr>
      <w:r>
        <w:rPr>
          <w:rFonts w:ascii="Liberation Serif" w:hAnsi="Liberation Serif" w:eastAsia="Liberation Serif" w:cs="Liberation Serif"/>
        </w:rPr>
        <w:t xml:space="preserve">1. Presence is a gate, not another quality coordinate</w:t>
      </w:r>
    </w:p>
    <w:p>
      <w:pPr>
        <w:pStyle w:val="FirstParagraph"/>
        <w:keepLines/>
      </w:pPr>
      <w:r>
        <w:rPr>
          <w:rFonts w:ascii="Liberation Serif" w:hAnsi="Liberation Serif" w:eastAsia="Liberation Serif" w:cs="Liberation Serif"/>
        </w:rPr>
        <w:t xml:space="preserve">Let</w:t>
      </w:r>
      <w:r>
        <w:rPr>
          <w:rFonts w:ascii="Liberation Serif" w:hAnsi="Liberation Serif" w:eastAsia="Liberation Serif" w:cs="Liberation Serif"/>
        </w:rPr>
        <w:t xml:space="preserve"> </w:t>
      </w:r>
      <m:oMath>
        <m:r>
          <m:t>P</m:t>
        </m:r>
        <m:r>
          <m:rPr>
            <m:sty m:val="p"/>
          </m:rPr>
          <m:t>(</m:t>
        </m:r>
        <m:r>
          <m:t>S</m:t>
        </m:r>
        <m:r>
          <m:rPr>
            <m:sty m:val="p"/>
          </m:rPr>
          <m:t>,</m:t>
        </m:r>
        <m:r>
          <m:t>c</m:t>
        </m:r>
        <m:r>
          <m:rPr>
            <m:sty m:val="p"/>
          </m:rPr>
          <m:t>;</m:t>
        </m:r>
        <m:sSub>
          <m:e>
            <m:r>
              <m:rPr>
                <m:sty m:val="p"/>
              </m:rPr>
              <m:t>Θ</m:t>
            </m:r>
          </m:e>
          <m:sub>
            <m:r>
              <m:t>P</m:t>
            </m:r>
          </m:sub>
        </m:sSub>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be the preregistered empirical presence decision for system</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content</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and frozen presence specification</w:t>
      </w:r>
      <w:r>
        <w:rPr>
          <w:rFonts w:ascii="Liberation Serif" w:hAnsi="Liberation Serif" w:eastAsia="Liberation Serif" w:cs="Liberation Serif"/>
        </w:rPr>
        <w:t xml:space="preserve"> </w:t>
      </w:r>
      <m:oMath>
        <m:sSub>
          <m:e>
            <m:r>
              <m:rPr>
                <m:sty m:val="p"/>
              </m:rPr>
              <m:t>Θ</m:t>
            </m:r>
          </m:e>
          <m:sub>
            <m:r>
              <m:t>P</m:t>
            </m:r>
          </m:sub>
        </m:sSub>
      </m:oMath>
      <w:r>
        <w:rPr>
          <w:rFonts w:ascii="Liberation Serif" w:hAnsi="Liberation Serif" w:eastAsia="Liberation Serif" w:cs="Liberation Serif"/>
        </w:rPr>
        <w:t xml:space="preserve">. The value</w:t>
      </w:r>
      <w:r>
        <w:rPr>
          <w:rFonts w:ascii="Liberation Serif" w:hAnsi="Liberation Serif" w:eastAsia="Liberation Serif" w:cs="Liberation Serif"/>
        </w:rPr>
        <w:t xml:space="preserve"> </w:t>
      </w:r>
      <m:oMath>
        <m:r>
          <m:t>P</m:t>
        </m:r>
        <m:r>
          <m:rPr>
            <m:sty m:val="p"/>
          </m:rPr>
          <m:t>=</m:t>
        </m:r>
        <m:r>
          <m:t>1</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represents a licensed positive result. Negative, indeterminate, or unlicensed results do not enter an ordinary phenomenal-character attribution in this framework. For a nonpositive presence result, write</w:t>
      </w:r>
      <w:r>
        <w:rPr>
          <w:rFonts w:ascii="Liberation Serif" w:hAnsi="Liberation Serif" w:eastAsia="Liberation Serif" w:cs="Liberation Serif"/>
        </w:rPr>
        <w:t xml:space="preserve"> </w:t>
      </w:r>
      <m:oMath>
        <m:r>
          <m:t>χ</m:t>
        </m:r>
        <m:r>
          <m:rPr>
            <m:sty m:val="p"/>
          </m:rPr>
          <m:t>(</m:t>
        </m:r>
        <m:r>
          <m:t>S</m:t>
        </m:r>
        <m:r>
          <m:rPr>
            <m:sty m:val="p"/>
          </m:rPr>
          <m:t>,</m:t>
        </m:r>
        <m:r>
          <m:t>c</m:t>
        </m:r>
        <m:r>
          <m:rPr>
            <m:sty m:val="p"/>
          </m:rPr>
          <m:t>)</m:t>
        </m:r>
        <m:r>
          <m:rPr>
            <m:sty m:val="p"/>
          </m:rPr>
          <m:t>=</m:t>
        </m:r>
        <m:sSub>
          <m:e>
            <m:r>
              <m:rPr>
                <m:sty m:val="p"/>
              </m:rPr>
              <m:t>⊥</m:t>
            </m:r>
          </m:e>
          <m:sub>
            <m:r>
              <m:t>P</m:t>
            </m:r>
          </m:sub>
        </m:sSub>
      </m:oMath>
      <w:r>
        <w:rPr>
          <w:rFonts w:ascii="Liberation Serif" w:hAnsi="Liberation Serif" w:eastAsia="Liberation Serif" w:cs="Liberation Serif"/>
        </w:rPr>
        <w:t xml:space="preserve">. The symbol means “character attribution not licensed by the presence gate”; it does not mean a zero vector, blank quale, or measured absence of quality.</w:t>
      </w:r>
    </w:p>
    <w:p>
      <w:pPr>
        <w:pStyle w:val="BodyText"/>
        <w:keepLines/>
      </w:pPr>
      <w:r>
        <w:rPr>
          <w:rFonts w:ascii="Liberation Serif" w:hAnsi="Liberation Serif" w:eastAsia="Liberation Serif" w:cs="Liberation Serif"/>
        </w:rPr>
        <w:t xml:space="preserve">In the bearer-complete version of Cø / N*, a positive implementation requires an evidentially resolved boundary and membership in the estimated inclusion-minimal positive-bearer set. This is an evidence-relative decision. Researchers do not directly observe ontic membership—the mind-independent bearer relation posited by the theory; they estimate it under declared rules.</w:t>
      </w:r>
    </w:p>
    <w:p>
      <w:pPr>
        <w:pStyle w:val="BodyText"/>
        <w:keepNext/>
        <w:keepLines/>
      </w:pPr>
      <w:r>
        <w:rPr>
          <w:rFonts w:ascii="Liberation Serif" w:hAnsi="Liberation Serif" w:eastAsia="Liberation Serif" w:cs="Liberation Serif"/>
        </w:rPr>
        <w:t xml:space="preserve">The second layer can be written:</w:t>
      </w:r>
    </w:p>
    <w:p>
      <w:pPr>
        <w:pStyle w:val="BodyText"/>
      </w:pPr>
      <m:oMathPara>
        <m:oMathParaPr>
          <m:jc m:val="center"/>
        </m:oMathParaPr>
        <m:oMath>
          <m:r>
            <m:rPr>
              <m:nor/>
              <m:sty m:val="p"/>
            </m:rPr>
            <m:t>phenomenal character</m:t>
          </m:r>
          <m:r>
            <m:rPr>
              <m:sty m:val="p"/>
            </m:rPr>
            <m:t>=</m:t>
          </m:r>
          <m:sSub>
            <m:e>
              <m:r>
                <m:t>Q</m:t>
              </m:r>
            </m:e>
            <m:sub>
              <m:r>
                <m:rPr>
                  <m:sty m:val="p"/>
                </m:rPr>
                <m:t>Φ</m:t>
              </m:r>
            </m:sub>
          </m:sSub>
          <m:r>
            <m:rPr>
              <m:sty m:val="p"/>
            </m:rPr>
            <m:t>(</m:t>
          </m:r>
          <m:sSub>
            <m:e>
              <m:r>
                <m:t>G</m:t>
              </m:r>
            </m:e>
            <m:sub>
              <m:r>
                <m:t>c</m:t>
              </m:r>
            </m:sub>
          </m:sSub>
          <m:r>
            <m:rPr>
              <m:sty m:val="p"/>
            </m:rPr>
            <m:t>,</m:t>
          </m:r>
          <m:r>
            <m:rPr>
              <m:sty m:val="p"/>
            </m:rPr>
            <m:t>Δ</m:t>
          </m:r>
          <m:r>
            <m:rPr>
              <m:sty m:val="p"/>
            </m:rPr>
            <m:t>)</m:t>
          </m:r>
          <m:r>
            <m:rPr>
              <m:sty m:val="p"/>
            </m:rPr>
            <m:t>.</m:t>
          </m:r>
        </m:oMath>
      </m:oMathPara>
    </w:p>
    <w:p>
      <w:pPr>
        <w:pStyle w:val="FirstParagraph"/>
        <w:keepLines/>
      </w:pPr>
      <m:oMath>
        <m:sSub>
          <m:e>
            <m:r>
              <m:t>G</m:t>
            </m:r>
          </m:e>
          <m:sub>
            <m:r>
              <m:t>c</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content-specific causal-trajectory geometry,</w:t>
      </w:r>
      <w:r>
        <w:rPr>
          <w:rFonts w:ascii="Liberation Serif" w:hAnsi="Liberation Serif" w:eastAsia="Liberation Serif" w:cs="Liberation Serif"/>
        </w:rPr>
        <w:t xml:space="preserve"> </w:t>
      </w:r>
      <m:oMath>
        <m:r>
          <m:rPr>
            <m:sty m:val="p"/>
          </m:rPr>
          <m:t>Δ</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evaluation interval, and</w:t>
      </w:r>
      <w:r>
        <w:rPr>
          <w:rFonts w:ascii="Liberation Serif" w:hAnsi="Liberation Serif" w:eastAsia="Liberation Serif" w:cs="Liberation Serif"/>
        </w:rPr>
        <w:t xml:space="preserve"> </w:t>
      </w:r>
      <m:oMath>
        <m:r>
          <m:rPr>
            <m:sty m:val="p"/>
          </m:rPr>
          <m:t>Φ</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complete bridge specification: boundary, grain, perturbation family, features, anchor construction, model family, nuisance controls, data splits, invariances, and thresholds.</w:t>
      </w:r>
      <w:r>
        <w:rPr>
          <w:rFonts w:ascii="Liberation Serif" w:hAnsi="Liberation Serif" w:eastAsia="Liberation Serif" w:cs="Liberation Serif"/>
        </w:rPr>
        <w:t xml:space="preserve"> </w:t>
      </w:r>
      <m:oMath>
        <m:sSub>
          <m:e>
            <m:r>
              <m:t>Q</m:t>
            </m:r>
          </m:e>
          <m:sub>
            <m:r>
              <m:rPr>
                <m:sty m:val="p"/>
              </m:rPr>
              <m:t>Φ</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character readout licensed by that bridge.</w:t>
      </w:r>
    </w:p>
    <w:p>
      <w:pPr>
        <w:pStyle w:val="BodyText"/>
        <w:keepNext/>
        <w:keepLines/>
      </w:pPr>
      <w:r>
        <w:rPr>
          <w:rFonts w:ascii="Liberation Serif" w:hAnsi="Liberation Serif" w:eastAsia="Liberation Serif" w:cs="Liberation Serif"/>
        </w:rPr>
        <w:t xml:space="preserve">Two non-implications protect the architecture:</w:t>
      </w:r>
    </w:p>
    <w:p>
      <w:pPr>
        <w:pStyle w:val="BodyText"/>
      </w:pPr>
      <m:oMathPara>
        <m:oMathParaPr>
          <m:jc m:val="center"/>
        </m:oMathParaPr>
        <m:oMath>
          <m:r>
            <m:t>P</m:t>
          </m:r>
          <m:r>
            <m:rPr>
              <m:sty m:val="p"/>
            </m:rPr>
            <m:t>(</m:t>
          </m:r>
          <m:sSub>
            <m:e>
              <m:r>
                <m:t>c</m:t>
              </m:r>
            </m:e>
            <m:sub>
              <m:r>
                <m:t>i</m:t>
              </m:r>
            </m:sub>
          </m:sSub>
          <m:r>
            <m:rPr>
              <m:sty m:val="p"/>
            </m:rPr>
            <m:t>)</m:t>
          </m:r>
          <m:r>
            <m:rPr>
              <m:sty m:val="p"/>
            </m:rPr>
            <m:t>=</m:t>
          </m:r>
          <m:r>
            <m:t>P</m:t>
          </m:r>
          <m:r>
            <m:rPr>
              <m:sty m:val="p"/>
            </m:rPr>
            <m:t>(</m:t>
          </m:r>
          <m:sSub>
            <m:e>
              <m:r>
                <m:t>c</m:t>
              </m:r>
            </m:e>
            <m:sub>
              <m:r>
                <m:t>j</m:t>
              </m:r>
            </m:sub>
          </m:sSub>
          <m:r>
            <m:rPr>
              <m:sty m:val="p"/>
            </m:rPr>
            <m:t>)</m:t>
          </m:r>
          <m:r>
            <m:rPr>
              <m:sty m:val="p"/>
            </m:rPr>
            <m:t>=</m:t>
          </m:r>
          <m:r>
            <m:t>1</m:t>
          </m:r>
          <m:box>
            <m:boxPr>
              <m:opEmu m:val="on"/>
            </m:boxPr>
            <m:e>
              <m:r>
                <m:rPr>
                  <m:sty m:val="p"/>
                </m:rPr>
                <m:t>⇏</m:t>
              </m:r>
            </m:e>
          </m:box>
          <m:r>
            <m:t>χ</m:t>
          </m:r>
          <m:r>
            <m:rPr>
              <m:sty m:val="p"/>
            </m:rPr>
            <m:t>(</m:t>
          </m:r>
          <m:sSub>
            <m:e>
              <m:r>
                <m:t>c</m:t>
              </m:r>
            </m:e>
            <m:sub>
              <m:r>
                <m:t>i</m:t>
              </m:r>
            </m:sub>
          </m:sSub>
          <m:r>
            <m:rPr>
              <m:sty m:val="p"/>
            </m:rPr>
            <m:t>)</m:t>
          </m:r>
          <m:r>
            <m:rPr>
              <m:sty m:val="p"/>
            </m:rPr>
            <m:t>=</m:t>
          </m:r>
          <m:r>
            <m:t>χ</m:t>
          </m:r>
          <m:r>
            <m:rPr>
              <m:sty m:val="p"/>
            </m:rPr>
            <m:t>(</m:t>
          </m:r>
          <m:sSub>
            <m:e>
              <m:r>
                <m:t>c</m:t>
              </m:r>
            </m:e>
            <m:sub>
              <m:r>
                <m:t>j</m:t>
              </m:r>
            </m:sub>
          </m:sSub>
          <m:r>
            <m:rPr>
              <m:sty m:val="p"/>
            </m:rPr>
            <m:t>)</m:t>
          </m:r>
          <m:r>
            <m:rPr>
              <m:sty m:val="p"/>
            </m:rPr>
            <m:t>,</m:t>
          </m:r>
        </m:oMath>
      </m:oMathPara>
    </w:p>
    <w:p>
      <w:pPr>
        <w:pStyle w:val="FirstParagraph"/>
        <w:keepLines/>
      </w:pPr>
      <w:r>
        <w:rPr>
          <w:rFonts w:ascii="Liberation Serif" w:hAnsi="Liberation Serif" w:eastAsia="Liberation Serif" w:cs="Liberation Serif"/>
        </w:rPr>
        <w:t xml:space="preserve">and</w:t>
      </w:r>
    </w:p>
    <w:p>
      <w:pPr>
        <w:pStyle w:val="BodyText"/>
      </w:pPr>
      <m:oMathPara>
        <m:oMathParaPr>
          <m:jc m:val="center"/>
        </m:oMathParaPr>
        <m:oMath>
          <m:sSub>
            <m:e>
              <m:r>
                <m:t>G</m:t>
              </m:r>
            </m:e>
            <m:sub>
              <m:sSub>
                <m:e>
                  <m:r>
                    <m:t>c</m:t>
                  </m:r>
                </m:e>
                <m:sub>
                  <m:r>
                    <m:t>i</m:t>
                  </m:r>
                </m:sub>
              </m:sSub>
            </m:sub>
          </m:sSub>
          <m:r>
            <m:rPr>
              <m:sty m:val="p"/>
            </m:rPr>
            <m:t>≅</m:t>
          </m:r>
          <m:sSub>
            <m:e>
              <m:r>
                <m:t>G</m:t>
              </m:r>
            </m:e>
            <m:sub>
              <m:sSub>
                <m:e>
                  <m:r>
                    <m:t>c</m:t>
                  </m:r>
                </m:e>
                <m:sub>
                  <m:r>
                    <m:t>j</m:t>
                  </m:r>
                </m:sub>
              </m:sSub>
            </m:sub>
          </m:sSub>
          <m:box>
            <m:boxPr>
              <m:opEmu m:val="on"/>
            </m:boxPr>
            <m:e>
              <m:r>
                <m:rPr>
                  <m:sty m:val="p"/>
                </m:rPr>
                <m:t>⇏</m:t>
              </m:r>
            </m:e>
          </m:box>
          <m:r>
            <m:t>P</m:t>
          </m:r>
          <m:r>
            <m:rPr>
              <m:sty m:val="p"/>
            </m:rPr>
            <m:t>(</m:t>
          </m:r>
          <m:sSub>
            <m:e>
              <m:r>
                <m:t>c</m:t>
              </m:r>
            </m:e>
            <m:sub>
              <m:r>
                <m:t>i</m:t>
              </m:r>
            </m:sub>
          </m:sSub>
          <m:r>
            <m:rPr>
              <m:sty m:val="p"/>
            </m:rPr>
            <m:t>)</m:t>
          </m:r>
          <m:r>
            <m:rPr>
              <m:sty m:val="p"/>
            </m:rPr>
            <m:t>=</m:t>
          </m:r>
          <m:r>
            <m:t>P</m:t>
          </m:r>
          <m:r>
            <m:rPr>
              <m:sty m:val="p"/>
            </m:rPr>
            <m:t>(</m:t>
          </m:r>
          <m:sSub>
            <m:e>
              <m:r>
                <m:t>c</m:t>
              </m:r>
            </m:e>
            <m:sub>
              <m:r>
                <m:t>j</m:t>
              </m:r>
            </m:sub>
          </m:sSub>
          <m:r>
            <m:rPr>
              <m:sty m:val="p"/>
            </m:rPr>
            <m:t>)</m:t>
          </m:r>
          <m:r>
            <m:rPr>
              <m:sty m:val="p"/>
            </m:rPr>
            <m:t>=</m:t>
          </m:r>
          <m:r>
            <m:t>1</m:t>
          </m:r>
          <m:r>
            <m:rPr>
              <m:sty m:val="p"/>
            </m:rPr>
            <m:t>.</m:t>
          </m:r>
        </m:oMath>
      </m:oMathPara>
    </w:p>
    <w:p>
      <w:pPr>
        <w:pStyle w:val="FirstParagraph"/>
        <w:keepLines/>
      </w:pPr>
      <w:r>
        <w:rPr>
          <w:rFonts w:ascii="Liberation Serif" w:hAnsi="Liberation Serif" w:eastAsia="Liberation Serif" w:cs="Liberation Serif"/>
        </w:rPr>
        <w:t xml:space="preserve">The first says that equally present states can differ in character. The second says that similar or isomorphic representational geometries do not manufacture presence. A nonconscious process can have rich structure.</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Passing the presence gate says an episode is admitted to the character question. It does not place the episode at “more red” or “less painful,” and an attractive map cannot open the gate from the other side.</w:t>
      </w:r>
    </w:p>
    <w:p>
      <w:pPr>
        <w:pStyle w:val="BodyText"/>
        <w:keepLines/>
      </w:pPr>
      <w:r>
        <w:rPr>
          <w:rFonts w:ascii="Liberation Serif" w:hAnsi="Liberation Serif" w:eastAsia="Liberation Serif" w:cs="Liberation Serif"/>
          <w:b/>
          <w:bCs/>
        </w:rPr>
        <w:t xml:space="preserve">Analogy: admission to a museum and location within it.</w:t>
      </w:r>
      <w:r>
        <w:rPr>
          <w:rFonts w:ascii="Liberation Serif" w:hAnsi="Liberation Serif" w:eastAsia="Liberation Serif" w:cs="Liberation Serif"/>
        </w:rPr>
        <w:t xml:space="preserve"> </w:t>
      </w:r>
      <w:r>
        <w:rPr>
          <w:rFonts w:ascii="Liberation Serif" w:hAnsi="Liberation Serif" w:eastAsia="Liberation Serif" w:cs="Liberation Serif"/>
        </w:rPr>
        <w:t xml:space="preserve">A ticket determines whether a visitor may enter the museum. Once inside, a floor plan locates the visitor among galleries. Admission is not one coordinate on the floor plan, and drawing someone at the sculpture gallery does not prove they entered through a valid gate.</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Museum admission is an institutional rule, while the presence gate is an empirical and constitutive hypothesis. A visitor exists independently of the ticket, whereas the theory concerns whether a physical organization is phenomenally present at all. The analogy only separates gating from differentiation.</w:t>
      </w:r>
    </w:p>
    <w:p>
      <w:pPr>
        <w:pStyle w:val="BodyText"/>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w:t>
      </w:r>
      <w:r>
        <w:rPr>
          <w:rFonts w:ascii="Liberation Serif" w:hAnsi="Liberation Serif" w:eastAsia="Liberation Serif" w:cs="Liberation Serif"/>
          <w:i/>
          <w:sz w:val="18"/>
        </w:rPr>
        <w:t xml:space="preserve"> </w:t>
      </w:r>
      <w:r>
        <w:rPr>
          <w:rFonts w:ascii="Liberation Serif" w:hAnsi="Liberation Serif" w:eastAsia="Liberation Serif" w:cs="Liberation Serif"/>
          <w:i/>
          <w:iCs/>
          <w:sz w:val="18"/>
        </w:rPr>
        <w:t xml:space="preserve">From Phenomenal Presence to Phenomenal Character</w:t>
      </w:r>
      <w:r>
        <w:rPr>
          <w:rFonts w:ascii="Liberation Serif" w:hAnsi="Liberation Serif" w:eastAsia="Liberation Serif" w:cs="Liberation Serif"/>
          <w:i/>
          <w:sz w:val="18"/>
        </w:rPr>
        <w:t xml:space="preserve"> </w:t>
      </w:r>
      <w:r>
        <w:rPr>
          <w:rFonts w:ascii="Liberation Serif" w:hAnsi="Liberation Serif" w:eastAsia="Liberation Serif" w:cs="Liberation Serif"/>
          <w:i/>
          <w:sz w:val="18"/>
        </w:rPr>
        <w:t xml:space="preserve">makes the two non-implications explicit and treats bridge outcomes as modular with respect to the presence result.]</w:t>
      </w:r>
    </w:p>
    <w:bookmarkEnd w:id="226"/>
    <w:bookmarkStart w:id="227" w:name="X561a1f3be1c085e8310b213ee2dc92c6ea9482c"/>
    <w:p>
      <w:pPr>
        <w:pStyle w:val="Heading2"/>
      </w:pPr>
      <w:r>
        <w:rPr>
          <w:rFonts w:ascii="Liberation Serif" w:hAnsi="Liberation Serif" w:eastAsia="Liberation Serif" w:cs="Liberation Serif"/>
        </w:rPr>
        <w:t xml:space="preserve">2. What a causal-trajectory geometry contains</w:t>
      </w:r>
    </w:p>
    <w:p>
      <w:pPr>
        <w:pStyle w:val="FirstParagraph"/>
        <w:keepNext/>
        <w:keepLines/>
      </w:pPr>
      <m:oMath>
        <m:sSub>
          <m:e>
            <m:r>
              <m:t>G</m:t>
            </m:r>
          </m:e>
          <m:sub>
            <m:r>
              <m:t>c</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not a single activation vector, an unconstrained latent space, or any embedding that separates stimulus labels. It is the neighborhood of content</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within a structure derived from causal trajectories under a frozen family of admissible perturbations. Depending on the domain, it may include:</w:t>
      </w:r>
    </w:p>
    <w:p>
      <w:pPr>
        <w:pStyle w:val="Compact"/>
        <w:keepLines/>
        <w:numPr>
          <w:ilvl w:val="0"/>
          <w:numId w:val="1082"/>
        </w:numPr>
      </w:pPr>
      <w:r>
        <w:rPr>
          <w:rFonts w:ascii="Liberation Serif" w:hAnsi="Liberation Serif" w:eastAsia="Liberation Serif" w:cs="Liberation Serif"/>
        </w:rPr>
        <w:t xml:space="preserve">distances among distributions of content-specific responses;</w:t>
      </w:r>
    </w:p>
    <w:p>
      <w:pPr>
        <w:pStyle w:val="Compact"/>
        <w:keepLines/>
        <w:numPr>
          <w:ilvl w:val="0"/>
          <w:numId w:val="1082"/>
        </w:numPr>
      </w:pPr>
      <w:r>
        <w:rPr>
          <w:rFonts w:ascii="Liberation Serif" w:hAnsi="Liberation Serif" w:eastAsia="Liberation Serif" w:cs="Liberation Serif"/>
        </w:rPr>
        <w:t xml:space="preserve">directed transitions and their asymmetries;</w:t>
      </w:r>
    </w:p>
    <w:p>
      <w:pPr>
        <w:pStyle w:val="Compact"/>
        <w:keepLines/>
        <w:numPr>
          <w:ilvl w:val="0"/>
          <w:numId w:val="1082"/>
        </w:numPr>
      </w:pPr>
      <w:r>
        <w:rPr>
          <w:rFonts w:ascii="Liberation Serif" w:hAnsi="Liberation Serif" w:eastAsia="Liberation Serif" w:cs="Liberation Serif"/>
        </w:rPr>
        <w:t xml:space="preserve">timing, direction, recurrence, and occupancy;</w:t>
      </w:r>
    </w:p>
    <w:p>
      <w:pPr>
        <w:pStyle w:val="Compact"/>
        <w:keepNext/>
        <w:keepLines/>
        <w:numPr>
          <w:ilvl w:val="0"/>
          <w:numId w:val="1082"/>
        </w:numPr>
      </w:pPr>
      <w:r>
        <w:rPr>
          <w:rFonts w:ascii="Liberation Serif" w:hAnsi="Liberation Serif" w:eastAsia="Liberation Serif" w:cs="Liberation Serif"/>
        </w:rPr>
        <w:t xml:space="preserve">route sensitivity under intervention; and</w:t>
      </w:r>
    </w:p>
    <w:p>
      <w:pPr>
        <w:pStyle w:val="Compact"/>
        <w:keepLines/>
        <w:numPr>
          <w:ilvl w:val="0"/>
          <w:numId w:val="1082"/>
        </w:numPr>
      </w:pPr>
      <w:r>
        <w:rPr>
          <w:rFonts w:ascii="Liberation Serif" w:hAnsi="Liberation Serif" w:eastAsia="Liberation Serif" w:cs="Liberation Serif"/>
        </w:rPr>
        <w:t xml:space="preserve">local topology or stratification where one global metric fails.</w:t>
      </w:r>
    </w:p>
    <w:p>
      <w:pPr>
        <w:pStyle w:val="FirstParagraph"/>
        <w:keepLines/>
      </w:pPr>
      <w:r>
        <w:rPr>
          <w:rFonts w:ascii="Liberation Serif" w:hAnsi="Liberation Serif" w:eastAsia="Liberation Serif" w:cs="Liberation Serif"/>
        </w:rPr>
        <w:t xml:space="preserve">The structure need not be Euclidean. A metric requires nonnegative, symmetric distances, identity of indiscernibles, and the triangle inequality. Real phenomenal or causal relations may be asymmetric, partially undefined, context-sensitive, or organized into modality-specific strata. A directed graph, pseudometric, ordinal structure, or stratified manifold may be more faithful than points on a flat plane.</w:t>
      </w:r>
    </w:p>
    <w:p>
      <w:pPr>
        <w:pStyle w:val="BodyText"/>
        <w:keepLines/>
      </w:pPr>
      <w:r>
        <w:rPr>
          <w:rFonts w:ascii="Liberation Serif" w:hAnsi="Liberation Serif" w:eastAsia="Liberation Serif" w:cs="Liberation Serif"/>
        </w:rPr>
        <w:t xml:space="preserve">The causal neighborhood must also be bounded. If every remote possible state were treated as constitutive of the current quality, an intervention on a never-visited distant region could change the predicted experience without changing any locally instantiated relation. The bridge specification should therefore freeze a neighborhood radius, occupancy rule, and time scale. A whole-structure version and a locally instantiated-relations version can then be compared by selectively changing remote geometry while preserving the local neighborhood.</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Ask of any proposed “quality geometry”: What interventions generated its relations? Which contents and transitions are included? Which metric assumptions were tested rather than plotted by default?</w:t>
      </w:r>
    </w:p>
    <w:p>
      <w:pPr>
        <w:pStyle w:val="BodyText"/>
        <w:keepLines/>
      </w:pPr>
      <w:r>
        <w:rPr>
          <w:rFonts w:ascii="Liberation Serif" w:hAnsi="Liberation Serif" w:eastAsia="Liberation Serif" w:cs="Liberation Serif"/>
          <w:b/>
          <w:bCs/>
        </w:rPr>
        <w:t xml:space="preserve">Analogy: a city map versus a photograph of traffic.</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photograph records where cars happen to be at one moment. A useful transport map records routes, travel times, one-way streets, bottlenecks, and how closures change possible journeys. An activation snapshot resembles the photograph; a causal-trajectory geometry aims to resemble the route structure.</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City routes are designed and externally surveyed, while neural or artificial causal relations must be estimated under intervention. Phenomenal relations may also involve valence, intensity, and meaning that are not reducible to travel distance. The analogy highlights counterfactual structure, not a literal spatial model of experience.</w:t>
      </w:r>
    </w:p>
    <w:p>
      <w:pPr>
        <w:pStyle w:val="BodyText"/>
        <w:keepLines/>
      </w:pPr>
      <w:r>
        <w:rPr>
          <w:rFonts w:ascii="Liberation Serif" w:hAnsi="Liberation Serif" w:eastAsia="Liberation Serif" w:cs="Liberation Serif"/>
        </w:rPr>
        <w:t xml:space="preserve">Decoding accuracy is therefore weaker than bridge fit. A decoder can exploit stimulus artifacts, response preparation, task difficulty, or a feature that separates labels without tracking experienced similarity. A causal geometry must survive controls for those nuisance structures and predict phenomenal relations that were not used to construct it.</w:t>
      </w:r>
    </w:p>
    <w:bookmarkEnd w:id="227"/>
    <w:bookmarkStart w:id="229" w:name="X79b7a5c20b3154a813d106696ffcd6c4a9f1a22"/>
    <w:p>
      <w:pPr>
        <w:pStyle w:val="Heading2"/>
      </w:pPr>
      <w:r>
        <w:rPr>
          <w:rFonts w:ascii="Liberation Serif" w:hAnsi="Liberation Serif" w:eastAsia="Liberation Serif" w:cs="Liberation Serif"/>
        </w:rPr>
        <w:t xml:space="preserve">3. Build the phenomenal target independently</w:t>
      </w:r>
    </w:p>
    <w:p>
      <w:pPr>
        <w:pStyle w:val="FirstParagraph"/>
        <w:keepLines/>
      </w:pPr>
      <w:r>
        <w:rPr>
          <w:rFonts w:ascii="Liberation Serif" w:hAnsi="Liberation Serif" w:eastAsia="Liberation Serif" w:cs="Liberation Serif"/>
        </w:rPr>
        <w:t xml:space="preserve">The target quality structure, call it</w:t>
      </w:r>
      <w:r>
        <w:rPr>
          <w:rFonts w:ascii="Liberation Serif" w:hAnsi="Liberation Serif" w:eastAsia="Liberation Serif" w:cs="Liberation Serif"/>
        </w:rPr>
        <w:t xml:space="preserve"> </w:t>
      </w:r>
      <m:oMath>
        <m:r>
          <m:rPr>
            <m:scr m:val="script"/>
            <m:sty m:val="p"/>
          </m:rPr>
          <m:t>Q</m:t>
        </m:r>
      </m:oMath>
      <w:r>
        <w:rPr>
          <w:rFonts w:ascii="Liberation Serif" w:hAnsi="Liberation Serif" w:eastAsia="Liberation Serif" w:cs="Liberation Serif"/>
        </w:rPr>
        <w:t xml:space="preserve">, should be estimated in anchor cases using multiple converging methods. Possible sources include similarity judgments, discrimination thresholds, confusion matrices, generalization, adaptation, cross-context matching, and judgments of transitions. Reports can contribute in calibrated report-capable participants without becoming the minimal presence criterion. The separation is between evidence streams and inferential roles, not an absolute ban on all reports.</w:t>
      </w:r>
    </w:p>
    <w:p>
      <w:pPr>
        <w:pStyle w:val="BodyText"/>
        <w:keepLines/>
      </w:pPr>
      <w:r>
        <w:rPr>
          <w:rFonts w:ascii="Liberation Serif" w:hAnsi="Liberation Serif" w:eastAsia="Liberation Serif" w:cs="Liberation Serif"/>
        </w:rPr>
        <w:t xml:space="preserve">No single measure defines</w:t>
      </w:r>
      <w:r>
        <w:rPr>
          <w:rFonts w:ascii="Liberation Serif" w:hAnsi="Liberation Serif" w:eastAsia="Liberation Serif" w:cs="Liberation Serif"/>
        </w:rPr>
        <w:t xml:space="preserve"> </w:t>
      </w:r>
      <m:oMath>
        <m:r>
          <m:rPr>
            <m:scr m:val="script"/>
            <m:sty m:val="p"/>
          </m:rPr>
          <m:t>Q</m:t>
        </m:r>
      </m:oMath>
      <w:r>
        <w:rPr>
          <w:rFonts w:ascii="Liberation Serif" w:hAnsi="Liberation Serif" w:eastAsia="Liberation Serif" w:cs="Liberation Serif"/>
        </w:rPr>
        <w:t xml:space="preserve">. Similarity ratings may reflect task strategy. Discrimination thresholds can be asymmetric or context-sensitive. Confusion matrices mix perceptual and decisional processes. Adaptation may alter early encoding or attention. Convergence across partially independent routes is stronger; conflict beyond a preregistered tolerance produces an indeterminate target geometry.</w:t>
      </w:r>
    </w:p>
    <w:p>
      <w:pPr>
        <w:pStyle w:val="BodyText"/>
        <w:keepLines/>
      </w:pPr>
      <w:r>
        <w:rPr>
          <w:rFonts w:ascii="Liberation Serif" w:hAnsi="Liberation Serif" w:eastAsia="Liberation Serif" w:cs="Liberation Serif"/>
        </w:rPr>
        <w:t xml:space="preserve">The feature operator</w:t>
      </w:r>
      <w:r>
        <w:rPr>
          <w:rFonts w:ascii="Liberation Serif" w:hAnsi="Liberation Serif" w:eastAsia="Liberation Serif" w:cs="Liberation Serif"/>
        </w:rPr>
        <w:t xml:space="preserve"> </w:t>
      </w:r>
      <m:oMath>
        <m:sSub>
          <m:e>
            <m:r>
              <m:t>ψ</m:t>
            </m:r>
          </m:e>
          <m:sub>
            <m:r>
              <m:rPr>
                <m:sty m:val="p"/>
              </m:rPr>
              <m:t>Φ</m:t>
            </m:r>
          </m:sub>
        </m:sSub>
        <m:r>
          <m:rPr>
            <m:sty m:val="p"/>
          </m:rPr>
          <m:t>(</m:t>
        </m:r>
        <m:sSub>
          <m:e>
            <m:r>
              <m:t>G</m:t>
            </m:r>
          </m:e>
          <m:sub>
            <m:r>
              <m:t>c</m:t>
            </m:r>
          </m:sub>
        </m:sSub>
        <m:r>
          <m:rPr>
            <m:sty m:val="p"/>
          </m:rPr>
          <m:t>,</m:t>
        </m:r>
        <m:r>
          <m:rPr>
            <m:sty m:val="p"/>
          </m:rPr>
          <m:t>Δ</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exposes exactly which distances, transitions, topological properties, occupancy patterns, and temporal paths the bridge may use. Its dimensionality and preprocessing are frozen inside</w:t>
      </w:r>
      <w:r>
        <w:rPr>
          <w:rFonts w:ascii="Liberation Serif" w:hAnsi="Liberation Serif" w:eastAsia="Liberation Serif" w:cs="Liberation Serif"/>
        </w:rPr>
        <w:t xml:space="preserve"> </w:t>
      </w:r>
      <m:oMath>
        <m:r>
          <m:rPr>
            <m:sty m:val="p"/>
          </m:rPr>
          <m:t>Φ</m:t>
        </m:r>
      </m:oMath>
      <w:r>
        <w:rPr>
          <w:rFonts w:ascii="Liberation Serif" w:hAnsi="Liberation Serif" w:eastAsia="Liberation Serif" w:cs="Liberation Serif"/>
        </w:rPr>
        <w:t xml:space="preserve">. A bridge</w:t>
      </w:r>
      <w:r>
        <w:rPr>
          <w:rFonts w:ascii="Liberation Serif" w:hAnsi="Liberation Serif" w:eastAsia="Liberation Serif" w:cs="Liberation Serif"/>
        </w:rPr>
        <w:t xml:space="preserve"> </w:t>
      </w:r>
      <m:oMath>
        <m:sSub>
          <m:e>
            <m:r>
              <m:t>F</m:t>
            </m:r>
          </m:e>
          <m:sub>
            <m:r>
              <m:rPr>
                <m:sty m:val="p"/>
              </m:rPr>
              <m:t>Φ</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maps those causal features to the independently estimated quality structure:</w:t>
      </w:r>
    </w:p>
    <w:p>
      <w:pPr>
        <w:pStyle w:val="BodyText"/>
      </w:pPr>
      <m:oMathPara>
        <m:oMathParaPr>
          <m:jc m:val="center"/>
        </m:oMathParaPr>
        <m:oMath>
          <m:sSub>
            <m:e>
              <m:r>
                <m:t>G</m:t>
              </m:r>
            </m:e>
            <m:sub>
              <m:r>
                <m:t>c</m:t>
              </m:r>
            </m:sub>
          </m:sSub>
          <m:limUpp>
            <m:e>
              <m:r>
                <m:rPr>
                  <m:sty m:val="p"/>
                </m:rPr>
                <m:t>→</m:t>
              </m:r>
            </m:e>
            <m:lim>
              <m:sSub>
                <m:e>
                  <m:r>
                    <m:t>ψ</m:t>
                  </m:r>
                </m:e>
                <m:sub>
                  <m:r>
                    <m:rPr>
                      <m:sty m:val="p"/>
                    </m:rPr>
                    <m:t>Φ</m:t>
                  </m:r>
                </m:sub>
              </m:sSub>
            </m:lim>
          </m:limUpp>
          <m:r>
            <m:rPr>
              <m:nor/>
              <m:sty m:val="p"/>
            </m:rPr>
            <m:t>frozen causal features</m:t>
          </m:r>
          <m:limUpp>
            <m:e>
              <m:r>
                <m:rPr>
                  <m:sty m:val="p"/>
                </m:rPr>
                <m:t>→</m:t>
              </m:r>
            </m:e>
            <m:lim>
              <m:sSub>
                <m:e>
                  <m:r>
                    <m:t>F</m:t>
                  </m:r>
                </m:e>
                <m:sub>
                  <m:r>
                    <m:rPr>
                      <m:sty m:val="p"/>
                    </m:rPr>
                    <m:t>Φ</m:t>
                  </m:r>
                </m:sub>
              </m:sSub>
            </m:lim>
          </m:limUpp>
          <m:r>
            <m:rPr>
              <m:nor/>
              <m:sty m:val="p"/>
            </m:rPr>
            <m:t>predicted phenomenal relations</m:t>
          </m:r>
          <m:r>
            <m:rPr>
              <m:sty m:val="p"/>
            </m:rPr>
            <m:t>.</m:t>
          </m:r>
        </m:oMath>
      </m:oMathPara>
    </w:p>
    <w:p>
      <w:pPr>
        <w:pStyle w:val="FirstParagraph"/>
        <w:keepLines/>
      </w:pPr>
      <w:r>
        <w:rPr>
          <w:rFonts w:ascii="Liberation Serif" w:hAnsi="Liberation Serif" w:eastAsia="Liberation Serif" w:cs="Liberation Serif"/>
        </w:rPr>
        <w:t xml:space="preserve">Training, validation, and testing must remain separate. A high in-sample correlation can always reward flexibility. The stronger test is whether a bridge trained on some contents predicts the neighborhood of a held-out content and the direction and magnitude of phenomenal change after a geometry-changing intervention.</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Draw two data-lineage streams. One runs from interventions to causal trajectories to</w:t>
      </w:r>
      <w:r>
        <w:rPr>
          <w:rFonts w:ascii="Liberation Serif" w:hAnsi="Liberation Serif" w:eastAsia="Liberation Serif" w:cs="Liberation Serif"/>
          <w:sz w:val="19"/>
        </w:rPr>
        <w:t xml:space="preserve"> </w:t>
      </w:r>
      <m:oMath>
        <m:sSub>
          <m:e>
            <m:r>
              <m:t>G</m:t>
            </m:r>
          </m:e>
          <m:sub>
            <m:r>
              <m:t>c</m:t>
            </m:r>
          </m:sub>
        </m:sSub>
      </m:oMath>
      <w:r>
        <w:rPr>
          <w:rFonts w:ascii="Liberation Serif" w:hAnsi="Liberation Serif" w:eastAsia="Liberation Serif" w:cs="Liberation Serif"/>
          <w:sz w:val="19"/>
        </w:rPr>
        <w:t xml:space="preserve">. The other runs from independently validated anchor procedures to</w:t>
      </w:r>
      <w:r>
        <w:rPr>
          <w:rFonts w:ascii="Liberation Serif" w:hAnsi="Liberation Serif" w:eastAsia="Liberation Serif" w:cs="Liberation Serif"/>
          <w:sz w:val="19"/>
        </w:rPr>
        <w:t xml:space="preserve"> </w:t>
      </w:r>
      <m:oMath>
        <m:r>
          <m:rPr>
            <m:scr m:val="script"/>
            <m:sty m:val="p"/>
          </m:rPr>
          <m:t>Q</m:t>
        </m:r>
      </m:oMath>
      <w:r>
        <w:rPr>
          <w:rFonts w:ascii="Liberation Serif" w:hAnsi="Liberation Serif" w:eastAsia="Liberation Serif" w:cs="Liberation Serif"/>
          <w:sz w:val="19"/>
        </w:rPr>
        <w:t xml:space="preserve">. Mark the first point where they meet. If they meet before the frozen bridge, inspect for leakage.</w:t>
      </w:r>
    </w:p>
    <w:bookmarkStart w:id="228" w:name="X764d470001cc527be77e4bf094aac3c93806cac"/>
    <w:p>
      <w:pPr>
        <w:pStyle w:val="Heading3"/>
      </w:pPr>
      <w:r>
        <w:rPr>
          <w:rFonts w:ascii="Liberation Serif" w:hAnsi="Liberation Serif" w:eastAsia="Liberation Serif" w:cs="Liberation Serif"/>
        </w:rPr>
        <w:t xml:space="preserve">Thought experiment: The perfect color decoder</w:t>
      </w:r>
    </w:p>
    <w:p>
      <w:pPr>
        <w:pStyle w:val="FirstParagraph"/>
        <w:keepLines/>
      </w:pPr>
      <w:r>
        <w:rPr>
          <w:rFonts w:ascii="Liberation Serif" w:hAnsi="Liberation Serif" w:eastAsia="Liberation Serif" w:cs="Liberation Serif"/>
        </w:rPr>
        <w:t xml:space="preserve">A classifier identifies red, orange, green, and blue stimuli with 99.9% accuracy from neural data. Its embedding places the four classes in a neat circle. The classifier was trained on response labels collected during the same task. Independent similarity judgments place orange near red, but the decoder places orange equally far from every other color. A selective adaptation changes experienced similarity between orange and red while leaving decoder accuracy unchanged.</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List the accomplishments the decoder has genuinely achieved.</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Identify which facts prevent its embedding from functioning as an independently validated character bridge.</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Propose a causal-trajectory geometry and a held-out test that could do more.</w:t>
      </w:r>
    </w:p>
    <w:p>
      <w:pPr>
        <w:pStyle w:val="BodyText"/>
        <w:keepLines/>
      </w:pPr>
      <w:r>
        <w:rPr>
          <w:rFonts w:ascii="Liberation Serif" w:hAnsi="Liberation Serif" w:eastAsia="Liberation Serif" w:cs="Liberation Serif"/>
          <w:b/>
          <w:bCs/>
        </w:rPr>
        <w:t xml:space="preserve">Stage 4.</w:t>
      </w:r>
      <w:r>
        <w:rPr>
          <w:rFonts w:ascii="Liberation Serif" w:hAnsi="Liberation Serif" w:eastAsia="Liberation Serif" w:cs="Liberation Serif"/>
        </w:rPr>
        <w:t xml:space="preserve"> </w:t>
      </w:r>
      <w:r>
        <w:rPr>
          <w:rFonts w:ascii="Liberation Serif" w:hAnsi="Liberation Serif" w:eastAsia="Liberation Serif" w:cs="Liberation Serif"/>
        </w:rPr>
        <w:t xml:space="preserve">State what would follow if the decoder remained excellent while the bridge failed.</w:t>
      </w:r>
    </w:p>
    <w:p>
      <w:pPr>
        <w:pStyle w:val="BodyText"/>
        <w:keepLines/>
      </w:pPr>
      <w:r>
        <w:rPr>
          <w:rFonts w:ascii="Liberation Serif" w:hAnsi="Liberation Serif" w:eastAsia="Liberation Serif" w:cs="Liberation Serif"/>
        </w:rPr>
        <w:t xml:space="preserve">The exercise trains scope discipline. Label prediction may be scientifically useful even when it does not explain phenomenal relations.</w:t>
      </w:r>
    </w:p>
    <w:bookmarkEnd w:id="228"/>
    <w:bookmarkEnd w:id="229"/>
    <w:bookmarkStart w:id="231" w:name="Xa611e6220a5906bc1d1f85803d3bb3d142fadee"/>
    <w:p>
      <w:pPr>
        <w:pStyle w:val="Heading2"/>
      </w:pPr>
      <w:r>
        <w:rPr>
          <w:rFonts w:ascii="Liberation Serif" w:hAnsi="Liberation Serif" w:eastAsia="Liberation Serif" w:cs="Liberation Serif"/>
        </w:rPr>
        <w:t xml:space="preserve">4. The deformation test is the causal center</w:t>
      </w:r>
    </w:p>
    <w:p>
      <w:pPr>
        <w:pStyle w:val="FirstParagraph"/>
        <w:keepNext/>
        <w:keepLines/>
      </w:pPr>
      <w:r>
        <w:rPr>
          <w:rFonts w:ascii="Liberation Serif" w:hAnsi="Liberation Serif" w:eastAsia="Liberation Serif" w:cs="Liberation Serif"/>
        </w:rPr>
        <w:t xml:space="preserve">A supported bridge should do more than fit a static relation. A preregistered intervention changes</w:t>
      </w:r>
      <w:r>
        <w:rPr>
          <w:rFonts w:ascii="Liberation Serif" w:hAnsi="Liberation Serif" w:eastAsia="Liberation Serif" w:cs="Liberation Serif"/>
        </w:rPr>
        <w:t xml:space="preserve"> </w:t>
      </w:r>
      <m:oMath>
        <m:sSub>
          <m:e>
            <m:r>
              <m:t>G</m:t>
            </m:r>
          </m:e>
          <m:sub>
            <m:r>
              <m:t>c</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in a specified way. The frozen bridge predicts which phenomenal distances should contract or expand, which transition order should change, or which path feature should be altered. The phenomenal deformation is then measured independently.</w:t>
      </w:r>
    </w:p>
    <w:p>
      <w:pPr>
        <w:pStyle w:val="BodyText"/>
        <w:keepLines/>
      </w:pPr>
      <w:r>
        <w:rPr>
          <w:rFonts w:ascii="Liberation Serif" w:hAnsi="Liberation Serif" w:eastAsia="Liberation Serif" w:cs="Liberation Serif"/>
        </w:rPr>
        <w:t xml:space="preserve">For example, fit a bridge using red, orange, and green while holding blue out. Baseline success requires predicting blue’s neighborhood from causal relations without training on blue’s phenomenal anchors. A stronger test changes one causal distance through adaptation or perturbation and predicts the corresponding change in an independently measured phenomenal relation. Stimulus distance, semantics, arousal, attention, motor preparation, and task demand should be compared as nuisance models.</w:t>
      </w:r>
    </w:p>
    <w:p>
      <w:pPr>
        <w:pStyle w:val="BodyText"/>
        <w:keepNext/>
        <w:keepLines/>
      </w:pPr>
      <w:r>
        <w:rPr>
          <w:rFonts w:ascii="Liberation Serif" w:hAnsi="Liberation Serif" w:eastAsia="Liberation Serif" w:cs="Liberation Serif"/>
        </w:rPr>
        <w:t xml:space="preserve">A bridge is supported only relative to explicit rules. It should:</w:t>
      </w:r>
    </w:p>
    <w:p>
      <w:pPr>
        <w:pStyle w:val="Compact"/>
        <w:keepLines/>
        <w:numPr>
          <w:ilvl w:val="0"/>
          <w:numId w:val="1083"/>
        </w:numPr>
      </w:pPr>
      <w:r>
        <w:rPr>
          <w:rFonts w:ascii="Liberation Serif" w:hAnsi="Liberation Serif" w:eastAsia="Liberation Serif" w:cs="Liberation Serif"/>
        </w:rPr>
        <w:t xml:space="preserve">predict held-out phenomenal distances or neighborhoods better than declared nulls;</w:t>
      </w:r>
    </w:p>
    <w:p>
      <w:pPr>
        <w:pStyle w:val="Compact"/>
        <w:keepLines/>
        <w:numPr>
          <w:ilvl w:val="0"/>
          <w:numId w:val="1083"/>
        </w:numPr>
      </w:pPr>
      <w:r>
        <w:rPr>
          <w:rFonts w:ascii="Liberation Serif" w:hAnsi="Liberation Serif" w:eastAsia="Liberation Serif" w:cs="Liberation Serif"/>
        </w:rPr>
        <w:t xml:space="preserve">preserve validated transition structure and asymmetries;</w:t>
      </w:r>
    </w:p>
    <w:p>
      <w:pPr>
        <w:pStyle w:val="Compact"/>
        <w:keepLines/>
        <w:numPr>
          <w:ilvl w:val="0"/>
          <w:numId w:val="1083"/>
        </w:numPr>
      </w:pPr>
      <w:r>
        <w:rPr>
          <w:rFonts w:ascii="Liberation Serif" w:hAnsi="Liberation Serif" w:eastAsia="Liberation Serif" w:cs="Liberation Serif"/>
        </w:rPr>
        <w:t xml:space="preserve">survive coordinate rotations, harmless sensor relabeling, rescaling, and reasonable preprocessing;</w:t>
      </w:r>
    </w:p>
    <w:p>
      <w:pPr>
        <w:pStyle w:val="Compact"/>
        <w:keepLines/>
        <w:numPr>
          <w:ilvl w:val="0"/>
          <w:numId w:val="1083"/>
        </w:numPr>
      </w:pPr>
      <w:r>
        <w:rPr>
          <w:rFonts w:ascii="Liberation Serif" w:hAnsi="Liberation Serif" w:eastAsia="Liberation Serif" w:cs="Liberation Serif"/>
        </w:rPr>
        <w:t xml:space="preserve">outperform stimulus, semantic, arousal, and response-preparation nuisances;</w:t>
      </w:r>
    </w:p>
    <w:p>
      <w:pPr>
        <w:pStyle w:val="Compact"/>
        <w:keepNext/>
        <w:keepLines/>
        <w:numPr>
          <w:ilvl w:val="0"/>
          <w:numId w:val="1083"/>
        </w:numPr>
      </w:pPr>
      <w:r>
        <w:rPr>
          <w:rFonts w:ascii="Liberation Serif" w:hAnsi="Liberation Serif" w:eastAsia="Liberation Serif" w:cs="Liberation Serif"/>
        </w:rPr>
        <w:t xml:space="preserve">predict intervention-driven deformation; and</w:t>
      </w:r>
    </w:p>
    <w:p>
      <w:pPr>
        <w:pStyle w:val="Compact"/>
        <w:keepLines/>
        <w:numPr>
          <w:ilvl w:val="0"/>
          <w:numId w:val="1083"/>
        </w:numPr>
      </w:pPr>
      <w:r>
        <w:rPr>
          <w:rFonts w:ascii="Liberation Serif" w:hAnsi="Liberation Serif" w:eastAsia="Liberation Serif" w:cs="Liberation Serif"/>
        </w:rPr>
        <w:t xml:space="preserve">transport only under a separate bridge license.</w:t>
      </w:r>
    </w:p>
    <w:p>
      <w:pPr>
        <w:pStyle w:val="FirstParagraph"/>
        <w:keepLines/>
      </w:pPr>
      <w:r>
        <w:rPr>
          <w:rFonts w:ascii="Liberation Serif" w:hAnsi="Liberation Serif" w:eastAsia="Liberation Serif" w:cs="Liberation Serif"/>
        </w:rPr>
        <w:t xml:space="preserve">Baseline fit and intervention fit should be reported separately. Otherwise, a flexible model can hide a failed causal prediction behind an impressive static correlation.</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If a selective change in</w:t>
      </w:r>
      <w:r>
        <w:rPr>
          <w:rFonts w:ascii="Liberation Serif" w:hAnsi="Liberation Serif" w:eastAsia="Liberation Serif" w:cs="Liberation Serif"/>
          <w:sz w:val="19"/>
        </w:rPr>
        <w:t xml:space="preserve"> </w:t>
      </w:r>
      <m:oMath>
        <m:sSub>
          <m:e>
            <m:r>
              <m:t>G</m:t>
            </m:r>
          </m:e>
          <m:sub>
            <m:r>
              <m:t>c</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produces no predicted phenomenal change under valid anchors, the tested bridge is threatened. The positive presence result need not change. Modularity is not optional bookkeeping; it identifies which claim failed.</w:t>
      </w:r>
    </w:p>
    <w:bookmarkStart w:id="230" w:name="X4aea0c760ca545cf2929f059c07b4c48c1f64a3"/>
    <w:p>
      <w:pPr>
        <w:pStyle w:val="Heading3"/>
      </w:pPr>
      <w:r>
        <w:rPr>
          <w:rFonts w:ascii="Liberation Serif" w:hAnsi="Liberation Serif" w:eastAsia="Liberation Serif" w:cs="Liberation Serif"/>
        </w:rPr>
        <w:t xml:space="preserve">Thought experiment: The geometry transplant</w:t>
      </w:r>
    </w:p>
    <w:p>
      <w:pPr>
        <w:pStyle w:val="FirstParagraph"/>
        <w:keepLines/>
      </w:pPr>
      <w:r>
        <w:rPr>
          <w:rFonts w:ascii="Liberation Serif" w:hAnsi="Liberation Serif" w:eastAsia="Liberation Serif" w:cs="Liberation Serif"/>
        </w:rPr>
        <w:t xml:space="preserve">Two systems have matched local causal geometries for four contents. In System H, the bridge was calibrated using multiple human phenomenal anchors. In System A, the same geometry appears in a materially different artificial substrate. No phenomenal anchors are available from A, but A has a frozen, licensed positive presence result, including a resolved minimal-bearer output.</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Separate the presence claim, within-H character claim, and cross-system character claim.</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Specify what a bridge-transport license would require beyond geometric isomorphism.</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Consider a remote-region intervention that changes the whole geometry while preserving each content’s occupied local neighborhood. What would whole-space and local-relation bridges predict?</w:t>
      </w:r>
    </w:p>
    <w:p>
      <w:pPr>
        <w:pStyle w:val="BodyText"/>
        <w:keepLines/>
      </w:pPr>
      <w:r>
        <w:rPr>
          <w:rFonts w:ascii="Liberation Serif" w:hAnsi="Liberation Serif" w:eastAsia="Liberation Serif" w:cs="Liberation Serif"/>
          <w:b/>
          <w:bCs/>
        </w:rPr>
        <w:t xml:space="preserve">Stage 4.</w:t>
      </w:r>
      <w:r>
        <w:rPr>
          <w:rFonts w:ascii="Liberation Serif" w:hAnsi="Liberation Serif" w:eastAsia="Liberation Serif" w:cs="Liberation Serif"/>
        </w:rPr>
        <w:t xml:space="preserve"> </w:t>
      </w:r>
      <w:r>
        <w:rPr>
          <w:rFonts w:ascii="Liberation Serif" w:hAnsi="Liberation Serif" w:eastAsia="Liberation Serif" w:cs="Liberation Serif"/>
        </w:rPr>
        <w:t xml:space="preserve">State the strongest conditional character attribution available if transport remains unresolved.</w:t>
      </w:r>
    </w:p>
    <w:p>
      <w:pPr>
        <w:pStyle w:val="BodyText"/>
        <w:keepLines/>
      </w:pPr>
      <w:r>
        <w:rPr>
          <w:rFonts w:ascii="Liberation Serif" w:hAnsi="Liberation Serif" w:eastAsia="Liberation Serif" w:cs="Liberation Serif"/>
        </w:rPr>
        <w:t xml:space="preserve">This thought experiment exposes a common shortcut: role-preserving transport of the presence profile does not automatically transport every calibrated character relation.</w:t>
      </w:r>
    </w:p>
    <w:bookmarkEnd w:id="230"/>
    <w:bookmarkEnd w:id="231"/>
    <w:bookmarkStart w:id="232" w:name="symmetry-limits-absolute-labels"/>
    <w:p>
      <w:pPr>
        <w:pStyle w:val="Heading2"/>
      </w:pPr>
      <w:r>
        <w:rPr>
          <w:rFonts w:ascii="Liberation Serif" w:hAnsi="Liberation Serif" w:eastAsia="Liberation Serif" w:cs="Liberation Serif"/>
        </w:rPr>
        <w:t xml:space="preserve">5. Symmetry limits absolute labels</w:t>
      </w:r>
    </w:p>
    <w:p>
      <w:pPr>
        <w:pStyle w:val="FirstParagraph"/>
        <w:keepNext/>
        <w:keepLines/>
      </w:pPr>
      <w:r>
        <w:rPr>
          <w:rFonts w:ascii="Liberation Serif" w:hAnsi="Liberation Serif" w:eastAsia="Liberation Serif" w:cs="Liberation Serif"/>
        </w:rPr>
        <w:t xml:space="preserve">Suppose a transformation preserves every measured distance, transition, valence relation, memory relation, and causal role in</w:t>
      </w:r>
      <w:r>
        <w:rPr>
          <w:rFonts w:ascii="Liberation Serif" w:hAnsi="Liberation Serif" w:eastAsia="Liberation Serif" w:cs="Liberation Serif"/>
        </w:rPr>
        <w:t xml:space="preserve"> </w:t>
      </w:r>
      <m:oMath>
        <m:r>
          <m:rPr>
            <m:scr m:val="script"/>
            <m:sty m:val="p"/>
          </m:rPr>
          <m:t>Q</m:t>
        </m:r>
      </m:oMath>
      <w:r>
        <w:rPr>
          <w:rFonts w:ascii="Liberation Serif" w:hAnsi="Liberation Serif" w:eastAsia="Liberation Serif" w:cs="Liberation Serif"/>
        </w:rPr>
        <w:t xml:space="preserve">. The evidence cannot distinguish a point</w:t>
      </w:r>
      <w:r>
        <w:rPr>
          <w:rFonts w:ascii="Liberation Serif" w:hAnsi="Liberation Serif" w:eastAsia="Liberation Serif" w:cs="Liberation Serif"/>
        </w:rPr>
        <w:t xml:space="preserve"> </w:t>
      </w:r>
      <m:oMath>
        <m:r>
          <m:t>q</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from its transformed counterpart. The warranted attribution is therefore an equivalence class:</w:t>
      </w:r>
    </w:p>
    <w:p>
      <w:pPr>
        <w:pStyle w:val="BodyText"/>
      </w:pPr>
      <m:oMathPara>
        <m:oMathParaPr>
          <m:jc m:val="center"/>
        </m:oMathParaPr>
        <m:oMath>
          <m:sSub>
            <m:e>
              <m:r>
                <m:t>Q</m:t>
              </m:r>
            </m:e>
            <m:sub>
              <m:r>
                <m:rPr>
                  <m:sty m:val="p"/>
                </m:rPr>
                <m:t>Φ</m:t>
              </m:r>
            </m:sub>
          </m:sSub>
          <m:r>
            <m:rPr>
              <m:sty m:val="p"/>
            </m:rPr>
            <m:t>(</m:t>
          </m:r>
          <m:sSub>
            <m:e>
              <m:r>
                <m:t>G</m:t>
              </m:r>
            </m:e>
            <m:sub>
              <m:r>
                <m:t>c</m:t>
              </m:r>
            </m:sub>
          </m:sSub>
          <m:r>
            <m:rPr>
              <m:sty m:val="p"/>
            </m:rPr>
            <m:t>,</m:t>
          </m:r>
          <m:r>
            <m:rPr>
              <m:sty m:val="p"/>
            </m:rPr>
            <m:t>Δ</m:t>
          </m:r>
          <m:r>
            <m:rPr>
              <m:sty m:val="p"/>
            </m:rPr>
            <m:t>)</m:t>
          </m:r>
          <m:r>
            <m:rPr>
              <m:sty m:val="p"/>
            </m:rPr>
            <m:t>=</m:t>
          </m:r>
          <m:sSub>
            <m:e>
              <m:d>
                <m:dPr>
                  <m:begChr m:val="["/>
                  <m:sepChr m:val=""/>
                  <m:endChr m:val="]"/>
                  <m:grow/>
                </m:dPr>
                <m:e>
                  <m:sSub>
                    <m:e>
                      <m:r>
                        <m:t>F</m:t>
                      </m:r>
                    </m:e>
                    <m:sub>
                      <m:r>
                        <m:rPr>
                          <m:sty m:val="p"/>
                        </m:rPr>
                        <m:t>Φ</m:t>
                      </m:r>
                    </m:sub>
                  </m:sSub>
                  <m:r>
                    <m:rPr>
                      <m:sty m:val="p"/>
                    </m:rPr>
                    <m:t>(</m:t>
                  </m:r>
                  <m:sSub>
                    <m:e>
                      <m:r>
                        <m:t>ψ</m:t>
                      </m:r>
                    </m:e>
                    <m:sub>
                      <m:r>
                        <m:rPr>
                          <m:sty m:val="p"/>
                        </m:rPr>
                        <m:t>Φ</m:t>
                      </m:r>
                    </m:sub>
                  </m:sSub>
                  <m:r>
                    <m:rPr>
                      <m:sty m:val="p"/>
                    </m:rPr>
                    <m:t>(</m:t>
                  </m:r>
                  <m:sSub>
                    <m:e>
                      <m:r>
                        <m:t>G</m:t>
                      </m:r>
                    </m:e>
                    <m:sub>
                      <m:r>
                        <m:t>c</m:t>
                      </m:r>
                    </m:sub>
                  </m:sSub>
                  <m:r>
                    <m:rPr>
                      <m:sty m:val="p"/>
                    </m:rPr>
                    <m:t>,</m:t>
                  </m:r>
                  <m:r>
                    <m:rPr>
                      <m:sty m:val="p"/>
                    </m:rPr>
                    <m:t>Δ</m:t>
                  </m:r>
                  <m:r>
                    <m:rPr>
                      <m:sty m:val="p"/>
                    </m:rPr>
                    <m:t>)</m:t>
                  </m:r>
                  <m:r>
                    <m:rPr>
                      <m:sty m:val="p"/>
                    </m:rPr>
                    <m:t>)</m:t>
                  </m:r>
                </m:e>
              </m:d>
            </m:e>
            <m:sub>
              <m:r>
                <m:rPr>
                  <m:sty m:val="p"/>
                </m:rPr>
                <m:t>Aut</m:t>
              </m:r>
              <m:r>
                <m:rPr>
                  <m:sty m:val="p"/>
                </m:rPr>
                <m:t>(</m:t>
              </m:r>
              <m:r>
                <m:rPr>
                  <m:scr m:val="script"/>
                  <m:sty m:val="p"/>
                </m:rPr>
                <m:t>Q</m:t>
              </m:r>
              <m:r>
                <m:rPr>
                  <m:sty m:val="p"/>
                </m:rPr>
                <m:t>)</m:t>
              </m:r>
            </m:sub>
          </m:sSub>
          <m:r>
            <m:rPr>
              <m:sty m:val="p"/>
            </m:rPr>
            <m:t>.</m:t>
          </m:r>
        </m:oMath>
      </m:oMathPara>
    </w:p>
    <w:p>
      <w:pPr>
        <w:pStyle w:val="FirstParagraph"/>
        <w:keepLines/>
      </w:pPr>
      <m:oMath>
        <m:r>
          <m:rPr>
            <m:sty m:val="p"/>
          </m:rPr>
          <m:t>Aut</m:t>
        </m:r>
        <m:r>
          <m:rPr>
            <m:sty m:val="p"/>
          </m:rPr>
          <m:t>(</m:t>
        </m:r>
        <m:r>
          <m:rPr>
            <m:scr m:val="script"/>
            <m:sty m:val="p"/>
          </m:rPr>
          <m:t>Q</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set of automorphisms: transformations that preserve all warranted relations in the quality structure. The brackets mean that the character is identified only up to those surviving symmetries.</w:t>
      </w:r>
    </w:p>
    <w:p>
      <w:pPr>
        <w:pStyle w:val="BodyText"/>
        <w:keepLines/>
      </w:pPr>
      <w:r>
        <w:rPr>
          <w:rFonts w:ascii="Liberation Serif" w:hAnsi="Liberation Serif" w:eastAsia="Liberation Serif" w:cs="Liberation Serif"/>
        </w:rPr>
        <w:t xml:space="preserve">An unlabeled equilateral triangle makes the point vivid. Any permutation of its three vertices preserves all pairwise distances. Purely relational evidence cannot say which vertex has an absolute name. Add a validated asymmetry—perhaps one vertex has a distinctive negative valence or directed transition—and fewer permutations remain.</w:t>
      </w:r>
    </w:p>
    <w:p>
      <w:pPr>
        <w:pStyle w:val="BodyText"/>
        <w:keepLines/>
      </w:pPr>
      <w:r>
        <w:rPr>
          <w:rFonts w:ascii="Liberation Serif" w:hAnsi="Liberation Serif" w:eastAsia="Liberation Serif" w:cs="Liberation Serif"/>
        </w:rPr>
        <w:t xml:space="preserve">This is a disciplined response to inverted-spectrum concerns. A global red–green swap that preserves every measured relation remains underdetermined. The theory should not assign an absolute label by assertion. Additional asymmetrical anchors can shrink the equivalence class, but only if they are independently warranted.</w:t>
      </w:r>
    </w:p>
    <w:p>
      <w:pPr>
        <w:pStyle w:val="BodyText"/>
        <w:keepLines/>
      </w:pPr>
      <w:r>
        <w:rPr>
          <w:rFonts w:ascii="Liberation Serif" w:hAnsi="Liberation Serif" w:eastAsia="Liberation Serif" w:cs="Liberation Serif"/>
          <w:b/>
          <w:bCs/>
        </w:rPr>
        <w:t xml:space="preserve">Analogy: rotating a constellation chart.</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chart can be rotated while preserving distances and shapes among stars. If no “up” direction is independently marked, the orientation is underdetermined. A coastline or compass direction breaks the symmetry. Likewise, relational character evidence fixes only what its validated asymmetries can distinguish.</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Stars have observer-independent spatial coordinates within physical frames, while the character problem concerns the relation between causal and phenomenal structures. The analogy illustrates symmetry and identifiability, not the ontology of qualia.</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The theory should claim no more individuality than its relations can identify. Underdetermination is a result, not a blank check for arbitrary labels.</w:t>
      </w:r>
    </w:p>
    <w:bookmarkEnd w:id="232"/>
    <w:bookmarkStart w:id="233" w:name="X0f03312b4940657f82aff5eb4533c891caccc2f"/>
    <w:p>
      <w:pPr>
        <w:pStyle w:val="Heading2"/>
      </w:pPr>
      <w:r>
        <w:rPr>
          <w:rFonts w:ascii="Liberation Serif" w:hAnsi="Liberation Serif" w:eastAsia="Liberation Serif" w:cs="Liberation Serif"/>
        </w:rPr>
        <w:t xml:space="preserve">6. Character may require more than one geometry</w:t>
      </w:r>
    </w:p>
    <w:p>
      <w:pPr>
        <w:pStyle w:val="FirstParagraph"/>
        <w:keepNext/>
        <w:keepLines/>
      </w:pPr>
      <w:r>
        <w:rPr>
          <w:rFonts w:ascii="Liberation Serif" w:hAnsi="Liberation Serif" w:eastAsia="Liberation Serif" w:cs="Liberation Serif"/>
        </w:rPr>
        <w:t xml:space="preserve">A structured character profile can be written:</w:t>
      </w:r>
    </w:p>
    <w:p>
      <w:pPr>
        <w:pStyle w:val="BodyText"/>
      </w:pPr>
      <m:oMathPara>
        <m:oMathParaPr>
          <m:jc m:val="center"/>
        </m:oMathParaPr>
        <m:oMath>
          <m:sSub>
            <m:e>
              <m:r>
                <m:t>χ</m:t>
              </m:r>
            </m:e>
            <m:sub>
              <m:r>
                <m:t>c</m:t>
              </m:r>
            </m:sub>
          </m:sSub>
          <m:r>
            <m:rPr>
              <m:sty m:val="p"/>
            </m:rPr>
            <m:t>=</m:t>
          </m:r>
          <m:r>
            <m:rPr>
              <m:sty m:val="p"/>
            </m:rPr>
            <m:t>(</m:t>
          </m:r>
          <m:sSub>
            <m:e>
              <m:r>
                <m:t>m</m:t>
              </m:r>
            </m:e>
            <m:sub>
              <m:r>
                <m:t>c</m:t>
              </m:r>
            </m:sub>
          </m:sSub>
          <m:r>
            <m:rPr>
              <m:sty m:val="p"/>
            </m:rPr>
            <m:t>,</m:t>
          </m:r>
          <m:r>
            <m:rPr>
              <m:sty m:val="p"/>
            </m:rPr>
            <m:t>[</m:t>
          </m:r>
          <m:sSub>
            <m:e>
              <m:r>
                <m:t>q</m:t>
              </m:r>
            </m:e>
            <m:sub>
              <m:r>
                <m:t>c</m:t>
              </m:r>
            </m:sub>
          </m:sSub>
          <m:r>
            <m:rPr>
              <m:sty m:val="p"/>
            </m:rPr>
            <m:t>]</m:t>
          </m:r>
          <m:r>
            <m:rPr>
              <m:sty m:val="p"/>
            </m:rPr>
            <m:t>,</m:t>
          </m:r>
          <m:sSub>
            <m:e>
              <m:r>
                <m:t>I</m:t>
              </m:r>
            </m:e>
            <m:sub>
              <m:r>
                <m:t>c</m:t>
              </m:r>
            </m:sub>
          </m:sSub>
          <m:r>
            <m:rPr>
              <m:sty m:val="p"/>
            </m:rPr>
            <m:t>,</m:t>
          </m:r>
          <m:sSub>
            <m:e>
              <m:r>
                <m:t>A</m:t>
              </m:r>
            </m:e>
            <m:sub>
              <m:r>
                <m:t>c</m:t>
              </m:r>
            </m:sub>
          </m:sSub>
          <m:r>
            <m:rPr>
              <m:sty m:val="p"/>
            </m:rPr>
            <m:t>,</m:t>
          </m:r>
          <m:sSub>
            <m:e>
              <m:r>
                <m:rPr>
                  <m:sty m:val="p"/>
                </m:rPr>
                <m:t>Π</m:t>
              </m:r>
            </m:e>
            <m:sub>
              <m:r>
                <m:t>c</m:t>
              </m:r>
            </m:sub>
          </m:sSub>
          <m:r>
            <m:rPr>
              <m:sty m:val="p"/>
            </m:rPr>
            <m:t>)</m:t>
          </m:r>
          <m:r>
            <m:rPr>
              <m:sty m:val="p"/>
            </m:rPr>
            <m:t>.</m:t>
          </m:r>
        </m:oMath>
      </m:oMathPara>
    </w:p>
    <w:p>
      <w:pPr>
        <w:pStyle w:val="FirstParagraph"/>
        <w:keepLines/>
      </w:pPr>
      <m:oMath>
        <m:sSub>
          <m:e>
            <m:r>
              <m:t>m</m:t>
            </m:r>
          </m:e>
          <m:sub>
            <m:r>
              <m:t>c</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 modality stratum;</w:t>
      </w:r>
      <w:r>
        <w:rPr>
          <w:rFonts w:ascii="Liberation Serif" w:hAnsi="Liberation Serif" w:eastAsia="Liberation Serif" w:cs="Liberation Serif"/>
        </w:rPr>
        <w:t xml:space="preserve"> </w:t>
      </w:r>
      <m:oMath>
        <m:r>
          <m:rPr>
            <m:sty m:val="p"/>
          </m:rPr>
          <m:t>[</m:t>
        </m:r>
        <m:sSub>
          <m:e>
            <m:r>
              <m:t>q</m:t>
            </m:r>
          </m:e>
          <m:sub>
            <m:r>
              <m:t>c</m:t>
            </m:r>
          </m:sub>
        </m:sSub>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 symmetry-qualified relational location;</w:t>
      </w:r>
      <w:r>
        <w:rPr>
          <w:rFonts w:ascii="Liberation Serif" w:hAnsi="Liberation Serif" w:eastAsia="Liberation Serif" w:cs="Liberation Serif"/>
        </w:rPr>
        <w:t xml:space="preserve"> </w:t>
      </w:r>
      <m:oMath>
        <m:sSub>
          <m:e>
            <m:r>
              <m:t>I</m:t>
            </m:r>
          </m:e>
          <m:sub>
            <m:r>
              <m:t>c</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intensity;</w:t>
      </w:r>
      <w:r>
        <w:rPr>
          <w:rFonts w:ascii="Liberation Serif" w:hAnsi="Liberation Serif" w:eastAsia="Liberation Serif" w:cs="Liberation Serif"/>
        </w:rPr>
        <w:t xml:space="preserve"> </w:t>
      </w:r>
      <m:oMath>
        <m:sSub>
          <m:e>
            <m:r>
              <m:t>A</m:t>
            </m:r>
          </m:e>
          <m:sub>
            <m:r>
              <m:t>c</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 valence field or vector; and</w:t>
      </w:r>
      <w:r>
        <w:rPr>
          <w:rFonts w:ascii="Liberation Serif" w:hAnsi="Liberation Serif" w:eastAsia="Liberation Serif" w:cs="Liberation Serif"/>
        </w:rPr>
        <w:t xml:space="preserve"> </w:t>
      </w:r>
      <m:oMath>
        <m:sSub>
          <m:e>
            <m:r>
              <m:rPr>
                <m:sty m:val="p"/>
              </m:rPr>
              <m:t>Π</m:t>
            </m:r>
          </m:e>
          <m:sub>
            <m:r>
              <m:t>c</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temporal path profile. The tuple is not assumed to be exhaustive.</w:t>
      </w:r>
    </w:p>
    <w:p>
      <w:pPr>
        <w:pStyle w:val="BodyText"/>
        <w:keepLines/>
      </w:pPr>
      <w:r>
        <w:rPr>
          <w:rFonts w:ascii="Liberation Serif" w:hAnsi="Liberation Serif" w:eastAsia="Liberation Serif" w:cs="Liberation Serif"/>
        </w:rPr>
        <w:t xml:space="preserve">Color examples are useful but can distort the research agenda. Audition involves pitch, timbre, loudness, rhythm, and directed temporal order. Olfaction includes mixture effects and context dependence that may violate simple Euclidean relations. Pain separates intensity, unpleasantness, location, urgency, controllability, and temporal pattern. Interoceptive states may combine bodily location with action tendency and value. Cross-modal relations should be posited only where independent anchors justify them.</w:t>
      </w:r>
    </w:p>
    <w:p>
      <w:pPr>
        <w:pStyle w:val="BodyText"/>
        <w:keepLines/>
      </w:pPr>
      <w:r>
        <w:rPr>
          <w:rFonts w:ascii="Liberation Serif" w:hAnsi="Liberation Serif" w:eastAsia="Liberation Serif" w:cs="Liberation Serif"/>
        </w:rPr>
        <w:t xml:space="preserve">For pain, a one-dimensional scale can hide important differences. Two episodes may have equal reported intensity but differ in unpleasantness or urgency.</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asks whether the pain content is recurrently present.</w:t>
      </w:r>
      <w:r>
        <w:rPr>
          <w:rFonts w:ascii="Liberation Serif" w:hAnsi="Liberation Serif" w:eastAsia="Liberation Serif" w:cs="Liberation Serif"/>
        </w:rPr>
        <w:t xml:space="preserve"> </w:t>
      </w:r>
      <m:oMath>
        <m:sSub>
          <m:e>
            <m:r>
              <m:rPr>
                <m:sty m:val="p"/>
              </m:rPr>
              <m:t>Π</m:t>
            </m:r>
          </m:e>
          <m:sub>
            <m:r>
              <m:t>c</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distinguishes steady, pulsing, spreading, or anticipatory temporal paths. A credible bridge may need directed graphs, stratified spaces, and value fields rather than a universal metric.</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Before forcing data into a common Euclidean space, ask which relations are undefined, asymmetric, context-sensitive, or modality-specific. A graph with honest gaps can be more informative than a smooth but invented map.</w:t>
      </w:r>
    </w:p>
    <w:bookmarkEnd w:id="233"/>
    <w:bookmarkStart w:id="234" w:name="Xceec188e74ee3afc0f60edf6fe866559e6bb093"/>
    <w:p>
      <w:pPr>
        <w:pStyle w:val="Heading2"/>
      </w:pPr>
      <w:r>
        <w:rPr>
          <w:rFonts w:ascii="Liberation Serif" w:hAnsi="Liberation Serif" w:eastAsia="Liberation Serif" w:cs="Liberation Serif"/>
        </w:rPr>
        <w:t xml:space="preserve">7. Four bridge outcomes and a modular error matrix</w:t>
      </w:r>
    </w:p>
    <w:p>
      <w:pPr>
        <w:pStyle w:val="FirstParagraph"/>
        <w:keepNext/>
        <w:keepLines/>
      </w:pPr>
      <w:r>
        <w:rPr>
          <w:rFonts w:ascii="Liberation Serif" w:hAnsi="Liberation Serif" w:eastAsia="Liberation Serif" w:cs="Liberation Serif"/>
        </w:rPr>
        <w:t xml:space="preserve">The bridge can be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supported</w:t>
      </w:r>
      <w:r>
        <w:rPr>
          <w:rFonts w:ascii="Liberation Serif" w:hAnsi="Liberation Serif" w:eastAsia="Liberation Serif" w:cs="Liberation Serif"/>
        </w:rPr>
        <w:t xml:space="preserv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refuted</w:t>
      </w:r>
      <w:r>
        <w:rPr>
          <w:rFonts w:ascii="Liberation Serif" w:hAnsi="Liberation Serif" w:eastAsia="Liberation Serif" w:cs="Liberation Serif"/>
        </w:rPr>
        <w:t xml:space="preserv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indeterminate</w:t>
      </w:r>
      <w:r>
        <w:rPr>
          <w:rFonts w:ascii="Liberation Serif" w:hAnsi="Liberation Serif" w:eastAsia="Liberation Serif" w:cs="Liberation Serif"/>
        </w:rPr>
        <w:t xml:space="preserve">, or</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unlicensed</w:t>
      </w:r>
      <w:r>
        <w:rPr>
          <w:rFonts w:ascii="Liberation Serif" w:hAnsi="Liberation Serif" w:eastAsia="Liberation Serif" w:cs="Liberation Serif"/>
        </w:rPr>
        <w:t xml:space="preserve">. Combined with the presence result, these statuses prevent cross-layer overreach.</w:t>
      </w:r>
    </w:p>
    <w:p>
      <w:pPr>
        <w:pStyle w:val="BodyText"/>
        <w:keepLines/>
      </w:pPr>
      <w:r>
        <w:rPr>
          <w:rFonts w:ascii="Liberation Serif" w:hAnsi="Liberation Serif" w:eastAsia="Liberation Serif" w:cs="Liberation Serif"/>
        </w:rPr>
        <w:t xml:space="preserve">If presence is positive and the bridge is supported, the tested relational character claim is supported. If presence is positive and the bridge is refuted, the episode remains present under the model, but this mapping fails. If the bridge is indeterminate, the character relation is unresolved. If the bridge is unlicensed, its procedure cannot be interpreted.</w:t>
      </w:r>
    </w:p>
    <w:p>
      <w:pPr>
        <w:pStyle w:val="BodyText"/>
        <w:keepLines/>
      </w:pPr>
      <w:r>
        <w:rPr>
          <w:rFonts w:ascii="Liberation Serif" w:hAnsi="Liberation Serif" w:eastAsia="Liberation Serif" w:cs="Liberation Serif"/>
        </w:rPr>
        <w:t xml:space="preserve">If the presence model makes a licensed negative prediction, this framework licenses neither ordinary character attribution nor a specific claim about which character is absent; measured representational geometry nevertheless remains scientifically meaningful. If presence is indeterminate, representational and bridge evidence may be studied conditionally without converting it into an unconditional phenomenal claim. If presence is unlicensed, repair the gate before combined inference.</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failed bridge does not show that no phenomenal character exists. It shows that the proposed mapping did not earn the tested relation. A beautiful bridge cannot rescue an invalid presence assessment.</w:t>
      </w:r>
    </w:p>
    <w:p>
      <w:pPr>
        <w:pStyle w:val="BodyText"/>
        <w:keepLines/>
      </w:pPr>
      <w:r>
        <w:rPr>
          <w:rFonts w:ascii="Liberation Serif" w:hAnsi="Liberation Serif" w:eastAsia="Liberation Serif" w:cs="Liberation Serif"/>
        </w:rPr>
        <w:t xml:space="preserve">Specification stability matters. Let</w:t>
      </w:r>
      <w:r>
        <w:rPr>
          <w:rFonts w:ascii="Liberation Serif" w:hAnsi="Liberation Serif" w:eastAsia="Liberation Serif" w:cs="Liberation Serif"/>
        </w:rPr>
        <w:t xml:space="preserve"> </w:t>
      </w:r>
      <m:oMath>
        <m:r>
          <m:rPr>
            <m:scr m:val="script"/>
            <m:sty m:val="p"/>
          </m:rPr>
          <m:t>N</m:t>
        </m:r>
        <m:r>
          <m:rPr>
            <m:sty m:val="p"/>
          </m:rPr>
          <m:t>(</m:t>
        </m:r>
        <m:sSub>
          <m:e>
            <m:r>
              <m:rPr>
                <m:sty m:val="p"/>
              </m:rPr>
              <m:t>Φ</m:t>
            </m:r>
          </m:e>
          <m:sub>
            <m:r>
              <m:t>0</m:t>
            </m:r>
          </m:sub>
        </m:sSub>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be a frozen family varying boundary, grain, causal metric, anchor combination, preprocessing, and bridge family. The weights assigned to its alternative specifications must also be fixed before bridge outcomes are inspected. A robustness summary can report how often the bridge status matches the primary specification across those weighted alternatives. This is a stability frequency, not a posterior probability that the character identity is true. Report which choices reverse the outcome.</w:t>
      </w:r>
    </w:p>
    <w:bookmarkEnd w:id="234"/>
    <w:bookmarkStart w:id="235" w:name="X485e6cdccce7d0b7a45ae0e1dcf483b93f13dfa"/>
    <w:p>
      <w:pPr>
        <w:pStyle w:val="Heading2"/>
      </w:pPr>
      <w:r>
        <w:rPr>
          <w:rFonts w:ascii="Liberation Serif" w:hAnsi="Liberation Serif" w:eastAsia="Liberation Serif" w:cs="Liberation Serif"/>
        </w:rPr>
        <w:t xml:space="preserve">8. Rival lenses, evidence, and explanatory limits</w:t>
      </w:r>
    </w:p>
    <w:p>
      <w:pPr>
        <w:pStyle w:val="FirstParagraph"/>
        <w:keepLines/>
      </w:pPr>
      <w:r>
        <w:rPr>
          <w:rFonts w:ascii="Liberation Serif" w:hAnsi="Liberation Serif" w:eastAsia="Liberation Serif" w:cs="Liberation Serif"/>
        </w:rPr>
        <w:t xml:space="preserve">Quality-space theories emphasize the relational organization of perceptual qualities. Representational-geometry and neural-manifold methods provide tools for estimating relations among population states. Cø / N* borrows the pressure toward relational structure but adds a presence gate, perturbation-derived causal geometry, independent phenomenal anchors, and a frozen bridge. It rejects the inference from “structured representation” to “phenomenal structure” without validation.</w:t>
      </w:r>
    </w:p>
    <w:p>
      <w:pPr>
        <w:pStyle w:val="BodyText"/>
        <w:keepLines/>
      </w:pPr>
      <w:r>
        <w:rPr>
          <w:rFonts w:ascii="Liberation Serif" w:hAnsi="Liberation Serif" w:eastAsia="Liberation Serif" w:cs="Liberation Serif"/>
        </w:rPr>
        <w:t xml:space="preserve">Integrated Information Theory also treats intrinsic causal structure as important, but the present character program does not simply identify an IIT structure with experience. Exact comparison requires a dated IIT version and matched objects of analysis. Workspace and higher-order theories may explain how character information becomes globally usable, reportable, or represented at a higher order; the present bridge targets phenomenal relations after minimal presence is licensed. Representationalism and structuralism offer philosophical interpretations of why a successful relation might be constitutive, predictive, or explanatory.</w:t>
      </w:r>
    </w:p>
    <w:p>
      <w:pPr>
        <w:pStyle w:val="BodyText"/>
        <w:keepLines/>
      </w:pPr>
      <w:r>
        <w:rPr>
          <w:rFonts w:ascii="Liberation Serif" w:hAnsi="Liberation Serif" w:eastAsia="Liberation Serif" w:cs="Liberation Serif"/>
        </w:rPr>
        <w:t xml:space="preserve">A successful bridge would not by itself solve the “hard problem” or prove that every intrinsic phenomenal fact is captured. It could nevertheless achieve substantial scientific explanation: held-out relational prediction, causal deformation, invariance, fault localization, and transport under explicit licenses. The difference between predictive success and constitutive identity should remain visible.</w:t>
      </w:r>
    </w:p>
    <w:p>
      <w:pPr>
        <w:pStyle w:val="BodyText"/>
        <w:keepLines/>
      </w:pPr>
      <w:r>
        <w:rPr>
          <w:rFonts w:ascii="Liberation Serif" w:hAnsi="Liberation Serif" w:eastAsia="Liberation Serif" w:cs="Liberation Serif"/>
        </w:rPr>
        <w:t xml:space="preserve">Evidence directly challenges the bridge if selective changes in</w:t>
      </w:r>
      <w:r>
        <w:rPr>
          <w:rFonts w:ascii="Liberation Serif" w:hAnsi="Liberation Serif" w:eastAsia="Liberation Serif" w:cs="Liberation Serif"/>
        </w:rPr>
        <w:t xml:space="preserve"> </w:t>
      </w:r>
      <m:oMath>
        <m:sSub>
          <m:e>
            <m:r>
              <m:t>G</m:t>
            </m:r>
          </m:e>
          <m:sub>
            <m:r>
              <m:t>c</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 to produce predicted phenomenal changes, phenomenal geometry changes while</w:t>
      </w:r>
      <w:r>
        <w:rPr>
          <w:rFonts w:ascii="Liberation Serif" w:hAnsi="Liberation Serif" w:eastAsia="Liberation Serif" w:cs="Liberation Serif"/>
        </w:rPr>
        <w:t xml:space="preserve"> </w:t>
      </w:r>
      <m:oMath>
        <m:sSub>
          <m:e>
            <m:r>
              <m:t>G</m:t>
            </m:r>
          </m:e>
          <m:sub>
            <m:r>
              <m:t>c</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remains stable across reasonable specifications, held-out performance falls to nuisance parity, a simpler stimulus model wins after causal controls, claimed transport fails, or small reasonable specification changes reverse status. The response should be revision or rejection of</w:t>
      </w:r>
      <w:r>
        <w:rPr>
          <w:rFonts w:ascii="Liberation Serif" w:hAnsi="Liberation Serif" w:eastAsia="Liberation Serif" w:cs="Liberation Serif"/>
        </w:rPr>
        <w:t xml:space="preserve"> </w:t>
      </w:r>
      <m:oMath>
        <m:sSub>
          <m:e>
            <m:r>
              <m:t>Q</m:t>
            </m:r>
          </m:e>
          <m:sub>
            <m:r>
              <m:rPr>
                <m:sty m:val="p"/>
              </m:rPr>
              <m:t>Φ</m:t>
            </m:r>
          </m:sub>
        </m:sSub>
      </m:oMath>
      <w:r>
        <w:rPr>
          <w:rFonts w:ascii="Liberation Serif" w:hAnsi="Liberation Serif" w:eastAsia="Liberation Serif" w:cs="Liberation Serif"/>
        </w:rPr>
        <w:t xml:space="preserve">, not post hoc redefinition of the geometry or anchors.</w:t>
      </w:r>
    </w:p>
    <w:p>
      <w:pPr>
        <w:pStyle w:val="BodyText"/>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 The character paper presents causal deformation and symmetry-qualified attribution as central safeguards against merely renaming an embedding. It explicitly leaves open whether valence, meaning, or bodily urgency require richer structures.]</w:t>
      </w:r>
    </w:p>
    <w:bookmarkEnd w:id="235"/>
    <w:bookmarkStart w:id="242" w:name="practice-studio-8"/>
    <w:p>
      <w:pPr>
        <w:pStyle w:val="Heading2"/>
      </w:pPr>
      <w:r>
        <w:rPr>
          <w:rFonts w:ascii="Liberation Serif" w:hAnsi="Liberation Serif" w:eastAsia="Liberation Serif" w:cs="Liberation Serif"/>
        </w:rPr>
        <w:t xml:space="preserve">Practice studio</w:t>
      </w:r>
    </w:p>
    <w:bookmarkStart w:id="236" w:name="quick-checks-8"/>
    <w:p>
      <w:pPr>
        <w:pStyle w:val="Heading3"/>
        <w:keepNext/>
      </w:pPr>
      <w:r>
        <w:rPr>
          <w:rFonts w:ascii="Liberation Serif" w:hAnsi="Liberation Serif" w:eastAsia="Liberation Serif" w:cs="Liberation Serif"/>
        </w:rPr>
        <w:t xml:space="preserve">Quick checks</w:t>
      </w:r>
    </w:p>
    <w:p>
      <w:pPr>
        <w:pStyle w:val="Compact"/>
        <w:keepLines/>
        <w:numPr>
          <w:ilvl w:val="0"/>
          <w:numId w:val="1084"/>
        </w:numPr>
      </w:pPr>
      <w:r>
        <w:rPr>
          <w:rFonts w:ascii="Liberation Serif" w:hAnsi="Liberation Serif" w:eastAsia="Liberation Serif" w:cs="Liberation Serif"/>
        </w:rPr>
        <w:t xml:space="preserve">State the two non-implications that separate presence and character.</w:t>
      </w:r>
    </w:p>
    <w:p>
      <w:pPr>
        <w:pStyle w:val="Compact"/>
        <w:keepLines/>
        <w:numPr>
          <w:ilvl w:val="0"/>
          <w:numId w:val="1084"/>
        </w:numPr>
      </w:pPr>
      <w:r>
        <w:rPr>
          <w:rFonts w:ascii="Liberation Serif" w:hAnsi="Liberation Serif" w:eastAsia="Liberation Serif" w:cs="Liberation Serif"/>
        </w:rPr>
        <w:t xml:space="preserve">Why is a decoder embedding not automatically</w:t>
      </w:r>
      <w:r>
        <w:rPr>
          <w:rFonts w:ascii="Liberation Serif" w:hAnsi="Liberation Serif" w:eastAsia="Liberation Serif" w:cs="Liberation Serif"/>
        </w:rPr>
        <w:t xml:space="preserve"> </w:t>
      </w:r>
      <m:oMath>
        <m:sSub>
          <m:e>
            <m:r>
              <m:t>G</m:t>
            </m:r>
          </m:e>
          <m:sub>
            <m:r>
              <m:t>c</m:t>
            </m:r>
          </m:sub>
        </m:sSub>
      </m:oMath>
      <w:r>
        <w:rPr>
          <w:rFonts w:ascii="Liberation Serif" w:hAnsi="Liberation Serif" w:eastAsia="Liberation Serif" w:cs="Liberation Serif"/>
        </w:rPr>
        <w:t xml:space="preserve">?</w:t>
      </w:r>
    </w:p>
    <w:p>
      <w:pPr>
        <w:pStyle w:val="Compact"/>
        <w:keepLines/>
        <w:numPr>
          <w:ilvl w:val="0"/>
          <w:numId w:val="1084"/>
        </w:numPr>
      </w:pPr>
      <w:r>
        <w:rPr>
          <w:rFonts w:ascii="Liberation Serif" w:hAnsi="Liberation Serif" w:eastAsia="Liberation Serif" w:cs="Liberation Serif"/>
        </w:rPr>
        <w:t xml:space="preserve">What must be independent when constructing</w:t>
      </w:r>
      <w:r>
        <w:rPr>
          <w:rFonts w:ascii="Liberation Serif" w:hAnsi="Liberation Serif" w:eastAsia="Liberation Serif" w:cs="Liberation Serif"/>
        </w:rPr>
        <w:t xml:space="preserve"> </w:t>
      </w:r>
      <m:oMath>
        <m:r>
          <m:rPr>
            <m:scr m:val="script"/>
            <m:sty m:val="p"/>
          </m:rPr>
          <m:t>Q</m:t>
        </m:r>
      </m:oMath>
      <w:r>
        <w:rPr>
          <w:rFonts w:ascii="Liberation Serif" w:hAnsi="Liberation Serif" w:eastAsia="Liberation Serif" w:cs="Liberation Serif"/>
        </w:rPr>
        <w:t xml:space="preserve">?</w:t>
      </w:r>
    </w:p>
    <w:p>
      <w:pPr>
        <w:pStyle w:val="Compact"/>
        <w:keepLines/>
        <w:numPr>
          <w:ilvl w:val="0"/>
          <w:numId w:val="1084"/>
        </w:numPr>
      </w:pPr>
      <w:r>
        <w:rPr>
          <w:rFonts w:ascii="Liberation Serif" w:hAnsi="Liberation Serif" w:eastAsia="Liberation Serif" w:cs="Liberation Serif"/>
        </w:rPr>
        <w:t xml:space="preserve">Why is a deformation test stronger than baseline correlation?</w:t>
      </w:r>
    </w:p>
    <w:p>
      <w:pPr>
        <w:pStyle w:val="Compact"/>
        <w:keepLines/>
        <w:numPr>
          <w:ilvl w:val="0"/>
          <w:numId w:val="1084"/>
        </w:numPr>
      </w:pPr>
      <w:r>
        <w:rPr>
          <w:rFonts w:ascii="Liberation Serif" w:hAnsi="Liberation Serif" w:eastAsia="Liberation Serif" w:cs="Liberation Serif"/>
        </w:rPr>
        <w:t xml:space="preserve">What does</w:t>
      </w:r>
      <w:r>
        <w:rPr>
          <w:rFonts w:ascii="Liberation Serif" w:hAnsi="Liberation Serif" w:eastAsia="Liberation Serif" w:cs="Liberation Serif"/>
        </w:rPr>
        <w:t xml:space="preserve"> </w:t>
      </w:r>
      <m:oMath>
        <m:r>
          <m:rPr>
            <m:sty m:val="p"/>
          </m:rPr>
          <m:t>Aut</m:t>
        </m:r>
        <m:r>
          <m:rPr>
            <m:sty m:val="p"/>
          </m:rPr>
          <m:t>(</m:t>
        </m:r>
        <m:r>
          <m:rPr>
            <m:scr m:val="script"/>
            <m:sty m:val="p"/>
          </m:rPr>
          <m:t>Q</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represent?</w:t>
      </w:r>
    </w:p>
    <w:p>
      <w:pPr>
        <w:pStyle w:val="Compact"/>
        <w:keepNext/>
        <w:keepLines/>
        <w:numPr>
          <w:ilvl w:val="0"/>
          <w:numId w:val="1084"/>
        </w:numPr>
      </w:pPr>
      <w:r>
        <w:rPr>
          <w:rFonts w:ascii="Liberation Serif" w:hAnsi="Liberation Serif" w:eastAsia="Liberation Serif" w:cs="Liberation Serif"/>
        </w:rPr>
        <w:t xml:space="preserve">Give one reason not to force a Euclidean quality space.</w:t>
      </w:r>
    </w:p>
    <w:p>
      <w:pPr>
        <w:pStyle w:val="Compact"/>
        <w:keepLines/>
        <w:numPr>
          <w:ilvl w:val="0"/>
          <w:numId w:val="1084"/>
        </w:numPr>
      </w:pPr>
      <w:r>
        <w:rPr>
          <w:rFonts w:ascii="Liberation Serif" w:hAnsi="Liberation Serif" w:eastAsia="Liberation Serif" w:cs="Liberation Serif"/>
        </w:rPr>
        <w:t xml:space="preserve">What remains intact when a bridge is refuted under a positive presence result?</w:t>
      </w:r>
    </w:p>
    <w:bookmarkEnd w:id="236"/>
    <w:bookmarkStart w:id="237" w:name="X6dd97eed237599c7d3f8a39ebbe1812e9211107"/>
    <w:p>
      <w:pPr>
        <w:pStyle w:val="Heading3"/>
      </w:pPr>
      <w:r>
        <w:rPr>
          <w:rFonts w:ascii="Liberation Serif" w:hAnsi="Liberation Serif" w:eastAsia="Liberation Serif" w:cs="Liberation Serif"/>
        </w:rPr>
        <w:t xml:space="preserve">Individual transfer task: Design a character bridge</w:t>
      </w:r>
    </w:p>
    <w:p>
      <w:pPr>
        <w:pStyle w:val="FirstParagraph"/>
        <w:keepLines/>
      </w:pPr>
      <w:r>
        <w:rPr>
          <w:rFonts w:ascii="Liberation Serif" w:hAnsi="Liberation Serif" w:eastAsia="Liberation Serif" w:cs="Liberation Serif"/>
        </w:rPr>
        <w:t xml:space="preserve">Choose a domain other than simple color. Define four or more contents, a perturbation family, the causal relations included in</w:t>
      </w:r>
      <w:r>
        <w:rPr>
          <w:rFonts w:ascii="Liberation Serif" w:hAnsi="Liberation Serif" w:eastAsia="Liberation Serif" w:cs="Liberation Serif"/>
        </w:rPr>
        <w:t xml:space="preserve"> </w:t>
      </w:r>
      <m:oMath>
        <m:sSub>
          <m:e>
            <m:r>
              <m:t>G</m:t>
            </m:r>
          </m:e>
          <m:sub>
            <m:r>
              <m:t>c</m:t>
            </m:r>
          </m:sub>
        </m:sSub>
      </m:oMath>
      <w:r>
        <w:rPr>
          <w:rFonts w:ascii="Liberation Serif" w:hAnsi="Liberation Serif" w:eastAsia="Liberation Serif" w:cs="Liberation Serif"/>
        </w:rPr>
        <w:t xml:space="preserve">, the independent phenomenal anchors, one held-out content, and a geometry-changing intervention. Select an appropriate structure—metric, pseudometric, directed graph, ordinal relation, or stratified space—and justify it. Name at least three nuisance models and two invariances. Finish with outcome rules for supported, refuted, indeterminate, and unlicensed bridge results.</w:t>
      </w:r>
    </w:p>
    <w:bookmarkEnd w:id="237"/>
    <w:bookmarkStart w:id="238" w:name="X0e2d3beda3d01a8bef778abb74fcb6e4ad5d06d"/>
    <w:p>
      <w:pPr>
        <w:pStyle w:val="Heading3"/>
      </w:pPr>
      <w:r>
        <w:rPr>
          <w:rFonts w:ascii="Liberation Serif" w:hAnsi="Liberation Serif" w:eastAsia="Liberation Serif" w:cs="Liberation Serif"/>
        </w:rPr>
        <w:t xml:space="preserve">Collaborative exercise: Build and try to break a bridge</w:t>
      </w:r>
    </w:p>
    <w:p>
      <w:pPr>
        <w:pStyle w:val="FirstParagraph"/>
        <w:keepNext/>
        <w:keepLines/>
      </w:pPr>
      <w:r>
        <w:rPr>
          <w:rFonts w:ascii="Liberation Serif" w:hAnsi="Liberation Serif" w:eastAsia="Liberation Serif" w:cs="Liberation Serif"/>
        </w:rPr>
        <w:t xml:space="preserve">Teams use four roles:</w:t>
      </w:r>
    </w:p>
    <w:p>
      <w:pPr>
        <w:pStyle w:val="Compact"/>
        <w:keepLines/>
        <w:numPr>
          <w:ilvl w:val="0"/>
          <w:numId w:val="1085"/>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causal-model lead</w:t>
      </w:r>
      <w:r>
        <w:rPr>
          <w:rFonts w:ascii="Liberation Serif" w:hAnsi="Liberation Serif" w:eastAsia="Liberation Serif" w:cs="Liberation Serif"/>
        </w:rPr>
        <w:t xml:space="preserve"> </w:t>
      </w:r>
      <w:r>
        <w:rPr>
          <w:rFonts w:ascii="Liberation Serif" w:hAnsi="Liberation Serif" w:eastAsia="Liberation Serif" w:cs="Liberation Serif"/>
        </w:rPr>
        <w:t xml:space="preserve">constructs</w:t>
      </w:r>
      <w:r>
        <w:rPr>
          <w:rFonts w:ascii="Liberation Serif" w:hAnsi="Liberation Serif" w:eastAsia="Liberation Serif" w:cs="Liberation Serif"/>
        </w:rPr>
        <w:t xml:space="preserve"> </w:t>
      </w:r>
      <m:oMath>
        <m:sSub>
          <m:e>
            <m:r>
              <m:t>G</m:t>
            </m:r>
          </m:e>
          <m:sub>
            <m:r>
              <m:t>c</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from intervention-conditioned trajectories.</w:t>
      </w:r>
    </w:p>
    <w:p>
      <w:pPr>
        <w:pStyle w:val="Compact"/>
        <w:keepLines/>
        <w:numPr>
          <w:ilvl w:val="0"/>
          <w:numId w:val="1085"/>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phenomenal-anchor lead</w:t>
      </w:r>
      <w:r>
        <w:rPr>
          <w:rFonts w:ascii="Liberation Serif" w:hAnsi="Liberation Serif" w:eastAsia="Liberation Serif" w:cs="Liberation Serif"/>
        </w:rPr>
        <w:t xml:space="preserve"> </w:t>
      </w:r>
      <w:r>
        <w:rPr>
          <w:rFonts w:ascii="Liberation Serif" w:hAnsi="Liberation Serif" w:eastAsia="Liberation Serif" w:cs="Liberation Serif"/>
        </w:rPr>
        <w:t xml:space="preserve">builds</w:t>
      </w:r>
      <w:r>
        <w:rPr>
          <w:rFonts w:ascii="Liberation Serif" w:hAnsi="Liberation Serif" w:eastAsia="Liberation Serif" w:cs="Liberation Serif"/>
        </w:rPr>
        <w:t xml:space="preserve"> </w:t>
      </w:r>
      <m:oMath>
        <m:r>
          <m:rPr>
            <m:scr m:val="script"/>
            <m:sty m:val="p"/>
          </m:rPr>
          <m:t>Q</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 documents the evidence lineage.</w:t>
      </w:r>
    </w:p>
    <w:p>
      <w:pPr>
        <w:pStyle w:val="Compact"/>
        <w:keepNext/>
        <w:keepLines/>
        <w:numPr>
          <w:ilvl w:val="0"/>
          <w:numId w:val="1085"/>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bridge analyst</w:t>
      </w:r>
      <w:r>
        <w:rPr>
          <w:rFonts w:ascii="Liberation Serif" w:hAnsi="Liberation Serif" w:eastAsia="Liberation Serif" w:cs="Liberation Serif"/>
        </w:rPr>
        <w:t xml:space="preserve"> </w:t>
      </w:r>
      <w:r>
        <w:rPr>
          <w:rFonts w:ascii="Liberation Serif" w:hAnsi="Liberation Serif" w:eastAsia="Liberation Serif" w:cs="Liberation Serif"/>
        </w:rPr>
        <w:t xml:space="preserve">freezes training, validation, held-out, null, invariance, and deformation predictions.</w:t>
      </w:r>
    </w:p>
    <w:p>
      <w:pPr>
        <w:pStyle w:val="Compact"/>
        <w:keepLines/>
        <w:numPr>
          <w:ilvl w:val="0"/>
          <w:numId w:val="1085"/>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leakage and nuisance auditor</w:t>
      </w:r>
      <w:r>
        <w:rPr>
          <w:rFonts w:ascii="Liberation Serif" w:hAnsi="Liberation Serif" w:eastAsia="Liberation Serif" w:cs="Liberation Serif"/>
        </w:rPr>
        <w:t xml:space="preserve"> </w:t>
      </w:r>
      <w:r>
        <w:rPr>
          <w:rFonts w:ascii="Liberation Serif" w:hAnsi="Liberation Serif" w:eastAsia="Liberation Serif" w:cs="Liberation Serif"/>
        </w:rPr>
        <w:t xml:space="preserve">searches for stimulus structure, report reuse, task difficulty, attention, arousal, preprocessing freedom, and response preparation.</w:t>
      </w:r>
    </w:p>
    <w:p>
      <w:pPr>
        <w:pStyle w:val="FirstParagraph"/>
        <w:keepLines/>
      </w:pPr>
      <w:r>
        <w:rPr>
          <w:rFonts w:ascii="Liberation Serif" w:hAnsi="Liberation Serif" w:eastAsia="Liberation Serif" w:cs="Liberation Serif"/>
        </w:rPr>
        <w:t xml:space="preserve">The team must lock a positive presence result and may not reopen it to improve the character fit. It then exchanges its bridge specification with another team, which designs the strongest valid mismatch by varying only declared intervention or nuisance relations—never by inventing convenient outcome data—and one harmless coordinate transformation. The original team revises only according to prospective rules. The final two-stream diagram must show where causal and phenomenal evidence first meet and what remains true under each possible bridge outcome.</w:t>
      </w:r>
    </w:p>
    <w:bookmarkEnd w:id="238"/>
    <w:bookmarkStart w:id="239" w:name="Xcb4f86478bbbac4a4875c6953dc12645c41cfe2"/>
    <w:p>
      <w:pPr>
        <w:pStyle w:val="Heading3"/>
      </w:pPr>
      <w:r>
        <w:rPr>
          <w:rFonts w:ascii="Liberation Serif" w:hAnsi="Liberation Serif" w:eastAsia="Liberation Serif" w:cs="Liberation Serif"/>
        </w:rPr>
        <w:t xml:space="preserve">Collaborative discussion: Does relational prediction explain character?</w:t>
      </w:r>
    </w:p>
    <w:p>
      <w:pPr>
        <w:pStyle w:val="FirstParagraph"/>
        <w:keepLines/>
      </w:pPr>
      <w:r>
        <w:rPr>
          <w:rFonts w:ascii="Liberation Serif" w:hAnsi="Liberation Serif" w:eastAsia="Liberation Serif" w:cs="Liberation Serif"/>
        </w:rPr>
        <w:t xml:space="preserve">Form a fishbowl with a structural-identity advocate, predictive-only advocate, inverted-spectrum critic, and phenomenological pluralist. Outer observers track four distinctions: prediction versus explanation, absolute labels versus equivalence classes, geometric versus nongeometric structure, and presence versus character. Rotate roles. Produce an argument map with common ground, deepest disagreement, an empirical discriminant, and a residual philosophical issue. No group may use “it is just correlation” or “the structures match” without specifying which intervention or identity claim is at issue.</w:t>
      </w:r>
    </w:p>
    <w:bookmarkEnd w:id="239"/>
    <w:bookmarkStart w:id="240" w:name="counterexample-challenge-8"/>
    <w:p>
      <w:pPr>
        <w:pStyle w:val="Heading3"/>
      </w:pPr>
      <w:r>
        <w:rPr>
          <w:rFonts w:ascii="Liberation Serif" w:hAnsi="Liberation Serif" w:eastAsia="Liberation Serif" w:cs="Liberation Serif"/>
        </w:rPr>
        <w:t xml:space="preserve">Counterexample challenge</w:t>
      </w:r>
    </w:p>
    <w:p>
      <w:pPr>
        <w:pStyle w:val="FirstParagraph"/>
        <w:keepLines/>
      </w:pPr>
      <w:r>
        <w:rPr>
          <w:rFonts w:ascii="Liberation Serif" w:hAnsi="Liberation Serif" w:eastAsia="Liberation Serif" w:cs="Liberation Serif"/>
        </w:rPr>
        <w:t xml:space="preserve">Construct a case in which causal and phenomenal geometries correlate perfectly at baseline for the wrong reason. Then add an intervention that exposes the mismatch. Construct a second case in which the bridge predicts every measured relation but a large automorphism group leaves absolute labels underdetermined. Explain what each case refutes and what it leaves open.</w:t>
      </w:r>
    </w:p>
    <w:bookmarkEnd w:id="240"/>
    <w:bookmarkStart w:id="241" w:name="exit-ticket-8"/>
    <w:p>
      <w:pPr>
        <w:pStyle w:val="Heading3"/>
      </w:pPr>
      <w:r>
        <w:rPr>
          <w:rFonts w:ascii="Liberation Serif" w:hAnsi="Liberation Serif" w:eastAsia="Liberation Serif" w:cs="Liberation Serif"/>
        </w:rPr>
        <w:t xml:space="preserve">Exit ticket</w:t>
      </w:r>
    </w:p>
    <w:p>
      <w:pPr>
        <w:pStyle w:val="FirstParagraph"/>
        <w:keepNext/>
        <w:keepLines/>
      </w:pPr>
      <w:r>
        <w:rPr>
          <w:rFonts w:ascii="Liberation Serif" w:hAnsi="Liberation Serif" w:eastAsia="Liberation Serif" w:cs="Liberation Serif"/>
        </w:rPr>
        <w:t xml:space="preserve">Write two sentences: “Decoding is weaker than a character bridge because …” and “A refuted bridge need not defeat presence because …”</w:t>
      </w:r>
    </w:p>
    <w:bookmarkEnd w:id="241"/>
    <w:bookmarkEnd w:id="242"/>
    <w:bookmarkStart w:id="243" w:name="chapter-summary-8"/>
    <w:p>
      <w:pPr>
        <w:pStyle w:val="Heading2"/>
      </w:pPr>
      <w:r>
        <w:rPr>
          <w:rFonts w:ascii="Liberation Serif" w:hAnsi="Liberation Serif" w:eastAsia="Liberation Serif" w:cs="Liberation Serif"/>
        </w:rPr>
        <w:t xml:space="preserve">Chapter summary</w:t>
      </w:r>
    </w:p>
    <w:p>
      <w:pPr>
        <w:pStyle w:val="FirstParagraph"/>
      </w:pPr>
      <w:r>
        <w:rPr>
          <w:rFonts w:ascii="Liberation Serif" w:hAnsi="Liberation Serif" w:eastAsia="Liberation Serif" w:cs="Liberation Serif"/>
        </w:rPr>
        <w:t xml:space="preserve">Phenomenal presence and phenomenal character require two linked but modular layers. A positive presence gate licenses the character question; structured geometry alone does not open the gate.</w:t>
      </w:r>
      <w:r>
        <w:rPr>
          <w:rFonts w:ascii="Liberation Serif" w:hAnsi="Liberation Serif" w:eastAsia="Liberation Serif" w:cs="Liberation Serif"/>
        </w:rPr>
        <w:t xml:space="preserve"> </w:t>
      </w:r>
      <m:oMath>
        <m:sSub>
          <m:e>
            <m:r>
              <m:t>G</m:t>
            </m:r>
          </m:e>
          <m:sub>
            <m:r>
              <m:t>c</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must be a content-specific causal-trajectory structure rather than an attractive activation embedding. The phenomenal target</w:t>
      </w:r>
      <w:r>
        <w:rPr>
          <w:rFonts w:ascii="Liberation Serif" w:hAnsi="Liberation Serif" w:eastAsia="Liberation Serif" w:cs="Liberation Serif"/>
        </w:rPr>
        <w:t xml:space="preserve"> </w:t>
      </w:r>
      <m:oMath>
        <m:r>
          <m:rPr>
            <m:scr m:val="script"/>
            <m:sty m:val="p"/>
          </m:rPr>
          <m:t>Q</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independently anchored, and a frozen bridge must predict held-out relations, outperform nuisances, survive invariances, and forecast intervention-driven deformation. Character is identified only up to the symmetries left unbroken by warranted relations. Richer modalities may require directed, stratified, temporal, and value-sensitive structures. Bridge support, refutation, indeterminacy, and invalidity should never be allowed to rewrite the presence result.</w:t>
      </w:r>
    </w:p>
    <w:bookmarkEnd w:id="243"/>
    <w:bookmarkStart w:id="244" w:name="key-terms-8"/>
    <w:p>
      <w:pPr>
        <w:pStyle w:val="Heading2"/>
      </w:pPr>
      <w:r>
        <w:rPr>
          <w:rFonts w:ascii="Liberation Serif" w:hAnsi="Liberation Serif" w:eastAsia="Liberation Serif" w:cs="Liberation Serif"/>
        </w:rPr>
        <w:t xml:space="preserve">Key terms</w:t>
      </w:r>
    </w:p>
    <w:p>
      <w:pPr>
        <w:pStyle w:val="Compact"/>
        <w:keepLines/>
        <w:numPr>
          <w:ilvl w:val="0"/>
          <w:numId w:val="1086"/>
        </w:numPr>
      </w:pPr>
      <w:r>
        <w:rPr>
          <w:rFonts w:ascii="Liberation Serif" w:hAnsi="Liberation Serif" w:eastAsia="Liberation Serif" w:cs="Liberation Serif"/>
          <w:b/>
          <w:bCs/>
        </w:rPr>
        <w:t xml:space="preserve">Automorphism:</w:t>
      </w:r>
      <w:r>
        <w:rPr>
          <w:rFonts w:ascii="Liberation Serif" w:hAnsi="Liberation Serif" w:eastAsia="Liberation Serif" w:cs="Liberation Serif"/>
        </w:rPr>
        <w:t xml:space="preserve"> </w:t>
      </w:r>
      <w:r>
        <w:rPr>
          <w:rFonts w:ascii="Liberation Serif" w:hAnsi="Liberation Serif" w:eastAsia="Liberation Serif" w:cs="Liberation Serif"/>
        </w:rPr>
        <w:t xml:space="preserve">a transformation that preserves all warranted relations in a structure.</w:t>
      </w:r>
    </w:p>
    <w:p>
      <w:pPr>
        <w:pStyle w:val="Compact"/>
        <w:keepLines/>
        <w:numPr>
          <w:ilvl w:val="0"/>
          <w:numId w:val="1086"/>
        </w:numPr>
      </w:pPr>
      <w:r>
        <w:rPr>
          <w:rFonts w:ascii="Liberation Serif" w:hAnsi="Liberation Serif" w:eastAsia="Liberation Serif" w:cs="Liberation Serif"/>
          <w:b/>
          <w:bCs/>
        </w:rPr>
        <w:t xml:space="preserve">Causal-trajectory geometry</w:t>
      </w:r>
      <w:r>
        <w:rPr>
          <w:rFonts w:ascii="Liberation Serif" w:hAnsi="Liberation Serif" w:eastAsia="Liberation Serif" w:cs="Liberation Serif"/>
          <w:b/>
          <w:bCs/>
        </w:rPr>
        <w:t xml:space="preserve"> </w:t>
      </w:r>
      <m:oMath>
        <m:sSub>
          <m:e>
            <m:r>
              <m:t>G</m:t>
            </m:r>
          </m:e>
          <m:sub>
            <m:r>
              <m:t>c</m:t>
            </m:r>
          </m:sub>
        </m:sSub>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intervention-derived relational neighborhood and paths of content</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w:t>
      </w:r>
    </w:p>
    <w:p>
      <w:pPr>
        <w:pStyle w:val="Compact"/>
        <w:keepLines/>
        <w:numPr>
          <w:ilvl w:val="0"/>
          <w:numId w:val="1086"/>
        </w:numPr>
      </w:pPr>
      <w:r>
        <w:rPr>
          <w:rFonts w:ascii="Liberation Serif" w:hAnsi="Liberation Serif" w:eastAsia="Liberation Serif" w:cs="Liberation Serif"/>
          <w:b/>
          <w:bCs/>
        </w:rPr>
        <w:t xml:space="preserve">Character bridge</w:t>
      </w:r>
      <w:r>
        <w:rPr>
          <w:rFonts w:ascii="Liberation Serif" w:hAnsi="Liberation Serif" w:eastAsia="Liberation Serif" w:cs="Liberation Serif"/>
          <w:b/>
          <w:bCs/>
        </w:rPr>
        <w:t xml:space="preserve"> </w:t>
      </w:r>
      <m:oMath>
        <m:sSub>
          <m:e>
            <m:r>
              <m:t>F</m:t>
            </m:r>
          </m:e>
          <m:sub>
            <m:r>
              <m:rPr>
                <m:sty m:val="p"/>
              </m:rPr>
              <m:t>Φ</m:t>
            </m:r>
          </m:sub>
        </m:sSub>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frozen mapping from causal features to independently anchored phenomenal relations.</w:t>
      </w:r>
    </w:p>
    <w:p>
      <w:pPr>
        <w:pStyle w:val="Compact"/>
        <w:keepLines/>
        <w:numPr>
          <w:ilvl w:val="0"/>
          <w:numId w:val="1086"/>
        </w:numPr>
      </w:pPr>
      <w:r>
        <w:rPr>
          <w:rFonts w:ascii="Liberation Serif" w:hAnsi="Liberation Serif" w:eastAsia="Liberation Serif" w:cs="Liberation Serif"/>
          <w:b/>
          <w:bCs/>
        </w:rPr>
        <w:t xml:space="preserve">Deformation test:</w:t>
      </w:r>
      <w:r>
        <w:rPr>
          <w:rFonts w:ascii="Liberation Serif" w:hAnsi="Liberation Serif" w:eastAsia="Liberation Serif" w:cs="Liberation Serif"/>
        </w:rPr>
        <w:t xml:space="preserve"> </w:t>
      </w:r>
      <w:r>
        <w:rPr>
          <w:rFonts w:ascii="Liberation Serif" w:hAnsi="Liberation Serif" w:eastAsia="Liberation Serif" w:cs="Liberation Serif"/>
        </w:rPr>
        <w:t xml:space="preserve">an intervention test in which a predicted change in causal geometry is compared with an independently measured phenomenal change.</w:t>
      </w:r>
    </w:p>
    <w:p>
      <w:pPr>
        <w:pStyle w:val="Compact"/>
        <w:keepLines/>
        <w:numPr>
          <w:ilvl w:val="0"/>
          <w:numId w:val="1086"/>
        </w:numPr>
      </w:pPr>
      <w:r>
        <w:rPr>
          <w:rFonts w:ascii="Liberation Serif" w:hAnsi="Liberation Serif" w:eastAsia="Liberation Serif" w:cs="Liberation Serif"/>
          <w:b/>
          <w:bCs/>
        </w:rPr>
        <w:t xml:space="preserve">Equivalence class</w:t>
      </w:r>
      <w:r>
        <w:rPr>
          <w:rFonts w:ascii="Liberation Serif" w:hAnsi="Liberation Serif" w:eastAsia="Liberation Serif" w:cs="Liberation Serif"/>
          <w:b/>
          <w:bCs/>
        </w:rPr>
        <w:t xml:space="preserve"> </w:t>
      </w:r>
      <m:oMath>
        <m:r>
          <m:rPr>
            <m:sty m:val="p"/>
          </m:rPr>
          <m:t>[</m:t>
        </m:r>
        <m:sSub>
          <m:e>
            <m:r>
              <m:t>q</m:t>
            </m:r>
          </m:e>
          <m:sub>
            <m:r>
              <m:t>c</m:t>
            </m:r>
          </m:sub>
        </m:sSub>
        <m:r>
          <m:rPr>
            <m:sty m:val="p"/>
          </m:rPr>
          <m:t>]</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character location identified only up to surviving symmetries.</w:t>
      </w:r>
    </w:p>
    <w:p>
      <w:pPr>
        <w:pStyle w:val="Compact"/>
        <w:keepLines/>
        <w:numPr>
          <w:ilvl w:val="0"/>
          <w:numId w:val="1086"/>
        </w:numPr>
      </w:pPr>
      <w:r>
        <w:rPr>
          <w:rFonts w:ascii="Liberation Serif" w:hAnsi="Liberation Serif" w:eastAsia="Liberation Serif" w:cs="Liberation Serif"/>
          <w:b/>
          <w:bCs/>
        </w:rPr>
        <w:t xml:space="preserve">Phenomenal character:</w:t>
      </w:r>
      <w:r>
        <w:rPr>
          <w:rFonts w:ascii="Liberation Serif" w:hAnsi="Liberation Serif" w:eastAsia="Liberation Serif" w:cs="Liberation Serif"/>
        </w:rPr>
        <w:t xml:space="preserve"> </w:t>
      </w:r>
      <w:r>
        <w:rPr>
          <w:rFonts w:ascii="Liberation Serif" w:hAnsi="Liberation Serif" w:eastAsia="Liberation Serif" w:cs="Liberation Serif"/>
        </w:rPr>
        <w:t xml:space="preserve">what a present episode is like—its relational location, modality, intensity, valence, and temporal path.</w:t>
      </w:r>
    </w:p>
    <w:p>
      <w:pPr>
        <w:pStyle w:val="Compact"/>
        <w:keepLines/>
        <w:numPr>
          <w:ilvl w:val="0"/>
          <w:numId w:val="1086"/>
        </w:numPr>
      </w:pPr>
      <w:r>
        <w:rPr>
          <w:rFonts w:ascii="Liberation Serif" w:hAnsi="Liberation Serif" w:eastAsia="Liberation Serif" w:cs="Liberation Serif"/>
          <w:b/>
          <w:bCs/>
        </w:rPr>
        <w:t xml:space="preserve">Phenomenal quality structure</w:t>
      </w:r>
      <w:r>
        <w:rPr>
          <w:rFonts w:ascii="Liberation Serif" w:hAnsi="Liberation Serif" w:eastAsia="Liberation Serif" w:cs="Liberation Serif"/>
          <w:b/>
          <w:bCs/>
        </w:rPr>
        <w:t xml:space="preserve"> </w:t>
      </w:r>
      <m:oMath>
        <m:r>
          <m:rPr>
            <m:scr m:val="script"/>
            <m:sty m:val="p"/>
          </m:rPr>
          <m:t>Q</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independently estimated relations among experiences in anchor cases.</w:t>
      </w:r>
    </w:p>
    <w:p>
      <w:pPr>
        <w:pStyle w:val="Compact"/>
        <w:keepLines/>
        <w:numPr>
          <w:ilvl w:val="0"/>
          <w:numId w:val="1086"/>
        </w:numPr>
      </w:pPr>
      <w:r>
        <w:rPr>
          <w:rFonts w:ascii="Liberation Serif" w:hAnsi="Liberation Serif" w:eastAsia="Liberation Serif" w:cs="Liberation Serif"/>
          <w:b/>
          <w:bCs/>
        </w:rPr>
        <w:t xml:space="preserve">Presence gate</w:t>
      </w:r>
      <w:r>
        <w:rPr>
          <w:rFonts w:ascii="Liberation Serif" w:hAnsi="Liberation Serif" w:eastAsia="Liberation Serif" w:cs="Liberation Serif"/>
          <w:b/>
          <w:bCs/>
        </w:rPr>
        <w:t xml:space="preserve"> </w:t>
      </w:r>
      <m:oMath>
        <m:r>
          <m:t>P</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separately validated decision that licenses ordinary phenomenal-character attribution.</w:t>
      </w:r>
    </w:p>
    <w:p>
      <w:pPr>
        <w:pStyle w:val="Compact"/>
        <w:keepLines/>
        <w:numPr>
          <w:ilvl w:val="0"/>
          <w:numId w:val="1086"/>
        </w:numPr>
      </w:pPr>
      <w:r>
        <w:rPr>
          <w:rFonts w:ascii="Liberation Serif" w:hAnsi="Liberation Serif" w:eastAsia="Liberation Serif" w:cs="Liberation Serif"/>
          <w:b/>
          <w:bCs/>
        </w:rPr>
        <w:t xml:space="preserve">Specification</w:t>
      </w:r>
      <w:r>
        <w:rPr>
          <w:rFonts w:ascii="Liberation Serif" w:hAnsi="Liberation Serif" w:eastAsia="Liberation Serif" w:cs="Liberation Serif"/>
          <w:b/>
          <w:bCs/>
        </w:rPr>
        <w:t xml:space="preserve"> </w:t>
      </w:r>
      <m:oMath>
        <m:r>
          <m:rPr>
            <m:sty m:val="p"/>
          </m:rPr>
          <m:t>Φ</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frozen boundary, causal geometry, anchors, bridge family, controls, splits, invariances, and thresholds.</w:t>
      </w:r>
    </w:p>
    <w:bookmarkEnd w:id="244"/>
    <w:bookmarkStart w:id="246" w:name="looking-ahead-8"/>
    <w:p>
      <w:pPr>
        <w:pStyle w:val="Heading2"/>
      </w:pPr>
      <w:r>
        <w:rPr>
          <w:rFonts w:ascii="Liberation Serif" w:hAnsi="Liberation Serif" w:eastAsia="Liberation Serif" w:cs="Liberation Serif"/>
        </w:rPr>
        <w:t xml:space="preserve">Looking ahead</w:t>
      </w:r>
    </w:p>
    <w:p>
      <w:pPr>
        <w:pStyle w:val="FirstParagraph"/>
        <w:keepLines/>
      </w:pPr>
      <w:r>
        <w:rPr>
          <w:rFonts w:ascii="Liberation Serif" w:hAnsi="Liberation Serif" w:eastAsia="Liberation Serif" w:cs="Liberation Serif"/>
        </w:rPr>
        <w:t xml:space="preserve">If the presence and character models become sufficiently reliable, researchers may be able to read a structured role profile from a schematic. Chapter 10 asks what that claim would mean—and why readability would still fall short of proof.</w:t>
      </w:r>
    </w:p>
    <w:bookmarkStart w:id="245" w:name="X8531fd0cd4705ce15ed89635329cad063f7f654"/>
    <w:p>
      <w:pPr>
        <w:pStyle w:val="Heading3"/>
      </w:pPr>
      <w:r>
        <w:rPr>
          <w:rFonts w:ascii="Liberation Serif" w:hAnsi="Liberation Serif" w:eastAsia="Liberation Serif" w:cs="Liberation Serif"/>
        </w:rPr>
        <w:t xml:space="preserve">Transition notebook: from bridge to schematic</w:t>
      </w:r>
    </w:p>
    <w:p>
      <w:pPr>
        <w:pStyle w:val="FirstParagraph"/>
        <w:keepLines/>
      </w:pPr>
      <w:r>
        <w:rPr>
          <w:rFonts w:ascii="Liberation Serif" w:hAnsi="Liberation Serif" w:eastAsia="Liberation Serif" w:cs="Liberation Serif"/>
        </w:rPr>
        <w:t xml:space="preserve">Draw three boxes labeled</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causal organization</w:t>
      </w:r>
      <w:r>
        <w:rPr>
          <w:rFonts w:ascii="Liberation Serif" w:hAnsi="Liberation Serif" w:eastAsia="Liberation Serif" w:cs="Liberation Serif"/>
        </w:rPr>
        <w:t xml:space="preserv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phenomenal relations</w:t>
      </w:r>
      <w:r>
        <w:rPr>
          <w:rFonts w:ascii="Liberation Serif" w:hAnsi="Liberation Serif" w:eastAsia="Liberation Serif" w:cs="Liberation Serif"/>
        </w:rPr>
        <w:t xml:space="preserve">, and</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phenomenal presence</w:t>
      </w:r>
      <w:r>
        <w:rPr>
          <w:rFonts w:ascii="Liberation Serif" w:hAnsi="Liberation Serif" w:eastAsia="Liberation Serif" w:cs="Liberation Serif"/>
        </w:rPr>
        <w:t xml:space="preserve">. Add only the arrows licensed by this chapter, and mark where independent evidence enters. Exchange diagrams with a partner, who removes one arrow or validation stream. State whether the change defeats a character prediction, the presence gate, the constitutive interpretation, or only confidence in the study. Bring the revised diagram to Chapter 10; it will become the starting point for separating a readable representation, its running realization, and the identity claim applied to it.</w:t>
      </w:r>
    </w:p>
    <w:bookmarkEnd w:id="245"/>
    <w:bookmarkEnd w:id="246"/>
    <w:bookmarkEnd w:id="247"/>
    <w:bookmarkStart w:id="273" w:name="X46e940012ff9cbd73ff3ca2512fe129d66b7f3e"/>
    <w:p>
      <w:pPr>
        <w:pStyle w:val="Heading1"/>
        <w:shd w:fill="FBE4AA" w:val="clear"/>
        <w:pBdr>
          <w:left w:val="single" w:sz="26" w:space="12" w:color="601D1F"/>
        </w:pBdr>
        <w:spacing w:before="0" w:after="280"/>
        <w:ind w:left="202" w:right="115"/>
      </w:pPr>
      <w:r>
        <w:rPr>
          <w:rFonts w:ascii="Liberation Serif" w:hAnsi="Liberation Serif" w:eastAsia="Liberation Serif" w:cs="Liberation Serif"/>
        </w:rPr>
        <w:t xml:space="preserve">Chapter 10 — Reading Consciousness from the Schematic</w:t>
      </w:r>
    </w:p>
    <w:p>
      <w:pPr>
        <w:pStyle w:val="FirstParagraph"/>
        <w:keepLines/>
      </w:pPr>
      <w:r>
        <w:rPr>
          <w:rFonts w:ascii="Liberation Serif" w:hAnsi="Liberation Serif" w:eastAsia="Liberation Serif" w:cs="Liberation Serif"/>
          <w:b/>
          <w:bCs/>
        </w:rPr>
        <w:t xml:space="preserve">Opening puzzle.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trained engineer looks at an electrical schematic and says, “With the source connected, this switch closed, and these component values, the motor will turn.” A novice sees ink, lines, and unfamiliar symbols. The motor’s motion is not pictured inside the ink, yet the engineer can derive it from learned component meanings, operating conditions, and counterfactual dependencies. Suppose Cø / N* survives demanding empirical tests. Could a trained researcher inspect a role-annotated causal schematic and read phenomenal presence from it in a comparably structured way?</w:t>
      </w:r>
    </w:p>
    <w:p>
      <w:pPr>
        <w:pStyle w:val="BodyText"/>
        <w:keepLines/>
      </w:pPr>
      <w:r>
        <w:rPr>
          <w:rFonts w:ascii="Liberation Serif" w:hAnsi="Liberation Serif" w:eastAsia="Liberation Serif" w:cs="Liberation Serif"/>
        </w:rPr>
        <w:t xml:space="preserve">The question goes beyond prediction. A marker might correlate reliably with consciousness evidence. A black-box law might predict presence across held-out cases.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constitutive schematic</w:t>
      </w:r>
      <w:r>
        <w:rPr>
          <w:rFonts w:ascii="Liberation Serif" w:hAnsi="Liberation Serif" w:eastAsia="Liberation Serif" w:cs="Liberation Serif"/>
        </w:rPr>
        <w:t xml:space="preserve"> </w:t>
      </w:r>
      <w:r>
        <w:rPr>
          <w:rFonts w:ascii="Liberation Serif" w:hAnsi="Liberation Serif" w:eastAsia="Liberation Serif" w:cs="Liberation Serif"/>
        </w:rPr>
        <w:t xml:space="preserve">would add an interpretable route: the reader reconstructs a bearer, realized operation, unity, system-level causal presence, and temporal presence, then applies the explicit identity hypothesis that this role-complete organization is minimal phenomenal presence.</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readable diagram does not experience anything, and readability does not prove the identity. The actual system must realize the causal organization. Independent evidence must still bear on whether the identity is true.</w:t>
      </w:r>
    </w:p>
    <w:bookmarkStart w:id="248" w:name="chapter-map-9"/>
    <w:p>
      <w:pPr>
        <w:pStyle w:val="Heading2"/>
      </w:pPr>
      <w:r>
        <w:rPr>
          <w:rFonts w:ascii="Liberation Serif" w:hAnsi="Liberation Serif" w:eastAsia="Liberation Serif" w:cs="Liberation Serif"/>
        </w:rPr>
        <w:t xml:space="preserve">Chapter map</w:t>
      </w:r>
    </w:p>
    <w:p>
      <w:pPr>
        <w:pStyle w:val="FirstParagraph"/>
        <w:keepNext/>
        <w:keepLines/>
      </w:pPr>
      <w:r>
        <w:rPr>
          <w:rFonts w:ascii="Liberation Serif" w:hAnsi="Liberation Serif" w:eastAsia="Liberation Serif" w:cs="Liberation Serif"/>
        </w:rPr>
        <w:t xml:space="preserve">This chapter will enable you to:</w:t>
      </w:r>
    </w:p>
    <w:p>
      <w:pPr>
        <w:pStyle w:val="Compact"/>
        <w:keepLines/>
        <w:numPr>
          <w:ilvl w:val="0"/>
          <w:numId w:val="1087"/>
        </w:numPr>
      </w:pPr>
      <w:r>
        <w:rPr>
          <w:rFonts w:ascii="Liberation Serif" w:hAnsi="Liberation Serif" w:eastAsia="Liberation Serif" w:cs="Liberation Serif"/>
        </w:rPr>
        <w:t xml:space="preserve">distinguish a representation, a causal realization, and a possible bearer;</w:t>
      </w:r>
    </w:p>
    <w:p>
      <w:pPr>
        <w:pStyle w:val="Compact"/>
        <w:keepLines/>
        <w:numPr>
          <w:ilvl w:val="0"/>
          <w:numId w:val="1087"/>
        </w:numPr>
      </w:pPr>
      <w:r>
        <w:rPr>
          <w:rFonts w:ascii="Liberation Serif" w:hAnsi="Liberation Serif" w:eastAsia="Liberation Serif" w:cs="Liberation Serif"/>
        </w:rPr>
        <w:t xml:space="preserve">reconstruct the Cø / N* role vector from component results;</w:t>
      </w:r>
    </w:p>
    <w:p>
      <w:pPr>
        <w:pStyle w:val="Compact"/>
        <w:keepLines/>
        <w:numPr>
          <w:ilvl w:val="0"/>
          <w:numId w:val="1087"/>
        </w:numPr>
      </w:pPr>
      <w:r>
        <w:rPr>
          <w:rFonts w:ascii="Liberation Serif" w:hAnsi="Liberation Serif" w:eastAsia="Liberation Serif" w:cs="Liberation Serif"/>
        </w:rPr>
        <w:t xml:space="preserve">compare correlational-marker, black-box-law, and constitutive-schematic readings;</w:t>
      </w:r>
    </w:p>
    <w:p>
      <w:pPr>
        <w:pStyle w:val="Compact"/>
        <w:keepLines/>
        <w:numPr>
          <w:ilvl w:val="0"/>
          <w:numId w:val="1087"/>
        </w:numPr>
      </w:pPr>
      <w:r>
        <w:rPr>
          <w:rFonts w:ascii="Liberation Serif" w:hAnsi="Liberation Serif" w:eastAsia="Liberation Serif" w:cs="Liberation Serif"/>
        </w:rPr>
        <w:t xml:space="preserve">apply the four legibility conditions: decomposable semantics, compositional readout, fault localization, and evidential independence;</w:t>
      </w:r>
    </w:p>
    <w:p>
      <w:pPr>
        <w:pStyle w:val="Compact"/>
        <w:keepLines/>
        <w:numPr>
          <w:ilvl w:val="0"/>
          <w:numId w:val="1087"/>
        </w:numPr>
      </w:pPr>
      <w:r>
        <w:rPr>
          <w:rFonts w:ascii="Liberation Serif" w:hAnsi="Liberation Serif" w:eastAsia="Liberation Serif" w:cs="Liberation Serif"/>
        </w:rPr>
        <w:t xml:space="preserve">explain what a schematic fault predicts at profile and bearer levels;</w:t>
      </w:r>
    </w:p>
    <w:p>
      <w:pPr>
        <w:pStyle w:val="Compact"/>
        <w:keepNext/>
        <w:keepLines/>
        <w:numPr>
          <w:ilvl w:val="0"/>
          <w:numId w:val="1087"/>
        </w:numPr>
      </w:pPr>
      <w:r>
        <w:rPr>
          <w:rFonts w:ascii="Liberation Serif" w:hAnsi="Liberation Serif" w:eastAsia="Liberation Serif" w:cs="Liberation Serif"/>
        </w:rPr>
        <w:t xml:space="preserve">assess objections involving circularity, zombies, external observation, and functionalism; and</w:t>
      </w:r>
    </w:p>
    <w:p>
      <w:pPr>
        <w:pStyle w:val="Compact"/>
        <w:keepLines/>
        <w:numPr>
          <w:ilvl w:val="0"/>
          <w:numId w:val="1087"/>
        </w:numPr>
      </w:pPr>
      <w:r>
        <w:rPr>
          <w:rFonts w:ascii="Liberation Serif" w:hAnsi="Liberation Serif" w:eastAsia="Liberation Serif" w:cs="Liberation Serif"/>
        </w:rPr>
        <w:t xml:space="preserve">design a blind readout and transport study that tests teachability without confusing agreement with truth.</w:t>
      </w:r>
    </w:p>
    <w:p>
      <w:pPr>
        <w:pStyle w:val="FirstParagraph"/>
        <w:keepLines/>
      </w:pPr>
      <w:r>
        <w:rPr>
          <w:rFonts w:ascii="Liberation Serif" w:hAnsi="Liberation Serif" w:eastAsia="Liberation Serif" w:cs="Liberation Serif"/>
        </w:rPr>
        <w:t xml:space="preserve">The chapter is intentionally conditional. It asks what explanatory form the theory could achieve if its operational and empirical program succeeds.</w:t>
      </w:r>
    </w:p>
    <w:bookmarkEnd w:id="248"/>
    <w:bookmarkStart w:id="249" w:name="X290d8fb9acfd59dbc8614c09e345719fae47a08"/>
    <w:p>
      <w:pPr>
        <w:pStyle w:val="Heading2"/>
      </w:pPr>
      <w:r>
        <w:rPr>
          <w:rFonts w:ascii="Liberation Serif" w:hAnsi="Liberation Serif" w:eastAsia="Liberation Serif" w:cs="Liberation Serif"/>
        </w:rPr>
        <w:t xml:space="preserve">1. Three objects that must never be collapsed</w:t>
      </w:r>
    </w:p>
    <w:p>
      <w:pPr>
        <w:pStyle w:val="FirstParagraph"/>
        <w:keepLines/>
      </w:pPr>
      <w:r>
        <w:rPr>
          <w:rFonts w:ascii="Liberation Serif" w:hAnsi="Liberation Serif" w:eastAsia="Liberation Serif" w:cs="Liberation Serif"/>
        </w:rPr>
        <w:t xml:space="preserve">The first object is 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representation</w:t>
      </w:r>
      <w:r>
        <w:rPr>
          <w:rFonts w:ascii="Liberation Serif" w:hAnsi="Liberation Serif" w:eastAsia="Liberation Serif" w:cs="Liberation Serif"/>
        </w:rPr>
        <w:t xml:space="preserve">: a printed diagram, equation, graph, or digital schematic. It carries symbols and arrows whose meanings are learned. The second is 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realization</w:t>
      </w:r>
      <w:r>
        <w:rPr>
          <w:rFonts w:ascii="Liberation Serif" w:hAnsi="Liberation Serif" w:eastAsia="Liberation Serif" w:cs="Liberation Serif"/>
        </w:rPr>
        <w:t xml:space="preserve">: the running physical system with effective causal dynamics at a specified grain, regime, and interval. The third is the possible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bearer</w:t>
      </w:r>
      <w:r>
        <w:rPr>
          <w:rFonts w:ascii="Liberation Serif" w:hAnsi="Liberation Serif" w:eastAsia="Liberation Serif" w:cs="Liberation Serif"/>
        </w:rPr>
        <w:t xml:space="preserve">: a boundary-qualified, causally admissible candidate that may realize a unified episode.</w:t>
      </w:r>
    </w:p>
    <w:p>
      <w:pPr>
        <w:pStyle w:val="BodyText"/>
        <w:keepLines/>
      </w:pPr>
      <w:r>
        <w:rPr>
          <w:rFonts w:ascii="Liberation Serif" w:hAnsi="Liberation Serif" w:eastAsia="Liberation Serif" w:cs="Liberation Serif"/>
        </w:rPr>
        <w:t xml:space="preserve">Confusing these objects produces several errors. A diagram that depicts recurrent loops is not itself recurrently maintaining a content in the theoretical sense. Software that simulates a network is not automatically a causal realization at the modeled grain. A large system that contains all relevant components is not automatically the minimal bearer if a proper subsystem also passes. Conversely, a physical realization need not resemble the visual layout of its schematic.</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The map, the running machine, and the thing whose state the map describes are related, but they are not interchangeable.</w:t>
      </w:r>
    </w:p>
    <w:p>
      <w:pPr>
        <w:pStyle w:val="BodyText"/>
        <w:keepLines/>
      </w:pPr>
      <w:r>
        <w:rPr>
          <w:rFonts w:ascii="Liberation Serif" w:hAnsi="Liberation Serif" w:eastAsia="Liberation Serif" w:cs="Liberation Serif"/>
          <w:b/>
          <w:bCs/>
        </w:rPr>
        <w:t xml:space="preserve">Analogy: a musical score, performance, and ensemble.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score represents timed relations among parts. A performance realizes those relations in sound. The ensemble is the organized group whose performance is being described. A score can be copied without producing music; a performance can use different instruments while preserving key relations; and it can be unclear whether a guest player belongs to the ensemble or functions as external support.</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Musical membership is partly conventional, and performances are interpreted through human practices. Candidate-bearer individuation is supposed to rest on causal autonomy, mapping, minimality, and separability. The analogy separates representation, realization, and bearer, but it does not validate phenomenal attribution.</w:t>
      </w:r>
    </w:p>
    <w:p>
      <w:pPr>
        <w:pStyle w:val="BodyText"/>
        <w:keepNext/>
        <w:keepLines/>
      </w:pPr>
      <w:r>
        <w:rPr>
          <w:rFonts w:ascii="Liberation Serif" w:hAnsi="Liberation Serif" w:eastAsia="Liberation Serif" w:cs="Liberation Serif"/>
        </w:rPr>
        <w:t xml:space="preserve">Let the role-annotated schematic be</w:t>
      </w:r>
      <w:r>
        <w:rPr>
          <w:rFonts w:ascii="Liberation Serif" w:hAnsi="Liberation Serif" w:eastAsia="Liberation Serif" w:cs="Liberation Serif"/>
        </w:rPr>
        <w:t xml:space="preserve"> </w:t>
      </w:r>
      <m:oMath>
        <m:sSub>
          <m:e>
            <m:r>
              <m:rPr>
                <m:scr m:val="fraktur"/>
                <m:sty m:val="p"/>
              </m:rPr>
              <m:t>S</m:t>
            </m:r>
          </m:e>
          <m:sub>
            <m:sSup>
              <m:e>
                <m:r>
                  <m:t>N</m:t>
                </m:r>
              </m:e>
              <m:sup>
                <m:r>
                  <m:rPr>
                    <m:sty m:val="p"/>
                  </m:rPr>
                  <m:t>*</m:t>
                </m:r>
              </m:sup>
            </m:sSup>
          </m:sub>
        </m:sSub>
      </m:oMath>
      <w:r>
        <w:rPr>
          <w:rFonts w:ascii="Liberation Serif" w:hAnsi="Liberation Serif" w:eastAsia="Liberation Serif" w:cs="Liberation Serif"/>
        </w:rPr>
        <w:t xml:space="preserve">. The proposed readout has two arrows:</w:t>
      </w:r>
    </w:p>
    <w:p>
      <w:pPr>
        <w:pStyle w:val="BodyText"/>
      </w:pPr>
      <m:oMathPara>
        <m:oMathParaPr>
          <m:jc m:val="center"/>
        </m:oMathParaPr>
        <m:oMath>
          <m:sSub>
            <m:e>
              <m:r>
                <m:rPr>
                  <m:scr m:val="fraktur"/>
                  <m:sty m:val="p"/>
                </m:rPr>
                <m:t>S</m:t>
              </m:r>
            </m:e>
            <m:sub>
              <m:sSup>
                <m:e>
                  <m:r>
                    <m:t>N</m:t>
                  </m:r>
                </m:e>
                <m:sup>
                  <m:r>
                    <m:rPr>
                      <m:sty m:val="p"/>
                    </m:rPr>
                    <m:t>*</m:t>
                  </m:r>
                </m:sup>
              </m:sSup>
            </m:sub>
          </m:sSub>
          <m:r>
            <m:rPr>
              <m:sty m:val="p"/>
            </m:rPr>
            <m:t>⇒</m:t>
          </m:r>
          <m:sSub>
            <m:e>
              <m:r>
                <m:rPr>
                  <m:sty m:val="bi"/>
                </m:rPr>
                <m:t>ρ</m:t>
              </m:r>
            </m:e>
            <m:sub>
              <m:sSub>
                <m:e>
                  <m:r>
                    <m:t>C</m:t>
                  </m:r>
                </m:e>
                <m:sub>
                  <m:r>
                    <m:t>0</m:t>
                  </m:r>
                </m:sub>
              </m:sSub>
            </m:sub>
          </m:sSub>
          <m:r>
            <m:rPr>
              <m:sty m:val="p"/>
            </m:rPr>
            <m:t>⇒</m:t>
          </m:r>
          <m:sSub>
            <m:e>
              <m:r>
                <m:t>C</m:t>
              </m:r>
            </m:e>
            <m:sub>
              <m:r>
                <m:t>0</m:t>
              </m:r>
            </m:sub>
          </m:sSub>
          <m:r>
            <m:rPr>
              <m:sty m:val="p"/>
            </m:rPr>
            <m:t>.</m:t>
          </m:r>
        </m:oMath>
      </m:oMathPara>
    </w:p>
    <w:p>
      <w:pPr>
        <w:pStyle w:val="FirstParagraph"/>
        <w:keepLines/>
      </w:pPr>
      <w:r>
        <w:rPr>
          <w:rFonts w:ascii="Liberation Serif" w:hAnsi="Liberation Serif" w:eastAsia="Liberation Serif" w:cs="Liberation Serif"/>
        </w:rPr>
        <w:t xml:space="preserve">The first arrow is mechanistic interpretation: use public component meanings and results to reconstruct a role profile. The second arrow applies the exposed constitutive identity hypothesis. That second arrow must remain visible. Hiding it inside a label such as “consciousness score” turns a substantive claim into an apparent measurement fact.</w:t>
      </w:r>
    </w:p>
    <w:p>
      <w:pPr>
        <w:pStyle w:val="BodyText"/>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w:t>
      </w:r>
      <w:r>
        <w:rPr>
          <w:rFonts w:ascii="Liberation Serif" w:hAnsi="Liberation Serif" w:eastAsia="Liberation Serif" w:cs="Liberation Serif"/>
          <w:i/>
          <w:sz w:val="18"/>
        </w:rPr>
        <w:t xml:space="preserve"> </w:t>
      </w:r>
      <w:r>
        <w:rPr>
          <w:rFonts w:ascii="Liberation Serif" w:hAnsi="Liberation Serif" w:eastAsia="Liberation Serif" w:cs="Liberation Serif"/>
          <w:i/>
          <w:iCs/>
          <w:sz w:val="18"/>
        </w:rPr>
        <w:t xml:space="preserve">Reading Consciousness from the Schematic</w:t>
      </w:r>
      <w:r>
        <w:rPr>
          <w:rFonts w:ascii="Liberation Serif" w:hAnsi="Liberation Serif" w:eastAsia="Liberation Serif" w:cs="Liberation Serif"/>
          <w:i/>
          <w:sz w:val="18"/>
        </w:rPr>
        <w:t xml:space="preserve"> </w:t>
      </w:r>
      <w:r>
        <w:rPr>
          <w:rFonts w:ascii="Liberation Serif" w:hAnsi="Liberation Serif" w:eastAsia="Liberation Serif" w:cs="Liberation Serif"/>
          <w:i/>
          <w:sz w:val="18"/>
        </w:rPr>
        <w:t xml:space="preserve">frames the schematic as a representation from which a trained reader reconstructs an intermediate role profile. It repeatedly distinguishes this explanatory achievement from validation of the identity.]</w:t>
      </w:r>
    </w:p>
    <w:bookmarkEnd w:id="249"/>
    <w:bookmarkStart w:id="250" w:name="X827f3bb4c2ac8c0eb2456617725453d17b090b0"/>
    <w:p>
      <w:pPr>
        <w:pStyle w:val="Heading2"/>
      </w:pPr>
      <w:r>
        <w:rPr>
          <w:rFonts w:ascii="Liberation Serif" w:hAnsi="Liberation Serif" w:eastAsia="Liberation Serif" w:cs="Liberation Serif"/>
        </w:rPr>
        <w:t xml:space="preserve">2. The role vector makes the theory inspectable</w:t>
      </w:r>
    </w:p>
    <w:p>
      <w:pPr>
        <w:pStyle w:val="FirstParagraph"/>
        <w:keepNext/>
        <w:keepLines/>
      </w:pPr>
      <w:r>
        <w:rPr>
          <w:rFonts w:ascii="Liberation Serif" w:hAnsi="Liberation Serif" w:eastAsia="Liberation Serif" w:cs="Liberation Serif"/>
        </w:rPr>
        <w:t xml:space="preserve">The intermediate profile is:</w:t>
      </w:r>
    </w:p>
    <w:p>
      <w:pPr>
        <w:pStyle w:val="BodyText"/>
      </w:pPr>
      <m:oMathPara>
        <m:oMathParaPr>
          <m:jc m:val="center"/>
        </m:oMathParaPr>
        <m:oMath>
          <m:sSub>
            <m:e>
              <m:r>
                <m:rPr>
                  <m:sty m:val="bi"/>
                </m:rPr>
                <m:t>ρ</m:t>
              </m:r>
            </m:e>
            <m:sub>
              <m:sSub>
                <m:e>
                  <m:r>
                    <m:t>C</m:t>
                  </m:r>
                </m:e>
                <m:sub>
                  <m:r>
                    <m:t>0</m:t>
                  </m:r>
                </m:sub>
              </m:sSub>
            </m:sub>
          </m:sSub>
          <m:r>
            <m:rPr>
              <m:sty m:val="p"/>
            </m:rPr>
            <m:t>=</m:t>
          </m:r>
          <m:r>
            <m:rPr>
              <m:sty m:val="p"/>
            </m:rPr>
            <m:t>⟨</m:t>
          </m:r>
          <m:r>
            <m:rPr>
              <m:nor/>
              <m:sty m:val="p"/>
            </m:rPr>
            <m:t>bearer</m:t>
          </m:r>
          <m:r>
            <m:rPr>
              <m:sty m:val="p"/>
            </m:rPr>
            <m:t>,</m:t>
          </m:r>
          <m:r>
            <m:rPr>
              <m:nor/>
              <m:sty m:val="p"/>
            </m:rPr>
            <m:t>realized operation</m:t>
          </m:r>
          <m:r>
            <m:rPr>
              <m:sty m:val="p"/>
            </m:rPr>
            <m:t>,</m:t>
          </m:r>
          <m:r>
            <m:rPr>
              <m:nor/>
              <m:sty m:val="p"/>
            </m:rPr>
            <m:t>unity</m:t>
          </m:r>
          <m:r>
            <m:rPr>
              <m:sty m:val="p"/>
            </m:rPr>
            <m:t>,</m:t>
          </m:r>
          <m:r>
            <m:rPr>
              <m:nor/>
              <m:sty m:val="p"/>
            </m:rPr>
            <m:t>system-level presence</m:t>
          </m:r>
          <m:r>
            <m:rPr>
              <m:sty m:val="p"/>
            </m:rPr>
            <m:t>,</m:t>
          </m:r>
          <m:r>
            <m:rPr>
              <m:nor/>
              <m:sty m:val="p"/>
            </m:rPr>
            <m:t>temporal presence</m:t>
          </m:r>
          <m:r>
            <m:rPr>
              <m:sty m:val="p"/>
            </m:rPr>
            <m:t>⟩</m:t>
          </m:r>
          <m:r>
            <m:rPr>
              <m:sty m:val="p"/>
            </m:rPr>
            <m:t>.</m:t>
          </m:r>
        </m:oMath>
      </m:oMathPara>
    </w:p>
    <w:p>
      <w:pPr>
        <w:pStyle w:val="FirstParagraph"/>
        <w:keepLines/>
      </w:pPr>
      <w:r>
        <w:rPr>
          <w:rFonts w:ascii="Liberation Serif" w:hAnsi="Liberation Serif" w:eastAsia="Liberation Serif" w:cs="Liberation Serif"/>
        </w:rPr>
        <w:t xml:space="preserve">Each entry has a distinct source.</w:t>
      </w:r>
    </w:p>
    <w:p>
      <w:pPr>
        <w:pStyle w:val="Compact"/>
        <w:keepLines/>
        <w:numPr>
          <w:ilvl w:val="0"/>
          <w:numId w:val="1088"/>
        </w:numPr>
      </w:pPr>
      <w:r>
        <w:rPr>
          <w:rFonts w:ascii="Liberation Serif" w:hAnsi="Liberation Serif" w:eastAsia="Liberation Serif" w:cs="Liberation Serif"/>
        </w:rPr>
        <w:t xml:space="preserve">A stable member of the causally admissible candidate family</w:t>
      </w:r>
      <w:r>
        <w:rPr>
          <w:rFonts w:ascii="Liberation Serif" w:hAnsi="Liberation Serif" w:eastAsia="Liberation Serif" w:cs="Liberation Serif"/>
        </w:rPr>
        <w:t xml:space="preserve"> </w:t>
      </w:r>
      <m:oMath>
        <m:sSub>
          <m:e>
            <m:r>
              <m:rPr>
                <m:scr m:val="script"/>
                <m:sty m:val="p"/>
              </m:rPr>
              <m:t>P</m:t>
            </m:r>
          </m:e>
          <m:sub>
            <m:r>
              <m:rPr>
                <m:sty m:val="p"/>
              </m:rPr>
              <m:t>Θ</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supplies a licensed referent for profile testing. Resolved inclusion-minimal positive-bearer membership supplies the theory-relative subject bearer.</w:t>
      </w:r>
    </w:p>
    <w:p>
      <w:pPr>
        <w:pStyle w:val="Compact"/>
        <w:keepLines/>
        <w:numPr>
          <w:ilvl w:val="0"/>
          <w:numId w:val="1088"/>
        </w:numPr>
      </w:pP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supplies realized operation in the declared regime. An inert diagram, failed preparation, or out-of-domain state does not qualify.</w:t>
      </w:r>
    </w:p>
    <w:p>
      <w:pPr>
        <w:pStyle w:val="Compact"/>
        <w:keepLines/>
        <w:numPr>
          <w:ilvl w:val="0"/>
          <w:numId w:val="1088"/>
        </w:numPr>
      </w:pP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supplies unity: the content is irreducibly joint rather than a pile of independent events.</w:t>
      </w:r>
    </w:p>
    <w:p>
      <w:pPr>
        <w:pStyle w:val="Compact"/>
        <w:keepNext/>
        <w:keepLines/>
        <w:numPr>
          <w:ilvl w:val="0"/>
          <w:numId w:val="1088"/>
        </w:numPr>
      </w:pP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supplies system-level causal presence: the content can modulate functionally diverse recipients without report being required.</w:t>
      </w:r>
    </w:p>
    <w:p>
      <w:pPr>
        <w:pStyle w:val="Compact"/>
        <w:keepLines/>
        <w:numPr>
          <w:ilvl w:val="0"/>
          <w:numId w:val="1088"/>
        </w:numPr>
      </w:pP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supplies bounded temporal presence: the content is recurrently or metastably maintained rather than an evanescent feedforward transition or indefinite fixation.</w:t>
      </w:r>
    </w:p>
    <w:p>
      <w:pPr>
        <w:pStyle w:val="FirstParagraph"/>
        <w:keepLines/>
      </w:pPr>
      <w:r>
        <w:rPr>
          <w:rFonts w:ascii="Liberation Serif" w:hAnsi="Liberation Serif" w:eastAsia="Liberation Serif" w:cs="Liberation Serif"/>
        </w:rPr>
        <w:t xml:space="preserve">These meanings should not be defined by repeating “consciousness.” Integration is operationalized through excess joint causal contribution, availability through content-specific counterfactual reach, and recurrence through return-dependent temporal stability. The constitutive claim then says that a viable, bearer-complete organization with these roles is minimal phenomenal presence.</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Can you describe each role and its characteristic failure without using the words</w:t>
      </w:r>
      <w:r>
        <w:rPr>
          <w:rFonts w:ascii="Liberation Serif" w:hAnsi="Liberation Serif" w:eastAsia="Liberation Serif" w:cs="Liberation Serif"/>
          <w:sz w:val="19"/>
        </w:rPr>
        <w:t xml:space="preserve"> </w:t>
      </w:r>
      <w:r>
        <w:rPr>
          <w:rFonts w:ascii="Liberation Serif" w:hAnsi="Liberation Serif" w:eastAsia="Liberation Serif" w:cs="Liberation Serif"/>
          <w:i/>
          <w:iCs/>
          <w:sz w:val="19"/>
        </w:rPr>
        <w:t xml:space="preserve">conscious</w:t>
      </w:r>
      <w:r>
        <w:rPr>
          <w:rFonts w:ascii="Liberation Serif" w:hAnsi="Liberation Serif" w:eastAsia="Liberation Serif" w:cs="Liberation Serif"/>
          <w:sz w:val="19"/>
        </w:rPr>
        <w:t xml:space="preserve">,</w:t>
      </w:r>
      <w:r>
        <w:rPr>
          <w:rFonts w:ascii="Liberation Serif" w:hAnsi="Liberation Serif" w:eastAsia="Liberation Serif" w:cs="Liberation Serif"/>
          <w:sz w:val="19"/>
        </w:rPr>
        <w:t xml:space="preserve"> </w:t>
      </w:r>
      <w:r>
        <w:rPr>
          <w:rFonts w:ascii="Liberation Serif" w:hAnsi="Liberation Serif" w:eastAsia="Liberation Serif" w:cs="Liberation Serif"/>
          <w:i/>
          <w:iCs/>
          <w:sz w:val="19"/>
        </w:rPr>
        <w:t xml:space="preserve">experience</w:t>
      </w:r>
      <w:r>
        <w:rPr>
          <w:rFonts w:ascii="Liberation Serif" w:hAnsi="Liberation Serif" w:eastAsia="Liberation Serif" w:cs="Liberation Serif"/>
          <w:sz w:val="19"/>
        </w:rPr>
        <w:t xml:space="preserve">, or</w:t>
      </w:r>
      <w:r>
        <w:rPr>
          <w:rFonts w:ascii="Liberation Serif" w:hAnsi="Liberation Serif" w:eastAsia="Liberation Serif" w:cs="Liberation Serif"/>
          <w:sz w:val="19"/>
        </w:rPr>
        <w:t xml:space="preserve"> </w:t>
      </w:r>
      <w:r>
        <w:rPr>
          <w:rFonts w:ascii="Liberation Serif" w:hAnsi="Liberation Serif" w:eastAsia="Liberation Serif" w:cs="Liberation Serif"/>
          <w:i/>
          <w:iCs/>
          <w:sz w:val="19"/>
        </w:rPr>
        <w:t xml:space="preserve">phenomenal</w:t>
      </w:r>
      <w:r>
        <w:rPr>
          <w:rFonts w:ascii="Liberation Serif" w:hAnsi="Liberation Serif" w:eastAsia="Liberation Serif" w:cs="Liberation Serif"/>
          <w:sz w:val="19"/>
        </w:rPr>
        <w:t xml:space="preserve">? If not, decomposable semantics may be circular or too vague.</w:t>
      </w:r>
    </w:p>
    <w:p>
      <w:pPr>
        <w:pStyle w:val="BodyText"/>
        <w:keepLines/>
      </w:pPr>
      <w:r>
        <w:rPr>
          <w:rFonts w:ascii="Liberation Serif" w:hAnsi="Liberation Serif" w:eastAsia="Liberation Serif" w:cs="Liberation Serif"/>
        </w:rPr>
        <w:t xml:space="preserve">This role vector also makes limitations visible. It addresses minimal presence, not necessarily attention, introspection, autobiographical selfhood, report, intelligence, or full character. The character extension adds a second readout after the gate. A change in</w:t>
      </w:r>
      <w:r>
        <w:rPr>
          <w:rFonts w:ascii="Liberation Serif" w:hAnsi="Liberation Serif" w:eastAsia="Liberation Serif" w:cs="Liberation Serif"/>
        </w:rPr>
        <w:t xml:space="preserve"> </w:t>
      </w:r>
      <m:oMath>
        <m:sSub>
          <m:e>
            <m:r>
              <m:t>G</m:t>
            </m:r>
          </m:e>
          <m:sub>
            <m:r>
              <m:t>c</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with the presence roles intact may change predicted character rather than presence.</w:t>
      </w:r>
    </w:p>
    <w:p>
      <w:pPr>
        <w:pStyle w:val="BodyText"/>
        <w:keepLines/>
      </w:pPr>
      <w:r>
        <w:rPr>
          <w:rFonts w:ascii="Liberation Serif" w:hAnsi="Liberation Serif" w:eastAsia="Liberation Serif" w:cs="Liberation Serif"/>
          <w:b/>
          <w:bCs/>
        </w:rPr>
        <w:t xml:space="preserve">Analogy: a medical pathway rather than a single lab value.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clinician may interpret several independently meaningful findings—circulation, oxygenation, organ function, and causal response—to reconstruct a physiological state. The interpretation is more informative than a one-number score because different failures suggest different mechanisms and responses.</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Medical states often have mature reference standards, long validation histories, and intervention outcomes that consciousness science lacks. The analogy illustrates compositional and fault-localizing explanation, not equal evidential maturity.</w:t>
      </w:r>
    </w:p>
    <w:bookmarkEnd w:id="250"/>
    <w:bookmarkStart w:id="252" w:name="X2fb215be0a7fa7f00793abfe8f3267b4322c0c4"/>
    <w:p>
      <w:pPr>
        <w:pStyle w:val="Heading2"/>
      </w:pPr>
      <w:r>
        <w:rPr>
          <w:rFonts w:ascii="Liberation Serif" w:hAnsi="Liberation Serif" w:eastAsia="Liberation Serif" w:cs="Liberation Serif"/>
        </w:rPr>
        <w:t xml:space="preserve">3. Marker, black-box law, or constitutive schematic?</w:t>
      </w:r>
    </w:p>
    <w:p>
      <w:pPr>
        <w:pStyle w:val="FirstParagraph"/>
        <w:keepNext/>
        <w:keepLines/>
      </w:pPr>
      <w:r>
        <w:rPr>
          <w:rFonts w:ascii="Liberation Serif" w:hAnsi="Liberation Serif" w:eastAsia="Liberation Serif" w:cs="Liberation Serif"/>
        </w:rPr>
        <w:t xml:space="preserve">Three explanatory levels should be distinguished.</w:t>
      </w:r>
    </w:p>
    <w:p>
      <w:pPr>
        <w:pStyle w:val="BodyText"/>
        <w:keepLines/>
      </w:pPr>
      <w:r>
        <w:rPr>
          <w:rFonts w:ascii="Liberation Serif" w:hAnsi="Liberation Serif" w:eastAsia="Liberation Serif" w:cs="Liberation Serif"/>
        </w:rPr>
        <w:t xml:space="preserve">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correlational marker</w:t>
      </w:r>
      <w:r>
        <w:rPr>
          <w:rFonts w:ascii="Liberation Serif" w:hAnsi="Liberation Serif" w:eastAsia="Liberation Serif" w:cs="Liberation Serif"/>
        </w:rPr>
        <w:t xml:space="preserve"> </w:t>
      </w:r>
      <w:r>
        <w:rPr>
          <w:rFonts w:ascii="Liberation Serif" w:hAnsi="Liberation Serif" w:eastAsia="Liberation Serif" w:cs="Liberation Serif"/>
        </w:rPr>
        <w:t xml:space="preserve">covaries with independent consciousness evidence. It can be useful for detection while its relation to the target remains incidental, indirect, or confounded.</w:t>
      </w:r>
    </w:p>
    <w:p>
      <w:pPr>
        <w:pStyle w:val="BodyText"/>
        <w:keepLines/>
      </w:pPr>
      <w:r>
        <w:rPr>
          <w:rFonts w:ascii="Liberation Serif" w:hAnsi="Liberation Serif" w:eastAsia="Liberation Serif" w:cs="Liberation Serif"/>
        </w:rPr>
        <w:t xml:space="preserve">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black-box law</w:t>
      </w:r>
      <w:r>
        <w:rPr>
          <w:rFonts w:ascii="Liberation Serif" w:hAnsi="Liberation Serif" w:eastAsia="Liberation Serif" w:cs="Liberation Serif"/>
        </w:rPr>
        <w:t xml:space="preserve"> </w:t>
      </w:r>
      <w:r>
        <w:rPr>
          <w:rFonts w:ascii="Liberation Serif" w:hAnsi="Liberation Serif" w:eastAsia="Liberation Serif" w:cs="Liberation Serif"/>
        </w:rPr>
        <w:t xml:space="preserve">says that licensed positive-bearer membership built from the full profile reliably guarantees</w:t>
      </w:r>
      <w:r>
        <w:rPr>
          <w:rFonts w:ascii="Liberation Serif" w:hAnsi="Liberation Serif" w:eastAsia="Liberation Serif" w:cs="Liberation Serif"/>
        </w:rPr>
        <w:t xml:space="preserve"> </w:t>
      </w:r>
      <m:oMath>
        <m:sSub>
          <m:e>
            <m:r>
              <m:t>C</m:t>
            </m:r>
          </m:e>
          <m:sub>
            <m:r>
              <m:t>0</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in the declared domain. This is a sufficiency claim; the biconditional’s necessity direction requires separate evidence from well-supported</w:t>
      </w:r>
      <w:r>
        <w:rPr>
          <w:rFonts w:ascii="Liberation Serif" w:hAnsi="Liberation Serif" w:eastAsia="Liberation Serif" w:cs="Liberation Serif"/>
        </w:rPr>
        <w:t xml:space="preserve"> </w:t>
      </w:r>
      <m:oMath>
        <m:sSub>
          <m:e>
            <m:r>
              <m:t>C</m:t>
            </m:r>
          </m:e>
          <m:sub>
            <m:r>
              <m:t>0</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cases outside the positive-bearer set. Yet the transition from organization to phenomenal presence may remain opaque.</w:t>
      </w:r>
    </w:p>
    <w:p>
      <w:pPr>
        <w:pStyle w:val="BodyText"/>
        <w:keepLines/>
      </w:pPr>
      <w:r>
        <w:rPr>
          <w:rFonts w:ascii="Liberation Serif" w:hAnsi="Liberation Serif" w:eastAsia="Liberation Serif" w:cs="Liberation Serif"/>
        </w:rPr>
        <w:t xml:space="preserve">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constitutive schematic</w:t>
      </w:r>
      <w:r>
        <w:rPr>
          <w:rFonts w:ascii="Liberation Serif" w:hAnsi="Liberation Serif" w:eastAsia="Liberation Serif" w:cs="Liberation Serif"/>
        </w:rPr>
        <w:t xml:space="preserve"> </w:t>
      </w:r>
      <w:r>
        <w:rPr>
          <w:rFonts w:ascii="Liberation Serif" w:hAnsi="Liberation Serif" w:eastAsia="Liberation Serif" w:cs="Liberation Serif"/>
        </w:rPr>
        <w:t xml:space="preserve">adds stable role semantics, compositional reconstruction, counterfactual fault structure, and the identity claim that the role-complete organization is the physical form of minimal phenomenal presence. It aims to make the proposal understandable even to someone who rejects it.</w:t>
      </w:r>
    </w:p>
    <w:p>
      <w:pPr>
        <w:pStyle w:val="BodyText"/>
        <w:keepNext/>
        <w:keepLines/>
      </w:pPr>
      <w:r>
        <w:rPr>
          <w:rFonts w:ascii="Liberation Serif" w:hAnsi="Liberation Serif" w:eastAsia="Liberation Serif" w:cs="Liberation Serif"/>
        </w:rPr>
        <w:t xml:space="preserve">The difference between the last two can be written:</w:t>
      </w:r>
    </w:p>
    <w:p>
      <w:pPr>
        <w:pStyle w:val="BodyText"/>
      </w:pPr>
      <m:oMathPara>
        <m:oMathParaPr>
          <m:jc m:val="center"/>
        </m:oMathParaPr>
        <m:oMath>
          <m:r>
            <m:rPr>
              <m:nor/>
              <m:sty m:val="p"/>
            </m:rPr>
            <m:t>black-box sufficiency</m:t>
          </m:r>
          <m:r>
            <m:rPr>
              <m:sty m:val="p"/>
            </m:rPr>
            <m:t>:</m:t>
          </m:r>
          <m:r>
            <m:t>X</m:t>
          </m:r>
          <m:r>
            <m:rPr>
              <m:sty m:val="p"/>
            </m:rPr>
            <m:t>⇒</m:t>
          </m:r>
          <m:sSub>
            <m:e>
              <m:r>
                <m:t>C</m:t>
              </m:r>
            </m:e>
            <m:sub>
              <m:r>
                <m:t>0</m:t>
              </m:r>
            </m:sub>
          </m:sSub>
          <m:r>
            <m:rPr>
              <m:sty m:val="p"/>
            </m:rPr>
            <m:t>,</m:t>
          </m:r>
        </m:oMath>
      </m:oMathPara>
    </w:p>
    <w:p>
      <w:pPr>
        <w:pStyle w:val="FirstParagraph"/>
      </w:pPr>
      <m:oMathPara>
        <m:oMathParaPr>
          <m:jc m:val="center"/>
        </m:oMathParaPr>
        <m:oMath>
          <m:r>
            <m:rPr>
              <m:nor/>
              <m:sty m:val="p"/>
            </m:rPr>
            <m:t>structurally legible sufficiency</m:t>
          </m:r>
          <m:r>
            <m:rPr>
              <m:sty m:val="p"/>
            </m:rPr>
            <m:t>:</m:t>
          </m:r>
          <m:r>
            <m:t>X</m:t>
          </m:r>
          <m:r>
            <m:rPr>
              <m:sty m:val="p"/>
            </m:rPr>
            <m:t>⇒</m:t>
          </m:r>
          <m:r>
            <m:rPr>
              <m:sty m:val="bi"/>
            </m:rPr>
            <m:t>ρ</m:t>
          </m:r>
          <m:r>
            <m:rPr>
              <m:sty m:val="p"/>
            </m:rPr>
            <m:t>⇒</m:t>
          </m:r>
          <m:sSub>
            <m:e>
              <m:r>
                <m:t>C</m:t>
              </m:r>
            </m:e>
            <m:sub>
              <m:r>
                <m:t>0</m:t>
              </m:r>
            </m:sub>
          </m:sSub>
          <m:r>
            <m:rPr>
              <m:sty m:val="p"/>
            </m:rPr>
            <m:t>.</m:t>
          </m:r>
        </m:oMath>
      </m:oMathPara>
    </w:p>
    <w:p>
      <w:pPr>
        <w:pStyle w:val="FirstParagraph"/>
        <w:keepLines/>
      </w:pPr>
      <w:r>
        <w:rPr>
          <w:rFonts w:ascii="Liberation Serif" w:hAnsi="Liberation Serif" w:eastAsia="Liberation Serif" w:cs="Liberation Serif"/>
        </w:rPr>
        <w:t xml:space="preserve">The intermediate</w:t>
      </w:r>
      <w:r>
        <w:rPr>
          <w:rFonts w:ascii="Liberation Serif" w:hAnsi="Liberation Serif" w:eastAsia="Liberation Serif" w:cs="Liberation Serif"/>
        </w:rPr>
        <w:t xml:space="preserve"> </w:t>
      </w:r>
      <m:oMath>
        <m:r>
          <m:rPr>
            <m:sty m:val="bi"/>
          </m:rPr>
          <m:t>ρ</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not decorative prose. Its parts should support distinct intervention predictions, partial failures, and transport tests.</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Accurate prediction and explanation are related achievements, not synonyms. Adding a readable mechanism does not erase the need for accuracy; achieving accuracy does not guarantee a readable mechanism.</w:t>
      </w:r>
    </w:p>
    <w:bookmarkStart w:id="251" w:name="X9b22335676a8779df4153c921f379b83356e3a9"/>
    <w:p>
      <w:pPr>
        <w:pStyle w:val="Heading3"/>
      </w:pPr>
      <w:r>
        <w:rPr>
          <w:rFonts w:ascii="Liberation Serif" w:hAnsi="Liberation Serif" w:eastAsia="Liberation Serif" w:cs="Liberation Serif"/>
        </w:rPr>
        <w:t xml:space="preserve">Thought experiment: Two high-performing classifiers</w:t>
      </w:r>
    </w:p>
    <w:p>
      <w:pPr>
        <w:pStyle w:val="FirstParagraph"/>
        <w:keepLines/>
      </w:pPr>
      <w:r>
        <w:rPr>
          <w:rFonts w:ascii="Liberation Serif" w:hAnsi="Liberation Serif" w:eastAsia="Liberation Serif" w:cs="Liberation Serif"/>
        </w:rPr>
        <w:t xml:space="preserve">Classifier A receives a thousand neural features and returns “present” or “absent” with excellent held-out performance. Its internal representation is not stable across retraining, and no one can state which failure should follow from changing any feature family. Classifier B has slightly lower held-out accuracy but reconstructs the five-role profile, abstains when the bearer is unresolved, and predicts different anchor changes under selective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faults.</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Classify each system as marker, black-box law, constitutive schematic, or some intermediate achievement.</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Identify what evidence would be required before calling either classifier a validated consciousness test.</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Design a prospective fault test on which their predictions differ.</w:t>
      </w:r>
    </w:p>
    <w:p>
      <w:pPr>
        <w:pStyle w:val="BodyText"/>
        <w:keepLines/>
      </w:pPr>
      <w:r>
        <w:rPr>
          <w:rFonts w:ascii="Liberation Serif" w:hAnsi="Liberation Serif" w:eastAsia="Liberation Serif" w:cs="Liberation Serif"/>
          <w:b/>
          <w:bCs/>
        </w:rPr>
        <w:t xml:space="preserve">Stage 4.</w:t>
      </w:r>
      <w:r>
        <w:rPr>
          <w:rFonts w:ascii="Liberation Serif" w:hAnsi="Liberation Serif" w:eastAsia="Liberation Serif" w:cs="Liberation Serif"/>
        </w:rPr>
        <w:t xml:space="preserve"> </w:t>
      </w:r>
      <w:r>
        <w:rPr>
          <w:rFonts w:ascii="Liberation Serif" w:hAnsi="Liberation Serif" w:eastAsia="Liberation Serif" w:cs="Liberation Serif"/>
        </w:rPr>
        <w:t xml:space="preserve">Discuss whether B’s interpretability could compensate for lower accuracy, and specify the decision context in which your answer changes.</w:t>
      </w:r>
    </w:p>
    <w:p>
      <w:pPr>
        <w:pStyle w:val="BodyText"/>
        <w:keepLines/>
      </w:pPr>
      <w:r>
        <w:rPr>
          <w:rFonts w:ascii="Liberation Serif" w:hAnsi="Liberation Serif" w:eastAsia="Liberation Serif" w:cs="Liberation Serif"/>
        </w:rPr>
        <w:t xml:space="preserve">The exercise resists a false choice. A mature program should seek calibration and structural legibility while reporting tradeoffs rather than awarding automatic priority to either.</w:t>
      </w:r>
    </w:p>
    <w:bookmarkEnd w:id="251"/>
    <w:bookmarkEnd w:id="252"/>
    <w:bookmarkStart w:id="253" w:name="four-conditions-for-schematic-legibility"/>
    <w:p>
      <w:pPr>
        <w:pStyle w:val="Heading2"/>
      </w:pPr>
      <w:r>
        <w:rPr>
          <w:rFonts w:ascii="Liberation Serif" w:hAnsi="Liberation Serif" w:eastAsia="Liberation Serif" w:cs="Liberation Serif"/>
        </w:rPr>
        <w:t xml:space="preserve">4. Four conditions for schematic legibility</w:t>
      </w:r>
    </w:p>
    <w:p>
      <w:pPr>
        <w:pStyle w:val="FirstParagraph"/>
        <w:keepNext/>
        <w:keepLines/>
      </w:pPr>
      <w:r>
        <w:rPr>
          <w:rFonts w:ascii="Liberation Serif" w:hAnsi="Liberation Serif" w:eastAsia="Liberation Serif" w:cs="Liberation Serif"/>
        </w:rPr>
        <w:t xml:space="preserve">Let</w:t>
      </w:r>
      <w:r>
        <w:rPr>
          <w:rFonts w:ascii="Liberation Serif" w:hAnsi="Liberation Serif" w:eastAsia="Liberation Serif" w:cs="Liberation Serif"/>
        </w:rPr>
        <w:t xml:space="preserve"> </w:t>
      </w:r>
      <m:oMath>
        <m:r>
          <m:t>M</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be a structured model,</w:t>
      </w:r>
      <w:r>
        <w:rPr>
          <w:rFonts w:ascii="Liberation Serif" w:hAnsi="Liberation Serif" w:eastAsia="Liberation Serif" w:cs="Liberation Serif"/>
        </w:rPr>
        <w:t xml:space="preserve"> </w:t>
      </w:r>
      <m:oMath>
        <m:r>
          <m:t>o</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the target state, and</w:t>
      </w:r>
      <w:r>
        <w:rPr>
          <w:rFonts w:ascii="Liberation Serif" w:hAnsi="Liberation Serif" w:eastAsia="Liberation Serif" w:cs="Liberation Serif"/>
        </w:rPr>
        <w:t xml:space="preserve"> </w:t>
      </w:r>
      <m:oMath>
        <m:r>
          <m:t>K</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the publicly teachable component and representational knowledge.</w:t>
      </w:r>
    </w:p>
    <w:p>
      <w:pPr>
        <w:pStyle w:val="BodyText"/>
        <w:keepLines/>
      </w:pPr>
      <w:r>
        <w:rPr>
          <w:rFonts w:ascii="Liberation Serif" w:hAnsi="Liberation Serif" w:eastAsia="Liberation Serif" w:cs="Liberation Serif"/>
          <w:b/>
          <w:bCs/>
        </w:rPr>
        <w:t xml:space="preserve">Notation note.</w:t>
      </w:r>
      <w:r>
        <w:rPr>
          <w:rFonts w:ascii="Liberation Serif" w:hAnsi="Liberation Serif" w:eastAsia="Liberation Serif" w:cs="Liberation Serif"/>
        </w:rPr>
        <w:t xml:space="preserve"> </w:t>
      </w:r>
      <w:r>
        <w:rPr>
          <w:rFonts w:ascii="Liberation Serif" w:hAnsi="Liberation Serif" w:eastAsia="Liberation Serif" w:cs="Liberation Serif"/>
        </w:rPr>
        <w:t xml:space="preserve">Symbols are locally scoped. Here</w:t>
      </w:r>
      <w:r>
        <w:rPr>
          <w:rFonts w:ascii="Liberation Serif" w:hAnsi="Liberation Serif" w:eastAsia="Liberation Serif" w:cs="Liberation Serif"/>
        </w:rPr>
        <w:t xml:space="preserve"> </w:t>
      </w:r>
      <m:oMath>
        <m:r>
          <m:t>D</m:t>
        </m:r>
        <m:r>
          <m:rPr>
            <m:sty m:val="p"/>
          </m:rPr>
          <m:t>,</m:t>
        </m:r>
        <m:r>
          <m:t>C</m:t>
        </m:r>
        <m:r>
          <m:rPr>
            <m:sty m:val="p"/>
          </m:rPr>
          <m:t>,</m:t>
        </m:r>
        <m:r>
          <m:t>F</m:t>
        </m:r>
        <m:r>
          <m:rPr>
            <m:sty m:val="p"/>
          </m:rPr>
          <m:t>,</m:t>
        </m:r>
        <m:r>
          <m:t>E</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name the four legibility conditions; they are not the scientific-status</w:t>
      </w:r>
      <w:r>
        <w:rPr>
          <w:rFonts w:ascii="Liberation Serif" w:hAnsi="Liberation Serif" w:eastAsia="Liberation Serif" w:cs="Liberation Serif"/>
        </w:rPr>
        <w:t xml:space="preserve"> </w:t>
      </w:r>
      <m:oMath>
        <m:r>
          <m:t>D</m:t>
        </m:r>
      </m:oMath>
      <w:r>
        <w:rPr>
          <w:rFonts w:ascii="Liberation Serif" w:hAnsi="Liberation Serif" w:eastAsia="Liberation Serif" w:cs="Liberation Serif"/>
        </w:rPr>
        <w:t xml:space="preserve">, target</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or evidence</w:t>
      </w:r>
      <w:r>
        <w:rPr>
          <w:rFonts w:ascii="Liberation Serif" w:hAnsi="Liberation Serif" w:eastAsia="Liberation Serif" w:cs="Liberation Serif"/>
        </w:rPr>
        <w:t xml:space="preserve"> </w:t>
      </w:r>
      <m:oMath>
        <m:r>
          <m:t>E</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used in Chapter 7.</w:t>
      </w:r>
    </w:p>
    <w:p>
      <w:pPr>
        <w:pStyle w:val="BodyText"/>
        <w:keepNext/>
        <w:keepLines/>
      </w:pPr>
      <w:r>
        <w:rPr>
          <w:rFonts w:ascii="Liberation Serif" w:hAnsi="Liberation Serif" w:eastAsia="Liberation Serif" w:cs="Liberation Serif"/>
        </w:rPr>
        <w:t xml:space="preserve">Define:</w:t>
      </w:r>
    </w:p>
    <w:p>
      <w:pPr>
        <w:pStyle w:val="BodyText"/>
      </w:pPr>
      <m:oMathPara>
        <m:oMathParaPr>
          <m:jc m:val="center"/>
        </m:oMathParaPr>
        <m:oMath>
          <m:r>
            <m:rPr>
              <m:sty m:val="p"/>
            </m:rPr>
            <m:t>Legible</m:t>
          </m:r>
          <m:r>
            <m:rPr>
              <m:sty m:val="p"/>
            </m:rPr>
            <m:t>(</m:t>
          </m:r>
          <m:r>
            <m:t>M</m:t>
          </m:r>
          <m:r>
            <m:rPr>
              <m:sty m:val="p"/>
            </m:rPr>
            <m:t>,</m:t>
          </m:r>
          <m:r>
            <m:t>o</m:t>
          </m:r>
          <m:r>
            <m:rPr>
              <m:sty m:val="p"/>
            </m:rPr>
            <m:t>∣</m:t>
          </m:r>
          <m:r>
            <m:t>K</m:t>
          </m:r>
          <m:r>
            <m:rPr>
              <m:sty m:val="p"/>
            </m:rPr>
            <m:t>)</m:t>
          </m:r>
          <m:r>
            <m:rPr>
              <m:sty m:val="p"/>
            </m:rPr>
            <m:t>⇔</m:t>
          </m:r>
          <m:r>
            <m:t>D</m:t>
          </m:r>
          <m:r>
            <m:rPr>
              <m:sty m:val="p"/>
            </m:rPr>
            <m:t>∧</m:t>
          </m:r>
          <m:r>
            <m:t>C</m:t>
          </m:r>
          <m:r>
            <m:rPr>
              <m:sty m:val="p"/>
            </m:rPr>
            <m:t>∧</m:t>
          </m:r>
          <m:r>
            <m:t>F</m:t>
          </m:r>
          <m:r>
            <m:rPr>
              <m:sty m:val="p"/>
            </m:rPr>
            <m:t>∧</m:t>
          </m:r>
          <m:r>
            <m:t>E</m:t>
          </m:r>
          <m:r>
            <m:rPr>
              <m:sty m:val="p"/>
            </m:rPr>
            <m:t>.</m:t>
          </m:r>
        </m:oMath>
      </m:oMathPara>
    </w:p>
    <w:p>
      <w:pPr>
        <w:pStyle w:val="FirstParagraph"/>
        <w:keepNext/>
        <w:keepLines/>
      </w:pPr>
      <w:r>
        <w:rPr>
          <w:rFonts w:ascii="Liberation Serif" w:hAnsi="Liberation Serif" w:eastAsia="Liberation Serif" w:cs="Liberation Serif"/>
        </w:rPr>
        <w:t xml:space="preserve">The four conditions are:</w:t>
      </w:r>
    </w:p>
    <w:p>
      <w:pPr>
        <w:pStyle w:val="Compact"/>
        <w:keepLines/>
        <w:numPr>
          <w:ilvl w:val="0"/>
          <w:numId w:val="1089"/>
        </w:numPr>
      </w:pPr>
      <w:r>
        <w:rPr>
          <w:rFonts w:ascii="Liberation Serif" w:hAnsi="Liberation Serif" w:eastAsia="Liberation Serif" w:cs="Liberation Serif"/>
          <w:b/>
          <w:bCs/>
        </w:rPr>
        <w:t xml:space="preserve">Decomposable semantics (</w:t>
      </w:r>
      <m:oMath>
        <m:r>
          <m:t>D</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Elements have stable role meanings that do not merely repeat the target outcome.</w:t>
      </w:r>
    </w:p>
    <w:p>
      <w:pPr>
        <w:pStyle w:val="Compact"/>
        <w:keepLines/>
        <w:numPr>
          <w:ilvl w:val="0"/>
          <w:numId w:val="1089"/>
        </w:numPr>
      </w:pPr>
      <w:r>
        <w:rPr>
          <w:rFonts w:ascii="Liberation Serif" w:hAnsi="Liberation Serif" w:eastAsia="Liberation Serif" w:cs="Liberation Serif"/>
          <w:b/>
          <w:bCs/>
        </w:rPr>
        <w:t xml:space="preserve">Compositional readout (</w:t>
      </w:r>
      <m:oMath>
        <m:r>
          <m:t>C</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trained reader can derive an intermediate organization profile and apply an explicit rule.</w:t>
      </w:r>
    </w:p>
    <w:p>
      <w:pPr>
        <w:pStyle w:val="Compact"/>
        <w:keepNext/>
        <w:keepLines/>
        <w:numPr>
          <w:ilvl w:val="0"/>
          <w:numId w:val="1089"/>
        </w:numPr>
      </w:pPr>
      <w:r>
        <w:rPr>
          <w:rFonts w:ascii="Liberation Serif" w:hAnsi="Liberation Serif" w:eastAsia="Liberation Serif" w:cs="Liberation Serif"/>
          <w:b/>
          <w:bCs/>
        </w:rPr>
        <w:t xml:space="preserve">Counterfactual fault localization (</w:t>
      </w:r>
      <m:oMath>
        <m:r>
          <m:t>F</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Licensed changes support differentiated predictions about which role fails or changes.</w:t>
      </w:r>
    </w:p>
    <w:p>
      <w:pPr>
        <w:pStyle w:val="Compact"/>
        <w:keepLines/>
        <w:numPr>
          <w:ilvl w:val="0"/>
          <w:numId w:val="1089"/>
        </w:numPr>
      </w:pPr>
      <w:r>
        <w:rPr>
          <w:rFonts w:ascii="Liberation Serif" w:hAnsi="Liberation Serif" w:eastAsia="Liberation Serif" w:cs="Liberation Serif"/>
          <w:b/>
          <w:bCs/>
        </w:rPr>
        <w:t xml:space="preserve">Evidential independence (</w:t>
      </w:r>
      <m:oMath>
        <m:r>
          <m:t>E</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readout procedure is not counted as evidence that its own constitutive rule is true.</w:t>
      </w:r>
    </w:p>
    <w:p>
      <w:pPr>
        <w:pStyle w:val="FirstParagraph"/>
        <w:keepLines/>
      </w:pPr>
      <w:r>
        <w:rPr>
          <w:rFonts w:ascii="Liberation Serif" w:hAnsi="Liberation Serif" w:eastAsia="Liberation Serif" w:cs="Liberation Serif"/>
        </w:rPr>
        <w:t xml:space="preserve">The conditions form a conjunctive minimum for strong legibility, but each can be studied in a graded way. Readers may agree on component meanings yet fail to combine them. They may combine them but make only generic “system failed” predictions. They may localize faults reproducibly while validation labels were circularly generated. Reporting the pattern is more informative than a single interpretability score.</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Audit</w:t>
      </w:r>
      <w:r>
        <w:rPr>
          <w:rFonts w:ascii="Liberation Serif" w:hAnsi="Liberation Serif" w:eastAsia="Liberation Serif" w:cs="Liberation Serif"/>
          <w:sz w:val="19"/>
        </w:rPr>
        <w:t xml:space="preserve"> </w:t>
      </w:r>
      <m:oMath>
        <m:r>
          <m:t>D</m:t>
        </m:r>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and</w:t>
      </w:r>
      <w:r>
        <w:rPr>
          <w:rFonts w:ascii="Liberation Serif" w:hAnsi="Liberation Serif" w:eastAsia="Liberation Serif" w:cs="Liberation Serif"/>
          <w:sz w:val="19"/>
        </w:rPr>
        <w:t xml:space="preserve"> </w:t>
      </w:r>
      <m:oMath>
        <m:r>
          <m:t>C</m:t>
        </m:r>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at the level of the common law sheet or representational system. Audit</w:t>
      </w:r>
      <w:r>
        <w:rPr>
          <w:rFonts w:ascii="Liberation Serif" w:hAnsi="Liberation Serif" w:eastAsia="Liberation Serif" w:cs="Liberation Serif"/>
          <w:sz w:val="19"/>
        </w:rPr>
        <w:t xml:space="preserve"> </w:t>
      </w:r>
      <m:oMath>
        <m:r>
          <m:t>F</m:t>
        </m:r>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for each licensed profile or contrast. Audit</w:t>
      </w:r>
      <w:r>
        <w:rPr>
          <w:rFonts w:ascii="Liberation Serif" w:hAnsi="Liberation Serif" w:eastAsia="Liberation Serif" w:cs="Liberation Serif"/>
          <w:sz w:val="19"/>
        </w:rPr>
        <w:t xml:space="preserve"> </w:t>
      </w:r>
      <m:oMath>
        <m:r>
          <m:t>E</m:t>
        </m:r>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for each validation stream. A boundary failure in one case does not erase stable semantics for every case, while circular labels in one study can invalidate its confirmation claim without making the schematic unreadable.</w:t>
      </w:r>
    </w:p>
    <w:p>
      <w:pPr>
        <w:pStyle w:val="BodyText"/>
        <w:keepLines/>
      </w:pPr>
      <w:r>
        <w:rPr>
          <w:rFonts w:ascii="Liberation Serif" w:hAnsi="Liberation Serif" w:eastAsia="Liberation Serif" w:cs="Liberation Serif"/>
          <w:b/>
          <w:bCs/>
        </w:rPr>
        <w:t xml:space="preserve">Analogy: learning to read a circuit.</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learner first acquires symbol meanings, then learns how component laws compose, then predicts what happens when a switch opens or a resistor fails, and finally compares those predictions with measurements not created by the diagram itself. This sequence parallels</w:t>
      </w:r>
      <w:r>
        <w:rPr>
          <w:rFonts w:ascii="Liberation Serif" w:hAnsi="Liberation Serif" w:eastAsia="Liberation Serif" w:cs="Liberation Serif"/>
        </w:rPr>
        <w:t xml:space="preserve"> </w:t>
      </w:r>
      <m:oMath>
        <m:r>
          <m:t>D</m:t>
        </m:r>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r>
          <m:t>F</m:t>
        </m:r>
      </m:oMath>
      <w:r>
        <w:rPr>
          <w:rFonts w:ascii="Liberation Serif" w:hAnsi="Liberation Serif" w:eastAsia="Liberation Serif" w:cs="Liberation Serif"/>
        </w:rPr>
        <w:t xml:space="preserve">, and</w:t>
      </w:r>
      <w:r>
        <w:rPr>
          <w:rFonts w:ascii="Liberation Serif" w:hAnsi="Liberation Serif" w:eastAsia="Liberation Serif" w:cs="Liberation Serif"/>
        </w:rPr>
        <w:t xml:space="preserve"> </w:t>
      </w:r>
      <m:oMath>
        <m:r>
          <m:t>E</m:t>
        </m:r>
      </m:oMath>
      <w:r>
        <w:rPr>
          <w:rFonts w:ascii="Liberation Serif" w:hAnsi="Liberation Serif" w:eastAsia="Liberation Serif" w:cs="Liberation Serif"/>
        </w:rPr>
        <w:t xml:space="preserve">.</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Electrical theory has mature laws, reliable instruments, and direct operating-state checks. Consciousness science has contested targets, imperfect anchors, boundary uncertainty, and substantial theory disagreement. The circuit analogy proposes a target epistemic form, not current parity.</w:t>
      </w:r>
    </w:p>
    <w:p>
      <w:pPr>
        <w:pStyle w:val="BodyText"/>
        <w:keepLines/>
      </w:pPr>
      <w:r>
        <w:rPr>
          <w:rFonts w:ascii="Liberation Serif" w:hAnsi="Liberation Serif" w:eastAsia="Liberation Serif" w:cs="Liberation Serif"/>
        </w:rPr>
        <w:t xml:space="preserve">Legibility can fail while prediction remains useful. If a one-number score predicts well but its elements have no stable meanings,</w:t>
      </w:r>
      <w:r>
        <w:rPr>
          <w:rFonts w:ascii="Liberation Serif" w:hAnsi="Liberation Serif" w:eastAsia="Liberation Serif" w:cs="Liberation Serif"/>
        </w:rPr>
        <w:t xml:space="preserve"> </w:t>
      </w:r>
      <m:oMath>
        <m:r>
          <m:t>D</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fails. If roles are meaningful but no rule combines them,</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fails. If all interventions collapse the system globally,</w:t>
      </w:r>
      <w:r>
        <w:rPr>
          <w:rFonts w:ascii="Liberation Serif" w:hAnsi="Liberation Serif" w:eastAsia="Liberation Serif" w:cs="Liberation Serif"/>
        </w:rPr>
        <w:t xml:space="preserve"> </w:t>
      </w:r>
      <m:oMath>
        <m:r>
          <m:t>F</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remains unresolved. If outcome labels are derived from</w:t>
      </w:r>
      <w:r>
        <w:rPr>
          <w:rFonts w:ascii="Liberation Serif" w:hAnsi="Liberation Serif" w:eastAsia="Liberation Serif" w:cs="Liberation Serif"/>
        </w:rPr>
        <w:t xml:space="preserve"> </w:t>
      </w:r>
      <m:oMath>
        <m:sSup>
          <m:e>
            <m:r>
              <m:t>N</m:t>
            </m:r>
          </m:e>
          <m:sup>
            <m:r>
              <m:rPr>
                <m:sty m:val="p"/>
              </m:rPr>
              <m:t>*</m:t>
            </m:r>
          </m:sup>
        </m:sSup>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itself,</w:t>
      </w:r>
      <w:r>
        <w:rPr>
          <w:rFonts w:ascii="Liberation Serif" w:hAnsi="Liberation Serif" w:eastAsia="Liberation Serif" w:cs="Liberation Serif"/>
        </w:rPr>
        <w:t xml:space="preserve"> </w:t>
      </w:r>
      <m:oMath>
        <m:r>
          <m:t>E</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fails. None of these failures proves that the system is nonconscious; they identify limits in the explanatory and evidential architecture.</w:t>
      </w:r>
    </w:p>
    <w:bookmarkEnd w:id="253"/>
    <w:bookmarkStart w:id="255" w:name="X077f1aa96f0e4774478dc35ea18b08a94d91704"/>
    <w:p>
      <w:pPr>
        <w:pStyle w:val="Heading2"/>
      </w:pPr>
      <w:r>
        <w:rPr>
          <w:rFonts w:ascii="Liberation Serif" w:hAnsi="Liberation Serif" w:eastAsia="Liberation Serif" w:cs="Liberation Serif"/>
        </w:rPr>
        <w:t xml:space="preserve">5. Faults operate at profile and bearer levels</w:t>
      </w:r>
    </w:p>
    <w:p>
      <w:pPr>
        <w:pStyle w:val="FirstParagraph"/>
        <w:keepNext/>
        <w:keepLines/>
      </w:pPr>
      <w:r>
        <w:rPr>
          <w:rFonts w:ascii="Liberation Serif" w:hAnsi="Liberation Serif" w:eastAsia="Liberation Serif" w:cs="Liberation Serif"/>
        </w:rPr>
        <w:t xml:space="preserve">The schematic’s fault map is one of its main explanatory claims. Different failures should have different interpretations.</w:t>
      </w:r>
    </w:p>
    <w:p>
      <w:pPr>
        <w:pStyle w:val="BodyText"/>
        <w:keepLines/>
      </w:pPr>
      <w:r>
        <w:rPr>
          <w:rFonts w:ascii="Liberation Serif" w:hAnsi="Liberation Serif" w:eastAsia="Liberation Serif" w:cs="Liberation Serif"/>
        </w:rPr>
        <w:t xml:space="preserve">If the frozen</w:t>
      </w:r>
      <w:r>
        <w:rPr>
          <w:rFonts w:ascii="Liberation Serif" w:hAnsi="Liberation Serif" w:eastAsia="Liberation Serif" w:cs="Liberation Serif"/>
        </w:rPr>
        <w:t xml:space="preserve"> </w:t>
      </w:r>
      <m:oMath>
        <m:sSub>
          <m:e>
            <m:r>
              <m:rPr>
                <m:scr m:val="script"/>
                <m:sty m:val="p"/>
              </m:rPr>
              <m:t>P</m:t>
            </m:r>
          </m:e>
          <m:sub>
            <m:r>
              <m:rPr>
                <m:sty m:val="p"/>
              </m:rPr>
              <m:t>Θ</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referent loses autonomy, causal admissibility, or cross-condition mapping, component inference becomes unlicensed because the entity under comparison is unstable. A viability failure means the operating regime no longer supports the relevant dynamics. On a stable referent, a selective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failure is a profile-level loss of unity. A selective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failure is profile-level causal isolation. A selective</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failure is profile-level temporal evanescence. A change in</w:t>
      </w:r>
      <w:r>
        <w:rPr>
          <w:rFonts w:ascii="Liberation Serif" w:hAnsi="Liberation Serif" w:eastAsia="Liberation Serif" w:cs="Liberation Serif"/>
        </w:rPr>
        <w:t xml:space="preserve"> </w:t>
      </w:r>
      <m:oMath>
        <m:sSub>
          <m:e>
            <m:r>
              <m:t>G</m:t>
            </m:r>
          </m:e>
          <m:sub>
            <m:r>
              <m:t>c</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under an intact presence gate changes the predicted character relation.</w:t>
      </w:r>
    </w:p>
    <w:p>
      <w:pPr>
        <w:pStyle w:val="BodyText"/>
        <w:keepNext/>
        <w:keepLines/>
      </w:pPr>
      <w:r>
        <w:rPr>
          <w:rFonts w:ascii="Liberation Serif" w:hAnsi="Liberation Serif" w:eastAsia="Liberation Serif" w:cs="Liberation Serif"/>
        </w:rPr>
        <w:t xml:space="preserve">After a component fault, recompute the all-pass set across the frozen candidate lattice. The final bearer-level result may be:</w:t>
      </w:r>
    </w:p>
    <w:p>
      <w:pPr>
        <w:pStyle w:val="Compact"/>
        <w:keepLines/>
        <w:numPr>
          <w:ilvl w:val="0"/>
          <w:numId w:val="1090"/>
        </w:numPr>
      </w:pPr>
      <w:r>
        <w:rPr>
          <w:rFonts w:ascii="Liberation Serif" w:hAnsi="Liberation Serif" w:eastAsia="Liberation Serif" w:cs="Liberation Serif"/>
        </w:rPr>
        <w:t xml:space="preserve">loss of the former bearer;</w:t>
      </w:r>
    </w:p>
    <w:p>
      <w:pPr>
        <w:pStyle w:val="Compact"/>
        <w:keepLines/>
        <w:numPr>
          <w:ilvl w:val="0"/>
          <w:numId w:val="1090"/>
        </w:numPr>
      </w:pPr>
      <w:r>
        <w:rPr>
          <w:rFonts w:ascii="Liberation Serif" w:hAnsi="Liberation Serif" w:eastAsia="Liberation Serif" w:cs="Liberation Serif"/>
        </w:rPr>
        <w:t xml:space="preserve">emergence of a smaller or alternative bearer;</w:t>
      </w:r>
    </w:p>
    <w:p>
      <w:pPr>
        <w:pStyle w:val="Compact"/>
        <w:keepLines/>
        <w:numPr>
          <w:ilvl w:val="0"/>
          <w:numId w:val="1090"/>
        </w:numPr>
      </w:pPr>
      <w:r>
        <w:rPr>
          <w:rFonts w:ascii="Liberation Serif" w:hAnsi="Liberation Serif" w:eastAsia="Liberation Serif" w:cs="Liberation Serif"/>
        </w:rPr>
        <w:t xml:space="preserve">several separable minimal bearers;</w:t>
      </w:r>
    </w:p>
    <w:p>
      <w:pPr>
        <w:pStyle w:val="Compact"/>
        <w:keepNext/>
        <w:keepLines/>
        <w:numPr>
          <w:ilvl w:val="0"/>
          <w:numId w:val="1090"/>
        </w:numPr>
      </w:pPr>
      <w:r>
        <w:rPr>
          <w:rFonts w:ascii="Liberation Serif" w:hAnsi="Liberation Serif" w:eastAsia="Liberation Serif" w:cs="Liberation Serif"/>
        </w:rPr>
        <w:t xml:space="preserve">unresolved multiplicity; or</w:t>
      </w:r>
    </w:p>
    <w:p>
      <w:pPr>
        <w:pStyle w:val="Compact"/>
        <w:keepLines/>
        <w:numPr>
          <w:ilvl w:val="0"/>
          <w:numId w:val="1090"/>
        </w:numPr>
      </w:pPr>
      <w:r>
        <w:rPr>
          <w:rFonts w:ascii="Liberation Serif" w:hAnsi="Liberation Serif" w:eastAsia="Liberation Serif" w:cs="Liberation Serif"/>
        </w:rPr>
        <w:t xml:space="preserve">a licensed negative prediction if a decisive failure or minimality result applies on a resolved domain.</w:t>
      </w:r>
    </w:p>
    <w:p>
      <w:pPr>
        <w:pStyle w:val="FirstParagraph"/>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profile fault in the original candidate does not by itself prove that consciousness vanished everywhere in the larger system. Nor does the persistence of some all-pass subsystem prove that the original subject remained unchanged.</w:t>
      </w:r>
    </w:p>
    <w:bookmarkStart w:id="254" w:name="thought-experiment-the-modular-ship"/>
    <w:p>
      <w:pPr>
        <w:pStyle w:val="Heading3"/>
      </w:pPr>
      <w:r>
        <w:rPr>
          <w:rFonts w:ascii="Liberation Serif" w:hAnsi="Liberation Serif" w:eastAsia="Liberation Serif" w:cs="Liberation Serif"/>
        </w:rPr>
        <w:t xml:space="preserve">Thought experiment: The modular ship</w:t>
      </w:r>
    </w:p>
    <w:p>
      <w:pPr>
        <w:pStyle w:val="FirstParagraph"/>
        <w:keepLines/>
      </w:pPr>
      <w:r>
        <w:rPr>
          <w:rFonts w:ascii="Liberation Serif" w:hAnsi="Liberation Serif" w:eastAsia="Liberation Serif" w:cs="Liberation Serif"/>
        </w:rPr>
        <w:t xml:space="preserve">A research vessel contains two tightly coupled control modules. Under baseline conditions, the combined candidate is stable and inclusion-minimal. An intervention selectively blocks content-specific routing between modules while leaving each module viable and internally recurrent. Afterward, one module passes all profile conditions for content</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the other passes for content</w:t>
      </w:r>
      <w:r>
        <w:rPr>
          <w:rFonts w:ascii="Liberation Serif" w:hAnsi="Liberation Serif" w:eastAsia="Liberation Serif" w:cs="Liberation Serif"/>
        </w:rPr>
        <w:t xml:space="preserve"> </w:t>
      </w:r>
      <m:oMath>
        <m:r>
          <m:t>d</m:t>
        </m:r>
      </m:oMath>
      <w:r>
        <w:rPr>
          <w:rFonts w:ascii="Liberation Serif" w:hAnsi="Liberation Serif" w:eastAsia="Liberation Serif" w:cs="Liberation Serif"/>
        </w:rPr>
        <w:t xml:space="preserve">, and separability evidence is incomplete.</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State the profile-level fault in the original combined candidate.</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Reconstruct the possible bearer-level outputs without choosing one by intuition.</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Identify the mapping and separability evidence needed to distinguish relocation, plurality, and unresolved multiplicity.</w:t>
      </w:r>
    </w:p>
    <w:p>
      <w:pPr>
        <w:pStyle w:val="BodyText"/>
        <w:keepLines/>
      </w:pPr>
      <w:r>
        <w:rPr>
          <w:rFonts w:ascii="Liberation Serif" w:hAnsi="Liberation Serif" w:eastAsia="Liberation Serif" w:cs="Liberation Serif"/>
          <w:b/>
          <w:bCs/>
        </w:rPr>
        <w:t xml:space="preserve">Stage 4.</w:t>
      </w:r>
      <w:r>
        <w:rPr>
          <w:rFonts w:ascii="Liberation Serif" w:hAnsi="Liberation Serif" w:eastAsia="Liberation Serif" w:cs="Liberation Serif"/>
        </w:rPr>
        <w:t xml:space="preserve"> </w:t>
      </w:r>
      <w:r>
        <w:rPr>
          <w:rFonts w:ascii="Liberation Serif" w:hAnsi="Liberation Serif" w:eastAsia="Liberation Serif" w:cs="Liberation Serif"/>
        </w:rPr>
        <w:t xml:space="preserve">Explain which parts of a schematic readout remain legible even if the final bearer attribution is indeterminate.</w:t>
      </w:r>
    </w:p>
    <w:p>
      <w:pPr>
        <w:pStyle w:val="BodyText"/>
        <w:keepLines/>
      </w:pPr>
      <w:r>
        <w:rPr>
          <w:rFonts w:ascii="Liberation Serif" w:hAnsi="Liberation Serif" w:eastAsia="Liberation Serif" w:cs="Liberation Serif"/>
        </w:rPr>
        <w:t xml:space="preserve">The case shows why schematic competence includes correct abstention. A reader who announces one subject merely because a diagram is detailed has not demonstrated legibility; they have ignored the boundary rule.</w:t>
      </w:r>
    </w:p>
    <w:bookmarkEnd w:id="254"/>
    <w:bookmarkEnd w:id="255"/>
    <w:bookmarkStart w:id="256" w:name="X5229586c06196a0d6922b111b8027e4c35f9e87"/>
    <w:p>
      <w:pPr>
        <w:pStyle w:val="Heading2"/>
      </w:pPr>
      <w:r>
        <w:rPr>
          <w:rFonts w:ascii="Liberation Serif" w:hAnsi="Liberation Serif" w:eastAsia="Liberation Serif" w:cs="Liberation Serif"/>
        </w:rPr>
        <w:t xml:space="preserve">6. Teachability is testable, but agreement is not confirmation</w:t>
      </w:r>
    </w:p>
    <w:p>
      <w:pPr>
        <w:pStyle w:val="FirstParagraph"/>
        <w:keepNext/>
        <w:keepLines/>
      </w:pPr>
      <w:r>
        <w:rPr>
          <w:rFonts w:ascii="Liberation Serif" w:hAnsi="Liberation Serif" w:eastAsia="Liberation Serif" w:cs="Liberation Serif"/>
        </w:rPr>
        <w:t xml:space="preserve">A public schematic should be learnable by independent investigators. A three-stage protocol can test this.</w:t>
      </w:r>
    </w:p>
    <w:p>
      <w:pPr>
        <w:pStyle w:val="BodyText"/>
        <w:keepLines/>
      </w:pPr>
      <w:r>
        <w:rPr>
          <w:rFonts w:ascii="Liberation Serif" w:hAnsi="Liberation Serif" w:eastAsia="Liberation Serif" w:cs="Liberation Serif"/>
        </w:rPr>
        <w:t xml:space="preserve">First, train readers on component semantics, candidate and bearer distinctions, worked profiles, and correct abstention. Second, test blind readout on unseen cases: readers reconstruct roles, classify outcomes, localize faults, and mark the step that depends on the constitutive identity. Third, test transfer to a materially different realization whose role organization is claimed to be preserved.</w:t>
      </w:r>
    </w:p>
    <w:p>
      <w:pPr>
        <w:pStyle w:val="BodyText"/>
        <w:keepLines/>
      </w:pPr>
      <w:r>
        <w:rPr>
          <w:rFonts w:ascii="Liberation Serif" w:hAnsi="Liberation Serif" w:eastAsia="Liberation Serif" w:cs="Liberation Serif"/>
        </w:rPr>
        <w:t xml:space="preserve">Measure inter-reader agreement, calibration, fault specificity, abstention quality, and transport accuracy. A reader who refuses to classify an unstable-boundary case may be more competent than one who always issues a verdict. Disagreements should be coded by source: semantics, combination rule, boundary mapping, uncertainty policy, fault attribution, or identity stance.</w:t>
      </w:r>
    </w:p>
    <w:p>
      <w:pPr>
        <w:pStyle w:val="BodyText"/>
        <w:keepLines/>
      </w:pPr>
      <w:r>
        <w:rPr>
          <w:rFonts w:ascii="Liberation Serif" w:hAnsi="Liberation Serif" w:eastAsia="Liberation Serif" w:cs="Liberation Serif"/>
        </w:rPr>
        <w:t xml:space="preserve">High agreement establishes that the readout is teachable under</w:t>
      </w:r>
      <w:r>
        <w:rPr>
          <w:rFonts w:ascii="Liberation Serif" w:hAnsi="Liberation Serif" w:eastAsia="Liberation Serif" w:cs="Liberation Serif"/>
        </w:rPr>
        <w:t xml:space="preserve"> </w:t>
      </w:r>
      <m:oMath>
        <m:r>
          <m:t>K</m:t>
        </m:r>
      </m:oMath>
      <w:r>
        <w:rPr>
          <w:rFonts w:ascii="Liberation Serif" w:hAnsi="Liberation Serif" w:eastAsia="Liberation Serif" w:cs="Liberation Serif"/>
        </w:rPr>
        <w:t xml:space="preserve">. It does not establish that</w:t>
      </w:r>
      <w:r>
        <w:rPr>
          <w:rFonts w:ascii="Liberation Serif" w:hAnsi="Liberation Serif" w:eastAsia="Liberation Serif" w:cs="Liberation Serif"/>
        </w:rPr>
        <w:t xml:space="preserve"> </w:t>
      </w:r>
      <m:oMath>
        <m:sSub>
          <m:e>
            <m:r>
              <m:t>C</m:t>
            </m:r>
          </m:e>
          <m:sub>
            <m:r>
              <m:t>0</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identical to the role profile. Two readers can reconstruct the same organization and rationally disagree about the constitutive claim. This is a virtue: the theory’s empirical and philosophical commitments remain exposed.</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Every teachability report should contain the sentence: “Agreement on the readout is evidence for public interpretability; it is not independent evidence that the identity is true.”</w:t>
      </w:r>
    </w:p>
    <w:p>
      <w:pPr>
        <w:pStyle w:val="BodyText"/>
        <w:keepNext/>
        <w:keepLines/>
      </w:pPr>
      <w:r>
        <w:rPr>
          <w:rFonts w:ascii="Liberation Serif" w:hAnsi="Liberation Serif" w:eastAsia="Liberation Serif" w:cs="Liberation Serif"/>
        </w:rPr>
        <w:t xml:space="preserve">Five empirical payoffs should be tracked separately:</w:t>
      </w:r>
    </w:p>
    <w:p>
      <w:pPr>
        <w:pStyle w:val="Compact"/>
        <w:keepLines/>
        <w:numPr>
          <w:ilvl w:val="0"/>
          <w:numId w:val="1091"/>
        </w:numPr>
      </w:pPr>
      <w:r>
        <w:rPr>
          <w:rFonts w:ascii="Liberation Serif" w:hAnsi="Liberation Serif" w:eastAsia="Liberation Serif" w:cs="Liberation Serif"/>
          <w:b/>
          <w:bCs/>
        </w:rPr>
        <w:t xml:space="preserve">Role-preserving transport:</w:t>
      </w:r>
      <w:r>
        <w:rPr>
          <w:rFonts w:ascii="Liberation Serif" w:hAnsi="Liberation Serif" w:eastAsia="Liberation Serif" w:cs="Liberation Serif"/>
        </w:rPr>
        <w:t xml:space="preserve"> </w:t>
      </w:r>
      <w:r>
        <w:rPr>
          <w:rFonts w:ascii="Liberation Serif" w:hAnsi="Liberation Serif" w:eastAsia="Liberation Serif" w:cs="Liberation Serif"/>
        </w:rPr>
        <w:t xml:space="preserve">does the same role profile survive a materially different realization?</w:t>
      </w:r>
    </w:p>
    <w:p>
      <w:pPr>
        <w:pStyle w:val="Compact"/>
        <w:keepLines/>
        <w:numPr>
          <w:ilvl w:val="0"/>
          <w:numId w:val="1091"/>
        </w:numPr>
      </w:pPr>
      <w:r>
        <w:rPr>
          <w:rFonts w:ascii="Liberation Serif" w:hAnsi="Liberation Serif" w:eastAsia="Liberation Serif" w:cs="Liberation Serif"/>
          <w:b/>
          <w:bCs/>
        </w:rPr>
        <w:t xml:space="preserve">Prospective fault prediction: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do component-specific changes forecast differentiated failures?</w:t>
      </w:r>
    </w:p>
    <w:p>
      <w:pPr>
        <w:pStyle w:val="Compact"/>
        <w:keepLines/>
        <w:numPr>
          <w:ilvl w:val="0"/>
          <w:numId w:val="1091"/>
        </w:numPr>
      </w:pPr>
      <w:r>
        <w:rPr>
          <w:rFonts w:ascii="Liberation Serif" w:hAnsi="Liberation Serif" w:eastAsia="Liberation Serif" w:cs="Liberation Serif"/>
          <w:b/>
          <w:bCs/>
        </w:rPr>
        <w:t xml:space="preserve">Estimator convergence: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do independent measures recover the same intermediate roles?</w:t>
      </w:r>
    </w:p>
    <w:p>
      <w:pPr>
        <w:pStyle w:val="Compact"/>
        <w:keepNext/>
        <w:keepLines/>
        <w:numPr>
          <w:ilvl w:val="0"/>
          <w:numId w:val="1091"/>
        </w:numPr>
      </w:pPr>
      <w:r>
        <w:rPr>
          <w:rFonts w:ascii="Liberation Serif" w:hAnsi="Liberation Serif" w:eastAsia="Liberation Serif" w:cs="Liberation Serif"/>
          <w:b/>
          <w:bCs/>
        </w:rPr>
        <w:t xml:space="preserve">Compression: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does the role profile omit causal detail while preserving rival-distinguishing predictions?</w:t>
      </w:r>
    </w:p>
    <w:p>
      <w:pPr>
        <w:pStyle w:val="Compact"/>
        <w:keepLines/>
        <w:numPr>
          <w:ilvl w:val="0"/>
          <w:numId w:val="1091"/>
        </w:numPr>
      </w:pPr>
      <w:r>
        <w:rPr>
          <w:rFonts w:ascii="Liberation Serif" w:hAnsi="Liberation Serif" w:eastAsia="Liberation Serif" w:cs="Liberation Serif"/>
          <w:b/>
          <w:bCs/>
        </w:rPr>
        <w:t xml:space="preserve">Teachability: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can independent readers reconstruct, abstain, and localize faults on held-out cases?</w:t>
      </w:r>
    </w:p>
    <w:p>
      <w:pPr>
        <w:pStyle w:val="FirstParagraph"/>
        <w:keepLines/>
      </w:pPr>
      <w:r>
        <w:rPr>
          <w:rFonts w:ascii="Liberation Serif" w:hAnsi="Liberation Serif" w:eastAsia="Liberation Serif" w:cs="Liberation Serif"/>
        </w:rPr>
        <w:t xml:space="preserve">Success on one payoff does not validate all five. A schematic can be teachable but fail transport, compressive but poorly calibrated, or fault-localizing while the identity remains empirically unsupported.</w:t>
      </w:r>
    </w:p>
    <w:bookmarkEnd w:id="256"/>
    <w:bookmarkStart w:id="261" w:name="X59f0cb1694377bb865f0c740407b3e4285df63b"/>
    <w:p>
      <w:pPr>
        <w:pStyle w:val="Heading2"/>
      </w:pPr>
      <w:r>
        <w:rPr>
          <w:rFonts w:ascii="Liberation Serif" w:hAnsi="Liberation Serif" w:eastAsia="Liberation Serif" w:cs="Liberation Serif"/>
        </w:rPr>
        <w:t xml:space="preserve">7. Objections clarify what the claim does and does not say</w:t>
      </w:r>
    </w:p>
    <w:bookmarkStart w:id="257" w:name="circularity"/>
    <w:p>
      <w:pPr>
        <w:pStyle w:val="Heading3"/>
        <w:keepNext/>
      </w:pPr>
      <w:r>
        <w:rPr>
          <w:rFonts w:ascii="Liberation Serif" w:hAnsi="Liberation Serif" w:eastAsia="Liberation Serif" w:cs="Liberation Serif"/>
        </w:rPr>
        <w:t xml:space="preserve">Circularity</w:t>
      </w:r>
    </w:p>
    <w:p>
      <w:pPr>
        <w:pStyle w:val="FirstParagraph"/>
        <w:keepLines/>
      </w:pPr>
      <w:r>
        <w:rPr>
          <w:rFonts w:ascii="Liberation Serif" w:hAnsi="Liberation Serif" w:eastAsia="Liberation Serif" w:cs="Liberation Serif"/>
        </w:rPr>
        <w:t xml:space="preserve">An objector may argue that the roles appear consciousness-like only because the theory describes them using words such as</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unity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presence</w:t>
      </w:r>
      <w:r>
        <w:rPr>
          <w:rFonts w:ascii="Liberation Serif" w:hAnsi="Liberation Serif" w:eastAsia="Liberation Serif" w:cs="Liberation Serif"/>
        </w:rPr>
        <w:t xml:space="preserve">. The reply must be operational, not rhetorical. Each role should be stated through consciousness-independent causal tests. If the role meanings cannot be stated without assuming the conclusion,</w:t>
      </w:r>
      <w:r>
        <w:rPr>
          <w:rFonts w:ascii="Liberation Serif" w:hAnsi="Liberation Serif" w:eastAsia="Liberation Serif" w:cs="Liberation Serif"/>
        </w:rPr>
        <w:t xml:space="preserve"> </w:t>
      </w:r>
      <m:oMath>
        <m:r>
          <m:t>D</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fails. If the roles are readable but readout-generated labels are reused to validate the identity,</w:t>
      </w:r>
      <w:r>
        <w:rPr>
          <w:rFonts w:ascii="Liberation Serif" w:hAnsi="Liberation Serif" w:eastAsia="Liberation Serif" w:cs="Liberation Serif"/>
        </w:rPr>
        <w:t xml:space="preserve"> </w:t>
      </w:r>
      <m:oMath>
        <m:r>
          <m:t>E</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fails. Passing both conditions leaves the identity substantive and contestable rather than definitional.</w:t>
      </w:r>
    </w:p>
    <w:bookmarkEnd w:id="257"/>
    <w:bookmarkStart w:id="258" w:name="the-zombie-challenge"/>
    <w:p>
      <w:pPr>
        <w:pStyle w:val="Heading3"/>
      </w:pPr>
      <w:r>
        <w:rPr>
          <w:rFonts w:ascii="Liberation Serif" w:hAnsi="Liberation Serif" w:eastAsia="Liberation Serif" w:cs="Liberation Serif"/>
        </w:rPr>
        <w:t xml:space="preserve">The zombie challenge</w:t>
      </w:r>
    </w:p>
    <w:p>
      <w:pPr>
        <w:pStyle w:val="FirstParagraph"/>
        <w:keepLines/>
      </w:pPr>
      <w:r>
        <w:rPr>
          <w:rFonts w:ascii="Liberation Serif" w:hAnsi="Liberation Serif" w:eastAsia="Liberation Serif" w:cs="Liberation Serif"/>
        </w:rPr>
        <w:t xml:space="preserve">A physical duplicate with the complete organization but no experience would defeat sufficiency if independently established. Merely describing such a duplicate as conceivable does not provide an empirical case, but it does identify the deepest constitutive disagreement. The schematic thesis does not dissolve that disagreement by making the roles vivid. It exposes exactly where the opponent denies the second arrow.</w:t>
      </w:r>
    </w:p>
    <w:bookmarkEnd w:id="258"/>
    <w:bookmarkStart w:id="259" w:name="external-observation"/>
    <w:p>
      <w:pPr>
        <w:pStyle w:val="Heading3"/>
      </w:pPr>
      <w:r>
        <w:rPr>
          <w:rFonts w:ascii="Liberation Serif" w:hAnsi="Liberation Serif" w:eastAsia="Liberation Serif" w:cs="Liberation Serif"/>
        </w:rPr>
        <w:t xml:space="preserve">External observation</w:t>
      </w:r>
    </w:p>
    <w:p>
      <w:pPr>
        <w:pStyle w:val="FirstParagraph"/>
        <w:keepLines/>
      </w:pPr>
      <w:r>
        <w:rPr>
          <w:rFonts w:ascii="Liberation Serif" w:hAnsi="Liberation Serif" w:eastAsia="Liberation Serif" w:cs="Liberation Serif"/>
        </w:rPr>
        <w:t xml:space="preserve">A researcher can observe that a system realizes the proposed organization without undergoing its token experience. Under a separately supported identity hypothesis, observing that organization licenses attribution of</w:t>
      </w:r>
      <w:r>
        <w:rPr>
          <w:rFonts w:ascii="Liberation Serif" w:hAnsi="Liberation Serif" w:eastAsia="Liberation Serif" w:cs="Liberation Serif"/>
        </w:rPr>
        <w:t xml:space="preserve"> </w:t>
      </w:r>
      <m:oMath>
        <m:sSub>
          <m:e>
            <m:r>
              <m:t>C</m:t>
            </m:r>
          </m:e>
          <m:sub>
            <m:r>
              <m:t>0</m:t>
            </m:r>
          </m:sub>
        </m:sSub>
      </m:oMath>
      <w:r>
        <w:rPr>
          <w:rFonts w:ascii="Liberation Serif" w:hAnsi="Liberation Serif" w:eastAsia="Liberation Serif" w:cs="Liberation Serif"/>
        </w:rPr>
        <w:t xml:space="preserve">; this remains distinct from inferring token character or occupying the bearer’s first-person position. Scientific observation need not reproduce its object inside the observer. Whether organization is sufficient for warranted attribution remains the empirical and constitutive question.</w:t>
      </w:r>
    </w:p>
    <w:bookmarkEnd w:id="259"/>
    <w:bookmarkStart w:id="260" w:name="functionalism-and-implementation"/>
    <w:p>
      <w:pPr>
        <w:pStyle w:val="Heading3"/>
      </w:pPr>
      <w:r>
        <w:rPr>
          <w:rFonts w:ascii="Liberation Serif" w:hAnsi="Liberation Serif" w:eastAsia="Liberation Serif" w:cs="Liberation Serif"/>
        </w:rPr>
        <w:t xml:space="preserve">Functionalism and implementation</w:t>
      </w:r>
    </w:p>
    <w:p>
      <w:pPr>
        <w:pStyle w:val="FirstParagraph"/>
        <w:keepLines/>
      </w:pPr>
      <w:r>
        <w:rPr>
          <w:rFonts w:ascii="Liberation Serif" w:hAnsi="Liberation Serif" w:eastAsia="Liberation Serif" w:cs="Liberation Serif"/>
        </w:rPr>
        <w:t xml:space="preserve">The proposal is a physicalist information-dynamical functionalism, not unrestricted input–output equivalence. Static lookup tables, behaviorally equivalent scripts, and merely isomorphic diagrams do not automatically qualify. Effective causal realization, correct grain, stable boundary, timing, and viability do real work. A materially different implementation may qualify only if the public role profile and its counterfactual organization transport.</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The strongest objections do not show that the schematic is meaningless. They locate disagreements about operational independence, causal realization, and constitutive identity. A theory becomes easier to test when opponents can say exactly which arrow they reject.</w:t>
      </w:r>
    </w:p>
    <w:p>
      <w:pPr>
        <w:pStyle w:val="BodyText"/>
        <w:shd w:fill="FBF3DE" w:val="clear"/>
        <w:keepLines/>
        <w:pBdr>
          <w:left w:val="single" w:sz="12" w:space="8" w:color="AA9062"/>
        </w:pBdr>
        <w:ind w:left="230" w:right="173"/>
      </w:pPr>
      <w:r>
        <w:rPr>
          <w:rFonts w:ascii="Liberation Serif" w:hAnsi="Liberation Serif" w:eastAsia="Liberation Serif" w:cs="Liberation Serif"/>
          <w:i/>
          <w:sz w:val="18"/>
        </w:rPr>
        <w:t xml:space="preserve">[Source note: The schematic paper treats the zombie and external-observation objections as challenges to the constitutive identity, not as reasons to abandon public causal description. Its conclusion remains explicitly conditional.]</w:t>
      </w:r>
    </w:p>
    <w:bookmarkEnd w:id="260"/>
    <w:bookmarkEnd w:id="261"/>
    <w:bookmarkStart w:id="262" w:name="X917ffe002189a85fafdb993e28ce31e2be93cec"/>
    <w:p>
      <w:pPr>
        <w:pStyle w:val="Heading2"/>
      </w:pPr>
      <w:r>
        <w:rPr>
          <w:rFonts w:ascii="Liberation Serif" w:hAnsi="Liberation Serif" w:eastAsia="Liberation Serif" w:cs="Liberation Serif"/>
        </w:rPr>
        <w:t xml:space="preserve">8. Evidence, limits, and rival explanatory ideals</w:t>
      </w:r>
    </w:p>
    <w:p>
      <w:pPr>
        <w:pStyle w:val="FirstParagraph"/>
        <w:keepLines/>
      </w:pPr>
      <w:r>
        <w:rPr>
          <w:rFonts w:ascii="Liberation Serif" w:hAnsi="Liberation Serif" w:eastAsia="Liberation Serif" w:cs="Liberation Serif"/>
        </w:rPr>
        <w:t xml:space="preserve">Mechanistic explanation emphasizes organized entities, activities, dependencies, and counterfactuals. Cø / N* seeks this structure through its role vector and fault map. Black-box predictive approaches may outperform it in some settings, especially where mechanisms are poorly understood. Correlational biomarkers can be clinically useful without constitutive interpretation. The levels should be compared on their actual aims rather than ranked by label.</w:t>
      </w:r>
    </w:p>
    <w:p>
      <w:pPr>
        <w:pStyle w:val="BodyText"/>
        <w:keepLines/>
      </w:pPr>
      <w:r>
        <w:rPr>
          <w:rFonts w:ascii="Liberation Serif" w:hAnsi="Liberation Serif" w:eastAsia="Liberation Serif" w:cs="Liberation Serif"/>
        </w:rPr>
        <w:t xml:space="preserve">Evidence favors schematic legibility when independent readers learn stable meanings, reconstruct roles on held-out cases, abstain appropriately, predict distinct faults prospectively, converge across estimators, and transfer to new implementations under preserved causal roles. Evidence against legibility includes persistent semantic disagreement, absence of a compositional rule, generic rather than differentiated fault predictions, circular validation, failure of transport, or compression that discards rival-distinguishing information.</w:t>
      </w:r>
    </w:p>
    <w:p>
      <w:pPr>
        <w:pStyle w:val="BodyText"/>
        <w:keepLines/>
      </w:pPr>
      <w:r>
        <w:rPr>
          <w:rFonts w:ascii="Liberation Serif" w:hAnsi="Liberation Serif" w:eastAsia="Liberation Serif" w:cs="Liberation Serif"/>
        </w:rPr>
        <w:t xml:space="preserve">Evidence for legibility is not yet evidence for the identity. The constitutive claim additionally faces the full empirical program: sufficiency challenges from licensed all-pass cases with strong independent evidence against presence, necessity challenges from well-supported conscious cases outside the positive-bearer set, component audits, rival comparisons, and transport tests. Structural intelligibility can coexist with empirical failure.</w:t>
      </w:r>
    </w:p>
    <w:p>
      <w:pPr>
        <w:pStyle w:val="BodyText"/>
        <w:keepLines/>
      </w:pPr>
      <w:r>
        <w:rPr>
          <w:rFonts w:ascii="Liberation Serif" w:hAnsi="Liberation Serif" w:eastAsia="Liberation Serif" w:cs="Liberation Serif"/>
        </w:rPr>
        <w:t xml:space="preserve">The analogy to electrical schematics has a strict limit. Mature electrical models are embedded in well-confirmed theory and measurement practices. Cø / N* is a new, adversarial research program. The analogy sets a standard—public semantics, composition, counterfactuals, fault localization, and independent validation—rather than awarding the model the authority of engineering.</w:t>
      </w:r>
    </w:p>
    <w:bookmarkEnd w:id="262"/>
    <w:bookmarkStart w:id="269" w:name="practice-studio-9"/>
    <w:p>
      <w:pPr>
        <w:pStyle w:val="Heading2"/>
      </w:pPr>
      <w:r>
        <w:rPr>
          <w:rFonts w:ascii="Liberation Serif" w:hAnsi="Liberation Serif" w:eastAsia="Liberation Serif" w:cs="Liberation Serif"/>
        </w:rPr>
        <w:t xml:space="preserve">Practice studio</w:t>
      </w:r>
    </w:p>
    <w:bookmarkStart w:id="263" w:name="quick-checks-9"/>
    <w:p>
      <w:pPr>
        <w:pStyle w:val="Heading3"/>
        <w:keepNext/>
      </w:pPr>
      <w:r>
        <w:rPr>
          <w:rFonts w:ascii="Liberation Serif" w:hAnsi="Liberation Serif" w:eastAsia="Liberation Serif" w:cs="Liberation Serif"/>
        </w:rPr>
        <w:t xml:space="preserve">Quick checks</w:t>
      </w:r>
    </w:p>
    <w:p>
      <w:pPr>
        <w:pStyle w:val="Compact"/>
        <w:keepLines/>
        <w:numPr>
          <w:ilvl w:val="0"/>
          <w:numId w:val="1092"/>
        </w:numPr>
      </w:pPr>
      <w:r>
        <w:rPr>
          <w:rFonts w:ascii="Liberation Serif" w:hAnsi="Liberation Serif" w:eastAsia="Liberation Serif" w:cs="Liberation Serif"/>
        </w:rPr>
        <w:t xml:space="preserve">Distinguish representation, realization, and bearer.</w:t>
      </w:r>
    </w:p>
    <w:p>
      <w:pPr>
        <w:pStyle w:val="Compact"/>
        <w:keepLines/>
        <w:numPr>
          <w:ilvl w:val="0"/>
          <w:numId w:val="1092"/>
        </w:numPr>
      </w:pPr>
      <w:r>
        <w:rPr>
          <w:rFonts w:ascii="Liberation Serif" w:hAnsi="Liberation Serif" w:eastAsia="Liberation Serif" w:cs="Liberation Serif"/>
        </w:rPr>
        <w:t xml:space="preserve">What are the five entries in</w:t>
      </w:r>
      <w:r>
        <w:rPr>
          <w:rFonts w:ascii="Liberation Serif" w:hAnsi="Liberation Serif" w:eastAsia="Liberation Serif" w:cs="Liberation Serif"/>
        </w:rPr>
        <w:t xml:space="preserve"> </w:t>
      </w:r>
      <m:oMath>
        <m:sSub>
          <m:e>
            <m:r>
              <m:rPr>
                <m:sty m:val="bi"/>
              </m:rPr>
              <m:t>ρ</m:t>
            </m:r>
          </m:e>
          <m:sub>
            <m:sSub>
              <m:e>
                <m:r>
                  <m:t>C</m:t>
                </m:r>
              </m:e>
              <m:sub>
                <m:r>
                  <m:t>0</m:t>
                </m:r>
              </m:sub>
            </m:sSub>
          </m:sub>
        </m:sSub>
      </m:oMath>
      <w:r>
        <w:rPr>
          <w:rFonts w:ascii="Liberation Serif" w:hAnsi="Liberation Serif" w:eastAsia="Liberation Serif" w:cs="Liberation Serif"/>
        </w:rPr>
        <w:t xml:space="preserve">?</w:t>
      </w:r>
    </w:p>
    <w:p>
      <w:pPr>
        <w:pStyle w:val="Compact"/>
        <w:keepLines/>
        <w:numPr>
          <w:ilvl w:val="0"/>
          <w:numId w:val="1092"/>
        </w:numPr>
      </w:pPr>
      <w:r>
        <w:rPr>
          <w:rFonts w:ascii="Liberation Serif" w:hAnsi="Liberation Serif" w:eastAsia="Liberation Serif" w:cs="Liberation Serif"/>
        </w:rPr>
        <w:t xml:space="preserve">How does a black-box law differ from a constitutive schematic?</w:t>
      </w:r>
    </w:p>
    <w:p>
      <w:pPr>
        <w:pStyle w:val="Compact"/>
        <w:keepLines/>
        <w:numPr>
          <w:ilvl w:val="0"/>
          <w:numId w:val="1092"/>
        </w:numPr>
      </w:pPr>
      <w:r>
        <w:rPr>
          <w:rFonts w:ascii="Liberation Serif" w:hAnsi="Liberation Serif" w:eastAsia="Liberation Serif" w:cs="Liberation Serif"/>
        </w:rPr>
        <w:t xml:space="preserve">State the four legibility conditions</w:t>
      </w:r>
      <w:r>
        <w:rPr>
          <w:rFonts w:ascii="Liberation Serif" w:hAnsi="Liberation Serif" w:eastAsia="Liberation Serif" w:cs="Liberation Serif"/>
        </w:rPr>
        <w:t xml:space="preserve"> </w:t>
      </w:r>
      <m:oMath>
        <m:r>
          <m:t>D</m:t>
        </m:r>
        <m:r>
          <m:rPr>
            <m:sty m:val="p"/>
          </m:rPr>
          <m:t>,</m:t>
        </m:r>
        <m:r>
          <m:t>C</m:t>
        </m:r>
        <m:r>
          <m:rPr>
            <m:sty m:val="p"/>
          </m:rPr>
          <m:t>,</m:t>
        </m:r>
        <m:r>
          <m:t>F</m:t>
        </m:r>
        <m:r>
          <m:rPr>
            <m:sty m:val="p"/>
          </m:rPr>
          <m:t>,</m:t>
        </m:r>
        <m:r>
          <m:t>E</m:t>
        </m:r>
      </m:oMath>
      <w:r>
        <w:rPr>
          <w:rFonts w:ascii="Liberation Serif" w:hAnsi="Liberation Serif" w:eastAsia="Liberation Serif" w:cs="Liberation Serif"/>
        </w:rPr>
        <w:t xml:space="preserve">.</w:t>
      </w:r>
    </w:p>
    <w:p>
      <w:pPr>
        <w:pStyle w:val="Compact"/>
        <w:keepLines/>
        <w:numPr>
          <w:ilvl w:val="0"/>
          <w:numId w:val="1092"/>
        </w:numPr>
      </w:pPr>
      <w:r>
        <w:rPr>
          <w:rFonts w:ascii="Liberation Serif" w:hAnsi="Liberation Serif" w:eastAsia="Liberation Serif" w:cs="Liberation Serif"/>
        </w:rPr>
        <w:t xml:space="preserve">Why can a boundary failure block fault localization without erasing component semantics?</w:t>
      </w:r>
    </w:p>
    <w:p>
      <w:pPr>
        <w:pStyle w:val="Compact"/>
        <w:keepNext/>
        <w:keepLines/>
        <w:numPr>
          <w:ilvl w:val="0"/>
          <w:numId w:val="1092"/>
        </w:numPr>
      </w:pPr>
      <w:r>
        <w:rPr>
          <w:rFonts w:ascii="Liberation Serif" w:hAnsi="Liberation Serif" w:eastAsia="Liberation Serif" w:cs="Liberation Serif"/>
        </w:rPr>
        <w:t xml:space="preserve">What does correct abstention show in a blind readout study?</w:t>
      </w:r>
    </w:p>
    <w:p>
      <w:pPr>
        <w:pStyle w:val="Compact"/>
        <w:keepLines/>
        <w:numPr>
          <w:ilvl w:val="0"/>
          <w:numId w:val="1092"/>
        </w:numPr>
      </w:pPr>
      <w:r>
        <w:rPr>
          <w:rFonts w:ascii="Liberation Serif" w:hAnsi="Liberation Serif" w:eastAsia="Liberation Serif" w:cs="Liberation Serif"/>
        </w:rPr>
        <w:t xml:space="preserve">Why is inter-reader agreement not confirmation of the identity?</w:t>
      </w:r>
    </w:p>
    <w:bookmarkEnd w:id="263"/>
    <w:bookmarkStart w:id="264" w:name="X6f9d32840e15bd6e9278458d64fae287aaec03d"/>
    <w:p>
      <w:pPr>
        <w:pStyle w:val="Heading3"/>
      </w:pPr>
      <w:r>
        <w:rPr>
          <w:rFonts w:ascii="Liberation Serif" w:hAnsi="Liberation Serif" w:eastAsia="Liberation Serif" w:cs="Liberation Serif"/>
        </w:rPr>
        <w:t xml:space="preserve">Individual transfer task: Create a fault-localizing readout</w:t>
      </w:r>
    </w:p>
    <w:p>
      <w:pPr>
        <w:pStyle w:val="FirstParagraph"/>
        <w:keepLines/>
      </w:pPr>
      <w:r>
        <w:rPr>
          <w:rFonts w:ascii="Liberation Serif" w:hAnsi="Liberation Serif" w:eastAsia="Liberation Serif" w:cs="Liberation Serif"/>
        </w:rPr>
        <w:t xml:space="preserve">Design five unseen profiles: one licensed all-pass case, one boundary failure, one selective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failure, one selective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or</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failure, and one coupled fault. For each, specify the representation, claimed physical realization, candidate lattice, component evidence, uncertainty status, and expected role-level readout. Write no consciousness verdict into the component labels. Then create a scoring rubric that separately assesses semantic reconstruction, composition, fault localization, bearer recomputation, abstention, and identification of the constitutive step.</w:t>
      </w:r>
    </w:p>
    <w:bookmarkEnd w:id="264"/>
    <w:bookmarkStart w:id="265" w:name="X67e57abbaa395301d83fb14a4426b0625a08ef6"/>
    <w:p>
      <w:pPr>
        <w:pStyle w:val="Heading3"/>
      </w:pPr>
      <w:r>
        <w:rPr>
          <w:rFonts w:ascii="Liberation Serif" w:hAnsi="Liberation Serif" w:eastAsia="Liberation Serif" w:cs="Liberation Serif"/>
        </w:rPr>
        <w:t xml:space="preserve">Collaborative exercise: Blind schematic-readout trial</w:t>
      </w:r>
    </w:p>
    <w:p>
      <w:pPr>
        <w:pStyle w:val="FirstParagraph"/>
        <w:keepNext/>
        <w:keepLines/>
      </w:pPr>
      <w:r>
        <w:rPr>
          <w:rFonts w:ascii="Liberation Serif" w:hAnsi="Liberation Serif" w:eastAsia="Liberation Serif" w:cs="Liberation Serif"/>
        </w:rPr>
        <w:t xml:space="preserve">Work in groups of four:</w:t>
      </w:r>
    </w:p>
    <w:p>
      <w:pPr>
        <w:pStyle w:val="Compact"/>
        <w:keepLines/>
        <w:numPr>
          <w:ilvl w:val="0"/>
          <w:numId w:val="1093"/>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training designer</w:t>
      </w:r>
      <w:r>
        <w:rPr>
          <w:rFonts w:ascii="Liberation Serif" w:hAnsi="Liberation Serif" w:eastAsia="Liberation Serif" w:cs="Liberation Serif"/>
        </w:rPr>
        <w:t xml:space="preserve"> </w:t>
      </w:r>
      <w:r>
        <w:rPr>
          <w:rFonts w:ascii="Liberation Serif" w:hAnsi="Liberation Serif" w:eastAsia="Liberation Serif" w:cs="Liberation Serif"/>
        </w:rPr>
        <w:t xml:space="preserve">teaches only the frozen component and bearer rules using two practice cases.</w:t>
      </w:r>
    </w:p>
    <w:p>
      <w:pPr>
        <w:pStyle w:val="Compact"/>
        <w:keepNext/>
        <w:keepLines/>
        <w:numPr>
          <w:ilvl w:val="0"/>
          <w:numId w:val="1093"/>
        </w:numPr>
      </w:pPr>
      <w:r>
        <w:rPr>
          <w:rFonts w:ascii="Liberation Serif" w:hAnsi="Liberation Serif" w:eastAsia="Liberation Serif" w:cs="Liberation Serif"/>
          <w:b/>
          <w:bCs/>
        </w:rPr>
        <w:t xml:space="preserve">Blind Reader A</w:t>
      </w:r>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Blind Reader B</w:t>
      </w:r>
      <w:r>
        <w:rPr>
          <w:rFonts w:ascii="Liberation Serif" w:hAnsi="Liberation Serif" w:eastAsia="Liberation Serif" w:cs="Liberation Serif"/>
        </w:rPr>
        <w:t xml:space="preserve"> </w:t>
      </w:r>
      <w:r>
        <w:rPr>
          <w:rFonts w:ascii="Liberation Serif" w:hAnsi="Liberation Serif" w:eastAsia="Liberation Serif" w:cs="Liberation Serif"/>
        </w:rPr>
        <w:t xml:space="preserve">independently reconstruct unseen profiles, assign evidential outcomes, localize faults, and flag the identity-dependent step.</w:t>
      </w:r>
    </w:p>
    <w:p>
      <w:pPr>
        <w:pStyle w:val="Compact"/>
        <w:keepLines/>
        <w:numPr>
          <w:ilvl w:val="0"/>
          <w:numId w:val="1093"/>
        </w:numPr>
      </w:pPr>
      <w:r>
        <w:rPr>
          <w:rFonts w:ascii="Liberation Serif" w:hAnsi="Liberation Serif" w:eastAsia="Liberation Serif" w:cs="Liberation Serif"/>
        </w:rPr>
        <w:t xml:space="preserve">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adjudicator</w:t>
      </w:r>
      <w:r>
        <w:rPr>
          <w:rFonts w:ascii="Liberation Serif" w:hAnsi="Liberation Serif" w:eastAsia="Liberation Serif" w:cs="Liberation Serif"/>
        </w:rPr>
        <w:t xml:space="preserve"> </w:t>
      </w:r>
      <w:r>
        <w:rPr>
          <w:rFonts w:ascii="Liberation Serif" w:hAnsi="Liberation Serif" w:eastAsia="Liberation Serif" w:cs="Liberation Serif"/>
        </w:rPr>
        <w:t xml:space="preserve">compares their forms, codes disagreement sources, and audits evidential independence.</w:t>
      </w:r>
    </w:p>
    <w:p>
      <w:pPr>
        <w:pStyle w:val="FirstParagraph"/>
        <w:keepLines/>
      </w:pPr>
      <w:r>
        <w:rPr>
          <w:rFonts w:ascii="Liberation Serif" w:hAnsi="Liberation Serif" w:eastAsia="Liberation Serif" w:cs="Liberation Serif"/>
        </w:rPr>
        <w:t xml:space="preserve">The designer may not answer questions about whether a case “seems conscious.” Readers may abstain when boundary, mapping, coupling, or evidence quality blocks inference. After the core profiles, exchange one profile with another group that uses a materially different implementation but claims the same role structure. Report exact-outcome agreement, role agreement, fault-family agreement, abstention calibration, and transport errors separately.</w:t>
      </w:r>
    </w:p>
    <w:bookmarkEnd w:id="265"/>
    <w:bookmarkStart w:id="266" w:name="X5365fb85028ff9c330f86b346c0535631a9750c"/>
    <w:p>
      <w:pPr>
        <w:pStyle w:val="Heading3"/>
      </w:pPr>
      <w:r>
        <w:rPr>
          <w:rFonts w:ascii="Liberation Serif" w:hAnsi="Liberation Serif" w:eastAsia="Liberation Serif" w:cs="Liberation Serif"/>
        </w:rPr>
        <w:t xml:space="preserve">Collaborative discussion: Constitutive-identity tribunal</w:t>
      </w:r>
    </w:p>
    <w:p>
      <w:pPr>
        <w:pStyle w:val="FirstParagraph"/>
        <w:keepLines/>
      </w:pPr>
      <w:r>
        <w:rPr>
          <w:rFonts w:ascii="Liberation Serif" w:hAnsi="Liberation Serif" w:eastAsia="Liberation Serif" w:cs="Liberation Serif"/>
        </w:rPr>
        <w:t xml:space="preserve">Assign identity theorist, correlationist, conceivability critic, and evidential referee. The tribunal receives a system that passes every frozen role test and supports accurate prospective fault predictions. It must issue four separate verdicts: marker status, lawlike predictive status, warrant for constitutive identity, and the remaining explanatory or perspectival gap. The referee stops every argument that moves from “intelligible” to “confirmed” or from “not first-personally accessible” to “scientifically unobservable” without an additional premise. Rotate roles and ask what evidence would change each verdict.</w:t>
      </w:r>
    </w:p>
    <w:bookmarkEnd w:id="266"/>
    <w:bookmarkStart w:id="267" w:name="counterexample-challenge-9"/>
    <w:p>
      <w:pPr>
        <w:pStyle w:val="Heading3"/>
      </w:pPr>
      <w:r>
        <w:rPr>
          <w:rFonts w:ascii="Liberation Serif" w:hAnsi="Liberation Serif" w:eastAsia="Liberation Serif" w:cs="Liberation Serif"/>
        </w:rPr>
        <w:t xml:space="preserve">Counterexample challenge</w:t>
      </w:r>
    </w:p>
    <w:p>
      <w:pPr>
        <w:pStyle w:val="FirstParagraph"/>
        <w:keepNext/>
        <w:keepLines/>
      </w:pPr>
      <w:r>
        <w:rPr>
          <w:rFonts w:ascii="Liberation Serif" w:hAnsi="Liberation Serif" w:eastAsia="Liberation Serif" w:cs="Liberation Serif"/>
        </w:rPr>
        <w:t xml:space="preserve">Construct one schematic that is highly legible but empirically false, and another that predicts accurately but is not legible under</w:t>
      </w:r>
      <w:r>
        <w:rPr>
          <w:rFonts w:ascii="Liberation Serif" w:hAnsi="Liberation Serif" w:eastAsia="Liberation Serif" w:cs="Liberation Serif"/>
        </w:rPr>
        <w:t xml:space="preserve"> </w:t>
      </w:r>
      <m:oMath>
        <m:r>
          <m:t>D</m:t>
        </m:r>
        <m:r>
          <m:rPr>
            <m:sty m:val="p"/>
          </m:rPr>
          <m:t>∧</m:t>
        </m:r>
        <m:r>
          <m:t>C</m:t>
        </m:r>
        <m:r>
          <m:rPr>
            <m:sty m:val="p"/>
          </m:rPr>
          <m:t>∧</m:t>
        </m:r>
        <m:r>
          <m:t>F</m:t>
        </m:r>
        <m:r>
          <m:rPr>
            <m:sty m:val="p"/>
          </m:rPr>
          <m:t>∧</m:t>
        </m:r>
        <m:r>
          <m:t>E</m:t>
        </m:r>
      </m:oMath>
      <w:r>
        <w:rPr>
          <w:rFonts w:ascii="Liberation Serif" w:hAnsi="Liberation Serif" w:eastAsia="Liberation Serif" w:cs="Liberation Serif"/>
        </w:rPr>
        <w:t xml:space="preserve">. For each, specify which achievement remains and which fails. Then propose the smallest study that discriminates the two explanatory profiles without treating readability as an outcome label.</w:t>
      </w:r>
    </w:p>
    <w:bookmarkEnd w:id="267"/>
    <w:bookmarkStart w:id="268" w:name="exit-ticket-9"/>
    <w:p>
      <w:pPr>
        <w:pStyle w:val="Heading3"/>
      </w:pPr>
      <w:r>
        <w:rPr>
          <w:rFonts w:ascii="Liberation Serif" w:hAnsi="Liberation Serif" w:eastAsia="Liberation Serif" w:cs="Liberation Serif"/>
        </w:rPr>
        <w:t xml:space="preserve">Exit ticket</w:t>
      </w:r>
    </w:p>
    <w:p>
      <w:pPr>
        <w:pStyle w:val="FirstParagraph"/>
        <w:keepNext/>
        <w:keepLines/>
      </w:pPr>
      <w:r>
        <w:rPr>
          <w:rFonts w:ascii="Liberation Serif" w:hAnsi="Liberation Serif" w:eastAsia="Liberation Serif" w:cs="Liberation Serif"/>
        </w:rPr>
        <w:t xml:space="preserve">Complete the distinction: “The first arrow from</w:t>
      </w:r>
      <w:r>
        <w:rPr>
          <w:rFonts w:ascii="Liberation Serif" w:hAnsi="Liberation Serif" w:eastAsia="Liberation Serif" w:cs="Liberation Serif"/>
        </w:rPr>
        <w:t xml:space="preserve"> </w:t>
      </w:r>
      <m:oMath>
        <m:sSub>
          <m:e>
            <m:r>
              <m:rPr>
                <m:scr m:val="fraktur"/>
                <m:sty m:val="p"/>
              </m:rPr>
              <m:t>S</m:t>
            </m:r>
          </m:e>
          <m:sub>
            <m:sSup>
              <m:e>
                <m:r>
                  <m:t>N</m:t>
                </m:r>
              </m:e>
              <m:sup>
                <m:r>
                  <m:rPr>
                    <m:sty m:val="p"/>
                  </m:rPr>
                  <m:t>*</m:t>
                </m:r>
              </m:sup>
            </m:sSup>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to</w:t>
      </w:r>
      <w:r>
        <w:rPr>
          <w:rFonts w:ascii="Liberation Serif" w:hAnsi="Liberation Serif" w:eastAsia="Liberation Serif" w:cs="Liberation Serif"/>
        </w:rPr>
        <w:t xml:space="preserve"> </w:t>
      </w:r>
      <m:oMath>
        <m:sSub>
          <m:e>
            <m:r>
              <m:rPr>
                <m:sty m:val="bi"/>
              </m:rPr>
              <m:t>ρ</m:t>
            </m:r>
          </m:e>
          <m:sub>
            <m:sSub>
              <m:e>
                <m:r>
                  <m:t>C</m:t>
                </m:r>
              </m:e>
              <m:sub>
                <m:r>
                  <m:t>0</m:t>
                </m:r>
              </m:sub>
            </m:sSub>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 the second arrow from</w:t>
      </w:r>
      <w:r>
        <w:rPr>
          <w:rFonts w:ascii="Liberation Serif" w:hAnsi="Liberation Serif" w:eastAsia="Liberation Serif" w:cs="Liberation Serif"/>
        </w:rPr>
        <w:t xml:space="preserve"> </w:t>
      </w:r>
      <m:oMath>
        <m:sSub>
          <m:e>
            <m:r>
              <m:rPr>
                <m:sty m:val="bi"/>
              </m:rPr>
              <m:t>ρ</m:t>
            </m:r>
          </m:e>
          <m:sub>
            <m:sSub>
              <m:e>
                <m:r>
                  <m:t>C</m:t>
                </m:r>
              </m:e>
              <m:sub>
                <m:r>
                  <m:t>0</m:t>
                </m:r>
              </m:sub>
            </m:sSub>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to</w:t>
      </w:r>
      <w:r>
        <w:rPr>
          <w:rFonts w:ascii="Liberation Serif" w:hAnsi="Liberation Serif" w:eastAsia="Liberation Serif" w:cs="Liberation Serif"/>
        </w:rPr>
        <w:t xml:space="preserve"> </w:t>
      </w:r>
      <m:oMath>
        <m:sSub>
          <m:e>
            <m:r>
              <m:t>C</m:t>
            </m:r>
          </m:e>
          <m:sub>
            <m:r>
              <m:t>0</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 evidence for the first does not by itself establish the second because …”</w:t>
      </w:r>
    </w:p>
    <w:bookmarkEnd w:id="268"/>
    <w:bookmarkEnd w:id="269"/>
    <w:bookmarkStart w:id="270" w:name="chapter-summary-9"/>
    <w:p>
      <w:pPr>
        <w:pStyle w:val="Heading2"/>
      </w:pPr>
      <w:r>
        <w:rPr>
          <w:rFonts w:ascii="Liberation Serif" w:hAnsi="Liberation Serif" w:eastAsia="Liberation Serif" w:cs="Liberation Serif"/>
        </w:rPr>
        <w:t xml:space="preserve">Chapter summary</w:t>
      </w:r>
    </w:p>
    <w:p>
      <w:pPr>
        <w:pStyle w:val="FirstParagraph"/>
      </w:pPr>
      <w:r>
        <w:rPr>
          <w:rFonts w:ascii="Liberation Serif" w:hAnsi="Liberation Serif" w:eastAsia="Liberation Serif" w:cs="Liberation Serif"/>
        </w:rPr>
        <w:t xml:space="preserve">Schematic legibility separates the representation, running causal realization, and possible bearer. A trained reader reconstructs a five-part role profile—bearer, realized operation, unity, system-level causal presence, and temporal presence—before applying the exposed constitutive hypothesis. This differs from both a correlational marker and an opaque predictive law. Strong legibility requires decomposable semantics, compositional readout, differentiated fault localization, and evidential independence. Faults must be interpreted first at the profile level and then propagated through the candidate lattice. Teachability, agreement, transport, compression, and fault prediction are empirical achievements, but none alone proves that the role-complete organization is phenomenal presence. The electrical analogy names a scientific ideal, not an attained evidential parity.</w:t>
      </w:r>
    </w:p>
    <w:bookmarkEnd w:id="270"/>
    <w:bookmarkStart w:id="271" w:name="key-terms-9"/>
    <w:p>
      <w:pPr>
        <w:pStyle w:val="Heading2"/>
      </w:pPr>
      <w:r>
        <w:rPr>
          <w:rFonts w:ascii="Liberation Serif" w:hAnsi="Liberation Serif" w:eastAsia="Liberation Serif" w:cs="Liberation Serif"/>
        </w:rPr>
        <w:t xml:space="preserve">Key terms</w:t>
      </w:r>
    </w:p>
    <w:p>
      <w:pPr>
        <w:pStyle w:val="Compact"/>
        <w:keepLines/>
        <w:numPr>
          <w:ilvl w:val="0"/>
          <w:numId w:val="1094"/>
        </w:numPr>
      </w:pPr>
      <w:r>
        <w:rPr>
          <w:rFonts w:ascii="Liberation Serif" w:hAnsi="Liberation Serif" w:eastAsia="Liberation Serif" w:cs="Liberation Serif"/>
          <w:b/>
          <w:bCs/>
        </w:rPr>
        <w:t xml:space="preserve">Black-box law:</w:t>
      </w:r>
      <w:r>
        <w:rPr>
          <w:rFonts w:ascii="Liberation Serif" w:hAnsi="Liberation Serif" w:eastAsia="Liberation Serif" w:cs="Liberation Serif"/>
        </w:rPr>
        <w:t xml:space="preserve"> </w:t>
      </w:r>
      <w:r>
        <w:rPr>
          <w:rFonts w:ascii="Liberation Serif" w:hAnsi="Liberation Serif" w:eastAsia="Liberation Serif" w:cs="Liberation Serif"/>
        </w:rPr>
        <w:t xml:space="preserve">a reliable predictive relation whose transition from organization to target remains uninterpreted.</w:t>
      </w:r>
    </w:p>
    <w:p>
      <w:pPr>
        <w:pStyle w:val="Compact"/>
        <w:keepLines/>
        <w:numPr>
          <w:ilvl w:val="0"/>
          <w:numId w:val="1094"/>
        </w:numPr>
      </w:pPr>
      <w:r>
        <w:rPr>
          <w:rFonts w:ascii="Liberation Serif" w:hAnsi="Liberation Serif" w:eastAsia="Liberation Serif" w:cs="Liberation Serif"/>
          <w:b/>
          <w:bCs/>
        </w:rPr>
        <w:t xml:space="preserve">Compositional readout (</w:t>
      </w:r>
      <m:oMath>
        <m:r>
          <m:t>C</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derivation of a whole role profile from stable component meanings and an explicit combination rule.</w:t>
      </w:r>
    </w:p>
    <w:p>
      <w:pPr>
        <w:pStyle w:val="Compact"/>
        <w:keepLines/>
        <w:numPr>
          <w:ilvl w:val="0"/>
          <w:numId w:val="1094"/>
        </w:numPr>
      </w:pPr>
      <w:r>
        <w:rPr>
          <w:rFonts w:ascii="Liberation Serif" w:hAnsi="Liberation Serif" w:eastAsia="Liberation Serif" w:cs="Liberation Serif"/>
          <w:b/>
          <w:bCs/>
        </w:rPr>
        <w:t xml:space="preserve">Constitutive schematic:</w:t>
      </w:r>
      <w:r>
        <w:rPr>
          <w:rFonts w:ascii="Liberation Serif" w:hAnsi="Liberation Serif" w:eastAsia="Liberation Serif" w:cs="Liberation Serif"/>
        </w:rPr>
        <w:t xml:space="preserve"> </w:t>
      </w:r>
      <w:r>
        <w:rPr>
          <w:rFonts w:ascii="Liberation Serif" w:hAnsi="Liberation Serif" w:eastAsia="Liberation Serif" w:cs="Liberation Serif"/>
        </w:rPr>
        <w:t xml:space="preserve">a role-complete, fault-localizing model paired with an explicit identity claim.</w:t>
      </w:r>
    </w:p>
    <w:p>
      <w:pPr>
        <w:pStyle w:val="Compact"/>
        <w:keepLines/>
        <w:numPr>
          <w:ilvl w:val="0"/>
          <w:numId w:val="1094"/>
        </w:numPr>
      </w:pPr>
      <w:r>
        <w:rPr>
          <w:rFonts w:ascii="Liberation Serif" w:hAnsi="Liberation Serif" w:eastAsia="Liberation Serif" w:cs="Liberation Serif"/>
          <w:b/>
          <w:bCs/>
        </w:rPr>
        <w:t xml:space="preserve">Counterfactual fault localization (</w:t>
      </w:r>
      <m:oMath>
        <m:r>
          <m:t>F</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differentiated predictions about which role changes under licensed component changes.</w:t>
      </w:r>
    </w:p>
    <w:p>
      <w:pPr>
        <w:pStyle w:val="Compact"/>
        <w:keepLines/>
        <w:numPr>
          <w:ilvl w:val="0"/>
          <w:numId w:val="1094"/>
        </w:numPr>
      </w:pPr>
      <w:r>
        <w:rPr>
          <w:rFonts w:ascii="Liberation Serif" w:hAnsi="Liberation Serif" w:eastAsia="Liberation Serif" w:cs="Liberation Serif"/>
          <w:b/>
          <w:bCs/>
        </w:rPr>
        <w:t xml:space="preserve">Decomposable semantics (</w:t>
      </w:r>
      <m:oMath>
        <m:r>
          <m:t>D</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stable role meanings that do not merely repeat the outcome.</w:t>
      </w:r>
    </w:p>
    <w:p>
      <w:pPr>
        <w:pStyle w:val="Compact"/>
        <w:keepLines/>
        <w:numPr>
          <w:ilvl w:val="0"/>
          <w:numId w:val="1094"/>
        </w:numPr>
      </w:pPr>
      <w:r>
        <w:rPr>
          <w:rFonts w:ascii="Liberation Serif" w:hAnsi="Liberation Serif" w:eastAsia="Liberation Serif" w:cs="Liberation Serif"/>
          <w:b/>
          <w:bCs/>
        </w:rPr>
        <w:t xml:space="preserve">Evidential independence (</w:t>
      </w:r>
      <m:oMath>
        <m:r>
          <m:t>E</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validation that does not use the schematic’s own output as its truth label.</w:t>
      </w:r>
    </w:p>
    <w:p>
      <w:pPr>
        <w:pStyle w:val="Compact"/>
        <w:keepLines/>
        <w:numPr>
          <w:ilvl w:val="0"/>
          <w:numId w:val="1094"/>
        </w:numPr>
      </w:pPr>
      <w:r>
        <w:rPr>
          <w:rFonts w:ascii="Liberation Serif" w:hAnsi="Liberation Serif" w:eastAsia="Liberation Serif" w:cs="Liberation Serif"/>
          <w:b/>
          <w:bCs/>
        </w:rPr>
        <w:t xml:space="preserve">Realization: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running physical system that instantiates effective causal dynamics.</w:t>
      </w:r>
    </w:p>
    <w:p>
      <w:pPr>
        <w:pStyle w:val="Compact"/>
        <w:keepLines/>
        <w:numPr>
          <w:ilvl w:val="0"/>
          <w:numId w:val="1094"/>
        </w:numPr>
      </w:pPr>
      <w:r>
        <w:rPr>
          <w:rFonts w:ascii="Liberation Serif" w:hAnsi="Liberation Serif" w:eastAsia="Liberation Serif" w:cs="Liberation Serif"/>
          <w:b/>
          <w:bCs/>
        </w:rPr>
        <w:t xml:space="preserve">Representation: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diagram, equation, or model presented for interpretation.</w:t>
      </w:r>
    </w:p>
    <w:p>
      <w:pPr>
        <w:pStyle w:val="Compact"/>
        <w:keepLines/>
        <w:numPr>
          <w:ilvl w:val="0"/>
          <w:numId w:val="1094"/>
        </w:numPr>
      </w:pPr>
      <w:r>
        <w:rPr>
          <w:rFonts w:ascii="Liberation Serif" w:hAnsi="Liberation Serif" w:eastAsia="Liberation Serif" w:cs="Liberation Serif"/>
          <w:b/>
          <w:bCs/>
        </w:rPr>
        <w:t xml:space="preserve">Role vector</w:t>
      </w:r>
      <w:r>
        <w:rPr>
          <w:rFonts w:ascii="Liberation Serif" w:hAnsi="Liberation Serif" w:eastAsia="Liberation Serif" w:cs="Liberation Serif"/>
          <w:b/>
          <w:bCs/>
        </w:rPr>
        <w:t xml:space="preserve"> </w:t>
      </w:r>
      <m:oMath>
        <m:sSub>
          <m:e>
            <m:r>
              <m:rPr>
                <m:sty m:val="bi"/>
              </m:rPr>
              <m:t>ρ</m:t>
            </m:r>
          </m:e>
          <m:sub>
            <m:sSub>
              <m:e>
                <m:r>
                  <m:t>C</m:t>
                </m:r>
              </m:e>
              <m:sub>
                <m:r>
                  <m:t>0</m:t>
                </m:r>
              </m:sub>
            </m:sSub>
          </m:sub>
        </m:sSub>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bearer, operation, unity, system-level presence, and temporal presence.</w:t>
      </w:r>
    </w:p>
    <w:p>
      <w:pPr>
        <w:pStyle w:val="Compact"/>
        <w:keepLines/>
        <w:numPr>
          <w:ilvl w:val="0"/>
          <w:numId w:val="1094"/>
        </w:numPr>
      </w:pPr>
      <w:r>
        <w:rPr>
          <w:rFonts w:ascii="Liberation Serif" w:hAnsi="Liberation Serif" w:eastAsia="Liberation Serif" w:cs="Liberation Serif"/>
          <w:b/>
          <w:bCs/>
        </w:rPr>
        <w:t xml:space="preserve">Schematic legibility: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publicly teachable reconstruction, fault reasoning, and evidence separation under</w:t>
      </w:r>
      <w:r>
        <w:rPr>
          <w:rFonts w:ascii="Liberation Serif" w:hAnsi="Liberation Serif" w:eastAsia="Liberation Serif" w:cs="Liberation Serif"/>
        </w:rPr>
        <w:t xml:space="preserve"> </w:t>
      </w:r>
      <m:oMath>
        <m:r>
          <m:t>D</m:t>
        </m:r>
        <m:r>
          <m:rPr>
            <m:sty m:val="p"/>
          </m:rPr>
          <m:t>∧</m:t>
        </m:r>
        <m:r>
          <m:t>C</m:t>
        </m:r>
        <m:r>
          <m:rPr>
            <m:sty m:val="p"/>
          </m:rPr>
          <m:t>∧</m:t>
        </m:r>
        <m:r>
          <m:t>F</m:t>
        </m:r>
        <m:r>
          <m:rPr>
            <m:sty m:val="p"/>
          </m:rPr>
          <m:t>∧</m:t>
        </m:r>
        <m:r>
          <m:t>E</m:t>
        </m:r>
      </m:oMath>
      <w:r>
        <w:rPr>
          <w:rFonts w:ascii="Liberation Serif" w:hAnsi="Liberation Serif" w:eastAsia="Liberation Serif" w:cs="Liberation Serif"/>
        </w:rPr>
        <w:t xml:space="preserve">.</w:t>
      </w:r>
    </w:p>
    <w:bookmarkEnd w:id="271"/>
    <w:bookmarkStart w:id="272" w:name="looking-ahead-9"/>
    <w:p>
      <w:pPr>
        <w:pStyle w:val="Heading2"/>
      </w:pPr>
      <w:r>
        <w:rPr>
          <w:rFonts w:ascii="Liberation Serif" w:hAnsi="Liberation Serif" w:eastAsia="Liberation Serif" w:cs="Liberation Serif"/>
        </w:rPr>
        <w:t xml:space="preserve">Looking ahead</w:t>
      </w:r>
    </w:p>
    <w:p>
      <w:pPr>
        <w:pStyle w:val="FirstParagraph"/>
        <w:keepLines/>
      </w:pPr>
      <w:r>
        <w:rPr>
          <w:rFonts w:ascii="Liberation Serif" w:hAnsi="Liberation Serif" w:eastAsia="Liberation Serif" w:cs="Liberation Serif"/>
        </w:rPr>
        <w:t xml:space="preserve">The schematic chapter completes the transition from component tests to an explanatory ideal. The next phase of the textbook turns toward application: biological and clinical systems force the framework to confront damaged routes, unstable regimes, changing boundaries, and decisions made before evidence is complete.</w:t>
      </w:r>
    </w:p>
    <w:bookmarkEnd w:id="272"/>
    <w:bookmarkEnd w:id="273"/>
    <w:bookmarkStart w:id="297" w:name="Xa8704dd3c76490eda3cb318f5badeaf8bcdd65f"/>
    <w:p>
      <w:pPr>
        <w:pStyle w:val="Heading1"/>
        <w:shd w:fill="FBE4AA" w:val="clear"/>
        <w:pBdr>
          <w:left w:val="single" w:sz="26" w:space="12" w:color="601D1F"/>
        </w:pBdr>
        <w:spacing w:before="0" w:after="280"/>
        <w:ind w:left="202" w:right="115"/>
      </w:pPr>
      <w:r>
        <w:rPr>
          <w:rFonts w:ascii="Liberation Serif" w:hAnsi="Liberation Serif" w:eastAsia="Liberation Serif" w:cs="Liberation Serif"/>
        </w:rPr>
        <w:t xml:space="preserve">Chapter 11 — Biological and Clinical Applications</w:t>
      </w:r>
    </w:p>
    <w:bookmarkStart w:id="274" w:name="opening-puzzle-the-silent-patient"/>
    <w:p>
      <w:pPr>
        <w:pStyle w:val="Heading2"/>
      </w:pPr>
      <w:r>
        <w:rPr>
          <w:rFonts w:ascii="Liberation Serif" w:hAnsi="Liberation Serif" w:eastAsia="Liberation Serif" w:cs="Liberation Serif"/>
        </w:rPr>
        <w:t xml:space="preserve">Opening puzzle: the silent patient</w:t>
      </w:r>
    </w:p>
    <w:p>
      <w:pPr>
        <w:pStyle w:val="FirstParagraph"/>
        <w:keepLines/>
      </w:pPr>
      <w:r>
        <w:rPr>
          <w:rFonts w:ascii="Liberation Serif" w:hAnsi="Liberation Serif" w:eastAsia="Liberation Serif" w:cs="Liberation Serif"/>
        </w:rPr>
        <w:t xml:space="preserve">A patient opens her eyes but does not follow commands. On Monday, an auditory imagery task produces no usable signal; the recording is noisy and no one has confirmed that she can hear the instructions. On Thursday, during a higher-arousal period, a motor-imagery pattern appears repeatedly even though she still makes no movement. On Sunday, the pattern disappears during a low-arousal recording. Has consciousness appeared, vanished, and returned? Was it present all week? Or has the study not yet earned any of those conclusions?</w:t>
      </w:r>
    </w:p>
    <w:p>
      <w:pPr>
        <w:pStyle w:val="BodyText"/>
        <w:keepLines/>
      </w:pPr>
      <w:r>
        <w:rPr>
          <w:rFonts w:ascii="Liberation Serif" w:hAnsi="Liberation Serif" w:eastAsia="Liberation Serif" w:cs="Liberation Serif"/>
        </w:rPr>
        <w:t xml:space="preserve">The puzzle is difficult because behavior, measurement quality, physiological state, and phenomenal presence can all vary—and they need not vary together. Cø / N* asks us to separate them. Here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Cø</w:t>
      </w:r>
      <w:r>
        <w:rPr>
          <w:rFonts w:ascii="Liberation Serif" w:hAnsi="Liberation Serif" w:eastAsia="Liberation Serif" w:cs="Liberation Serif"/>
        </w:rPr>
        <w:t xml:space="preserve"> </w:t>
      </w:r>
      <w:r>
        <w:rPr>
          <w:rFonts w:ascii="Liberation Serif" w:hAnsi="Liberation Serif" w:eastAsia="Liberation Serif" w:cs="Liberation Serif"/>
        </w:rPr>
        <w:t xml:space="preserve">means minimal phenomenal presence: there is something it is like for the candidate system during the specified interval.</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N*</w:t>
      </w:r>
      <w:r>
        <w:rPr>
          <w:rFonts w:ascii="Liberation Serif" w:hAnsi="Liberation Serif" w:eastAsia="Liberation Serif" w:cs="Liberation Serif"/>
        </w:rPr>
        <w:t xml:space="preserve"> </w:t>
      </w:r>
      <w:r>
        <w:rPr>
          <w:rFonts w:ascii="Liberation Serif" w:hAnsi="Liberation Serif" w:eastAsia="Liberation Serif" w:cs="Liberation Serif"/>
        </w:rPr>
        <w:t xml:space="preserve">is the conjunction</w:t>
      </w:r>
      <w:r>
        <w:rPr>
          <w:rFonts w:ascii="Liberation Serif" w:hAnsi="Liberation Serif" w:eastAsia="Liberation Serif" w:cs="Liberation Serif"/>
        </w:rPr>
        <w:t xml:space="preserve"> </w:t>
      </w:r>
      <m:oMath>
        <m:sSub>
          <m:e>
            <m:r>
              <m:t>N</m:t>
            </m:r>
          </m:e>
          <m:sub>
            <m:r>
              <m:t>1</m:t>
            </m:r>
          </m:sub>
        </m:sSub>
        <m:r>
          <m:rPr>
            <m:sty m:val="p"/>
          </m:rPr>
          <m:t>∧</m:t>
        </m:r>
        <m:sSub>
          <m:e>
            <m:r>
              <m:t>N</m:t>
            </m:r>
          </m:e>
          <m:sub>
            <m:r>
              <m:t>2</m:t>
            </m:r>
          </m:sub>
        </m:sSub>
        <m:r>
          <m:rPr>
            <m:sty m:val="p"/>
          </m:rPr>
          <m:t>∧</m:t>
        </m:r>
        <m:sSub>
          <m:e>
            <m:r>
              <m:t>N</m:t>
            </m:r>
          </m:e>
          <m:sub>
            <m:r>
              <m:t>3</m:t>
            </m:r>
          </m:sub>
        </m:sSub>
      </m:oMath>
      <w:r>
        <w:rPr>
          <w:rFonts w:ascii="Liberation Serif" w:hAnsi="Liberation Serif" w:eastAsia="Liberation Serif" w:cs="Liberation Serif"/>
        </w:rPr>
        <w:t xml:space="preserve">: integration or synergy, system-wide causal availability, and recurrent stability.</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V</w:t>
      </w:r>
      <w:r>
        <w:rPr>
          <w:rFonts w:ascii="Liberation Serif" w:hAnsi="Liberation Serif" w:eastAsia="Liberation Serif" w:cs="Liberation Serif"/>
        </w:rPr>
        <w:t xml:space="preserve"> </w:t>
      </w:r>
      <w:r>
        <w:rPr>
          <w:rFonts w:ascii="Liberation Serif" w:hAnsi="Liberation Serif" w:eastAsia="Liberation Serif" w:cs="Liberation Serif"/>
        </w:rPr>
        <w:t xml:space="preserve">is a separate viability condition. The theory’s core hypothesis is conditional and exposed to failure:</w:t>
      </w:r>
    </w:p>
    <w:p>
      <w:pPr>
        <w:pStyle w:val="BodyText"/>
      </w:pPr>
      <m:oMathPara>
        <m:oMathParaPr>
          <m:jc m:val="center"/>
        </m:oMathParaPr>
        <m:oMath>
          <m:sSub>
            <m:e>
              <m:r>
                <m:t>C</m:t>
              </m:r>
            </m:e>
            <m:sub>
              <m:r>
                <m:t>0</m:t>
              </m:r>
            </m:sub>
          </m:sSub>
          <m:r>
            <m:rPr>
              <m:sty m:val="p"/>
            </m:rPr>
            <m:t>(</m:t>
          </m:r>
          <m:r>
            <m:t>S</m:t>
          </m:r>
          <m:r>
            <m:rPr>
              <m:sty m:val="p"/>
            </m:rPr>
            <m:t>,</m:t>
          </m:r>
          <m:r>
            <m:t>c</m:t>
          </m:r>
          <m:r>
            <m:rPr>
              <m:sty m:val="p"/>
            </m:rPr>
            <m:t>,</m:t>
          </m:r>
          <m:r>
            <m:t>τ</m:t>
          </m:r>
          <m:r>
            <m:rPr>
              <m:sty m:val="p"/>
            </m:rPr>
            <m:t>)</m:t>
          </m:r>
          <m:r>
            <m:rPr>
              <m:sty m:val="p"/>
            </m:rPr>
            <m:t>↔</m:t>
          </m:r>
          <m:r>
            <m:t>V</m:t>
          </m:r>
          <m:r>
            <m:rPr>
              <m:sty m:val="p"/>
            </m:rPr>
            <m:t>(</m:t>
          </m:r>
          <m:r>
            <m:t>S</m:t>
          </m:r>
          <m:r>
            <m:rPr>
              <m:sty m:val="p"/>
            </m:rPr>
            <m:t>,</m:t>
          </m:r>
          <m:r>
            <m:t>τ</m:t>
          </m:r>
          <m:r>
            <m:rPr>
              <m:sty m:val="p"/>
            </m:rPr>
            <m:t>)</m:t>
          </m:r>
          <m:r>
            <m:rPr>
              <m:sty m:val="p"/>
            </m:rPr>
            <m:t>∧</m:t>
          </m:r>
          <m:sSub>
            <m:e>
              <m:r>
                <m:t>N</m:t>
              </m:r>
            </m:e>
            <m:sub>
              <m:r>
                <m:t>1</m:t>
              </m:r>
            </m:sub>
          </m:sSub>
          <m:r>
            <m:rPr>
              <m:sty m:val="p"/>
            </m:rPr>
            <m:t>(</m:t>
          </m:r>
          <m:r>
            <m:t>S</m:t>
          </m:r>
          <m:r>
            <m:rPr>
              <m:sty m:val="p"/>
            </m:rPr>
            <m:t>,</m:t>
          </m:r>
          <m:r>
            <m:t>c</m:t>
          </m:r>
          <m:r>
            <m:rPr>
              <m:sty m:val="p"/>
            </m:rPr>
            <m:t>,</m:t>
          </m:r>
          <m:r>
            <m:t>τ</m:t>
          </m:r>
          <m:r>
            <m:rPr>
              <m:sty m:val="p"/>
            </m:rPr>
            <m:t>)</m:t>
          </m:r>
          <m:r>
            <m:rPr>
              <m:sty m:val="p"/>
            </m:rPr>
            <m:t>∧</m:t>
          </m:r>
          <m:sSub>
            <m:e>
              <m:r>
                <m:t>N</m:t>
              </m:r>
            </m:e>
            <m:sub>
              <m:r>
                <m:t>2</m:t>
              </m:r>
            </m:sub>
          </m:sSub>
          <m:r>
            <m:rPr>
              <m:sty m:val="p"/>
            </m:rPr>
            <m:t>(</m:t>
          </m:r>
          <m:r>
            <m:t>S</m:t>
          </m:r>
          <m:r>
            <m:rPr>
              <m:sty m:val="p"/>
            </m:rPr>
            <m:t>,</m:t>
          </m:r>
          <m:r>
            <m:t>c</m:t>
          </m:r>
          <m:r>
            <m:rPr>
              <m:sty m:val="p"/>
            </m:rPr>
            <m:t>,</m:t>
          </m:r>
          <m:r>
            <m:t>τ</m:t>
          </m:r>
          <m:r>
            <m:rPr>
              <m:sty m:val="p"/>
            </m:rPr>
            <m:t>)</m:t>
          </m:r>
          <m:r>
            <m:rPr>
              <m:sty m:val="p"/>
            </m:rPr>
            <m:t>∧</m:t>
          </m:r>
          <m:sSub>
            <m:e>
              <m:r>
                <m:t>N</m:t>
              </m:r>
            </m:e>
            <m:sub>
              <m:r>
                <m:t>3</m:t>
              </m:r>
            </m:sub>
          </m:sSub>
          <m:r>
            <m:rPr>
              <m:sty m:val="p"/>
            </m:rPr>
            <m:t>(</m:t>
          </m:r>
          <m:r>
            <m:t>S</m:t>
          </m:r>
          <m:r>
            <m:rPr>
              <m:sty m:val="p"/>
            </m:rPr>
            <m:t>,</m:t>
          </m:r>
          <m:r>
            <m:t>c</m:t>
          </m:r>
          <m:r>
            <m:rPr>
              <m:sty m:val="p"/>
            </m:rPr>
            <m:t>,</m:t>
          </m:r>
          <m:r>
            <m:t>τ</m:t>
          </m:r>
          <m:r>
            <m:rPr>
              <m:sty m:val="p"/>
            </m:rPr>
            <m:t>)</m:t>
          </m:r>
          <m:r>
            <m:rPr>
              <m:sty m:val="p"/>
            </m:rPr>
            <m:t>.</m:t>
          </m:r>
        </m:oMath>
      </m:oMathPara>
    </w:p>
    <w:p>
      <w:pPr>
        <w:pStyle w:val="FirstParagraph"/>
        <w:keepLines/>
      </w:pPr>
      <w:r>
        <w:rPr>
          <w:rFonts w:ascii="Liberation Serif" w:hAnsi="Liberation Serif" w:eastAsia="Liberation Serif" w:cs="Liberation Serif"/>
        </w:rPr>
        <w:t xml:space="preserve">This compact equation states the source profile conjecture and suppresses bearer selection. Empirically,</w:t>
      </w:r>
      <w:r>
        <w:rPr>
          <w:rFonts w:ascii="Liberation Serif" w:hAnsi="Liberation Serif" w:eastAsia="Liberation Serif" w:cs="Liberation Serif"/>
        </w:rPr>
        <w:t xml:space="preserve"> </w:t>
      </w:r>
      <m:oMath>
        <m:sSub>
          <m:e>
            <m:r>
              <m:t>H</m:t>
            </m:r>
          </m:e>
          <m:sub>
            <m:r>
              <m:rPr>
                <m:sty m:val="p"/>
              </m:rPr>
              <m:t>*</m:t>
            </m:r>
          </m:sub>
        </m:sSub>
        <m:r>
          <m:rPr>
            <m:sty m:val="p"/>
          </m:rPr>
          <m:t>(</m:t>
        </m:r>
        <m:r>
          <m:t>S</m:t>
        </m:r>
        <m:r>
          <m:rPr>
            <m:sty m:val="p"/>
          </m:rPr>
          <m:t>,</m:t>
        </m:r>
        <m:r>
          <m:t>c</m:t>
        </m:r>
        <m:r>
          <m:rPr>
            <m:sty m:val="p"/>
          </m:rPr>
          <m:t>)</m:t>
        </m:r>
        <m:r>
          <m:rPr>
            <m:sty m:val="p"/>
          </m:rPr>
          <m:t>=</m:t>
        </m:r>
        <m:r>
          <m:t>V</m:t>
        </m:r>
        <m:r>
          <m:rPr>
            <m:sty m:val="p"/>
          </m:rPr>
          <m:t>∧</m:t>
        </m:r>
        <m:sSup>
          <m:e>
            <m:r>
              <m:t>N</m:t>
            </m:r>
          </m:e>
          <m:sup>
            <m:r>
              <m:rPr>
                <m:sty m:val="p"/>
              </m:rPr>
              <m:t>*</m:t>
            </m:r>
          </m:sup>
        </m:sSup>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may be estimated for a frozen referent</w:t>
      </w:r>
      <w:r>
        <w:rPr>
          <w:rFonts w:ascii="Liberation Serif" w:hAnsi="Liberation Serif" w:eastAsia="Liberation Serif" w:cs="Liberation Serif"/>
        </w:rPr>
        <w:t xml:space="preserve"> </w:t>
      </w:r>
      <m:oMath>
        <m:r>
          <m:t>S</m:t>
        </m:r>
        <m:r>
          <m:rPr>
            <m:sty m:val="p"/>
          </m:rPr>
          <m:t>∈</m:t>
        </m:r>
        <m:sSub>
          <m:e>
            <m:r>
              <m:rPr>
                <m:scr m:val="script"/>
                <m:sty m:val="p"/>
              </m:rPr>
              <m:t>P</m:t>
            </m:r>
          </m:e>
          <m:sub>
            <m:r>
              <m:rPr>
                <m:sty m:val="p"/>
              </m:rPr>
              <m:t>Θ</m:t>
            </m:r>
          </m:sub>
        </m:sSub>
      </m:oMath>
      <w:r>
        <w:rPr>
          <w:rFonts w:ascii="Liberation Serif" w:hAnsi="Liberation Serif" w:eastAsia="Liberation Serif" w:cs="Liberation Serif"/>
        </w:rPr>
        <w:t xml:space="preserve">, but final subject attribution additionally requires</w:t>
      </w:r>
      <w:r>
        <w:rPr>
          <w:rFonts w:ascii="Liberation Serif" w:hAnsi="Liberation Serif" w:eastAsia="Liberation Serif" w:cs="Liberation Serif"/>
        </w:rPr>
        <w:t xml:space="preserve"> </w:t>
      </w:r>
      <m:oMath>
        <m:sSub>
          <m:e>
            <m:r>
              <m:rPr>
                <m:sty m:val="p"/>
              </m:rPr>
              <m:t>Resolved</m:t>
            </m:r>
          </m:e>
          <m:sub>
            <m:r>
              <m:t>B</m:t>
            </m:r>
          </m:sub>
        </m:sSub>
        <m:r>
          <m:rPr>
            <m:sty m:val="p"/>
          </m:rPr>
          <m:t>(</m:t>
        </m:r>
        <m:r>
          <m:t>c</m:t>
        </m:r>
        <m:r>
          <m:rPr>
            <m:sty m:val="p"/>
          </m:rPr>
          <m:t>;</m:t>
        </m:r>
        <m:r>
          <m:rPr>
            <m:sty m:val="p"/>
          </m:rPr>
          <m:t>Θ</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r>
          <m:t>S</m:t>
        </m:r>
        <m:r>
          <m:rPr>
            <m:sty m:val="p"/>
          </m:rPr>
          <m:t>∈</m:t>
        </m:r>
        <m:sSubSup>
          <m:e>
            <m:r>
              <m:rPr>
                <m:scr m:val="script"/>
                <m:sty m:val="p"/>
              </m:rPr>
              <m:t>B</m:t>
            </m:r>
          </m:e>
          <m:sub>
            <m:r>
              <m:rPr>
                <m:sty m:val="p"/>
              </m:rPr>
              <m:t>min</m:t>
            </m:r>
            <m:r>
              <m:rPr>
                <m:sty m:val="p"/>
              </m:rPr>
              <m:t>,</m:t>
            </m:r>
            <m:r>
              <m:rPr>
                <m:sty m:val="p"/>
              </m:rPr>
              <m:t>Θ</m:t>
            </m:r>
          </m:sub>
          <m:sup>
            <m:r>
              <m:rPr>
                <m:sty m:val="p"/>
              </m:rPr>
              <m:t>+</m:t>
            </m:r>
          </m:sup>
        </m:sSubSup>
        <m:r>
          <m:rPr>
            <m:sty m:val="p"/>
          </m:rPr>
          <m:t>(</m:t>
        </m:r>
        <m:r>
          <m:t>c</m:t>
        </m:r>
        <m:r>
          <m:rPr>
            <m:sty m:val="p"/>
          </m:rPr>
          <m:t>)</m:t>
        </m:r>
      </m:oMath>
      <w:r>
        <w:rPr>
          <w:rFonts w:ascii="Liberation Serif" w:hAnsi="Liberation Serif" w:eastAsia="Liberation Serif" w:cs="Liberation Serif"/>
        </w:rPr>
        <w:t xml:space="preserve">. Hatted estimates are evidence outputs, not the underlying ontic properties.</w:t>
      </w:r>
    </w:p>
    <w:p>
      <w:pPr>
        <w:pStyle w:val="BodyText"/>
        <w:keepLines/>
      </w:pPr>
      <w:r>
        <w:rPr>
          <w:rFonts w:ascii="Liberation Serif" w:hAnsi="Liberation Serif" w:eastAsia="Liberation Serif" w:cs="Liberation Serif"/>
        </w:rPr>
        <w:t xml:space="preserve">The symbols force a useful discipline. The claim is always about a candidate system</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a content or target</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and an interval</w:t>
      </w:r>
      <w:r>
        <w:rPr>
          <w:rFonts w:ascii="Liberation Serif" w:hAnsi="Liberation Serif" w:eastAsia="Liberation Serif" w:cs="Liberation Serif"/>
        </w:rPr>
        <w:t xml:space="preserve"> </w:t>
      </w:r>
      <m:oMath>
        <m:r>
          <m:t>τ</m:t>
        </m:r>
      </m:oMath>
      <w:r>
        <w:rPr>
          <w:rFonts w:ascii="Liberation Serif" w:hAnsi="Liberation Serif" w:eastAsia="Liberation Serif" w:cs="Liberation Serif"/>
        </w:rPr>
        <w:t xml:space="preserve">. A positive result for one content during one minute is not automatically a verdict about every experience the person had that day.</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person can be unable to show consciousness while still being conscious. A test can also fail to find consciousness because the test was not capable of finding it in that moment.</w:t>
      </w:r>
    </w:p>
    <w:bookmarkEnd w:id="274"/>
    <w:bookmarkStart w:id="275" w:name="chapter-map-10"/>
    <w:p>
      <w:pPr>
        <w:pStyle w:val="Heading2"/>
      </w:pPr>
      <w:r>
        <w:rPr>
          <w:rFonts w:ascii="Liberation Serif" w:hAnsi="Liberation Serif" w:eastAsia="Liberation Serif" w:cs="Liberation Serif"/>
        </w:rPr>
        <w:t xml:space="preserve">Chapter map</w:t>
      </w:r>
    </w:p>
    <w:p>
      <w:pPr>
        <w:pStyle w:val="FirstParagraph"/>
        <w:keepNext/>
        <w:keepLines/>
      </w:pPr>
      <w:r>
        <w:rPr>
          <w:rFonts w:ascii="Liberation Serif" w:hAnsi="Liberation Serif" w:eastAsia="Liberation Serif" w:cs="Liberation Serif"/>
        </w:rPr>
        <w:t xml:space="preserve">By the end of this chapter, you should be able to:</w:t>
      </w:r>
    </w:p>
    <w:p>
      <w:pPr>
        <w:pStyle w:val="Compact"/>
        <w:keepLines/>
        <w:numPr>
          <w:ilvl w:val="0"/>
          <w:numId w:val="1095"/>
        </w:numPr>
      </w:pPr>
      <w:r>
        <w:rPr>
          <w:rFonts w:ascii="Liberation Serif" w:hAnsi="Liberation Serif" w:eastAsia="Liberation Serif" w:cs="Liberation Serif"/>
        </w:rPr>
        <w:t xml:space="preserve">apply the Cø / N* workflow to waking perception, sleep, anesthesia, disorders of consciousness, blindsight, rivalry, and split systems;</w:t>
      </w:r>
    </w:p>
    <w:p>
      <w:pPr>
        <w:pStyle w:val="Compact"/>
        <w:keepLines/>
        <w:numPr>
          <w:ilvl w:val="0"/>
          <w:numId w:val="1095"/>
        </w:numPr>
      </w:pPr>
      <w:r>
        <w:rPr>
          <w:rFonts w:ascii="Liberation Serif" w:hAnsi="Liberation Serif" w:eastAsia="Liberation Serif" w:cs="Liberation Serif"/>
        </w:rPr>
        <w:t xml:space="preserve">distinguish a target-specific scientific result from a whole-person conclusion;</w:t>
      </w:r>
    </w:p>
    <w:p>
      <w:pPr>
        <w:pStyle w:val="Compact"/>
        <w:keepLines/>
        <w:numPr>
          <w:ilvl w:val="0"/>
          <w:numId w:val="1095"/>
        </w:numPr>
      </w:pPr>
      <w:r>
        <w:rPr>
          <w:rFonts w:ascii="Liberation Serif" w:hAnsi="Liberation Serif" w:eastAsia="Liberation Serif" w:cs="Liberation Serif"/>
        </w:rPr>
        <w:t xml:space="preserve">explain why a negative observation may be negative, indeterminate, or unlicensed;</w:t>
      </w:r>
    </w:p>
    <w:p>
      <w:pPr>
        <w:pStyle w:val="Compact"/>
        <w:keepLines/>
        <w:numPr>
          <w:ilvl w:val="0"/>
          <w:numId w:val="1095"/>
        </w:numPr>
      </w:pPr>
      <w:r>
        <w:rPr>
          <w:rFonts w:ascii="Liberation Serif" w:hAnsi="Liberation Serif" w:eastAsia="Liberation Serif" w:cs="Liberation Serif"/>
        </w:rPr>
        <w:t xml:space="preserve">identify common routes to false positives and false negatives;</w:t>
      </w:r>
    </w:p>
    <w:p>
      <w:pPr>
        <w:pStyle w:val="Compact"/>
        <w:keepNext/>
        <w:keepLines/>
        <w:numPr>
          <w:ilvl w:val="0"/>
          <w:numId w:val="1095"/>
        </w:numPr>
      </w:pPr>
      <w:r>
        <w:rPr>
          <w:rFonts w:ascii="Liberation Serif" w:hAnsi="Liberation Serif" w:eastAsia="Liberation Serif" w:cs="Liberation Serif"/>
        </w:rPr>
        <w:t xml:space="preserve">keep empirical classification separate from clinical and ethical action; and</w:t>
      </w:r>
    </w:p>
    <w:p>
      <w:pPr>
        <w:pStyle w:val="Compact"/>
        <w:keepLines/>
        <w:numPr>
          <w:ilvl w:val="0"/>
          <w:numId w:val="1095"/>
        </w:numPr>
      </w:pPr>
      <w:r>
        <w:rPr>
          <w:rFonts w:ascii="Liberation Serif" w:hAnsi="Liberation Serif" w:eastAsia="Liberation Serif" w:cs="Liberation Serif"/>
        </w:rPr>
        <w:t xml:space="preserve">design repeated, controlled measurements that could improve an uncertain case.</w:t>
      </w:r>
    </w:p>
    <w:bookmarkEnd w:id="275"/>
    <w:bookmarkStart w:id="276" w:name="Xa712093116c9a7698069bdfacc9c54939d4a00f"/>
    <w:p>
      <w:pPr>
        <w:pStyle w:val="Heading2"/>
      </w:pPr>
      <w:r>
        <w:rPr>
          <w:rFonts w:ascii="Liberation Serif" w:hAnsi="Liberation Serif" w:eastAsia="Liberation Serif" w:cs="Liberation Serif"/>
        </w:rPr>
        <w:t xml:space="preserve">1. Begin with the question, not the instrument</w:t>
      </w:r>
    </w:p>
    <w:p>
      <w:pPr>
        <w:pStyle w:val="FirstParagraph"/>
        <w:keepNext/>
        <w:keepLines/>
      </w:pPr>
      <w:r>
        <w:rPr>
          <w:rFonts w:ascii="Liberation Serif" w:hAnsi="Liberation Serif" w:eastAsia="Liberation Serif" w:cs="Liberation Serif"/>
        </w:rPr>
        <w:t xml:space="preserve">Clinical urgency tempts us to begin with a device: an EEG score, an fMRI task, a bedside scale, or a complexity index. Cø / N* begins one step earlier. What exactly are we trying to determine?</w:t>
      </w:r>
    </w:p>
    <w:p>
      <w:pPr>
        <w:pStyle w:val="BodyText"/>
        <w:keepNext/>
        <w:keepLines/>
      </w:pPr>
      <w:r>
        <w:rPr>
          <w:rFonts w:ascii="Liberation Serif" w:hAnsi="Liberation Serif" w:eastAsia="Liberation Serif" w:cs="Liberation Serif"/>
        </w:rPr>
        <w:t xml:space="preserve">The fixed inference order is:</w:t>
      </w:r>
    </w:p>
    <w:p>
      <w:pPr>
        <w:pStyle w:val="Compact"/>
        <w:keepLines/>
        <w:numPr>
          <w:ilvl w:val="0"/>
          <w:numId w:val="1096"/>
        </w:numPr>
      </w:pPr>
      <w:r>
        <w:rPr>
          <w:rFonts w:ascii="Liberation Serif" w:hAnsi="Liberation Serif" w:eastAsia="Liberation Serif" w:cs="Liberation Serif"/>
        </w:rPr>
        <w:t xml:space="preserve">define the target</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w:t>
      </w:r>
    </w:p>
    <w:p>
      <w:pPr>
        <w:pStyle w:val="Compact"/>
        <w:keepLines/>
        <w:numPr>
          <w:ilvl w:val="0"/>
          <w:numId w:val="1096"/>
        </w:numPr>
      </w:pPr>
      <w:r>
        <w:rPr>
          <w:rFonts w:ascii="Liberation Serif" w:hAnsi="Liberation Serif" w:eastAsia="Liberation Serif" w:cs="Liberation Serif"/>
        </w:rPr>
        <w:t xml:space="preserve">declare the candidate system, grain, operating regime, and interval;</w:t>
      </w:r>
    </w:p>
    <w:p>
      <w:pPr>
        <w:pStyle w:val="Compact"/>
        <w:keepLines/>
        <w:numPr>
          <w:ilvl w:val="0"/>
          <w:numId w:val="1096"/>
        </w:numPr>
      </w:pPr>
      <w:r>
        <w:rPr>
          <w:rFonts w:ascii="Liberation Serif" w:hAnsi="Liberation Serif" w:eastAsia="Liberation Serif" w:cs="Liberation Serif"/>
        </w:rPr>
        <w:t xml:space="preserve">audit whether the boundary of that candidate is resolved;</w:t>
      </w:r>
    </w:p>
    <w:p>
      <w:pPr>
        <w:pStyle w:val="Compact"/>
        <w:keepLines/>
        <w:numPr>
          <w:ilvl w:val="0"/>
          <w:numId w:val="1096"/>
        </w:numPr>
      </w:pPr>
      <w:r>
        <w:rPr>
          <w:rFonts w:ascii="Liberation Serif" w:hAnsi="Liberation Serif" w:eastAsia="Liberation Serif" w:cs="Liberation Serif"/>
        </w:rPr>
        <w:t xml:space="preserve">assess viability</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independently;</w:t>
      </w:r>
    </w:p>
    <w:p>
      <w:pPr>
        <w:pStyle w:val="Compact"/>
        <w:keepLines/>
        <w:numPr>
          <w:ilvl w:val="0"/>
          <w:numId w:val="1096"/>
        </w:numPr>
      </w:pPr>
      <w:r>
        <w:rPr>
          <w:rFonts w:ascii="Liberation Serif" w:hAnsi="Liberation Serif" w:eastAsia="Liberation Serif" w:cs="Liberation Serif"/>
        </w:rPr>
        <w:t xml:space="preserve">estimate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for the same candidate and target;</w:t>
      </w:r>
    </w:p>
    <w:p>
      <w:pPr>
        <w:pStyle w:val="Compact"/>
        <w:keepLines/>
        <w:numPr>
          <w:ilvl w:val="0"/>
          <w:numId w:val="1096"/>
        </w:numPr>
      </w:pPr>
      <w:r>
        <w:rPr>
          <w:rFonts w:ascii="Liberation Serif" w:hAnsi="Liberation Serif" w:eastAsia="Liberation Serif" w:cs="Liberation Serif"/>
        </w:rPr>
        <w:t xml:space="preserve">apply conflict, uncertainty, and validity rules;</w:t>
      </w:r>
    </w:p>
    <w:p>
      <w:pPr>
        <w:pStyle w:val="Compact"/>
        <w:keepNext/>
        <w:keepLines/>
        <w:numPr>
          <w:ilvl w:val="0"/>
          <w:numId w:val="1096"/>
        </w:numPr>
      </w:pPr>
      <w:r>
        <w:rPr>
          <w:rFonts w:ascii="Liberation Serif" w:hAnsi="Liberation Serif" w:eastAsia="Liberation Serif" w:cs="Liberation Serif"/>
        </w:rPr>
        <w:t xml:space="preserve">state the model-relative scientific result; and</w:t>
      </w:r>
    </w:p>
    <w:p>
      <w:pPr>
        <w:pStyle w:val="Compact"/>
        <w:keepLines/>
        <w:numPr>
          <w:ilvl w:val="0"/>
          <w:numId w:val="1096"/>
        </w:numPr>
      </w:pPr>
      <w:r>
        <w:rPr>
          <w:rFonts w:ascii="Liberation Serif" w:hAnsi="Liberation Serif" w:eastAsia="Liberation Serif" w:cs="Liberation Serif"/>
        </w:rPr>
        <w:t xml:space="preserve">make any clinical or ethical recommendation separately.</w:t>
      </w:r>
    </w:p>
    <w:p>
      <w:pPr>
        <w:pStyle w:val="FirstParagraph"/>
        <w:keepLines/>
      </w:pPr>
      <w:r>
        <w:rPr>
          <w:rFonts w:ascii="Liberation Serif" w:hAnsi="Liberation Serif" w:eastAsia="Liberation Serif" w:cs="Liberation Serif"/>
        </w:rPr>
        <w:t xml:space="preserve">The four possible scientific outcomes are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positive</w:t>
      </w:r>
      <w:r>
        <w:rPr>
          <w:rFonts w:ascii="Liberation Serif" w:hAnsi="Liberation Serif" w:eastAsia="Liberation Serif" w:cs="Liberation Serif"/>
        </w:rPr>
        <w:t xml:space="preserv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negative</w:t>
      </w:r>
      <w:r>
        <w:rPr>
          <w:rFonts w:ascii="Liberation Serif" w:hAnsi="Liberation Serif" w:eastAsia="Liberation Serif" w:cs="Liberation Serif"/>
        </w:rPr>
        <w:t xml:space="preserv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indeterminate</w:t>
      </w:r>
      <w:r>
        <w:rPr>
          <w:rFonts w:ascii="Liberation Serif" w:hAnsi="Liberation Serif" w:eastAsia="Liberation Serif" w:cs="Liberation Serif"/>
        </w:rPr>
        <w:t xml:space="preserve">, and</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unlicensed</w:t>
      </w:r>
      <w:r>
        <w:rPr>
          <w:rFonts w:ascii="Liberation Serif" w:hAnsi="Liberation Serif" w:eastAsia="Liberation Serif" w:cs="Liberation Serif"/>
        </w:rPr>
        <w:t xml:space="preserve">. Positive and negative are not simply high and low scores. A negative requires a validated rule-out region and a fair opportunity for detection. Indeterminate means that relevant, valid evidence exists but does not converge strongly enough. Unlicensed means that a prerequisite failed: perhaps the sensory route was blocked, the candidate boundary shifted, the instrument was not calibrated for this population, or artifact made the recording uninterpretable.</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Without this four-way vocabulary, “the test did not find it” easily becomes “it was not there.” In vulnerable patients, that linguistic slide can have enormous consequences.</w:t>
      </w:r>
    </w:p>
    <w:p>
      <w:pPr>
        <w:pStyle w:val="BodyText"/>
        <w:keepLines/>
      </w:pPr>
      <w:r>
        <w:rPr>
          <w:rFonts w:ascii="Liberation Serif" w:hAnsi="Liberation Serif" w:eastAsia="Liberation Serif" w:cs="Liberation Serif"/>
        </w:rPr>
        <w:t xml:space="preserve">Think of the workflow as an airport departure board. A flight may be listed as departed, cancelled, delayed, or unable to report because the data feed is down. “Unable to report” is not a hidden form of “cancelled.” Likewise, an unlicensed test result is not a disguised negative.</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Airlines can check a centralized operational record. Consciousness research has no universal gold-standard record, so the classification rules and anchor evidence remain theory-laden and fallible.</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For the opening patient, write one target that is narrower than “Is she conscious?” Then specify an interval over which that target could be assessed.</w:t>
      </w:r>
    </w:p>
    <w:p>
      <w:pPr>
        <w:pStyle w:val="BodyText"/>
        <w:keepLines/>
      </w:pPr>
      <w:r>
        <w:rPr>
          <w:rFonts w:ascii="Liberation Serif" w:hAnsi="Liberation Serif" w:eastAsia="Liberation Serif" w:cs="Liberation Serif"/>
        </w:rPr>
        <w:t xml:space="preserve">An assessment record can be written as</w:t>
      </w:r>
    </w:p>
    <w:p>
      <w:pPr>
        <w:pStyle w:val="BodyText"/>
      </w:pPr>
      <m:oMathPara>
        <m:oMathParaPr>
          <m:jc m:val="center"/>
        </m:oMathParaPr>
        <m:oMath>
          <m:r>
            <m:rPr>
              <m:scr m:val="script"/>
              <m:sty m:val="p"/>
            </m:rPr>
            <m:t>A</m:t>
          </m:r>
          <m:r>
            <m:rPr>
              <m:sty m:val="p"/>
            </m:rPr>
            <m:t>=</m:t>
          </m:r>
          <m:r>
            <m:rPr>
              <m:sty m:val="p"/>
            </m:rPr>
            <m:t>⟨</m:t>
          </m:r>
          <m:r>
            <m:t>S</m:t>
          </m:r>
          <m:r>
            <m:rPr>
              <m:sty m:val="p"/>
            </m:rPr>
            <m:t>,</m:t>
          </m:r>
          <m:r>
            <m:t>C</m:t>
          </m:r>
          <m:r>
            <m:rPr>
              <m:sty m:val="p"/>
            </m:rPr>
            <m:t>,</m:t>
          </m:r>
          <m:r>
            <m:t>T</m:t>
          </m:r>
          <m:r>
            <m:rPr>
              <m:sty m:val="p"/>
            </m:rPr>
            <m:t>,</m:t>
          </m:r>
          <m:r>
            <m:t>E</m:t>
          </m:r>
          <m:r>
            <m:rPr>
              <m:sty m:val="p"/>
            </m:rPr>
            <m:t>,</m:t>
          </m:r>
          <m:r>
            <m:t>M</m:t>
          </m:r>
          <m:r>
            <m:rPr>
              <m:sty m:val="p"/>
            </m:rPr>
            <m:t>,</m:t>
          </m:r>
          <m:r>
            <m:rPr>
              <m:scr m:val="script"/>
              <m:sty m:val="p"/>
            </m:rPr>
            <m:t>V</m:t>
          </m:r>
          <m:r>
            <m:rPr>
              <m:sty m:val="p"/>
            </m:rPr>
            <m:t>⟩</m:t>
          </m:r>
          <m:r>
            <m:rPr>
              <m:sty m:val="p"/>
            </m:rPr>
            <m:t>,</m:t>
          </m:r>
        </m:oMath>
      </m:oMathPara>
    </w:p>
    <w:p>
      <w:pPr>
        <w:pStyle w:val="FirstParagraph"/>
        <w:keepNext/>
        <w:keepLines/>
      </w:pPr>
      <w:r>
        <w:rPr>
          <w:rFonts w:ascii="Liberation Serif" w:hAnsi="Liberation Serif" w:eastAsia="Liberation Serif" w:cs="Liberation Serif"/>
        </w:rPr>
        <w:t xml:space="preserve">where</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the candidate system,</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the exact target,</w:t>
      </w:r>
      <w:r>
        <w:rPr>
          <w:rFonts w:ascii="Liberation Serif" w:hAnsi="Liberation Serif" w:eastAsia="Liberation Serif" w:cs="Liberation Serif"/>
        </w:rPr>
        <w:t xml:space="preserve"> </w:t>
      </w:r>
      <m:oMath>
        <m:r>
          <m:t>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the test,</w:t>
      </w:r>
      <w:r>
        <w:rPr>
          <w:rFonts w:ascii="Liberation Serif" w:hAnsi="Liberation Serif" w:eastAsia="Liberation Serif" w:cs="Liberation Serif"/>
        </w:rPr>
        <w:t xml:space="preserve"> </w:t>
      </w:r>
      <m:oMath>
        <m:r>
          <m:t>E</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the evidence,</w:t>
      </w:r>
      <w:r>
        <w:rPr>
          <w:rFonts w:ascii="Liberation Serif" w:hAnsi="Liberation Serif" w:eastAsia="Liberation Serif" w:cs="Liberation Serif"/>
        </w:rPr>
        <w:t xml:space="preserve"> </w:t>
      </w:r>
      <m:oMath>
        <m:r>
          <m:t>M</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the model, and</w:t>
      </w:r>
      <w:r>
        <w:rPr>
          <w:rFonts w:ascii="Liberation Serif" w:hAnsi="Liberation Serif" w:eastAsia="Liberation Serif" w:cs="Liberation Serif"/>
        </w:rPr>
        <w:t xml:space="preserve"> </w:t>
      </w:r>
      <m:oMath>
        <m:r>
          <m:rPr>
            <m:scr m:val="script"/>
            <m:sty m:val="p"/>
          </m:rP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the validity envelope. If the result is indeterminate, record why:</w:t>
      </w:r>
    </w:p>
    <w:p>
      <w:pPr>
        <w:pStyle w:val="BodyText"/>
      </w:pPr>
      <m:oMathPara>
        <m:oMathParaPr>
          <m:jc m:val="center"/>
        </m:oMathParaPr>
        <m:oMath>
          <m:sSub>
            <m:e>
              <m:r>
                <m:t>P</m:t>
              </m:r>
            </m:e>
            <m:sub>
              <m:r>
                <m:t>R</m:t>
              </m:r>
            </m:sub>
          </m:sSub>
          <m:r>
            <m:rPr>
              <m:sty m:val="p"/>
            </m:rPr>
            <m:t>(</m:t>
          </m:r>
          <m:r>
            <m:rPr>
              <m:scr m:val="script"/>
              <m:sty m:val="p"/>
            </m:rPr>
            <m:t>A</m:t>
          </m:r>
          <m:r>
            <m:rPr>
              <m:sty m:val="p"/>
            </m:rPr>
            <m:t>)</m:t>
          </m:r>
          <m:r>
            <m:rPr>
              <m:sty m:val="p"/>
            </m:rPr>
            <m:t>=</m:t>
          </m:r>
          <m:r>
            <m:rPr>
              <m:sty m:val="p"/>
            </m:rPr>
            <m:t>⟨</m:t>
          </m:r>
          <m:r>
            <m:t>e</m:t>
          </m:r>
          <m:r>
            <m:rPr>
              <m:sty m:val="p"/>
            </m:rPr>
            <m:t>,</m:t>
          </m:r>
          <m:r>
            <m:t>s</m:t>
          </m:r>
          <m:r>
            <m:rPr>
              <m:sty m:val="p"/>
            </m:rPr>
            <m:t>,</m:t>
          </m:r>
          <m:r>
            <m:t>m</m:t>
          </m:r>
          <m:r>
            <m:rPr>
              <m:sty m:val="p"/>
            </m:rPr>
            <m:t>,</m:t>
          </m:r>
          <m:r>
            <m:t>b</m:t>
          </m:r>
          <m:r>
            <m:rPr>
              <m:sty m:val="p"/>
            </m:rPr>
            <m:t>,</m:t>
          </m:r>
          <m:r>
            <m:t>t</m:t>
          </m:r>
          <m:r>
            <m:rPr>
              <m:sty m:val="p"/>
            </m:rPr>
            <m:t>⟩</m:t>
          </m:r>
          <m:r>
            <m:rPr>
              <m:sty m:val="p"/>
            </m:rPr>
            <m:t>.</m:t>
          </m:r>
        </m:oMath>
      </m:oMathPara>
    </w:p>
    <w:p>
      <w:pPr>
        <w:pStyle w:val="FirstParagraph"/>
        <w:keepLines/>
      </w:pPr>
      <w:r>
        <w:rPr>
          <w:rFonts w:ascii="Liberation Serif" w:hAnsi="Liberation Serif" w:eastAsia="Liberation Serif" w:cs="Liberation Serif"/>
        </w:rPr>
        <w:t xml:space="preserve">The five entries represent evidence scarcity, surrogate discordance, model dependence, boundary or grain sensitivity, and transport uncertainty. The tuple is a cause profile, not another consciousness score. A component can be absent, mild, or dominant; the point is to direct the next study toward the actual obstacle.</w:t>
      </w:r>
    </w:p>
    <w:bookmarkEnd w:id="276"/>
    <w:bookmarkStart w:id="278" w:name="X08efc6b0a79d710b74da367b14e647a831d88ac"/>
    <w:p>
      <w:pPr>
        <w:pStyle w:val="Heading2"/>
      </w:pPr>
      <w:r>
        <w:rPr>
          <w:rFonts w:ascii="Liberation Serif" w:hAnsi="Liberation Serif" w:eastAsia="Liberation Serif" w:cs="Liberation Serif"/>
        </w:rPr>
        <w:t xml:space="preserve">2. Waking perception is a calibration case, not a definition</w:t>
      </w:r>
    </w:p>
    <w:p>
      <w:pPr>
        <w:pStyle w:val="FirstParagraph"/>
        <w:keepLines/>
      </w:pPr>
      <w:r>
        <w:rPr>
          <w:rFonts w:ascii="Liberation Serif" w:hAnsi="Liberation Serif" w:eastAsia="Liberation Serif" w:cs="Liberation Serif"/>
        </w:rPr>
        <w:t xml:space="preserve">Healthy waking adults offer abundant converging evidence. A dominant visual percept, for example, normally occurs in a viable system with integrated processing, causal availability to multiple functions, and recurrent temporal organization. Reports, discrimination, memory, eye movements, physiology, and perturbational responses can be compared. This makes waking perception useful for developing and stress-testing measures.</w:t>
      </w:r>
    </w:p>
    <w:p>
      <w:pPr>
        <w:pStyle w:val="BodyText"/>
        <w:keepLines/>
      </w:pPr>
      <w:r>
        <w:rPr>
          <w:rFonts w:ascii="Liberation Serif" w:hAnsi="Liberation Serif" w:eastAsia="Liberation Serif" w:cs="Liberation Serif"/>
        </w:rPr>
        <w:t xml:space="preserve">But the easy case can distort the theory. If every measure is chosen because it correlates with button presses in alert adults, report-related motor planning and executive demand may be built into the operational definition. Such a measure will then misclassify conditions in which experience remains but reporting fails.</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useful waking calibration does not show that wakefulness, responsiveness, or accurate report constitutes phenomenal presence.</w:t>
      </w:r>
    </w:p>
    <w:bookmarkStart w:id="277" w:name="thought-experiment-the-perfect-mute"/>
    <w:p>
      <w:pPr>
        <w:pStyle w:val="Heading3"/>
      </w:pPr>
      <w:r>
        <w:rPr>
          <w:rFonts w:ascii="Liberation Serif" w:hAnsi="Liberation Serif" w:eastAsia="Liberation Serif" w:cs="Liberation Serif"/>
        </w:rPr>
        <w:t xml:space="preserve">Thought experiment: The perfect mute</w:t>
      </w:r>
    </w:p>
    <w:p>
      <w:pPr>
        <w:pStyle w:val="FirstParagraph"/>
        <w:keepNext/>
        <w:keepLines/>
      </w:pPr>
      <w:r>
        <w:rPr>
          <w:rFonts w:ascii="Liberation Serif" w:hAnsi="Liberation Serif" w:eastAsia="Liberation Serif" w:cs="Liberation Serif"/>
        </w:rPr>
        <w:t xml:space="preserve">Imagine a reversible intervention that blocks all voluntary muscles and speech while leaving perception, memory, attention, internal reasoning, and the N* organization intact.</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Before any alternative communication channel is available, what would a behavior-only test conclude?</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A brain–computer interface later reveals reliable answers to novel questions. Which earlier inference changes: the patient’s state, the evidence, or both?</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Suppose the interface itself requires substantial executive control. What narrower claim can it support, and what broader claims remain open?</w:t>
      </w:r>
    </w:p>
    <w:p>
      <w:pPr>
        <w:pStyle w:val="BodyText"/>
        <w:keepLines/>
      </w:pPr>
      <w:r>
        <w:rPr>
          <w:rFonts w:ascii="Liberation Serif" w:hAnsi="Liberation Serif" w:eastAsia="Liberation Serif" w:cs="Liberation Serif"/>
        </w:rPr>
        <w:t xml:space="preserve">The case highlights a central distinction: evidence for presence can depend on a reporting route even if presence itself does not.</w:t>
      </w:r>
    </w:p>
    <w:bookmarkEnd w:id="277"/>
    <w:bookmarkEnd w:id="278"/>
    <w:bookmarkStart w:id="280" w:name="sleep-and-dreaming-internal-availability"/>
    <w:p>
      <w:pPr>
        <w:pStyle w:val="Heading2"/>
      </w:pPr>
      <w:r>
        <w:rPr>
          <w:rFonts w:ascii="Liberation Serif" w:hAnsi="Liberation Serif" w:eastAsia="Liberation Serif" w:cs="Liberation Serif"/>
        </w:rPr>
        <w:t xml:space="preserve">3. Sleep and dreaming: internal availability</w:t>
      </w:r>
    </w:p>
    <w:p>
      <w:pPr>
        <w:pStyle w:val="FirstParagraph"/>
        <w:keepNext/>
        <w:keepLines/>
      </w:pPr>
      <w:r>
        <w:rPr>
          <w:rFonts w:ascii="Liberation Serif" w:hAnsi="Liberation Serif" w:eastAsia="Liberation Serif" w:cs="Liberation Serif"/>
        </w:rPr>
        <w:t xml:space="preserve">Sleep makes the index</w:t>
      </w:r>
      <w:r>
        <w:rPr>
          <w:rFonts w:ascii="Liberation Serif" w:hAnsi="Liberation Serif" w:eastAsia="Liberation Serif" w:cs="Liberation Serif"/>
        </w:rPr>
        <w:t xml:space="preserve"> </w:t>
      </w:r>
      <m:oMath>
        <m:r>
          <m:t>τ</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impossible to ignore. A night is not one homogeneous state. REM periods, non-REM stages, brief awakenings, local sleep-like events, and transitions may support different component profiles.</w:t>
      </w:r>
    </w:p>
    <w:p>
      <w:pPr>
        <w:pStyle w:val="BodyText"/>
        <w:keepLines/>
      </w:pPr>
      <w:r>
        <w:rPr>
          <w:rFonts w:ascii="Liberation Serif" w:hAnsi="Liberation Serif" w:eastAsia="Liberation Serif" w:cs="Liberation Serif"/>
        </w:rPr>
        <w:t xml:space="preserve">During REM dreaming, motor output is greatly reduced and external interaction is limited. Yet dream contents may affect attention, emotion, memory formation, imagery, and other internal recipient classes. On this model,</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does not require outward broadcast. It requires content-specific causal availability across functionally different recipients within the candidate system. The relevant recipients and timescales may differ from those of waking task performance.</w:t>
      </w:r>
    </w:p>
    <w:p>
      <w:pPr>
        <w:pStyle w:val="BodyText"/>
        <w:keepLines/>
      </w:pPr>
      <w:r>
        <w:rPr>
          <w:rFonts w:ascii="Liberation Serif" w:hAnsi="Liberation Serif" w:eastAsia="Liberation Serif" w:cs="Liberation Serif"/>
        </w:rPr>
        <w:t xml:space="preserve">Retrospective dream report is useful but displaced. It occurs after the target interval and depends on encoding, preservation, awakening, comprehension, and willingness to report. A negative report therefore has multiple possible explanations.</w:t>
      </w:r>
    </w:p>
    <w:p>
      <w:pPr>
        <w:pStyle w:val="BodyText"/>
        <w:keepLines/>
      </w:pPr>
      <w:r>
        <w:rPr>
          <w:rFonts w:ascii="Liberation Serif" w:hAnsi="Liberation Serif" w:eastAsia="Liberation Serif" w:cs="Liberation Serif"/>
        </w:rPr>
        <w:t xml:space="preserve">Deep non-REM sleep may include sparse, episodic, or content-specific presence; it may also include periods that genuinely lack it. The model does not settle that question by stipulation. Repeated sampling, well-timed awakening, physiological characterization, and perturbational evidence must do the work. Perturbational measures can reduce reliance on behavior, but their interpretation still requires population- and regime-specific validation (Casali et al., 2013).</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Report the distribution of outcomes across sampled intervals. “Seven licensed negatives, two positives, four indeterminate windows, and three unlicensed recordings” contains more information than a single label for the whole night.</w:t>
      </w:r>
    </w:p>
    <w:p>
      <w:pPr>
        <w:pStyle w:val="BodyText"/>
        <w:keepLines/>
      </w:pPr>
      <w:r>
        <w:rPr>
          <w:rFonts w:ascii="Liberation Serif" w:hAnsi="Liberation Serif" w:eastAsia="Liberation Serif" w:cs="Liberation Serif"/>
        </w:rPr>
        <w:t xml:space="preserve">An analogy is a wildlife survey conducted in a large forest. One empty camera-trap image does not establish that no animal was present anywhere that night. Repeated, well-placed sensors improve coverage, and a failed camera tells us less than an empty image from a functioning one.</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Animals leave publicly measurable traces and can sometimes be directly counted. Phenomenal presence is inferred through imperfect anchors, so even excellent sampling does not remove the theory-relative character of the conclusion.</w:t>
      </w:r>
    </w:p>
    <w:bookmarkStart w:id="279" w:name="X1f90f2b4e423e45205171bb386dad36782a6ce1"/>
    <w:p>
      <w:pPr>
        <w:pStyle w:val="Heading3"/>
      </w:pPr>
      <w:r>
        <w:rPr>
          <w:rFonts w:ascii="Liberation Serif" w:hAnsi="Liberation Serif" w:eastAsia="Liberation Serif" w:cs="Liberation Serif"/>
        </w:rPr>
        <w:t xml:space="preserve">Thought experiment: The dream with no archive</w:t>
      </w:r>
    </w:p>
    <w:p>
      <w:pPr>
        <w:pStyle w:val="FirstParagraph"/>
        <w:keepNext/>
        <w:keepLines/>
      </w:pPr>
      <w:r>
        <w:rPr>
          <w:rFonts w:ascii="Liberation Serif" w:hAnsi="Liberation Serif" w:eastAsia="Liberation Serif" w:cs="Liberation Serif"/>
        </w:rPr>
        <w:t xml:space="preserve">Suppose a person has a rich dream, but a temporary memory-blocking process prevents any trace from surviving awakening.</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Would the later absence of report count against the dream’s occurrence, or only against its retrieval?</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During sleep, a content-specific perturbation changes several internal processes in a coordinated way. What role could that evidence play in estimating</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same perturbation also partially wakes the sleeper. How does that threaten the inference?</w:t>
      </w:r>
    </w:p>
    <w:bookmarkEnd w:id="279"/>
    <w:bookmarkEnd w:id="280"/>
    <w:bookmarkStart w:id="281" w:name="Xf403aebb3457e770ac727a36f5c5bfe779f0e31"/>
    <w:p>
      <w:pPr>
        <w:pStyle w:val="Heading2"/>
      </w:pPr>
      <w:r>
        <w:rPr>
          <w:rFonts w:ascii="Liberation Serif" w:hAnsi="Liberation Serif" w:eastAsia="Liberation Serif" w:cs="Liberation Serif"/>
        </w:rPr>
        <w:t xml:space="preserve">4. Anesthesia is not one mechanism or one moment</w:t>
      </w:r>
    </w:p>
    <w:p>
      <w:pPr>
        <w:pStyle w:val="FirstParagraph"/>
        <w:keepNext/>
        <w:keepLines/>
      </w:pPr>
      <w:r>
        <w:rPr>
          <w:rFonts w:ascii="Liberation Serif" w:hAnsi="Liberation Serif" w:eastAsia="Liberation Serif" w:cs="Liberation Serif"/>
        </w:rPr>
        <w:t xml:space="preserve">“Under anesthesia” can hide differences among drug, dose, timing, physiology, sensory input, and individual response. Some agents alter thalamocortical organization, some reduce recurrent connectivity, and some change neuromodulatory conditions. Induction, maintenance, emergence, and recovery are different regimes.</w:t>
      </w:r>
    </w:p>
    <w:p>
      <w:pPr>
        <w:pStyle w:val="BodyText"/>
        <w:keepLines/>
      </w:pPr>
      <w:r>
        <w:rPr>
          <w:rFonts w:ascii="Liberation Serif" w:hAnsi="Liberation Serif" w:eastAsia="Liberation Serif" w:cs="Liberation Serif"/>
        </w:rPr>
        <w:t xml:space="preserve">A licensed negative under Cø / N* requires more than low responsiveness. Investigators must show that the target candidate had a fair detection opportunity, that relevant measures were valid under the agent and regime, and that the N* bundle failed for the specified content. If the candidate boundary reorganizes, positive-bearer status must be recomputed; one cannot assume that the pre-anesthetic bearer persists unchanged.</w:t>
      </w:r>
    </w:p>
    <w:p>
      <w:pPr>
        <w:pStyle w:val="BodyText"/>
        <w:keepLines/>
      </w:pPr>
      <w:r>
        <w:rPr>
          <w:rFonts w:ascii="Liberation Serif" w:hAnsi="Liberation Serif" w:eastAsia="Liberation Serif" w:cs="Liberation Serif"/>
        </w:rPr>
        <w:t xml:space="preserve">Near misses are especially informative. Dreaming-like experiences during anesthesia, disconnected responsiveness, and uneven recovery can separate motor output from internal dynamics. Different agents can also reveal whether a measure tracks consciousness-relevant organization or merely a pharmacological signature.</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Global physiological disruption is easy to produce but hard to interpret. A selective failure teaches more because fewer explanations change at once.</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low value on a consciousness-associated measure is not a licensed absence verdict unless that measure has a validated negative region in the same kind of state.</w:t>
      </w:r>
    </w:p>
    <w:bookmarkEnd w:id="281"/>
    <w:bookmarkStart w:id="283" w:name="X7a4bc31a6fde40e6f54feb5bf8900c0685812c4"/>
    <w:p>
      <w:pPr>
        <w:pStyle w:val="Heading2"/>
      </w:pPr>
      <w:r>
        <w:rPr>
          <w:rFonts w:ascii="Liberation Serif" w:hAnsi="Liberation Serif" w:eastAsia="Liberation Serif" w:cs="Liberation Serif"/>
        </w:rPr>
        <w:t xml:space="preserve">5. Disorders of consciousness and the negative-license checklist</w:t>
      </w:r>
    </w:p>
    <w:p>
      <w:pPr>
        <w:pStyle w:val="FirstParagraph"/>
        <w:keepNext/>
        <w:keepLines/>
      </w:pPr>
      <w:r>
        <w:rPr>
          <w:rFonts w:ascii="Liberation Serif" w:hAnsi="Liberation Serif" w:eastAsia="Liberation Serif" w:cs="Liberation Serif"/>
        </w:rPr>
        <w:t xml:space="preserve">Locked-in syndrome is the clearest warning against equating motor silence with experiential absence. A person may have a stable, viable N* organization but no ordinary path to speech or movement. Cognitive motor dissociation presents a related challenge: some behaviorally unresponsive patients show task-specific neural evidence of command following.</w:t>
      </w:r>
    </w:p>
    <w:p>
      <w:pPr>
        <w:pStyle w:val="BodyText"/>
      </w:pPr>
      <w:r>
        <w:rPr>
          <w:rFonts w:ascii="Liberation Serif" w:hAnsi="Liberation Serif" w:eastAsia="Liberation Serif" w:cs="Liberation Serif"/>
        </w:rPr>
        <w:t xml:space="preserve">Clinical labels such as</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unresponsive wakefulness syndrome</w:t>
      </w:r>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minimally conscious state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summarize observed behavioral patterns; they are not direct readings of phenomenal presence. In either group, arousal, sensory access, motor capacity, and test quality can fluctuate. Assessment should therefore be repeated across suitable windows, tied to a declared content or capacity, and reported with its negative license. One failed command-following trial is weak evidence of absence, especially when hearing, comprehension, or signal quality has not been established. Repeated behavioral assessment and recent work on cognitive motor dissociation illustrate why single observations can underclassify patients (Wannez et al., 2017; Bodien et al., 2024).</w:t>
      </w:r>
    </w:p>
    <w:p>
      <w:pPr>
        <w:pStyle w:val="BodyText"/>
        <w:keepLines/>
      </w:pPr>
      <w:r>
        <w:rPr>
          <w:rFonts w:ascii="Liberation Serif" w:hAnsi="Liberation Serif" w:eastAsia="Liberation Serif" w:cs="Liberation Serif"/>
        </w:rPr>
        <w:t xml:space="preserve">Such evidence is important but narrower than it first appears. Successful command following supports hearing or other sensory access, comprehension, task maintenance, and a content-specific response. It does not automatically establish continuous awareness, rich experience, or the exact boundary of the subject. Conversely, failure on the task is interpretable only when those auxiliary capacities had a fair opportunity to operate.</w:t>
      </w:r>
    </w:p>
    <w:p>
      <w:pPr>
        <w:pStyle w:val="BodyText"/>
        <w:keepNext/>
        <w:keepLines/>
      </w:pPr>
      <w:r>
        <w:rPr>
          <w:rFonts w:ascii="Liberation Serif" w:hAnsi="Liberation Serif" w:eastAsia="Liberation Serif" w:cs="Liberation Serif"/>
        </w:rPr>
        <w:t xml:space="preserve">Before treating non-detection as a negative result, ask:</w:t>
      </w:r>
    </w:p>
    <w:p>
      <w:pPr>
        <w:pStyle w:val="Compact"/>
        <w:keepLines/>
        <w:numPr>
          <w:ilvl w:val="0"/>
          <w:numId w:val="1097"/>
        </w:numPr>
      </w:pPr>
      <w:r>
        <w:rPr>
          <w:rFonts w:ascii="Liberation Serif" w:hAnsi="Liberation Serif" w:eastAsia="Liberation Serif" w:cs="Liberation Serif"/>
        </w:rPr>
        <w:t xml:space="preserve">Was the target explicit and appropriate?</w:t>
      </w:r>
    </w:p>
    <w:p>
      <w:pPr>
        <w:pStyle w:val="Compact"/>
        <w:keepLines/>
        <w:numPr>
          <w:ilvl w:val="0"/>
          <w:numId w:val="1097"/>
        </w:numPr>
      </w:pPr>
      <w:r>
        <w:rPr>
          <w:rFonts w:ascii="Liberation Serif" w:hAnsi="Liberation Serif" w:eastAsia="Liberation Serif" w:cs="Liberation Serif"/>
        </w:rPr>
        <w:t xml:space="preserve">Was the candidate system stable enough to assess?</w:t>
      </w:r>
    </w:p>
    <w:p>
      <w:pPr>
        <w:pStyle w:val="Compact"/>
        <w:keepLines/>
        <w:numPr>
          <w:ilvl w:val="0"/>
          <w:numId w:val="1097"/>
        </w:numPr>
      </w:pPr>
      <w:r>
        <w:rPr>
          <w:rFonts w:ascii="Liberation Serif" w:hAnsi="Liberation Serif" w:eastAsia="Liberation Serif" w:cs="Liberation Serif"/>
        </w:rPr>
        <w:t xml:space="preserve">Did the patient receive the stimulus through a working route?</w:t>
      </w:r>
    </w:p>
    <w:p>
      <w:pPr>
        <w:pStyle w:val="Compact"/>
        <w:keepLines/>
        <w:numPr>
          <w:ilvl w:val="0"/>
          <w:numId w:val="1097"/>
        </w:numPr>
      </w:pPr>
      <w:r>
        <w:rPr>
          <w:rFonts w:ascii="Liberation Serif" w:hAnsi="Liberation Serif" w:eastAsia="Liberation Serif" w:cs="Liberation Serif"/>
        </w:rPr>
        <w:t xml:space="preserve">Were arousal, attention, comprehension, memory, and task demands adequate?</w:t>
      </w:r>
    </w:p>
    <w:p>
      <w:pPr>
        <w:pStyle w:val="Compact"/>
        <w:keepLines/>
        <w:numPr>
          <w:ilvl w:val="0"/>
          <w:numId w:val="1097"/>
        </w:numPr>
      </w:pPr>
      <w:r>
        <w:rPr>
          <w:rFonts w:ascii="Liberation Serif" w:hAnsi="Liberation Serif" w:eastAsia="Liberation Serif" w:cs="Liberation Serif"/>
        </w:rPr>
        <w:t xml:space="preserve">Was the measure validated in this injury class and operating regime?</w:t>
      </w:r>
    </w:p>
    <w:p>
      <w:pPr>
        <w:pStyle w:val="Compact"/>
        <w:keepLines/>
        <w:numPr>
          <w:ilvl w:val="0"/>
          <w:numId w:val="1097"/>
        </w:numPr>
      </w:pPr>
      <w:r>
        <w:rPr>
          <w:rFonts w:ascii="Liberation Serif" w:hAnsi="Liberation Serif" w:eastAsia="Liberation Serif" w:cs="Liberation Serif"/>
        </w:rPr>
        <w:t xml:space="preserve">Did recording quality and artifact controls pass?</w:t>
      </w:r>
    </w:p>
    <w:p>
      <w:pPr>
        <w:pStyle w:val="Compact"/>
        <w:keepNext/>
        <w:keepLines/>
        <w:numPr>
          <w:ilvl w:val="0"/>
          <w:numId w:val="1097"/>
        </w:numPr>
      </w:pPr>
      <w:r>
        <w:rPr>
          <w:rFonts w:ascii="Liberation Serif" w:hAnsi="Liberation Serif" w:eastAsia="Liberation Serif" w:cs="Liberation Serif"/>
        </w:rPr>
        <w:t xml:space="preserve">Did the result enter a preregistered rule-out region?</w:t>
      </w:r>
    </w:p>
    <w:p>
      <w:pPr>
        <w:pStyle w:val="Compact"/>
        <w:keepLines/>
        <w:numPr>
          <w:ilvl w:val="0"/>
          <w:numId w:val="1097"/>
        </w:numPr>
      </w:pPr>
      <w:r>
        <w:rPr>
          <w:rFonts w:ascii="Liberation Serif" w:hAnsi="Liberation Serif" w:eastAsia="Liberation Serif" w:cs="Liberation Serif"/>
        </w:rPr>
        <w:t xml:space="preserve">Were plausible alternative causes of non-detection controlled?</w:t>
      </w:r>
    </w:p>
    <w:p>
      <w:pPr>
        <w:pStyle w:val="FirstParagraph"/>
        <w:keepLines/>
      </w:pPr>
      <w:r>
        <w:rPr>
          <w:rFonts w:ascii="Liberation Serif" w:hAnsi="Liberation Serif" w:eastAsia="Liberation Serif" w:cs="Liberation Serif"/>
        </w:rPr>
        <w:t xml:space="preserve">If a required item fails, the appropriate result may be unlicensed. If all pass but credible measures conflict, indeterminate may be correct. Repeated assessment matters because both the patient’s state and the test’s quality can fluctuate.</w:t>
      </w:r>
    </w:p>
    <w:bookmarkStart w:id="282" w:name="X780295b1bc4a9c6d97082472a1623e059751fb7"/>
    <w:p>
      <w:pPr>
        <w:pStyle w:val="Heading3"/>
      </w:pPr>
      <w:r>
        <w:rPr>
          <w:rFonts w:ascii="Liberation Serif" w:hAnsi="Liberation Serif" w:eastAsia="Liberation Serif" w:cs="Liberation Serif"/>
        </w:rPr>
        <w:t xml:space="preserve">Thought experiment: Three windows, one person</w:t>
      </w:r>
    </w:p>
    <w:p>
      <w:pPr>
        <w:pStyle w:val="FirstParagraph"/>
        <w:keepNext/>
        <w:keepLines/>
      </w:pPr>
      <w:r>
        <w:rPr>
          <w:rFonts w:ascii="Liberation Serif" w:hAnsi="Liberation Serif" w:eastAsia="Liberation Serif" w:cs="Liberation Serif"/>
        </w:rPr>
        <w:t xml:space="preserve">Consider a fictional patient, Mira.</w:t>
      </w:r>
    </w:p>
    <w:p>
      <w:pPr>
        <w:pStyle w:val="BodyText"/>
        <w:keepLines/>
      </w:pPr>
      <w:r>
        <w:rPr>
          <w:rFonts w:ascii="Liberation Serif" w:hAnsi="Liberation Serif" w:eastAsia="Liberation Serif" w:cs="Liberation Serif"/>
          <w:b/>
          <w:bCs/>
        </w:rPr>
        <w:t xml:space="preserve">Window A.</w:t>
      </w:r>
      <w:r>
        <w:rPr>
          <w:rFonts w:ascii="Liberation Serif" w:hAnsi="Liberation Serif" w:eastAsia="Liberation Serif" w:cs="Liberation Serif"/>
        </w:rPr>
        <w:t xml:space="preserve"> </w:t>
      </w:r>
      <w:r>
        <w:rPr>
          <w:rFonts w:ascii="Liberation Serif" w:hAnsi="Liberation Serif" w:eastAsia="Liberation Serif" w:cs="Liberation Serif"/>
        </w:rPr>
        <w:t xml:space="preserve">Low arousal, heavy artifact, and unconfirmed hearing accompany no command response.</w:t>
      </w:r>
    </w:p>
    <w:p>
      <w:pPr>
        <w:pStyle w:val="BodyText"/>
        <w:keepLines/>
      </w:pPr>
      <w:r>
        <w:rPr>
          <w:rFonts w:ascii="Liberation Serif" w:hAnsi="Liberation Serif" w:eastAsia="Liberation Serif" w:cs="Liberation Serif"/>
          <w:b/>
          <w:bCs/>
        </w:rPr>
        <w:t xml:space="preserve">Window B.</w:t>
      </w:r>
      <w:r>
        <w:rPr>
          <w:rFonts w:ascii="Liberation Serif" w:hAnsi="Liberation Serif" w:eastAsia="Liberation Serif" w:cs="Liberation Serif"/>
        </w:rPr>
        <w:t xml:space="preserve"> </w:t>
      </w:r>
      <w:r>
        <w:rPr>
          <w:rFonts w:ascii="Liberation Serif" w:hAnsi="Liberation Serif" w:eastAsia="Liberation Serif" w:cs="Liberation Serif"/>
        </w:rPr>
        <w:t xml:space="preserve">During high arousal, two valid surrogates disagree while the candidate boundary remains stable.</w:t>
      </w:r>
    </w:p>
    <w:p>
      <w:pPr>
        <w:pStyle w:val="BodyText"/>
        <w:keepLines/>
      </w:pPr>
      <w:r>
        <w:rPr>
          <w:rFonts w:ascii="Liberation Serif" w:hAnsi="Liberation Serif" w:eastAsia="Liberation Serif" w:cs="Liberation Serif"/>
          <w:b/>
          <w:bCs/>
        </w:rPr>
        <w:t xml:space="preserve">Window C.</w:t>
      </w:r>
      <w:r>
        <w:rPr>
          <w:rFonts w:ascii="Liberation Serif" w:hAnsi="Liberation Serif" w:eastAsia="Liberation Serif" w:cs="Liberation Serif"/>
        </w:rPr>
        <w:t xml:space="preserve"> </w:t>
      </w:r>
      <w:r>
        <w:rPr>
          <w:rFonts w:ascii="Liberation Serif" w:hAnsi="Liberation Serif" w:eastAsia="Liberation Serif" w:cs="Liberation Serif"/>
        </w:rPr>
        <w:t xml:space="preserve">Repeated, content-specific imagery modulation appears with route controls and a resolved minimal bearer, but there is no motor response.</w:t>
      </w:r>
    </w:p>
    <w:p>
      <w:pPr>
        <w:pStyle w:val="BodyText"/>
        <w:keepNext/>
        <w:keepLines/>
      </w:pPr>
      <w:r>
        <w:rPr>
          <w:rFonts w:ascii="Liberation Serif" w:hAnsi="Liberation Serif" w:eastAsia="Liberation Serif" w:cs="Liberation Serif"/>
        </w:rPr>
        <w:t xml:space="preserve">For each window, ask:</w:t>
      </w:r>
    </w:p>
    <w:p>
      <w:pPr>
        <w:pStyle w:val="Compact"/>
        <w:keepLines/>
        <w:numPr>
          <w:ilvl w:val="0"/>
          <w:numId w:val="1098"/>
        </w:numPr>
      </w:pPr>
      <w:r>
        <w:rPr>
          <w:rFonts w:ascii="Liberation Serif" w:hAnsi="Liberation Serif" w:eastAsia="Liberation Serif" w:cs="Liberation Serif"/>
        </w:rPr>
        <w:t xml:space="preserve">Which of the four outcomes is even available under the evidence rules?</w:t>
      </w:r>
    </w:p>
    <w:p>
      <w:pPr>
        <w:pStyle w:val="Compact"/>
        <w:keepLines/>
        <w:numPr>
          <w:ilvl w:val="0"/>
          <w:numId w:val="1098"/>
        </w:numPr>
      </w:pPr>
      <w:r>
        <w:rPr>
          <w:rFonts w:ascii="Liberation Serif" w:hAnsi="Liberation Serif" w:eastAsia="Liberation Serif" w:cs="Liberation Serif"/>
        </w:rPr>
        <w:t xml:space="preserve">What is the dominant uncertainty source? Record the cause profile</w:t>
      </w:r>
      <w:r>
        <w:rPr>
          <w:rFonts w:ascii="Liberation Serif" w:hAnsi="Liberation Serif" w:eastAsia="Liberation Serif" w:cs="Liberation Serif"/>
        </w:rPr>
        <w:t xml:space="preserve"> </w:t>
      </w:r>
      <m:oMath>
        <m:sSub>
          <m:e>
            <m:r>
              <m:t>P</m:t>
            </m:r>
          </m:e>
          <m:sub>
            <m:r>
              <m:t>R</m:t>
            </m:r>
          </m:sub>
        </m:sSub>
        <m:r>
          <m:rPr>
            <m:sty m:val="p"/>
          </m:rPr>
          <m:t>(</m:t>
        </m:r>
        <m:r>
          <m:rPr>
            <m:scr m:val="script"/>
            <m:sty m:val="p"/>
          </m:rPr>
          <m:t>A</m:t>
        </m:r>
        <m:r>
          <m:rPr>
            <m:sty m:val="p"/>
          </m:rPr>
          <m:t>)</m:t>
        </m:r>
        <m:r>
          <m:rPr>
            <m:sty m:val="p"/>
          </m:rPr>
          <m:t>=</m:t>
        </m:r>
        <m:r>
          <m:rPr>
            <m:sty m:val="p"/>
          </m:rPr>
          <m:t>⟨</m:t>
        </m:r>
        <m:r>
          <m:t>e</m:t>
        </m:r>
        <m:r>
          <m:rPr>
            <m:sty m:val="p"/>
          </m:rPr>
          <m:t>,</m:t>
        </m:r>
        <m:r>
          <m:t>s</m:t>
        </m:r>
        <m:r>
          <m:rPr>
            <m:sty m:val="p"/>
          </m:rPr>
          <m:t>,</m:t>
        </m:r>
        <m:r>
          <m:t>m</m:t>
        </m:r>
        <m:r>
          <m:rPr>
            <m:sty m:val="p"/>
          </m:rPr>
          <m:t>,</m:t>
        </m:r>
        <m:r>
          <m:t>b</m:t>
        </m:r>
        <m:r>
          <m:rPr>
            <m:sty m:val="p"/>
          </m:rPr>
          <m:t>,</m:t>
        </m:r>
        <m:r>
          <m:t>t</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rather than naming only one vague doubt.</w:t>
      </w:r>
    </w:p>
    <w:p>
      <w:pPr>
        <w:pStyle w:val="Compact"/>
        <w:keepNext/>
        <w:keepLines/>
        <w:numPr>
          <w:ilvl w:val="0"/>
          <w:numId w:val="1098"/>
        </w:numPr>
      </w:pPr>
      <w:r>
        <w:rPr>
          <w:rFonts w:ascii="Liberation Serif" w:hAnsi="Liberation Serif" w:eastAsia="Liberation Serif" w:cs="Liberation Serif"/>
        </w:rPr>
        <w:t xml:space="preserve">What single next measurement would most directly address that source?</w:t>
      </w:r>
    </w:p>
    <w:p>
      <w:pPr>
        <w:pStyle w:val="Compact"/>
        <w:keepLines/>
        <w:numPr>
          <w:ilvl w:val="0"/>
          <w:numId w:val="1098"/>
        </w:numPr>
      </w:pPr>
      <w:r>
        <w:rPr>
          <w:rFonts w:ascii="Liberation Serif" w:hAnsi="Liberation Serif" w:eastAsia="Liberation Serif" w:cs="Liberation Serif"/>
        </w:rPr>
        <w:t xml:space="preserve">What broader conclusion would exceed the target?</w:t>
      </w:r>
    </w:p>
    <w:p>
      <w:pPr>
        <w:pStyle w:val="FirstParagraph"/>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Referring to the same patient across windows does not by itself establish persistence of the same minimal conscious bearer. Track the patient-level mapping separately from the time-indexed scientific classification and from any claim that one mapped minimal bearer persists.</w:t>
      </w:r>
    </w:p>
    <w:bookmarkEnd w:id="282"/>
    <w:bookmarkEnd w:id="283"/>
    <w:bookmarkStart w:id="284" w:name="Xbc71d37aeceeb0cf57f3c1d169d0cc9695156ee"/>
    <w:p>
      <w:pPr>
        <w:pStyle w:val="Heading2"/>
      </w:pPr>
      <w:r>
        <w:rPr>
          <w:rFonts w:ascii="Liberation Serif" w:hAnsi="Liberation Serif" w:eastAsia="Liberation Serif" w:cs="Liberation Serif"/>
        </w:rPr>
        <w:t xml:space="preserve">6. Blindsight and binocular rivalry: performance is not presence</w:t>
      </w:r>
    </w:p>
    <w:p>
      <w:pPr>
        <w:pStyle w:val="FirstParagraph"/>
        <w:keepLines/>
      </w:pPr>
      <w:r>
        <w:rPr>
          <w:rFonts w:ascii="Liberation Serif" w:hAnsi="Liberation Serif" w:eastAsia="Liberation Serif" w:cs="Liberation Serif"/>
        </w:rPr>
        <w:t xml:space="preserve">In blindsight, a person can make above-chance forced choices about stimuli in a region they report as unseen. The performance establishes information sensitivity; it does not by itself settle whether the blind-field content is phenomenally present. Cø / N* directs attention to the content-specific component profile. Unconscious information may guide behavior while failing one or more of integration, diverse causal availability, and recurrent stability.</w:t>
      </w:r>
    </w:p>
    <w:p>
      <w:pPr>
        <w:pStyle w:val="BodyText"/>
        <w:keepLines/>
      </w:pPr>
      <w:r>
        <w:rPr>
          <w:rFonts w:ascii="Liberation Serif" w:hAnsi="Liberation Serif" w:eastAsia="Liberation Serif" w:cs="Liberation Serif"/>
        </w:rPr>
        <w:t xml:space="preserve">Binocular rivalry offers a complementary design. Physical stimulation can remain stable while the dominant percept alternates. Eye movements and other involuntary markers may help time those changes without requiring a report on every trial. The model predicts that content-specific N* should track the dominant content, but the markers are anchors or timing aids, not constituents by definition. Physical-alternation controls and report/no-report contrasts help separate perception from introspection and motor preparation (Frässle et al., 2014; Tsuchiya et al., 2015).</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These cases replace the weak contrast “can perform versus cannot perform” with the sharper question “which causal role profile supports this content?”</w:t>
      </w:r>
    </w:p>
    <w:bookmarkEnd w:id="284"/>
    <w:bookmarkStart w:id="285" w:name="Xa6e5b5d08afd901bd3cb34530cc1e45e47d2c13"/>
    <w:p>
      <w:pPr>
        <w:pStyle w:val="Heading2"/>
      </w:pPr>
      <w:r>
        <w:rPr>
          <w:rFonts w:ascii="Liberation Serif" w:hAnsi="Liberation Serif" w:eastAsia="Liberation Serif" w:cs="Liberation Serif"/>
        </w:rPr>
        <w:t xml:space="preserve">7. Split systems: count candidates before counting subjects</w:t>
      </w:r>
    </w:p>
    <w:p>
      <w:pPr>
        <w:pStyle w:val="FirstParagraph"/>
        <w:keepNext/>
        <w:keepLines/>
      </w:pPr>
      <w:r>
        <w:rPr>
          <w:rFonts w:ascii="Liberation Serif" w:hAnsi="Liberation Serif" w:eastAsia="Liberation Serif" w:cs="Liberation Serif"/>
        </w:rPr>
        <w:t xml:space="preserve">Split-brain cases invite a dramatic question: one subject or two? The boundary-first approach slows the question down. Investigators should evaluate left, right, and residual joint candidates under a declared task and temporal horizon.</w:t>
      </w:r>
    </w:p>
    <w:p>
      <w:pPr>
        <w:pStyle w:val="BodyText"/>
        <w:keepLines/>
      </w:pPr>
      <w:r>
        <w:rPr>
          <w:rFonts w:ascii="Liberation Serif" w:hAnsi="Liberation Serif" w:eastAsia="Liberation Serif" w:cs="Liberation Serif"/>
        </w:rPr>
        <w:t xml:space="preserve">A subsystem qualifies as a candidate only if it shows sufficient autonomy, role completeness, stability, and separability. Shared subcortical regulation or longer-timescale coordination may support a larger candidate even when task-specific processing is lateralized. Results may differ across a one-second perceptual horizon and a day-long regulatory horizon without making the method arbitrary. What matters is that the horizons and candidate-generation rules were fixed before the preferred metaphysical answer was known.</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Do not compare pre- and post-disconnection component scores as properties of one unchanged bearer unless boundary identity has been established. The intervention may change what the candidate system is.</w:t>
      </w:r>
    </w:p>
    <w:p>
      <w:pPr>
        <w:pStyle w:val="BodyText"/>
        <w:keepLines/>
      </w:pPr>
      <w:r>
        <w:rPr>
          <w:rFonts w:ascii="Liberation Serif" w:hAnsi="Liberation Serif" w:eastAsia="Liberation Serif" w:cs="Liberation Serif"/>
        </w:rPr>
        <w:t xml:space="preserve">Think of a university that divides into two campuses. Each campus may handle admissions, teaching, payroll, and governance independently, or the two may still depend on one central administration. Counting buildings does not settle how many institutions exist; functional autonomy and role completeness matter.</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Universities are legal and social entities whose boundaries can be stipulated. Candidate conscious systems are proposed causal units, so their individuation must be supported by intervention and dynamical evidence rather than paperwork.</w:t>
      </w:r>
    </w:p>
    <w:bookmarkEnd w:id="285"/>
    <w:bookmarkStart w:id="287" w:name="evidence-and-limits-5"/>
    <w:p>
      <w:pPr>
        <w:pStyle w:val="Heading2"/>
      </w:pPr>
      <w:r>
        <w:rPr>
          <w:rFonts w:ascii="Liberation Serif" w:hAnsi="Liberation Serif" w:eastAsia="Liberation Serif" w:cs="Liberation Serif"/>
        </w:rPr>
        <w:t xml:space="preserve">8. Evidence and limits</w:t>
      </w:r>
    </w:p>
    <w:p>
      <w:pPr>
        <w:pStyle w:val="FirstParagraph"/>
        <w:keepLines/>
      </w:pPr>
      <w:r>
        <w:rPr>
          <w:rFonts w:ascii="Liberation Serif" w:hAnsi="Liberation Serif" w:eastAsia="Liberation Serif" w:cs="Liberation Serif"/>
        </w:rPr>
        <w:t xml:space="preserve">Cø / N* turns clinical and biological cases into structured hypotheses. Repeated assessment, task-based neuroimaging, perturbational measures, and no-report contrasts can provide anchors. They do not independently validate the complete theory. A measure may support one work package—such as boundary stability, availability, or bundle discrimination—without establishing constitutive identity.</w:t>
      </w:r>
    </w:p>
    <w:bookmarkStart w:id="286" w:name="fair-rival-comparison"/>
    <w:p>
      <w:pPr>
        <w:pStyle w:val="Heading3"/>
      </w:pPr>
      <w:r>
        <w:rPr>
          <w:rFonts w:ascii="Liberation Serif" w:hAnsi="Liberation Serif" w:eastAsia="Liberation Serif" w:cs="Liberation Serif"/>
        </w:rPr>
        <w:t xml:space="preserve">Fair rival comparison</w:t>
      </w:r>
    </w:p>
    <w:p>
      <w:pPr>
        <w:pStyle w:val="FirstParagraph"/>
        <w:keepLines/>
      </w:pPr>
      <w:r>
        <w:rPr>
          <w:rFonts w:ascii="Liberation Serif" w:hAnsi="Liberation Serif" w:eastAsia="Liberation Serif" w:cs="Liberation Serif"/>
        </w:rPr>
        <w:t xml:space="preserve">A report-centered clinical classifier and Cø / N* may agree in an alert communicating patient but diverge in locked-in syndrome or an invalid task window. That divergence is fair only if the report-centered model actually treats report as necessary; many workspace and higher-order theories allow consciousness without immediate motor output. Compare a named version and the same target. Similarly, a perturbational-complexity account may issue a state-level prediction where Cø / N* issues a content-specific one. A disagreement requires matched grain and interval rather than two labels placed side by side.</w:t>
      </w:r>
    </w:p>
    <w:p>
      <w:pPr>
        <w:pStyle w:val="BodyText"/>
        <w:keepLines/>
      </w:pPr>
      <w:r>
        <w:rPr>
          <w:rFonts w:ascii="Liberation Serif" w:hAnsi="Liberation Serif" w:eastAsia="Liberation Serif" w:cs="Liberation Serif"/>
        </w:rPr>
        <w:t xml:space="preserve">The strongest comparison asks each view to predict a near miss prospectively: motor output lost while the internal bundle persists; task performance absent because the sensory route fails; or an N* component selectively altered while arousal and the candidate remain stable. Both sides should state what invalidates the case and what result would revise their view.</w:t>
      </w:r>
    </w:p>
    <w:p>
      <w:pPr>
        <w:pStyle w:val="BodyText"/>
        <w:keepLines/>
      </w:pPr>
      <w:r>
        <w:rPr>
          <w:rFonts w:ascii="Liberation Serif" w:hAnsi="Liberation Serif" w:eastAsia="Liberation Serif" w:cs="Liberation Serif"/>
        </w:rPr>
        <w:t xml:space="preserve">The deepest limit is the absence of a universal consciousness oracle. Investigators rely on converging, partly theory-laden evidence. That does not make testing pointless; it makes independence, preregistration, held-out validation, and calibrated abstention especially important.</w:t>
      </w:r>
    </w:p>
    <w:p>
      <w:pPr>
        <w:pStyle w:val="BodyText"/>
        <w:keepLines/>
      </w:pPr>
      <w:r>
        <w:rPr>
          <w:rFonts w:ascii="Liberation Serif" w:hAnsi="Liberation Serif" w:eastAsia="Liberation Serif" w:cs="Liberation Serif"/>
        </w:rPr>
        <w:t xml:space="preserve">Clinical action introduces another layer. A scientific result combines evidence and inference rules. A practical recommendation also combines possible harms, reversibility, urgency, alternatives, and values. The same indeterminate scientific result can rationally support low-burden communication trials or continued monitoring without being relabeled “probably conscious” in the scientific record.</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Nothing in this chapter is a clinical protocol or treatment recommendation. Classroom cases train inference, not bedside decision-making.</w:t>
      </w:r>
    </w:p>
    <w:bookmarkEnd w:id="286"/>
    <w:bookmarkEnd w:id="287"/>
    <w:bookmarkStart w:id="293" w:name="practice-studio-10"/>
    <w:p>
      <w:pPr>
        <w:pStyle w:val="Heading2"/>
      </w:pPr>
      <w:r>
        <w:rPr>
          <w:rFonts w:ascii="Liberation Serif" w:hAnsi="Liberation Serif" w:eastAsia="Liberation Serif" w:cs="Liberation Serif"/>
        </w:rPr>
        <w:t xml:space="preserve">Practice studio</w:t>
      </w:r>
    </w:p>
    <w:bookmarkStart w:id="288" w:name="quick-checks-10"/>
    <w:p>
      <w:pPr>
        <w:pStyle w:val="Heading3"/>
        <w:keepNext/>
      </w:pPr>
      <w:r>
        <w:rPr>
          <w:rFonts w:ascii="Liberation Serif" w:hAnsi="Liberation Serif" w:eastAsia="Liberation Serif" w:cs="Liberation Serif"/>
        </w:rPr>
        <w:t xml:space="preserve">Quick checks</w:t>
      </w:r>
    </w:p>
    <w:p>
      <w:pPr>
        <w:pStyle w:val="Compact"/>
        <w:keepLines/>
        <w:numPr>
          <w:ilvl w:val="0"/>
          <w:numId w:val="1099"/>
        </w:numPr>
      </w:pPr>
      <w:r>
        <w:rPr>
          <w:rFonts w:ascii="Liberation Serif" w:hAnsi="Liberation Serif" w:eastAsia="Liberation Serif" w:cs="Liberation Serif"/>
        </w:rPr>
        <w:t xml:space="preserve">Why is a negative awakening report weaker than a licensed negative about a specified dream interval?</w:t>
      </w:r>
    </w:p>
    <w:p>
      <w:pPr>
        <w:pStyle w:val="Compact"/>
        <w:keepLines/>
        <w:numPr>
          <w:ilvl w:val="0"/>
          <w:numId w:val="1099"/>
        </w:numPr>
      </w:pPr>
      <w:r>
        <w:rPr>
          <w:rFonts w:ascii="Liberation Serif" w:hAnsi="Liberation Serif" w:eastAsia="Liberation Serif" w:cs="Liberation Serif"/>
        </w:rPr>
        <w:t xml:space="preserve">Name two auxiliary capacities required by a command-following task that are not identical to phenomenal presence.</w:t>
      </w:r>
    </w:p>
    <w:p>
      <w:pPr>
        <w:pStyle w:val="Compact"/>
        <w:keepLines/>
        <w:numPr>
          <w:ilvl w:val="0"/>
          <w:numId w:val="1099"/>
        </w:numPr>
      </w:pPr>
      <w:r>
        <w:rPr>
          <w:rFonts w:ascii="Liberation Serif" w:hAnsi="Liberation Serif" w:eastAsia="Liberation Serif" w:cs="Liberation Serif"/>
        </w:rPr>
        <w:t xml:space="preserve">What is the difference between indeterminate and unlicensed?</w:t>
      </w:r>
    </w:p>
    <w:p>
      <w:pPr>
        <w:pStyle w:val="Compact"/>
        <w:keepNext/>
        <w:keepLines/>
        <w:numPr>
          <w:ilvl w:val="0"/>
          <w:numId w:val="1099"/>
        </w:numPr>
      </w:pPr>
      <w:r>
        <w:rPr>
          <w:rFonts w:ascii="Liberation Serif" w:hAnsi="Liberation Serif" w:eastAsia="Liberation Serif" w:cs="Liberation Serif"/>
        </w:rPr>
        <w:t xml:space="preserve">Why might two anesthesia agents require different validation studies?</w:t>
      </w:r>
    </w:p>
    <w:p>
      <w:pPr>
        <w:pStyle w:val="Compact"/>
        <w:keepLines/>
        <w:numPr>
          <w:ilvl w:val="0"/>
          <w:numId w:val="1099"/>
        </w:numPr>
      </w:pPr>
      <w:r>
        <w:rPr>
          <w:rFonts w:ascii="Liberation Serif" w:hAnsi="Liberation Serif" w:eastAsia="Liberation Serif" w:cs="Liberation Serif"/>
        </w:rPr>
        <w:t xml:space="preserve">In a split system, why must positive-bearer status be recomputed after disconnection?</w:t>
      </w:r>
    </w:p>
    <w:bookmarkEnd w:id="288"/>
    <w:bookmarkStart w:id="289" w:name="individual-transfer"/>
    <w:p>
      <w:pPr>
        <w:pStyle w:val="Heading3"/>
      </w:pPr>
      <w:r>
        <w:rPr>
          <w:rFonts w:ascii="Liberation Serif" w:hAnsi="Liberation Serif" w:eastAsia="Liberation Serif" w:cs="Liberation Serif"/>
        </w:rPr>
        <w:t xml:space="preserve">Individual transfer</w:t>
      </w:r>
    </w:p>
    <w:p>
      <w:pPr>
        <w:pStyle w:val="FirstParagraph"/>
        <w:keepLines/>
      </w:pPr>
      <w:r>
        <w:rPr>
          <w:rFonts w:ascii="Liberation Serif" w:hAnsi="Liberation Serif" w:eastAsia="Liberation Serif" w:cs="Liberation Serif"/>
        </w:rPr>
        <w:t xml:space="preserve">Choose one case—REM dreaming, deep non-REM sleep, locked-in syndrome, cognitive motor dissociation, blindsight, rivalry, or split brain. Complete a one-page inference record with these fields: target; candidate; grain; regime; interval; boundary status;</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strongest anchor; strongest confound; current four-way result; smallest next study; and one conclusion the evidence does not license.</w:t>
      </w:r>
    </w:p>
    <w:bookmarkEnd w:id="289"/>
    <w:bookmarkStart w:id="290" w:name="Xd0edcc3bf65c1af4ff76b7fcc05194b90bfb58c"/>
    <w:p>
      <w:pPr>
        <w:pStyle w:val="Heading3"/>
      </w:pPr>
      <w:r>
        <w:rPr>
          <w:rFonts w:ascii="Liberation Serif" w:hAnsi="Liberation Serif" w:eastAsia="Liberation Serif" w:cs="Liberation Serif"/>
        </w:rPr>
        <w:t xml:space="preserve">Collaborative exercise: evolving multidisciplinary case conference</w:t>
      </w:r>
    </w:p>
    <w:p>
      <w:pPr>
        <w:pStyle w:val="FirstParagraph"/>
        <w:keepNext/>
        <w:keepLines/>
      </w:pPr>
      <w:r>
        <w:rPr>
          <w:rFonts w:ascii="Liberation Serif" w:hAnsi="Liberation Serif" w:eastAsia="Liberation Serif" w:cs="Liberation Serif"/>
        </w:rPr>
        <w:t xml:space="preserve">Form teams of five. Assign these roles:</w:t>
      </w:r>
    </w:p>
    <w:p>
      <w:pPr>
        <w:pStyle w:val="Compact"/>
        <w:keepLines/>
        <w:numPr>
          <w:ilvl w:val="0"/>
          <w:numId w:val="1100"/>
        </w:numPr>
      </w:pPr>
      <w:r>
        <w:rPr>
          <w:rFonts w:ascii="Liberation Serif" w:hAnsi="Liberation Serif" w:eastAsia="Liberation Serif" w:cs="Liberation Serif"/>
          <w:b/>
          <w:bCs/>
        </w:rPr>
        <w:t xml:space="preserve">Boundary specialist:</w:t>
      </w:r>
      <w:r>
        <w:rPr>
          <w:rFonts w:ascii="Liberation Serif" w:hAnsi="Liberation Serif" w:eastAsia="Liberation Serif" w:cs="Liberation Serif"/>
        </w:rPr>
        <w:t xml:space="preserve"> </w:t>
      </w:r>
      <w:r>
        <w:rPr>
          <w:rFonts w:ascii="Liberation Serif" w:hAnsi="Liberation Serif" w:eastAsia="Liberation Serif" w:cs="Liberation Serif"/>
        </w:rPr>
        <w:t xml:space="preserve">freezes the candidate and horizon.</w:t>
      </w:r>
    </w:p>
    <w:p>
      <w:pPr>
        <w:pStyle w:val="Compact"/>
        <w:keepLines/>
        <w:numPr>
          <w:ilvl w:val="0"/>
          <w:numId w:val="1100"/>
        </w:numPr>
      </w:pPr>
      <w:r>
        <w:rPr>
          <w:rFonts w:ascii="Liberation Serif" w:hAnsi="Liberation Serif" w:eastAsia="Liberation Serif" w:cs="Liberation Serif"/>
          <w:b/>
          <w:bCs/>
        </w:rPr>
        <w:t xml:space="preserve">Component specialist:</w:t>
      </w:r>
      <w:r>
        <w:rPr>
          <w:rFonts w:ascii="Liberation Serif" w:hAnsi="Liberation Serif" w:eastAsia="Liberation Serif" w:cs="Liberation Serif"/>
        </w:rPr>
        <w:t xml:space="preserve"> </w:t>
      </w:r>
      <w:r>
        <w:rPr>
          <w:rFonts w:ascii="Liberation Serif" w:hAnsi="Liberation Serif" w:eastAsia="Liberation Serif" w:cs="Liberation Serif"/>
        </w:rPr>
        <w:t xml:space="preserve">tracks</w:t>
      </w:r>
      <w:r>
        <w:rPr>
          <w:rFonts w:ascii="Liberation Serif" w:hAnsi="Liberation Serif" w:eastAsia="Liberation Serif" w:cs="Liberation Serif"/>
        </w:rPr>
        <w:t xml:space="preserve"> </w:t>
      </w:r>
      <m:oMath>
        <m:r>
          <m:t>V</m:t>
        </m:r>
        <m:r>
          <m:rPr>
            <m:sty m:val="p"/>
          </m:rPr>
          <m:t>,</m:t>
        </m:r>
        <m:sSub>
          <m:e>
            <m:r>
              <m:t>N</m:t>
            </m:r>
          </m:e>
          <m:sub>
            <m:r>
              <m:t>1</m:t>
            </m:r>
          </m:sub>
        </m:sSub>
        <m:r>
          <m:rPr>
            <m:sty m:val="p"/>
          </m:rPr>
          <m:t>,</m:t>
        </m:r>
        <m:sSub>
          <m:e>
            <m:r>
              <m:t>N</m:t>
            </m:r>
          </m:e>
          <m:sub>
            <m:r>
              <m:t>2</m:t>
            </m:r>
          </m:sub>
        </m:sSub>
        <m:r>
          <m:rPr>
            <m:sty m:val="p"/>
          </m:rPr>
          <m:t>,</m:t>
        </m:r>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 their uncertainty.</w:t>
      </w:r>
    </w:p>
    <w:p>
      <w:pPr>
        <w:pStyle w:val="Compact"/>
        <w:keepLines/>
        <w:numPr>
          <w:ilvl w:val="0"/>
          <w:numId w:val="1100"/>
        </w:numPr>
      </w:pPr>
      <w:r>
        <w:rPr>
          <w:rFonts w:ascii="Liberation Serif" w:hAnsi="Liberation Serif" w:eastAsia="Liberation Serif" w:cs="Liberation Serif"/>
          <w:b/>
          <w:bCs/>
        </w:rPr>
        <w:t xml:space="preserve">Clinical-methods lead:</w:t>
      </w:r>
      <w:r>
        <w:rPr>
          <w:rFonts w:ascii="Liberation Serif" w:hAnsi="Liberation Serif" w:eastAsia="Liberation Serif" w:cs="Liberation Serif"/>
        </w:rPr>
        <w:t xml:space="preserve"> </w:t>
      </w:r>
      <w:r>
        <w:rPr>
          <w:rFonts w:ascii="Liberation Serif" w:hAnsi="Liberation Serif" w:eastAsia="Liberation Serif" w:cs="Liberation Serif"/>
        </w:rPr>
        <w:t xml:space="preserve">audits routes, comprehension, timing, task burden, and repeated sampling.</w:t>
      </w:r>
    </w:p>
    <w:p>
      <w:pPr>
        <w:pStyle w:val="Compact"/>
        <w:keepNext/>
        <w:keepLines/>
        <w:numPr>
          <w:ilvl w:val="0"/>
          <w:numId w:val="1100"/>
        </w:numPr>
      </w:pPr>
      <w:r>
        <w:rPr>
          <w:rFonts w:ascii="Liberation Serif" w:hAnsi="Liberation Serif" w:eastAsia="Liberation Serif" w:cs="Liberation Serif"/>
          <w:b/>
          <w:bCs/>
        </w:rPr>
        <w:t xml:space="preserve">Epistemic auditor:</w:t>
      </w:r>
      <w:r>
        <w:rPr>
          <w:rFonts w:ascii="Liberation Serif" w:hAnsi="Liberation Serif" w:eastAsia="Liberation Serif" w:cs="Liberation Serif"/>
        </w:rPr>
        <w:t xml:space="preserve"> </w:t>
      </w:r>
      <w:r>
        <w:rPr>
          <w:rFonts w:ascii="Liberation Serif" w:hAnsi="Liberation Serif" w:eastAsia="Liberation Serif" w:cs="Liberation Serif"/>
        </w:rPr>
        <w:t xml:space="preserve">enforces outcome precedence and records uncertainty causes.</w:t>
      </w:r>
    </w:p>
    <w:p>
      <w:pPr>
        <w:pStyle w:val="Compact"/>
        <w:keepLines/>
        <w:numPr>
          <w:ilvl w:val="0"/>
          <w:numId w:val="1100"/>
        </w:numPr>
      </w:pPr>
      <w:r>
        <w:rPr>
          <w:rFonts w:ascii="Liberation Serif" w:hAnsi="Liberation Serif" w:eastAsia="Liberation Serif" w:cs="Liberation Serif"/>
          <w:b/>
          <w:bCs/>
        </w:rPr>
        <w:t xml:space="preserve">Patient-and-ethics liaison:</w:t>
      </w:r>
      <w:r>
        <w:rPr>
          <w:rFonts w:ascii="Liberation Serif" w:hAnsi="Liberation Serif" w:eastAsia="Liberation Serif" w:cs="Liberation Serif"/>
        </w:rPr>
        <w:t xml:space="preserve"> </w:t>
      </w:r>
      <w:r>
        <w:rPr>
          <w:rFonts w:ascii="Liberation Serif" w:hAnsi="Liberation Serif" w:eastAsia="Liberation Serif" w:cs="Liberation Serif"/>
        </w:rPr>
        <w:t xml:space="preserve">writes a separate practical recommendation from declared harms and reversibility.</w:t>
      </w:r>
    </w:p>
    <w:p>
      <w:pPr>
        <w:pStyle w:val="FirstParagraph"/>
        <w:keepLines/>
      </w:pPr>
      <w:r>
        <w:rPr>
          <w:rFonts w:ascii="Liberation Serif" w:hAnsi="Liberation Serif" w:eastAsia="Liberation Serif" w:cs="Liberation Serif"/>
        </w:rPr>
        <w:t xml:space="preserve">Use the three-window Mira case. First, each role writes an independent preliminary assessment. Then the team discusses Window A and commits to one status before moving to Window B. Earlier entries may be revised but never erased; record what changed and why. For every window, request exactly one next measurement. Finish with two statements: a target-specific scientific conclusion and a broader practical recommendation. Label the evidential premises and value premises separately.</w:t>
      </w:r>
    </w:p>
    <w:p>
      <w:pPr>
        <w:pStyle w:val="BodyText"/>
        <w:keepLines/>
      </w:pPr>
      <w:r>
        <w:rPr>
          <w:rFonts w:ascii="Liberation Serif" w:hAnsi="Liberation Serif" w:eastAsia="Liberation Serif" w:cs="Liberation Serif"/>
          <w:b/>
          <w:bCs/>
        </w:rPr>
        <w:t xml:space="preserve">Discussion prompts.</w:t>
      </w:r>
      <w:r>
        <w:rPr>
          <w:rFonts w:ascii="Liberation Serif" w:hAnsi="Liberation Serif" w:eastAsia="Liberation Serif" w:cs="Liberation Serif"/>
        </w:rPr>
        <w:t xml:space="preserve"> </w:t>
      </w:r>
      <w:r>
        <w:rPr>
          <w:rFonts w:ascii="Liberation Serif" w:hAnsi="Liberation Serif" w:eastAsia="Liberation Serif" w:cs="Liberation Serif"/>
        </w:rPr>
        <w:t xml:space="preserve">Which disagreement was empirical, which was about target scope, and which was about acceptable risk? Did urgency tempt the team to change the scientific label? Which role most often detected overreach?</w:t>
      </w:r>
    </w:p>
    <w:bookmarkEnd w:id="290"/>
    <w:bookmarkStart w:id="291" w:name="counterexample-challenge-10"/>
    <w:p>
      <w:pPr>
        <w:pStyle w:val="Heading3"/>
      </w:pPr>
      <w:r>
        <w:rPr>
          <w:rFonts w:ascii="Liberation Serif" w:hAnsi="Liberation Serif" w:eastAsia="Liberation Serif" w:cs="Liberation Serif"/>
        </w:rPr>
        <w:t xml:space="preserve">Counterexample challenge</w:t>
      </w:r>
    </w:p>
    <w:p>
      <w:pPr>
        <w:pStyle w:val="FirstParagraph"/>
        <w:keepLines/>
      </w:pPr>
      <w:r>
        <w:rPr>
          <w:rFonts w:ascii="Liberation Serif" w:hAnsi="Liberation Serif" w:eastAsia="Liberation Serif" w:cs="Liberation Serif"/>
        </w:rPr>
        <w:t xml:space="preserve">Construct the strongest case you can in which a candidate appears to satisfy</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 all of N* while independent anchors strongly suggest absent phenomenal presence. Then construct the reverse: strong presence-relevant anchors with one genuinely failed component. State which direction attacks sufficiency and which attacks necessity. Do not repair either case by changing the target, boundary, or threshold after seeing the result.</w:t>
      </w:r>
    </w:p>
    <w:bookmarkEnd w:id="291"/>
    <w:bookmarkStart w:id="292" w:name="exit-ticket-10"/>
    <w:p>
      <w:pPr>
        <w:pStyle w:val="Heading3"/>
      </w:pPr>
      <w:r>
        <w:rPr>
          <w:rFonts w:ascii="Liberation Serif" w:hAnsi="Liberation Serif" w:eastAsia="Liberation Serif" w:cs="Liberation Serif"/>
        </w:rPr>
        <w:t xml:space="preserve">Exit ticket</w:t>
      </w:r>
    </w:p>
    <w:p>
      <w:pPr>
        <w:pStyle w:val="FirstParagraph"/>
        <w:keepNext/>
        <w:keepLines/>
      </w:pPr>
      <w:r>
        <w:rPr>
          <w:rFonts w:ascii="Liberation Serif" w:hAnsi="Liberation Serif" w:eastAsia="Liberation Serif" w:cs="Liberation Serif"/>
        </w:rPr>
        <w:t xml:space="preserve">Write one sentence completing each stem:</w:t>
      </w:r>
    </w:p>
    <w:p>
      <w:pPr>
        <w:pStyle w:val="Compact"/>
        <w:keepLines/>
        <w:numPr>
          <w:ilvl w:val="0"/>
          <w:numId w:val="1101"/>
        </w:numPr>
      </w:pPr>
      <w:r>
        <w:rPr>
          <w:rFonts w:ascii="Liberation Serif" w:hAnsi="Liberation Serif" w:eastAsia="Liberation Serif" w:cs="Liberation Serif"/>
        </w:rPr>
        <w:t xml:space="preserve">A behavioral non-response becomes a licensed negative only if …</w:t>
      </w:r>
    </w:p>
    <w:p>
      <w:pPr>
        <w:pStyle w:val="Compact"/>
        <w:keepNext/>
        <w:keepLines/>
        <w:numPr>
          <w:ilvl w:val="0"/>
          <w:numId w:val="1101"/>
        </w:numPr>
      </w:pPr>
      <w:r>
        <w:rPr>
          <w:rFonts w:ascii="Liberation Serif" w:hAnsi="Liberation Serif" w:eastAsia="Liberation Serif" w:cs="Liberation Serif"/>
        </w:rPr>
        <w:t xml:space="preserve">A positive result for one content does not show …</w:t>
      </w:r>
    </w:p>
    <w:p>
      <w:pPr>
        <w:pStyle w:val="Compact"/>
        <w:keepLines/>
        <w:numPr>
          <w:ilvl w:val="0"/>
          <w:numId w:val="1101"/>
        </w:numPr>
      </w:pPr>
      <w:r>
        <w:rPr>
          <w:rFonts w:ascii="Liberation Serif" w:hAnsi="Liberation Serif" w:eastAsia="Liberation Serif" w:cs="Liberation Serif"/>
        </w:rPr>
        <w:t xml:space="preserve">The most informative next measurement in my chosen case is … because …</w:t>
      </w:r>
    </w:p>
    <w:bookmarkEnd w:id="292"/>
    <w:bookmarkEnd w:id="293"/>
    <w:bookmarkStart w:id="294" w:name="chapter-summary-10"/>
    <w:p>
      <w:pPr>
        <w:pStyle w:val="Heading2"/>
      </w:pPr>
      <w:r>
        <w:rPr>
          <w:rFonts w:ascii="Liberation Serif" w:hAnsi="Liberation Serif" w:eastAsia="Liberation Serif" w:cs="Liberation Serif"/>
        </w:rPr>
        <w:t xml:space="preserve">Chapter summary</w:t>
      </w:r>
    </w:p>
    <w:p>
      <w:pPr>
        <w:pStyle w:val="Compact"/>
        <w:keepLines/>
        <w:numPr>
          <w:ilvl w:val="0"/>
          <w:numId w:val="1102"/>
        </w:numPr>
      </w:pPr>
      <w:r>
        <w:rPr>
          <w:rFonts w:ascii="Liberation Serif" w:hAnsi="Liberation Serif" w:eastAsia="Liberation Serif" w:cs="Liberation Serif"/>
        </w:rPr>
        <w:t xml:space="preserve">Biological and clinical applications require a fixed order: target, candidate, boundary, viability, N* components, conflict rules, model output, then practical action.</w:t>
      </w:r>
    </w:p>
    <w:p>
      <w:pPr>
        <w:pStyle w:val="Compact"/>
        <w:keepLines/>
        <w:numPr>
          <w:ilvl w:val="0"/>
          <w:numId w:val="1102"/>
        </w:numPr>
      </w:pPr>
      <w:r>
        <w:rPr>
          <w:rFonts w:ascii="Liberation Serif" w:hAnsi="Liberation Serif" w:eastAsia="Liberation Serif" w:cs="Liberation Serif"/>
        </w:rPr>
        <w:t xml:space="preserve">Positive, negative, indeterminate, and unlicensed are different results, not degrees on one scale.</w:t>
      </w:r>
    </w:p>
    <w:p>
      <w:pPr>
        <w:pStyle w:val="Compact"/>
        <w:keepLines/>
        <w:numPr>
          <w:ilvl w:val="0"/>
          <w:numId w:val="1102"/>
        </w:numPr>
      </w:pPr>
      <w:r>
        <w:rPr>
          <w:rFonts w:ascii="Liberation Serif" w:hAnsi="Liberation Serif" w:eastAsia="Liberation Serif" w:cs="Liberation Serif"/>
        </w:rPr>
        <w:t xml:space="preserve">Waking report-rich adults are valuable calibration cases but do not define consciousness.</w:t>
      </w:r>
    </w:p>
    <w:p>
      <w:pPr>
        <w:pStyle w:val="Compact"/>
        <w:keepLines/>
        <w:numPr>
          <w:ilvl w:val="0"/>
          <w:numId w:val="1102"/>
        </w:numPr>
      </w:pPr>
      <w:r>
        <w:rPr>
          <w:rFonts w:ascii="Liberation Serif" w:hAnsi="Liberation Serif" w:eastAsia="Liberation Serif" w:cs="Liberation Serif"/>
        </w:rPr>
        <w:t xml:space="preserve">Sleep, anesthesia, injury, and split systems require time-indexed and target-specific conclusions.</w:t>
      </w:r>
    </w:p>
    <w:p>
      <w:pPr>
        <w:pStyle w:val="Compact"/>
        <w:keepLines/>
        <w:numPr>
          <w:ilvl w:val="0"/>
          <w:numId w:val="1102"/>
        </w:numPr>
      </w:pPr>
      <w:r>
        <w:rPr>
          <w:rFonts w:ascii="Liberation Serif" w:hAnsi="Liberation Serif" w:eastAsia="Liberation Serif" w:cs="Liberation Serif"/>
        </w:rPr>
        <w:t xml:space="preserve">Motor silence, task failure, and low scores can arise from auxiliary failures rather than absent phenomenal presence.</w:t>
      </w:r>
    </w:p>
    <w:p>
      <w:pPr>
        <w:pStyle w:val="Compact"/>
        <w:keepNext/>
        <w:keepLines/>
        <w:numPr>
          <w:ilvl w:val="0"/>
          <w:numId w:val="1102"/>
        </w:numPr>
      </w:pPr>
      <w:r>
        <w:rPr>
          <w:rFonts w:ascii="Liberation Serif" w:hAnsi="Liberation Serif" w:eastAsia="Liberation Serif" w:cs="Liberation Serif"/>
        </w:rPr>
        <w:t xml:space="preserve">Repeated sampling and selective interventions are more informative than one global contrast.</w:t>
      </w:r>
    </w:p>
    <w:p>
      <w:pPr>
        <w:pStyle w:val="Compact"/>
        <w:keepLines/>
        <w:numPr>
          <w:ilvl w:val="0"/>
          <w:numId w:val="1102"/>
        </w:numPr>
      </w:pPr>
      <w:r>
        <w:rPr>
          <w:rFonts w:ascii="Liberation Serif" w:hAnsi="Liberation Serif" w:eastAsia="Liberation Serif" w:cs="Liberation Serif"/>
        </w:rPr>
        <w:t xml:space="preserve">Empirical classification must remain separate from clinical and ethical recommendation.</w:t>
      </w:r>
    </w:p>
    <w:bookmarkEnd w:id="294"/>
    <w:bookmarkStart w:id="295" w:name="key-terms-10"/>
    <w:p>
      <w:pPr>
        <w:pStyle w:val="Heading2"/>
      </w:pPr>
      <w:r>
        <w:rPr>
          <w:rFonts w:ascii="Liberation Serif" w:hAnsi="Liberation Serif" w:eastAsia="Liberation Serif" w:cs="Liberation Serif"/>
        </w:rPr>
        <w:t xml:space="preserve">Key terms</w:t>
      </w:r>
    </w:p>
    <w:p>
      <w:pPr>
        <w:pStyle w:val="FirstParagraph"/>
        <w:keepLines/>
      </w:pPr>
      <w:r>
        <w:rPr>
          <w:rFonts w:ascii="Liberation Serif" w:hAnsi="Liberation Serif" w:eastAsia="Liberation Serif" w:cs="Liberation Serif"/>
          <w:b/>
          <w:bCs/>
        </w:rPr>
        <w:t xml:space="preserve">Anchor evidence: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evidence used to evaluate a model prediction without simply reusing the model’s own defining measure.</w:t>
      </w:r>
      <w:r>
        <w:rPr>
          <w:rFonts w:ascii="Liberation Serif" w:hAnsi="Liberation Serif" w:eastAsia="Liberation Serif" w:cs="Liberation Serif"/>
        </w:rPr>
        <w:br/>
      </w:r>
      <w:r>
        <w:rPr>
          <w:rFonts w:ascii="Liberation Serif" w:hAnsi="Liberation Serif" w:eastAsia="Liberation Serif" w:cs="Liberation Serif"/>
          <w:b/>
          <w:bCs/>
        </w:rPr>
        <w:t xml:space="preserve">Cognitive motor dissociation: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evidence of command-related cognitive activity despite absent bedside motor response.</w:t>
      </w:r>
      <w:r>
        <w:rPr>
          <w:rFonts w:ascii="Liberation Serif" w:hAnsi="Liberation Serif" w:eastAsia="Liberation Serif" w:cs="Liberation Serif"/>
        </w:rPr>
        <w:br/>
      </w:r>
      <w:r>
        <w:rPr>
          <w:rFonts w:ascii="Liberation Serif" w:hAnsi="Liberation Serif" w:eastAsia="Liberation Serif" w:cs="Liberation Serif"/>
          <w:b/>
          <w:bCs/>
        </w:rPr>
        <w:t xml:space="preserve">Four-way outcome:</w:t>
      </w:r>
      <w:r>
        <w:rPr>
          <w:rFonts w:ascii="Liberation Serif" w:hAnsi="Liberation Serif" w:eastAsia="Liberation Serif" w:cs="Liberation Serif"/>
        </w:rPr>
        <w:t xml:space="preserve"> </w:t>
      </w:r>
      <w:r>
        <w:rPr>
          <w:rFonts w:ascii="Liberation Serif" w:hAnsi="Liberation Serif" w:eastAsia="Liberation Serif" w:cs="Liberation Serif"/>
        </w:rPr>
        <w:t xml:space="preserve">positive, negative, indeterminate, or unlicensed.</w:t>
      </w:r>
      <w:r>
        <w:rPr>
          <w:rFonts w:ascii="Liberation Serif" w:hAnsi="Liberation Serif" w:eastAsia="Liberation Serif" w:cs="Liberation Serif"/>
        </w:rPr>
        <w:br/>
      </w:r>
      <w:r>
        <w:rPr>
          <w:rFonts w:ascii="Liberation Serif" w:hAnsi="Liberation Serif" w:eastAsia="Liberation Serif" w:cs="Liberation Serif"/>
          <w:b/>
          <w:bCs/>
        </w:rPr>
        <w:t xml:space="preserve">Negative license: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validity and fair-opportunity conditions required before non-detection can support absence.</w:t>
      </w:r>
      <w:r>
        <w:rPr>
          <w:rFonts w:ascii="Liberation Serif" w:hAnsi="Liberation Serif" w:eastAsia="Liberation Serif" w:cs="Liberation Serif"/>
        </w:rPr>
        <w:br/>
      </w:r>
      <w:r>
        <w:rPr>
          <w:rFonts w:ascii="Liberation Serif" w:hAnsi="Liberation Serif" w:eastAsia="Liberation Serif" w:cs="Liberation Serif"/>
          <w:b/>
          <w:bCs/>
        </w:rPr>
        <w:t xml:space="preserve">Operating regime: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relevant state conditions, such as drug, arousal, task, or sleep stage.</w:t>
      </w:r>
      <w:r>
        <w:rPr>
          <w:rFonts w:ascii="Liberation Serif" w:hAnsi="Liberation Serif" w:eastAsia="Liberation Serif" w:cs="Liberation Serif"/>
        </w:rPr>
        <w:br/>
      </w:r>
      <w:r>
        <w:rPr>
          <w:rFonts w:ascii="Liberation Serif" w:hAnsi="Liberation Serif" w:eastAsia="Liberation Serif" w:cs="Liberation Serif"/>
          <w:b/>
          <w:bCs/>
        </w:rPr>
        <w:t xml:space="preserve">Repeated assessment:</w:t>
      </w:r>
      <w:r>
        <w:rPr>
          <w:rFonts w:ascii="Liberation Serif" w:hAnsi="Liberation Serif" w:eastAsia="Liberation Serif" w:cs="Liberation Serif"/>
        </w:rPr>
        <w:t xml:space="preserve"> </w:t>
      </w:r>
      <w:r>
        <w:rPr>
          <w:rFonts w:ascii="Liberation Serif" w:hAnsi="Liberation Serif" w:eastAsia="Liberation Serif" w:cs="Liberation Serif"/>
        </w:rPr>
        <w:t xml:space="preserve">sampling a variable state and test across multiple suitable windows.</w:t>
      </w:r>
      <w:r>
        <w:rPr>
          <w:rFonts w:ascii="Liberation Serif" w:hAnsi="Liberation Serif" w:eastAsia="Liberation Serif" w:cs="Liberation Serif"/>
        </w:rPr>
        <w:br/>
      </w:r>
      <w:r>
        <w:rPr>
          <w:rFonts w:ascii="Liberation Serif" w:hAnsi="Liberation Serif" w:eastAsia="Liberation Serif" w:cs="Liberation Serif"/>
          <w:b/>
          <w:bCs/>
        </w:rPr>
        <w:t xml:space="preserve">Target-specific conclusion: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a result restricted to the content, capacity, candidate, and interval actually tested.</w:t>
      </w:r>
    </w:p>
    <w:bookmarkEnd w:id="295"/>
    <w:bookmarkStart w:id="296" w:name="looking-ahead-10"/>
    <w:p>
      <w:pPr>
        <w:pStyle w:val="Heading2"/>
      </w:pPr>
      <w:r>
        <w:rPr>
          <w:rFonts w:ascii="Liberation Serif" w:hAnsi="Liberation Serif" w:eastAsia="Liberation Serif" w:cs="Liberation Serif"/>
        </w:rPr>
        <w:t xml:space="preserve">Looking ahead</w:t>
      </w:r>
    </w:p>
    <w:p>
      <w:pPr>
        <w:pStyle w:val="FirstParagraph"/>
        <w:keepLines/>
      </w:pPr>
      <w:r>
        <w:rPr>
          <w:rFonts w:ascii="Liberation Serif" w:hAnsi="Liberation Serif" w:eastAsia="Liberation Serif" w:cs="Liberation Serif"/>
        </w:rPr>
        <w:t xml:space="preserve">Clinical cases remain within one familiar biological species and institutional setting. The next chapter asks a harder transport question: when, if ever, can the same constructs and measures apply to another animal, a developing organism, an organoid, or an artificial system?</w:t>
      </w:r>
    </w:p>
    <w:bookmarkEnd w:id="296"/>
    <w:bookmarkEnd w:id="297"/>
    <w:bookmarkStart w:id="326" w:name="Xc481a3b6048b108efdd6dcc739051941247204c"/>
    <w:p>
      <w:pPr>
        <w:pStyle w:val="Heading1"/>
        <w:shd w:fill="FBE4AA" w:val="clear"/>
        <w:pBdr>
          <w:left w:val="single" w:sz="26" w:space="12" w:color="601D1F"/>
        </w:pBdr>
        <w:spacing w:before="0" w:after="280"/>
        <w:ind w:left="202" w:right="115"/>
      </w:pPr>
      <w:r>
        <w:rPr>
          <w:rFonts w:ascii="Liberation Serif" w:hAnsi="Liberation Serif" w:eastAsia="Liberation Serif" w:cs="Liberation Serif"/>
        </w:rPr>
        <w:t xml:space="preserve">Chapter 12 — Nonhuman Animals, Organoids, and Artificial Systems</w:t>
      </w:r>
    </w:p>
    <w:bookmarkStart w:id="298" w:name="Xdaf6ed240447fec174d8c456a2fbe83213d388e"/>
    <w:p>
      <w:pPr>
        <w:pStyle w:val="Heading2"/>
      </w:pPr>
      <w:r>
        <w:rPr>
          <w:rFonts w:ascii="Liberation Serif" w:hAnsi="Liberation Serif" w:eastAsia="Liberation Serif" w:cs="Liberation Serif"/>
        </w:rPr>
        <w:t xml:space="preserve">Opening puzzle: the same score in three worlds</w:t>
      </w:r>
    </w:p>
    <w:p>
      <w:pPr>
        <w:pStyle w:val="FirstParagraph"/>
        <w:keepNext/>
        <w:keepLines/>
      </w:pPr>
      <w:r>
        <w:rPr>
          <w:rFonts w:ascii="Liberation Serif" w:hAnsi="Liberation Serif" w:eastAsia="Liberation Serif" w:cs="Liberation Serif"/>
        </w:rPr>
        <w:t xml:space="preserve">An adult human, an octopus, and a neuron–computer organoid hybrid receive the same numerical score on a perturbational-complexity measure. A tool-using artificial agent receives a mathematically similar score from a network analysis. May we carry the human interpretation across all four cases?</w:t>
      </w:r>
    </w:p>
    <w:p>
      <w:pPr>
        <w:pStyle w:val="BodyText"/>
        <w:keepLines/>
      </w:pPr>
      <w:r>
        <w:rPr>
          <w:rFonts w:ascii="Liberation Serif" w:hAnsi="Liberation Serif" w:eastAsia="Liberation Serif" w:cs="Liberation Serif"/>
        </w:rPr>
        <w:t xml:space="preserve">Numerical equality feels objective, but the meaning of a number depends on what was measured, what causal role the measured feature plays, how the test was calibrated, and which system the score belongs to. A thermometer reading of 38 can mean a fever in degrees Celsius, an ordinary afternoon in degrees Fahrenheit, or nothing at all if the sensor is measuring a circuit board. Cross-substrate consciousness research faces the same interpretive problem, amplified by the absence of a universal gold standard.</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“Substrate-independent” does not mean “anything with the right-looking score qualifies.” It means that biology is not required by definition if the relevant causal organization can be shown in another material.</w:t>
      </w:r>
    </w:p>
    <w:bookmarkEnd w:id="298"/>
    <w:bookmarkStart w:id="299" w:name="chapter-map-11"/>
    <w:p>
      <w:pPr>
        <w:pStyle w:val="Heading2"/>
      </w:pPr>
      <w:r>
        <w:rPr>
          <w:rFonts w:ascii="Liberation Serif" w:hAnsi="Liberation Serif" w:eastAsia="Liberation Serif" w:cs="Liberation Serif"/>
        </w:rPr>
        <w:t xml:space="preserve">Chapter map</w:t>
      </w:r>
    </w:p>
    <w:p>
      <w:pPr>
        <w:pStyle w:val="FirstParagraph"/>
        <w:keepNext/>
        <w:keepLines/>
      </w:pPr>
      <w:r>
        <w:rPr>
          <w:rFonts w:ascii="Liberation Serif" w:hAnsi="Liberation Serif" w:eastAsia="Liberation Serif" w:cs="Liberation Serif"/>
        </w:rPr>
        <w:t xml:space="preserve">By the end of this chapter, you should be able to:</w:t>
      </w:r>
    </w:p>
    <w:p>
      <w:pPr>
        <w:pStyle w:val="Compact"/>
        <w:keepLines/>
        <w:numPr>
          <w:ilvl w:val="0"/>
          <w:numId w:val="1103"/>
        </w:numPr>
      </w:pPr>
      <w:r>
        <w:rPr>
          <w:rFonts w:ascii="Liberation Serif" w:hAnsi="Liberation Serif" w:eastAsia="Liberation Serif" w:cs="Liberation Serif"/>
        </w:rPr>
        <w:t xml:space="preserve">explain</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constrained substrate independence</w:t>
      </w:r>
      <w:r>
        <w:rPr>
          <w:rFonts w:ascii="Liberation Serif" w:hAnsi="Liberation Serif" w:eastAsia="Liberation Serif" w:cs="Liberation Serif"/>
        </w:rPr>
        <w:t xml:space="preserve">;</w:t>
      </w:r>
    </w:p>
    <w:p>
      <w:pPr>
        <w:pStyle w:val="Compact"/>
        <w:keepLines/>
        <w:numPr>
          <w:ilvl w:val="0"/>
          <w:numId w:val="1103"/>
        </w:numPr>
      </w:pPr>
      <w:r>
        <w:rPr>
          <w:rFonts w:ascii="Liberation Serif" w:hAnsi="Liberation Serif" w:eastAsia="Liberation Serif" w:cs="Liberation Serif"/>
        </w:rPr>
        <w:t xml:space="preserve">perform a four-part transport audit covering construct, causal role, calibration, and boundary/regime;</w:t>
      </w:r>
    </w:p>
    <w:p>
      <w:pPr>
        <w:pStyle w:val="Compact"/>
        <w:keepLines/>
        <w:numPr>
          <w:ilvl w:val="0"/>
          <w:numId w:val="1103"/>
        </w:numPr>
      </w:pPr>
      <w:r>
        <w:rPr>
          <w:rFonts w:ascii="Liberation Serif" w:hAnsi="Liberation Serif" w:eastAsia="Liberation Serif" w:cs="Liberation Serif"/>
        </w:rPr>
        <w:t xml:space="preserve">distinguish neural chauvinism from empty functionalism;</w:t>
      </w:r>
    </w:p>
    <w:p>
      <w:pPr>
        <w:pStyle w:val="Compact"/>
        <w:keepLines/>
        <w:numPr>
          <w:ilvl w:val="0"/>
          <w:numId w:val="1103"/>
        </w:numPr>
      </w:pPr>
      <w:r>
        <w:rPr>
          <w:rFonts w:ascii="Liberation Serif" w:hAnsi="Liberation Serif" w:eastAsia="Liberation Serif" w:cs="Liberation Serif"/>
        </w:rPr>
        <w:t xml:space="preserve">analyze animals, infants, organoids, hybrid systems, and artificial agents without importing human assumptions silently;</w:t>
      </w:r>
    </w:p>
    <w:p>
      <w:pPr>
        <w:pStyle w:val="Compact"/>
        <w:keepLines/>
        <w:numPr>
          <w:ilvl w:val="0"/>
          <w:numId w:val="1103"/>
        </w:numPr>
      </w:pPr>
      <w:r>
        <w:rPr>
          <w:rFonts w:ascii="Liberation Serif" w:hAnsi="Liberation Serif" w:eastAsia="Liberation Serif" w:cs="Liberation Serif"/>
        </w:rPr>
        <w:t xml:space="preserve">separate a transport license from a Cø / N* verdict;</w:t>
      </w:r>
    </w:p>
    <w:p>
      <w:pPr>
        <w:pStyle w:val="Compact"/>
        <w:keepNext/>
        <w:keepLines/>
        <w:numPr>
          <w:ilvl w:val="0"/>
          <w:numId w:val="1103"/>
        </w:numPr>
      </w:pPr>
      <w:r>
        <w:rPr>
          <w:rFonts w:ascii="Liberation Serif" w:hAnsi="Liberation Serif" w:eastAsia="Liberation Serif" w:cs="Liberation Serif"/>
        </w:rPr>
        <w:t xml:space="preserve">distinguish constituent, interface, enabling support, and environment; and</w:t>
      </w:r>
    </w:p>
    <w:p>
      <w:pPr>
        <w:pStyle w:val="Compact"/>
        <w:keepLines/>
        <w:numPr>
          <w:ilvl w:val="0"/>
          <w:numId w:val="1103"/>
        </w:numPr>
      </w:pPr>
      <w:r>
        <w:rPr>
          <w:rFonts w:ascii="Liberation Serif" w:hAnsi="Liberation Serif" w:eastAsia="Liberation Serif" w:cs="Liberation Serif"/>
        </w:rPr>
        <w:t xml:space="preserve">recommend proportional precautions without turning policy into evidence.</w:t>
      </w:r>
    </w:p>
    <w:bookmarkEnd w:id="299"/>
    <w:bookmarkStart w:id="300" w:name="constrained-substrate-independence"/>
    <w:p>
      <w:pPr>
        <w:pStyle w:val="Heading2"/>
      </w:pPr>
      <w:r>
        <w:rPr>
          <w:rFonts w:ascii="Liberation Serif" w:hAnsi="Liberation Serif" w:eastAsia="Liberation Serif" w:cs="Liberation Serif"/>
        </w:rPr>
        <w:t xml:space="preserve">1. Constrained substrate independence</w:t>
      </w:r>
    </w:p>
    <w:p>
      <w:pPr>
        <w:pStyle w:val="FirstParagraph"/>
        <w:keepNext/>
        <w:keepLines/>
      </w:pPr>
      <w:r>
        <w:rPr>
          <w:rFonts w:ascii="Liberation Serif" w:hAnsi="Liberation Serif" w:eastAsia="Liberation Serif" w:cs="Liberation Serif"/>
        </w:rPr>
        <w:t xml:space="preserve">Cø / N* is stated in causal-dynamical terms. It does not define phenomenal presence as “having human neurons.” In principle, a nonhuman or nonbiological system could realize viability</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integration</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system-wide causal availability</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and recurrent stability</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But the words “in principle” do not supply an empirical mapping.</w:t>
      </w:r>
    </w:p>
    <w:p>
      <w:pPr>
        <w:pStyle w:val="BodyText"/>
        <w:keepNext/>
        <w:keepLines/>
      </w:pPr>
      <w:r>
        <w:rPr>
          <w:rFonts w:ascii="Liberation Serif" w:hAnsi="Liberation Serif" w:eastAsia="Liberation Serif" w:cs="Liberation Serif"/>
        </w:rPr>
        <w:t xml:space="preserve">The theory therefore occupies a middle position between two errors:</w:t>
      </w:r>
    </w:p>
    <w:p>
      <w:pPr>
        <w:pStyle w:val="Compact"/>
        <w:keepNext/>
        <w:keepLines/>
        <w:numPr>
          <w:ilvl w:val="0"/>
          <w:numId w:val="1104"/>
        </w:numPr>
      </w:pPr>
      <w:r>
        <w:rPr>
          <w:rFonts w:ascii="Liberation Serif" w:hAnsi="Liberation Serif" w:eastAsia="Liberation Serif" w:cs="Liberation Serif"/>
          <w:b/>
          <w:bCs/>
        </w:rPr>
        <w:t xml:space="preserve">Neural chauvinism:</w:t>
      </w:r>
      <w:r>
        <w:rPr>
          <w:rFonts w:ascii="Liberation Serif" w:hAnsi="Liberation Serif" w:eastAsia="Liberation Serif" w:cs="Liberation Serif"/>
        </w:rPr>
        <w:t xml:space="preserve"> </w:t>
      </w:r>
      <w:r>
        <w:rPr>
          <w:rFonts w:ascii="Liberation Serif" w:hAnsi="Liberation Serif" w:eastAsia="Liberation Serif" w:cs="Liberation Serif"/>
        </w:rPr>
        <w:t xml:space="preserve">denying phenomenal presence to any non-neural system without asking whether the same relevant causal roles are realized.</w:t>
      </w:r>
    </w:p>
    <w:p>
      <w:pPr>
        <w:pStyle w:val="Compact"/>
        <w:keepLines/>
        <w:numPr>
          <w:ilvl w:val="0"/>
          <w:numId w:val="1104"/>
        </w:numPr>
      </w:pPr>
      <w:r>
        <w:rPr>
          <w:rFonts w:ascii="Liberation Serif" w:hAnsi="Liberation Serif" w:eastAsia="Liberation Serif" w:cs="Liberation Serif"/>
          <w:b/>
          <w:bCs/>
        </w:rPr>
        <w:t xml:space="preserve">Empty functionalism:</w:t>
      </w:r>
      <w:r>
        <w:rPr>
          <w:rFonts w:ascii="Liberation Serif" w:hAnsi="Liberation Serif" w:eastAsia="Liberation Serif" w:cs="Liberation Serif"/>
        </w:rPr>
        <w:t xml:space="preserve"> </w:t>
      </w:r>
      <w:r>
        <w:rPr>
          <w:rFonts w:ascii="Liberation Serif" w:hAnsi="Liberation Serif" w:eastAsia="Liberation Serif" w:cs="Liberation Serif"/>
        </w:rPr>
        <w:t xml:space="preserve">granting phenomenal presence whenever an abstract diagram, behavior, or input–output function resembles a conscious case.</w:t>
      </w:r>
    </w:p>
    <w:p>
      <w:pPr>
        <w:pStyle w:val="FirstParagraph"/>
        <w:keepLines/>
      </w:pPr>
      <w:r>
        <w:rPr>
          <w:rFonts w:ascii="Liberation Serif" w:hAnsi="Liberation Serif" w:eastAsia="Liberation Serif" w:cs="Liberation Serif"/>
        </w:rPr>
        <w:t xml:space="preserve">The proposed organization must be actually realized in the running system. Investigators must preserve relevant directionality, effective coupling, temporal grain, recurrent organization, recipient structure, operating ranges, and a substrate-appropriate form of viability.</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Effective connectivity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means modeled directed influence—how changing one part would change another—not merely an anatomical link or statistical correlation.</w:t>
      </w:r>
    </w:p>
    <w:p>
      <w:pPr>
        <w:pStyle w:val="BodyText"/>
        <w:keepLines/>
      </w:pPr>
      <w:r>
        <w:rPr>
          <w:rFonts w:ascii="Liberation Serif" w:hAnsi="Liberation Serif" w:eastAsia="Liberation Serif" w:cs="Liberation Serif"/>
        </w:rPr>
        <w:t xml:space="preserve">Imagine moving a musical score from piano to string quartet. The melody can survive a change of instrument, but only if the new arrangement preserves the relevant relations of pitch, timing, harmony, and phrasing. Copying the page numbers or matching the total number of notes would not be enough.</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musical work has public performance criteria and human judges who already understand its identity. The phenomenal interpretation of a causal role is itself under investigation, so transport requires independent empirical support rather than aesthetic recognition.</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theory that permits every convenient mapping cannot be tested. A theory that forbids every unfamiliar realization by definition cannot discover anything surprising.</w:t>
      </w:r>
    </w:p>
    <w:bookmarkEnd w:id="300"/>
    <w:bookmarkStart w:id="305" w:name="the-four-supports-of-a-transport-bridge"/>
    <w:p>
      <w:pPr>
        <w:pStyle w:val="Heading2"/>
      </w:pPr>
      <w:r>
        <w:rPr>
          <w:rFonts w:ascii="Liberation Serif" w:hAnsi="Liberation Serif" w:eastAsia="Liberation Serif" w:cs="Liberation Serif"/>
        </w:rPr>
        <w:t xml:space="preserve">2. The four supports of a transport bridge</w:t>
      </w:r>
    </w:p>
    <w:p>
      <w:pPr>
        <w:pStyle w:val="FirstParagraph"/>
        <w:keepNext/>
        <w:keepLines/>
      </w:pPr>
      <w:r>
        <w:rPr>
          <w:rFonts w:ascii="Liberation Serif" w:hAnsi="Liberation Serif" w:eastAsia="Liberation Serif" w:cs="Liberation Serif"/>
        </w:rPr>
        <w:t xml:space="preserve">Let</w:t>
      </w:r>
      <w:r>
        <w:rPr>
          <w:rFonts w:ascii="Liberation Serif" w:hAnsi="Liberation Serif" w:eastAsia="Liberation Serif" w:cs="Liberation Serif"/>
        </w:rPr>
        <w:t xml:space="preserve"> </w:t>
      </w:r>
      <m:oMath>
        <m:r>
          <m:t>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be a declared mapping from a source-domain realization to a target-domain realization. The source might be a human neural case in which a measure has some validation. The target might be an octopus, infant, organoid, or artificial agent. Four supports must hold.</w:t>
      </w:r>
    </w:p>
    <w:bookmarkStart w:id="301" w:name="construct-preservation"/>
    <w:p>
      <w:pPr>
        <w:pStyle w:val="Heading3"/>
      </w:pPr>
      <w:r>
        <w:rPr>
          <w:rFonts w:ascii="Liberation Serif" w:hAnsi="Liberation Serif" w:eastAsia="Liberation Serif" w:cs="Liberation Serif"/>
        </w:rPr>
        <w:t xml:space="preserve">2.1 Construct preservation</w:t>
      </w:r>
    </w:p>
    <w:p>
      <w:pPr>
        <w:pStyle w:val="FirstParagraph"/>
        <w:keepNext/>
        <w:keepLines/>
      </w:pPr>
      <w:r>
        <w:rPr>
          <w:rFonts w:ascii="Liberation Serif" w:hAnsi="Liberation Serif" w:eastAsia="Liberation Serif" w:cs="Liberation Serif"/>
        </w:rPr>
        <w:t xml:space="preserve">Does the target measure estimate the same property? A human EEG complexity index may combine anatomical, dynamical, and measurement assumptions that do not hold for an organoid or silicon network. Even when the same formula can be computed, the construct may change.</w:t>
      </w:r>
    </w:p>
    <w:bookmarkEnd w:id="301"/>
    <w:bookmarkStart w:id="302" w:name="causal-role-preservation"/>
    <w:p>
      <w:pPr>
        <w:pStyle w:val="Heading3"/>
      </w:pPr>
      <w:r>
        <w:rPr>
          <w:rFonts w:ascii="Liberation Serif" w:hAnsi="Liberation Serif" w:eastAsia="Liberation Serif" w:cs="Liberation Serif"/>
        </w:rPr>
        <w:t xml:space="preserve">2.2 Causal-role preservation</w:t>
      </w:r>
    </w:p>
    <w:p>
      <w:pPr>
        <w:pStyle w:val="FirstParagraph"/>
        <w:keepLines/>
      </w:pPr>
      <w:r>
        <w:rPr>
          <w:rFonts w:ascii="Liberation Serif" w:hAnsi="Liberation Serif" w:eastAsia="Liberation Serif" w:cs="Liberation Serif"/>
        </w:rPr>
        <w:t xml:space="preserve">Does the measured feature make the relevant kind of difference inside the target? For</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apparent “broadcast” must support content-specific influence over multiple functionally different recipient classes. For</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repeated activity must contribute to recurrent stability rather than merely reflect an externally clocked loop. Homologous anatomy can help, but causal-role evidence is ultimately the important link.</w:t>
      </w:r>
    </w:p>
    <w:bookmarkEnd w:id="302"/>
    <w:bookmarkStart w:id="303" w:name="calibration-preservation"/>
    <w:p>
      <w:pPr>
        <w:pStyle w:val="Heading3"/>
      </w:pPr>
      <w:r>
        <w:rPr>
          <w:rFonts w:ascii="Liberation Serif" w:hAnsi="Liberation Serif" w:eastAsia="Liberation Serif" w:cs="Liberation Serif"/>
        </w:rPr>
        <w:t xml:space="preserve">2.3 Calibration preservation</w:t>
      </w:r>
    </w:p>
    <w:p>
      <w:pPr>
        <w:pStyle w:val="FirstParagraph"/>
        <w:keepNext/>
        <w:keepLines/>
      </w:pPr>
      <w:r>
        <w:rPr>
          <w:rFonts w:ascii="Liberation Serif" w:hAnsi="Liberation Serif" w:eastAsia="Liberation Serif" w:cs="Liberation Serif"/>
        </w:rPr>
        <w:t xml:space="preserve">Do thresholds, error rates, rule-in regions, rule-out regions, and uncertainty estimates remain defensible? A threshold chosen in healthy adults may fail in a species with different timescales or in hardware with nearly noiseless transmission. Retuning after seeing a favorable case creates an illusion of transport.</w:t>
      </w:r>
    </w:p>
    <w:bookmarkEnd w:id="303"/>
    <w:bookmarkStart w:id="304" w:name="boundary-and-regime-preservation"/>
    <w:p>
      <w:pPr>
        <w:pStyle w:val="Heading3"/>
      </w:pPr>
      <w:r>
        <w:rPr>
          <w:rFonts w:ascii="Liberation Serif" w:hAnsi="Liberation Serif" w:eastAsia="Liberation Serif" w:cs="Liberation Serif"/>
        </w:rPr>
        <w:t xml:space="preserve">2.4 Boundary and regime preservation</w:t>
      </w:r>
    </w:p>
    <w:p>
      <w:pPr>
        <w:pStyle w:val="FirstParagraph"/>
        <w:keepLines/>
      </w:pPr>
      <w:r>
        <w:rPr>
          <w:rFonts w:ascii="Liberation Serif" w:hAnsi="Liberation Serif" w:eastAsia="Liberation Serif" w:cs="Liberation Serif"/>
        </w:rPr>
        <w:t xml:space="preserve">Which target system receives the attribution, at what grain and horizon? For an organoid, candidates may include tissue alone, tissue plus electrodes, or tissue plus an adaptive controller. For an AI service, candidates may include one model call, the model plus context, an agent loop, a distributed service, or a human–machine team. The mapping must also survive relevant operating-regime differences.</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Transport is a license condition, not a fifth consciousness outcome. First ask whether the source interpretation can be applied. Only then use the ordinary positive, negative, indeterminate, or unlicensed rules on target evidence.</w:t>
      </w:r>
    </w:p>
    <w:p>
      <w:pPr>
        <w:pStyle w:val="BodyText"/>
        <w:keepLines/>
      </w:pPr>
      <w:r>
        <w:rPr>
          <w:rFonts w:ascii="Liberation Serif" w:hAnsi="Liberation Serif" w:eastAsia="Liberation Serif" w:cs="Liberation Serif"/>
        </w:rPr>
        <w:t xml:space="preserve">A transport bridge resembles an actual bridge with four load-bearing supports. A roadway may look intact from above, yet removal of one pier makes crossing unsafe. Likewise, construct similarity without calibration—or calibration without a stable boundary—does not license the inference.</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Physical bridge failure is often binary and directly observable. Transport supports admit degrees, uncertainty, and interacting failures; investigators may need to report which support is weakest rather than declare one dramatic collapse.</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Return to the opening puzzle. For each target, identify the transport support most likely to require new evidence before the identical score can be interpreted.</w:t>
      </w:r>
    </w:p>
    <w:bookmarkEnd w:id="304"/>
    <w:bookmarkEnd w:id="305"/>
    <w:bookmarkStart w:id="307" w:name="animals-and-infants-ecological-fairness"/>
    <w:p>
      <w:pPr>
        <w:pStyle w:val="Heading2"/>
      </w:pPr>
      <w:r>
        <w:rPr>
          <w:rFonts w:ascii="Liberation Serif" w:hAnsi="Liberation Serif" w:eastAsia="Liberation Serif" w:cs="Liberation Serif"/>
        </w:rPr>
        <w:t xml:space="preserve">3. Animals and infants: ecological fairness</w:t>
      </w:r>
    </w:p>
    <w:p>
      <w:pPr>
        <w:pStyle w:val="FirstParagraph"/>
        <w:keepLines/>
      </w:pPr>
      <w:r>
        <w:rPr>
          <w:rFonts w:ascii="Liberation Serif" w:hAnsi="Liberation Serif" w:eastAsia="Liberation Serif" w:cs="Liberation Serif"/>
        </w:rPr>
        <w:t xml:space="preserve">Human-designed tasks often assume human sensory priorities, motor capacities, motivation, and training tolerance. An animal’s failure can therefore reflect an unfair interface rather than absence of a target capacity. An octopus may use touch and chemical sensing differently from a primate. A bird may express flexible control through navigation rather than manual response. An infant may lack language and stable motor output while still supporting rich sensory organization. Multidimensional animal-consciousness frameworks help expose these task and capacity mismatches (Birch et al., 2020).</w:t>
      </w:r>
    </w:p>
    <w:p>
      <w:pPr>
        <w:pStyle w:val="BodyText"/>
        <w:keepLines/>
      </w:pPr>
      <w:r>
        <w:rPr>
          <w:rFonts w:ascii="Liberation Serif" w:hAnsi="Liberation Serif" w:eastAsia="Liberation Serif" w:cs="Liberation Serif"/>
        </w:rPr>
        <w:t xml:space="preserve">Constructing recipient classes for</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must be species- and stage-appropriate. Candidate recipients might include orienting, memory updating, value-guided action, internal regulation, or flexible cross-modal learning. Investigators should preregister why the classes are functionally distinct rather than merely count anatomical sites.</w:t>
      </w:r>
    </w:p>
    <w:p>
      <w:pPr>
        <w:pStyle w:val="BodyText"/>
        <w:keepNext/>
        <w:keepLines/>
      </w:pPr>
      <w:r>
        <w:rPr>
          <w:rFonts w:ascii="Liberation Serif" w:hAnsi="Liberation Serif" w:eastAsia="Liberation Serif" w:cs="Liberation Serif"/>
        </w:rPr>
        <w:t xml:space="preserve">Evidence can draw on several sources:</w:t>
      </w:r>
    </w:p>
    <w:p>
      <w:pPr>
        <w:pStyle w:val="Compact"/>
        <w:keepLines/>
        <w:numPr>
          <w:ilvl w:val="0"/>
          <w:numId w:val="1105"/>
        </w:numPr>
      </w:pPr>
      <w:r>
        <w:rPr>
          <w:rFonts w:ascii="Liberation Serif" w:hAnsi="Liberation Serif" w:eastAsia="Liberation Serif" w:cs="Liberation Serif"/>
        </w:rPr>
        <w:t xml:space="preserve">conserved mechanisms where genuine homology exists;</w:t>
      </w:r>
    </w:p>
    <w:p>
      <w:pPr>
        <w:pStyle w:val="Compact"/>
        <w:keepLines/>
        <w:numPr>
          <w:ilvl w:val="0"/>
          <w:numId w:val="1105"/>
        </w:numPr>
      </w:pPr>
      <w:r>
        <w:rPr>
          <w:rFonts w:ascii="Liberation Serif" w:hAnsi="Liberation Serif" w:eastAsia="Liberation Serif" w:cs="Liberation Serif"/>
        </w:rPr>
        <w:t xml:space="preserve">causal interventions and pathway-specific effects;</w:t>
      </w:r>
    </w:p>
    <w:p>
      <w:pPr>
        <w:pStyle w:val="Compact"/>
        <w:keepLines/>
        <w:numPr>
          <w:ilvl w:val="0"/>
          <w:numId w:val="1105"/>
        </w:numPr>
      </w:pPr>
      <w:r>
        <w:rPr>
          <w:rFonts w:ascii="Liberation Serif" w:hAnsi="Liberation Serif" w:eastAsia="Liberation Serif" w:cs="Liberation Serif"/>
        </w:rPr>
        <w:t xml:space="preserve">flexible behavior under species-appropriate conditions;</w:t>
      </w:r>
    </w:p>
    <w:p>
      <w:pPr>
        <w:pStyle w:val="Compact"/>
        <w:keepLines/>
        <w:numPr>
          <w:ilvl w:val="0"/>
          <w:numId w:val="1105"/>
        </w:numPr>
      </w:pPr>
      <w:r>
        <w:rPr>
          <w:rFonts w:ascii="Liberation Serif" w:hAnsi="Liberation Serif" w:eastAsia="Liberation Serif" w:cs="Liberation Serif"/>
        </w:rPr>
        <w:t xml:space="preserve">motivational tradeoffs and generalization;</w:t>
      </w:r>
    </w:p>
    <w:p>
      <w:pPr>
        <w:pStyle w:val="Compact"/>
        <w:keepLines/>
        <w:numPr>
          <w:ilvl w:val="0"/>
          <w:numId w:val="1105"/>
        </w:numPr>
      </w:pPr>
      <w:r>
        <w:rPr>
          <w:rFonts w:ascii="Liberation Serif" w:hAnsi="Liberation Serif" w:eastAsia="Liberation Serif" w:cs="Liberation Serif"/>
        </w:rPr>
        <w:t xml:space="preserve">known sensory and motor dependencies;</w:t>
      </w:r>
    </w:p>
    <w:p>
      <w:pPr>
        <w:pStyle w:val="Compact"/>
        <w:keepNext/>
        <w:keepLines/>
        <w:numPr>
          <w:ilvl w:val="0"/>
          <w:numId w:val="1105"/>
        </w:numPr>
      </w:pPr>
      <w:r>
        <w:rPr>
          <w:rFonts w:ascii="Liberation Serif" w:hAnsi="Liberation Serif" w:eastAsia="Liberation Serif" w:cs="Liberation Serif"/>
        </w:rPr>
        <w:t xml:space="preserve">perturbational and physiological measures; and</w:t>
      </w:r>
    </w:p>
    <w:p>
      <w:pPr>
        <w:pStyle w:val="Compact"/>
        <w:keepLines/>
        <w:numPr>
          <w:ilvl w:val="0"/>
          <w:numId w:val="1105"/>
        </w:numPr>
      </w:pPr>
      <w:r>
        <w:rPr>
          <w:rFonts w:ascii="Liberation Serif" w:hAnsi="Liberation Serif" w:eastAsia="Liberation Serif" w:cs="Liberation Serif"/>
        </w:rPr>
        <w:t xml:space="preserve">developmental patterns that support or weaken a proposed bridge.</w:t>
      </w:r>
    </w:p>
    <w:p>
      <w:pPr>
        <w:pStyle w:val="FirstParagraph"/>
        <w:keepLines/>
      </w:pPr>
      <w:r>
        <w:rPr>
          <w:rFonts w:ascii="Liberation Serif" w:hAnsi="Liberation Serif" w:eastAsia="Liberation Serif" w:cs="Liberation Serif"/>
        </w:rPr>
        <w:t xml:space="preserve">None of these alone is decisive. The goal is a convergent, independently disciplined mapping.</w:t>
      </w:r>
    </w:p>
    <w:bookmarkStart w:id="306" w:name="thought-experiment-the-alien-aquarium"/>
    <w:p>
      <w:pPr>
        <w:pStyle w:val="Heading3"/>
      </w:pPr>
      <w:r>
        <w:rPr>
          <w:rFonts w:ascii="Liberation Serif" w:hAnsi="Liberation Serif" w:eastAsia="Liberation Serif" w:cs="Liberation Serif"/>
        </w:rPr>
        <w:t xml:space="preserve">Thought experiment: The alien aquarium</w:t>
      </w:r>
    </w:p>
    <w:p>
      <w:pPr>
        <w:pStyle w:val="FirstParagraph"/>
        <w:keepNext/>
        <w:keepLines/>
      </w:pPr>
      <w:r>
        <w:rPr>
          <w:rFonts w:ascii="Liberation Serif" w:hAnsi="Liberation Serif" w:eastAsia="Liberation Serif" w:cs="Liberation Serif"/>
        </w:rPr>
        <w:t xml:space="preserve">Researchers encounter an aquatic organism whose nervous system has no familiar cortex. It learns complex spatial routes, flexibly trades safety against food, and changes internal processing after a content-specific intervention.</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A human-calibrated cortical marker is absent. Is that a negative result or an out-of-domain test?</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A different dynamical measure reveals integration and recurrence but was fitted after researchers saw the organism’s behavior. What circularity risk appears?</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preregistered intervention shows that one content can modulate navigation, memory updating, and defensive control through distinct routes. Which part of N* does this most directly bear on, and what remains untested?</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Species-appropriate adaptation is not permission to make every criterion easy to pass. The new operationalization must still create risky failures and validated negative regions.</w:t>
      </w:r>
    </w:p>
    <w:bookmarkEnd w:id="306"/>
    <w:bookmarkEnd w:id="307"/>
    <w:bookmarkStart w:id="309" w:name="X763e6eeed678b4956242e488f04414e52bc9b95"/>
    <w:p>
      <w:pPr>
        <w:pStyle w:val="Heading2"/>
      </w:pPr>
      <w:r>
        <w:rPr>
          <w:rFonts w:ascii="Liberation Serif" w:hAnsi="Liberation Serif" w:eastAsia="Liberation Serif" w:cs="Liberation Serif"/>
        </w:rPr>
        <w:t xml:space="preserve">4. Organoids and hybrid systems: where does the candidate end?</w:t>
      </w:r>
    </w:p>
    <w:p>
      <w:pPr>
        <w:pStyle w:val="FirstParagraph"/>
        <w:keepLines/>
      </w:pPr>
      <w:r>
        <w:rPr>
          <w:rFonts w:ascii="Liberation Serif" w:hAnsi="Liberation Serif" w:eastAsia="Liberation Serif" w:cs="Liberation Serif"/>
        </w:rPr>
        <w:t xml:space="preserve">Neural organoids can display electrical activity, oscillations, complexity, plasticity, and responses to perturbation. Those achievements are scientifically interesting. Yet measures developed in organisms may rely on differentiated anatomy, sensory history, vascular and regulatory support, or behavior that an organoid lacks. Work on embodied neural cultures and organoid intelligence motivates these questions without settling phenomenal attribution (Kagan et al., 2022; Smirnova et al., 2023).</w:t>
      </w:r>
    </w:p>
    <w:p>
      <w:pPr>
        <w:pStyle w:val="BodyText"/>
        <w:keepNext/>
        <w:keepLines/>
      </w:pPr>
      <w:r>
        <w:rPr>
          <w:rFonts w:ascii="Liberation Serif" w:hAnsi="Liberation Serif" w:eastAsia="Liberation Serif" w:cs="Liberation Serif"/>
        </w:rPr>
        <w:t xml:space="preserve">Before asking whether an organoid has Cø, ask what the candidate system is. Suppose tissue is connected to electrodes and an adaptive digital controller. Several possibilities arise:</w:t>
      </w:r>
    </w:p>
    <w:p>
      <w:pPr>
        <w:pStyle w:val="Compact"/>
        <w:keepLines/>
        <w:numPr>
          <w:ilvl w:val="0"/>
          <w:numId w:val="1106"/>
        </w:numPr>
      </w:pPr>
      <w:r>
        <w:rPr>
          <w:rFonts w:ascii="Liberation Serif" w:hAnsi="Liberation Serif" w:eastAsia="Liberation Serif" w:cs="Liberation Serif"/>
          <w:b/>
          <w:bCs/>
        </w:rPr>
        <w:t xml:space="preserve">Tissue-only candidate: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controller is a replaceable interface or support.</w:t>
      </w:r>
    </w:p>
    <w:p>
      <w:pPr>
        <w:pStyle w:val="Compact"/>
        <w:keepLines/>
        <w:numPr>
          <w:ilvl w:val="0"/>
          <w:numId w:val="1106"/>
        </w:numPr>
      </w:pPr>
      <w:r>
        <w:rPr>
          <w:rFonts w:ascii="Liberation Serif" w:hAnsi="Liberation Serif" w:eastAsia="Liberation Serif" w:cs="Liberation Serif"/>
          <w:b/>
          <w:bCs/>
        </w:rPr>
        <w:t xml:space="preserve">Hybrid candidate: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tissue and controller jointly realize indispensable roles.</w:t>
      </w:r>
    </w:p>
    <w:p>
      <w:pPr>
        <w:pStyle w:val="Compact"/>
        <w:keepNext/>
        <w:keepLines/>
        <w:numPr>
          <w:ilvl w:val="0"/>
          <w:numId w:val="1106"/>
        </w:numPr>
      </w:pPr>
      <w:r>
        <w:rPr>
          <w:rFonts w:ascii="Liberation Serif" w:hAnsi="Liberation Serif" w:eastAsia="Liberation Serif" w:cs="Liberation Serif"/>
          <w:b/>
          <w:bCs/>
        </w:rPr>
        <w:t xml:space="preserve">Controller-dominated assembly:</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digital system imposes the trajectory, leaving the tissue insufficiently autonomous.</w:t>
      </w:r>
    </w:p>
    <w:p>
      <w:pPr>
        <w:pStyle w:val="Compact"/>
        <w:keepLines/>
        <w:numPr>
          <w:ilvl w:val="0"/>
          <w:numId w:val="1106"/>
        </w:numPr>
      </w:pPr>
      <w:r>
        <w:rPr>
          <w:rFonts w:ascii="Liberation Serif" w:hAnsi="Liberation Serif" w:eastAsia="Liberation Serif" w:cs="Liberation Serif"/>
          <w:b/>
          <w:bCs/>
        </w:rPr>
        <w:t xml:space="preserve">Boundary-indeterminate case:</w:t>
      </w:r>
      <w:r>
        <w:rPr>
          <w:rFonts w:ascii="Liberation Serif" w:hAnsi="Liberation Serif" w:eastAsia="Liberation Serif" w:cs="Liberation Serif"/>
        </w:rPr>
        <w:t xml:space="preserve"> </w:t>
      </w:r>
      <w:r>
        <w:rPr>
          <w:rFonts w:ascii="Liberation Serif" w:hAnsi="Liberation Serif" w:eastAsia="Liberation Serif" w:cs="Liberation Serif"/>
        </w:rPr>
        <w:t xml:space="preserve">available interventions cannot distinguish the possibilities.</w:t>
      </w:r>
    </w:p>
    <w:p>
      <w:pPr>
        <w:pStyle w:val="FirstParagraph"/>
        <w:keepLines/>
      </w:pPr>
      <w:r>
        <w:rPr>
          <w:rFonts w:ascii="Liberation Serif" w:hAnsi="Liberation Serif" w:eastAsia="Liberation Serif" w:cs="Liberation Serif"/>
        </w:rPr>
        <w:t xml:space="preserve">Removal, matched replacement, latency perturbation, and generic substitution help. If a controller can be replaced by any device delivering the same simple input, it looks more like an interface. If its specific internal memory and feedback are indispensable to role completeness, it may be constitutive at the declared horizon. If it scripts every trajectory, the assembly may fail the autonomy conditions needed for a candidate.</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wire connected to a system is not automatically part of the subject. Neither is an external service automatically outside it. Constitution is a causal question indexed to time and task.</w:t>
      </w:r>
    </w:p>
    <w:bookmarkStart w:id="308" w:name="Xee99151af2c2e89705f62fdc97f1ae8e06330c8"/>
    <w:p>
      <w:pPr>
        <w:pStyle w:val="Heading3"/>
      </w:pPr>
      <w:r>
        <w:rPr>
          <w:rFonts w:ascii="Liberation Serif" w:hAnsi="Liberation Serif" w:eastAsia="Liberation Serif" w:cs="Liberation Serif"/>
        </w:rPr>
        <w:t xml:space="preserve">Thought experiment: The organoid’s borrowed memory</w:t>
      </w:r>
    </w:p>
    <w:p>
      <w:pPr>
        <w:pStyle w:val="FirstParagraph"/>
        <w:keepNext/>
        <w:keepLines/>
      </w:pPr>
      <w:r>
        <w:rPr>
          <w:rFonts w:ascii="Liberation Serif" w:hAnsi="Liberation Serif" w:eastAsia="Liberation Serif" w:cs="Liberation Serif"/>
        </w:rPr>
        <w:t xml:space="preserve">An organoid produces adaptive responses only when a digital controller stores the previous ten trials.</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Remove the controller; the adaptive pattern vanishes. Does indispensability alone show that the controller is a constituent?</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Replace it with a simple matched memory buffer; performance returns. How does this affect the boundary hypothesis?</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Extend the horizon from one second to one day. The controller now maintains long-term state that no generic buffer preserves. Should the candidate family change, and what must be frozen before testing consciousness-relevant properties?</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Boundary results are not consciousness verdicts. They identify the</w:t>
      </w:r>
      <w:r>
        <w:rPr>
          <w:rFonts w:ascii="Liberation Serif" w:hAnsi="Liberation Serif" w:eastAsia="Liberation Serif" w:cs="Liberation Serif"/>
          <w:sz w:val="19"/>
        </w:rPr>
        <w:t xml:space="preserve"> </w:t>
      </w:r>
      <m:oMath>
        <m:r>
          <m:t>S</m:t>
        </m:r>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for which</w:t>
      </w:r>
      <w:r>
        <w:rPr>
          <w:rFonts w:ascii="Liberation Serif" w:hAnsi="Liberation Serif" w:eastAsia="Liberation Serif" w:cs="Liberation Serif"/>
          <w:sz w:val="19"/>
        </w:rPr>
        <w:t xml:space="preserve"> </w:t>
      </w:r>
      <m:oMath>
        <m:r>
          <m:t>V</m:t>
        </m:r>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and the</w:t>
      </w:r>
      <w:r>
        <w:rPr>
          <w:rFonts w:ascii="Liberation Serif" w:hAnsi="Liberation Serif" w:eastAsia="Liberation Serif" w:cs="Liberation Serif"/>
          <w:sz w:val="19"/>
        </w:rPr>
        <w:t xml:space="preserve"> </w:t>
      </w:r>
      <m:oMath>
        <m:sSub>
          <m:e>
            <m:r>
              <m:t>N</m:t>
            </m:r>
          </m:e>
          <m:sub>
            <m:r>
              <m:t>i</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conditions can later be assessed.</w:t>
      </w:r>
    </w:p>
    <w:bookmarkEnd w:id="308"/>
    <w:bookmarkEnd w:id="309"/>
    <w:bookmarkStart w:id="311" w:name="X2f0e7f0b70b32585d0a829c8a8545ddbcdb08f3"/>
    <w:p>
      <w:pPr>
        <w:pStyle w:val="Heading2"/>
      </w:pPr>
      <w:r>
        <w:rPr>
          <w:rFonts w:ascii="Liberation Serif" w:hAnsi="Liberation Serif" w:eastAsia="Liberation Serif" w:cs="Liberation Serif"/>
        </w:rPr>
        <w:t xml:space="preserve">5. Artificial systems: inspect the running architecture</w:t>
      </w:r>
    </w:p>
    <w:p>
      <w:pPr>
        <w:pStyle w:val="FirstParagraph"/>
        <w:keepLines/>
      </w:pPr>
      <w:r>
        <w:rPr>
          <w:rFonts w:ascii="Liberation Serif" w:hAnsi="Liberation Serif" w:eastAsia="Liberation Serif" w:cs="Liberation Serif"/>
        </w:rPr>
        <w:t xml:space="preserve">Product labels such as “large language model,” “agent,” or “multi-agent system” are too coarse. A deployed service may include a base model, prompt, current context, retrieval system, persistent memory, scheduler, tool interfaces, evaluators, other models, monitoring software, and human operators. Different subsets may form candidates at different horizons—or none may meet the boundary criteria.</w:t>
      </w:r>
    </w:p>
    <w:p>
      <w:pPr>
        <w:pStyle w:val="BodyText"/>
        <w:keepLines/>
      </w:pPr>
      <w:r>
        <w:rPr>
          <w:rFonts w:ascii="Liberation Serif" w:hAnsi="Liberation Serif" w:eastAsia="Liberation Serif" w:cs="Liberation Serif"/>
        </w:rPr>
        <w:t xml:space="preserve">A stateless model call can perform a complex transformation while lacking persistence across calls. An agent loop can add recurrence, memory, and wide availability yet remain externally scripted. A multi-agent service may contain several semi-autonomous candidates, one larger workspace-like candidate, or a collection held together only by a scheduler.</w:t>
      </w:r>
    </w:p>
    <w:p>
      <w:pPr>
        <w:pStyle w:val="BodyText"/>
        <w:keepNext/>
        <w:keepLines/>
      </w:pPr>
      <w:r>
        <w:rPr>
          <w:rFonts w:ascii="Liberation Serif" w:hAnsi="Liberation Serif" w:eastAsia="Liberation Serif" w:cs="Liberation Serif"/>
        </w:rPr>
        <w:t xml:space="preserve">Useful interventions include:</w:t>
      </w:r>
    </w:p>
    <w:p>
      <w:pPr>
        <w:pStyle w:val="Compact"/>
        <w:keepLines/>
        <w:numPr>
          <w:ilvl w:val="0"/>
          <w:numId w:val="1107"/>
        </w:numPr>
      </w:pPr>
      <w:r>
        <w:rPr>
          <w:rFonts w:ascii="Liberation Serif" w:hAnsi="Liberation Serif" w:eastAsia="Liberation Serif" w:cs="Liberation Serif"/>
        </w:rPr>
        <w:t xml:space="preserve">resetting hidden or persistent state;</w:t>
      </w:r>
    </w:p>
    <w:p>
      <w:pPr>
        <w:pStyle w:val="Compact"/>
        <w:keepLines/>
        <w:numPr>
          <w:ilvl w:val="0"/>
          <w:numId w:val="1107"/>
        </w:numPr>
      </w:pPr>
      <w:r>
        <w:rPr>
          <w:rFonts w:ascii="Liberation Serif" w:hAnsi="Liberation Serif" w:eastAsia="Liberation Serif" w:cs="Liberation Serif"/>
        </w:rPr>
        <w:t xml:space="preserve">substituting memory stores;</w:t>
      </w:r>
    </w:p>
    <w:p>
      <w:pPr>
        <w:pStyle w:val="Compact"/>
        <w:keepLines/>
        <w:numPr>
          <w:ilvl w:val="0"/>
          <w:numId w:val="1107"/>
        </w:numPr>
      </w:pPr>
      <w:r>
        <w:rPr>
          <w:rFonts w:ascii="Liberation Serif" w:hAnsi="Liberation Serif" w:eastAsia="Liberation Serif" w:cs="Liberation Serif"/>
        </w:rPr>
        <w:t xml:space="preserve">ablating schedulers or tools;</w:t>
      </w:r>
    </w:p>
    <w:p>
      <w:pPr>
        <w:pStyle w:val="Compact"/>
        <w:keepLines/>
        <w:numPr>
          <w:ilvl w:val="0"/>
          <w:numId w:val="1107"/>
        </w:numPr>
      </w:pPr>
      <w:r>
        <w:rPr>
          <w:rFonts w:ascii="Liberation Serif" w:hAnsi="Liberation Serif" w:eastAsia="Liberation Serif" w:cs="Liberation Serif"/>
        </w:rPr>
        <w:t xml:space="preserve">delaying or interrupting message routes;</w:t>
      </w:r>
    </w:p>
    <w:p>
      <w:pPr>
        <w:pStyle w:val="Compact"/>
        <w:keepLines/>
        <w:numPr>
          <w:ilvl w:val="0"/>
          <w:numId w:val="1107"/>
        </w:numPr>
      </w:pPr>
      <w:r>
        <w:rPr>
          <w:rFonts w:ascii="Liberation Serif" w:hAnsi="Liberation Serif" w:eastAsia="Liberation Serif" w:cs="Liberation Serif"/>
        </w:rPr>
        <w:t xml:space="preserve">removing human selection and repair;</w:t>
      </w:r>
    </w:p>
    <w:p>
      <w:pPr>
        <w:pStyle w:val="Compact"/>
        <w:keepLines/>
        <w:numPr>
          <w:ilvl w:val="0"/>
          <w:numId w:val="1107"/>
        </w:numPr>
      </w:pPr>
      <w:r>
        <w:rPr>
          <w:rFonts w:ascii="Liberation Serif" w:hAnsi="Liberation Serif" w:eastAsia="Liberation Serif" w:cs="Liberation Serif"/>
        </w:rPr>
        <w:t xml:space="preserve">replacing services with matched generic controllers;</w:t>
      </w:r>
    </w:p>
    <w:p>
      <w:pPr>
        <w:pStyle w:val="Compact"/>
        <w:keepNext/>
        <w:keepLines/>
        <w:numPr>
          <w:ilvl w:val="0"/>
          <w:numId w:val="1107"/>
        </w:numPr>
      </w:pPr>
      <w:r>
        <w:rPr>
          <w:rFonts w:ascii="Liberation Serif" w:hAnsi="Liberation Serif" w:eastAsia="Liberation Serif" w:cs="Liberation Serif"/>
        </w:rPr>
        <w:t xml:space="preserve">intervening on latent or token-level content; and</w:t>
      </w:r>
    </w:p>
    <w:p>
      <w:pPr>
        <w:pStyle w:val="Compact"/>
        <w:keepLines/>
        <w:numPr>
          <w:ilvl w:val="0"/>
          <w:numId w:val="1107"/>
        </w:numPr>
      </w:pPr>
      <w:r>
        <w:rPr>
          <w:rFonts w:ascii="Liberation Serif" w:hAnsi="Liberation Serif" w:eastAsia="Liberation Serif" w:cs="Liberation Serif"/>
        </w:rPr>
        <w:t xml:space="preserve">testing whether results survive replication and implementation changes.</w:t>
      </w:r>
    </w:p>
    <w:p>
      <w:pPr>
        <w:pStyle w:val="FirstParagraph"/>
        <w:keepLines/>
      </w:pPr>
      <w:r>
        <w:rPr>
          <w:rFonts w:ascii="Liberation Serif" w:hAnsi="Liberation Serif" w:eastAsia="Liberation Serif" w:cs="Liberation Serif"/>
        </w:rPr>
        <w:t xml:space="preserve">Fluent language is not a substitute for these tests. Nor are logs, mirrored replicas, idle subscribers, or large node counts automatically evidence of functional diversity or integration. Theory-derived indicator proposals for artificial systems are best read as research programs with explicit assumptions, not turnkey consciousness detectors (Butlin et al., 2023).</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Artificial systems are unusually useful construct laboratories. Components can sometimes be manipulated with precision, allowing researchers to test whether proposed</w:t>
      </w:r>
      <w:r>
        <w:rPr>
          <w:rFonts w:ascii="Liberation Serif" w:hAnsi="Liberation Serif" w:eastAsia="Liberation Serif" w:cs="Liberation Serif"/>
          <w:sz w:val="19"/>
        </w:rPr>
        <w:t xml:space="preserve"> </w:t>
      </w:r>
      <m:oMath>
        <m:sSub>
          <m:e>
            <m:r>
              <m:t>N</m:t>
            </m:r>
          </m:e>
          <m:sub>
            <m:r>
              <m:t>i</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measures distinguish the intended causal roles. Success validates construct behavior, not phenomenal presence by itself.</w:t>
      </w:r>
    </w:p>
    <w:p>
      <w:pPr>
        <w:pStyle w:val="BodyText"/>
        <w:keepLines/>
      </w:pPr>
      <w:r>
        <w:rPr>
          <w:rFonts w:ascii="Liberation Serif" w:hAnsi="Liberation Serif" w:eastAsia="Liberation Serif" w:cs="Liberation Serif"/>
        </w:rPr>
        <w:t xml:space="preserve">An analogy is a theater production. The audience sees one coherent performance, but the causal organization may include actors, stage manager, lighting board, script, understudies, and remote producer. A polished show does not tell us which parts form an autonomous production unit. Removing and replacing parts reveals the organization.</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Theater roles are designed by humans and interpreted against an explicit plan. Artificial systems can acquire unplanned dependencies, and the consciousness-relevant causal roles remain theoretical proposals rather than occupational descriptions.</w:t>
      </w:r>
    </w:p>
    <w:bookmarkStart w:id="310" w:name="thought-experiment-the-day-long-agent"/>
    <w:p>
      <w:pPr>
        <w:pStyle w:val="Heading3"/>
      </w:pPr>
      <w:r>
        <w:rPr>
          <w:rFonts w:ascii="Liberation Serif" w:hAnsi="Liberation Serif" w:eastAsia="Liberation Serif" w:cs="Liberation Serif"/>
        </w:rPr>
        <w:t xml:space="preserve">Thought experiment: The day-long agent</w:t>
      </w:r>
    </w:p>
    <w:p>
      <w:pPr>
        <w:pStyle w:val="FirstParagraph"/>
        <w:keepNext/>
        <w:keepLines/>
      </w:pPr>
      <w:r>
        <w:rPr>
          <w:rFonts w:ascii="Liberation Serif" w:hAnsi="Liberation Serif" w:eastAsia="Liberation Serif" w:cs="Liberation Serif"/>
        </w:rPr>
        <w:t xml:space="preserve">An AI assistant seems consistent across a day. It uses a base model, retrieval service, persistent memory, scheduler, tools, and periodic human approval.</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Over a single model call, which elements are causally active, and which are merely enabling conditions?</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Over a day, replacing persistent memory destroys goal continuity while replacing the scheduler with a matched scheduler does not. How should the candidate boundary change?</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A human operator selects every goal and repairs every failure. Does the larger human–machine assembly meet autonomy and role-completeness conditions? What intervention would bear on that question?</w:t>
      </w:r>
    </w:p>
    <w:p>
      <w:pPr>
        <w:pStyle w:val="BodyText"/>
        <w:keepLines/>
      </w:pPr>
      <w:r>
        <w:rPr>
          <w:rFonts w:ascii="Liberation Serif" w:hAnsi="Liberation Serif" w:eastAsia="Liberation Serif" w:cs="Liberation Serif"/>
          <w:b/>
          <w:bCs/>
        </w:rPr>
        <w:t xml:space="preserve">Stage 4.</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system verbally claims to be conscious after a prompt requests such a claim. How much evidential weight should that carry without content-specific causal and calibration evidence?</w:t>
      </w:r>
    </w:p>
    <w:bookmarkEnd w:id="310"/>
    <w:bookmarkEnd w:id="311"/>
    <w:bookmarkStart w:id="312" w:name="Xe8d6f047ee940c50160b102eb298d5b4b9a2563"/>
    <w:p>
      <w:pPr>
        <w:pStyle w:val="Heading2"/>
      </w:pPr>
      <w:r>
        <w:rPr>
          <w:rFonts w:ascii="Liberation Serif" w:hAnsi="Liberation Serif" w:eastAsia="Liberation Serif" w:cs="Liberation Serif"/>
        </w:rPr>
        <w:t xml:space="preserve">6. Artificial viability is a research problem</w:t>
      </w:r>
    </w:p>
    <w:p>
      <w:pPr>
        <w:pStyle w:val="FirstParagraph"/>
        <w:keepNext/>
        <w:keepLines/>
      </w:pPr>
      <w:r>
        <w:rPr>
          <w:rFonts w:ascii="Liberation Serif" w:hAnsi="Liberation Serif" w:eastAsia="Liberation Serif" w:cs="Liberation Serif"/>
        </w:rPr>
        <w:t xml:space="preserve">Biological viability involves maintaining an organized living regime, but an artificial analogue cannot simply be assumed. Several candidates should be compared prospectively:</w:t>
      </w:r>
    </w:p>
    <w:tbl>
      <w:tblPr>
        <w:tblStyle w:val="Table"/>
        <w:tblW w:type="dxa" w:w="7833"/>
        <w:jc w:val="center"/>
        <w:tblLayout w:type="fixed"/>
        <w:tblLook w:firstRow="1" w:lastRow="0" w:firstColumn="0" w:lastColumn="0" w:noHBand="0" w:noVBand="0" w:val="0020"/>
      </w:tblPr>
      <w:tblGrid>
        <w:gridCol w:w="2125"/>
        <w:gridCol w:w="2733"/>
        <w:gridCol w:w="2975"/>
      </w:tblGrid>
      <w:tr>
        <w:trPr>
          <w:tblHeader w:val="true"/>
          <w:cantSplit/>
        </w:trPr>
        <w:tc>
          <w:tcPr>
            <w:tcW w:w="2125"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Candidate criterion</w:t>
            </w:r>
          </w:p>
        </w:tc>
        <w:tc>
          <w:tcPr>
            <w:tcW w:w="2733"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What it captures</w:t>
            </w:r>
          </w:p>
        </w:tc>
        <w:tc>
          <w:tcPr>
            <w:tcW w:w="2975"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A likely error</w:t>
            </w:r>
          </w:p>
        </w:tc>
      </w:tr>
      <w:tr>
        <w:trPr>
          <w:cantSplit/>
        </w:trPr>
        <w:tc>
          <w:tcPr>
            <w:tcW w:w="212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Uptime</w:t>
            </w:r>
          </w:p>
        </w:tc>
        <w:tc>
          <w:tcPr>
            <w:tcW w:w="273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continued execution</w:t>
            </w:r>
          </w:p>
        </w:tc>
        <w:tc>
          <w:tcPr>
            <w:tcW w:w="297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includes passive scripts maintained from outside</w:t>
            </w:r>
          </w:p>
        </w:tc>
      </w:tr>
      <w:tr>
        <w:trPr>
          <w:cantSplit/>
        </w:trPr>
        <w:tc>
          <w:tcPr>
            <w:tcW w:w="212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Endogenous fault recovery</w:t>
            </w:r>
          </w:p>
        </w:tc>
        <w:tc>
          <w:tcPr>
            <w:tcW w:w="273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restoration after bounded disruption</w:t>
            </w:r>
          </w:p>
        </w:tc>
        <w:tc>
          <w:tcPr>
            <w:tcW w:w="297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may include a narrow retry service</w:t>
            </w:r>
          </w:p>
        </w:tc>
      </w:tr>
      <w:tr>
        <w:trPr>
          <w:cantSplit/>
        </w:trPr>
        <w:tc>
          <w:tcPr>
            <w:tcW w:w="212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Operating-variable regulation</w:t>
            </w:r>
          </w:p>
        </w:tc>
        <w:tc>
          <w:tcPr>
            <w:tcW w:w="273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maintenance of timing, memory, resources, or state integrity</w:t>
            </w:r>
          </w:p>
        </w:tc>
        <w:tc>
          <w:tcPr>
            <w:tcW w:w="297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may be supplied entirely by a platform</w:t>
            </w:r>
          </w:p>
        </w:tc>
      </w:tr>
      <w:tr>
        <w:trPr>
          <w:cantSplit/>
        </w:trPr>
        <w:tc>
          <w:tcPr>
            <w:tcW w:w="212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Functional-organization maintenance</w:t>
            </w:r>
          </w:p>
        </w:tc>
        <w:tc>
          <w:tcPr>
            <w:tcW w:w="273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preservation of the relevant causal roles</w:t>
            </w:r>
          </w:p>
        </w:tc>
        <w:tc>
          <w:tcPr>
            <w:tcW w:w="297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may depend on constant operator reconstruction</w:t>
            </w:r>
          </w:p>
        </w:tc>
      </w:tr>
      <w:tr>
        <w:trPr>
          <w:cantSplit/>
        </w:trPr>
        <w:tc>
          <w:tcPr>
            <w:tcW w:w="212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Goal-preserving adaptation</w:t>
            </w:r>
          </w:p>
        </w:tc>
        <w:tc>
          <w:tcPr>
            <w:tcW w:w="273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flexible recovery of task organization</w:t>
            </w:r>
          </w:p>
        </w:tc>
        <w:tc>
          <w:tcPr>
            <w:tcW w:w="297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sophisticated control need not be phenomenal</w:t>
            </w:r>
          </w:p>
        </w:tc>
      </w:tr>
    </w:tbl>
    <w:p>
      <w:pPr>
        <w:pStyle w:val="BodyText"/>
        <w:keepLines/>
      </w:pPr>
      <w:r>
        <w:rPr>
          <w:rFonts w:ascii="Liberation Serif" w:hAnsi="Liberation Serif" w:eastAsia="Liberation Serif" w:cs="Liberation Serif"/>
        </w:rPr>
        <w:t xml:space="preserve">The choice affects the core inference because</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independently required. It cannot be defined as “whatever keeps a favored AI candidate in the positive set.” Researchers should state the criterion, test it in nonconscious benchmark systems, and explore how it behaves under bounded perturbation.</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Propose one artificial system that uptime would falsely include and one adaptive system that a biology-specific viability criterion would falsely exclude.</w:t>
      </w:r>
    </w:p>
    <w:bookmarkEnd w:id="312"/>
    <w:bookmarkStart w:id="314" w:name="evidence-limits-and-transport-outcomes"/>
    <w:p>
      <w:pPr>
        <w:pStyle w:val="Heading2"/>
      </w:pPr>
      <w:r>
        <w:rPr>
          <w:rFonts w:ascii="Liberation Serif" w:hAnsi="Liberation Serif" w:eastAsia="Liberation Serif" w:cs="Liberation Serif"/>
        </w:rPr>
        <w:t xml:space="preserve">7. Evidence, limits, and transport outcomes</w:t>
      </w:r>
    </w:p>
    <w:p>
      <w:pPr>
        <w:pStyle w:val="FirstParagraph"/>
        <w:keepNext/>
        <w:keepLines/>
      </w:pPr>
      <w:r>
        <w:rPr>
          <w:rFonts w:ascii="Liberation Serif" w:hAnsi="Liberation Serif" w:eastAsia="Liberation Serif" w:cs="Liberation Serif"/>
        </w:rPr>
        <w:t xml:space="preserve">Transport can fail in several informative ways. The construct may not survive; the causal role may differ; thresholds may lack calibration; or the candidate boundary may remain unresolved. These are not equivalent and should be recorded separately.</w:t>
      </w:r>
    </w:p>
    <w:p>
      <w:pPr>
        <w:pStyle w:val="BodyText"/>
        <w:keepLines/>
      </w:pPr>
      <w:r>
        <w:rPr>
          <w:rFonts w:ascii="Liberation Serif" w:hAnsi="Liberation Serif" w:eastAsia="Liberation Serif" w:cs="Liberation Serif"/>
        </w:rPr>
        <w:t xml:space="preserve">When transport is licensed, target evidence can still be positive, negative, or indeterminate under Cø / N*. When transport fails, the target application is unlicensed. In addition, a theory-conditional positive can coexist with field-level model indeterminacy if serious rival theories interpret the preserved organization differently.</w:t>
      </w:r>
    </w:p>
    <w:p>
      <w:pPr>
        <w:pStyle w:val="BodyText"/>
        <w:keepLines/>
      </w:pPr>
      <w:r>
        <w:rPr>
          <w:rFonts w:ascii="Liberation Serif" w:hAnsi="Liberation Serif" w:eastAsia="Liberation Serif" w:cs="Liberation Serif"/>
        </w:rPr>
        <w:t xml:space="preserve">This layered reporting protects two facts at once: a theory can issue a clear prediction, and the broader field may remain divided about its interpretation.</w:t>
      </w:r>
    </w:p>
    <w:p>
      <w:pPr>
        <w:pStyle w:val="BodyText"/>
        <w:keepLines/>
      </w:pPr>
      <w:r>
        <w:rPr>
          <w:rFonts w:ascii="Liberation Serif" w:hAnsi="Liberation Serif" w:eastAsia="Liberation Serif" w:cs="Liberation Serif"/>
        </w:rPr>
        <w:t xml:space="preserve">The principal limitation is that cross-substrate validation is young and case-specific. A detailed protocol is not evidence that a bridge has already been built. Source-domain support, replication, and held-out transport must be distinguished. The farther a target is from the calibration domain, the more explicit the mapping burden becomes.</w:t>
      </w:r>
    </w:p>
    <w:bookmarkStart w:id="313" w:name="fair-rival-comparison-1"/>
    <w:p>
      <w:pPr>
        <w:pStyle w:val="Heading3"/>
      </w:pPr>
      <w:r>
        <w:rPr>
          <w:rFonts w:ascii="Liberation Serif" w:hAnsi="Liberation Serif" w:eastAsia="Liberation Serif" w:cs="Liberation Serif"/>
        </w:rPr>
        <w:t xml:space="preserve">Fair rival comparison</w:t>
      </w:r>
    </w:p>
    <w:p>
      <w:pPr>
        <w:pStyle w:val="FirstParagraph"/>
        <w:keepLines/>
      </w:pPr>
      <w:r>
        <w:rPr>
          <w:rFonts w:ascii="Liberation Serif" w:hAnsi="Liberation Serif" w:eastAsia="Liberation Serif" w:cs="Liberation Serif"/>
        </w:rPr>
        <w:t xml:space="preserve">Two comparison dimensions are useful even before an exact rival is selected.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biology-essentialist dimension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asks whether a feature of living organization is constitutive rather than one realization of viability and the N* roles.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liberal computational-functionalist dimension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asks whether an abstract transition structure is sufficient where Cø / N* instead demands realized causal dynamics, calibrated operating ranges, and a boundary audit. These are dimensions, not complete theory versions. An adversarial study must attach each to a named, sourced view and specify both the biological requirement and the level of computational equivalence.</w:t>
      </w:r>
    </w:p>
    <w:p>
      <w:pPr>
        <w:pStyle w:val="BodyText"/>
        <w:keepLines/>
      </w:pPr>
      <w:r>
        <w:rPr>
          <w:rFonts w:ascii="Liberation Serif" w:hAnsi="Liberation Serif" w:eastAsia="Liberation Serif" w:cs="Liberation Serif"/>
        </w:rPr>
        <w:t xml:space="preserve">A fair diagnostic case would preserve the strongest rival’s requirements while varying the disputed condition: a nonbiological system with prospectively demonstrated causal-role preservation but no metabolism, or two behaviorally equivalent systems that differ in autonomy and effective coupling. Both views must declare how transport failure, measurement failure, and genuine theoretical challenge are distinguished.</w:t>
      </w:r>
    </w:p>
    <w:bookmarkEnd w:id="313"/>
    <w:bookmarkEnd w:id="314"/>
    <w:bookmarkStart w:id="315" w:name="precaution-without-epistemic-inflation"/>
    <w:p>
      <w:pPr>
        <w:pStyle w:val="Heading2"/>
      </w:pPr>
      <w:r>
        <w:rPr>
          <w:rFonts w:ascii="Liberation Serif" w:hAnsi="Liberation Serif" w:eastAsia="Liberation Serif" w:cs="Liberation Serif"/>
        </w:rPr>
        <w:t xml:space="preserve">8. Precaution without epistemic inflation</w:t>
      </w:r>
    </w:p>
    <w:p>
      <w:pPr>
        <w:pStyle w:val="FirstParagraph"/>
        <w:keepNext/>
        <w:keepLines/>
      </w:pPr>
      <w:r>
        <w:rPr>
          <w:rFonts w:ascii="Liberation Serif" w:hAnsi="Liberation Serif" w:eastAsia="Liberation Serif" w:cs="Liberation Serif"/>
        </w:rPr>
        <w:t xml:space="preserve">Animals, organoids, and artificial systems raise ethical questions before science becomes decisive. Proportional precaution may consider possible severity, reversibility, alternatives, monitoring burden, evidence strength, and uncertainty. Low-cost safeguards can be reasonable under indeterminacy.</w:t>
      </w:r>
    </w:p>
    <w:p>
      <w:pPr>
        <w:pStyle w:val="BodyText"/>
        <w:keepLines/>
      </w:pPr>
      <w:r>
        <w:rPr>
          <w:rFonts w:ascii="Liberation Serif" w:hAnsi="Liberation Serif" w:eastAsia="Liberation Serif" w:cs="Liberation Serif"/>
        </w:rPr>
        <w:t xml:space="preserve">But action and evidence must remain separate. A laboratory might limit a potentially harmful organoid protocol because the downside is serious and the safeguard is cheap. That decision does not convert an unlicensed consciousness assessment into a positive one. Conversely, an unlicensed test does not prove that no protection is warranted.</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“Treat as if conscious for this policy” and “scientifically classified as conscious” are different statements with different premises.</w:t>
      </w:r>
    </w:p>
    <w:bookmarkEnd w:id="315"/>
    <w:bookmarkStart w:id="322" w:name="practice-studio-11"/>
    <w:p>
      <w:pPr>
        <w:pStyle w:val="Heading2"/>
      </w:pPr>
      <w:r>
        <w:rPr>
          <w:rFonts w:ascii="Liberation Serif" w:hAnsi="Liberation Serif" w:eastAsia="Liberation Serif" w:cs="Liberation Serif"/>
        </w:rPr>
        <w:t xml:space="preserve">Practice studio</w:t>
      </w:r>
    </w:p>
    <w:bookmarkStart w:id="316" w:name="quick-checks-11"/>
    <w:p>
      <w:pPr>
        <w:pStyle w:val="Heading3"/>
        <w:keepNext/>
      </w:pPr>
      <w:r>
        <w:rPr>
          <w:rFonts w:ascii="Liberation Serif" w:hAnsi="Liberation Serif" w:eastAsia="Liberation Serif" w:cs="Liberation Serif"/>
        </w:rPr>
        <w:t xml:space="preserve">Quick checks</w:t>
      </w:r>
    </w:p>
    <w:p>
      <w:pPr>
        <w:pStyle w:val="Compact"/>
        <w:keepLines/>
        <w:numPr>
          <w:ilvl w:val="0"/>
          <w:numId w:val="1108"/>
        </w:numPr>
      </w:pPr>
      <w:r>
        <w:rPr>
          <w:rFonts w:ascii="Liberation Serif" w:hAnsi="Liberation Serif" w:eastAsia="Liberation Serif" w:cs="Liberation Serif"/>
        </w:rPr>
        <w:t xml:space="preserve">What is constrained substrate independence?</w:t>
      </w:r>
    </w:p>
    <w:p>
      <w:pPr>
        <w:pStyle w:val="Compact"/>
        <w:keepLines/>
        <w:numPr>
          <w:ilvl w:val="0"/>
          <w:numId w:val="1108"/>
        </w:numPr>
      </w:pPr>
      <w:r>
        <w:rPr>
          <w:rFonts w:ascii="Liberation Serif" w:hAnsi="Liberation Serif" w:eastAsia="Liberation Serif" w:cs="Liberation Serif"/>
        </w:rPr>
        <w:t xml:space="preserve">Name the four transport supports.</w:t>
      </w:r>
    </w:p>
    <w:p>
      <w:pPr>
        <w:pStyle w:val="Compact"/>
        <w:keepLines/>
        <w:numPr>
          <w:ilvl w:val="0"/>
          <w:numId w:val="1108"/>
        </w:numPr>
      </w:pPr>
      <w:r>
        <w:rPr>
          <w:rFonts w:ascii="Liberation Serif" w:hAnsi="Liberation Serif" w:eastAsia="Liberation Serif" w:cs="Liberation Serif"/>
        </w:rPr>
        <w:t xml:space="preserve">Why can the same formula measure different constructs in two substrates?</w:t>
      </w:r>
    </w:p>
    <w:p>
      <w:pPr>
        <w:pStyle w:val="Compact"/>
        <w:keepLines/>
        <w:numPr>
          <w:ilvl w:val="0"/>
          <w:numId w:val="1108"/>
        </w:numPr>
      </w:pPr>
      <w:r>
        <w:rPr>
          <w:rFonts w:ascii="Liberation Serif" w:hAnsi="Liberation Serif" w:eastAsia="Liberation Serif" w:cs="Liberation Serif"/>
        </w:rPr>
        <w:t xml:space="preserve">What is the difference between a constituent and an enabling support?</w:t>
      </w:r>
    </w:p>
    <w:p>
      <w:pPr>
        <w:pStyle w:val="Compact"/>
        <w:keepNext/>
        <w:keepLines/>
        <w:numPr>
          <w:ilvl w:val="0"/>
          <w:numId w:val="1108"/>
        </w:numPr>
      </w:pPr>
      <w:r>
        <w:rPr>
          <w:rFonts w:ascii="Liberation Serif" w:hAnsi="Liberation Serif" w:eastAsia="Liberation Serif" w:cs="Liberation Serif"/>
        </w:rPr>
        <w:t xml:space="preserve">Why is an AI’s fluent self-report not automatically N* evidence?</w:t>
      </w:r>
    </w:p>
    <w:p>
      <w:pPr>
        <w:pStyle w:val="Compact"/>
        <w:keepLines/>
        <w:numPr>
          <w:ilvl w:val="0"/>
          <w:numId w:val="1108"/>
        </w:numPr>
      </w:pPr>
      <w:r>
        <w:rPr>
          <w:rFonts w:ascii="Liberation Serif" w:hAnsi="Liberation Serif" w:eastAsia="Liberation Serif" w:cs="Liberation Serif"/>
        </w:rPr>
        <w:t xml:space="preserve">How can an unlicensed result still support a precautionary action?</w:t>
      </w:r>
    </w:p>
    <w:bookmarkEnd w:id="316"/>
    <w:bookmarkStart w:id="317" w:name="individual-transfer-1"/>
    <w:p>
      <w:pPr>
        <w:pStyle w:val="Heading3"/>
      </w:pPr>
      <w:r>
        <w:rPr>
          <w:rFonts w:ascii="Liberation Serif" w:hAnsi="Liberation Serif" w:eastAsia="Liberation Serif" w:cs="Liberation Serif"/>
        </w:rPr>
        <w:t xml:space="preserve">Individual transfer</w:t>
      </w:r>
    </w:p>
    <w:p>
      <w:pPr>
        <w:pStyle w:val="FirstParagraph"/>
        <w:keepLines/>
      </w:pPr>
      <w:r>
        <w:rPr>
          <w:rFonts w:ascii="Liberation Serif" w:hAnsi="Liberation Serif" w:eastAsia="Liberation Serif" w:cs="Liberation Serif"/>
        </w:rPr>
        <w:t xml:space="preserve">Choose one target: cephalopod, corvid, infant, organoid, organoid–controller hybrid, stateless language model, tool-using agent, or multi-agent service. Draw the actual causal organization rather than the product label. Identify a source-domain measure, the proposed mapping</w:t>
      </w:r>
      <w:r>
        <w:rPr>
          <w:rFonts w:ascii="Liberation Serif" w:hAnsi="Liberation Serif" w:eastAsia="Liberation Serif" w:cs="Liberation Serif"/>
        </w:rPr>
        <w:t xml:space="preserve"> </w:t>
      </w:r>
      <m:oMath>
        <m:r>
          <m:t>T</m:t>
        </m:r>
      </m:oMath>
      <w:r>
        <w:rPr>
          <w:rFonts w:ascii="Liberation Serif" w:hAnsi="Liberation Serif" w:eastAsia="Liberation Serif" w:cs="Liberation Serif"/>
        </w:rPr>
        <w:t xml:space="preserve">, one tolerance that must be frozen, the weakest transport support, one boundary alternative, and the smallest study that could discriminate it.</w:t>
      </w:r>
    </w:p>
    <w:bookmarkEnd w:id="317"/>
    <w:bookmarkStart w:id="318" w:name="Xdeb4802f65335a357a011cf7292fa31c0b8939e"/>
    <w:p>
      <w:pPr>
        <w:pStyle w:val="Heading3"/>
      </w:pPr>
      <w:r>
        <w:rPr>
          <w:rFonts w:ascii="Liberation Serif" w:hAnsi="Liberation Serif" w:eastAsia="Liberation Serif" w:cs="Liberation Serif"/>
        </w:rPr>
        <w:t xml:space="preserve">Collaborative exercise: cross-substrate transport jigsaw</w:t>
      </w:r>
    </w:p>
    <w:p>
      <w:pPr>
        <w:pStyle w:val="FirstParagraph"/>
        <w:keepNext/>
        <w:keepLines/>
      </w:pPr>
      <w:r>
        <w:rPr>
          <w:rFonts w:ascii="Liberation Serif" w:hAnsi="Liberation Serif" w:eastAsia="Liberation Serif" w:cs="Liberation Serif"/>
        </w:rPr>
        <w:t xml:space="preserve">Create groups of five and assign roles:</w:t>
      </w:r>
    </w:p>
    <w:p>
      <w:pPr>
        <w:pStyle w:val="Compact"/>
        <w:keepLines/>
        <w:numPr>
          <w:ilvl w:val="0"/>
          <w:numId w:val="1109"/>
        </w:numPr>
      </w:pPr>
      <w:r>
        <w:rPr>
          <w:rFonts w:ascii="Liberation Serif" w:hAnsi="Liberation Serif" w:eastAsia="Liberation Serif" w:cs="Liberation Serif"/>
          <w:b/>
          <w:bCs/>
        </w:rPr>
        <w:t xml:space="preserve">Construct specialist:</w:t>
      </w:r>
      <w:r>
        <w:rPr>
          <w:rFonts w:ascii="Liberation Serif" w:hAnsi="Liberation Serif" w:eastAsia="Liberation Serif" w:cs="Liberation Serif"/>
        </w:rPr>
        <w:t xml:space="preserve"> </w:t>
      </w:r>
      <w:r>
        <w:rPr>
          <w:rFonts w:ascii="Liberation Serif" w:hAnsi="Liberation Serif" w:eastAsia="Liberation Serif" w:cs="Liberation Serif"/>
        </w:rPr>
        <w:t xml:space="preserve">asks whether the target variable means the same thing.</w:t>
      </w:r>
    </w:p>
    <w:p>
      <w:pPr>
        <w:pStyle w:val="Compact"/>
        <w:keepLines/>
        <w:numPr>
          <w:ilvl w:val="0"/>
          <w:numId w:val="1109"/>
        </w:numPr>
      </w:pPr>
      <w:r>
        <w:rPr>
          <w:rFonts w:ascii="Liberation Serif" w:hAnsi="Liberation Serif" w:eastAsia="Liberation Serif" w:cs="Liberation Serif"/>
          <w:b/>
          <w:bCs/>
        </w:rPr>
        <w:t xml:space="preserve">Causal-role specialist:</w:t>
      </w:r>
      <w:r>
        <w:rPr>
          <w:rFonts w:ascii="Liberation Serif" w:hAnsi="Liberation Serif" w:eastAsia="Liberation Serif" w:cs="Liberation Serif"/>
        </w:rPr>
        <w:t xml:space="preserve"> </w:t>
      </w:r>
      <w:r>
        <w:rPr>
          <w:rFonts w:ascii="Liberation Serif" w:hAnsi="Liberation Serif" w:eastAsia="Liberation Serif" w:cs="Liberation Serif"/>
        </w:rPr>
        <w:t xml:space="preserve">identifies difference-making in the running target.</w:t>
      </w:r>
    </w:p>
    <w:p>
      <w:pPr>
        <w:pStyle w:val="Compact"/>
        <w:keepLines/>
        <w:numPr>
          <w:ilvl w:val="0"/>
          <w:numId w:val="1109"/>
        </w:numPr>
      </w:pPr>
      <w:r>
        <w:rPr>
          <w:rFonts w:ascii="Liberation Serif" w:hAnsi="Liberation Serif" w:eastAsia="Liberation Serif" w:cs="Liberation Serif"/>
          <w:b/>
          <w:bCs/>
        </w:rPr>
        <w:t xml:space="preserve">Calibration specialist:</w:t>
      </w:r>
      <w:r>
        <w:rPr>
          <w:rFonts w:ascii="Liberation Serif" w:hAnsi="Liberation Serif" w:eastAsia="Liberation Serif" w:cs="Liberation Serif"/>
        </w:rPr>
        <w:t xml:space="preserve"> </w:t>
      </w:r>
      <w:r>
        <w:rPr>
          <w:rFonts w:ascii="Liberation Serif" w:hAnsi="Liberation Serif" w:eastAsia="Liberation Serif" w:cs="Liberation Serif"/>
        </w:rPr>
        <w:t xml:space="preserve">audits thresholds, error, rule-in, and rule-out regions.</w:t>
      </w:r>
    </w:p>
    <w:p>
      <w:pPr>
        <w:pStyle w:val="Compact"/>
        <w:keepNext/>
        <w:keepLines/>
        <w:numPr>
          <w:ilvl w:val="0"/>
          <w:numId w:val="1109"/>
        </w:numPr>
      </w:pPr>
      <w:r>
        <w:rPr>
          <w:rFonts w:ascii="Liberation Serif" w:hAnsi="Liberation Serif" w:eastAsia="Liberation Serif" w:cs="Liberation Serif"/>
          <w:b/>
          <w:bCs/>
        </w:rPr>
        <w:t xml:space="preserve">Boundary specialist:</w:t>
      </w:r>
      <w:r>
        <w:rPr>
          <w:rFonts w:ascii="Liberation Serif" w:hAnsi="Liberation Serif" w:eastAsia="Liberation Serif" w:cs="Liberation Serif"/>
        </w:rPr>
        <w:t xml:space="preserve"> </w:t>
      </w:r>
      <w:r>
        <w:rPr>
          <w:rFonts w:ascii="Liberation Serif" w:hAnsi="Liberation Serif" w:eastAsia="Liberation Serif" w:cs="Liberation Serif"/>
        </w:rPr>
        <w:t xml:space="preserve">compares candidates at a declared grain and horizon.</w:t>
      </w:r>
    </w:p>
    <w:p>
      <w:pPr>
        <w:pStyle w:val="Compact"/>
        <w:keepLines/>
        <w:numPr>
          <w:ilvl w:val="0"/>
          <w:numId w:val="1109"/>
        </w:numPr>
      </w:pPr>
      <w:r>
        <w:rPr>
          <w:rFonts w:ascii="Liberation Serif" w:hAnsi="Liberation Serif" w:eastAsia="Liberation Serif" w:cs="Liberation Serif"/>
          <w:b/>
          <w:bCs/>
        </w:rPr>
        <w:t xml:space="preserve">Ethics-and-action specialist:</w:t>
      </w:r>
      <w:r>
        <w:rPr>
          <w:rFonts w:ascii="Liberation Serif" w:hAnsi="Liberation Serif" w:eastAsia="Liberation Serif" w:cs="Liberation Serif"/>
        </w:rPr>
        <w:t xml:space="preserve"> </w:t>
      </w:r>
      <w:r>
        <w:rPr>
          <w:rFonts w:ascii="Liberation Serif" w:hAnsi="Liberation Serif" w:eastAsia="Liberation Serif" w:cs="Liberation Serif"/>
        </w:rPr>
        <w:t xml:space="preserve">proposes proportional action without changing the scientific label.</w:t>
      </w:r>
    </w:p>
    <w:p>
      <w:pPr>
        <w:pStyle w:val="FirstParagraph"/>
        <w:keepLines/>
      </w:pPr>
      <w:r>
        <w:rPr>
          <w:rFonts w:ascii="Liberation Serif" w:hAnsi="Liberation Serif" w:eastAsia="Liberation Serif" w:cs="Liberation Serif"/>
        </w:rPr>
        <w:t xml:space="preserve">Each group receives one source measure and one target dossier. During the first round, complete a transport ledger independently. During the second round, same-role specialists from different groups meet to compare failure modes. During the third round, return and revise the ledger. Record three separate outputs: transport license; within-theory four-way result; and any field-level model-indeterminacy qualifier.</w:t>
      </w:r>
    </w:p>
    <w:p>
      <w:pPr>
        <w:pStyle w:val="BodyText"/>
        <w:keepLines/>
      </w:pPr>
      <w:r>
        <w:rPr>
          <w:rFonts w:ascii="Liberation Serif" w:hAnsi="Liberation Serif" w:eastAsia="Liberation Serif" w:cs="Liberation Serif"/>
        </w:rPr>
        <w:t xml:space="preserve">Use one of these self-contained dossiers. All numbers are instructional and intentionally incomplete; the missing support is part of the exercise.</w:t>
      </w:r>
    </w:p>
    <w:p>
      <w:pPr>
        <w:pStyle w:val="Compact"/>
        <w:keepLines/>
        <w:numPr>
          <w:ilvl w:val="0"/>
          <w:numId w:val="1110"/>
        </w:numPr>
      </w:pPr>
      <w:r>
        <w:rPr>
          <w:rFonts w:ascii="Liberation Serif" w:hAnsi="Liberation Serif" w:eastAsia="Liberation Serif" w:cs="Liberation Serif"/>
          <w:b/>
          <w:bCs/>
        </w:rPr>
        <w:t xml:space="preserve">Animal or infant dossier:</w:t>
      </w:r>
      <w:r>
        <w:rPr>
          <w:rFonts w:ascii="Liberation Serif" w:hAnsi="Liberation Serif" w:eastAsia="Liberation Serif" w:cs="Liberation Serif"/>
        </w:rPr>
        <w:t xml:space="preserve"> </w:t>
      </w:r>
      <w:r>
        <w:rPr>
          <w:rFonts w:ascii="Liberation Serif" w:hAnsi="Liberation Serif" w:eastAsia="Liberation Serif" w:cs="Liberation Serif"/>
        </w:rPr>
        <w:t xml:space="preserve">source measure is an adult-human perturbational index with a frozen rule-in threshold. The target has a different dominant sensory modality and slower response times. Perturbations elicit repeatable differentiated responses, but no target-specific rule-out validation exists. Candidate anatomy is stable; behavioral anchors use a species-appropriate orienting task.</w:t>
      </w:r>
    </w:p>
    <w:p>
      <w:pPr>
        <w:pStyle w:val="Compact"/>
        <w:keepLines/>
        <w:numPr>
          <w:ilvl w:val="0"/>
          <w:numId w:val="1110"/>
        </w:numPr>
      </w:pPr>
      <w:r>
        <w:rPr>
          <w:rFonts w:ascii="Liberation Serif" w:hAnsi="Liberation Serif" w:eastAsia="Liberation Serif" w:cs="Liberation Serif"/>
          <w:b/>
          <w:bCs/>
        </w:rPr>
        <w:t xml:space="preserve">Organoid-hybrid dossier:</w:t>
      </w:r>
      <w:r>
        <w:rPr>
          <w:rFonts w:ascii="Liberation Serif" w:hAnsi="Liberation Serif" w:eastAsia="Liberation Serif" w:cs="Liberation Serif"/>
        </w:rPr>
        <w:t xml:space="preserve"> </w:t>
      </w:r>
      <w:r>
        <w:rPr>
          <w:rFonts w:ascii="Liberation Serif" w:hAnsi="Liberation Serif" w:eastAsia="Liberation Serif" w:cs="Liberation Serif"/>
        </w:rPr>
        <w:t xml:space="preserve">source measure is human recurrent effective connectivity. The tissue-plus-controller score clears the human threshold. Tissue-only recurrence is unresolved, the controller supplies patterned feedback, and generic replacement has not been tested. Calibration and boundary evidence are therefore distinct open questions.</w:t>
      </w:r>
    </w:p>
    <w:p>
      <w:pPr>
        <w:pStyle w:val="Compact"/>
        <w:keepLines/>
        <w:numPr>
          <w:ilvl w:val="0"/>
          <w:numId w:val="1110"/>
        </w:numPr>
      </w:pPr>
      <w:r>
        <w:rPr>
          <w:rFonts w:ascii="Liberation Serif" w:hAnsi="Liberation Serif" w:eastAsia="Liberation Serif" w:cs="Liberation Serif"/>
          <w:b/>
          <w:bCs/>
        </w:rPr>
        <w:t xml:space="preserve">Short-horizon AI dossier:</w:t>
      </w:r>
      <w:r>
        <w:rPr>
          <w:rFonts w:ascii="Liberation Serif" w:hAnsi="Liberation Serif" w:eastAsia="Liberation Serif" w:cs="Liberation Serif"/>
        </w:rPr>
        <w:t xml:space="preserve"> </w:t>
      </w:r>
      <w:r>
        <w:rPr>
          <w:rFonts w:ascii="Liberation Serif" w:hAnsi="Liberation Serif" w:eastAsia="Liberation Serif" w:cs="Liberation Serif"/>
        </w:rPr>
        <w:t xml:space="preserve">source measure is content-specific availability over one 800-ms human perceptual trial. During a single model call, three services change after token intervention, but two are mirrored loggers and the routing graph was chosen after inspection. The service boundary is stable for the call; source-domain thresholds have not been transported.</w:t>
      </w:r>
    </w:p>
    <w:p>
      <w:pPr>
        <w:pStyle w:val="Compact"/>
        <w:keepLines/>
        <w:numPr>
          <w:ilvl w:val="0"/>
          <w:numId w:val="1110"/>
        </w:numPr>
      </w:pPr>
      <w:r>
        <w:rPr>
          <w:rFonts w:ascii="Liberation Serif" w:hAnsi="Liberation Serif" w:eastAsia="Liberation Serif" w:cs="Liberation Serif"/>
          <w:b/>
          <w:bCs/>
        </w:rPr>
        <w:t xml:space="preserve">Long-horizon agent dossier:</w:t>
      </w:r>
      <w:r>
        <w:rPr>
          <w:rFonts w:ascii="Liberation Serif" w:hAnsi="Liberation Serif" w:eastAsia="Liberation Serif" w:cs="Liberation Serif"/>
        </w:rPr>
        <w:t xml:space="preserve"> </w:t>
      </w:r>
      <w:r>
        <w:rPr>
          <w:rFonts w:ascii="Liberation Serif" w:hAnsi="Liberation Serif" w:eastAsia="Liberation Serif" w:cs="Liberation Serif"/>
        </w:rPr>
        <w:t xml:space="preserve">source measure is bounded recurrent stability over a day. Persistent memory supports goal continuity across 12 hours, generic scheduler replacement preserves it, and human repair occurs in 18% of episodes. The one-call boundary and day-long boundary differ; the anchor battery was calibrated only on human reports.</w:t>
      </w:r>
    </w:p>
    <w:p>
      <w:pPr>
        <w:pStyle w:val="FirstParagraph"/>
        <w:keepLines/>
      </w:pPr>
      <w:r>
        <w:rPr>
          <w:rFonts w:ascii="Liberation Serif" w:hAnsi="Liberation Serif" w:eastAsia="Liberation Serif" w:cs="Liberation Serif"/>
          <w:b/>
          <w:bCs/>
        </w:rPr>
        <w:t xml:space="preserve">Discussion prompts.</w:t>
      </w:r>
      <w:r>
        <w:rPr>
          <w:rFonts w:ascii="Liberation Serif" w:hAnsi="Liberation Serif" w:eastAsia="Liberation Serif" w:cs="Liberation Serif"/>
        </w:rPr>
        <w:t xml:space="preserve"> </w:t>
      </w:r>
      <w:r>
        <w:rPr>
          <w:rFonts w:ascii="Liberation Serif" w:hAnsi="Liberation Serif" w:eastAsia="Liberation Serif" w:cs="Liberation Serif"/>
        </w:rPr>
        <w:t xml:space="preserve">Did a numerical resemblance survive causal-role inspection? Which role found the largest hidden human assumption? Would changing the temporal horizon alter the candidate? Which precaution relied on values rather than new evidence?</w:t>
      </w:r>
    </w:p>
    <w:bookmarkEnd w:id="318"/>
    <w:bookmarkStart w:id="319" w:name="Xf7170abd023e96bdc0d8954244419a19e35893d"/>
    <w:p>
      <w:pPr>
        <w:pStyle w:val="Heading3"/>
      </w:pPr>
      <w:r>
        <w:rPr>
          <w:rFonts w:ascii="Liberation Serif" w:hAnsi="Liberation Serif" w:eastAsia="Liberation Serif" w:cs="Liberation Serif"/>
        </w:rPr>
        <w:t xml:space="preserve">Collaborative discussion: constituent, interface, support, or environment?</w:t>
      </w:r>
    </w:p>
    <w:p>
      <w:pPr>
        <w:pStyle w:val="FirstParagraph"/>
        <w:keepLines/>
      </w:pPr>
      <w:r>
        <w:rPr>
          <w:rFonts w:ascii="Liberation Serif" w:hAnsi="Liberation Serif" w:eastAsia="Liberation Serif" w:cs="Liberation Serif"/>
        </w:rPr>
        <w:t xml:space="preserve">Analyze an external persistent-memory service for an artificial agent. Assign system architect, interventionist, boundary theorist, skeptical reviewer, and recorder. Consider removal, matched replacement, increased latency, state substitution, and horizon change. Submit a boundary verdict for a one-minute horizon and a one-day horizon. Include one dissent and one intervention that would change the dissenter’s mind.</w:t>
      </w:r>
    </w:p>
    <w:bookmarkEnd w:id="319"/>
    <w:bookmarkStart w:id="320" w:name="counterexample-challenge-11"/>
    <w:p>
      <w:pPr>
        <w:pStyle w:val="Heading3"/>
      </w:pPr>
      <w:r>
        <w:rPr>
          <w:rFonts w:ascii="Liberation Serif" w:hAnsi="Liberation Serif" w:eastAsia="Liberation Serif" w:cs="Liberation Serif"/>
        </w:rPr>
        <w:t xml:space="preserve">Counterexample challenge</w:t>
      </w:r>
    </w:p>
    <w:p>
      <w:pPr>
        <w:pStyle w:val="FirstParagraph"/>
        <w:keepLines/>
      </w:pPr>
      <w:r>
        <w:rPr>
          <w:rFonts w:ascii="Liberation Serif" w:hAnsi="Liberation Serif" w:eastAsia="Liberation Serif" w:cs="Liberation Serif"/>
        </w:rPr>
        <w:t xml:space="preserve">Design two cases. First, construct a nonbiological system that genuinely preserves every declared causal role but fails only because an operationalization is tied to human anatomy. Second, construct a system that perfectly imitates behavior and numerical scores while failing a crucial causal-role or autonomy condition. Explain how your pair challenges both neural chauvinism and empty functionalism.</w:t>
      </w:r>
    </w:p>
    <w:bookmarkEnd w:id="320"/>
    <w:bookmarkStart w:id="321" w:name="exit-ticket-11"/>
    <w:p>
      <w:pPr>
        <w:pStyle w:val="Heading3"/>
      </w:pPr>
      <w:r>
        <w:rPr>
          <w:rFonts w:ascii="Liberation Serif" w:hAnsi="Liberation Serif" w:eastAsia="Liberation Serif" w:cs="Liberation Serif"/>
        </w:rPr>
        <w:t xml:space="preserve">Exit ticket</w:t>
      </w:r>
    </w:p>
    <w:p>
      <w:pPr>
        <w:pStyle w:val="FirstParagraph"/>
        <w:keepNext/>
        <w:keepLines/>
      </w:pPr>
      <w:r>
        <w:rPr>
          <w:rFonts w:ascii="Liberation Serif" w:hAnsi="Liberation Serif" w:eastAsia="Liberation Serif" w:cs="Liberation Serif"/>
        </w:rPr>
        <w:t xml:space="preserve">Complete the sentence: “The strongest transport claim I can currently license for my target is [write here] because [write here]; I must not infer [write here].” Then name one low-burden precaution that could be justified without altering that scientific result.</w:t>
      </w:r>
    </w:p>
    <w:bookmarkEnd w:id="321"/>
    <w:bookmarkEnd w:id="322"/>
    <w:bookmarkStart w:id="323" w:name="chapter-summary-11"/>
    <w:p>
      <w:pPr>
        <w:pStyle w:val="Heading2"/>
      </w:pPr>
      <w:r>
        <w:rPr>
          <w:rFonts w:ascii="Liberation Serif" w:hAnsi="Liberation Serif" w:eastAsia="Liberation Serif" w:cs="Liberation Serif"/>
        </w:rPr>
        <w:t xml:space="preserve">Chapter summary</w:t>
      </w:r>
    </w:p>
    <w:p>
      <w:pPr>
        <w:pStyle w:val="Compact"/>
        <w:keepLines/>
        <w:numPr>
          <w:ilvl w:val="0"/>
          <w:numId w:val="1111"/>
        </w:numPr>
      </w:pPr>
      <w:r>
        <w:rPr>
          <w:rFonts w:ascii="Liberation Serif" w:hAnsi="Liberation Serif" w:eastAsia="Liberation Serif" w:cs="Liberation Serif"/>
        </w:rPr>
        <w:t xml:space="preserve">Cø / N* is substrate-independent in form but demanding in application.</w:t>
      </w:r>
    </w:p>
    <w:p>
      <w:pPr>
        <w:pStyle w:val="Compact"/>
        <w:keepLines/>
        <w:numPr>
          <w:ilvl w:val="0"/>
          <w:numId w:val="1111"/>
        </w:numPr>
      </w:pPr>
      <w:r>
        <w:rPr>
          <w:rFonts w:ascii="Liberation Serif" w:hAnsi="Liberation Serif" w:eastAsia="Liberation Serif" w:cs="Liberation Serif"/>
        </w:rPr>
        <w:t xml:space="preserve">Cross-substrate inference requires preservation of construct, causal role, calibration, and boundary/regime.</w:t>
      </w:r>
    </w:p>
    <w:p>
      <w:pPr>
        <w:pStyle w:val="Compact"/>
        <w:keepLines/>
        <w:numPr>
          <w:ilvl w:val="0"/>
          <w:numId w:val="1111"/>
        </w:numPr>
      </w:pPr>
      <w:r>
        <w:rPr>
          <w:rFonts w:ascii="Liberation Serif" w:hAnsi="Liberation Serif" w:eastAsia="Liberation Serif" w:cs="Liberation Serif"/>
        </w:rPr>
        <w:t xml:space="preserve">A transport license permits interpretation; it does not itself provide a positive or negative consciousness verdict.</w:t>
      </w:r>
    </w:p>
    <w:p>
      <w:pPr>
        <w:pStyle w:val="Compact"/>
        <w:keepLines/>
        <w:numPr>
          <w:ilvl w:val="0"/>
          <w:numId w:val="1111"/>
        </w:numPr>
      </w:pPr>
      <w:r>
        <w:rPr>
          <w:rFonts w:ascii="Liberation Serif" w:hAnsi="Liberation Serif" w:eastAsia="Liberation Serif" w:cs="Liberation Serif"/>
        </w:rPr>
        <w:t xml:space="preserve">Species-appropriate measures must avoid importing human sensory, motor, and motivational assumptions.</w:t>
      </w:r>
    </w:p>
    <w:p>
      <w:pPr>
        <w:pStyle w:val="Compact"/>
        <w:keepLines/>
        <w:numPr>
          <w:ilvl w:val="0"/>
          <w:numId w:val="1111"/>
        </w:numPr>
      </w:pPr>
      <w:r>
        <w:rPr>
          <w:rFonts w:ascii="Liberation Serif" w:hAnsi="Liberation Serif" w:eastAsia="Liberation Serif" w:cs="Liberation Serif"/>
        </w:rPr>
        <w:t xml:space="preserve">Organoid and artificial cases require explicit candidate-boundary tests.</w:t>
      </w:r>
    </w:p>
    <w:p>
      <w:pPr>
        <w:pStyle w:val="Compact"/>
        <w:keepLines/>
        <w:numPr>
          <w:ilvl w:val="0"/>
          <w:numId w:val="1111"/>
        </w:numPr>
      </w:pPr>
      <w:r>
        <w:rPr>
          <w:rFonts w:ascii="Liberation Serif" w:hAnsi="Liberation Serif" w:eastAsia="Liberation Serif" w:cs="Liberation Serif"/>
        </w:rPr>
        <w:t xml:space="preserve">Running architecture matters more than product labels, benchmarks, or verbal fluency.</w:t>
      </w:r>
    </w:p>
    <w:p>
      <w:pPr>
        <w:pStyle w:val="Compact"/>
        <w:keepNext/>
        <w:keepLines/>
        <w:numPr>
          <w:ilvl w:val="0"/>
          <w:numId w:val="1111"/>
        </w:numPr>
      </w:pPr>
      <w:r>
        <w:rPr>
          <w:rFonts w:ascii="Liberation Serif" w:hAnsi="Liberation Serif" w:eastAsia="Liberation Serif" w:cs="Liberation Serif"/>
        </w:rPr>
        <w:t xml:space="preserve">Artificial viability must be operationalized and validated rather than chosen to preserve a favored verdict.</w:t>
      </w:r>
    </w:p>
    <w:p>
      <w:pPr>
        <w:pStyle w:val="Compact"/>
        <w:keepLines/>
        <w:numPr>
          <w:ilvl w:val="0"/>
          <w:numId w:val="1111"/>
        </w:numPr>
      </w:pPr>
      <w:r>
        <w:rPr>
          <w:rFonts w:ascii="Liberation Serif" w:hAnsi="Liberation Serif" w:eastAsia="Liberation Serif" w:cs="Liberation Serif"/>
        </w:rPr>
        <w:t xml:space="preserve">Precaution can be rational under uncertainty, but policy is not evidence.</w:t>
      </w:r>
    </w:p>
    <w:bookmarkEnd w:id="323"/>
    <w:bookmarkStart w:id="324" w:name="key-terms-11"/>
    <w:p>
      <w:pPr>
        <w:pStyle w:val="Heading2"/>
      </w:pPr>
      <w:r>
        <w:rPr>
          <w:rFonts w:ascii="Liberation Serif" w:hAnsi="Liberation Serif" w:eastAsia="Liberation Serif" w:cs="Liberation Serif"/>
        </w:rPr>
        <w:t xml:space="preserve">Key terms</w:t>
      </w:r>
    </w:p>
    <w:p>
      <w:pPr>
        <w:pStyle w:val="FirstParagraph"/>
        <w:keepLines/>
      </w:pPr>
      <w:r>
        <w:rPr>
          <w:rFonts w:ascii="Liberation Serif" w:hAnsi="Liberation Serif" w:eastAsia="Liberation Serif" w:cs="Liberation Serif"/>
          <w:b/>
          <w:bCs/>
        </w:rPr>
        <w:t xml:space="preserve">Boundary/regime preservation: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maintaining an interpretable target candidate and operating conditions across a mapping.</w:t>
      </w:r>
      <w:r>
        <w:rPr>
          <w:rFonts w:ascii="Liberation Serif" w:hAnsi="Liberation Serif" w:eastAsia="Liberation Serif" w:cs="Liberation Serif"/>
        </w:rPr>
        <w:br/>
      </w:r>
      <w:r>
        <w:rPr>
          <w:rFonts w:ascii="Liberation Serif" w:hAnsi="Liberation Serif" w:eastAsia="Liberation Serif" w:cs="Liberation Serif"/>
          <w:b/>
          <w:bCs/>
        </w:rPr>
        <w:t xml:space="preserve">Calibration preservation: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retaining defensible thresholds, error rates, and uncertainty rules.</w:t>
      </w:r>
      <w:r>
        <w:rPr>
          <w:rFonts w:ascii="Liberation Serif" w:hAnsi="Liberation Serif" w:eastAsia="Liberation Serif" w:cs="Liberation Serif"/>
        </w:rPr>
        <w:br/>
      </w:r>
      <w:r>
        <w:rPr>
          <w:rFonts w:ascii="Liberation Serif" w:hAnsi="Liberation Serif" w:eastAsia="Liberation Serif" w:cs="Liberation Serif"/>
          <w:b/>
          <w:bCs/>
        </w:rPr>
        <w:t xml:space="preserve">Causal-role preservation: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showing that a mapped property performs the same relevant difference-making function.</w:t>
      </w:r>
      <w:r>
        <w:rPr>
          <w:rFonts w:ascii="Liberation Serif" w:hAnsi="Liberation Serif" w:eastAsia="Liberation Serif" w:cs="Liberation Serif"/>
        </w:rPr>
        <w:br/>
      </w:r>
      <w:r>
        <w:rPr>
          <w:rFonts w:ascii="Liberation Serif" w:hAnsi="Liberation Serif" w:eastAsia="Liberation Serif" w:cs="Liberation Serif"/>
          <w:b/>
          <w:bCs/>
        </w:rPr>
        <w:t xml:space="preserve">Constrained substrate independence: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openness to multiple materials combined with strict causal and validation requirements.</w:t>
      </w:r>
      <w:r>
        <w:rPr>
          <w:rFonts w:ascii="Liberation Serif" w:hAnsi="Liberation Serif" w:eastAsia="Liberation Serif" w:cs="Liberation Serif"/>
        </w:rPr>
        <w:br/>
      </w:r>
      <w:r>
        <w:rPr>
          <w:rFonts w:ascii="Liberation Serif" w:hAnsi="Liberation Serif" w:eastAsia="Liberation Serif" w:cs="Liberation Serif"/>
          <w:b/>
          <w:bCs/>
        </w:rPr>
        <w:t xml:space="preserve">Construct preservation: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showing that a measure estimates the same property in source and target.</w:t>
      </w:r>
      <w:r>
        <w:rPr>
          <w:rFonts w:ascii="Liberation Serif" w:hAnsi="Liberation Serif" w:eastAsia="Liberation Serif" w:cs="Liberation Serif"/>
        </w:rPr>
        <w:br/>
      </w:r>
      <w:r>
        <w:rPr>
          <w:rFonts w:ascii="Liberation Serif" w:hAnsi="Liberation Serif" w:eastAsia="Liberation Serif" w:cs="Liberation Serif"/>
          <w:b/>
          <w:bCs/>
        </w:rPr>
        <w:t xml:space="preserve">Constituent:</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part of the candidate system at the declared grain and horizon.</w:t>
      </w:r>
      <w:r>
        <w:rPr>
          <w:rFonts w:ascii="Liberation Serif" w:hAnsi="Liberation Serif" w:eastAsia="Liberation Serif" w:cs="Liberation Serif"/>
        </w:rPr>
        <w:br/>
      </w:r>
      <w:r>
        <w:rPr>
          <w:rFonts w:ascii="Liberation Serif" w:hAnsi="Liberation Serif" w:eastAsia="Liberation Serif" w:cs="Liberation Serif"/>
          <w:b/>
          <w:bCs/>
        </w:rPr>
        <w:t xml:space="preserve">Enabling support:</w:t>
      </w:r>
      <w:r>
        <w:rPr>
          <w:rFonts w:ascii="Liberation Serif" w:hAnsi="Liberation Serif" w:eastAsia="Liberation Serif" w:cs="Liberation Serif"/>
        </w:rPr>
        <w:t xml:space="preserve"> </w:t>
      </w:r>
      <w:r>
        <w:rPr>
          <w:rFonts w:ascii="Liberation Serif" w:hAnsi="Liberation Serif" w:eastAsia="Liberation Serif" w:cs="Liberation Serif"/>
        </w:rPr>
        <w:t xml:space="preserve">a necessary condition that does not belong to the candidate’s constitutive organization.</w:t>
      </w:r>
      <w:r>
        <w:rPr>
          <w:rFonts w:ascii="Liberation Serif" w:hAnsi="Liberation Serif" w:eastAsia="Liberation Serif" w:cs="Liberation Serif"/>
        </w:rPr>
        <w:br/>
      </w:r>
      <w:r>
        <w:rPr>
          <w:rFonts w:ascii="Liberation Serif" w:hAnsi="Liberation Serif" w:eastAsia="Liberation Serif" w:cs="Liberation Serif"/>
          <w:b/>
          <w:bCs/>
        </w:rPr>
        <w:t xml:space="preserve">Transport license:</w:t>
      </w:r>
      <w:r>
        <w:rPr>
          <w:rFonts w:ascii="Liberation Serif" w:hAnsi="Liberation Serif" w:eastAsia="Liberation Serif" w:cs="Liberation Serif"/>
        </w:rPr>
        <w:t xml:space="preserve"> </w:t>
      </w:r>
      <w:r>
        <w:rPr>
          <w:rFonts w:ascii="Liberation Serif" w:hAnsi="Liberation Serif" w:eastAsia="Liberation Serif" w:cs="Liberation Serif"/>
        </w:rPr>
        <w:t xml:space="preserve">authorization to apply a source-domain interpretation to a target domain under declared evidence and tolerances.</w:t>
      </w:r>
    </w:p>
    <w:bookmarkEnd w:id="324"/>
    <w:bookmarkStart w:id="325" w:name="looking-ahead-11"/>
    <w:p>
      <w:pPr>
        <w:pStyle w:val="Heading2"/>
      </w:pPr>
      <w:r>
        <w:rPr>
          <w:rFonts w:ascii="Liberation Serif" w:hAnsi="Liberation Serif" w:eastAsia="Liberation Serif" w:cs="Liberation Serif"/>
        </w:rPr>
        <w:t xml:space="preserve">Looking ahead</w:t>
      </w:r>
    </w:p>
    <w:p>
      <w:pPr>
        <w:pStyle w:val="FirstParagraph"/>
        <w:keepLines/>
      </w:pPr>
      <w:r>
        <w:rPr>
          <w:rFonts w:ascii="Liberation Serif" w:hAnsi="Liberation Serif" w:eastAsia="Liberation Serif" w:cs="Liberation Serif"/>
        </w:rPr>
        <w:t xml:space="preserve">Transport asks whether a claim travels. The next chapter asks whether the theory itself earns confidence: what distinguishes Cø / N* from neighboring theories, what evidence validates each branch of the program, and which objections remain genuinely dangerous?</w:t>
      </w:r>
    </w:p>
    <w:bookmarkEnd w:id="325"/>
    <w:bookmarkEnd w:id="326"/>
    <w:bookmarkStart w:id="364" w:name="X9f4f2769abf1f2b2d3f87bdad11a76ddd68ece6"/>
    <w:p>
      <w:pPr>
        <w:pStyle w:val="Heading1"/>
        <w:shd w:fill="FBE4AA" w:val="clear"/>
        <w:pBdr>
          <w:left w:val="single" w:sz="26" w:space="12" w:color="601D1F"/>
        </w:pBdr>
        <w:spacing w:before="0" w:after="280"/>
        <w:ind w:left="202" w:right="115"/>
      </w:pPr>
      <w:r>
        <w:rPr>
          <w:rFonts w:ascii="Liberation Serif" w:hAnsi="Liberation Serif" w:eastAsia="Liberation Serif" w:cs="Liberation Serif"/>
        </w:rPr>
        <w:t xml:space="preserve">Chapter 13 — Differentiation, Validation, and the Strongest Objections</w:t>
      </w:r>
    </w:p>
    <w:bookmarkStart w:id="327" w:name="X40482425e7d7d4f2e03108ac5a7a6b11ab18eab"/>
    <w:p>
      <w:pPr>
        <w:pStyle w:val="Heading2"/>
      </w:pPr>
      <w:r>
        <w:rPr>
          <w:rFonts w:ascii="Liberation Serif" w:hAnsi="Liberation Serif" w:eastAsia="Liberation Serif" w:cs="Liberation Serif"/>
        </w:rPr>
        <w:t xml:space="preserve">Opening puzzle: a theory made of familiar parts</w:t>
      </w:r>
    </w:p>
    <w:p>
      <w:pPr>
        <w:pStyle w:val="FirstParagraph"/>
        <w:keepNext/>
        <w:keepLines/>
      </w:pPr>
      <w:r>
        <w:rPr>
          <w:rFonts w:ascii="Liberation Serif" w:hAnsi="Liberation Serif" w:eastAsia="Liberation Serif" w:cs="Liberation Serif"/>
        </w:rPr>
        <w:t xml:space="preserve">Integration is central to integrated information theories. Global availability is central to workspace theories. Recurrence is central to recurrent processing theories. Viability appears in biological and dynamical approaches. If Cø / N* combines these familiar ideas, is it a new theory or only a list?</w:t>
      </w:r>
    </w:p>
    <w:p>
      <w:pPr>
        <w:pStyle w:val="BodyText"/>
        <w:keepLines/>
      </w:pPr>
      <w:r>
        <w:rPr>
          <w:rFonts w:ascii="Liberation Serif" w:hAnsi="Liberation Serif" w:eastAsia="Liberation Serif" w:cs="Liberation Serif"/>
        </w:rPr>
        <w:t xml:space="preserve">The question cannot be answered by counting novel nouns. A scientific proposal can be distinctive because it assigns familiar elements a new division of labor, joins them under restrictive rules, or predicts a pattern that none of its sources requires. But mere packaging is not enough. The conjunction must generate risky contrasts, disciplined measurements, and revision under failure.</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Novelty is not a certificate issued for unusual vocabulary. The important question is whether the architecture makes a difference to what we should observe and what would force us to change our minds.</w:t>
      </w:r>
    </w:p>
    <w:bookmarkEnd w:id="327"/>
    <w:bookmarkStart w:id="328" w:name="chapter-map-12"/>
    <w:p>
      <w:pPr>
        <w:pStyle w:val="Heading2"/>
      </w:pPr>
      <w:r>
        <w:rPr>
          <w:rFonts w:ascii="Liberation Serif" w:hAnsi="Liberation Serif" w:eastAsia="Liberation Serif" w:cs="Liberation Serif"/>
        </w:rPr>
        <w:t xml:space="preserve">Chapter map</w:t>
      </w:r>
    </w:p>
    <w:p>
      <w:pPr>
        <w:pStyle w:val="FirstParagraph"/>
        <w:keepNext/>
        <w:keepLines/>
      </w:pPr>
      <w:r>
        <w:rPr>
          <w:rFonts w:ascii="Liberation Serif" w:hAnsi="Liberation Serif" w:eastAsia="Liberation Serif" w:cs="Liberation Serif"/>
        </w:rPr>
        <w:t xml:space="preserve">By the end of this chapter, you should be able to:</w:t>
      </w:r>
    </w:p>
    <w:p>
      <w:pPr>
        <w:pStyle w:val="Compact"/>
        <w:keepLines/>
        <w:numPr>
          <w:ilvl w:val="0"/>
          <w:numId w:val="1112"/>
        </w:numPr>
      </w:pPr>
      <w:r>
        <w:rPr>
          <w:rFonts w:ascii="Liberation Serif" w:hAnsi="Liberation Serif" w:eastAsia="Liberation Serif" w:cs="Liberation Serif"/>
        </w:rPr>
        <w:t xml:space="preserve">state the distinctive commitments of Cø / N* without claiming that every component is new;</w:t>
      </w:r>
    </w:p>
    <w:p>
      <w:pPr>
        <w:pStyle w:val="Compact"/>
        <w:keepLines/>
        <w:numPr>
          <w:ilvl w:val="0"/>
          <w:numId w:val="1112"/>
        </w:numPr>
      </w:pPr>
      <w:r>
        <w:rPr>
          <w:rFonts w:ascii="Liberation Serif" w:hAnsi="Liberation Serif" w:eastAsia="Liberation Serif" w:cs="Liberation Serif"/>
        </w:rPr>
        <w:t xml:space="preserve">compare exact versions of rival theories on matched targets;</w:t>
      </w:r>
    </w:p>
    <w:p>
      <w:pPr>
        <w:pStyle w:val="Compact"/>
        <w:keepLines/>
        <w:numPr>
          <w:ilvl w:val="0"/>
          <w:numId w:val="1112"/>
        </w:numPr>
      </w:pPr>
      <w:r>
        <w:rPr>
          <w:rFonts w:ascii="Liberation Serif" w:hAnsi="Liberation Serif" w:eastAsia="Liberation Serif" w:cs="Liberation Serif"/>
        </w:rPr>
        <w:t xml:space="preserve">distinguish validation branches from a single all-or-nothing score;</w:t>
      </w:r>
    </w:p>
    <w:p>
      <w:pPr>
        <w:pStyle w:val="Compact"/>
        <w:keepLines/>
        <w:numPr>
          <w:ilvl w:val="0"/>
          <w:numId w:val="1112"/>
        </w:numPr>
      </w:pPr>
      <w:r>
        <w:rPr>
          <w:rFonts w:ascii="Liberation Serif" w:hAnsi="Liberation Serif" w:eastAsia="Liberation Serif" w:cs="Liberation Serif"/>
        </w:rPr>
        <w:t xml:space="preserve">classify support by maturity level;</w:t>
      </w:r>
    </w:p>
    <w:p>
      <w:pPr>
        <w:pStyle w:val="Compact"/>
        <w:keepLines/>
        <w:numPr>
          <w:ilvl w:val="0"/>
          <w:numId w:val="1112"/>
        </w:numPr>
      </w:pPr>
      <w:r>
        <w:rPr>
          <w:rFonts w:ascii="Liberation Serif" w:hAnsi="Liberation Serif" w:eastAsia="Liberation Serif" w:cs="Liberation Serif"/>
        </w:rPr>
        <w:t xml:space="preserve">steelman major objections and identify their residual pressure;</w:t>
      </w:r>
    </w:p>
    <w:p>
      <w:pPr>
        <w:pStyle w:val="Compact"/>
        <w:keepNext/>
        <w:keepLines/>
        <w:numPr>
          <w:ilvl w:val="0"/>
          <w:numId w:val="1112"/>
        </w:numPr>
      </w:pPr>
      <w:r>
        <w:rPr>
          <w:rFonts w:ascii="Liberation Serif" w:hAnsi="Liberation Serif" w:eastAsia="Liberation Serif" w:cs="Liberation Serif"/>
        </w:rPr>
        <w:t xml:space="preserve">distinguish progressive revision from result-driven rescue; and</w:t>
      </w:r>
    </w:p>
    <w:p>
      <w:pPr>
        <w:pStyle w:val="Compact"/>
        <w:keepLines/>
        <w:numPr>
          <w:ilvl w:val="0"/>
          <w:numId w:val="1112"/>
        </w:numPr>
      </w:pPr>
      <w:r>
        <w:rPr>
          <w:rFonts w:ascii="Liberation Serif" w:hAnsi="Liberation Serif" w:eastAsia="Liberation Serif" w:cs="Liberation Serif"/>
        </w:rPr>
        <w:t xml:space="preserve">propose observations that would meaningfully raise or lower confidence.</w:t>
      </w:r>
    </w:p>
    <w:bookmarkEnd w:id="328"/>
    <w:bookmarkStart w:id="329" w:name="what-the-package-commits-us-to"/>
    <w:p>
      <w:pPr>
        <w:pStyle w:val="Heading2"/>
      </w:pPr>
      <w:r>
        <w:rPr>
          <w:rFonts w:ascii="Liberation Serif" w:hAnsi="Liberation Serif" w:eastAsia="Liberation Serif" w:cs="Liberation Serif"/>
        </w:rPr>
        <w:t xml:space="preserve">1. What the package commits us to</w:t>
      </w:r>
    </w:p>
    <w:p>
      <w:pPr>
        <w:pStyle w:val="FirstParagraph"/>
        <w:keepNext/>
        <w:keepLines/>
      </w:pPr>
      <w:r>
        <w:rPr>
          <w:rFonts w:ascii="Liberation Serif" w:hAnsi="Liberation Serif" w:eastAsia="Liberation Serif" w:cs="Liberation Serif"/>
        </w:rPr>
        <w:t xml:space="preserve">The distinctive claim lies in a set of joint restrictions:</w:t>
      </w:r>
    </w:p>
    <w:p>
      <w:pPr>
        <w:pStyle w:val="Compact"/>
        <w:keepLines/>
        <w:numPr>
          <w:ilvl w:val="0"/>
          <w:numId w:val="1113"/>
        </w:numPr>
      </w:pPr>
      <w:r>
        <w:rPr>
          <w:rFonts w:ascii="Liberation Serif" w:hAnsi="Liberation Serif" w:eastAsia="Liberation Serif" w:cs="Liberation Serif"/>
        </w:rPr>
        <w:t xml:space="preserve">The explanandum is minimal phenomenal presence, not report, intelligence, self-reflection, or access as ordinarily defined.</w:t>
      </w:r>
    </w:p>
    <w:p>
      <w:pPr>
        <w:pStyle w:val="Compact"/>
        <w:keepLines/>
        <w:numPr>
          <w:ilvl w:val="0"/>
          <w:numId w:val="1113"/>
        </w:numPr>
      </w:pPr>
      <w:r>
        <w:rPr>
          <w:rFonts w:ascii="Liberation Serif" w:hAnsi="Liberation Serif" w:eastAsia="Liberation Serif" w:cs="Liberation Serif"/>
        </w:rPr>
        <w:t xml:space="preserve">One frozen candidate system must realize every required role for the same target in the same interval.</w:t>
      </w:r>
    </w:p>
    <w:p>
      <w:pPr>
        <w:pStyle w:val="Compact"/>
        <w:keepLines/>
        <w:numPr>
          <w:ilvl w:val="0"/>
          <w:numId w:val="1113"/>
        </w:numPr>
      </w:pPr>
      <w:r>
        <w:rPr>
          <w:rFonts w:ascii="Liberation Serif" w:hAnsi="Liberation Serif" w:eastAsia="Liberation Serif" w:cs="Liberation Serif"/>
        </w:rPr>
        <w:t xml:space="preserve">Integration</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report-independent system-wide causal availability</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and recurrent stability</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are jointly necessary and individually insufficient.</w:t>
      </w:r>
    </w:p>
    <w:p>
      <w:pPr>
        <w:pStyle w:val="Compact"/>
        <w:keepLines/>
        <w:numPr>
          <w:ilvl w:val="0"/>
          <w:numId w:val="1113"/>
        </w:numPr>
      </w:pPr>
      <w:r>
        <w:rPr>
          <w:rFonts w:ascii="Liberation Serif" w:hAnsi="Liberation Serif" w:eastAsia="Liberation Serif" w:cs="Liberation Serif"/>
        </w:rPr>
        <w:t xml:space="preserve">Viability</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assessed independently and cannot be repaired after seeing the desired verdict.</w:t>
      </w:r>
    </w:p>
    <w:p>
      <w:pPr>
        <w:pStyle w:val="Compact"/>
        <w:keepLines/>
        <w:numPr>
          <w:ilvl w:val="0"/>
          <w:numId w:val="1113"/>
        </w:numPr>
      </w:pPr>
      <w:r>
        <w:rPr>
          <w:rFonts w:ascii="Liberation Serif" w:hAnsi="Liberation Serif" w:eastAsia="Liberation Serif" w:cs="Liberation Serif"/>
        </w:rPr>
        <w:t xml:space="preserve">Unresolved credible conflict blocks positive or negative certainty rather than disappearing into a score.</w:t>
      </w:r>
    </w:p>
    <w:p>
      <w:pPr>
        <w:pStyle w:val="Compact"/>
        <w:keepLines/>
        <w:numPr>
          <w:ilvl w:val="0"/>
          <w:numId w:val="1113"/>
        </w:numPr>
      </w:pPr>
      <w:r>
        <w:rPr>
          <w:rFonts w:ascii="Liberation Serif" w:hAnsi="Liberation Serif" w:eastAsia="Liberation Serif" w:cs="Liberation Serif"/>
        </w:rPr>
        <w:t xml:space="preserve">The biconditional can fail in two directions: a resolved inclusion-minimal all-pass bearer accompanied by strong, licensed independent evidence against</w:t>
      </w:r>
      <w:r>
        <w:rPr>
          <w:rFonts w:ascii="Liberation Serif" w:hAnsi="Liberation Serif" w:eastAsia="Liberation Serif" w:cs="Liberation Serif"/>
        </w:rPr>
        <w:t xml:space="preserve"> </w:t>
      </w:r>
      <m:oMath>
        <m:sSub>
          <m:e>
            <m:r>
              <m:t>C</m:t>
            </m:r>
          </m:e>
          <m:sub>
            <m:r>
              <m:t>0</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threatens sufficiency; a well-supported</w:t>
      </w:r>
      <w:r>
        <w:rPr>
          <w:rFonts w:ascii="Liberation Serif" w:hAnsi="Liberation Serif" w:eastAsia="Liberation Serif" w:cs="Liberation Serif"/>
        </w:rPr>
        <w:t xml:space="preserve"> </w:t>
      </w:r>
      <m:oMath>
        <m:sSub>
          <m:e>
            <m:r>
              <m:t>C</m:t>
            </m:r>
          </m:e>
          <m:sub>
            <m:r>
              <m:t>0</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case whose recomputed frozen positive-bearer set excludes</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threatens necessity.</w:t>
      </w:r>
    </w:p>
    <w:p>
      <w:pPr>
        <w:pStyle w:val="Compact"/>
        <w:keepLines/>
        <w:numPr>
          <w:ilvl w:val="0"/>
          <w:numId w:val="1113"/>
        </w:numPr>
      </w:pPr>
      <w:r>
        <w:rPr>
          <w:rFonts w:ascii="Liberation Serif" w:hAnsi="Liberation Serif" w:eastAsia="Liberation Serif" w:cs="Liberation Serif"/>
        </w:rPr>
        <w:t xml:space="preserve">Every conjunct must compete with leave-one-out and grouped rivals on cases where their predictions differ.</w:t>
      </w:r>
    </w:p>
    <w:p>
      <w:pPr>
        <w:pStyle w:val="Compact"/>
        <w:keepLines/>
        <w:numPr>
          <w:ilvl w:val="0"/>
          <w:numId w:val="1113"/>
        </w:numPr>
      </w:pPr>
      <w:r>
        <w:rPr>
          <w:rFonts w:ascii="Liberation Serif" w:hAnsi="Liberation Serif" w:eastAsia="Liberation Serif" w:cs="Liberation Serif"/>
        </w:rPr>
        <w:t xml:space="preserve">Phenomenal character is a second layer requiring a positive presence gate and an independently tested bridge.</w:t>
      </w:r>
    </w:p>
    <w:p>
      <w:pPr>
        <w:pStyle w:val="Compact"/>
        <w:keepLines/>
        <w:numPr>
          <w:ilvl w:val="0"/>
          <w:numId w:val="1113"/>
        </w:numPr>
      </w:pPr>
      <w:r>
        <w:rPr>
          <w:rFonts w:ascii="Liberation Serif" w:hAnsi="Liberation Serif" w:eastAsia="Liberation Serif" w:cs="Liberation Serif"/>
        </w:rPr>
        <w:t xml:space="preserve">Boundary selection, transport, and schematic legibility are separate work packages with explicit licenses.</w:t>
      </w:r>
    </w:p>
    <w:p>
      <w:pPr>
        <w:pStyle w:val="FirstParagraph"/>
        <w:keepLines/>
      </w:pPr>
      <w:r>
        <w:rPr>
          <w:rFonts w:ascii="Liberation Serif" w:hAnsi="Liberation Serif" w:eastAsia="Liberation Serif" w:cs="Liberation Serif"/>
        </w:rPr>
        <w:t xml:space="preserve">That collection is not what IIT, global neuronal workspace theory (GNWT), or recurrent processing theory (RPT) individually asserts. Yet this difference on paper matters only if it creates diagnostic cases.</w:t>
      </w:r>
    </w:p>
    <w:p>
      <w:pPr>
        <w:pStyle w:val="BodyText"/>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conjunction can look precise while remaining empirically idle. If the proposed components always rise and fall together, no study can determine whether all are needed.</w:t>
      </w:r>
    </w:p>
    <w:p>
      <w:pPr>
        <w:pStyle w:val="BodyText"/>
        <w:keepLines/>
      </w:pPr>
      <w:r>
        <w:rPr>
          <w:rFonts w:ascii="Liberation Serif" w:hAnsi="Liberation Serif" w:eastAsia="Liberation Serif" w:cs="Liberation Serif"/>
        </w:rPr>
        <w:t xml:space="preserve">Think of a four-lock vault. The manufacturer claims that opening requires the correct key for every lock. Observing all four unlocked whenever the vault is open does not prove that each lock is necessary; one may be decorative or mechanically linked to another. We need cases in which one lock can be tested while the others remain correctly set.</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Vault opening is publicly observable and the mechanism can be inspected directly. Phenomenal presence lacks a universal external indicator, so tests require held-out anchors and remain vulnerable to anchor assumptions.</w:t>
      </w:r>
    </w:p>
    <w:bookmarkEnd w:id="329"/>
    <w:bookmarkStart w:id="331" w:name="X5eb20b05a421dcd523aab52f9a0b713fb91c03d"/>
    <w:p>
      <w:pPr>
        <w:pStyle w:val="Heading2"/>
      </w:pPr>
      <w:r>
        <w:rPr>
          <w:rFonts w:ascii="Liberation Serif" w:hAnsi="Liberation Serif" w:eastAsia="Liberation Serif" w:cs="Liberation Serif"/>
        </w:rPr>
        <w:t xml:space="preserve">2. Compare theories only after matching the target</w:t>
      </w:r>
    </w:p>
    <w:p>
      <w:pPr>
        <w:pStyle w:val="FirstParagraph"/>
        <w:keepLines/>
      </w:pPr>
      <w:r>
        <w:rPr>
          <w:rFonts w:ascii="Liberation Serif" w:hAnsi="Liberation Serif" w:eastAsia="Liberation Serif" w:cs="Liberation Serif"/>
        </w:rPr>
        <w:t xml:space="preserve">Theory comparisons often become slogan contests: “IIT is integration,” “GNWT is global broadcasting,” or “RPT is recurrence.” Each family contains multiple versions, and neighboring theories may explain different targets. One may aim at phenomenal presence, another at conscious access, another at metacognitive report, another at the structure of experience, and another at the concept of consciousness itself.</w:t>
      </w:r>
    </w:p>
    <w:p>
      <w:pPr>
        <w:pStyle w:val="BodyText"/>
        <w:keepNext/>
        <w:keepLines/>
      </w:pPr>
      <w:r>
        <w:rPr>
          <w:rFonts w:ascii="Liberation Serif" w:hAnsi="Liberation Serif" w:eastAsia="Liberation Serif" w:cs="Liberation Serif"/>
        </w:rPr>
        <w:t xml:space="preserve">Before comparing, prepare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version card</w:t>
      </w:r>
      <w:r>
        <w:rPr>
          <w:rFonts w:ascii="Liberation Serif" w:hAnsi="Liberation Serif" w:eastAsia="Liberation Serif" w:cs="Liberation Serif"/>
        </w:rPr>
        <w:t xml:space="preserve">:</w:t>
      </w:r>
    </w:p>
    <w:p>
      <w:pPr>
        <w:pStyle w:val="Compact"/>
        <w:keepLines/>
        <w:numPr>
          <w:ilvl w:val="0"/>
          <w:numId w:val="1114"/>
        </w:numPr>
      </w:pPr>
      <w:r>
        <w:rPr>
          <w:rFonts w:ascii="Liberation Serif" w:hAnsi="Liberation Serif" w:eastAsia="Liberation Serif" w:cs="Liberation Serif"/>
        </w:rPr>
        <w:t xml:space="preserve">exact explanandum;</w:t>
      </w:r>
    </w:p>
    <w:p>
      <w:pPr>
        <w:pStyle w:val="Compact"/>
        <w:keepLines/>
        <w:numPr>
          <w:ilvl w:val="0"/>
          <w:numId w:val="1114"/>
        </w:numPr>
      </w:pPr>
      <w:r>
        <w:rPr>
          <w:rFonts w:ascii="Liberation Serif" w:hAnsi="Liberation Serif" w:eastAsia="Liberation Serif" w:cs="Liberation Serif"/>
        </w:rPr>
        <w:t xml:space="preserve">proposed bearer;</w:t>
      </w:r>
    </w:p>
    <w:p>
      <w:pPr>
        <w:pStyle w:val="Compact"/>
        <w:keepLines/>
        <w:numPr>
          <w:ilvl w:val="0"/>
          <w:numId w:val="1114"/>
        </w:numPr>
      </w:pPr>
      <w:r>
        <w:rPr>
          <w:rFonts w:ascii="Liberation Serif" w:hAnsi="Liberation Serif" w:eastAsia="Liberation Serif" w:cs="Liberation Serif"/>
        </w:rPr>
        <w:t xml:space="preserve">necessary and sufficient commitments;</w:t>
      </w:r>
    </w:p>
    <w:p>
      <w:pPr>
        <w:pStyle w:val="Compact"/>
        <w:keepLines/>
        <w:numPr>
          <w:ilvl w:val="0"/>
          <w:numId w:val="1114"/>
        </w:numPr>
      </w:pPr>
      <w:r>
        <w:rPr>
          <w:rFonts w:ascii="Liberation Serif" w:hAnsi="Liberation Serif" w:eastAsia="Liberation Serif" w:cs="Liberation Serif"/>
        </w:rPr>
        <w:t xml:space="preserve">role of report;</w:t>
      </w:r>
    </w:p>
    <w:p>
      <w:pPr>
        <w:pStyle w:val="Compact"/>
        <w:keepLines/>
        <w:numPr>
          <w:ilvl w:val="0"/>
          <w:numId w:val="1114"/>
        </w:numPr>
      </w:pPr>
      <w:r>
        <w:rPr>
          <w:rFonts w:ascii="Liberation Serif" w:hAnsi="Liberation Serif" w:eastAsia="Liberation Serif" w:cs="Liberation Serif"/>
        </w:rPr>
        <w:t xml:space="preserve">temporal commitment;</w:t>
      </w:r>
    </w:p>
    <w:p>
      <w:pPr>
        <w:pStyle w:val="Compact"/>
        <w:keepLines/>
        <w:numPr>
          <w:ilvl w:val="0"/>
          <w:numId w:val="1114"/>
        </w:numPr>
      </w:pPr>
      <w:r>
        <w:rPr>
          <w:rFonts w:ascii="Liberation Serif" w:hAnsi="Liberation Serif" w:eastAsia="Liberation Serif" w:cs="Liberation Serif"/>
        </w:rPr>
        <w:t xml:space="preserve">boundary assumptions;</w:t>
      </w:r>
    </w:p>
    <w:p>
      <w:pPr>
        <w:pStyle w:val="Compact"/>
        <w:keepNext/>
        <w:keepLines/>
        <w:numPr>
          <w:ilvl w:val="0"/>
          <w:numId w:val="1114"/>
        </w:numPr>
      </w:pPr>
      <w:r>
        <w:rPr>
          <w:rFonts w:ascii="Liberation Serif" w:hAnsi="Liberation Serif" w:eastAsia="Liberation Serif" w:cs="Liberation Serif"/>
        </w:rPr>
        <w:t xml:space="preserve">source passage; and</w:t>
      </w:r>
    </w:p>
    <w:p>
      <w:pPr>
        <w:pStyle w:val="Compact"/>
        <w:keepLines/>
        <w:numPr>
          <w:ilvl w:val="0"/>
          <w:numId w:val="1114"/>
        </w:numPr>
      </w:pPr>
      <w:r>
        <w:rPr>
          <w:rFonts w:ascii="Liberation Serif" w:hAnsi="Liberation Serif" w:eastAsia="Liberation Serif" w:cs="Liberation Serif"/>
        </w:rPr>
        <w:t xml:space="preserve">prospective prediction for the current case.</w:t>
      </w:r>
    </w:p>
    <w:p>
      <w:pPr>
        <w:pStyle w:val="FirstParagraph"/>
        <w:keepNext/>
        <w:keepLines/>
      </w:pPr>
      <w:r>
        <w:rPr>
          <w:rFonts w:ascii="Liberation Serif" w:hAnsi="Liberation Serif" w:eastAsia="Liberation Serif" w:cs="Liberation Serif"/>
        </w:rPr>
        <w:t xml:space="preserve">Then follow a comparison protocol:</w:t>
      </w:r>
    </w:p>
    <w:p>
      <w:pPr>
        <w:pStyle w:val="Compact"/>
        <w:keepLines/>
        <w:numPr>
          <w:ilvl w:val="0"/>
          <w:numId w:val="1115"/>
        </w:numPr>
      </w:pPr>
      <w:r>
        <w:rPr>
          <w:rFonts w:ascii="Liberation Serif" w:hAnsi="Liberation Serif" w:eastAsia="Liberation Serif" w:cs="Liberation Serif"/>
        </w:rPr>
        <w:t xml:space="preserve">Match targets or make the bridge between them explicit.</w:t>
      </w:r>
    </w:p>
    <w:p>
      <w:pPr>
        <w:pStyle w:val="Compact"/>
        <w:keepLines/>
        <w:numPr>
          <w:ilvl w:val="0"/>
          <w:numId w:val="1115"/>
        </w:numPr>
      </w:pPr>
      <w:r>
        <w:rPr>
          <w:rFonts w:ascii="Liberation Serif" w:hAnsi="Liberation Serif" w:eastAsia="Liberation Serif" w:cs="Liberation Serif"/>
        </w:rPr>
        <w:t xml:space="preserve">Freeze the theory versions and candidate boundaries.</w:t>
      </w:r>
    </w:p>
    <w:p>
      <w:pPr>
        <w:pStyle w:val="Compact"/>
        <w:keepLines/>
        <w:numPr>
          <w:ilvl w:val="0"/>
          <w:numId w:val="1115"/>
        </w:numPr>
      </w:pPr>
      <w:r>
        <w:rPr>
          <w:rFonts w:ascii="Liberation Serif" w:hAnsi="Liberation Serif" w:eastAsia="Liberation Serif" w:cs="Liberation Serif"/>
        </w:rPr>
        <w:t xml:space="preserve">Identify an ordinary agreement case.</w:t>
      </w:r>
    </w:p>
    <w:p>
      <w:pPr>
        <w:pStyle w:val="Compact"/>
        <w:keepLines/>
        <w:numPr>
          <w:ilvl w:val="0"/>
          <w:numId w:val="1115"/>
        </w:numPr>
      </w:pPr>
      <w:r>
        <w:rPr>
          <w:rFonts w:ascii="Liberation Serif" w:hAnsi="Liberation Serif" w:eastAsia="Liberation Serif" w:cs="Liberation Serif"/>
        </w:rPr>
        <w:t xml:space="preserve">Build a near miss on which commitments diverge.</w:t>
      </w:r>
    </w:p>
    <w:p>
      <w:pPr>
        <w:pStyle w:val="Compact"/>
        <w:keepNext/>
        <w:keepLines/>
        <w:numPr>
          <w:ilvl w:val="0"/>
          <w:numId w:val="1115"/>
        </w:numPr>
      </w:pPr>
      <w:r>
        <w:rPr>
          <w:rFonts w:ascii="Liberation Serif" w:hAnsi="Liberation Serif" w:eastAsia="Liberation Serif" w:cs="Liberation Serif"/>
        </w:rPr>
        <w:t xml:space="preserve">State observations, validity requirements, and revision rules for both sides.</w:t>
      </w:r>
    </w:p>
    <w:p>
      <w:pPr>
        <w:pStyle w:val="Compact"/>
        <w:keepLines/>
        <w:numPr>
          <w:ilvl w:val="0"/>
          <w:numId w:val="1115"/>
        </w:numPr>
      </w:pPr>
      <w:r>
        <w:rPr>
          <w:rFonts w:ascii="Liberation Serif" w:hAnsi="Liberation Serif" w:eastAsia="Liberation Serif" w:cs="Liberation Serif"/>
        </w:rPr>
        <w:t xml:space="preserve">Score the result without retuning either theory.</w:t>
      </w:r>
    </w:p>
    <w:p>
      <w:pPr>
        <w:pStyle w:val="FirstParagraph"/>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If a GNWT version addresses conscious access and Cø / N* addresses minimal presence, different labels for one case do not yet create a contradiction. The link between access and presence must itself be specified.</w:t>
      </w:r>
    </w:p>
    <w:bookmarkStart w:id="330" w:name="thought-experiment-the-three-near-misses"/>
    <w:p>
      <w:pPr>
        <w:pStyle w:val="Heading3"/>
      </w:pPr>
      <w:r>
        <w:rPr>
          <w:rFonts w:ascii="Liberation Serif" w:hAnsi="Liberation Serif" w:eastAsia="Liberation Serif" w:cs="Liberation Serif"/>
        </w:rPr>
        <w:t xml:space="preserve">Thought experiment: The three near misses</w:t>
      </w:r>
    </w:p>
    <w:p>
      <w:pPr>
        <w:pStyle w:val="FirstParagraph"/>
        <w:keepNext/>
        <w:keepLines/>
      </w:pPr>
      <w:r>
        <w:rPr>
          <w:rFonts w:ascii="Liberation Serif" w:hAnsi="Liberation Serif" w:eastAsia="Liberation Serif" w:cs="Liberation Serif"/>
        </w:rPr>
        <w:t xml:space="preserve">Consider three idealized candidates, all viable and measured with adequate validity.</w:t>
      </w:r>
    </w:p>
    <w:p>
      <w:pPr>
        <w:pStyle w:val="BodyText"/>
        <w:keepLines/>
      </w:pPr>
      <w:r>
        <w:rPr>
          <w:rFonts w:ascii="Liberation Serif" w:hAnsi="Liberation Serif" w:eastAsia="Liberation Serif" w:cs="Liberation Serif"/>
          <w:b/>
          <w:bCs/>
        </w:rPr>
        <w:t xml:space="preserve">Case A: The integrated island.</w:t>
      </w:r>
      <w:r>
        <w:rPr>
          <w:rFonts w:ascii="Liberation Serif" w:hAnsi="Liberation Serif" w:eastAsia="Liberation Serif" w:cs="Liberation Serif"/>
        </w:rPr>
        <w:t xml:space="preserve"> </w:t>
      </w:r>
      <w:r>
        <w:rPr>
          <w:rFonts w:ascii="Liberation Serif" w:hAnsi="Liberation Serif" w:eastAsia="Liberation Serif" w:cs="Liberation Serif"/>
        </w:rPr>
        <w:t xml:space="preserve">Activity is strongly synergistic and recurrent but remains causally isolated from diverse recipient functions.</w:t>
      </w:r>
    </w:p>
    <w:p>
      <w:pPr>
        <w:pStyle w:val="BodyText"/>
        <w:keepLines/>
      </w:pPr>
      <w:r>
        <w:rPr>
          <w:rFonts w:ascii="Liberation Serif" w:hAnsi="Liberation Serif" w:eastAsia="Liberation Serif" w:cs="Liberation Serif"/>
          <w:b/>
          <w:bCs/>
        </w:rPr>
        <w:t xml:space="preserve">Case B: The reducible broadcast.</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content reaches many recipient classes, yet the effects can be decomposed into independent channels with little integration.</w:t>
      </w:r>
    </w:p>
    <w:p>
      <w:pPr>
        <w:pStyle w:val="BodyText"/>
        <w:keepLines/>
      </w:pPr>
      <w:r>
        <w:rPr>
          <w:rFonts w:ascii="Liberation Serif" w:hAnsi="Liberation Serif" w:eastAsia="Liberation Serif" w:cs="Liberation Serif"/>
          <w:b/>
          <w:bCs/>
        </w:rPr>
        <w:t xml:space="preserve">Case C: The recurrent alcove.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stable local sensory loop persists but does not gain broad causal availability.</w:t>
      </w:r>
    </w:p>
    <w:p>
      <w:pPr>
        <w:pStyle w:val="BodyText"/>
        <w:keepNext/>
        <w:keepLines/>
      </w:pPr>
      <w:r>
        <w:rPr>
          <w:rFonts w:ascii="Liberation Serif" w:hAnsi="Liberation Serif" w:eastAsia="Liberation Serif" w:cs="Liberation Serif"/>
        </w:rPr>
        <w:t xml:space="preserve">For each case:</w:t>
      </w:r>
    </w:p>
    <w:p>
      <w:pPr>
        <w:pStyle w:val="Compact"/>
        <w:keepLines/>
        <w:numPr>
          <w:ilvl w:val="0"/>
          <w:numId w:val="1116"/>
        </w:numPr>
      </w:pPr>
      <w:r>
        <w:rPr>
          <w:rFonts w:ascii="Liberation Serif" w:hAnsi="Liberation Serif" w:eastAsia="Liberation Serif" w:cs="Liberation Serif"/>
        </w:rPr>
        <w:t xml:space="preserve">What does Cø / N* predict?</w:t>
      </w:r>
    </w:p>
    <w:p>
      <w:pPr>
        <w:pStyle w:val="Compact"/>
        <w:keepLines/>
        <w:numPr>
          <w:ilvl w:val="0"/>
          <w:numId w:val="1116"/>
        </w:numPr>
      </w:pPr>
      <w:r>
        <w:rPr>
          <w:rFonts w:ascii="Liberation Serif" w:hAnsi="Liberation Serif" w:eastAsia="Liberation Serif" w:cs="Liberation Serif"/>
        </w:rPr>
        <w:t xml:space="preserve">Which exact version of IIT, GNWT, or RPT might disagree?</w:t>
      </w:r>
    </w:p>
    <w:p>
      <w:pPr>
        <w:pStyle w:val="Compact"/>
        <w:keepNext/>
        <w:keepLines/>
        <w:numPr>
          <w:ilvl w:val="0"/>
          <w:numId w:val="1116"/>
        </w:numPr>
      </w:pPr>
      <w:r>
        <w:rPr>
          <w:rFonts w:ascii="Liberation Serif" w:hAnsi="Liberation Serif" w:eastAsia="Liberation Serif" w:cs="Liberation Serif"/>
        </w:rPr>
        <w:t xml:space="preserve">Is the apparent disagreement about the same explanandum?</w:t>
      </w:r>
    </w:p>
    <w:p>
      <w:pPr>
        <w:pStyle w:val="Compact"/>
        <w:keepLines/>
        <w:numPr>
          <w:ilvl w:val="0"/>
          <w:numId w:val="1116"/>
        </w:numPr>
      </w:pPr>
      <w:r>
        <w:rPr>
          <w:rFonts w:ascii="Liberation Serif" w:hAnsi="Liberation Serif" w:eastAsia="Liberation Serif" w:cs="Liberation Serif"/>
        </w:rPr>
        <w:t xml:space="preserve">What observation would adjudicate without using either theory’s output as the ground truth?</w:t>
      </w:r>
    </w:p>
    <w:p>
      <w:pPr>
        <w:pStyle w:val="FirstParagraph"/>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If your answer begins “IIT would say…,” add the exact version and target before continuing.</w:t>
      </w:r>
    </w:p>
    <w:bookmarkEnd w:id="330"/>
    <w:bookmarkEnd w:id="331"/>
    <w:bookmarkStart w:id="338" w:name="fair-rival-lenses"/>
    <w:p>
      <w:pPr>
        <w:pStyle w:val="Heading2"/>
      </w:pPr>
      <w:r>
        <w:rPr>
          <w:rFonts w:ascii="Liberation Serif" w:hAnsi="Liberation Serif" w:eastAsia="Liberation Serif" w:cs="Liberation Serif"/>
        </w:rPr>
        <w:t xml:space="preserve">3. Fair rival lenses</w:t>
      </w:r>
    </w:p>
    <w:p>
      <w:pPr>
        <w:pStyle w:val="FirstParagraph"/>
        <w:keepNext/>
        <w:keepLines/>
      </w:pPr>
      <w:r>
        <w:rPr>
          <w:rFonts w:ascii="Liberation Serif" w:hAnsi="Liberation Serif" w:eastAsia="Liberation Serif" w:cs="Liberation Serif"/>
        </w:rPr>
        <w:t xml:space="preserve">The following comparisons identify pressure points, not final verdicts.</w:t>
      </w:r>
    </w:p>
    <w:bookmarkStart w:id="332" w:name="integrated-information-approaches"/>
    <w:p>
      <w:pPr>
        <w:pStyle w:val="Heading3"/>
      </w:pPr>
      <w:r>
        <w:rPr>
          <w:rFonts w:ascii="Liberation Serif" w:hAnsi="Liberation Serif" w:eastAsia="Liberation Serif" w:cs="Liberation Serif"/>
        </w:rPr>
        <w:t xml:space="preserve">Integrated information approaches</w:t>
      </w:r>
    </w:p>
    <w:p>
      <w:pPr>
        <w:pStyle w:val="FirstParagraph"/>
      </w:pPr>
      <w:r>
        <w:rPr>
          <w:rFonts w:ascii="Liberation Serif" w:hAnsi="Liberation Serif" w:eastAsia="Liberation Serif" w:cs="Liberation Serif"/>
        </w:rPr>
        <w:t xml:space="preserve">IIT-style theories emphasize intrinsic causal structure, complexes, integration, and exclusion. In this vocabulary,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complex</w:t>
      </w:r>
      <w:r>
        <w:rPr>
          <w:rFonts w:ascii="Liberation Serif" w:hAnsi="Liberation Serif" w:eastAsia="Liberation Serif" w:cs="Liberation Serif"/>
        </w:rPr>
        <w:t xml:space="preserve"> </w:t>
      </w:r>
      <w:r>
        <w:rPr>
          <w:rFonts w:ascii="Liberation Serif" w:hAnsi="Liberation Serif" w:eastAsia="Liberation Serif" w:cs="Liberation Serif"/>
        </w:rPr>
        <w:t xml:space="preserve">is the candidate substrate selected by the theory’s maximally irreducible cause–effect criterion;</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exclusion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requires a definite substrate and grain rather than treating every overlapping candidate as a simultaneous experience. Cø / N* overlaps in treating reducible organization as insufficient, but it adds separate requirements for functionally diverse availability and bounded recurrence. A candidate that clears an IIT-specific intrinsic-structure criterion while remaining local or temporally unstable may therefore divide the theories. Fair comparison requires the exact IIT formulation, its complex-selection rule, and matched boundaries (Albantakis et al., 2023).</w:t>
      </w:r>
    </w:p>
    <w:bookmarkEnd w:id="332"/>
    <w:bookmarkStart w:id="333" w:name="X5d014c71adaacddc028c87ceb032066f3ffad94"/>
    <w:p>
      <w:pPr>
        <w:pStyle w:val="Heading3"/>
      </w:pPr>
      <w:r>
        <w:rPr>
          <w:rFonts w:ascii="Liberation Serif" w:hAnsi="Liberation Serif" w:eastAsia="Liberation Serif" w:cs="Liberation Serif"/>
        </w:rPr>
        <w:t xml:space="preserve">Global workspace and global neuronal workspace approaches</w:t>
      </w:r>
    </w:p>
    <w:p>
      <w:pPr>
        <w:pStyle w:val="FirstParagraph"/>
        <w:keepLines/>
      </w:pPr>
      <w:r>
        <w:rPr>
          <w:rFonts w:ascii="Liberation Serif" w:hAnsi="Liberation Serif" w:eastAsia="Liberation Serif" w:cs="Liberation Serif"/>
        </w:rPr>
        <w:t xml:space="preserve">Workspace theories emphasize global availability or ignition. Cø / N* shares concern for widespread causal availability but defines</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without requiring report or a privileged executive recipient. It also separately requires synergy and recurrence. A case with broad report-free reach but low</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a useful contrast. Yet “global” and “available” must be operationalized in both theories rather than assumed equivalent (Mashour et al., 2020).</w:t>
      </w:r>
    </w:p>
    <w:bookmarkEnd w:id="333"/>
    <w:bookmarkStart w:id="334" w:name="recurrent-processing-approaches"/>
    <w:p>
      <w:pPr>
        <w:pStyle w:val="Heading3"/>
      </w:pPr>
      <w:r>
        <w:rPr>
          <w:rFonts w:ascii="Liberation Serif" w:hAnsi="Liberation Serif" w:eastAsia="Liberation Serif" w:cs="Liberation Serif"/>
        </w:rPr>
        <w:t xml:space="preserve">Recurrent processing approaches</w:t>
      </w:r>
    </w:p>
    <w:p>
      <w:pPr>
        <w:pStyle w:val="FirstParagraph"/>
        <w:keepLines/>
      </w:pPr>
      <w:r>
        <w:rPr>
          <w:rFonts w:ascii="Liberation Serif" w:hAnsi="Liberation Serif" w:eastAsia="Liberation Serif" w:cs="Liberation Serif"/>
        </w:rPr>
        <w:t xml:space="preserve">RPT versions often treat recurrent sensory processing as central and, on some formulations, sufficient for phenomenal consciousness. Cø / N* treats recurrence as necessary but insufficient without integration and diverse availability. A stable local loop with weak reach is therefore an important near miss. The temporal grain and meaning of recurrence must be held constant across the comparison (Lamme, 2006).</w:t>
      </w:r>
    </w:p>
    <w:bookmarkEnd w:id="334"/>
    <w:bookmarkStart w:id="335" w:name="higher-order-theories"/>
    <w:p>
      <w:pPr>
        <w:pStyle w:val="Heading3"/>
      </w:pPr>
      <w:r>
        <w:rPr>
          <w:rFonts w:ascii="Liberation Serif" w:hAnsi="Liberation Serif" w:eastAsia="Liberation Serif" w:cs="Liberation Serif"/>
        </w:rPr>
        <w:t xml:space="preserve">Higher-order theories</w:t>
      </w:r>
    </w:p>
    <w:p>
      <w:pPr>
        <w:pStyle w:val="FirstParagraph"/>
        <w:keepLines/>
      </w:pPr>
      <w:r>
        <w:rPr>
          <w:rFonts w:ascii="Liberation Serif" w:hAnsi="Liberation Serif" w:eastAsia="Liberation Serif" w:cs="Liberation Serif"/>
        </w:rPr>
        <w:t xml:space="preserve">Higher-order theories connect consciousness to a suitable representation of a first-order state. Cø / N* does not require explicit metarepresentation for minimal presence. A system satisfying N* without a licensed higher-order state could differentiate them—but only if the higher-order theory really targets the same minimal explanandum (Lau &amp; Rosenthal, 2011).</w:t>
      </w:r>
    </w:p>
    <w:bookmarkEnd w:id="335"/>
    <w:bookmarkStart w:id="336" w:name="X1ff8f96501181335ed5c680208b4b4449eb00b9"/>
    <w:p>
      <w:pPr>
        <w:pStyle w:val="Heading3"/>
      </w:pPr>
      <w:r>
        <w:rPr>
          <w:rFonts w:ascii="Liberation Serif" w:hAnsi="Liberation Serif" w:eastAsia="Liberation Serif" w:cs="Liberation Serif"/>
        </w:rPr>
        <w:t xml:space="preserve">Predictive, active-inference, embodied, and enactive approaches</w:t>
      </w:r>
    </w:p>
    <w:p>
      <w:pPr>
        <w:pStyle w:val="FirstParagraph"/>
        <w:keepLines/>
      </w:pPr>
      <w:r>
        <w:rPr>
          <w:rFonts w:ascii="Liberation Serif" w:hAnsi="Liberation Serif" w:eastAsia="Liberation Serif" w:cs="Liberation Serif"/>
        </w:rPr>
        <w:t xml:space="preserve">These families often emphasize hierarchical prediction, action-oriented regulation, embodiment, or organism–environment coupling. Cø / N* can include predictive and bodily dynamics inside its components and candidate boundary, but it does not currently make them separate universal conjuncts. Evidence that affective regulation or organismic coupling is repeatedly necessary in otherwise diagnostic cases could motivate revision.</w:t>
      </w:r>
    </w:p>
    <w:bookmarkEnd w:id="336"/>
    <w:bookmarkStart w:id="337" w:name="X497e882c46107ec99b93242ef6fda7998c9ad98"/>
    <w:p>
      <w:pPr>
        <w:pStyle w:val="Heading3"/>
      </w:pPr>
      <w:r>
        <w:rPr>
          <w:rFonts w:ascii="Liberation Serif" w:hAnsi="Liberation Serif" w:eastAsia="Liberation Serif" w:cs="Liberation Serif"/>
        </w:rPr>
        <w:t xml:space="preserve">Attention-schema, illusionist, and fundamentalist views</w:t>
      </w:r>
    </w:p>
    <w:p>
      <w:pPr>
        <w:pStyle w:val="FirstParagraph"/>
        <w:keepLines/>
      </w:pPr>
      <w:r>
        <w:rPr>
          <w:rFonts w:ascii="Liberation Serif" w:hAnsi="Liberation Serif" w:eastAsia="Liberation Serif" w:cs="Liberation Serif"/>
        </w:rPr>
        <w:t xml:space="preserve">Attention-schema accounts may explain a system’s model of attention and its self-attributions (Graziano &amp; Webb, 2015). Illusionist views may reject phenomenal properties as ordinarily conceived (Frankish, 2016). Panpsychist or other fundamentalist views may locate experience at a more basic metaphysical level. These positions may disagree with Cø / N* about explanandum or metaphysics rather than a case-level neural prediction. Forcing all of them into one score table creates false precision.</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fair comparison can end with “no direct diagnostic contrast at this level.” That is more informative than pretending that every theory predicts a different brain signal.</w:t>
      </w:r>
    </w:p>
    <w:bookmarkEnd w:id="337"/>
    <w:bookmarkEnd w:id="338"/>
    <w:bookmarkStart w:id="340" w:name="validation-is-a-branching-map"/>
    <w:p>
      <w:pPr>
        <w:pStyle w:val="Heading2"/>
      </w:pPr>
      <w:r>
        <w:rPr>
          <w:rFonts w:ascii="Liberation Serif" w:hAnsi="Liberation Serif" w:eastAsia="Liberation Serif" w:cs="Liberation Serif"/>
        </w:rPr>
        <w:t xml:space="preserve">4. Validation is a branching map</w:t>
      </w:r>
    </w:p>
    <w:p>
      <w:pPr>
        <w:pStyle w:val="FirstParagraph"/>
        <w:keepNext/>
        <w:keepLines/>
      </w:pPr>
      <w:r>
        <w:rPr>
          <w:rFonts w:ascii="Liberation Serif" w:hAnsi="Liberation Serif" w:eastAsia="Liberation Serif" w:cs="Liberation Serif"/>
        </w:rPr>
        <w:t xml:space="preserve">It is tempting to imagine one ladder from concept to proof. The Cø / N* program is better represented as a common foundation with several branches.</w:t>
      </w:r>
    </w:p>
    <w:p>
      <w:pPr>
        <w:pStyle w:val="BodyText"/>
        <w:keepNext/>
        <w:keepLines/>
      </w:pPr>
      <w:r>
        <w:rPr>
          <w:rFonts w:ascii="Liberation Serif" w:hAnsi="Liberation Serif" w:eastAsia="Liberation Serif" w:cs="Liberation Serif"/>
        </w:rPr>
        <w:t xml:space="preserve">The common foundation includes conceptual clarity, construct separability, measurement validity, and a sufficiently stable candidate boundary. After that, different questions require different evidence:</w:t>
      </w:r>
    </w:p>
    <w:tbl>
      <w:tblPr>
        <w:tblStyle w:val="Table"/>
        <w:tblW w:type="dxa" w:w="7833"/>
        <w:jc w:val="center"/>
        <w:tblLayout w:type="fixed"/>
        <w:tblLook w:firstRow="1" w:lastRow="0" w:firstColumn="0" w:lastColumn="0" w:noHBand="0" w:noVBand="0" w:val="0020"/>
      </w:tblPr>
      <w:tblGrid>
        <w:gridCol w:w="1479"/>
        <w:gridCol w:w="3655"/>
        <w:gridCol w:w="2699"/>
      </w:tblGrid>
      <w:tr>
        <w:trPr>
          <w:tblHeader w:val="true"/>
          <w:cantSplit/>
        </w:trPr>
        <w:tc>
          <w:tcPr>
            <w:tcW w:w="1479"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Branch</w:t>
            </w:r>
          </w:p>
        </w:tc>
        <w:tc>
          <w:tcPr>
            <w:tcW w:w="3655"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Main achievement</w:t>
            </w:r>
          </w:p>
        </w:tc>
        <w:tc>
          <w:tcPr>
            <w:tcW w:w="2699"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What failure need not destroy</w:t>
            </w:r>
          </w:p>
        </w:tc>
      </w:tr>
      <w:tr>
        <w:trPr>
          <w:cantSplit/>
        </w:trPr>
        <w:tc>
          <w:tcPr>
            <w:tcW w:w="1479"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Bundle attribution</w:t>
            </w:r>
          </w:p>
        </w:tc>
        <w:tc>
          <w:tcPr>
            <w:tcW w:w="365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Licensed</w:t>
            </w:r>
            <w:r>
              <w:rPr>
                <w:rFonts w:ascii="Liberation Sans" w:hAnsi="Liberation Sans" w:eastAsia="Liberation Sans" w:cs="Liberation Sans"/>
                <w:color w:val="3B2317"/>
                <w:sz w:val="17"/>
              </w:rPr>
              <w:t xml:space="preserve"> </w:t>
            </w:r>
            <m:oMath>
              <m:r>
                <m:t>V</m:t>
              </m:r>
              <m:r>
                <m:rPr>
                  <m:sty m:val="p"/>
                </m:rPr>
                <m:t>∧</m:t>
              </m:r>
              <m:sSup>
                <m:e>
                  <m:r>
                    <m:t>N</m:t>
                  </m:r>
                </m:e>
                <m:sup>
                  <m:r>
                    <m:rPr>
                      <m:sty m:val="p"/>
                    </m:rPr>
                    <m:t>*</m:t>
                  </m:r>
                </m:sup>
              </m:sSup>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profile and positive-bearer result for a case</w:t>
            </w:r>
          </w:p>
        </w:tc>
        <w:tc>
          <w:tcPr>
            <w:tcW w:w="2699"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The target concept or untested operationalizations</w:t>
            </w:r>
          </w:p>
        </w:tc>
      </w:tr>
      <w:tr>
        <w:trPr>
          <w:cantSplit/>
        </w:trPr>
        <w:tc>
          <w:tcPr>
            <w:tcW w:w="1479"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Component necessity</w:t>
            </w:r>
          </w:p>
        </w:tc>
        <w:tc>
          <w:tcPr>
            <w:tcW w:w="365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Full model beats proper submodels on diagnostic cases</w:t>
            </w:r>
          </w:p>
        </w:tc>
        <w:tc>
          <w:tcPr>
            <w:tcW w:w="2699"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Other components and some bundle-level findings</w:t>
            </w:r>
          </w:p>
        </w:tc>
      </w:tr>
      <w:tr>
        <w:trPr>
          <w:cantSplit/>
        </w:trPr>
        <w:tc>
          <w:tcPr>
            <w:tcW w:w="1479"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Causal intervention</w:t>
            </w:r>
          </w:p>
        </w:tc>
        <w:tc>
          <w:tcPr>
            <w:tcW w:w="365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Selective perturbation and rescue alter independent anchors</w:t>
            </w:r>
          </w:p>
        </w:tc>
        <w:tc>
          <w:tcPr>
            <w:tcW w:w="2699"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Correlational construct evidence</w:t>
            </w:r>
          </w:p>
        </w:tc>
      </w:tr>
      <w:tr>
        <w:trPr>
          <w:cantSplit/>
        </w:trPr>
        <w:tc>
          <w:tcPr>
            <w:tcW w:w="1479"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Transport</w:t>
            </w:r>
          </w:p>
        </w:tc>
        <w:tc>
          <w:tcPr>
            <w:tcW w:w="365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Source-domain interpretation survives a new domain</w:t>
            </w:r>
          </w:p>
        </w:tc>
        <w:tc>
          <w:tcPr>
            <w:tcW w:w="2699"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The source-domain result</w:t>
            </w:r>
          </w:p>
        </w:tc>
      </w:tr>
      <w:tr>
        <w:trPr>
          <w:cantSplit/>
        </w:trPr>
        <w:tc>
          <w:tcPr>
            <w:tcW w:w="1479"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Character bridge</w:t>
            </w:r>
          </w:p>
        </w:tc>
        <w:tc>
          <w:tcPr>
            <w:tcW w:w="365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Causal geometry predicts held-out phenomenal relations after the presence gate</w:t>
            </w:r>
          </w:p>
        </w:tc>
        <w:tc>
          <w:tcPr>
            <w:tcW w:w="2699"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Presence classification</w:t>
            </w:r>
          </w:p>
        </w:tc>
      </w:tr>
      <w:tr>
        <w:trPr>
          <w:cantSplit/>
        </w:trPr>
        <w:tc>
          <w:tcPr>
            <w:tcW w:w="1479"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Schematic competence</w:t>
            </w:r>
          </w:p>
        </w:tc>
        <w:tc>
          <w:tcPr>
            <w:tcW w:w="365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Trained readers reconstruct, abstain, and fault-localize reproducibly</w:t>
            </w:r>
          </w:p>
        </w:tc>
        <w:tc>
          <w:tcPr>
            <w:tcW w:w="2699"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Empirical truth of the identity claim</w:t>
            </w:r>
          </w:p>
        </w:tc>
      </w:tr>
    </w:tbl>
    <w:p>
      <w:pPr>
        <w:pStyle w:val="BodyText"/>
        <w:keepLines/>
      </w:pPr>
      <w:r>
        <w:rPr>
          <w:rFonts w:ascii="Liberation Serif" w:hAnsi="Liberation Serif" w:eastAsia="Liberation Serif" w:cs="Liberation Serif"/>
        </w:rPr>
        <w:t xml:space="preserve">Failure propagates selectively. If the character bridge fails, the presence gate may remain viable. If one component proves redundant, the exact factorization must change, but the other constructs may retain value. If transport to organoids fails, a human source-domain result is not automatically erased.</w:t>
      </w:r>
    </w:p>
    <w:p>
      <w:pPr>
        <w:pStyle w:val="BodyText"/>
        <w:keepLines/>
      </w:pPr>
      <w:r>
        <w:rPr>
          <w:rFonts w:ascii="Liberation Serif" w:hAnsi="Liberation Serif" w:eastAsia="Liberation Serif" w:cs="Liberation Serif"/>
        </w:rPr>
        <w:t xml:space="preserve">This map resembles a house with a common foundation and several wings. A cracked conservatory does not show that the kitchen is unsupported, but a failed foundation threatens every wing that depends on it.</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Research branches are not physically separate. Evidence and assumptions can overlap, and a problem in one branch may indirectly alter another through revised constructs or boundaries.</w:t>
      </w:r>
    </w:p>
    <w:bookmarkStart w:id="339" w:name="maturity-levels"/>
    <w:p>
      <w:pPr>
        <w:pStyle w:val="Heading3"/>
      </w:pPr>
      <w:r>
        <w:rPr>
          <w:rFonts w:ascii="Liberation Serif" w:hAnsi="Liberation Serif" w:eastAsia="Liberation Serif" w:cs="Liberation Serif"/>
        </w:rPr>
        <w:t xml:space="preserve">Maturity levels</w:t>
      </w:r>
    </w:p>
    <w:p>
      <w:pPr>
        <w:pStyle w:val="FirstParagraph"/>
        <w:keepNext/>
        <w:keepLines/>
      </w:pPr>
      <w:r>
        <w:rPr>
          <w:rFonts w:ascii="Liberation Serif" w:hAnsi="Liberation Serif" w:eastAsia="Liberation Serif" w:cs="Liberation Serif"/>
        </w:rPr>
        <w:t xml:space="preserve">Each branch can be described without hype:</w:t>
      </w:r>
    </w:p>
    <w:p>
      <w:pPr>
        <w:pStyle w:val="Compact"/>
        <w:keepLines/>
        <w:numPr>
          <w:ilvl w:val="0"/>
          <w:numId w:val="1117"/>
        </w:numPr>
      </w:pPr>
      <w:r>
        <w:rPr>
          <w:rFonts w:ascii="Liberation Serif" w:hAnsi="Liberation Serif" w:eastAsia="Liberation Serif" w:cs="Liberation Serif"/>
          <w:b/>
          <w:bCs/>
        </w:rPr>
        <w:t xml:space="preserve">Not yet attempted:</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criterion or protocol exists only as a proposal.</w:t>
      </w:r>
    </w:p>
    <w:p>
      <w:pPr>
        <w:pStyle w:val="Compact"/>
        <w:keepLines/>
        <w:numPr>
          <w:ilvl w:val="0"/>
          <w:numId w:val="1117"/>
        </w:numPr>
      </w:pPr>
      <w:r>
        <w:rPr>
          <w:rFonts w:ascii="Liberation Serif" w:hAnsi="Liberation Serif" w:eastAsia="Liberation Serif" w:cs="Liberation Serif"/>
          <w:b/>
          <w:bCs/>
        </w:rPr>
        <w:t xml:space="preserve">Construct demonstration: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a measure behaves as intended in synthetic or tightly controlled cases.</w:t>
      </w:r>
    </w:p>
    <w:p>
      <w:pPr>
        <w:pStyle w:val="Compact"/>
        <w:keepLines/>
        <w:numPr>
          <w:ilvl w:val="0"/>
          <w:numId w:val="1117"/>
        </w:numPr>
      </w:pPr>
      <w:r>
        <w:rPr>
          <w:rFonts w:ascii="Liberation Serif" w:hAnsi="Liberation Serif" w:eastAsia="Liberation Serif" w:cs="Liberation Serif"/>
          <w:b/>
          <w:bCs/>
        </w:rPr>
        <w:t xml:space="preserve">Single-domain support:</w:t>
      </w:r>
      <w:r>
        <w:rPr>
          <w:rFonts w:ascii="Liberation Serif" w:hAnsi="Liberation Serif" w:eastAsia="Liberation Serif" w:cs="Liberation Serif"/>
        </w:rPr>
        <w:t xml:space="preserve"> </w:t>
      </w:r>
      <w:r>
        <w:rPr>
          <w:rFonts w:ascii="Liberation Serif" w:hAnsi="Liberation Serif" w:eastAsia="Liberation Serif" w:cs="Liberation Serif"/>
        </w:rPr>
        <w:t xml:space="preserve">frozen predictions succeed in one relevant domain.</w:t>
      </w:r>
    </w:p>
    <w:p>
      <w:pPr>
        <w:pStyle w:val="Compact"/>
        <w:keepNext/>
        <w:keepLines/>
        <w:numPr>
          <w:ilvl w:val="0"/>
          <w:numId w:val="1117"/>
        </w:numPr>
      </w:pPr>
      <w:r>
        <w:rPr>
          <w:rFonts w:ascii="Liberation Serif" w:hAnsi="Liberation Serif" w:eastAsia="Liberation Serif" w:cs="Liberation Serif"/>
          <w:b/>
          <w:bCs/>
        </w:rPr>
        <w:t xml:space="preserve">Replicated support:</w:t>
      </w:r>
      <w:r>
        <w:rPr>
          <w:rFonts w:ascii="Liberation Serif" w:hAnsi="Liberation Serif" w:eastAsia="Liberation Serif" w:cs="Liberation Serif"/>
        </w:rPr>
        <w:t xml:space="preserve"> </w:t>
      </w:r>
      <w:r>
        <w:rPr>
          <w:rFonts w:ascii="Liberation Serif" w:hAnsi="Liberation Serif" w:eastAsia="Liberation Serif" w:cs="Liberation Serif"/>
        </w:rPr>
        <w:t xml:space="preserve">independent teams reproduce the diagnostic result.</w:t>
      </w:r>
    </w:p>
    <w:p>
      <w:pPr>
        <w:pStyle w:val="Compact"/>
        <w:keepLines/>
        <w:numPr>
          <w:ilvl w:val="0"/>
          <w:numId w:val="1117"/>
        </w:numPr>
      </w:pPr>
      <w:r>
        <w:rPr>
          <w:rFonts w:ascii="Liberation Serif" w:hAnsi="Liberation Serif" w:eastAsia="Liberation Serif" w:cs="Liberation Serif"/>
          <w:b/>
          <w:bCs/>
        </w:rPr>
        <w:t xml:space="preserve">Transported support:</w:t>
      </w:r>
      <w:r>
        <w:rPr>
          <w:rFonts w:ascii="Liberation Serif" w:hAnsi="Liberation Serif" w:eastAsia="Liberation Serif" w:cs="Liberation Serif"/>
        </w:rPr>
        <w:t xml:space="preserve"> </w:t>
      </w:r>
      <w:r>
        <w:rPr>
          <w:rFonts w:ascii="Liberation Serif" w:hAnsi="Liberation Serif" w:eastAsia="Liberation Serif" w:cs="Liberation Serif"/>
        </w:rPr>
        <w:t xml:space="preserve">construct, causal role, calibration, and boundary/regime survive a materially different domain.</w:t>
      </w:r>
    </w:p>
    <w:p>
      <w:pPr>
        <w:pStyle w:val="FirstParagraph"/>
        <w:keepLines/>
      </w:pPr>
      <w:r>
        <w:rPr>
          <w:rFonts w:ascii="Liberation Serif" w:hAnsi="Liberation Serif" w:eastAsia="Liberation Serif" w:cs="Liberation Serif"/>
        </w:rPr>
        <w:t xml:space="preserve">A detailed protocol can improve testability while remaining at the proposal stage. The existence of equations or preregistration fields is not evidence that nature cooperates.</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blueprint is valuable, but it is not a finished building.</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Scientific programs are revised through interaction with evidence; a blueprint normally specifies the object before construction. In research, even the intended structure may change.</w:t>
      </w:r>
    </w:p>
    <w:bookmarkEnd w:id="339"/>
    <w:bookmarkEnd w:id="340"/>
    <w:bookmarkStart w:id="350" w:name="the-strongest-objections"/>
    <w:p>
      <w:pPr>
        <w:pStyle w:val="Heading2"/>
      </w:pPr>
      <w:r>
        <w:rPr>
          <w:rFonts w:ascii="Liberation Serif" w:hAnsi="Liberation Serif" w:eastAsia="Liberation Serif" w:cs="Liberation Serif"/>
        </w:rPr>
        <w:t xml:space="preserve">5. The strongest objections</w:t>
      </w:r>
    </w:p>
    <w:p>
      <w:pPr>
        <w:pStyle w:val="FirstParagraph"/>
        <w:keepNext/>
        <w:keepLines/>
      </w:pPr>
      <w:r>
        <w:rPr>
          <w:rFonts w:ascii="Liberation Serif" w:hAnsi="Liberation Serif" w:eastAsia="Liberation Serif" w:cs="Liberation Serif"/>
        </w:rPr>
        <w:t xml:space="preserve">Good objections identify a route by which the theory could appear successful without earning its conclusion. Each reply below therefore ends with residual pressure.</w:t>
      </w:r>
    </w:p>
    <w:bookmarkStart w:id="341" w:name="this-is-a-hybrid-without-novelty"/>
    <w:p>
      <w:pPr>
        <w:pStyle w:val="Heading3"/>
      </w:pPr>
      <w:r>
        <w:rPr>
          <w:rFonts w:ascii="Liberation Serif" w:hAnsi="Liberation Serif" w:eastAsia="Liberation Serif" w:cs="Liberation Serif"/>
        </w:rPr>
        <w:t xml:space="preserve">5.1 “This is a hybrid without novelty”</w:t>
      </w:r>
    </w:p>
    <w:p>
      <w:pPr>
        <w:pStyle w:val="FirstParagraph"/>
        <w:keepNext/>
        <w:keepLines/>
      </w:pPr>
      <w:r>
        <w:rPr>
          <w:rFonts w:ascii="Liberation Serif" w:hAnsi="Liberation Serif" w:eastAsia="Liberation Serif" w:cs="Liberation Serif"/>
          <w:b/>
          <w:bCs/>
        </w:rPr>
        <w:t xml:space="preserve">Reply.</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exposed conjunction, fixed inference order, boundary-first procedure, four-way evidence policy, component audit, and separate character bridge create constraints not jointly imposed by source theories.</w:t>
      </w:r>
    </w:p>
    <w:p>
      <w:pPr>
        <w:pStyle w:val="BodyText"/>
        <w:keepLines/>
      </w:pPr>
      <w:r>
        <w:rPr>
          <w:rFonts w:ascii="Liberation Serif" w:hAnsi="Liberation Serif" w:eastAsia="Liberation Serif" w:cs="Liberation Serif"/>
          <w:b/>
          <w:bCs/>
        </w:rPr>
        <w:t xml:space="preserve">Residual pressure.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architecture must yield unique diagnostic predictions. If every apparent success is already required by one source theory, or if the conjunction never separates empirically, the novelty claim weakens.</w:t>
      </w:r>
    </w:p>
    <w:bookmarkEnd w:id="341"/>
    <w:bookmarkStart w:id="342" w:name="n₂-smuggles-access-consciousness-back-in"/>
    <w:p>
      <w:pPr>
        <w:pStyle w:val="Heading3"/>
      </w:pPr>
      <w:r>
        <w:rPr>
          <w:rFonts w:ascii="Liberation Serif" w:hAnsi="Liberation Serif" w:eastAsia="Liberation Serif" w:cs="Liberation Serif"/>
        </w:rPr>
        <w:t xml:space="preserve">5.2 “N₂ smuggles access consciousness back in”</w:t>
      </w:r>
    </w:p>
    <w:p>
      <w:pPr>
        <w:pStyle w:val="FirstParagraph"/>
        <w:keepNext/>
        <w:keepLines/>
      </w:pPr>
      <w:r>
        <w:rPr>
          <w:rFonts w:ascii="Liberation Serif" w:hAnsi="Liberation Serif" w:eastAsia="Liberation Serif" w:cs="Liberation Serif"/>
          <w:b/>
          <w:bCs/>
        </w:rPr>
        <w:t xml:space="preserve">Reply.</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is defined as internal, content-specific, counterfactual causal availability to multiple functionally diverse recipients. Report and executive recipient classes are not required.</w:t>
      </w:r>
    </w:p>
    <w:p>
      <w:pPr>
        <w:pStyle w:val="BodyText"/>
        <w:keepLines/>
      </w:pPr>
      <w:r>
        <w:rPr>
          <w:rFonts w:ascii="Liberation Serif" w:hAnsi="Liberation Serif" w:eastAsia="Liberation Serif" w:cs="Liberation Serif"/>
          <w:b/>
          <w:bCs/>
        </w:rPr>
        <w:t xml:space="preserve">Residual pressure.</w:t>
      </w:r>
      <w:r>
        <w:rPr>
          <w:rFonts w:ascii="Liberation Serif" w:hAnsi="Liberation Serif" w:eastAsia="Liberation Serif" w:cs="Liberation Serif"/>
        </w:rPr>
        <w:t xml:space="preserve"> </w:t>
      </w:r>
      <w:r>
        <w:rPr>
          <w:rFonts w:ascii="Liberation Serif" w:hAnsi="Liberation Serif" w:eastAsia="Liberation Serif" w:cs="Liberation Serif"/>
        </w:rPr>
        <w:t xml:space="preserve">If every credible operationalization ultimately relies on report, working memory, or executive control, the distinction may be verbal rather than empirical.</w:t>
      </w:r>
    </w:p>
    <w:bookmarkEnd w:id="342"/>
    <w:bookmarkStart w:id="343" w:name="viability-is-an-escape-hatch"/>
    <w:p>
      <w:pPr>
        <w:pStyle w:val="Heading3"/>
      </w:pPr>
      <w:r>
        <w:rPr>
          <w:rFonts w:ascii="Liberation Serif" w:hAnsi="Liberation Serif" w:eastAsia="Liberation Serif" w:cs="Liberation Serif"/>
        </w:rPr>
        <w:t xml:space="preserve">5.3 “Viability is an escape hatch”</w:t>
      </w:r>
    </w:p>
    <w:p>
      <w:pPr>
        <w:pStyle w:val="FirstParagraph"/>
        <w:keepNext/>
        <w:keepLines/>
      </w:pPr>
      <w:r>
        <w:rPr>
          <w:rFonts w:ascii="Liberation Serif" w:hAnsi="Liberation Serif" w:eastAsia="Liberation Serif" w:cs="Liberation Serif"/>
          <w:b/>
          <w:bCs/>
        </w:rPr>
        <w:t xml:space="preserve">Reply.</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must be defined and assessed independently before the critical classification. Versioned criteria and nonconscious benchmark systems can reveal overinclusion.</w:t>
      </w:r>
    </w:p>
    <w:p>
      <w:pPr>
        <w:pStyle w:val="BodyText"/>
        <w:keepLines/>
      </w:pPr>
      <w:r>
        <w:rPr>
          <w:rFonts w:ascii="Liberation Serif" w:hAnsi="Liberation Serif" w:eastAsia="Liberation Serif" w:cs="Liberation Serif"/>
          <w:b/>
          <w:bCs/>
        </w:rPr>
        <w:t xml:space="preserve">Residual pressure.</w:t>
      </w:r>
      <w:r>
        <w:rPr>
          <w:rFonts w:ascii="Liberation Serif" w:hAnsi="Liberation Serif" w:eastAsia="Liberation Serif" w:cs="Liberation Serif"/>
        </w:rPr>
        <w:t xml:space="preserve"> </w:t>
      </w:r>
      <w:r>
        <w:rPr>
          <w:rFonts w:ascii="Liberation Serif" w:hAnsi="Liberation Serif" w:eastAsia="Liberation Serif" w:cs="Liberation Serif"/>
        </w:rPr>
        <w:t xml:space="preserve">Viability may differ greatly across substrates. Repeated case-by-case adjustment can protect the theory from counterexamples and damage transport credibility.</w:t>
      </w:r>
    </w:p>
    <w:bookmarkEnd w:id="343"/>
    <w:bookmarkStart w:id="344" w:name="thresholds-manufacture-the-answer"/>
    <w:p>
      <w:pPr>
        <w:pStyle w:val="Heading3"/>
      </w:pPr>
      <w:r>
        <w:rPr>
          <w:rFonts w:ascii="Liberation Serif" w:hAnsi="Liberation Serif" w:eastAsia="Liberation Serif" w:cs="Liberation Serif"/>
        </w:rPr>
        <w:t xml:space="preserve">5.4 “Thresholds manufacture the answer”</w:t>
      </w:r>
    </w:p>
    <w:p>
      <w:pPr>
        <w:pStyle w:val="FirstParagraph"/>
        <w:keepNext/>
        <w:keepLines/>
      </w:pPr>
      <w:r>
        <w:rPr>
          <w:rFonts w:ascii="Liberation Serif" w:hAnsi="Liberation Serif" w:eastAsia="Liberation Serif" w:cs="Liberation Serif"/>
          <w:b/>
          <w:bCs/>
        </w:rPr>
        <w:t xml:space="preserve">Reply.</w:t>
      </w:r>
      <w:r>
        <w:rPr>
          <w:rFonts w:ascii="Liberation Serif" w:hAnsi="Liberation Serif" w:eastAsia="Liberation Serif" w:cs="Liberation Serif"/>
        </w:rPr>
        <w:t xml:space="preserve"> </w:t>
      </w:r>
      <w:r>
        <w:rPr>
          <w:rFonts w:ascii="Liberation Serif" w:hAnsi="Liberation Serif" w:eastAsia="Liberation Serif" w:cs="Liberation Serif"/>
        </w:rPr>
        <w:t xml:space="preserve">Explicit thresholds are better than hidden judgment. They should be calibrated, preregistered, and stress-tested across a specification neighborhood.</w:t>
      </w:r>
    </w:p>
    <w:p>
      <w:pPr>
        <w:pStyle w:val="BodyText"/>
        <w:keepLines/>
      </w:pPr>
      <w:r>
        <w:rPr>
          <w:rFonts w:ascii="Liberation Serif" w:hAnsi="Liberation Serif" w:eastAsia="Liberation Serif" w:cs="Liberation Serif"/>
          <w:b/>
          <w:bCs/>
        </w:rPr>
        <w:t xml:space="preserve">Residual pressure.</w:t>
      </w:r>
      <w:r>
        <w:rPr>
          <w:rFonts w:ascii="Liberation Serif" w:hAnsi="Liberation Serif" w:eastAsia="Liberation Serif" w:cs="Liberation Serif"/>
        </w:rPr>
        <w:t xml:space="preserve"> </w:t>
      </w:r>
      <w:r>
        <w:rPr>
          <w:rFonts w:ascii="Liberation Serif" w:hAnsi="Liberation Serif" w:eastAsia="Liberation Serif" w:cs="Liberation Serif"/>
        </w:rPr>
        <w:t xml:space="preserve">If modest threshold changes repeatedly reverse conclusions, the sharp biconditional may need a probabilistic reformulation.</w:t>
      </w:r>
    </w:p>
    <w:bookmarkEnd w:id="344"/>
    <w:bookmarkStart w:id="345" w:name="Xb19e09df59fce94465ebb8e50efe99a71eaff45"/>
    <w:p>
      <w:pPr>
        <w:pStyle w:val="Heading3"/>
      </w:pPr>
      <w:r>
        <w:rPr>
          <w:rFonts w:ascii="Liberation Serif" w:hAnsi="Liberation Serif" w:eastAsia="Liberation Serif" w:cs="Liberation Serif"/>
        </w:rPr>
        <w:t xml:space="preserve">5.5 “The evidence is correlation, not constitution”</w:t>
      </w:r>
    </w:p>
    <w:p>
      <w:pPr>
        <w:pStyle w:val="FirstParagraph"/>
        <w:keepNext/>
        <w:keepLines/>
      </w:pPr>
      <w:r>
        <w:rPr>
          <w:rFonts w:ascii="Liberation Serif" w:hAnsi="Liberation Serif" w:eastAsia="Liberation Serif" w:cs="Liberation Serif"/>
          <w:b/>
          <w:bCs/>
        </w:rPr>
        <w:t xml:space="preserve">Reply.</w:t>
      </w:r>
      <w:r>
        <w:rPr>
          <w:rFonts w:ascii="Liberation Serif" w:hAnsi="Liberation Serif" w:eastAsia="Liberation Serif" w:cs="Liberation Serif"/>
        </w:rPr>
        <w:t xml:space="preserve"> </w:t>
      </w:r>
      <w:r>
        <w:rPr>
          <w:rFonts w:ascii="Liberation Serif" w:hAnsi="Liberation Serif" w:eastAsia="Liberation Serif" w:cs="Liberation Serif"/>
        </w:rPr>
        <w:t xml:space="preserve">Selective interventions, route interruption, mechanism ablation, rescue, and independent held-out anchors can move beyond passive decoding.</w:t>
      </w:r>
    </w:p>
    <w:p>
      <w:pPr>
        <w:pStyle w:val="BodyText"/>
        <w:keepLines/>
      </w:pPr>
      <w:r>
        <w:rPr>
          <w:rFonts w:ascii="Liberation Serif" w:hAnsi="Liberation Serif" w:eastAsia="Liberation Serif" w:cs="Liberation Serif"/>
          <w:b/>
          <w:bCs/>
        </w:rPr>
        <w:t xml:space="preserve">Residual pressure.</w:t>
      </w:r>
      <w:r>
        <w:rPr>
          <w:rFonts w:ascii="Liberation Serif" w:hAnsi="Liberation Serif" w:eastAsia="Liberation Serif" w:cs="Liberation Serif"/>
        </w:rPr>
        <w:t xml:space="preserve"> </w:t>
      </w:r>
      <w:r>
        <w:rPr>
          <w:rFonts w:ascii="Liberation Serif" w:hAnsi="Liberation Serif" w:eastAsia="Liberation Serif" w:cs="Liberation Serif"/>
        </w:rPr>
        <w:t xml:space="preserve">Even causal relevance does not logically establish metaphysical identity. The constitutive interpretation remains an integrative theoretical judgment.</w:t>
      </w:r>
    </w:p>
    <w:bookmarkEnd w:id="345"/>
    <w:bookmarkStart w:id="346" w:name="the-hard-problem-remains"/>
    <w:p>
      <w:pPr>
        <w:pStyle w:val="Heading3"/>
      </w:pPr>
      <w:r>
        <w:rPr>
          <w:rFonts w:ascii="Liberation Serif" w:hAnsi="Liberation Serif" w:eastAsia="Liberation Serif" w:cs="Liberation Serif"/>
        </w:rPr>
        <w:t xml:space="preserve">5.6 “The hard problem remains”</w:t>
      </w:r>
    </w:p>
    <w:p>
      <w:pPr>
        <w:pStyle w:val="FirstParagraph"/>
        <w:keepNext/>
        <w:keepLines/>
      </w:pPr>
      <w:r>
        <w:rPr>
          <w:rFonts w:ascii="Liberation Serif" w:hAnsi="Liberation Serif" w:eastAsia="Liberation Serif" w:cs="Liberation Serif"/>
          <w:b/>
          <w:bCs/>
        </w:rPr>
        <w:t xml:space="preserve">Reply.</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theory offers a mid-level constitutive hypothesis and a compositional account of unity, system-level presence, and temporal presence. It does not claim to derive why any physical organization is accompanied by experience from premises acceptable to every metaphysics.</w:t>
      </w:r>
    </w:p>
    <w:p>
      <w:pPr>
        <w:pStyle w:val="BodyText"/>
        <w:keepLines/>
      </w:pPr>
      <w:r>
        <w:rPr>
          <w:rFonts w:ascii="Liberation Serif" w:hAnsi="Liberation Serif" w:eastAsia="Liberation Serif" w:cs="Liberation Serif"/>
          <w:b/>
          <w:bCs/>
        </w:rPr>
        <w:t xml:space="preserve">Residual pressure.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conceivability or explanatory-gap objection remains live. Schematic intelligibility does not close it by itself.</w:t>
      </w:r>
    </w:p>
    <w:bookmarkEnd w:id="346"/>
    <w:bookmarkStart w:id="347" w:name="embodiment-and-affect-are-underplayed"/>
    <w:p>
      <w:pPr>
        <w:pStyle w:val="Heading3"/>
      </w:pPr>
      <w:r>
        <w:rPr>
          <w:rFonts w:ascii="Liberation Serif" w:hAnsi="Liberation Serif" w:eastAsia="Liberation Serif" w:cs="Liberation Serif"/>
        </w:rPr>
        <w:t xml:space="preserve">5.7 “Embodiment and affect are underplayed”</w:t>
      </w:r>
    </w:p>
    <w:p>
      <w:pPr>
        <w:pStyle w:val="FirstParagraph"/>
        <w:keepNext/>
        <w:keepLines/>
      </w:pPr>
      <w:r>
        <w:rPr>
          <w:rFonts w:ascii="Liberation Serif" w:hAnsi="Liberation Serif" w:eastAsia="Liberation Serif" w:cs="Liberation Serif"/>
          <w:b/>
          <w:bCs/>
        </w:rPr>
        <w:t xml:space="preserve">Reply.</w:t>
      </w:r>
      <w:r>
        <w:rPr>
          <w:rFonts w:ascii="Liberation Serif" w:hAnsi="Liberation Serif" w:eastAsia="Liberation Serif" w:cs="Liberation Serif"/>
        </w:rPr>
        <w:t xml:space="preserve"> </w:t>
      </w:r>
      <w:r>
        <w:rPr>
          <w:rFonts w:ascii="Liberation Serif" w:hAnsi="Liberation Serif" w:eastAsia="Liberation Serif" w:cs="Liberation Serif"/>
        </w:rPr>
        <w:t xml:space="preserve">Bodily and affective organization can enter candidate boundaries, viability, content dynamics, and the character profile.</w:t>
      </w:r>
    </w:p>
    <w:p>
      <w:pPr>
        <w:pStyle w:val="BodyText"/>
        <w:keepLines/>
      </w:pPr>
      <w:r>
        <w:rPr>
          <w:rFonts w:ascii="Liberation Serif" w:hAnsi="Liberation Serif" w:eastAsia="Liberation Serif" w:cs="Liberation Serif"/>
          <w:b/>
          <w:bCs/>
        </w:rPr>
        <w:t xml:space="preserve">Residual pressure.</w:t>
      </w:r>
      <w:r>
        <w:rPr>
          <w:rFonts w:ascii="Liberation Serif" w:hAnsi="Liberation Serif" w:eastAsia="Liberation Serif" w:cs="Liberation Serif"/>
        </w:rPr>
        <w:t xml:space="preserve"> </w:t>
      </w:r>
      <w:r>
        <w:rPr>
          <w:rFonts w:ascii="Liberation Serif" w:hAnsi="Liberation Serif" w:eastAsia="Liberation Serif" w:cs="Liberation Serif"/>
        </w:rPr>
        <w:t xml:space="preserve">If licensed diagnostic cases show that organismic regulation or valence is independently necessary, the current conjunction may omit a component.</w:t>
      </w:r>
    </w:p>
    <w:bookmarkEnd w:id="347"/>
    <w:bookmarkStart w:id="348" w:name="the-conjuncts-cannot-be-separated"/>
    <w:p>
      <w:pPr>
        <w:pStyle w:val="Heading3"/>
      </w:pPr>
      <w:r>
        <w:rPr>
          <w:rFonts w:ascii="Liberation Serif" w:hAnsi="Liberation Serif" w:eastAsia="Liberation Serif" w:cs="Liberation Serif"/>
        </w:rPr>
        <w:t xml:space="preserve">5.8 “The conjuncts cannot be separated”</w:t>
      </w:r>
    </w:p>
    <w:p>
      <w:pPr>
        <w:pStyle w:val="FirstParagraph"/>
        <w:keepNext/>
        <w:keepLines/>
      </w:pPr>
      <w:r>
        <w:rPr>
          <w:rFonts w:ascii="Liberation Serif" w:hAnsi="Liberation Serif" w:eastAsia="Liberation Serif" w:cs="Liberation Serif"/>
          <w:b/>
          <w:bCs/>
        </w:rPr>
        <w:t xml:space="preserve">Reply.</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ablation framework includes a “causally coupled” outcome. It does not force an indispensable verdict when selective dissociation is impossible.</w:t>
      </w:r>
    </w:p>
    <w:p>
      <w:pPr>
        <w:pStyle w:val="BodyText"/>
        <w:keepLines/>
      </w:pPr>
      <w:r>
        <w:rPr>
          <w:rFonts w:ascii="Liberation Serif" w:hAnsi="Liberation Serif" w:eastAsia="Liberation Serif" w:cs="Liberation Serif"/>
          <w:b/>
          <w:bCs/>
        </w:rPr>
        <w:t xml:space="preserve">Residual pressure.</w:t>
      </w:r>
      <w:r>
        <w:rPr>
          <w:rFonts w:ascii="Liberation Serif" w:hAnsi="Liberation Serif" w:eastAsia="Liberation Serif" w:cs="Liberation Serif"/>
        </w:rPr>
        <w:t xml:space="preserve"> </w:t>
      </w:r>
      <w:r>
        <w:rPr>
          <w:rFonts w:ascii="Liberation Serif" w:hAnsi="Liberation Serif" w:eastAsia="Liberation Serif" w:cs="Liberation Serif"/>
        </w:rPr>
        <w:t xml:space="preserve">Stable inseparability would undermine claims that the components have separately established necessity. The factorization may need to combine terms.</w:t>
      </w:r>
    </w:p>
    <w:bookmarkEnd w:id="348"/>
    <w:bookmarkStart w:id="349" w:name="there-is-no-consciousness-oracle"/>
    <w:p>
      <w:pPr>
        <w:pStyle w:val="Heading3"/>
      </w:pPr>
      <w:r>
        <w:rPr>
          <w:rFonts w:ascii="Liberation Serif" w:hAnsi="Liberation Serif" w:eastAsia="Liberation Serif" w:cs="Liberation Serif"/>
        </w:rPr>
        <w:t xml:space="preserve">5.9 “There is no consciousness oracle”</w:t>
      </w:r>
    </w:p>
    <w:p>
      <w:pPr>
        <w:pStyle w:val="FirstParagraph"/>
        <w:keepNext/>
        <w:keepLines/>
      </w:pPr>
      <w:r>
        <w:rPr>
          <w:rFonts w:ascii="Liberation Serif" w:hAnsi="Liberation Serif" w:eastAsia="Liberation Serif" w:cs="Liberation Serif"/>
          <w:b/>
          <w:bCs/>
        </w:rPr>
        <w:t xml:space="preserve">Reply.</w:t>
      </w:r>
      <w:r>
        <w:rPr>
          <w:rFonts w:ascii="Liberation Serif" w:hAnsi="Liberation Serif" w:eastAsia="Liberation Serif" w:cs="Liberation Serif"/>
        </w:rPr>
        <w:t xml:space="preserve"> </w:t>
      </w:r>
      <w:r>
        <w:rPr>
          <w:rFonts w:ascii="Liberation Serif" w:hAnsi="Liberation Serif" w:eastAsia="Liberation Serif" w:cs="Liberation Serif"/>
        </w:rPr>
        <w:t xml:space="preserve">Comparative predictions can be tested with plural, held-out anchors that are independently validated and not dual-used to define the model.</w:t>
      </w:r>
    </w:p>
    <w:p>
      <w:pPr>
        <w:pStyle w:val="BodyText"/>
        <w:keepLines/>
      </w:pPr>
      <w:r>
        <w:rPr>
          <w:rFonts w:ascii="Liberation Serif" w:hAnsi="Liberation Serif" w:eastAsia="Liberation Serif" w:cs="Liberation Serif"/>
          <w:b/>
          <w:bCs/>
        </w:rPr>
        <w:t xml:space="preserve">Residual pressure.</w:t>
      </w:r>
      <w:r>
        <w:rPr>
          <w:rFonts w:ascii="Liberation Serif" w:hAnsi="Liberation Serif" w:eastAsia="Liberation Serif" w:cs="Liberation Serif"/>
        </w:rPr>
        <w:t xml:space="preserve"> </w:t>
      </w:r>
      <w:r>
        <w:rPr>
          <w:rFonts w:ascii="Liberation Serif" w:hAnsi="Liberation Serif" w:eastAsia="Liberation Serif" w:cs="Liberation Serif"/>
        </w:rPr>
        <w:t xml:space="preserve">Results remain anchor-relative. No finite anchor set eliminates the other-minds problem or every theoretical assumption.</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Choose the objection you think creates the greatest empirical risk. What result—not merely argument—would sharpen it?</w:t>
      </w:r>
    </w:p>
    <w:bookmarkEnd w:id="349"/>
    <w:bookmarkEnd w:id="350"/>
    <w:bookmarkStart w:id="352" w:name="X1df53246dfb04a5911975d086aafeaae35e5389"/>
    <w:p>
      <w:pPr>
        <w:pStyle w:val="Heading2"/>
      </w:pPr>
      <w:r>
        <w:rPr>
          <w:rFonts w:ascii="Liberation Serif" w:hAnsi="Liberation Serif" w:eastAsia="Liberation Serif" w:cs="Liberation Serif"/>
        </w:rPr>
        <w:t xml:space="preserve">6. Revision rules: change that increases constraint</w:t>
      </w:r>
    </w:p>
    <w:p>
      <w:pPr>
        <w:pStyle w:val="FirstParagraph"/>
        <w:keepNext/>
        <w:keepLines/>
      </w:pPr>
      <w:r>
        <w:rPr>
          <w:rFonts w:ascii="Liberation Serif" w:hAnsi="Liberation Serif" w:eastAsia="Liberation Serif" w:cs="Liberation Serif"/>
        </w:rPr>
        <w:t xml:space="preserve">A research program becomes progressive when failure leads to a principled change that creates more demanding future predictions. Possible revisions include:</w:t>
      </w:r>
    </w:p>
    <w:p>
      <w:pPr>
        <w:pStyle w:val="Compact"/>
        <w:keepLines/>
        <w:numPr>
          <w:ilvl w:val="0"/>
          <w:numId w:val="1118"/>
        </w:numPr>
      </w:pPr>
      <w:r>
        <w:rPr>
          <w:rFonts w:ascii="Liberation Serif" w:hAnsi="Liberation Serif" w:eastAsia="Liberation Serif" w:cs="Liberation Serif"/>
        </w:rPr>
        <w:t xml:space="preserve">remove a redundant conjunct;</w:t>
      </w:r>
    </w:p>
    <w:p>
      <w:pPr>
        <w:pStyle w:val="Compact"/>
        <w:keepLines/>
        <w:numPr>
          <w:ilvl w:val="0"/>
          <w:numId w:val="1118"/>
        </w:numPr>
      </w:pPr>
      <w:r>
        <w:rPr>
          <w:rFonts w:ascii="Liberation Serif" w:hAnsi="Liberation Serif" w:eastAsia="Liberation Serif" w:cs="Liberation Serif"/>
        </w:rPr>
        <w:t xml:space="preserve">combine components that are robustly coupled;</w:t>
      </w:r>
    </w:p>
    <w:p>
      <w:pPr>
        <w:pStyle w:val="Compact"/>
        <w:keepLines/>
        <w:numPr>
          <w:ilvl w:val="0"/>
          <w:numId w:val="1118"/>
        </w:numPr>
      </w:pPr>
      <w:r>
        <w:rPr>
          <w:rFonts w:ascii="Liberation Serif" w:hAnsi="Liberation Serif" w:eastAsia="Liberation Serif" w:cs="Liberation Serif"/>
        </w:rPr>
        <w:t xml:space="preserve">narrow a transport claim;</w:t>
      </w:r>
    </w:p>
    <w:p>
      <w:pPr>
        <w:pStyle w:val="Compact"/>
        <w:keepLines/>
        <w:numPr>
          <w:ilvl w:val="0"/>
          <w:numId w:val="1118"/>
        </w:numPr>
      </w:pPr>
      <w:r>
        <w:rPr>
          <w:rFonts w:ascii="Liberation Serif" w:hAnsi="Liberation Serif" w:eastAsia="Liberation Serif" w:cs="Liberation Serif"/>
        </w:rPr>
        <w:t xml:space="preserve">replace an invalid operationalization;</w:t>
      </w:r>
    </w:p>
    <w:p>
      <w:pPr>
        <w:pStyle w:val="Compact"/>
        <w:keepLines/>
        <w:numPr>
          <w:ilvl w:val="0"/>
          <w:numId w:val="1118"/>
        </w:numPr>
      </w:pPr>
      <w:r>
        <w:rPr>
          <w:rFonts w:ascii="Liberation Serif" w:hAnsi="Liberation Serif" w:eastAsia="Liberation Serif" w:cs="Liberation Serif"/>
        </w:rPr>
        <w:t xml:space="preserve">reformulate a brittle sharp threshold probabilistically;</w:t>
      </w:r>
    </w:p>
    <w:p>
      <w:pPr>
        <w:pStyle w:val="Compact"/>
        <w:keepNext/>
        <w:keepLines/>
        <w:numPr>
          <w:ilvl w:val="0"/>
          <w:numId w:val="1118"/>
        </w:numPr>
      </w:pPr>
      <w:r>
        <w:rPr>
          <w:rFonts w:ascii="Liberation Serif" w:hAnsi="Liberation Serif" w:eastAsia="Liberation Serif" w:cs="Liberation Serif"/>
        </w:rPr>
        <w:t xml:space="preserve">add a component demanded by repeated diagnostic cases; or</w:t>
      </w:r>
    </w:p>
    <w:p>
      <w:pPr>
        <w:pStyle w:val="Compact"/>
        <w:keepLines/>
        <w:numPr>
          <w:ilvl w:val="0"/>
          <w:numId w:val="1118"/>
        </w:numPr>
      </w:pPr>
      <w:r>
        <w:rPr>
          <w:rFonts w:ascii="Liberation Serif" w:hAnsi="Liberation Serif" w:eastAsia="Liberation Serif" w:cs="Liberation Serif"/>
        </w:rPr>
        <w:t xml:space="preserve">reject the bundle if licensed counterexamples persist.</w:t>
      </w:r>
    </w:p>
    <w:p>
      <w:pPr>
        <w:pStyle w:val="FirstParagraph"/>
        <w:keepLines/>
      </w:pPr>
      <w:r>
        <w:rPr>
          <w:rFonts w:ascii="Liberation Serif" w:hAnsi="Liberation Serif" w:eastAsia="Liberation Serif" w:cs="Liberation Serif"/>
        </w:rPr>
        <w:t xml:space="preserve">A degenerating response moves boundaries after results, shifts thresholds without independent calibration, adds one-off exceptions, or ensures that no future result can count against the view.</w:t>
      </w:r>
    </w:p>
    <w:bookmarkStart w:id="351" w:name="X099c079a34102a465d45448e6917d6af0680089"/>
    <w:p>
      <w:pPr>
        <w:pStyle w:val="Heading3"/>
      </w:pPr>
      <w:r>
        <w:rPr>
          <w:rFonts w:ascii="Liberation Serif" w:hAnsi="Liberation Serif" w:eastAsia="Liberation Serif" w:cs="Liberation Serif"/>
        </w:rPr>
        <w:t xml:space="preserve">Thought experiment: The moving target laboratory</w:t>
      </w:r>
    </w:p>
    <w:p>
      <w:pPr>
        <w:pStyle w:val="FirstParagraph"/>
        <w:keepNext/>
        <w:keepLines/>
      </w:pPr>
      <w:r>
        <w:rPr>
          <w:rFonts w:ascii="Liberation Serif" w:hAnsi="Liberation Serif" w:eastAsia="Liberation Serif" w:cs="Liberation Serif"/>
        </w:rPr>
        <w:t xml:space="preserve">A preregistered study finds a viable, integrated, recurrent candidate with low</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 strong positive anchors. The result challenges</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necessity.</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team raises the N* threshold for every component so the case becomes “unlicensed.” Is this a principled revision?</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team discovers that the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intervention also changed the candidate boundary. Which inference is blocked, and what follow-up becomes necessary?</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Several independent studies find adequate selectivity and the same pattern. What revision options preserve maximum empirical content?</w:t>
      </w:r>
    </w:p>
    <w:p>
      <w:pPr>
        <w:pStyle w:val="BodyText"/>
        <w:keepLines/>
      </w:pPr>
      <w:r>
        <w:rPr>
          <w:rFonts w:ascii="Liberation Serif" w:hAnsi="Liberation Serif" w:eastAsia="Liberation Serif" w:cs="Liberation Serif"/>
          <w:b/>
          <w:bCs/>
        </w:rPr>
        <w:t xml:space="preserve">Stage 4.</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team proposes a new recipient class after inspecting every dataset. What prospective constraint would distinguish discovery from rescue?</w:t>
      </w:r>
    </w:p>
    <w:bookmarkEnd w:id="351"/>
    <w:bookmarkEnd w:id="352"/>
    <w:bookmarkStart w:id="353" w:name="evidence-and-limits-6"/>
    <w:p>
      <w:pPr>
        <w:pStyle w:val="Heading2"/>
      </w:pPr>
      <w:r>
        <w:rPr>
          <w:rFonts w:ascii="Liberation Serif" w:hAnsi="Liberation Serif" w:eastAsia="Liberation Serif" w:cs="Liberation Serif"/>
        </w:rPr>
        <w:t xml:space="preserve">7. Evidence and limits</w:t>
      </w:r>
    </w:p>
    <w:p>
      <w:pPr>
        <w:pStyle w:val="FirstParagraph"/>
        <w:keepLines/>
      </w:pPr>
      <w:r>
        <w:rPr>
          <w:rFonts w:ascii="Liberation Serif" w:hAnsi="Liberation Serif" w:eastAsia="Liberation Serif" w:cs="Liberation Serif"/>
        </w:rPr>
        <w:t xml:space="preserve">The strongest case for Cø / N* would not be one high-performing classifier. It would combine construct separability, stable boundary determination, diagnostic component cases, selective intervention and rescue, independent anchors, preregistered conflict rules, replication, and cautious transport. Schematic readability would add explanatory organization, while a separately validated geometry bridge would extend the account toward character.</w:t>
      </w:r>
    </w:p>
    <w:p>
      <w:pPr>
        <w:pStyle w:val="BodyText"/>
        <w:keepLines/>
      </w:pPr>
      <w:r>
        <w:rPr>
          <w:rFonts w:ascii="Liberation Serif" w:hAnsi="Liberation Serif" w:eastAsia="Liberation Serif" w:cs="Liberation Serif"/>
        </w:rPr>
        <w:t xml:space="preserve">The current corpus mainly articulates a research architecture, methods, failure modes, and proposed empirical programs. That is a real contribution, but it must not be confused with completed empirical validation. A new theory should be presented at the maturity level its evidence supports.</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Precision in a manuscript is not precision in a measurement. A formal rule can be fully explicit while its operationalization remains immature.</w:t>
      </w:r>
    </w:p>
    <w:bookmarkEnd w:id="353"/>
    <w:bookmarkStart w:id="360" w:name="practice-studio-12"/>
    <w:p>
      <w:pPr>
        <w:pStyle w:val="Heading2"/>
      </w:pPr>
      <w:r>
        <w:rPr>
          <w:rFonts w:ascii="Liberation Serif" w:hAnsi="Liberation Serif" w:eastAsia="Liberation Serif" w:cs="Liberation Serif"/>
        </w:rPr>
        <w:t xml:space="preserve">Practice studio</w:t>
      </w:r>
    </w:p>
    <w:bookmarkStart w:id="354" w:name="quick-checks-12"/>
    <w:p>
      <w:pPr>
        <w:pStyle w:val="Heading3"/>
        <w:keepNext/>
      </w:pPr>
      <w:r>
        <w:rPr>
          <w:rFonts w:ascii="Liberation Serif" w:hAnsi="Liberation Serif" w:eastAsia="Liberation Serif" w:cs="Liberation Serif"/>
        </w:rPr>
        <w:t xml:space="preserve">Quick checks</w:t>
      </w:r>
    </w:p>
    <w:p>
      <w:pPr>
        <w:pStyle w:val="Compact"/>
        <w:keepLines/>
        <w:numPr>
          <w:ilvl w:val="0"/>
          <w:numId w:val="1119"/>
        </w:numPr>
      </w:pPr>
      <w:r>
        <w:rPr>
          <w:rFonts w:ascii="Liberation Serif" w:hAnsi="Liberation Serif" w:eastAsia="Liberation Serif" w:cs="Liberation Serif"/>
        </w:rPr>
        <w:t xml:space="preserve">Why is “the components are familiar” not yet a decisive objection?</w:t>
      </w:r>
    </w:p>
    <w:p>
      <w:pPr>
        <w:pStyle w:val="Compact"/>
        <w:keepLines/>
        <w:numPr>
          <w:ilvl w:val="0"/>
          <w:numId w:val="1119"/>
        </w:numPr>
      </w:pPr>
      <w:r>
        <w:rPr>
          <w:rFonts w:ascii="Liberation Serif" w:hAnsi="Liberation Serif" w:eastAsia="Liberation Serif" w:cs="Liberation Serif"/>
        </w:rPr>
        <w:t xml:space="preserve">What must a theory version card contain?</w:t>
      </w:r>
    </w:p>
    <w:p>
      <w:pPr>
        <w:pStyle w:val="Compact"/>
        <w:keepLines/>
        <w:numPr>
          <w:ilvl w:val="0"/>
          <w:numId w:val="1119"/>
        </w:numPr>
      </w:pPr>
      <w:r>
        <w:rPr>
          <w:rFonts w:ascii="Liberation Serif" w:hAnsi="Liberation Serif" w:eastAsia="Liberation Serif" w:cs="Liberation Serif"/>
        </w:rPr>
        <w:t xml:space="preserve">Give one example of target mismatch in a theory comparison.</w:t>
      </w:r>
    </w:p>
    <w:p>
      <w:pPr>
        <w:pStyle w:val="Compact"/>
        <w:keepLines/>
        <w:numPr>
          <w:ilvl w:val="0"/>
          <w:numId w:val="1119"/>
        </w:numPr>
      </w:pPr>
      <w:r>
        <w:rPr>
          <w:rFonts w:ascii="Liberation Serif" w:hAnsi="Liberation Serif" w:eastAsia="Liberation Serif" w:cs="Liberation Serif"/>
        </w:rPr>
        <w:t xml:space="preserve">Why does a failed character bridge not automatically refute the presence gate?</w:t>
      </w:r>
    </w:p>
    <w:p>
      <w:pPr>
        <w:pStyle w:val="Compact"/>
        <w:keepNext/>
        <w:keepLines/>
        <w:numPr>
          <w:ilvl w:val="0"/>
          <w:numId w:val="1119"/>
        </w:numPr>
      </w:pPr>
      <w:r>
        <w:rPr>
          <w:rFonts w:ascii="Liberation Serif" w:hAnsi="Liberation Serif" w:eastAsia="Liberation Serif" w:cs="Liberation Serif"/>
        </w:rPr>
        <w:t xml:space="preserve">What distinguishes progressive from degenerating revision?</w:t>
      </w:r>
    </w:p>
    <w:p>
      <w:pPr>
        <w:pStyle w:val="Compact"/>
        <w:keepLines/>
        <w:numPr>
          <w:ilvl w:val="0"/>
          <w:numId w:val="1119"/>
        </w:numPr>
      </w:pPr>
      <w:r>
        <w:rPr>
          <w:rFonts w:ascii="Liberation Serif" w:hAnsi="Liberation Serif" w:eastAsia="Liberation Serif" w:cs="Liberation Serif"/>
        </w:rPr>
        <w:t xml:space="preserve">Which objection most directly threatens the interpretation of</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w:t>
      </w:r>
    </w:p>
    <w:bookmarkEnd w:id="354"/>
    <w:bookmarkStart w:id="355" w:name="individual-transfer-2"/>
    <w:p>
      <w:pPr>
        <w:pStyle w:val="Heading3"/>
      </w:pPr>
      <w:r>
        <w:rPr>
          <w:rFonts w:ascii="Liberation Serif" w:hAnsi="Liberation Serif" w:eastAsia="Liberation Serif" w:cs="Liberation Serif"/>
        </w:rPr>
        <w:t xml:space="preserve">Individual transfer</w:t>
      </w:r>
    </w:p>
    <w:p>
      <w:pPr>
        <w:pStyle w:val="FirstParagraph"/>
        <w:keepNext/>
        <w:keepLines/>
      </w:pPr>
      <w:r>
        <w:rPr>
          <w:rFonts w:ascii="Liberation Serif" w:hAnsi="Liberation Serif" w:eastAsia="Liberation Serif" w:cs="Liberation Serif"/>
        </w:rPr>
        <w:t xml:space="preserve">Select one exact rival theory version from a primary source. Build a one-page card listing its explanandum, bearer, commitments, report role, temporal requirement, boundary assumptions, and source passage. Construct one ordinary agreement case and one near miss. State what each theory predicts before writing which view you favor.</w:t>
      </w:r>
    </w:p>
    <w:bookmarkEnd w:id="355"/>
    <w:bookmarkStart w:id="356" w:name="X655142f807aac30e6f88368a365d16f4455bcb3"/>
    <w:p>
      <w:pPr>
        <w:pStyle w:val="Heading3"/>
      </w:pPr>
      <w:r>
        <w:rPr>
          <w:rFonts w:ascii="Liberation Serif" w:hAnsi="Liberation Serif" w:eastAsia="Liberation Serif" w:cs="Liberation Serif"/>
        </w:rPr>
        <w:t xml:space="preserve">Collaborative exercise: versioned rival-prediction laboratory</w:t>
      </w:r>
    </w:p>
    <w:p>
      <w:pPr>
        <w:pStyle w:val="FirstParagraph"/>
        <w:keepNext/>
        <w:keepLines/>
      </w:pPr>
      <w:r>
        <w:rPr>
          <w:rFonts w:ascii="Liberation Serif" w:hAnsi="Liberation Serif" w:eastAsia="Liberation Serif" w:cs="Liberation Serif"/>
        </w:rPr>
        <w:t xml:space="preserve">Form teams of four:</w:t>
      </w:r>
    </w:p>
    <w:p>
      <w:pPr>
        <w:pStyle w:val="Compact"/>
        <w:keepLines/>
        <w:numPr>
          <w:ilvl w:val="0"/>
          <w:numId w:val="1120"/>
        </w:numPr>
      </w:pPr>
      <w:r>
        <w:rPr>
          <w:rFonts w:ascii="Liberation Serif" w:hAnsi="Liberation Serif" w:eastAsia="Liberation Serif" w:cs="Liberation Serif"/>
          <w:b/>
          <w:bCs/>
        </w:rPr>
        <w:t xml:space="preserve">Cø / N* advocate: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reconstructs the target model and freezes its prediction.</w:t>
      </w:r>
    </w:p>
    <w:p>
      <w:pPr>
        <w:pStyle w:val="Compact"/>
        <w:keepLines/>
        <w:numPr>
          <w:ilvl w:val="0"/>
          <w:numId w:val="1120"/>
        </w:numPr>
      </w:pPr>
      <w:r>
        <w:rPr>
          <w:rFonts w:ascii="Liberation Serif" w:hAnsi="Liberation Serif" w:eastAsia="Liberation Serif" w:cs="Liberation Serif"/>
          <w:b/>
          <w:bCs/>
        </w:rPr>
        <w:t xml:space="preserve">Rival advocate: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reconstructs one exact alternative and has veto power over caricatures.</w:t>
      </w:r>
    </w:p>
    <w:p>
      <w:pPr>
        <w:pStyle w:val="Compact"/>
        <w:keepNext/>
        <w:keepLines/>
        <w:numPr>
          <w:ilvl w:val="0"/>
          <w:numId w:val="1120"/>
        </w:numPr>
      </w:pPr>
      <w:r>
        <w:rPr>
          <w:rFonts w:ascii="Liberation Serif" w:hAnsi="Liberation Serif" w:eastAsia="Liberation Serif" w:cs="Liberation Serif"/>
          <w:b/>
          <w:bCs/>
        </w:rPr>
        <w:t xml:space="preserve">Comparison chair:</w:t>
      </w:r>
      <w:r>
        <w:rPr>
          <w:rFonts w:ascii="Liberation Serif" w:hAnsi="Liberation Serif" w:eastAsia="Liberation Serif" w:cs="Liberation Serif"/>
        </w:rPr>
        <w:t xml:space="preserve"> </w:t>
      </w:r>
      <w:r>
        <w:rPr>
          <w:rFonts w:ascii="Liberation Serif" w:hAnsi="Liberation Serif" w:eastAsia="Liberation Serif" w:cs="Liberation Serif"/>
        </w:rPr>
        <w:t xml:space="preserve">rejects target or boundary mismatches.</w:t>
      </w:r>
    </w:p>
    <w:p>
      <w:pPr>
        <w:pStyle w:val="Compact"/>
        <w:keepLines/>
        <w:numPr>
          <w:ilvl w:val="0"/>
          <w:numId w:val="1120"/>
        </w:numPr>
      </w:pPr>
      <w:r>
        <w:rPr>
          <w:rFonts w:ascii="Liberation Serif" w:hAnsi="Liberation Serif" w:eastAsia="Liberation Serif" w:cs="Liberation Serif"/>
          <w:b/>
          <w:bCs/>
        </w:rPr>
        <w:t xml:space="preserve">Source-and-evidence auditor:</w:t>
      </w:r>
      <w:r>
        <w:rPr>
          <w:rFonts w:ascii="Liberation Serif" w:hAnsi="Liberation Serif" w:eastAsia="Liberation Serif" w:cs="Liberation Serif"/>
        </w:rPr>
        <w:t xml:space="preserve"> </w:t>
      </w:r>
      <w:r>
        <w:rPr>
          <w:rFonts w:ascii="Liberation Serif" w:hAnsi="Liberation Serif" w:eastAsia="Liberation Serif" w:cs="Liberation Serif"/>
        </w:rPr>
        <w:t xml:space="preserve">checks source support and identifies adjudicating evidence.</w:t>
      </w:r>
    </w:p>
    <w:p>
      <w:pPr>
        <w:pStyle w:val="FirstParagraph"/>
        <w:keepLines/>
      </w:pPr>
      <w:r>
        <w:rPr>
          <w:rFonts w:ascii="Liberation Serif" w:hAnsi="Liberation Serif" w:eastAsia="Liberation Serif" w:cs="Liberation Serif"/>
        </w:rPr>
        <w:t xml:space="preserve">Analyze the integrated island, reducible broadcast, and recurrent alcove. For each, complete four fields: ordinary agreement or diagnostic disagreement; exact target; rival predictions; decisive observation with licenses. Rotate advocates after each case. The deliverable is a 250-word adversarial-test abstract signed as fair by both advocates or accompanied by a precise unresolved objection.</w:t>
      </w:r>
    </w:p>
    <w:p>
      <w:pPr>
        <w:pStyle w:val="BodyText"/>
        <w:keepLines/>
      </w:pPr>
      <w:r>
        <w:rPr>
          <w:rFonts w:ascii="Liberation Serif" w:hAnsi="Liberation Serif" w:eastAsia="Liberation Serif" w:cs="Liberation Serif"/>
          <w:b/>
          <w:bCs/>
        </w:rPr>
        <w:t xml:space="preserve">Discussion prompts.</w:t>
      </w:r>
      <w:r>
        <w:rPr>
          <w:rFonts w:ascii="Liberation Serif" w:hAnsi="Liberation Serif" w:eastAsia="Liberation Serif" w:cs="Liberation Serif"/>
        </w:rPr>
        <w:t xml:space="preserve"> </w:t>
      </w:r>
      <w:r>
        <w:rPr>
          <w:rFonts w:ascii="Liberation Serif" w:hAnsi="Liberation Serif" w:eastAsia="Liberation Serif" w:cs="Liberation Serif"/>
        </w:rPr>
        <w:t xml:space="preserve">Did the conjunction produce a unique prediction or only a new description? Where did “it depends” indicate a real version difference, and where did it hide insufficient preparation? Which theory had more freedom to reinterpret the case?</w:t>
      </w:r>
    </w:p>
    <w:bookmarkEnd w:id="356"/>
    <w:bookmarkStart w:id="357" w:name="Xf7da8c2c2bdba8d8d3f1dc83b21dd101ef32dcd"/>
    <w:p>
      <w:pPr>
        <w:pStyle w:val="Heading3"/>
      </w:pPr>
      <w:r>
        <w:rPr>
          <w:rFonts w:ascii="Liberation Serif" w:hAnsi="Liberation Serif" w:eastAsia="Liberation Serif" w:cs="Liberation Serif"/>
        </w:rPr>
        <w:t xml:space="preserve">Collaborative discussion: research-program health board</w:t>
      </w:r>
    </w:p>
    <w:p>
      <w:pPr>
        <w:pStyle w:val="FirstParagraph"/>
        <w:keepLines/>
      </w:pPr>
      <w:r>
        <w:rPr>
          <w:rFonts w:ascii="Liberation Serif" w:hAnsi="Liberation Serif" w:eastAsia="Liberation Serif" w:cs="Liberation Serif"/>
        </w:rPr>
        <w:t xml:space="preserve">Assign program proponent, rival theorist, empirical methodologist, philosophy-of-science chair, and recorder. Consider four failure cards: a redundant conjunct; repeated transport failure; unstable thresholds; and a resolved minimal positive bearer with strong negative anchors. For each card, choose among measure repair, scope restriction, factorization change, probabilistic reformulation, adding or removing a conjunct, or rejecting the program. Record one dissent and the future prediction created by the chosen revision.</w:t>
      </w:r>
    </w:p>
    <w:bookmarkEnd w:id="357"/>
    <w:bookmarkStart w:id="358" w:name="counterexample-challenge-12"/>
    <w:p>
      <w:pPr>
        <w:pStyle w:val="Heading3"/>
      </w:pPr>
      <w:r>
        <w:rPr>
          <w:rFonts w:ascii="Liberation Serif" w:hAnsi="Liberation Serif" w:eastAsia="Liberation Serif" w:cs="Liberation Serif"/>
        </w:rPr>
        <w:t xml:space="preserve">Counterexample challenge</w:t>
      </w:r>
    </w:p>
    <w:p>
      <w:pPr>
        <w:pStyle w:val="FirstParagraph"/>
        <w:keepNext/>
        <w:keepLines/>
      </w:pPr>
      <w:r>
        <w:rPr>
          <w:rFonts w:ascii="Liberation Serif" w:hAnsi="Liberation Serif" w:eastAsia="Liberation Serif" w:cs="Liberation Serif"/>
        </w:rPr>
        <w:t xml:space="preserve">Design the strongest licensed counterexample to 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sufficiency</w:t>
      </w:r>
      <w:r>
        <w:rPr>
          <w:rFonts w:ascii="Liberation Serif" w:hAnsi="Liberation Serif" w:eastAsia="Liberation Serif" w:cs="Liberation Serif"/>
        </w:rPr>
        <w:t xml:space="preserve"> </w:t>
      </w:r>
      <w:r>
        <w:rPr>
          <w:rFonts w:ascii="Liberation Serif" w:hAnsi="Liberation Serif" w:eastAsia="Liberation Serif" w:cs="Liberation Serif"/>
        </w:rPr>
        <w:t xml:space="preserve">direction and the strongest licensed counterexample to the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necessity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direction. You may not use behavior alone, an unresolved candidate, an invalid transport, or evidence generated from N* itself. Then write the strongest fair reply to each without changing frozen specifications.</w:t>
      </w:r>
    </w:p>
    <w:bookmarkEnd w:id="358"/>
    <w:bookmarkStart w:id="359" w:name="exit-ticket-12"/>
    <w:p>
      <w:pPr>
        <w:pStyle w:val="Heading3"/>
      </w:pPr>
      <w:r>
        <w:rPr>
          <w:rFonts w:ascii="Liberation Serif" w:hAnsi="Liberation Serif" w:eastAsia="Liberation Serif" w:cs="Liberation Serif"/>
        </w:rPr>
        <w:t xml:space="preserve">Exit ticket</w:t>
      </w:r>
    </w:p>
    <w:p>
      <w:pPr>
        <w:pStyle w:val="FirstParagraph"/>
        <w:keepNext/>
        <w:keepLines/>
      </w:pPr>
      <w:r>
        <w:rPr>
          <w:rFonts w:ascii="Liberation Serif" w:hAnsi="Liberation Serif" w:eastAsia="Liberation Serif" w:cs="Liberation Serif"/>
        </w:rPr>
        <w:t xml:space="preserve">State:</w:t>
      </w:r>
    </w:p>
    <w:p>
      <w:pPr>
        <w:pStyle w:val="Compact"/>
        <w:keepLines/>
        <w:numPr>
          <w:ilvl w:val="0"/>
          <w:numId w:val="1121"/>
        </w:numPr>
      </w:pPr>
      <w:r>
        <w:rPr>
          <w:rFonts w:ascii="Liberation Serif" w:hAnsi="Liberation Serif" w:eastAsia="Liberation Serif" w:cs="Liberation Serif"/>
        </w:rPr>
        <w:t xml:space="preserve">the most distinctive risky claim of Cø / N*;</w:t>
      </w:r>
    </w:p>
    <w:p>
      <w:pPr>
        <w:pStyle w:val="Compact"/>
        <w:keepLines/>
        <w:numPr>
          <w:ilvl w:val="0"/>
          <w:numId w:val="1121"/>
        </w:numPr>
      </w:pPr>
      <w:r>
        <w:rPr>
          <w:rFonts w:ascii="Liberation Serif" w:hAnsi="Liberation Serif" w:eastAsia="Liberation Serif" w:cs="Liberation Serif"/>
        </w:rPr>
        <w:t xml:space="preserve">one licensed result that would increase your confidence;</w:t>
      </w:r>
    </w:p>
    <w:p>
      <w:pPr>
        <w:pStyle w:val="Compact"/>
        <w:keepNext/>
        <w:keepLines/>
        <w:numPr>
          <w:ilvl w:val="0"/>
          <w:numId w:val="1121"/>
        </w:numPr>
      </w:pPr>
      <w:r>
        <w:rPr>
          <w:rFonts w:ascii="Liberation Serif" w:hAnsi="Liberation Serif" w:eastAsia="Liberation Serif" w:cs="Liberation Serif"/>
        </w:rPr>
        <w:t xml:space="preserve">one licensed result that would decrease it; and</w:t>
      </w:r>
    </w:p>
    <w:p>
      <w:pPr>
        <w:pStyle w:val="Compact"/>
        <w:keepLines/>
        <w:numPr>
          <w:ilvl w:val="0"/>
          <w:numId w:val="1121"/>
        </w:numPr>
      </w:pPr>
      <w:r>
        <w:rPr>
          <w:rFonts w:ascii="Liberation Serif" w:hAnsi="Liberation Serif" w:eastAsia="Liberation Serif" w:cs="Liberation Serif"/>
        </w:rPr>
        <w:t xml:space="preserve">the revision you would demand after the negative result.</w:t>
      </w:r>
    </w:p>
    <w:bookmarkEnd w:id="359"/>
    <w:bookmarkEnd w:id="360"/>
    <w:bookmarkStart w:id="361" w:name="chapter-summary-12"/>
    <w:p>
      <w:pPr>
        <w:pStyle w:val="Heading2"/>
      </w:pPr>
      <w:r>
        <w:rPr>
          <w:rFonts w:ascii="Liberation Serif" w:hAnsi="Liberation Serif" w:eastAsia="Liberation Serif" w:cs="Liberation Serif"/>
        </w:rPr>
        <w:t xml:space="preserve">Chapter summary</w:t>
      </w:r>
    </w:p>
    <w:p>
      <w:pPr>
        <w:pStyle w:val="Compact"/>
        <w:keepLines/>
        <w:numPr>
          <w:ilvl w:val="0"/>
          <w:numId w:val="1122"/>
        </w:numPr>
      </w:pPr>
      <w:r>
        <w:rPr>
          <w:rFonts w:ascii="Liberation Serif" w:hAnsi="Liberation Serif" w:eastAsia="Liberation Serif" w:cs="Liberation Serif"/>
        </w:rPr>
        <w:t xml:space="preserve">Cø / N* is distinctive, if at all, through its joint restrictions and diagnostic predictions rather than novel vocabulary.</w:t>
      </w:r>
    </w:p>
    <w:p>
      <w:pPr>
        <w:pStyle w:val="Compact"/>
        <w:keepLines/>
        <w:numPr>
          <w:ilvl w:val="0"/>
          <w:numId w:val="1122"/>
        </w:numPr>
      </w:pPr>
      <w:r>
        <w:rPr>
          <w:rFonts w:ascii="Liberation Serif" w:hAnsi="Liberation Serif" w:eastAsia="Liberation Serif" w:cs="Liberation Serif"/>
        </w:rPr>
        <w:t xml:space="preserve">Fair comparisons require matched targets, exact theory versions, frozen boundaries, and prospective predictions.</w:t>
      </w:r>
    </w:p>
    <w:p>
      <w:pPr>
        <w:pStyle w:val="Compact"/>
        <w:keepLines/>
        <w:numPr>
          <w:ilvl w:val="0"/>
          <w:numId w:val="1122"/>
        </w:numPr>
      </w:pPr>
      <w:r>
        <w:rPr>
          <w:rFonts w:ascii="Liberation Serif" w:hAnsi="Liberation Serif" w:eastAsia="Liberation Serif" w:cs="Liberation Serif"/>
        </w:rPr>
        <w:t xml:space="preserve">IIT, GNWT, RPT, higher-order, predictive, embodied, illusionist, and fundamentalist theories may disagree at different explanatory levels.</w:t>
      </w:r>
    </w:p>
    <w:p>
      <w:pPr>
        <w:pStyle w:val="Compact"/>
        <w:keepLines/>
        <w:numPr>
          <w:ilvl w:val="0"/>
          <w:numId w:val="1122"/>
        </w:numPr>
      </w:pPr>
      <w:r>
        <w:rPr>
          <w:rFonts w:ascii="Liberation Serif" w:hAnsi="Liberation Serif" w:eastAsia="Liberation Serif" w:cs="Liberation Serif"/>
        </w:rPr>
        <w:t xml:space="preserve">Validation branches share foundations but have different additional requirements.</w:t>
      </w:r>
    </w:p>
    <w:p>
      <w:pPr>
        <w:pStyle w:val="Compact"/>
        <w:keepLines/>
        <w:numPr>
          <w:ilvl w:val="0"/>
          <w:numId w:val="1122"/>
        </w:numPr>
      </w:pPr>
      <w:r>
        <w:rPr>
          <w:rFonts w:ascii="Liberation Serif" w:hAnsi="Liberation Serif" w:eastAsia="Liberation Serif" w:cs="Liberation Serif"/>
        </w:rPr>
        <w:t xml:space="preserve">Failure should propagate only to claims that depend on the failed branch.</w:t>
      </w:r>
    </w:p>
    <w:p>
      <w:pPr>
        <w:pStyle w:val="Compact"/>
        <w:keepNext/>
        <w:keepLines/>
        <w:numPr>
          <w:ilvl w:val="0"/>
          <w:numId w:val="1122"/>
        </w:numPr>
      </w:pPr>
      <w:r>
        <w:rPr>
          <w:rFonts w:ascii="Liberation Serif" w:hAnsi="Liberation Serif" w:eastAsia="Liberation Serif" w:cs="Liberation Serif"/>
        </w:rPr>
        <w:t xml:space="preserve">The strongest objections expose access smuggling, viability flexibility, threshold instability, circular anchors, metaphysical gaps, omitted embodiment, component coupling, and the lack of an oracle.</w:t>
      </w:r>
    </w:p>
    <w:p>
      <w:pPr>
        <w:pStyle w:val="Compact"/>
        <w:keepLines/>
        <w:numPr>
          <w:ilvl w:val="0"/>
          <w:numId w:val="1122"/>
        </w:numPr>
      </w:pPr>
      <w:r>
        <w:rPr>
          <w:rFonts w:ascii="Liberation Serif" w:hAnsi="Liberation Serif" w:eastAsia="Liberation Serif" w:cs="Liberation Serif"/>
        </w:rPr>
        <w:t xml:space="preserve">Progressive revision increases future constraint; degenerating revision protects the theory after the fact.</w:t>
      </w:r>
    </w:p>
    <w:bookmarkEnd w:id="361"/>
    <w:bookmarkStart w:id="362" w:name="key-terms-12"/>
    <w:p>
      <w:pPr>
        <w:pStyle w:val="Heading2"/>
      </w:pPr>
      <w:r>
        <w:rPr>
          <w:rFonts w:ascii="Liberation Serif" w:hAnsi="Liberation Serif" w:eastAsia="Liberation Serif" w:cs="Liberation Serif"/>
        </w:rPr>
        <w:t xml:space="preserve">Key terms</w:t>
      </w:r>
    </w:p>
    <w:p>
      <w:pPr>
        <w:pStyle w:val="FirstParagraph"/>
        <w:keepLines/>
      </w:pPr>
      <w:r>
        <w:rPr>
          <w:rFonts w:ascii="Liberation Serif" w:hAnsi="Liberation Serif" w:eastAsia="Liberation Serif" w:cs="Liberation Serif"/>
          <w:b/>
          <w:bCs/>
        </w:rPr>
        <w:t xml:space="preserve">Adversarial test:</w:t>
      </w:r>
      <w:r>
        <w:rPr>
          <w:rFonts w:ascii="Liberation Serif" w:hAnsi="Liberation Serif" w:eastAsia="Liberation Serif" w:cs="Liberation Serif"/>
        </w:rPr>
        <w:t xml:space="preserve"> </w:t>
      </w:r>
      <w:r>
        <w:rPr>
          <w:rFonts w:ascii="Liberation Serif" w:hAnsi="Liberation Serif" w:eastAsia="Liberation Serif" w:cs="Liberation Serif"/>
        </w:rPr>
        <w:t xml:space="preserve">a study whose diagnostic contrast and outcome rules are accepted as fair by serious proponents of competing views.</w:t>
      </w:r>
      <w:r>
        <w:rPr>
          <w:rFonts w:ascii="Liberation Serif" w:hAnsi="Liberation Serif" w:eastAsia="Liberation Serif" w:cs="Liberation Serif"/>
        </w:rPr>
        <w:br/>
      </w:r>
      <w:r>
        <w:rPr>
          <w:rFonts w:ascii="Liberation Serif" w:hAnsi="Liberation Serif" w:eastAsia="Liberation Serif" w:cs="Liberation Serif"/>
          <w:b/>
          <w:bCs/>
        </w:rPr>
        <w:t xml:space="preserve">Diagnostic case: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case on which frozen models make different predictions.</w:t>
      </w:r>
      <w:r>
        <w:rPr>
          <w:rFonts w:ascii="Liberation Serif" w:hAnsi="Liberation Serif" w:eastAsia="Liberation Serif" w:cs="Liberation Serif"/>
        </w:rPr>
        <w:br/>
      </w:r>
      <w:r>
        <w:rPr>
          <w:rFonts w:ascii="Liberation Serif" w:hAnsi="Liberation Serif" w:eastAsia="Liberation Serif" w:cs="Liberation Serif"/>
          <w:b/>
          <w:bCs/>
        </w:rPr>
        <w:t xml:space="preserve">Maturity level:</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evidential status of a work package, from proposal through transported support.</w:t>
      </w:r>
      <w:r>
        <w:rPr>
          <w:rFonts w:ascii="Liberation Serif" w:hAnsi="Liberation Serif" w:eastAsia="Liberation Serif" w:cs="Liberation Serif"/>
        </w:rPr>
        <w:br/>
      </w:r>
      <w:r>
        <w:rPr>
          <w:rFonts w:ascii="Liberation Serif" w:hAnsi="Liberation Serif" w:eastAsia="Liberation Serif" w:cs="Liberation Serif"/>
          <w:b/>
          <w:bCs/>
        </w:rPr>
        <w:t xml:space="preserve">Progressive revision: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principled change that narrows or alters a theory while creating sharper future predictions.</w:t>
      </w:r>
      <w:r>
        <w:rPr>
          <w:rFonts w:ascii="Liberation Serif" w:hAnsi="Liberation Serif" w:eastAsia="Liberation Serif" w:cs="Liberation Serif"/>
        </w:rPr>
        <w:br/>
      </w:r>
      <w:r>
        <w:rPr>
          <w:rFonts w:ascii="Liberation Serif" w:hAnsi="Liberation Serif" w:eastAsia="Liberation Serif" w:cs="Liberation Serif"/>
          <w:b/>
          <w:bCs/>
        </w:rPr>
        <w:t xml:space="preserve">Residual pressure: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part of an objection that remains after the strongest available reply.</w:t>
      </w:r>
      <w:r>
        <w:rPr>
          <w:rFonts w:ascii="Liberation Serif" w:hAnsi="Liberation Serif" w:eastAsia="Liberation Serif" w:cs="Liberation Serif"/>
        </w:rPr>
        <w:br/>
      </w:r>
      <w:r>
        <w:rPr>
          <w:rFonts w:ascii="Liberation Serif" w:hAnsi="Liberation Serif" w:eastAsia="Liberation Serif" w:cs="Liberation Serif"/>
          <w:b/>
          <w:bCs/>
        </w:rPr>
        <w:t xml:space="preserve">Target matching:</w:t>
      </w:r>
      <w:r>
        <w:rPr>
          <w:rFonts w:ascii="Liberation Serif" w:hAnsi="Liberation Serif" w:eastAsia="Liberation Serif" w:cs="Liberation Serif"/>
        </w:rPr>
        <w:t xml:space="preserve"> </w:t>
      </w:r>
      <w:r>
        <w:rPr>
          <w:rFonts w:ascii="Liberation Serif" w:hAnsi="Liberation Serif" w:eastAsia="Liberation Serif" w:cs="Liberation Serif"/>
        </w:rPr>
        <w:t xml:space="preserve">ensuring that compared theories address the same explanandum or an explicit bridge between explananda.</w:t>
      </w:r>
      <w:r>
        <w:rPr>
          <w:rFonts w:ascii="Liberation Serif" w:hAnsi="Liberation Serif" w:eastAsia="Liberation Serif" w:cs="Liberation Serif"/>
        </w:rPr>
        <w:br/>
      </w:r>
      <w:r>
        <w:rPr>
          <w:rFonts w:ascii="Liberation Serif" w:hAnsi="Liberation Serif" w:eastAsia="Liberation Serif" w:cs="Liberation Serif"/>
          <w:b/>
          <w:bCs/>
        </w:rPr>
        <w:t xml:space="preserve">Version card:</w:t>
      </w:r>
      <w:r>
        <w:rPr>
          <w:rFonts w:ascii="Liberation Serif" w:hAnsi="Liberation Serif" w:eastAsia="Liberation Serif" w:cs="Liberation Serif"/>
        </w:rPr>
        <w:t xml:space="preserve"> </w:t>
      </w:r>
      <w:r>
        <w:rPr>
          <w:rFonts w:ascii="Liberation Serif" w:hAnsi="Liberation Serif" w:eastAsia="Liberation Serif" w:cs="Liberation Serif"/>
        </w:rPr>
        <w:t xml:space="preserve">a source-backed record of an exact theory formulation and its prospective commitments.</w:t>
      </w:r>
    </w:p>
    <w:bookmarkEnd w:id="362"/>
    <w:bookmarkStart w:id="363" w:name="looking-ahead-12"/>
    <w:p>
      <w:pPr>
        <w:pStyle w:val="Heading2"/>
      </w:pPr>
      <w:r>
        <w:rPr>
          <w:rFonts w:ascii="Liberation Serif" w:hAnsi="Liberation Serif" w:eastAsia="Liberation Serif" w:cs="Liberation Serif"/>
        </w:rPr>
        <w:t xml:space="preserve">Looking ahead</w:t>
      </w:r>
    </w:p>
    <w:p>
      <w:pPr>
        <w:pStyle w:val="FirstParagraph"/>
        <w:keepLines/>
      </w:pPr>
      <w:r>
        <w:rPr>
          <w:rFonts w:ascii="Liberation Serif" w:hAnsi="Liberation Serif" w:eastAsia="Liberation Serif" w:cs="Liberation Serif"/>
        </w:rPr>
        <w:t xml:space="preserve">The final chapter turns evaluation into design. You will build an adversarial capstone that freezes its target, rival predictions, measures, validity rules, and outcome-to-revision commitments before the critical result is known.</w:t>
      </w:r>
    </w:p>
    <w:bookmarkEnd w:id="363"/>
    <w:bookmarkEnd w:id="364"/>
    <w:bookmarkStart w:id="390" w:name="X3faf57839c7f75c5f79814dc1e03f398b12817b"/>
    <w:p>
      <w:pPr>
        <w:pStyle w:val="Heading1"/>
        <w:shd w:fill="FBE4AA" w:val="clear"/>
        <w:pBdr>
          <w:left w:val="single" w:sz="26" w:space="12" w:color="601D1F"/>
        </w:pBdr>
        <w:spacing w:before="0" w:after="280"/>
        <w:ind w:left="202" w:right="115"/>
      </w:pPr>
      <w:r>
        <w:rPr>
          <w:rFonts w:ascii="Liberation Serif" w:hAnsi="Liberation Serif" w:eastAsia="Liberation Serif" w:cs="Liberation Serif"/>
        </w:rPr>
        <w:t xml:space="preserve">Chapter 14 — Capstone Adversarial Research Design</w:t>
      </w:r>
    </w:p>
    <w:bookmarkStart w:id="365" w:name="X8b5c7b674d24723732a48656c369940fa84828d"/>
    <w:p>
      <w:pPr>
        <w:pStyle w:val="Heading2"/>
      </w:pPr>
      <w:r>
        <w:rPr>
          <w:rFonts w:ascii="Liberation Serif" w:hAnsi="Liberation Serif" w:eastAsia="Liberation Serif" w:cs="Liberation Serif"/>
        </w:rPr>
        <w:t xml:space="preserve">Opening puzzle: the study that cannot lose</w:t>
      </w:r>
    </w:p>
    <w:p>
      <w:pPr>
        <w:pStyle w:val="FirstParagraph"/>
        <w:keepLines/>
      </w:pPr>
      <w:r>
        <w:rPr>
          <w:rFonts w:ascii="Liberation Serif" w:hAnsi="Liberation Serif" w:eastAsia="Liberation Serif" w:cs="Liberation Serif"/>
        </w:rPr>
        <w:t xml:space="preserve">A research team proposes to test whether recurrence is necessary for phenomenal presence. If recurrence and the anchor measures both decline, the team will call recurrence necessary. If neither declines, it will say the intervention was too weak. If recurrence declines but anchors do not, it will say another kind of recurrence must have remained. If anchors decline but the recurrence score does not, it will say the score missed the relevant mechanism. Every outcome receives an explanation, yet none can lower confidence.</w:t>
      </w:r>
    </w:p>
    <w:p>
      <w:pPr>
        <w:pStyle w:val="BodyText"/>
        <w:keepLines/>
      </w:pPr>
      <w:r>
        <w:rPr>
          <w:rFonts w:ascii="Liberation Serif" w:hAnsi="Liberation Serif" w:eastAsia="Liberation Serif" w:cs="Liberation Serif"/>
        </w:rPr>
        <w:t xml:space="preserve">The problem is not that explanations after data are always illegitimate. The problem is that the study has no exposed commitment. A strong capstone makes room for failure by deciding in advance which target is tested, where rival predictions differ, how measures are licensed, and what revision follows each outcome.</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scientific plan should say not only “here is what we hope to find,” but also “here is what we will conclude if we do not find it.”</w:t>
      </w:r>
    </w:p>
    <w:bookmarkEnd w:id="365"/>
    <w:bookmarkStart w:id="366" w:name="chapter-map-13"/>
    <w:p>
      <w:pPr>
        <w:pStyle w:val="Heading2"/>
      </w:pPr>
      <w:r>
        <w:rPr>
          <w:rFonts w:ascii="Liberation Serif" w:hAnsi="Liberation Serif" w:eastAsia="Liberation Serif" w:cs="Liberation Serif"/>
        </w:rPr>
        <w:t xml:space="preserve">Chapter map</w:t>
      </w:r>
    </w:p>
    <w:p>
      <w:pPr>
        <w:pStyle w:val="FirstParagraph"/>
        <w:keepNext/>
        <w:keepLines/>
      </w:pPr>
      <w:r>
        <w:rPr>
          <w:rFonts w:ascii="Liberation Serif" w:hAnsi="Liberation Serif" w:eastAsia="Liberation Serif" w:cs="Liberation Serif"/>
        </w:rPr>
        <w:t xml:space="preserve">By the end of this chapter, you should be able to:</w:t>
      </w:r>
    </w:p>
    <w:p>
      <w:pPr>
        <w:pStyle w:val="Compact"/>
        <w:keepLines/>
        <w:numPr>
          <w:ilvl w:val="0"/>
          <w:numId w:val="1123"/>
        </w:numPr>
      </w:pPr>
      <w:r>
        <w:rPr>
          <w:rFonts w:ascii="Liberation Serif" w:hAnsi="Liberation Serif" w:eastAsia="Liberation Serif" w:cs="Liberation Serif"/>
        </w:rPr>
        <w:t xml:space="preserve">choose one tractable pressure point in the Cø / N* program;</w:t>
      </w:r>
    </w:p>
    <w:p>
      <w:pPr>
        <w:pStyle w:val="Compact"/>
        <w:keepLines/>
        <w:numPr>
          <w:ilvl w:val="0"/>
          <w:numId w:val="1123"/>
        </w:numPr>
      </w:pPr>
      <w:r>
        <w:rPr>
          <w:rFonts w:ascii="Liberation Serif" w:hAnsi="Liberation Serif" w:eastAsia="Liberation Serif" w:cs="Liberation Serif"/>
        </w:rPr>
        <w:t xml:space="preserve">define a target, candidate, grain, regime, interval, and diagnostic contrast;</w:t>
      </w:r>
    </w:p>
    <w:p>
      <w:pPr>
        <w:pStyle w:val="Compact"/>
        <w:keepLines/>
        <w:numPr>
          <w:ilvl w:val="0"/>
          <w:numId w:val="1123"/>
        </w:numPr>
      </w:pPr>
      <w:r>
        <w:rPr>
          <w:rFonts w:ascii="Liberation Serif" w:hAnsi="Liberation Serif" w:eastAsia="Liberation Serif" w:cs="Liberation Serif"/>
        </w:rPr>
        <w:t xml:space="preserve">construct fair, prospective predictions for the full model and a serious rival;</w:t>
      </w:r>
    </w:p>
    <w:p>
      <w:pPr>
        <w:pStyle w:val="Compact"/>
        <w:keepLines/>
        <w:numPr>
          <w:ilvl w:val="0"/>
          <w:numId w:val="1123"/>
        </w:numPr>
      </w:pPr>
      <w:r>
        <w:rPr>
          <w:rFonts w:ascii="Liberation Serif" w:hAnsi="Liberation Serif" w:eastAsia="Liberation Serif" w:cs="Liberation Serif"/>
        </w:rPr>
        <w:t xml:space="preserve">protect measurement validity and anchor independence;</w:t>
      </w:r>
    </w:p>
    <w:p>
      <w:pPr>
        <w:pStyle w:val="Compact"/>
        <w:keepLines/>
        <w:numPr>
          <w:ilvl w:val="0"/>
          <w:numId w:val="1123"/>
        </w:numPr>
      </w:pPr>
      <w:r>
        <w:rPr>
          <w:rFonts w:ascii="Liberation Serif" w:hAnsi="Liberation Serif" w:eastAsia="Liberation Serif" w:cs="Liberation Serif"/>
        </w:rPr>
        <w:t xml:space="preserve">specify selectivity, negative controls, equivalence, uncertainty, and missingness;</w:t>
      </w:r>
    </w:p>
    <w:p>
      <w:pPr>
        <w:pStyle w:val="Compact"/>
        <w:keepLines/>
        <w:numPr>
          <w:ilvl w:val="0"/>
          <w:numId w:val="1123"/>
        </w:numPr>
      </w:pPr>
      <w:r>
        <w:rPr>
          <w:rFonts w:ascii="Liberation Serif" w:hAnsi="Liberation Serif" w:eastAsia="Liberation Serif" w:cs="Liberation Serif"/>
        </w:rPr>
        <w:t xml:space="preserve">preregister positive, negative, indeterminate, and unlicensed outcomes;</w:t>
      </w:r>
    </w:p>
    <w:p>
      <w:pPr>
        <w:pStyle w:val="Compact"/>
        <w:keepNext/>
        <w:keepLines/>
        <w:numPr>
          <w:ilvl w:val="0"/>
          <w:numId w:val="1123"/>
        </w:numPr>
      </w:pPr>
      <w:r>
        <w:rPr>
          <w:rFonts w:ascii="Liberation Serif" w:hAnsi="Liberation Serif" w:eastAsia="Liberation Serif" w:cs="Liberation Serif"/>
        </w:rPr>
        <w:t xml:space="preserve">map every result to a revision or next commitment; and</w:t>
      </w:r>
    </w:p>
    <w:p>
      <w:pPr>
        <w:pStyle w:val="Compact"/>
        <w:keepLines/>
        <w:numPr>
          <w:ilvl w:val="0"/>
          <w:numId w:val="1123"/>
        </w:numPr>
      </w:pPr>
      <w:r>
        <w:rPr>
          <w:rFonts w:ascii="Liberation Serif" w:hAnsi="Liberation Serif" w:eastAsia="Liberation Serif" w:cs="Liberation Serif"/>
        </w:rPr>
        <w:t xml:space="preserve">organize an adversarial team whose disagreement improves the study.</w:t>
      </w:r>
    </w:p>
    <w:bookmarkEnd w:id="366"/>
    <w:bookmarkStart w:id="367" w:name="X7555840fe219b5e9d39829b87694f03c88961d6"/>
    <w:p>
      <w:pPr>
        <w:pStyle w:val="Heading2"/>
      </w:pPr>
      <w:r>
        <w:rPr>
          <w:rFonts w:ascii="Liberation Serif" w:hAnsi="Liberation Serif" w:eastAsia="Liberation Serif" w:cs="Liberation Serif"/>
        </w:rPr>
        <w:t xml:space="preserve">1. Choose a branch, not “consciousness in general”</w:t>
      </w:r>
    </w:p>
    <w:p>
      <w:pPr>
        <w:pStyle w:val="FirstParagraph"/>
        <w:keepNext/>
        <w:keepLines/>
      </w:pPr>
      <w:r>
        <w:rPr>
          <w:rFonts w:ascii="Liberation Serif" w:hAnsi="Liberation Serif" w:eastAsia="Liberation Serif" w:cs="Liberation Serif"/>
        </w:rPr>
        <w:t xml:space="preserve">The common foundation freezes the target, candidate family, constructs, measures, and validity rules. From that frozen foundation, choose one branch:</w:t>
      </w:r>
    </w:p>
    <w:p>
      <w:pPr>
        <w:pStyle w:val="Compact"/>
        <w:keepLines/>
        <w:numPr>
          <w:ilvl w:val="0"/>
          <w:numId w:val="1124"/>
        </w:numPr>
      </w:pPr>
      <w:r>
        <w:rPr>
          <w:rFonts w:ascii="Liberation Serif" w:hAnsi="Liberation Serif" w:eastAsia="Liberation Serif" w:cs="Liberation Serif"/>
        </w:rPr>
        <w:t xml:space="preserve">case-level presence output;</w:t>
      </w:r>
    </w:p>
    <w:p>
      <w:pPr>
        <w:pStyle w:val="Compact"/>
        <w:keepLines/>
        <w:numPr>
          <w:ilvl w:val="0"/>
          <w:numId w:val="1124"/>
        </w:numPr>
      </w:pPr>
      <w:r>
        <w:rPr>
          <w:rFonts w:ascii="Liberation Serif" w:hAnsi="Liberation Serif" w:eastAsia="Liberation Serif" w:cs="Liberation Serif"/>
        </w:rPr>
        <w:t xml:space="preserve">component-necessity audit;</w:t>
      </w:r>
    </w:p>
    <w:p>
      <w:pPr>
        <w:pStyle w:val="Compact"/>
        <w:keepNext/>
        <w:keepLines/>
        <w:numPr>
          <w:ilvl w:val="0"/>
          <w:numId w:val="1124"/>
        </w:numPr>
      </w:pPr>
      <w:r>
        <w:rPr>
          <w:rFonts w:ascii="Liberation Serif" w:hAnsi="Liberation Serif" w:eastAsia="Liberation Serif" w:cs="Liberation Serif"/>
        </w:rPr>
        <w:t xml:space="preserve">transport audit; or</w:t>
      </w:r>
    </w:p>
    <w:p>
      <w:pPr>
        <w:pStyle w:val="Compact"/>
        <w:keepLines/>
        <w:numPr>
          <w:ilvl w:val="0"/>
          <w:numId w:val="1124"/>
        </w:numPr>
      </w:pPr>
      <w:r>
        <w:rPr>
          <w:rFonts w:ascii="Liberation Serif" w:hAnsi="Liberation Serif" w:eastAsia="Liberation Serif" w:cs="Liberation Serif"/>
        </w:rPr>
        <w:t xml:space="preserve">schematic-competence audit.</w:t>
      </w:r>
    </w:p>
    <w:p>
      <w:pPr>
        <w:pStyle w:val="FirstParagraph"/>
        <w:keepNext/>
        <w:keepLines/>
      </w:pPr>
      <w:r>
        <w:rPr>
          <w:rFonts w:ascii="Liberation Serif" w:hAnsi="Liberation Serif" w:eastAsia="Liberation Serif" w:cs="Liberation Serif"/>
        </w:rPr>
        <w:t xml:space="preserve">Only a character project has the additional gate:</w:t>
      </w:r>
    </w:p>
    <w:p>
      <w:pPr>
        <w:pStyle w:val="BodyText"/>
      </w:pPr>
      <m:oMathPara>
        <m:oMathParaPr>
          <m:jc m:val="center"/>
        </m:oMathParaPr>
        <m:oMath>
          <m:r>
            <m:rPr>
              <m:nor/>
              <m:sty m:val="p"/>
            </m:rPr>
            <m:t>positive presence output</m:t>
          </m:r>
          <m:r>
            <m:rPr>
              <m:sty m:val="p"/>
            </m:rPr>
            <m:t>→</m:t>
          </m:r>
          <m:r>
            <m:rPr>
              <m:nor/>
              <m:sty m:val="p"/>
            </m:rPr>
            <m:t>phenomenal-character bridge</m:t>
          </m:r>
          <m:r>
            <m:rPr>
              <m:sty m:val="p"/>
            </m:rPr>
            <m:t>.</m:t>
          </m:r>
        </m:oMath>
      </m:oMathPara>
    </w:p>
    <w:p>
      <w:pPr>
        <w:pStyle w:val="FirstParagraph"/>
        <w:keepNext/>
        <w:keepLines/>
      </w:pPr>
      <w:r>
        <w:rPr>
          <w:rFonts w:ascii="Liberation Serif" w:hAnsi="Liberation Serif" w:eastAsia="Liberation Serif" w:cs="Liberation Serif"/>
        </w:rPr>
        <w:t xml:space="preserve">A capstone should not attempt every branch. Good projects find one point where an interpretable result would alter the model. Examples include:</w:t>
      </w:r>
    </w:p>
    <w:p>
      <w:pPr>
        <w:pStyle w:val="Compact"/>
        <w:keepLines/>
        <w:numPr>
          <w:ilvl w:val="0"/>
          <w:numId w:val="1125"/>
        </w:numPr>
      </w:pPr>
      <w:r>
        <w:rPr>
          <w:rFonts w:ascii="Liberation Serif" w:hAnsi="Liberation Serif" w:eastAsia="Liberation Serif" w:cs="Liberation Serif"/>
        </w:rPr>
        <w:t xml:space="preserve">an</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diagnostic case that preserves</w:t>
      </w:r>
      <w:r>
        <w:rPr>
          <w:rFonts w:ascii="Liberation Serif" w:hAnsi="Liberation Serif" w:eastAsia="Liberation Serif" w:cs="Liberation Serif"/>
        </w:rPr>
        <w:t xml:space="preserve"> </w:t>
      </w:r>
      <m:oMath>
        <m:r>
          <m:t>V</m:t>
        </m:r>
        <m:r>
          <m:rPr>
            <m:sty m:val="p"/>
          </m:rPr>
          <m:t>,</m:t>
        </m:r>
        <m:sSub>
          <m:e>
            <m:r>
              <m:t>N</m:t>
            </m:r>
          </m:e>
          <m:sub>
            <m:r>
              <m:t>1</m:t>
            </m:r>
          </m:sub>
        </m:sSub>
        <m:r>
          <m:rPr>
            <m:sty m:val="p"/>
          </m:rPr>
          <m:t>,</m:t>
        </m:r>
        <m:sSub>
          <m:e>
            <m:r>
              <m:t>N</m:t>
            </m:r>
          </m:e>
          <m:sub>
            <m:r>
              <m:t>3</m:t>
            </m:r>
          </m:sub>
        </m:sSub>
      </m:oMath>
      <w:r>
        <w:rPr>
          <w:rFonts w:ascii="Liberation Serif" w:hAnsi="Liberation Serif" w:eastAsia="Liberation Serif" w:cs="Liberation Serif"/>
        </w:rPr>
        <w:t xml:space="preserve">;</w:t>
      </w:r>
    </w:p>
    <w:p>
      <w:pPr>
        <w:pStyle w:val="Compact"/>
        <w:keepLines/>
        <w:numPr>
          <w:ilvl w:val="0"/>
          <w:numId w:val="1125"/>
        </w:numPr>
      </w:pPr>
      <w:r>
        <w:rPr>
          <w:rFonts w:ascii="Liberation Serif" w:hAnsi="Liberation Serif" w:eastAsia="Liberation Serif" w:cs="Liberation Serif"/>
        </w:rPr>
        <w:t xml:space="preserve">a feedforward but duration-matched adversary for</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w:t>
      </w:r>
    </w:p>
    <w:p>
      <w:pPr>
        <w:pStyle w:val="Compact"/>
        <w:keepLines/>
        <w:numPr>
          <w:ilvl w:val="0"/>
          <w:numId w:val="1125"/>
        </w:numPr>
      </w:pPr>
      <w:r>
        <w:rPr>
          <w:rFonts w:ascii="Liberation Serif" w:hAnsi="Liberation Serif" w:eastAsia="Liberation Serif" w:cs="Liberation Serif"/>
        </w:rPr>
        <w:t xml:space="preserve">a grouped ablation asking whether</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are jointly redundant;</w:t>
      </w:r>
    </w:p>
    <w:p>
      <w:pPr>
        <w:pStyle w:val="Compact"/>
        <w:keepLines/>
        <w:numPr>
          <w:ilvl w:val="0"/>
          <w:numId w:val="1125"/>
        </w:numPr>
      </w:pPr>
      <w:r>
        <w:rPr>
          <w:rFonts w:ascii="Liberation Serif" w:hAnsi="Liberation Serif" w:eastAsia="Liberation Serif" w:cs="Liberation Serif"/>
        </w:rPr>
        <w:t xml:space="preserve">a boundary intervention in a biological–digital hybrid;</w:t>
      </w:r>
    </w:p>
    <w:p>
      <w:pPr>
        <w:pStyle w:val="Compact"/>
        <w:keepLines/>
        <w:numPr>
          <w:ilvl w:val="0"/>
          <w:numId w:val="1125"/>
        </w:numPr>
      </w:pPr>
      <w:r>
        <w:rPr>
          <w:rFonts w:ascii="Liberation Serif" w:hAnsi="Liberation Serif" w:eastAsia="Liberation Serif" w:cs="Liberation Serif"/>
        </w:rPr>
        <w:t xml:space="preserve">transport of one validated surrogate across species;</w:t>
      </w:r>
    </w:p>
    <w:p>
      <w:pPr>
        <w:pStyle w:val="Compact"/>
        <w:keepNext/>
        <w:keepLines/>
        <w:numPr>
          <w:ilvl w:val="0"/>
          <w:numId w:val="1125"/>
        </w:numPr>
      </w:pPr>
      <w:r>
        <w:rPr>
          <w:rFonts w:ascii="Liberation Serif" w:hAnsi="Liberation Serif" w:eastAsia="Liberation Serif" w:cs="Liberation Serif"/>
        </w:rPr>
        <w:t xml:space="preserve">a geometry-changing intervention for the character bridge; or</w:t>
      </w:r>
    </w:p>
    <w:p>
      <w:pPr>
        <w:pStyle w:val="Compact"/>
        <w:keepLines/>
        <w:numPr>
          <w:ilvl w:val="0"/>
          <w:numId w:val="1125"/>
        </w:numPr>
      </w:pPr>
      <w:r>
        <w:rPr>
          <w:rFonts w:ascii="Liberation Serif" w:hAnsi="Liberation Serif" w:eastAsia="Liberation Serif" w:cs="Liberation Serif"/>
        </w:rPr>
        <w:t xml:space="preserve">a blinded reproducibility study of schematic readout.</w:t>
      </w:r>
    </w:p>
    <w:p>
      <w:pPr>
        <w:pStyle w:val="FirstParagraph"/>
        <w:shd w:fill="FBF3DE"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Why it matters.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“Does anesthesia eliminate consciousness?” is usually too broad. “Does selective recurrent-feedback interruption remove a specified auditory content while preserving</w:t>
      </w:r>
      <w:r>
        <w:rPr>
          <w:rFonts w:ascii="Liberation Serif" w:hAnsi="Liberation Serif" w:eastAsia="Liberation Serif" w:cs="Liberation Serif"/>
          <w:sz w:val="19"/>
        </w:rPr>
        <w:t xml:space="preserve"> </w:t>
      </w:r>
      <m:oMath>
        <m:r>
          <m:t>V</m:t>
        </m:r>
        <m:r>
          <m:rPr>
            <m:sty m:val="p"/>
          </m:rPr>
          <m:t>,</m:t>
        </m:r>
        <m:sSub>
          <m:e>
            <m:r>
              <m:t>N</m:t>
            </m:r>
          </m:e>
          <m:sub>
            <m:r>
              <m:t>1</m:t>
            </m:r>
          </m:sub>
        </m:sSub>
        <m:r>
          <m:rPr>
            <m:sty m:val="p"/>
          </m:rPr>
          <m:t>,</m:t>
        </m:r>
        <m:sSub>
          <m:e>
            <m:r>
              <m:t>N</m:t>
            </m:r>
          </m:e>
          <m:sub>
            <m:r>
              <m:t>2</m:t>
            </m:r>
          </m:sub>
        </m:sSub>
      </m:oMath>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in this candidate and interval?” exposes a narrower and more interpretable contrast.</w:t>
      </w:r>
    </w:p>
    <w:p>
      <w:pPr>
        <w:pStyle w:val="BodyText"/>
        <w:keepLines/>
      </w:pPr>
      <w:r>
        <w:rPr>
          <w:rFonts w:ascii="Liberation Serif" w:hAnsi="Liberation Serif" w:eastAsia="Liberation Serif" w:cs="Liberation Serif"/>
        </w:rPr>
        <w:t xml:space="preserve">Choosing a capstone is like selecting one load-bearing joint in a bridge for stress testing. Testing every bolt, cable, and foundation at once may look comprehensive, but if the bridge flexes you will not know which element mattered.</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Engineered bridges have known design intentions and public failure criteria. Consciousness constructs and anchors are partly contested, so a capstone must also test whether its instruments mean what the design assumes.</w:t>
      </w:r>
    </w:p>
    <w:bookmarkEnd w:id="367"/>
    <w:bookmarkStart w:id="369" w:name="freeze-the-specification"/>
    <w:p>
      <w:pPr>
        <w:pStyle w:val="Heading2"/>
      </w:pPr>
      <w:r>
        <w:rPr>
          <w:rFonts w:ascii="Liberation Serif" w:hAnsi="Liberation Serif" w:eastAsia="Liberation Serif" w:cs="Liberation Serif"/>
        </w:rPr>
        <w:t xml:space="preserve">2. Freeze the specification</w:t>
      </w:r>
    </w:p>
    <w:p>
      <w:pPr>
        <w:pStyle w:val="FirstParagraph"/>
        <w:keepNext/>
        <w:keepLines/>
      </w:pPr>
      <w:r>
        <w:rPr>
          <w:rFonts w:ascii="Liberation Serif" w:hAnsi="Liberation Serif" w:eastAsia="Liberation Serif" w:cs="Liberation Serif"/>
        </w:rPr>
        <w:t xml:space="preserve">Every project needs a written analysis specification</w:t>
      </w:r>
      <w:r>
        <w:rPr>
          <w:rFonts w:ascii="Liberation Serif" w:hAnsi="Liberation Serif" w:eastAsia="Liberation Serif" w:cs="Liberation Serif"/>
        </w:rPr>
        <w:t xml:space="preserve"> </w:t>
      </w:r>
      <m:oMath>
        <m:r>
          <m:rPr>
            <m:sty m:val="p"/>
          </m:rPr>
          <m:t>Θ</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containing at least:</w:t>
      </w:r>
    </w:p>
    <w:p>
      <w:pPr>
        <w:pStyle w:val="Compact"/>
        <w:keepLines/>
        <w:numPr>
          <w:ilvl w:val="0"/>
          <w:numId w:val="1126"/>
        </w:numPr>
      </w:pPr>
      <w:r>
        <w:rPr>
          <w:rFonts w:ascii="Liberation Serif" w:hAnsi="Liberation Serif" w:eastAsia="Liberation Serif" w:cs="Liberation Serif"/>
        </w:rPr>
        <w:t xml:space="preserve">exact target and unit of analysis;</w:t>
      </w:r>
    </w:p>
    <w:p>
      <w:pPr>
        <w:pStyle w:val="Compact"/>
        <w:keepLines/>
        <w:numPr>
          <w:ilvl w:val="0"/>
          <w:numId w:val="1126"/>
        </w:numPr>
      </w:pPr>
      <w:r>
        <w:rPr>
          <w:rFonts w:ascii="Liberation Serif" w:hAnsi="Liberation Serif" w:eastAsia="Liberation Serif" w:cs="Liberation Serif"/>
        </w:rPr>
        <w:t xml:space="preserve">candidate system or frozen candidate family;</w:t>
      </w:r>
    </w:p>
    <w:p>
      <w:pPr>
        <w:pStyle w:val="Compact"/>
        <w:keepLines/>
        <w:numPr>
          <w:ilvl w:val="0"/>
          <w:numId w:val="1126"/>
        </w:numPr>
      </w:pPr>
      <w:r>
        <w:rPr>
          <w:rFonts w:ascii="Liberation Serif" w:hAnsi="Liberation Serif" w:eastAsia="Liberation Serif" w:cs="Liberation Serif"/>
        </w:rPr>
        <w:t xml:space="preserve">spatial and temporal grain;</w:t>
      </w:r>
    </w:p>
    <w:p>
      <w:pPr>
        <w:pStyle w:val="Compact"/>
        <w:keepLines/>
        <w:numPr>
          <w:ilvl w:val="0"/>
          <w:numId w:val="1126"/>
        </w:numPr>
      </w:pPr>
      <w:r>
        <w:rPr>
          <w:rFonts w:ascii="Liberation Serif" w:hAnsi="Liberation Serif" w:eastAsia="Liberation Serif" w:cs="Liberation Serif"/>
        </w:rPr>
        <w:t xml:space="preserve">operating regime;</w:t>
      </w:r>
    </w:p>
    <w:p>
      <w:pPr>
        <w:pStyle w:val="Compact"/>
        <w:keepLines/>
        <w:numPr>
          <w:ilvl w:val="0"/>
          <w:numId w:val="1126"/>
        </w:numPr>
      </w:pPr>
      <w:r>
        <w:rPr>
          <w:rFonts w:ascii="Liberation Serif" w:hAnsi="Liberation Serif" w:eastAsia="Liberation Serif" w:cs="Liberation Serif"/>
        </w:rPr>
        <w:t xml:space="preserve">interval</w:t>
      </w:r>
      <w:r>
        <w:rPr>
          <w:rFonts w:ascii="Liberation Serif" w:hAnsi="Liberation Serif" w:eastAsia="Liberation Serif" w:cs="Liberation Serif"/>
        </w:rPr>
        <w:t xml:space="preserve"> </w:t>
      </w:r>
      <m:oMath>
        <m:r>
          <m:t>τ</m:t>
        </m:r>
      </m:oMath>
      <w:r>
        <w:rPr>
          <w:rFonts w:ascii="Liberation Serif" w:hAnsi="Liberation Serif" w:eastAsia="Liberation Serif" w:cs="Liberation Serif"/>
        </w:rPr>
        <w:t xml:space="preserve">;</w:t>
      </w:r>
    </w:p>
    <w:p>
      <w:pPr>
        <w:pStyle w:val="Compact"/>
        <w:keepLines/>
        <w:numPr>
          <w:ilvl w:val="0"/>
          <w:numId w:val="1126"/>
        </w:numPr>
      </w:pPr>
      <w:r>
        <w:rPr>
          <w:rFonts w:ascii="Liberation Serif" w:hAnsi="Liberation Serif" w:eastAsia="Liberation Serif" w:cs="Liberation Serif"/>
        </w:rPr>
        <w:t xml:space="preserve">content or contrast</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w:t>
      </w:r>
    </w:p>
    <w:p>
      <w:pPr>
        <w:pStyle w:val="Compact"/>
        <w:keepLines/>
        <w:numPr>
          <w:ilvl w:val="0"/>
          <w:numId w:val="1126"/>
        </w:numPr>
      </w:pPr>
      <w:r>
        <w:rPr>
          <w:rFonts w:ascii="Liberation Serif" w:hAnsi="Liberation Serif" w:eastAsia="Liberation Serif" w:cs="Liberation Serif"/>
        </w:rPr>
        <w:t xml:space="preserve">component definitions and thresholds;</w:t>
      </w:r>
    </w:p>
    <w:p>
      <w:pPr>
        <w:pStyle w:val="Compact"/>
        <w:keepLines/>
        <w:numPr>
          <w:ilvl w:val="0"/>
          <w:numId w:val="1126"/>
        </w:numPr>
      </w:pPr>
      <w:r>
        <w:rPr>
          <w:rFonts w:ascii="Liberation Serif" w:hAnsi="Liberation Serif" w:eastAsia="Liberation Serif" w:cs="Liberation Serif"/>
        </w:rPr>
        <w:t xml:space="preserve">boundary and viability rules;</w:t>
      </w:r>
    </w:p>
    <w:p>
      <w:pPr>
        <w:pStyle w:val="Compact"/>
        <w:keepLines/>
        <w:numPr>
          <w:ilvl w:val="0"/>
          <w:numId w:val="1126"/>
        </w:numPr>
      </w:pPr>
      <w:r>
        <w:rPr>
          <w:rFonts w:ascii="Liberation Serif" w:hAnsi="Liberation Serif" w:eastAsia="Liberation Serif" w:cs="Liberation Serif"/>
        </w:rPr>
        <w:t xml:space="preserve">primary and rival models;</w:t>
      </w:r>
    </w:p>
    <w:p>
      <w:pPr>
        <w:pStyle w:val="Compact"/>
        <w:keepLines/>
        <w:numPr>
          <w:ilvl w:val="0"/>
          <w:numId w:val="1126"/>
        </w:numPr>
      </w:pPr>
      <w:r>
        <w:rPr>
          <w:rFonts w:ascii="Liberation Serif" w:hAnsi="Liberation Serif" w:eastAsia="Liberation Serif" w:cs="Liberation Serif"/>
        </w:rPr>
        <w:t xml:space="preserve">data partitions and analysis order; and</w:t>
      </w:r>
    </w:p>
    <w:p>
      <w:pPr>
        <w:pStyle w:val="Compact"/>
        <w:keepLines/>
        <w:numPr>
          <w:ilvl w:val="0"/>
          <w:numId w:val="1126"/>
        </w:numPr>
      </w:pPr>
      <w:r>
        <w:rPr>
          <w:rFonts w:ascii="Liberation Serif" w:hAnsi="Liberation Serif" w:eastAsia="Liberation Serif" w:cs="Liberation Serif"/>
        </w:rPr>
        <w:t xml:space="preserve">outcome precedence rules.</w:t>
      </w:r>
    </w:p>
    <w:p>
      <w:pPr>
        <w:pStyle w:val="FirstParagraph"/>
        <w:keepLines/>
      </w:pPr>
      <w:r>
        <w:rPr>
          <w:rFonts w:ascii="Liberation Serif" w:hAnsi="Liberation Serif" w:eastAsia="Liberation Serif" w:cs="Liberation Serif"/>
        </w:rPr>
        <w:t xml:space="preserve">Freezing does not mean pretending that the first specification is certainly correct. It means recording a primary specification and a principled neighborhood of alternatives before critical inspection. Sensitivity analysis can then show whether the conclusion is stable or fragile.</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The specification should be versioned. Amendments remain visible with dates, reasons, and whether critical data were already inspected.</w:t>
      </w:r>
    </w:p>
    <w:bookmarkStart w:id="368" w:name="X9d832c9cc4cd211a6b9b08821cf7570268544f6"/>
    <w:p>
      <w:pPr>
        <w:pStyle w:val="Heading3"/>
      </w:pPr>
      <w:r>
        <w:rPr>
          <w:rFonts w:ascii="Liberation Serif" w:hAnsi="Liberation Serif" w:eastAsia="Liberation Serif" w:cs="Liberation Serif"/>
        </w:rPr>
        <w:t xml:space="preserve">Thought experiment: The expanding candidate</w:t>
      </w:r>
    </w:p>
    <w:p>
      <w:pPr>
        <w:pStyle w:val="FirstParagraph"/>
        <w:keepNext/>
        <w:keepLines/>
      </w:pPr>
      <w:r>
        <w:rPr>
          <w:rFonts w:ascii="Liberation Serif" w:hAnsi="Liberation Serif" w:eastAsia="Liberation Serif" w:cs="Liberation Serif"/>
        </w:rPr>
        <w:t xml:space="preserve">A team intervenes on a local network to reduce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After the result threatens the theory, it expands the candidate boundary to include a remote control loop that restores availability.</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Why does retrospective expansion threaten the comparison?</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Suppose boundary evidence collected before the experiment genuinely favored the larger candidate. How should the team proceed?</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Suppose the intervention itself changes autonomy and creates a new candidate. Is the result negative, indeterminate, or unlicensed for the original comparison?</w:t>
      </w:r>
    </w:p>
    <w:p>
      <w:pPr>
        <w:pStyle w:val="BodyText"/>
        <w:shd w:fill="FBE4AA" w:val="clear"/>
        <w:keepLines/>
        <w:pBdr>
          <w:left w:val="single" w:sz="18" w:space="10" w:color="8A5C39"/>
        </w:pBdr>
        <w:spacing w:before="100" w:after="120"/>
        <w:ind w:left="230" w:right="173"/>
      </w:pPr>
      <w:r>
        <w:rPr>
          <w:rFonts w:ascii="Liberation Serif" w:hAnsi="Liberation Serif" w:eastAsia="Liberation Serif" w:cs="Liberation Serif"/>
          <w:b/>
          <w:bCs/>
          <w:sz w:val="19"/>
        </w:rPr>
        <w:t xml:space="preserve">Checkpoint.</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Write one specification decision in your project that would be tempting to change after an unfavorable result. Add a prospective rule governing it.</w:t>
      </w:r>
    </w:p>
    <w:bookmarkEnd w:id="368"/>
    <w:bookmarkEnd w:id="369"/>
    <w:bookmarkStart w:id="371" w:name="Xa43589fff8c133131fb7b09279d7663250d4077"/>
    <w:p>
      <w:pPr>
        <w:pStyle w:val="Heading2"/>
      </w:pPr>
      <w:r>
        <w:rPr>
          <w:rFonts w:ascii="Liberation Serif" w:hAnsi="Liberation Serif" w:eastAsia="Liberation Serif" w:cs="Liberation Serif"/>
        </w:rPr>
        <w:t xml:space="preserve">3. State full and rival predictions before the result</w:t>
      </w:r>
    </w:p>
    <w:p>
      <w:pPr>
        <w:pStyle w:val="FirstParagraph"/>
        <w:keepNext/>
        <w:keepLines/>
      </w:pPr>
      <w:r>
        <w:rPr>
          <w:rFonts w:ascii="Liberation Serif" w:hAnsi="Liberation Serif" w:eastAsia="Liberation Serif" w:cs="Liberation Serif"/>
        </w:rPr>
        <w:t xml:space="preserve">An adversarial project needs at least one genuine rival. This may be another consciousness theory, a leave-one-out version of N*, a grouped-ablation model, a stimulus-only account, or a boundary alternative.</w:t>
      </w:r>
    </w:p>
    <w:p>
      <w:pPr>
        <w:pStyle w:val="BodyText"/>
        <w:keepNext/>
        <w:keepLines/>
      </w:pPr>
      <w:r>
        <w:rPr>
          <w:rFonts w:ascii="Liberation Serif" w:hAnsi="Liberation Serif" w:eastAsia="Liberation Serif" w:cs="Liberation Serif"/>
        </w:rPr>
        <w:t xml:space="preserve">For each model, state:</w:t>
      </w:r>
    </w:p>
    <w:p>
      <w:pPr>
        <w:pStyle w:val="Compact"/>
        <w:keepLines/>
        <w:numPr>
          <w:ilvl w:val="0"/>
          <w:numId w:val="1127"/>
        </w:numPr>
      </w:pPr>
      <w:r>
        <w:rPr>
          <w:rFonts w:ascii="Liberation Serif" w:hAnsi="Liberation Serif" w:eastAsia="Liberation Serif" w:cs="Liberation Serif"/>
        </w:rPr>
        <w:t xml:space="preserve">the same target;</w:t>
      </w:r>
    </w:p>
    <w:p>
      <w:pPr>
        <w:pStyle w:val="Compact"/>
        <w:keepLines/>
        <w:numPr>
          <w:ilvl w:val="0"/>
          <w:numId w:val="1127"/>
        </w:numPr>
      </w:pPr>
      <w:r>
        <w:rPr>
          <w:rFonts w:ascii="Liberation Serif" w:hAnsi="Liberation Serif" w:eastAsia="Liberation Serif" w:cs="Liberation Serif"/>
        </w:rPr>
        <w:t xml:space="preserve">the same candidate family where possible;</w:t>
      </w:r>
    </w:p>
    <w:p>
      <w:pPr>
        <w:pStyle w:val="Compact"/>
        <w:keepLines/>
        <w:numPr>
          <w:ilvl w:val="0"/>
          <w:numId w:val="1127"/>
        </w:numPr>
      </w:pPr>
      <w:r>
        <w:rPr>
          <w:rFonts w:ascii="Liberation Serif" w:hAnsi="Liberation Serif" w:eastAsia="Liberation Serif" w:cs="Liberation Serif"/>
        </w:rPr>
        <w:t xml:space="preserve">the cases on which predictions diverge;</w:t>
      </w:r>
    </w:p>
    <w:p>
      <w:pPr>
        <w:pStyle w:val="Compact"/>
        <w:keepLines/>
        <w:numPr>
          <w:ilvl w:val="0"/>
          <w:numId w:val="1127"/>
        </w:numPr>
      </w:pPr>
      <w:r>
        <w:rPr>
          <w:rFonts w:ascii="Liberation Serif" w:hAnsi="Liberation Serif" w:eastAsia="Liberation Serif" w:cs="Liberation Serif"/>
        </w:rPr>
        <w:t xml:space="preserve">the expected direction and meaningful size of the effect;</w:t>
      </w:r>
    </w:p>
    <w:p>
      <w:pPr>
        <w:pStyle w:val="Compact"/>
        <w:keepLines/>
        <w:numPr>
          <w:ilvl w:val="0"/>
          <w:numId w:val="1127"/>
        </w:numPr>
      </w:pPr>
      <w:r>
        <w:rPr>
          <w:rFonts w:ascii="Liberation Serif" w:hAnsi="Liberation Serif" w:eastAsia="Liberation Serif" w:cs="Liberation Serif"/>
        </w:rPr>
        <w:t xml:space="preserve">observations that count as support or challenge;</w:t>
      </w:r>
    </w:p>
    <w:p>
      <w:pPr>
        <w:pStyle w:val="Compact"/>
        <w:keepNext/>
        <w:keepLines/>
        <w:numPr>
          <w:ilvl w:val="0"/>
          <w:numId w:val="1127"/>
        </w:numPr>
      </w:pPr>
      <w:r>
        <w:rPr>
          <w:rFonts w:ascii="Liberation Serif" w:hAnsi="Liberation Serif" w:eastAsia="Liberation Serif" w:cs="Liberation Serif"/>
        </w:rPr>
        <w:t xml:space="preserve">license conditions; and</w:t>
      </w:r>
    </w:p>
    <w:p>
      <w:pPr>
        <w:pStyle w:val="Compact"/>
        <w:keepLines/>
        <w:numPr>
          <w:ilvl w:val="0"/>
          <w:numId w:val="1127"/>
        </w:numPr>
      </w:pPr>
      <w:r>
        <w:rPr>
          <w:rFonts w:ascii="Liberation Serif" w:hAnsi="Liberation Serif" w:eastAsia="Liberation Serif" w:cs="Liberation Serif"/>
        </w:rPr>
        <w:t xml:space="preserve">revisions under every outcome.</w:t>
      </w:r>
    </w:p>
    <w:p>
      <w:pPr>
        <w:pStyle w:val="FirstParagraph"/>
        <w:keepLines/>
      </w:pPr>
      <w:r>
        <w:rPr>
          <w:rFonts w:ascii="Liberation Serif" w:hAnsi="Liberation Serif" w:eastAsia="Liberation Serif" w:cs="Liberation Serif"/>
        </w:rPr>
        <w:t xml:space="preserve">A weak rival is one chosen to lose—for example, “the null theory says nothing matters.” A serious rival explains ordinary cases and disagrees only in a diagnostic region.</w:t>
      </w:r>
    </w:p>
    <w:bookmarkStart w:id="370" w:name="worked-example-interrupting-availability"/>
    <w:p>
      <w:pPr>
        <w:pStyle w:val="Heading3"/>
      </w:pPr>
      <w:r>
        <w:rPr>
          <w:rFonts w:ascii="Liberation Serif" w:hAnsi="Liberation Serif" w:eastAsia="Liberation Serif" w:cs="Liberation Serif"/>
        </w:rPr>
        <w:t xml:space="preserve">Worked example: interrupting availability</w:t>
      </w:r>
    </w:p>
    <w:p>
      <w:pPr>
        <w:pStyle w:val="FirstParagraph"/>
        <w:keepNext/>
        <w:keepLines/>
      </w:pPr>
      <w:r>
        <w:rPr>
          <w:rFonts w:ascii="Liberation Serif" w:hAnsi="Liberation Serif" w:eastAsia="Liberation Serif" w:cs="Liberation Serif"/>
        </w:rPr>
        <w:t xml:space="preserve">Suppose a visual content is locally stable and integrated. A reversible route intervention prevents that content from modulating several preregistered recipient classes while preserving source-content identity, measurement quality,</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and</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w:t>
      </w:r>
    </w:p>
    <w:p>
      <w:pPr>
        <w:pStyle w:val="Compact"/>
        <w:keepNext/>
        <w:keepLines/>
        <w:numPr>
          <w:ilvl w:val="0"/>
          <w:numId w:val="1128"/>
        </w:numPr>
      </w:pPr>
      <w:r>
        <w:rPr>
          <w:rFonts w:ascii="Liberation Serif" w:hAnsi="Liberation Serif" w:eastAsia="Liberation Serif" w:cs="Liberation Serif"/>
        </w:rPr>
        <w:t xml:space="preserve">The full model predicts that independently constructed presence-relevant anchors should decline when</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genuinely fails.</w:t>
      </w:r>
    </w:p>
    <w:p>
      <w:pPr>
        <w:pStyle w:val="Compact"/>
        <w:keepLines/>
        <w:numPr>
          <w:ilvl w:val="0"/>
          <w:numId w:val="1128"/>
        </w:numPr>
      </w:pPr>
      <w:r>
        <w:rPr>
          <w:rFonts w:ascii="Liberation Serif" w:hAnsi="Liberation Serif" w:eastAsia="Liberation Serif" w:cs="Liberation Serif"/>
        </w:rPr>
        <w:t xml:space="preserve">An</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-ablated rival predicts that those held-out anchors can remain stable.</w:t>
      </w:r>
    </w:p>
    <w:p>
      <w:pPr>
        <w:pStyle w:val="FirstParagraph"/>
        <w:keepLines/>
      </w:pPr>
      <w:r>
        <w:rPr>
          <w:rFonts w:ascii="Liberation Serif" w:hAnsi="Liberation Serif" w:eastAsia="Liberation Serif" w:cs="Liberation Serif"/>
        </w:rPr>
        <w:t xml:space="preserve">The interrupted routes cannot also supply the decisive anchors. Report and motor output cannot be the only validators. The study must test whether the candidate boundary or operating regime changed. After intervention, positive-bearer status is recomputed rather than inherited from baseline.</w:t>
      </w:r>
    </w:p>
    <w:p>
      <w:pPr>
        <w:pStyle w:val="BodyText"/>
        <w:keepLines/>
      </w:pPr>
      <w:r>
        <w:rPr>
          <w:rFonts w:ascii="Liberation Serif" w:hAnsi="Liberation Serif" w:eastAsia="Liberation Serif" w:cs="Liberation Serif"/>
        </w:rPr>
        <w:t xml:space="preserve">This design resembles a court case in which prosecution and defense agree in advance on the identity of the disputed document, chain-of-custody requirements, and what evidence would bear on authenticity.</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Courts must reach practical verdicts under legal standards and deadlines. A scientific study may properly return indeterminate or unlicensed, and its goal is not to defeat an opponent.</w:t>
      </w:r>
    </w:p>
    <w:bookmarkEnd w:id="370"/>
    <w:bookmarkEnd w:id="371"/>
    <w:bookmarkStart w:id="372" w:name="build-an-anti-circularity-firewall"/>
    <w:p>
      <w:pPr>
        <w:pStyle w:val="Heading2"/>
      </w:pPr>
      <w:r>
        <w:rPr>
          <w:rFonts w:ascii="Liberation Serif" w:hAnsi="Liberation Serif" w:eastAsia="Liberation Serif" w:cs="Liberation Serif"/>
        </w:rPr>
        <w:t xml:space="preserve">4. Build an anti-circularity firewall</w:t>
      </w:r>
    </w:p>
    <w:p>
      <w:pPr>
        <w:pStyle w:val="FirstParagraph"/>
        <w:keepNext/>
        <w:keepLines/>
      </w:pPr>
      <w:r>
        <w:rPr>
          <w:rFonts w:ascii="Liberation Serif" w:hAnsi="Liberation Serif" w:eastAsia="Liberation Serif" w:cs="Liberation Serif"/>
        </w:rPr>
        <w:t xml:space="preserve">The greatest design danger is allowing the same evidence to define a component, select diagnostic cases, and validate the theory. That is like writing an exam question and grading it with the student’s own answer as the key.</w:t>
      </w:r>
    </w:p>
    <w:p>
      <w:pPr>
        <w:pStyle w:val="BodyText"/>
        <w:keepNext/>
        <w:keepLines/>
      </w:pPr>
      <w:r>
        <w:rPr>
          <w:rFonts w:ascii="Liberation Serif" w:hAnsi="Liberation Serif" w:eastAsia="Liberation Serif" w:cs="Liberation Serif"/>
        </w:rPr>
        <w:t xml:space="preserve">Separate evidence streams:</w:t>
      </w:r>
    </w:p>
    <w:p>
      <w:pPr>
        <w:pStyle w:val="Compact"/>
        <w:keepLines/>
        <w:numPr>
          <w:ilvl w:val="0"/>
          <w:numId w:val="1129"/>
        </w:numPr>
      </w:pPr>
      <w:r>
        <w:rPr>
          <w:rFonts w:ascii="Liberation Serif" w:hAnsi="Liberation Serif" w:eastAsia="Liberation Serif" w:cs="Liberation Serif"/>
          <w:b/>
          <w:bCs/>
        </w:rPr>
        <w:t xml:space="preserve">Development data</w:t>
      </w:r>
      <w:r>
        <w:rPr>
          <w:rFonts w:ascii="Liberation Serif" w:hAnsi="Liberation Serif" w:eastAsia="Liberation Serif" w:cs="Liberation Serif"/>
        </w:rPr>
        <w:t xml:space="preserve"> </w:t>
      </w:r>
      <w:r>
        <w:rPr>
          <w:rFonts w:ascii="Liberation Serif" w:hAnsi="Liberation Serif" w:eastAsia="Liberation Serif" w:cs="Liberation Serif"/>
        </w:rPr>
        <w:t xml:space="preserve">help design measures and hypotheses.</w:t>
      </w:r>
    </w:p>
    <w:p>
      <w:pPr>
        <w:pStyle w:val="Compact"/>
        <w:keepNext/>
        <w:keepLines/>
        <w:numPr>
          <w:ilvl w:val="0"/>
          <w:numId w:val="1129"/>
        </w:numPr>
      </w:pPr>
      <w:r>
        <w:rPr>
          <w:rFonts w:ascii="Liberation Serif" w:hAnsi="Liberation Serif" w:eastAsia="Liberation Serif" w:cs="Liberation Serif"/>
          <w:b/>
          <w:bCs/>
        </w:rPr>
        <w:t xml:space="preserve">Calibration data</w:t>
      </w:r>
      <w:r>
        <w:rPr>
          <w:rFonts w:ascii="Liberation Serif" w:hAnsi="Liberation Serif" w:eastAsia="Liberation Serif" w:cs="Liberation Serif"/>
        </w:rPr>
        <w:t xml:space="preserve"> </w:t>
      </w:r>
      <w:r>
        <w:rPr>
          <w:rFonts w:ascii="Liberation Serif" w:hAnsi="Liberation Serif" w:eastAsia="Liberation Serif" w:cs="Liberation Serif"/>
        </w:rPr>
        <w:t xml:space="preserve">establish construct behavior, thresholds, and error properties.</w:t>
      </w:r>
    </w:p>
    <w:p>
      <w:pPr>
        <w:pStyle w:val="Compact"/>
        <w:keepLines/>
        <w:numPr>
          <w:ilvl w:val="0"/>
          <w:numId w:val="1129"/>
        </w:numPr>
      </w:pPr>
      <w:r>
        <w:rPr>
          <w:rFonts w:ascii="Liberation Serif" w:hAnsi="Liberation Serif" w:eastAsia="Liberation Serif" w:cs="Liberation Serif"/>
          <w:b/>
          <w:bCs/>
        </w:rPr>
        <w:t xml:space="preserve">Adjudication data</w:t>
      </w:r>
      <w:r>
        <w:rPr>
          <w:rFonts w:ascii="Liberation Serif" w:hAnsi="Liberation Serif" w:eastAsia="Liberation Serif" w:cs="Liberation Serif"/>
        </w:rPr>
        <w:t xml:space="preserve"> </w:t>
      </w:r>
      <w:r>
        <w:rPr>
          <w:rFonts w:ascii="Liberation Serif" w:hAnsi="Liberation Serif" w:eastAsia="Liberation Serif" w:cs="Liberation Serif"/>
        </w:rPr>
        <w:t xml:space="preserve">test the frozen predictions.</w:t>
      </w:r>
    </w:p>
    <w:p>
      <w:pPr>
        <w:pStyle w:val="FirstParagraph"/>
        <w:keepLines/>
      </w:pPr>
      <w:r>
        <w:rPr>
          <w:rFonts w:ascii="Liberation Serif" w:hAnsi="Liberation Serif" w:eastAsia="Liberation Serif" w:cs="Liberation Serif"/>
        </w:rPr>
        <w:t xml:space="preserve">For each component, separate the measure family used to construct it from the anchors used to adjudicate its necessity. If literal disjointness is impossible, declare the overlap, run a leave-channel-out analysis, and downgrade the main conclusion if it does not survive. If a recurrence score defines</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it cannot be the sole evidence that removing</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changed presence. Held-out anchors should be plural and supported by independent validation genealogies.</w:t>
      </w:r>
    </w:p>
    <w:p>
      <w:pPr>
        <w:pStyle w:val="BodyText"/>
        <w:shd w:fill="EEE7DF" w:val="clear"/>
        <w:keepLines/>
        <w:pBdr>
          <w:left w:val="single" w:sz="18" w:space="10" w:color="AA9062"/>
        </w:pBdr>
        <w:spacing w:before="100" w:after="120"/>
        <w:ind w:left="230" w:right="173"/>
      </w:pPr>
      <w:r>
        <w:rPr>
          <w:rFonts w:ascii="Liberation Serif" w:hAnsi="Liberation Serif" w:eastAsia="Liberation Serif" w:cs="Liberation Serif"/>
          <w:b/>
          <w:bCs/>
          <w:sz w:val="19"/>
        </w:rPr>
        <w:t xml:space="preserve">Where the analogy breaks.</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In real science, complete independence is rare. Measures can share sensors, preprocessing, task demands, and latent causes. The goal is to map and reduce dependence, not merely place variables in different files.</w:t>
      </w:r>
    </w:p>
    <w:p>
      <w:pPr>
        <w:pStyle w:val="BodyText"/>
        <w:keepNext/>
        <w:keepLines/>
      </w:pPr>
      <w:r>
        <w:rPr>
          <w:rFonts w:ascii="Liberation Serif" w:hAnsi="Liberation Serif" w:eastAsia="Liberation Serif" w:cs="Liberation Serif"/>
        </w:rPr>
        <w:t xml:space="preserve">An independence ledger should ask:</w:t>
      </w:r>
    </w:p>
    <w:p>
      <w:pPr>
        <w:pStyle w:val="Compact"/>
        <w:keepLines/>
        <w:numPr>
          <w:ilvl w:val="0"/>
          <w:numId w:val="1130"/>
        </w:numPr>
      </w:pPr>
      <w:r>
        <w:rPr>
          <w:rFonts w:ascii="Liberation Serif" w:hAnsi="Liberation Serif" w:eastAsia="Liberation Serif" w:cs="Liberation Serif"/>
        </w:rPr>
        <w:t xml:space="preserve">Does the anchor use the same raw sensor as a predictor?</w:t>
      </w:r>
    </w:p>
    <w:p>
      <w:pPr>
        <w:pStyle w:val="Compact"/>
        <w:keepLines/>
        <w:numPr>
          <w:ilvl w:val="0"/>
          <w:numId w:val="1130"/>
        </w:numPr>
      </w:pPr>
      <w:r>
        <w:rPr>
          <w:rFonts w:ascii="Liberation Serif" w:hAnsi="Liberation Serif" w:eastAsia="Liberation Serif" w:cs="Liberation Serif"/>
        </w:rPr>
        <w:t xml:space="preserve">Does it share preprocessing or a training label?</w:t>
      </w:r>
    </w:p>
    <w:p>
      <w:pPr>
        <w:pStyle w:val="Compact"/>
        <w:keepLines/>
        <w:numPr>
          <w:ilvl w:val="0"/>
          <w:numId w:val="1130"/>
        </w:numPr>
      </w:pPr>
      <w:r>
        <w:rPr>
          <w:rFonts w:ascii="Liberation Serif" w:hAnsi="Liberation Serif" w:eastAsia="Liberation Serif" w:cs="Liberation Serif"/>
        </w:rPr>
        <w:t xml:space="preserve">Does it depend on the same report or task path?</w:t>
      </w:r>
    </w:p>
    <w:p>
      <w:pPr>
        <w:pStyle w:val="Compact"/>
        <w:keepLines/>
        <w:numPr>
          <w:ilvl w:val="0"/>
          <w:numId w:val="1130"/>
        </w:numPr>
      </w:pPr>
      <w:r>
        <w:rPr>
          <w:rFonts w:ascii="Liberation Serif" w:hAnsi="Liberation Serif" w:eastAsia="Liberation Serif" w:cs="Liberation Serif"/>
        </w:rPr>
        <w:t xml:space="preserve">Was it selected after seeing the diagnostic effect?</w:t>
      </w:r>
    </w:p>
    <w:p>
      <w:pPr>
        <w:pStyle w:val="Compact"/>
        <w:keepNext/>
        <w:keepLines/>
        <w:numPr>
          <w:ilvl w:val="0"/>
          <w:numId w:val="1130"/>
        </w:numPr>
      </w:pPr>
      <w:r>
        <w:rPr>
          <w:rFonts w:ascii="Liberation Serif" w:hAnsi="Liberation Serif" w:eastAsia="Liberation Serif" w:cs="Liberation Serif"/>
        </w:rPr>
        <w:t xml:space="preserve">Is its interpretation derived from the tested theory?</w:t>
      </w:r>
    </w:p>
    <w:p>
      <w:pPr>
        <w:pStyle w:val="Compact"/>
        <w:keepLines/>
        <w:numPr>
          <w:ilvl w:val="0"/>
          <w:numId w:val="1130"/>
        </w:numPr>
      </w:pPr>
      <w:r>
        <w:rPr>
          <w:rFonts w:ascii="Liberation Serif" w:hAnsi="Liberation Serif" w:eastAsia="Liberation Serif" w:cs="Liberation Serif"/>
        </w:rPr>
        <w:t xml:space="preserve">Could a common cause move both predictor and anchor?</w:t>
      </w:r>
    </w:p>
    <w:p>
      <w:pPr>
        <w:pStyle w:val="FirstParagraph"/>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“Multimodal” is not synonymous with “independent.” EEG and fMRI measures may still share task demand, arousal, or a theory-derived selection rule.</w:t>
      </w:r>
    </w:p>
    <w:bookmarkEnd w:id="372"/>
    <w:bookmarkStart w:id="374" w:name="causal-diagrams-selectivity-and-controls"/>
    <w:p>
      <w:pPr>
        <w:pStyle w:val="Heading2"/>
      </w:pPr>
      <w:r>
        <w:rPr>
          <w:rFonts w:ascii="Liberation Serif" w:hAnsi="Liberation Serif" w:eastAsia="Liberation Serif" w:cs="Liberation Serif"/>
        </w:rPr>
        <w:t xml:space="preserve">5. Causal diagrams, selectivity, and controls</w:t>
      </w:r>
    </w:p>
    <w:p>
      <w:pPr>
        <w:pStyle w:val="FirstParagraph"/>
        <w:keepNext/>
        <w:keepLines/>
      </w:pPr>
      <w:r>
        <w:rPr>
          <w:rFonts w:ascii="Liberation Serif" w:hAnsi="Liberation Serif" w:eastAsia="Liberation Serif" w:cs="Liberation Serif"/>
        </w:rPr>
        <w:t xml:space="preserve">Draw a causal diagram containing at least:</w:t>
      </w:r>
    </w:p>
    <w:p>
      <w:pPr>
        <w:pStyle w:val="Compact"/>
        <w:keepLines/>
        <w:numPr>
          <w:ilvl w:val="0"/>
          <w:numId w:val="1131"/>
        </w:numPr>
      </w:pPr>
      <w:r>
        <w:rPr>
          <w:rFonts w:ascii="Liberation Serif" w:hAnsi="Liberation Serif" w:eastAsia="Liberation Serif" w:cs="Liberation Serif"/>
        </w:rPr>
        <w:t xml:space="preserve">intended component intervention;</w:t>
      </w:r>
    </w:p>
    <w:p>
      <w:pPr>
        <w:pStyle w:val="Compact"/>
        <w:keepLines/>
        <w:numPr>
          <w:ilvl w:val="0"/>
          <w:numId w:val="1131"/>
        </w:numPr>
      </w:pPr>
      <w:r>
        <w:rPr>
          <w:rFonts w:ascii="Liberation Serif" w:hAnsi="Liberation Serif" w:eastAsia="Liberation Serif" w:cs="Liberation Serif"/>
        </w:rPr>
        <w:t xml:space="preserve">retained components;</w:t>
      </w:r>
    </w:p>
    <w:p>
      <w:pPr>
        <w:pStyle w:val="Compact"/>
        <w:keepLines/>
        <w:numPr>
          <w:ilvl w:val="0"/>
          <w:numId w:val="1131"/>
        </w:numPr>
      </w:pPr>
      <w:r>
        <w:rPr>
          <w:rFonts w:ascii="Liberation Serif" w:hAnsi="Liberation Serif" w:eastAsia="Liberation Serif" w:cs="Liberation Serif"/>
        </w:rPr>
        <w:t xml:space="preserve">candidate boundary;</w:t>
      </w:r>
    </w:p>
    <w:p>
      <w:pPr>
        <w:pStyle w:val="Compact"/>
        <w:keepLines/>
        <w:numPr>
          <w:ilvl w:val="0"/>
          <w:numId w:val="1131"/>
        </w:numPr>
      </w:pPr>
      <w:r>
        <w:rPr>
          <w:rFonts w:ascii="Liberation Serif" w:hAnsi="Liberation Serif" w:eastAsia="Liberation Serif" w:cs="Liberation Serif"/>
        </w:rPr>
        <w:t xml:space="preserve">viability;</w:t>
      </w:r>
    </w:p>
    <w:p>
      <w:pPr>
        <w:pStyle w:val="Compact"/>
        <w:keepLines/>
        <w:numPr>
          <w:ilvl w:val="0"/>
          <w:numId w:val="1131"/>
        </w:numPr>
      </w:pPr>
      <w:r>
        <w:rPr>
          <w:rFonts w:ascii="Liberation Serif" w:hAnsi="Liberation Serif" w:eastAsia="Liberation Serif" w:cs="Liberation Serif"/>
        </w:rPr>
        <w:t xml:space="preserve">independent anchors;</w:t>
      </w:r>
    </w:p>
    <w:p>
      <w:pPr>
        <w:pStyle w:val="Compact"/>
        <w:keepLines/>
        <w:numPr>
          <w:ilvl w:val="0"/>
          <w:numId w:val="1131"/>
        </w:numPr>
      </w:pPr>
      <w:r>
        <w:rPr>
          <w:rFonts w:ascii="Liberation Serif" w:hAnsi="Liberation Serif" w:eastAsia="Liberation Serif" w:cs="Liberation Serif"/>
        </w:rPr>
        <w:t xml:space="preserve">report and task paths;</w:t>
      </w:r>
    </w:p>
    <w:p>
      <w:pPr>
        <w:pStyle w:val="Compact"/>
        <w:keepLines/>
        <w:numPr>
          <w:ilvl w:val="0"/>
          <w:numId w:val="1131"/>
        </w:numPr>
      </w:pPr>
      <w:r>
        <w:rPr>
          <w:rFonts w:ascii="Liberation Serif" w:hAnsi="Liberation Serif" w:eastAsia="Liberation Serif" w:cs="Liberation Serif"/>
        </w:rPr>
        <w:t xml:space="preserve">common causes;</w:t>
      </w:r>
    </w:p>
    <w:p>
      <w:pPr>
        <w:pStyle w:val="Compact"/>
        <w:keepLines/>
        <w:numPr>
          <w:ilvl w:val="0"/>
          <w:numId w:val="1131"/>
        </w:numPr>
      </w:pPr>
      <w:r>
        <w:rPr>
          <w:rFonts w:ascii="Liberation Serif" w:hAnsi="Liberation Serif" w:eastAsia="Liberation Serif" w:cs="Liberation Serif"/>
        </w:rPr>
        <w:t xml:space="preserve">measurement channels; and</w:t>
      </w:r>
    </w:p>
    <w:p>
      <w:pPr>
        <w:pStyle w:val="Compact"/>
        <w:keepLines/>
        <w:numPr>
          <w:ilvl w:val="0"/>
          <w:numId w:val="1131"/>
        </w:numPr>
      </w:pPr>
      <w:r>
        <w:rPr>
          <w:rFonts w:ascii="Liberation Serif" w:hAnsi="Liberation Serif" w:eastAsia="Liberation Serif" w:cs="Liberation Serif"/>
        </w:rPr>
        <w:t xml:space="preserve">selection into the diagnostic set.</w:t>
      </w:r>
    </w:p>
    <w:p>
      <w:pPr>
        <w:pStyle w:val="FirstParagraph"/>
        <w:keepNext/>
        <w:keepLines/>
      </w:pPr>
      <w:r>
        <w:rPr>
          <w:rFonts w:ascii="Liberation Serif" w:hAnsi="Liberation Serif" w:eastAsia="Liberation Serif" w:cs="Liberation Serif"/>
        </w:rPr>
        <w:t xml:space="preserve">Ask four questions:</w:t>
      </w:r>
    </w:p>
    <w:p>
      <w:pPr>
        <w:pStyle w:val="Compact"/>
        <w:keepLines/>
        <w:numPr>
          <w:ilvl w:val="0"/>
          <w:numId w:val="1132"/>
        </w:numPr>
      </w:pPr>
      <w:r>
        <w:rPr>
          <w:rFonts w:ascii="Liberation Serif" w:hAnsi="Liberation Serif" w:eastAsia="Liberation Serif" w:cs="Liberation Serif"/>
        </w:rPr>
        <w:t xml:space="preserve">Can the intervention reach the anchors through a path other than the target component?</w:t>
      </w:r>
    </w:p>
    <w:p>
      <w:pPr>
        <w:pStyle w:val="Compact"/>
        <w:keepLines/>
        <w:numPr>
          <w:ilvl w:val="0"/>
          <w:numId w:val="1132"/>
        </w:numPr>
      </w:pPr>
      <w:r>
        <w:rPr>
          <w:rFonts w:ascii="Liberation Serif" w:hAnsi="Liberation Serif" w:eastAsia="Liberation Serif" w:cs="Liberation Serif"/>
        </w:rPr>
        <w:t xml:space="preserve">Can a common cause move both the component estimate and anchors?</w:t>
      </w:r>
    </w:p>
    <w:p>
      <w:pPr>
        <w:pStyle w:val="Compact"/>
        <w:keepNext/>
        <w:keepLines/>
        <w:numPr>
          <w:ilvl w:val="0"/>
          <w:numId w:val="1132"/>
        </w:numPr>
      </w:pPr>
      <w:r>
        <w:rPr>
          <w:rFonts w:ascii="Liberation Serif" w:hAnsi="Liberation Serif" w:eastAsia="Liberation Serif" w:cs="Liberation Serif"/>
        </w:rPr>
        <w:t xml:space="preserve">Does selecting diagnostic cases create collider or selection bias?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collider</w:t>
      </w:r>
      <w:r>
        <w:rPr>
          <w:rFonts w:ascii="Liberation Serif" w:hAnsi="Liberation Serif" w:eastAsia="Liberation Serif" w:cs="Liberation Serif"/>
        </w:rPr>
        <w:t xml:space="preserve"> </w:t>
      </w:r>
      <w:r>
        <w:rPr>
          <w:rFonts w:ascii="Liberation Serif" w:hAnsi="Liberation Serif" w:eastAsia="Liberation Serif" w:cs="Liberation Serif"/>
        </w:rPr>
        <w:t xml:space="preserve">is a variable jointly caused by two other variables; conditioning on it can create a false association between those causes even when none existed before selection.</w:t>
      </w:r>
    </w:p>
    <w:p>
      <w:pPr>
        <w:pStyle w:val="Compact"/>
        <w:keepLines/>
        <w:numPr>
          <w:ilvl w:val="0"/>
          <w:numId w:val="1132"/>
        </w:numPr>
      </w:pPr>
      <w:r>
        <w:rPr>
          <w:rFonts w:ascii="Liberation Serif" w:hAnsi="Liberation Serif" w:eastAsia="Liberation Serif" w:cs="Liberation Serif"/>
        </w:rPr>
        <w:t xml:space="preserve">Can the intervention change the bearer, content, regime, or viability itself?</w:t>
      </w:r>
    </w:p>
    <w:p>
      <w:pPr>
        <w:pStyle w:val="FirstParagraph"/>
        <w:keepLines/>
      </w:pPr>
      <w:r>
        <w:rPr>
          <w:rFonts w:ascii="Liberation Serif" w:hAnsi="Liberation Serif" w:eastAsia="Liberation Serif" w:cs="Liberation Serif"/>
        </w:rPr>
        <w:t xml:space="preserve">Selectivity is not established because the target score changes more than the others. Retained components need equivalence margins: ranges within which a difference is small enough to count as practically preserved. The study also needs a minimum meaningful target effect, negative controls, and, when possible, pathway-specific rescue.</w:t>
      </w:r>
    </w:p>
    <w:p>
      <w:pPr>
        <w:pStyle w:val="BodyText"/>
        <w:keepLines/>
      </w:pPr>
      <w:r>
        <w:rPr>
          <w:rFonts w:ascii="Liberation Serif" w:hAnsi="Liberation Serif" w:eastAsia="Liberation Serif" w:cs="Liberation Serif"/>
        </w:rPr>
        <w:t xml:space="preserve">Negative controls should be chosen for their diagnostic role. A sham intervention may detect nonspecific disturbance. A content control may test selectivity. A matched route may expose general communication loss. A rescue can show that restoring the proposed route, rather than merely waiting, reverses the effect.</w:t>
      </w:r>
    </w:p>
    <w:bookmarkStart w:id="373" w:name="Xf595415a4059c1372aec1d778b08a34170ec102"/>
    <w:p>
      <w:pPr>
        <w:pStyle w:val="Heading3"/>
      </w:pPr>
      <w:r>
        <w:rPr>
          <w:rFonts w:ascii="Liberation Serif" w:hAnsi="Liberation Serif" w:eastAsia="Liberation Serif" w:cs="Liberation Serif"/>
        </w:rPr>
        <w:t xml:space="preserve">Thought experiment: The clean-looking lesion</w:t>
      </w:r>
    </w:p>
    <w:p>
      <w:pPr>
        <w:pStyle w:val="FirstParagraph"/>
        <w:keepNext/>
        <w:keepLines/>
      </w:pPr>
      <w:r>
        <w:rPr>
          <w:rFonts w:ascii="Liberation Serif" w:hAnsi="Liberation Serif" w:eastAsia="Liberation Serif" w:cs="Liberation Serif"/>
        </w:rPr>
        <w:t xml:space="preserve">A virtual lesion lowers an</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estimator by 40% and leaves point estimates of</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almost unchanged.</w:t>
      </w:r>
    </w:p>
    <w:p>
      <w:pPr>
        <w:pStyle w:val="BodyText"/>
        <w:keepLines/>
      </w:pPr>
      <w:r>
        <w:rPr>
          <w:rFonts w:ascii="Liberation Serif" w:hAnsi="Liberation Serif" w:eastAsia="Liberation Serif" w:cs="Liberation Serif"/>
          <w:b/>
          <w:bCs/>
        </w:rPr>
        <w:t xml:space="preserve">Stage 1.</w:t>
      </w:r>
      <w:r>
        <w:rPr>
          <w:rFonts w:ascii="Liberation Serif" w:hAnsi="Liberation Serif" w:eastAsia="Liberation Serif" w:cs="Liberation Serif"/>
        </w:rPr>
        <w:t xml:space="preserve"> </w:t>
      </w:r>
      <w:r>
        <w:rPr>
          <w:rFonts w:ascii="Liberation Serif" w:hAnsi="Liberation Serif" w:eastAsia="Liberation Serif" w:cs="Liberation Serif"/>
        </w:rPr>
        <w:t xml:space="preserve">Confidence intervals for retained components are wide. Has selectivity been established?</w:t>
      </w:r>
    </w:p>
    <w:p>
      <w:pPr>
        <w:pStyle w:val="BodyText"/>
        <w:keepLines/>
      </w:pPr>
      <w:r>
        <w:rPr>
          <w:rFonts w:ascii="Liberation Serif" w:hAnsi="Liberation Serif" w:eastAsia="Liberation Serif" w:cs="Liberation Serif"/>
          <w:b/>
          <w:bCs/>
        </w:rPr>
        <w:t xml:space="preserve">Stage 2.</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lesion also slows every process. Could duration, rather than recurrence topology, explain the anchor change?</w:t>
      </w:r>
    </w:p>
    <w:p>
      <w:pPr>
        <w:pStyle w:val="BodyText"/>
        <w:keepLines/>
      </w:pPr>
      <w:r>
        <w:rPr>
          <w:rFonts w:ascii="Liberation Serif" w:hAnsi="Liberation Serif" w:eastAsia="Liberation Serif" w:cs="Liberation Serif"/>
          <w:b/>
          <w:bCs/>
        </w:rPr>
        <w:t xml:space="preserve">Stage 3.</w:t>
      </w:r>
      <w:r>
        <w:rPr>
          <w:rFonts w:ascii="Liberation Serif" w:hAnsi="Liberation Serif" w:eastAsia="Liberation Serif" w:cs="Liberation Serif"/>
        </w:rPr>
        <w:t xml:space="preserve"> </w:t>
      </w:r>
      <w:r>
        <w:rPr>
          <w:rFonts w:ascii="Liberation Serif" w:hAnsi="Liberation Serif" w:eastAsia="Liberation Serif" w:cs="Liberation Serif"/>
        </w:rPr>
        <w:t xml:space="preserve">A duration-matched feedforward control preserves anchors. What does that add?</w:t>
      </w:r>
    </w:p>
    <w:p>
      <w:pPr>
        <w:pStyle w:val="BodyText"/>
        <w:keepLines/>
      </w:pPr>
      <w:r>
        <w:rPr>
          <w:rFonts w:ascii="Liberation Serif" w:hAnsi="Liberation Serif" w:eastAsia="Liberation Serif" w:cs="Liberation Serif"/>
          <w:b/>
          <w:bCs/>
        </w:rPr>
        <w:t xml:space="preserve">Stage 4.</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pathway-specific rescue restores recurrence and anchors but also raises arousal. What additional control is needed?</w:t>
      </w:r>
    </w:p>
    <w:bookmarkEnd w:id="373"/>
    <w:bookmarkEnd w:id="374"/>
    <w:bookmarkStart w:id="375" w:name="predeclare-the-full-outcome-space"/>
    <w:p>
      <w:pPr>
        <w:pStyle w:val="Heading2"/>
      </w:pPr>
      <w:r>
        <w:rPr>
          <w:rFonts w:ascii="Liberation Serif" w:hAnsi="Liberation Serif" w:eastAsia="Liberation Serif" w:cs="Liberation Serif"/>
        </w:rPr>
        <w:t xml:space="preserve">6. Predeclare the full outcome space</w:t>
      </w:r>
    </w:p>
    <w:p>
      <w:pPr>
        <w:pStyle w:val="FirstParagraph"/>
        <w:keepNext/>
        <w:keepLines/>
      </w:pPr>
      <w:r>
        <w:rPr>
          <w:rFonts w:ascii="Liberation Serif" w:hAnsi="Liberation Serif" w:eastAsia="Liberation Serif" w:cs="Liberation Serif"/>
        </w:rPr>
        <w:t xml:space="preserve">The four-way classification applies to projects as well as cases.</w:t>
      </w:r>
    </w:p>
    <w:p>
      <w:pPr>
        <w:pStyle w:val="Compact"/>
        <w:keepLines/>
        <w:numPr>
          <w:ilvl w:val="0"/>
          <w:numId w:val="1133"/>
        </w:numPr>
      </w:pPr>
      <w:r>
        <w:rPr>
          <w:rFonts w:ascii="Liberation Serif" w:hAnsi="Liberation Serif" w:eastAsia="Liberation Serif" w:cs="Liberation Serif"/>
          <w:b/>
          <w:bCs/>
        </w:rPr>
        <w:t xml:space="preserve">Favorable/supporting:</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diagnostic contrast appears with adequate validity, selectivity, independence, and coverage in the predicted direction.</w:t>
      </w:r>
    </w:p>
    <w:p>
      <w:pPr>
        <w:pStyle w:val="Compact"/>
        <w:keepLines/>
        <w:numPr>
          <w:ilvl w:val="0"/>
          <w:numId w:val="1133"/>
        </w:numPr>
      </w:pPr>
      <w:r>
        <w:rPr>
          <w:rFonts w:ascii="Liberation Serif" w:hAnsi="Liberation Serif" w:eastAsia="Liberation Serif" w:cs="Liberation Serif"/>
          <w:b/>
          <w:bCs/>
        </w:rPr>
        <w:t xml:space="preserve">Disfavoring:</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rival prediction succeeds under equally adequate conditions, or a licensed counterexample challenges necessity or sufficiency.</w:t>
      </w:r>
    </w:p>
    <w:p>
      <w:pPr>
        <w:pStyle w:val="Compact"/>
        <w:keepNext/>
        <w:keepLines/>
        <w:numPr>
          <w:ilvl w:val="0"/>
          <w:numId w:val="1133"/>
        </w:numPr>
      </w:pPr>
      <w:r>
        <w:rPr>
          <w:rFonts w:ascii="Liberation Serif" w:hAnsi="Liberation Serif" w:eastAsia="Liberation Serif" w:cs="Liberation Serif"/>
          <w:b/>
          <w:bCs/>
        </w:rPr>
        <w:t xml:space="preserve">Indeterminate: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valid evidence straddles, credible anchors conflict, or uncertainty remains too large.</w:t>
      </w:r>
    </w:p>
    <w:p>
      <w:pPr>
        <w:pStyle w:val="Compact"/>
        <w:keepLines/>
        <w:numPr>
          <w:ilvl w:val="0"/>
          <w:numId w:val="1133"/>
        </w:numPr>
      </w:pPr>
      <w:r>
        <w:rPr>
          <w:rFonts w:ascii="Liberation Serif" w:hAnsi="Liberation Serif" w:eastAsia="Liberation Serif" w:cs="Liberation Serif"/>
          <w:b/>
          <w:bCs/>
        </w:rPr>
        <w:t xml:space="preserve">Unlicensed:</w:t>
      </w:r>
      <w:r>
        <w:rPr>
          <w:rFonts w:ascii="Liberation Serif" w:hAnsi="Liberation Serif" w:eastAsia="Liberation Serif" w:cs="Liberation Serif"/>
        </w:rPr>
        <w:t xml:space="preserve"> </w:t>
      </w:r>
      <w:r>
        <w:rPr>
          <w:rFonts w:ascii="Liberation Serif" w:hAnsi="Liberation Serif" w:eastAsia="Liberation Serif" w:cs="Liberation Serif"/>
        </w:rPr>
        <w:t xml:space="preserve">applicability, execution quality, required validity, selectivity, transport needed for a cross-domain claim, or fair detection opportunity fails.</w:t>
      </w:r>
    </w:p>
    <w:p>
      <w:pPr>
        <w:pStyle w:val="FirstParagraph"/>
        <w:keepNext/>
        <w:keepLines/>
      </w:pPr>
      <w:r>
        <w:rPr>
          <w:rFonts w:ascii="Liberation Serif" w:hAnsi="Liberation Serif" w:eastAsia="Liberation Serif" w:cs="Liberation Serif"/>
        </w:rPr>
        <w:t xml:space="preserve">These labels should be project-specific. A null result can mean different things:</w:t>
      </w:r>
    </w:p>
    <w:p>
      <w:pPr>
        <w:pStyle w:val="Compact"/>
        <w:keepLines/>
        <w:numPr>
          <w:ilvl w:val="0"/>
          <w:numId w:val="1134"/>
        </w:numPr>
      </w:pPr>
      <w:r>
        <w:rPr>
          <w:rFonts w:ascii="Liberation Serif" w:hAnsi="Liberation Serif" w:eastAsia="Liberation Serif" w:cs="Liberation Serif"/>
        </w:rPr>
        <w:t xml:space="preserve">redundancy, if the ablated rival performs equivalently with adequate diagnostic coverage;</w:t>
      </w:r>
    </w:p>
    <w:p>
      <w:pPr>
        <w:pStyle w:val="Compact"/>
        <w:keepLines/>
        <w:numPr>
          <w:ilvl w:val="0"/>
          <w:numId w:val="1134"/>
        </w:numPr>
      </w:pPr>
      <w:r>
        <w:rPr>
          <w:rFonts w:ascii="Liberation Serif" w:hAnsi="Liberation Serif" w:eastAsia="Liberation Serif" w:cs="Liberation Serif"/>
        </w:rPr>
        <w:t xml:space="preserve">low power or imprecision, if equivalence cannot be established;</w:t>
      </w:r>
    </w:p>
    <w:p>
      <w:pPr>
        <w:pStyle w:val="Compact"/>
        <w:keepLines/>
        <w:numPr>
          <w:ilvl w:val="0"/>
          <w:numId w:val="1134"/>
        </w:numPr>
      </w:pPr>
      <w:r>
        <w:rPr>
          <w:rFonts w:ascii="Liberation Serif" w:hAnsi="Liberation Serif" w:eastAsia="Liberation Serif" w:cs="Liberation Serif"/>
        </w:rPr>
        <w:t xml:space="preserve">inadequate diagnostic cases, if the models rarely disagree;</w:t>
      </w:r>
    </w:p>
    <w:p>
      <w:pPr>
        <w:pStyle w:val="Compact"/>
        <w:keepNext/>
        <w:keepLines/>
        <w:numPr>
          <w:ilvl w:val="0"/>
          <w:numId w:val="1134"/>
        </w:numPr>
      </w:pPr>
      <w:r>
        <w:rPr>
          <w:rFonts w:ascii="Liberation Serif" w:hAnsi="Liberation Serif" w:eastAsia="Liberation Serif" w:cs="Liberation Serif"/>
        </w:rPr>
        <w:t xml:space="preserve">invalid intervention, if selectivity fails; or</w:t>
      </w:r>
    </w:p>
    <w:p>
      <w:pPr>
        <w:pStyle w:val="Compact"/>
        <w:keepLines/>
        <w:numPr>
          <w:ilvl w:val="0"/>
          <w:numId w:val="1134"/>
        </w:numPr>
      </w:pPr>
      <w:r>
        <w:rPr>
          <w:rFonts w:ascii="Liberation Serif" w:hAnsi="Liberation Serif" w:eastAsia="Liberation Serif" w:cs="Liberation Serif"/>
        </w:rPr>
        <w:t xml:space="preserve">genuine indeterminacy, if valid evidence remains conflicted.</w:t>
      </w:r>
    </w:p>
    <w:p>
      <w:pPr>
        <w:pStyle w:val="FirstParagraph"/>
        <w:keepLines/>
      </w:pPr>
      <w:r>
        <w:rPr>
          <w:rFonts w:ascii="Liberation Serif" w:hAnsi="Liberation Serif" w:eastAsia="Liberation Serif" w:cs="Liberation Serif"/>
        </w:rPr>
        <w:t xml:space="preserve">Precedence rules matter. If applicability, execution quality, or required validity fails, the assessment is unlicensed. If several independently admissible boundaries or models yield different licensed results, classify the field-level result as indeterminate and record its cause profile. Boundary reversal should not be buried inside ordinary error bars. Anchor conflict should trigger the declared conflict policy rather than an average chosen for convenience.</w:t>
      </w:r>
    </w:p>
    <w:p>
      <w:pPr>
        <w:pStyle w:val="BodyText"/>
        <w:shd w:fill="FBE4AA"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Plain language.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study can fail to answer its question for a specific, informative reason. Naming that reason is better science than forcing every dataset into “worked” or “did not work.”</w:t>
      </w:r>
    </w:p>
    <w:bookmarkEnd w:id="375"/>
    <w:bookmarkStart w:id="376" w:name="X8ef52f317d3e31c67096f6a77b82dd8e42ba2de"/>
    <w:p>
      <w:pPr>
        <w:pStyle w:val="Heading2"/>
      </w:pPr>
      <w:r>
        <w:rPr>
          <w:rFonts w:ascii="Liberation Serif" w:hAnsi="Liberation Serif" w:eastAsia="Liberation Serif" w:cs="Liberation Serif"/>
        </w:rPr>
        <w:t xml:space="preserve">7. Quantitative readiness without false precision</w:t>
      </w:r>
    </w:p>
    <w:p>
      <w:pPr>
        <w:pStyle w:val="FirstParagraph"/>
        <w:keepNext/>
        <w:keepLines/>
      </w:pPr>
      <w:r>
        <w:rPr>
          <w:rFonts w:ascii="Liberation Serif" w:hAnsi="Liberation Serif" w:eastAsia="Liberation Serif" w:cs="Liberation Serif"/>
        </w:rPr>
        <w:t xml:space="preserve">A graduate capstone need not solve every power problem, but it should be executable. State:</w:t>
      </w:r>
    </w:p>
    <w:p>
      <w:pPr>
        <w:pStyle w:val="Compact"/>
        <w:keepLines/>
        <w:numPr>
          <w:ilvl w:val="0"/>
          <w:numId w:val="1135"/>
        </w:numPr>
      </w:pPr>
      <w:r>
        <w:rPr>
          <w:rFonts w:ascii="Liberation Serif" w:hAnsi="Liberation Serif" w:eastAsia="Liberation Serif" w:cs="Liberation Serif"/>
        </w:rPr>
        <w:t xml:space="preserve">minimum meaningful effect;</w:t>
      </w:r>
    </w:p>
    <w:p>
      <w:pPr>
        <w:pStyle w:val="Compact"/>
        <w:keepLines/>
        <w:numPr>
          <w:ilvl w:val="0"/>
          <w:numId w:val="1135"/>
        </w:numPr>
      </w:pPr>
      <w:r>
        <w:rPr>
          <w:rFonts w:ascii="Liberation Serif" w:hAnsi="Liberation Serif" w:eastAsia="Liberation Serif" w:cs="Liberation Serif"/>
        </w:rPr>
        <w:t xml:space="preserve">equivalence margins for retained components;</w:t>
      </w:r>
    </w:p>
    <w:p>
      <w:pPr>
        <w:pStyle w:val="Compact"/>
        <w:keepLines/>
        <w:numPr>
          <w:ilvl w:val="0"/>
          <w:numId w:val="1135"/>
        </w:numPr>
      </w:pPr>
      <w:r>
        <w:rPr>
          <w:rFonts w:ascii="Liberation Serif" w:hAnsi="Liberation Serif" w:eastAsia="Liberation Serif" w:cs="Liberation Serif"/>
        </w:rPr>
        <w:t xml:space="preserve">expected diagnostic coverage;</w:t>
      </w:r>
    </w:p>
    <w:p>
      <w:pPr>
        <w:pStyle w:val="Compact"/>
        <w:keepLines/>
        <w:numPr>
          <w:ilvl w:val="0"/>
          <w:numId w:val="1135"/>
        </w:numPr>
      </w:pPr>
      <w:r>
        <w:rPr>
          <w:rFonts w:ascii="Liberation Serif" w:hAnsi="Liberation Serif" w:eastAsia="Liberation Serif" w:cs="Liberation Serif"/>
        </w:rPr>
        <w:t xml:space="preserve">multiplicity plan;</w:t>
      </w:r>
    </w:p>
    <w:p>
      <w:pPr>
        <w:pStyle w:val="Compact"/>
        <w:keepLines/>
        <w:numPr>
          <w:ilvl w:val="0"/>
          <w:numId w:val="1135"/>
        </w:numPr>
      </w:pPr>
      <w:r>
        <w:rPr>
          <w:rFonts w:ascii="Liberation Serif" w:hAnsi="Liberation Serif" w:eastAsia="Liberation Serif" w:cs="Liberation Serif"/>
        </w:rPr>
        <w:t xml:space="preserve">missing-data rule;</w:t>
      </w:r>
    </w:p>
    <w:p>
      <w:pPr>
        <w:pStyle w:val="Compact"/>
        <w:keepLines/>
        <w:numPr>
          <w:ilvl w:val="0"/>
          <w:numId w:val="1135"/>
        </w:numPr>
      </w:pPr>
      <w:r>
        <w:rPr>
          <w:rFonts w:ascii="Liberation Serif" w:hAnsi="Liberation Serif" w:eastAsia="Liberation Serif" w:cs="Liberation Serif"/>
        </w:rPr>
        <w:t xml:space="preserve">stopping rule;</w:t>
      </w:r>
    </w:p>
    <w:p>
      <w:pPr>
        <w:pStyle w:val="Compact"/>
        <w:keepLines/>
        <w:numPr>
          <w:ilvl w:val="0"/>
          <w:numId w:val="1135"/>
        </w:numPr>
      </w:pPr>
      <w:r>
        <w:rPr>
          <w:rFonts w:ascii="Liberation Serif" w:hAnsi="Liberation Serif" w:eastAsia="Liberation Serif" w:cs="Liberation Serif"/>
        </w:rPr>
        <w:t xml:space="preserve">primary model and robustness models;</w:t>
      </w:r>
    </w:p>
    <w:p>
      <w:pPr>
        <w:pStyle w:val="Compact"/>
        <w:keepLines/>
        <w:numPr>
          <w:ilvl w:val="0"/>
          <w:numId w:val="1135"/>
        </w:numPr>
      </w:pPr>
      <w:r>
        <w:rPr>
          <w:rFonts w:ascii="Liberation Serif" w:hAnsi="Liberation Serif" w:eastAsia="Liberation Serif" w:cs="Liberation Serif"/>
        </w:rPr>
        <w:t xml:space="preserve">specification neighborhood; and</w:t>
      </w:r>
    </w:p>
    <w:p>
      <w:pPr>
        <w:pStyle w:val="Compact"/>
        <w:keepLines/>
        <w:numPr>
          <w:ilvl w:val="0"/>
          <w:numId w:val="1135"/>
        </w:numPr>
      </w:pPr>
      <w:r>
        <w:rPr>
          <w:rFonts w:ascii="Liberation Serif" w:hAnsi="Liberation Serif" w:eastAsia="Liberation Serif" w:cs="Liberation Serif"/>
        </w:rPr>
        <w:t xml:space="preserve">simulated-data recovery check.</w:t>
      </w:r>
    </w:p>
    <w:p>
      <w:pPr>
        <w:pStyle w:val="FirstParagraph"/>
        <w:keepLines/>
      </w:pPr>
      <w:r>
        <w:rPr>
          <w:rFonts w:ascii="Liberation Serif" w:hAnsi="Liberation Serif" w:eastAsia="Liberation Serif" w:cs="Liberation Serif"/>
        </w:rPr>
        <w:t xml:space="preserve">Three terms prevent false precision. An</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estimand</w:t>
      </w:r>
      <w:r>
        <w:rPr>
          <w:rFonts w:ascii="Liberation Serif" w:hAnsi="Liberation Serif" w:eastAsia="Liberation Serif" w:cs="Liberation Serif"/>
        </w:rPr>
        <w:t xml:space="preserve"> </w:t>
      </w:r>
      <w:r>
        <w:rPr>
          <w:rFonts w:ascii="Liberation Serif" w:hAnsi="Liberation Serif" w:eastAsia="Liberation Serif" w:cs="Liberation Serif"/>
        </w:rPr>
        <w:t xml:space="preserve">is the exact quantity the analysis aims to estimate, such as a mean target-versus-control anchor difference in the diagnostic set.</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Cross-fitting</w:t>
      </w:r>
      <w:r>
        <w:rPr>
          <w:rFonts w:ascii="Liberation Serif" w:hAnsi="Liberation Serif" w:eastAsia="Liberation Serif" w:cs="Liberation Serif"/>
        </w:rPr>
        <w:t xml:space="preserve"> </w:t>
      </w:r>
      <w:r>
        <w:rPr>
          <w:rFonts w:ascii="Liberation Serif" w:hAnsi="Liberation Serif" w:eastAsia="Liberation Serif" w:cs="Liberation Serif"/>
        </w:rPr>
        <w:t xml:space="preserve">rotates data through training and held-out roles so each final prediction is evaluated on observations not used to fit that prediction.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multiplicity plan</w:t>
      </w:r>
      <w:r>
        <w:rPr>
          <w:rFonts w:ascii="Liberation Serif" w:hAnsi="Liberation Serif" w:eastAsia="Liberation Serif" w:cs="Liberation Serif"/>
        </w:rPr>
        <w:t xml:space="preserve"> </w:t>
      </w:r>
      <w:r>
        <w:rPr>
          <w:rFonts w:ascii="Liberation Serif" w:hAnsi="Liberation Serif" w:eastAsia="Liberation Serif" w:cs="Liberation Serif"/>
        </w:rPr>
        <w:t xml:space="preserve">controls or transparently organizes the extra false-positive opportunities created by testing many outcomes, models, subgroups, or time windows.</w:t>
      </w:r>
    </w:p>
    <w:p>
      <w:pPr>
        <w:pStyle w:val="BodyText"/>
        <w:keepLines/>
      </w:pPr>
      <w:r>
        <w:rPr>
          <w:rFonts w:ascii="Liberation Serif" w:hAnsi="Liberation Serif" w:eastAsia="Liberation Serif" w:cs="Liberation Serif"/>
        </w:rPr>
        <w:t xml:space="preserve">Diagnostic coverage deserves special attention. If full and ablated models differ on only 2% of observations, excellent average accuracy may conceal a useless necessity test. Report how many cases actually enter the comparison region and how selection affects generalization.</w:t>
      </w:r>
    </w:p>
    <w:p>
      <w:pPr>
        <w:pStyle w:val="BodyText"/>
        <w:keepLines/>
      </w:pPr>
      <w:r>
        <w:rPr>
          <w:rFonts w:ascii="Liberation Serif" w:hAnsi="Liberation Serif" w:eastAsia="Liberation Serif" w:cs="Liberation Serif"/>
        </w:rPr>
        <w:t xml:space="preserve">Missingness can also be causal. Artifact may increase precisely when a patient is unstable or an intervention is strongest. A complete-case analysis can therefore select an unrepresentative subset. Record missingness reasons and sensitivity analyses prospectively.</w:t>
      </w:r>
    </w:p>
    <w:p>
      <w:pPr>
        <w:pStyle w:val="BodyText"/>
        <w:shd w:fill="EEE7DF" w:val="clear"/>
        <w:keepLines/>
        <w:pBdr>
          <w:left w:val="single" w:sz="18" w:space="10" w:color="3B2317"/>
        </w:pBdr>
        <w:spacing w:before="100" w:after="120"/>
        <w:ind w:left="230" w:right="173"/>
      </w:pPr>
      <w:r>
        <w:rPr>
          <w:rFonts w:ascii="Liberation Serif" w:hAnsi="Liberation Serif" w:eastAsia="Liberation Serif" w:cs="Liberation Serif"/>
          <w:b/>
          <w:bCs/>
          <w:sz w:val="19"/>
        </w:rPr>
        <w:t xml:space="preserve">Method note.</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simulation does not validate the theory. It tests whether the planned analysis can recover known patterns and classify the declared outcomes under controlled conditions.</w:t>
      </w:r>
    </w:p>
    <w:bookmarkEnd w:id="376"/>
    <w:bookmarkStart w:id="377" w:name="adversarial-collaboration-is-governance"/>
    <w:p>
      <w:pPr>
        <w:pStyle w:val="Heading2"/>
      </w:pPr>
      <w:r>
        <w:rPr>
          <w:rFonts w:ascii="Liberation Serif" w:hAnsi="Liberation Serif" w:eastAsia="Liberation Serif" w:cs="Liberation Serif"/>
        </w:rPr>
        <w:t xml:space="preserve">8. Adversarial collaboration is governance</w:t>
      </w:r>
    </w:p>
    <w:p>
      <w:pPr>
        <w:pStyle w:val="FirstParagraph"/>
        <w:keepNext/>
        <w:keepLines/>
      </w:pPr>
      <w:r>
        <w:rPr>
          <w:rFonts w:ascii="Liberation Serif" w:hAnsi="Liberation Serif" w:eastAsia="Liberation Serif" w:cs="Liberation Serif"/>
        </w:rPr>
        <w:t xml:space="preserve">Good will is not enough. Proponent and rival representatives need symmetric authority over prediction statements, controls, exclusions, and result language. Use a disagreement log. If agreement cannot be reached, preregister both analyses or report the unresolved dispute.</w:t>
      </w:r>
    </w:p>
    <w:p>
      <w:pPr>
        <w:pStyle w:val="BodyText"/>
        <w:keepNext/>
        <w:keepLines/>
      </w:pPr>
      <w:r>
        <w:rPr>
          <w:rFonts w:ascii="Liberation Serif" w:hAnsi="Liberation Serif" w:eastAsia="Liberation Serif" w:cs="Liberation Serif"/>
        </w:rPr>
        <w:t xml:space="preserve">Useful roles include:</w:t>
      </w:r>
    </w:p>
    <w:p>
      <w:pPr>
        <w:pStyle w:val="Compact"/>
        <w:keepLines/>
        <w:numPr>
          <w:ilvl w:val="0"/>
          <w:numId w:val="1136"/>
        </w:numPr>
      </w:pPr>
      <w:r>
        <w:rPr>
          <w:rFonts w:ascii="Liberation Serif" w:hAnsi="Liberation Serif" w:eastAsia="Liberation Serif" w:cs="Liberation Serif"/>
          <w:b/>
          <w:bCs/>
        </w:rPr>
        <w:t xml:space="preserve">Principal theorist:</w:t>
      </w:r>
      <w:r>
        <w:rPr>
          <w:rFonts w:ascii="Liberation Serif" w:hAnsi="Liberation Serif" w:eastAsia="Liberation Serif" w:cs="Liberation Serif"/>
        </w:rPr>
        <w:t xml:space="preserve"> </w:t>
      </w:r>
      <w:r>
        <w:rPr>
          <w:rFonts w:ascii="Liberation Serif" w:hAnsi="Liberation Serif" w:eastAsia="Liberation Serif" w:cs="Liberation Serif"/>
        </w:rPr>
        <w:t xml:space="preserve">reconstructs Cø / N* and protects target fidelity.</w:t>
      </w:r>
    </w:p>
    <w:p>
      <w:pPr>
        <w:pStyle w:val="Compact"/>
        <w:keepLines/>
        <w:numPr>
          <w:ilvl w:val="0"/>
          <w:numId w:val="1136"/>
        </w:numPr>
      </w:pPr>
      <w:r>
        <w:rPr>
          <w:rFonts w:ascii="Liberation Serif" w:hAnsi="Liberation Serif" w:eastAsia="Liberation Serif" w:cs="Liberation Serif"/>
          <w:b/>
          <w:bCs/>
        </w:rPr>
        <w:t xml:space="preserve">Rival representative:</w:t>
      </w:r>
      <w:r>
        <w:rPr>
          <w:rFonts w:ascii="Liberation Serif" w:hAnsi="Liberation Serif" w:eastAsia="Liberation Serif" w:cs="Liberation Serif"/>
        </w:rPr>
        <w:t xml:space="preserve"> </w:t>
      </w:r>
      <w:r>
        <w:rPr>
          <w:rFonts w:ascii="Liberation Serif" w:hAnsi="Liberation Serif" w:eastAsia="Liberation Serif" w:cs="Liberation Serif"/>
        </w:rPr>
        <w:t xml:space="preserve">ensures the alternative is serious and fairly tested.</w:t>
      </w:r>
    </w:p>
    <w:p>
      <w:pPr>
        <w:pStyle w:val="Compact"/>
        <w:keepLines/>
        <w:numPr>
          <w:ilvl w:val="0"/>
          <w:numId w:val="1136"/>
        </w:numPr>
      </w:pPr>
      <w:r>
        <w:rPr>
          <w:rFonts w:ascii="Liberation Serif" w:hAnsi="Liberation Serif" w:eastAsia="Liberation Serif" w:cs="Liberation Serif"/>
          <w:b/>
          <w:bCs/>
        </w:rPr>
        <w:t xml:space="preserve">Causal-design lead:</w:t>
      </w:r>
      <w:r>
        <w:rPr>
          <w:rFonts w:ascii="Liberation Serif" w:hAnsi="Liberation Serif" w:eastAsia="Liberation Serif" w:cs="Liberation Serif"/>
        </w:rPr>
        <w:t xml:space="preserve"> </w:t>
      </w:r>
      <w:r>
        <w:rPr>
          <w:rFonts w:ascii="Liberation Serif" w:hAnsi="Liberation Serif" w:eastAsia="Liberation Serif" w:cs="Liberation Serif"/>
        </w:rPr>
        <w:t xml:space="preserve">freezes candidates and maps pathways and common causes.</w:t>
      </w:r>
    </w:p>
    <w:p>
      <w:pPr>
        <w:pStyle w:val="Compact"/>
        <w:keepNext/>
        <w:keepLines/>
        <w:numPr>
          <w:ilvl w:val="0"/>
          <w:numId w:val="1136"/>
        </w:numPr>
      </w:pPr>
      <w:r>
        <w:rPr>
          <w:rFonts w:ascii="Liberation Serif" w:hAnsi="Liberation Serif" w:eastAsia="Liberation Serif" w:cs="Liberation Serif"/>
          <w:b/>
          <w:bCs/>
        </w:rPr>
        <w:t xml:space="preserve">Statistics and reproducibility lead:</w:t>
      </w:r>
      <w:r>
        <w:rPr>
          <w:rFonts w:ascii="Liberation Serif" w:hAnsi="Liberation Serif" w:eastAsia="Liberation Serif" w:cs="Liberation Serif"/>
        </w:rPr>
        <w:t xml:space="preserve"> </w:t>
      </w:r>
      <w:r>
        <w:rPr>
          <w:rFonts w:ascii="Liberation Serif" w:hAnsi="Liberation Serif" w:eastAsia="Liberation Serif" w:cs="Liberation Serif"/>
        </w:rPr>
        <w:t xml:space="preserve">specifies effects, equivalence, coverage, missingness, code, and data structure.</w:t>
      </w:r>
    </w:p>
    <w:p>
      <w:pPr>
        <w:pStyle w:val="Compact"/>
        <w:keepLines/>
        <w:numPr>
          <w:ilvl w:val="0"/>
          <w:numId w:val="1136"/>
        </w:numPr>
      </w:pPr>
      <w:r>
        <w:rPr>
          <w:rFonts w:ascii="Liberation Serif" w:hAnsi="Liberation Serif" w:eastAsia="Liberation Serif" w:cs="Liberation Serif"/>
          <w:b/>
          <w:bCs/>
        </w:rPr>
        <w:t xml:space="preserve">Independence and licensing auditor:</w:t>
      </w:r>
      <w:r>
        <w:rPr>
          <w:rFonts w:ascii="Liberation Serif" w:hAnsi="Liberation Serif" w:eastAsia="Liberation Serif" w:cs="Liberation Serif"/>
        </w:rPr>
        <w:t xml:space="preserve"> </w:t>
      </w:r>
      <w:r>
        <w:rPr>
          <w:rFonts w:ascii="Liberation Serif" w:hAnsi="Liberation Serif" w:eastAsia="Liberation Serif" w:cs="Liberation Serif"/>
        </w:rPr>
        <w:t xml:space="preserve">tracks evidence partitions, dual use, precedence, and transport.</w:t>
      </w:r>
    </w:p>
    <w:p>
      <w:pPr>
        <w:pStyle w:val="FirstParagraph"/>
        <w:keepLines/>
      </w:pPr>
      <w:r>
        <w:rPr>
          <w:rFonts w:ascii="Liberation Serif" w:hAnsi="Liberation Serif" w:eastAsia="Liberation Serif" w:cs="Liberation Serif"/>
        </w:rPr>
        <w:t xml:space="preserve">Blinding, scripted analysis, version control, and locked stopping rules can reduce result-driven negotiation. The rival need not endorse Cø / N*. The fairness agreement says only that the test would bear on the declared contrast if its validity conditions pass.</w:t>
      </w:r>
    </w:p>
    <w:bookmarkEnd w:id="377"/>
    <w:bookmarkStart w:id="378" w:name="from-every-outcome-to-a-next-commitment"/>
    <w:p>
      <w:pPr>
        <w:pStyle w:val="Heading2"/>
      </w:pPr>
      <w:r>
        <w:rPr>
          <w:rFonts w:ascii="Liberation Serif" w:hAnsi="Liberation Serif" w:eastAsia="Liberation Serif" w:cs="Liberation Serif"/>
        </w:rPr>
        <w:t xml:space="preserve">9. From every outcome to a next commitment</w:t>
      </w:r>
    </w:p>
    <w:p>
      <w:pPr>
        <w:pStyle w:val="FirstParagraph"/>
        <w:keepNext/>
        <w:keepLines/>
      </w:pPr>
      <w:r>
        <w:rPr>
          <w:rFonts w:ascii="Liberation Serif" w:hAnsi="Liberation Serif" w:eastAsia="Liberation Serif" w:cs="Liberation Serif"/>
        </w:rPr>
        <w:t xml:space="preserve">An outcome-to-revision table is the capstone’s intellectual center. For every cell, distinguish:</w:t>
      </w:r>
    </w:p>
    <w:p>
      <w:pPr>
        <w:pStyle w:val="Compact"/>
        <w:keepLines/>
        <w:numPr>
          <w:ilvl w:val="0"/>
          <w:numId w:val="1137"/>
        </w:numPr>
      </w:pPr>
      <w:r>
        <w:rPr>
          <w:rFonts w:ascii="Liberation Serif" w:hAnsi="Liberation Serif" w:eastAsia="Liberation Serif" w:cs="Liberation Serif"/>
        </w:rPr>
        <w:t xml:space="preserve">theory challenge;</w:t>
      </w:r>
    </w:p>
    <w:p>
      <w:pPr>
        <w:pStyle w:val="Compact"/>
        <w:keepLines/>
        <w:numPr>
          <w:ilvl w:val="0"/>
          <w:numId w:val="1137"/>
        </w:numPr>
      </w:pPr>
      <w:r>
        <w:rPr>
          <w:rFonts w:ascii="Liberation Serif" w:hAnsi="Liberation Serif" w:eastAsia="Liberation Serif" w:cs="Liberation Serif"/>
        </w:rPr>
        <w:t xml:space="preserve">construct-operationalization failure;</w:t>
      </w:r>
    </w:p>
    <w:p>
      <w:pPr>
        <w:pStyle w:val="Compact"/>
        <w:keepLines/>
        <w:numPr>
          <w:ilvl w:val="0"/>
          <w:numId w:val="1137"/>
        </w:numPr>
      </w:pPr>
      <w:r>
        <w:rPr>
          <w:rFonts w:ascii="Liberation Serif" w:hAnsi="Liberation Serif" w:eastAsia="Liberation Serif" w:cs="Liberation Serif"/>
        </w:rPr>
        <w:t xml:space="preserve">intervention-selectivity failure;</w:t>
      </w:r>
    </w:p>
    <w:p>
      <w:pPr>
        <w:pStyle w:val="Compact"/>
        <w:keepLines/>
        <w:numPr>
          <w:ilvl w:val="0"/>
          <w:numId w:val="1137"/>
        </w:numPr>
      </w:pPr>
      <w:r>
        <w:rPr>
          <w:rFonts w:ascii="Liberation Serif" w:hAnsi="Liberation Serif" w:eastAsia="Liberation Serif" w:cs="Liberation Serif"/>
        </w:rPr>
        <w:t xml:space="preserve">anchor-validity failure;</w:t>
      </w:r>
    </w:p>
    <w:p>
      <w:pPr>
        <w:pStyle w:val="Compact"/>
        <w:keepLines/>
        <w:numPr>
          <w:ilvl w:val="0"/>
          <w:numId w:val="1137"/>
        </w:numPr>
      </w:pPr>
      <w:r>
        <w:rPr>
          <w:rFonts w:ascii="Liberation Serif" w:hAnsi="Liberation Serif" w:eastAsia="Liberation Serif" w:cs="Liberation Serif"/>
        </w:rPr>
        <w:t xml:space="preserve">boundary reversal;</w:t>
      </w:r>
    </w:p>
    <w:p>
      <w:pPr>
        <w:pStyle w:val="Compact"/>
        <w:keepNext/>
        <w:keepLines/>
        <w:numPr>
          <w:ilvl w:val="0"/>
          <w:numId w:val="1137"/>
        </w:numPr>
      </w:pPr>
      <w:r>
        <w:rPr>
          <w:rFonts w:ascii="Liberation Serif" w:hAnsi="Liberation Serif" w:eastAsia="Liberation Serif" w:cs="Liberation Serif"/>
        </w:rPr>
        <w:t xml:space="preserve">transport failure; and</w:t>
      </w:r>
    </w:p>
    <w:p>
      <w:pPr>
        <w:pStyle w:val="Compact"/>
        <w:keepLines/>
        <w:numPr>
          <w:ilvl w:val="0"/>
          <w:numId w:val="1137"/>
        </w:numPr>
      </w:pPr>
      <w:r>
        <w:rPr>
          <w:rFonts w:ascii="Liberation Serif" w:hAnsi="Liberation Serif" w:eastAsia="Liberation Serif" w:cs="Liberation Serif"/>
        </w:rPr>
        <w:t xml:space="preserve">inconclusive precision or coverage.</w:t>
      </w:r>
    </w:p>
    <w:p>
      <w:pPr>
        <w:pStyle w:val="FirstParagraph"/>
        <w:keepLines/>
      </w:pPr>
      <w:r>
        <w:rPr>
          <w:rFonts w:ascii="Liberation Serif" w:hAnsi="Liberation Serif" w:eastAsia="Liberation Serif" w:cs="Liberation Serif"/>
        </w:rPr>
        <w:t xml:space="preserve">Then state the next commitment. A licensed challenge to</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necessity may require removing or narrowing the conjunct. A failed</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measure requires new construct validation, not immediate theory rejection. A changed candidate boundary requires a new boundary-frozen test. A transport failure narrows scope. Repeated licensed sufficiency counterexamples may require rejecting the bundle.</w:t>
      </w:r>
    </w:p>
    <w:p>
      <w:pPr>
        <w:pStyle w:val="BodyText"/>
        <w:keepLines/>
      </w:pPr>
      <w:r>
        <w:rPr>
          <w:rFonts w:ascii="Liberation Serif" w:hAnsi="Liberation Serif" w:eastAsia="Liberation Serif" w:cs="Liberation Serif"/>
        </w:rPr>
        <w:t xml:space="preserve">The capstone succeeds when readers can see how a result changes the research program. It need not promise a decisive metaphysical settlement.</w:t>
      </w:r>
    </w:p>
    <w:bookmarkEnd w:id="378"/>
    <w:bookmarkStart w:id="379" w:name="evidence-and-limits-7"/>
    <w:p>
      <w:pPr>
        <w:pStyle w:val="Heading2"/>
      </w:pPr>
      <w:r>
        <w:rPr>
          <w:rFonts w:ascii="Liberation Serif" w:hAnsi="Liberation Serif" w:eastAsia="Liberation Serif" w:cs="Liberation Serif"/>
        </w:rPr>
        <w:t xml:space="preserve">10. Evidence and limits</w:t>
      </w:r>
    </w:p>
    <w:p>
      <w:pPr>
        <w:pStyle w:val="FirstParagraph"/>
        <w:keepNext/>
        <w:keepLines/>
      </w:pPr>
      <w:r>
        <w:rPr>
          <w:rFonts w:ascii="Liberation Serif" w:hAnsi="Liberation Serif" w:eastAsia="Liberation Serif" w:cs="Liberation Serif"/>
        </w:rPr>
        <w:t xml:space="preserve">Adversarial preregistration cannot eliminate judgment. Target choice, anchor interpretation, equivalence margins, and model versions remain contestable. Selective interventions may be technically impossible in biological systems, and synthetic systems may not transport phenomenally. A clean null can still leave multiple explanations.</w:t>
      </w:r>
    </w:p>
    <w:p>
      <w:pPr>
        <w:pStyle w:val="BodyText"/>
        <w:keepLines/>
      </w:pPr>
      <w:r>
        <w:rPr>
          <w:rFonts w:ascii="Liberation Serif" w:hAnsi="Liberation Serif" w:eastAsia="Liberation Serif" w:cs="Liberation Serif"/>
        </w:rPr>
        <w:t xml:space="preserve">The value of the workflow is narrower and substantial: it exposes assumptions, prevents easy reinterpretation, separates failure causes, and makes future disagreement productive. It turns “more research is needed” into a specific statement about what kind of research and why.</w:t>
      </w:r>
    </w:p>
    <w:p>
      <w:pPr>
        <w:pStyle w:val="BodyText"/>
        <w:shd w:fill="F4E5E1" w:val="clear"/>
        <w:keepLines/>
        <w:pBdr>
          <w:left w:val="single" w:sz="18" w:space="10" w:color="601D1F"/>
        </w:pBdr>
        <w:spacing w:before="100" w:after="120"/>
        <w:ind w:left="230" w:right="173"/>
      </w:pPr>
      <w:r>
        <w:rPr>
          <w:rFonts w:ascii="Liberation Serif" w:hAnsi="Liberation Serif" w:eastAsia="Liberation Serif" w:cs="Liberation Serif"/>
          <w:b/>
          <w:bCs/>
          <w:sz w:val="19"/>
        </w:rPr>
        <w:t xml:space="preserve">Do not infer.</w:t>
      </w:r>
      <w:r>
        <w:rPr>
          <w:rFonts w:ascii="Liberation Serif" w:hAnsi="Liberation Serif" w:eastAsia="Liberation Serif" w:cs="Liberation Serif"/>
          <w:sz w:val="19"/>
        </w:rPr>
        <w:t xml:space="preserve"> </w:t>
      </w:r>
      <w:r>
        <w:rPr>
          <w:rFonts w:ascii="Liberation Serif" w:hAnsi="Liberation Serif" w:eastAsia="Liberation Serif" w:cs="Liberation Serif"/>
          <w:sz w:val="19"/>
        </w:rPr>
        <w:t xml:space="preserve">A preregistered study is not automatically a good study. Preregistration preserves decisions; it cannot repair an invalid construct, unfair rival, or incoherent target.</w:t>
      </w:r>
    </w:p>
    <w:bookmarkEnd w:id="379"/>
    <w:bookmarkStart w:id="386" w:name="practice-studio-13"/>
    <w:p>
      <w:pPr>
        <w:pStyle w:val="Heading2"/>
      </w:pPr>
      <w:r>
        <w:rPr>
          <w:rFonts w:ascii="Liberation Serif" w:hAnsi="Liberation Serif" w:eastAsia="Liberation Serif" w:cs="Liberation Serif"/>
        </w:rPr>
        <w:t xml:space="preserve">Practice studio</w:t>
      </w:r>
    </w:p>
    <w:bookmarkStart w:id="380" w:name="quick-checks-13"/>
    <w:p>
      <w:pPr>
        <w:pStyle w:val="Heading3"/>
        <w:keepNext/>
      </w:pPr>
      <w:r>
        <w:rPr>
          <w:rFonts w:ascii="Liberation Serif" w:hAnsi="Liberation Serif" w:eastAsia="Liberation Serif" w:cs="Liberation Serif"/>
        </w:rPr>
        <w:t xml:space="preserve">Quick checks</w:t>
      </w:r>
    </w:p>
    <w:p>
      <w:pPr>
        <w:pStyle w:val="Compact"/>
        <w:keepLines/>
        <w:numPr>
          <w:ilvl w:val="0"/>
          <w:numId w:val="1138"/>
        </w:numPr>
      </w:pPr>
      <w:r>
        <w:rPr>
          <w:rFonts w:ascii="Liberation Serif" w:hAnsi="Liberation Serif" w:eastAsia="Liberation Serif" w:cs="Liberation Serif"/>
        </w:rPr>
        <w:t xml:space="preserve">Why should a capstone choose one branch rather than test the entire theory?</w:t>
      </w:r>
    </w:p>
    <w:p>
      <w:pPr>
        <w:pStyle w:val="Compact"/>
        <w:keepLines/>
        <w:numPr>
          <w:ilvl w:val="0"/>
          <w:numId w:val="1138"/>
        </w:numPr>
      </w:pPr>
      <w:r>
        <w:rPr>
          <w:rFonts w:ascii="Liberation Serif" w:hAnsi="Liberation Serif" w:eastAsia="Liberation Serif" w:cs="Liberation Serif"/>
        </w:rPr>
        <w:t xml:space="preserve">What is a diagnostic region?</w:t>
      </w:r>
    </w:p>
    <w:p>
      <w:pPr>
        <w:pStyle w:val="Compact"/>
        <w:keepLines/>
        <w:numPr>
          <w:ilvl w:val="0"/>
          <w:numId w:val="1138"/>
        </w:numPr>
      </w:pPr>
      <w:r>
        <w:rPr>
          <w:rFonts w:ascii="Liberation Serif" w:hAnsi="Liberation Serif" w:eastAsia="Liberation Serif" w:cs="Liberation Serif"/>
        </w:rPr>
        <w:t xml:space="preserve">Why must positive-bearer status be recomputed after intervention?</w:t>
      </w:r>
    </w:p>
    <w:p>
      <w:pPr>
        <w:pStyle w:val="Compact"/>
        <w:keepLines/>
        <w:numPr>
          <w:ilvl w:val="0"/>
          <w:numId w:val="1138"/>
        </w:numPr>
      </w:pPr>
      <w:r>
        <w:rPr>
          <w:rFonts w:ascii="Liberation Serif" w:hAnsi="Liberation Serif" w:eastAsia="Liberation Serif" w:cs="Liberation Serif"/>
        </w:rPr>
        <w:t xml:space="preserve">Give two ways an anchor can fail to be independent.</w:t>
      </w:r>
    </w:p>
    <w:p>
      <w:pPr>
        <w:pStyle w:val="Compact"/>
        <w:keepLines/>
        <w:numPr>
          <w:ilvl w:val="0"/>
          <w:numId w:val="1138"/>
        </w:numPr>
      </w:pPr>
      <w:r>
        <w:rPr>
          <w:rFonts w:ascii="Liberation Serif" w:hAnsi="Liberation Serif" w:eastAsia="Liberation Serif" w:cs="Liberation Serif"/>
        </w:rPr>
        <w:t xml:space="preserve">What is the difference between a minimum meaningful effect and an equivalence margin?</w:t>
      </w:r>
    </w:p>
    <w:p>
      <w:pPr>
        <w:pStyle w:val="Compact"/>
        <w:keepNext/>
        <w:keepLines/>
        <w:numPr>
          <w:ilvl w:val="0"/>
          <w:numId w:val="1138"/>
        </w:numPr>
      </w:pPr>
      <w:r>
        <w:rPr>
          <w:rFonts w:ascii="Liberation Serif" w:hAnsi="Liberation Serif" w:eastAsia="Liberation Serif" w:cs="Liberation Serif"/>
        </w:rPr>
        <w:t xml:space="preserve">When should a null be classified as unlicensed rather than disfavoring?</w:t>
      </w:r>
    </w:p>
    <w:p>
      <w:pPr>
        <w:pStyle w:val="Compact"/>
        <w:keepLines/>
        <w:numPr>
          <w:ilvl w:val="0"/>
          <w:numId w:val="1138"/>
        </w:numPr>
      </w:pPr>
      <w:r>
        <w:rPr>
          <w:rFonts w:ascii="Liberation Serif" w:hAnsi="Liberation Serif" w:eastAsia="Liberation Serif" w:cs="Liberation Serif"/>
        </w:rPr>
        <w:t xml:space="preserve">What does symmetric authority contribute to adversarial collaboration?</w:t>
      </w:r>
    </w:p>
    <w:bookmarkEnd w:id="380"/>
    <w:bookmarkStart w:id="381" w:name="individual-transfer-3"/>
    <w:p>
      <w:pPr>
        <w:pStyle w:val="Heading3"/>
      </w:pPr>
      <w:r>
        <w:rPr>
          <w:rFonts w:ascii="Liberation Serif" w:hAnsi="Liberation Serif" w:eastAsia="Liberation Serif" w:cs="Liberation Serif"/>
        </w:rPr>
        <w:t xml:space="preserve">Individual transfer</w:t>
      </w:r>
    </w:p>
    <w:p>
      <w:pPr>
        <w:pStyle w:val="FirstParagraph"/>
        <w:keepNext/>
        <w:keepLines/>
      </w:pPr>
      <w:r>
        <w:rPr>
          <w:rFonts w:ascii="Liberation Serif" w:hAnsi="Liberation Serif" w:eastAsia="Liberation Serif" w:cs="Liberation Serif"/>
        </w:rPr>
        <w:t xml:space="preserve">Write a 300-word capstone seed containing: exact target; primary candidate; full and rival claims; one diagnostic case; decisive observation; strongest validity threat; primary negative control; independent anchor; and the revision you would accept if your favored view loses. Mark every phrase that would be tempting to change after inspecting data.</w:t>
      </w:r>
    </w:p>
    <w:bookmarkEnd w:id="381"/>
    <w:bookmarkStart w:id="382" w:name="Xfaa8f76c35473af9dc0d784e9e0d7005e9aaa4d"/>
    <w:p>
      <w:pPr>
        <w:pStyle w:val="Heading3"/>
      </w:pPr>
      <w:r>
        <w:rPr>
          <w:rFonts w:ascii="Liberation Serif" w:hAnsi="Liberation Serif" w:eastAsia="Liberation Serif" w:cs="Liberation Serif"/>
        </w:rPr>
        <w:t xml:space="preserve">Collaborative exercise: adversarial preregistration studio</w:t>
      </w:r>
    </w:p>
    <w:p>
      <w:pPr>
        <w:pStyle w:val="FirstParagraph"/>
        <w:keepNext/>
        <w:keepLines/>
      </w:pPr>
      <w:r>
        <w:rPr>
          <w:rFonts w:ascii="Liberation Serif" w:hAnsi="Liberation Serif" w:eastAsia="Liberation Serif" w:cs="Liberation Serif"/>
        </w:rPr>
        <w:t xml:space="preserve">Form teams using the five roles listed in Section 8 and record the project in Appendix D, sections C–L. Complete the following sequence:</w:t>
      </w:r>
    </w:p>
    <w:p>
      <w:pPr>
        <w:pStyle w:val="Compact"/>
        <w:keepLines/>
        <w:numPr>
          <w:ilvl w:val="0"/>
          <w:numId w:val="1139"/>
        </w:numPr>
      </w:pPr>
      <w:r>
        <w:rPr>
          <w:rFonts w:ascii="Liberation Serif" w:hAnsi="Liberation Serif" w:eastAsia="Liberation Serif" w:cs="Liberation Serif"/>
          <w:b/>
          <w:bCs/>
        </w:rPr>
        <w:t xml:space="preserve">Minutes 0–8:</w:t>
      </w:r>
      <w:r>
        <w:rPr>
          <w:rFonts w:ascii="Liberation Serif" w:hAnsi="Liberation Serif" w:eastAsia="Liberation Serif" w:cs="Liberation Serif"/>
        </w:rPr>
        <w:t xml:space="preserve"> </w:t>
      </w:r>
      <w:r>
        <w:rPr>
          <w:rFonts w:ascii="Liberation Serif" w:hAnsi="Liberation Serif" w:eastAsia="Liberation Serif" w:cs="Liberation Serif"/>
        </w:rPr>
        <w:t xml:space="preserve">freeze target, models, and the diagnostic cell.</w:t>
      </w:r>
    </w:p>
    <w:p>
      <w:pPr>
        <w:pStyle w:val="Compact"/>
        <w:keepLines/>
        <w:numPr>
          <w:ilvl w:val="0"/>
          <w:numId w:val="1139"/>
        </w:numPr>
      </w:pPr>
      <w:r>
        <w:rPr>
          <w:rFonts w:ascii="Liberation Serif" w:hAnsi="Liberation Serif" w:eastAsia="Liberation Serif" w:cs="Liberation Serif"/>
          <w:b/>
          <w:bCs/>
        </w:rPr>
        <w:t xml:space="preserve">Minutes 8–18:</w:t>
      </w:r>
      <w:r>
        <w:rPr>
          <w:rFonts w:ascii="Liberation Serif" w:hAnsi="Liberation Serif" w:eastAsia="Liberation Serif" w:cs="Liberation Serif"/>
        </w:rPr>
        <w:t xml:space="preserve"> </w:t>
      </w:r>
      <w:r>
        <w:rPr>
          <w:rFonts w:ascii="Liberation Serif" w:hAnsi="Liberation Serif" w:eastAsia="Liberation Serif" w:cs="Liberation Serif"/>
        </w:rPr>
        <w:t xml:space="preserve">draw the causal diagram and freeze candidate, grain, regime, and interval.</w:t>
      </w:r>
    </w:p>
    <w:p>
      <w:pPr>
        <w:pStyle w:val="Compact"/>
        <w:keepLines/>
        <w:numPr>
          <w:ilvl w:val="0"/>
          <w:numId w:val="1139"/>
        </w:numPr>
      </w:pPr>
      <w:r>
        <w:rPr>
          <w:rFonts w:ascii="Liberation Serif" w:hAnsi="Liberation Serif" w:eastAsia="Liberation Serif" w:cs="Liberation Serif"/>
          <w:b/>
          <w:bCs/>
        </w:rPr>
        <w:t xml:space="preserve">Minutes 18–28:</w:t>
      </w:r>
      <w:r>
        <w:rPr>
          <w:rFonts w:ascii="Liberation Serif" w:hAnsi="Liberation Serif" w:eastAsia="Liberation Serif" w:cs="Liberation Serif"/>
        </w:rPr>
        <w:t xml:space="preserve"> </w:t>
      </w:r>
      <w:r>
        <w:rPr>
          <w:rFonts w:ascii="Liberation Serif" w:hAnsi="Liberation Serif" w:eastAsia="Liberation Serif" w:cs="Liberation Serif"/>
        </w:rPr>
        <w:t xml:space="preserve">specify measures, anchors, selectivity, equivalence, negative controls, and rescue.</w:t>
      </w:r>
    </w:p>
    <w:p>
      <w:pPr>
        <w:pStyle w:val="Compact"/>
        <w:keepNext/>
        <w:keepLines/>
        <w:numPr>
          <w:ilvl w:val="0"/>
          <w:numId w:val="1139"/>
        </w:numPr>
      </w:pPr>
      <w:r>
        <w:rPr>
          <w:rFonts w:ascii="Liberation Serif" w:hAnsi="Liberation Serif" w:eastAsia="Liberation Serif" w:cs="Liberation Serif"/>
          <w:b/>
          <w:bCs/>
        </w:rPr>
        <w:t xml:space="preserve">Minutes 28–35:</w:t>
      </w:r>
      <w:r>
        <w:rPr>
          <w:rFonts w:ascii="Liberation Serif" w:hAnsi="Liberation Serif" w:eastAsia="Liberation Serif" w:cs="Liberation Serif"/>
        </w:rPr>
        <w:t xml:space="preserve"> </w:t>
      </w:r>
      <w:r>
        <w:rPr>
          <w:rFonts w:ascii="Liberation Serif" w:hAnsi="Liberation Serif" w:eastAsia="Liberation Serif" w:cs="Liberation Serif"/>
        </w:rPr>
        <w:t xml:space="preserve">complete the four-way outcome-to-revision table.</w:t>
      </w:r>
    </w:p>
    <w:p>
      <w:pPr>
        <w:pStyle w:val="Compact"/>
        <w:keepLines/>
        <w:numPr>
          <w:ilvl w:val="0"/>
          <w:numId w:val="1139"/>
        </w:numPr>
      </w:pPr>
      <w:r>
        <w:rPr>
          <w:rFonts w:ascii="Liberation Serif" w:hAnsi="Liberation Serif" w:eastAsia="Liberation Serif" w:cs="Liberation Serif"/>
          <w:b/>
          <w:bCs/>
        </w:rPr>
        <w:t xml:space="preserve">Minutes 35–42:</w:t>
      </w:r>
      <w:r>
        <w:rPr>
          <w:rFonts w:ascii="Liberation Serif" w:hAnsi="Liberation Serif" w:eastAsia="Liberation Serif" w:cs="Liberation Serif"/>
        </w:rPr>
        <w:t xml:space="preserve"> </w:t>
      </w:r>
      <w:r>
        <w:rPr>
          <w:rFonts w:ascii="Liberation Serif" w:hAnsi="Liberation Serif" w:eastAsia="Liberation Serif" w:cs="Liberation Serif"/>
        </w:rPr>
        <w:t xml:space="preserve">exchange plans with a red team.</w:t>
      </w:r>
    </w:p>
    <w:p>
      <w:pPr>
        <w:pStyle w:val="FirstParagraph"/>
        <w:keepLines/>
      </w:pPr>
      <w:r>
        <w:rPr>
          <w:rFonts w:ascii="Liberation Serif" w:hAnsi="Liberation Serif" w:eastAsia="Liberation Serif" w:cs="Liberation Serif"/>
        </w:rPr>
        <w:t xml:space="preserve">The red team must identify one circularity route, one selectivity or validity failure, and one result the plan cannot currently classify. The original team must visibly revise at least one challenged field while preserving an audit trail. The rival representative signs a fairness statement or records the unresolved reason for withholding agreement.</w:t>
      </w:r>
    </w:p>
    <w:p>
      <w:pPr>
        <w:pStyle w:val="BodyText"/>
        <w:keepLines/>
      </w:pPr>
      <w:r>
        <w:rPr>
          <w:rFonts w:ascii="Liberation Serif" w:hAnsi="Liberation Serif" w:eastAsia="Liberation Serif" w:cs="Liberation Serif"/>
          <w:b/>
          <w:bCs/>
        </w:rPr>
        <w:t xml:space="preserve">Discussion prompts.</w:t>
      </w:r>
      <w:r>
        <w:rPr>
          <w:rFonts w:ascii="Liberation Serif" w:hAnsi="Liberation Serif" w:eastAsia="Liberation Serif" w:cs="Liberation Serif"/>
        </w:rPr>
        <w:t xml:space="preserve"> </w:t>
      </w:r>
      <w:r>
        <w:rPr>
          <w:rFonts w:ascii="Liberation Serif" w:hAnsi="Liberation Serif" w:eastAsia="Liberation Serif" w:cs="Liberation Serif"/>
        </w:rPr>
        <w:t xml:space="preserve">Which criticism was fatal, repairable before data, or a limitation to report? Did the team ever try to redefine the target? What result would still be ambiguous after all controls, and why?</w:t>
      </w:r>
    </w:p>
    <w:bookmarkEnd w:id="382"/>
    <w:bookmarkStart w:id="383" w:name="X58d6221b87b743493c7c79307010cf7bb1fbbd4"/>
    <w:p>
      <w:pPr>
        <w:pStyle w:val="Heading3"/>
      </w:pPr>
      <w:r>
        <w:rPr>
          <w:rFonts w:ascii="Liberation Serif" w:hAnsi="Liberation Serif" w:eastAsia="Liberation Serif" w:cs="Liberation Serif"/>
        </w:rPr>
        <w:t xml:space="preserve">Collaborative discussion: outcome-and-revision tribunal</w:t>
      </w:r>
    </w:p>
    <w:p>
      <w:pPr>
        <w:pStyle w:val="FirstParagraph"/>
        <w:keepLines/>
      </w:pPr>
      <w:r>
        <w:rPr>
          <w:rFonts w:ascii="Liberation Serif" w:hAnsi="Liberation Serif" w:eastAsia="Liberation Serif" w:cs="Liberation Serif"/>
        </w:rPr>
        <w:t xml:space="preserve">Assign proponent, rival representative, statistician, reproducibility officer, licensing auditor, and chair. Analyze one result card: positive effect with very low diagnostic coverage; null with adequate equivalence; apparent target effect plus boundary change; conflict among independent anchors; or transport failure. Submit exactly three statements titled</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Result</w:t>
      </w:r>
      <w:r>
        <w:rPr>
          <w:rFonts w:ascii="Liberation Serif" w:hAnsi="Liberation Serif" w:eastAsia="Liberation Serif" w:cs="Liberation Serif"/>
        </w:rPr>
        <w:t xml:space="preserv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Inference licensed</w:t>
      </w:r>
      <w:r>
        <w:rPr>
          <w:rFonts w:ascii="Liberation Serif" w:hAnsi="Liberation Serif" w:eastAsia="Liberation Serif" w:cs="Liberation Serif"/>
        </w:rPr>
        <w:t xml:space="preserve">, and</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Next commitment</w:t>
      </w:r>
      <w:r>
        <w:rPr>
          <w:rFonts w:ascii="Liberation Serif" w:hAnsi="Liberation Serif" w:eastAsia="Liberation Serif" w:cs="Liberation Serif"/>
        </w:rPr>
        <w:t xml:space="preserve">. Include one minority report if consensus hides a principled disagreement.</w:t>
      </w:r>
    </w:p>
    <w:bookmarkEnd w:id="383"/>
    <w:bookmarkStart w:id="384" w:name="counterexample-challenge-13"/>
    <w:p>
      <w:pPr>
        <w:pStyle w:val="Heading3"/>
      </w:pPr>
      <w:r>
        <w:rPr>
          <w:rFonts w:ascii="Liberation Serif" w:hAnsi="Liberation Serif" w:eastAsia="Liberation Serif" w:cs="Liberation Serif"/>
        </w:rPr>
        <w:t xml:space="preserve">Counterexample challenge</w:t>
      </w:r>
    </w:p>
    <w:p>
      <w:pPr>
        <w:pStyle w:val="FirstParagraph"/>
        <w:keepNext/>
        <w:keepLines/>
      </w:pPr>
      <w:r>
        <w:rPr>
          <w:rFonts w:ascii="Liberation Serif" w:hAnsi="Liberation Serif" w:eastAsia="Liberation Serif" w:cs="Liberation Serif"/>
        </w:rPr>
        <w:t xml:space="preserve">Redesign the “study that cannot lose” from the opening puzzle. Preserve its substantive question but add a serious rival, a diagnostic case, independent anchors, a selectivity test, a negative control, four-way outcome rules, and at least one result that requires theory revision. Then ask another team to find a remaining escape hatch.</w:t>
      </w:r>
    </w:p>
    <w:bookmarkEnd w:id="384"/>
    <w:bookmarkStart w:id="385" w:name="exit-ticket-13"/>
    <w:p>
      <w:pPr>
        <w:pStyle w:val="Heading3"/>
      </w:pPr>
      <w:r>
        <w:rPr>
          <w:rFonts w:ascii="Liberation Serif" w:hAnsi="Liberation Serif" w:eastAsia="Liberation Serif" w:cs="Liberation Serif"/>
        </w:rPr>
        <w:t xml:space="preserve">Exit ticket</w:t>
      </w:r>
    </w:p>
    <w:p>
      <w:pPr>
        <w:pStyle w:val="FirstParagraph"/>
        <w:keepNext/>
        <w:keepLines/>
      </w:pPr>
      <w:r>
        <w:rPr>
          <w:rFonts w:ascii="Liberation Serif" w:hAnsi="Liberation Serif" w:eastAsia="Liberation Serif" w:cs="Liberation Serif"/>
        </w:rPr>
        <w:t xml:space="preserve">Complete both statements privately before discussion:</w:t>
      </w:r>
    </w:p>
    <w:p>
      <w:pPr>
        <w:pStyle w:val="Compact"/>
        <w:keepNext/>
        <w:keepLines/>
        <w:numPr>
          <w:ilvl w:val="0"/>
          <w:numId w:val="1140"/>
        </w:numPr>
      </w:pPr>
      <w:r>
        <w:rPr>
          <w:rFonts w:ascii="Liberation Serif" w:hAnsi="Liberation Serif" w:eastAsia="Liberation Serif" w:cs="Liberation Serif"/>
        </w:rPr>
        <w:t xml:space="preserve">The theory would gain my confidence if [write here] under license conditions [write here].</w:t>
      </w:r>
    </w:p>
    <w:p>
      <w:pPr>
        <w:pStyle w:val="Compact"/>
        <w:keepLines/>
        <w:numPr>
          <w:ilvl w:val="0"/>
          <w:numId w:val="1140"/>
        </w:numPr>
      </w:pPr>
      <w:r>
        <w:rPr>
          <w:rFonts w:ascii="Liberation Serif" w:hAnsi="Liberation Serif" w:eastAsia="Liberation Serif" w:cs="Liberation Serif"/>
        </w:rPr>
        <w:t xml:space="preserve">The theory would lose my confidence if [write here] under license conditions [write here], and I would then require revision [write here].</w:t>
      </w:r>
    </w:p>
    <w:bookmarkEnd w:id="385"/>
    <w:bookmarkEnd w:id="386"/>
    <w:bookmarkStart w:id="387" w:name="chapter-summary-13"/>
    <w:p>
      <w:pPr>
        <w:pStyle w:val="Heading2"/>
      </w:pPr>
      <w:r>
        <w:rPr>
          <w:rFonts w:ascii="Liberation Serif" w:hAnsi="Liberation Serif" w:eastAsia="Liberation Serif" w:cs="Liberation Serif"/>
        </w:rPr>
        <w:t xml:space="preserve">Chapter summary</w:t>
      </w:r>
    </w:p>
    <w:p>
      <w:pPr>
        <w:pStyle w:val="Compact"/>
        <w:keepLines/>
        <w:numPr>
          <w:ilvl w:val="0"/>
          <w:numId w:val="1141"/>
        </w:numPr>
      </w:pPr>
      <w:r>
        <w:rPr>
          <w:rFonts w:ascii="Liberation Serif" w:hAnsi="Liberation Serif" w:eastAsia="Liberation Serif" w:cs="Liberation Serif"/>
        </w:rPr>
        <w:t xml:space="preserve">A strong capstone tests one tractable branch or pressure point.</w:t>
      </w:r>
    </w:p>
    <w:p>
      <w:pPr>
        <w:pStyle w:val="Compact"/>
        <w:keepLines/>
        <w:numPr>
          <w:ilvl w:val="0"/>
          <w:numId w:val="1141"/>
        </w:numPr>
      </w:pPr>
      <w:r>
        <w:rPr>
          <w:rFonts w:ascii="Liberation Serif" w:hAnsi="Liberation Serif" w:eastAsia="Liberation Serif" w:cs="Liberation Serif"/>
        </w:rPr>
        <w:t xml:space="preserve">Targets, candidate families, thresholds, data partitions, and outcome rules should be frozen and versioned.</w:t>
      </w:r>
    </w:p>
    <w:p>
      <w:pPr>
        <w:pStyle w:val="Compact"/>
        <w:keepLines/>
        <w:numPr>
          <w:ilvl w:val="0"/>
          <w:numId w:val="1141"/>
        </w:numPr>
      </w:pPr>
      <w:r>
        <w:rPr>
          <w:rFonts w:ascii="Liberation Serif" w:hAnsi="Liberation Serif" w:eastAsia="Liberation Serif" w:cs="Liberation Serif"/>
        </w:rPr>
        <w:t xml:space="preserve">Full and rival models must make prospective predictions on a diagnostic case.</w:t>
      </w:r>
    </w:p>
    <w:p>
      <w:pPr>
        <w:pStyle w:val="Compact"/>
        <w:keepLines/>
        <w:numPr>
          <w:ilvl w:val="0"/>
          <w:numId w:val="1141"/>
        </w:numPr>
      </w:pPr>
      <w:r>
        <w:rPr>
          <w:rFonts w:ascii="Liberation Serif" w:hAnsi="Liberation Serif" w:eastAsia="Liberation Serif" w:cs="Liberation Serif"/>
        </w:rPr>
        <w:t xml:space="preserve">Development, calibration, and adjudication evidence should be separated.</w:t>
      </w:r>
    </w:p>
    <w:p>
      <w:pPr>
        <w:pStyle w:val="Compact"/>
        <w:keepLines/>
        <w:numPr>
          <w:ilvl w:val="0"/>
          <w:numId w:val="1141"/>
        </w:numPr>
      </w:pPr>
      <w:r>
        <w:rPr>
          <w:rFonts w:ascii="Liberation Serif" w:hAnsi="Liberation Serif" w:eastAsia="Liberation Serif" w:cs="Liberation Serif"/>
        </w:rPr>
        <w:t xml:space="preserve">Anchor independence requires a dependency audit, not merely multiple modalities.</w:t>
      </w:r>
    </w:p>
    <w:p>
      <w:pPr>
        <w:pStyle w:val="Compact"/>
        <w:keepLines/>
        <w:numPr>
          <w:ilvl w:val="0"/>
          <w:numId w:val="1141"/>
        </w:numPr>
      </w:pPr>
      <w:r>
        <w:rPr>
          <w:rFonts w:ascii="Liberation Serif" w:hAnsi="Liberation Serif" w:eastAsia="Liberation Serif" w:cs="Liberation Serif"/>
        </w:rPr>
        <w:t xml:space="preserve">Causal diagrams reveal alternative paths, common causes, selection bias, and boundary changes.</w:t>
      </w:r>
    </w:p>
    <w:p>
      <w:pPr>
        <w:pStyle w:val="Compact"/>
        <w:keepLines/>
        <w:numPr>
          <w:ilvl w:val="0"/>
          <w:numId w:val="1141"/>
        </w:numPr>
      </w:pPr>
      <w:r>
        <w:rPr>
          <w:rFonts w:ascii="Liberation Serif" w:hAnsi="Liberation Serif" w:eastAsia="Liberation Serif" w:cs="Liberation Serif"/>
        </w:rPr>
        <w:t xml:space="preserve">Selectivity requires retained-component equivalence, negative controls, and preferably rescue.</w:t>
      </w:r>
    </w:p>
    <w:p>
      <w:pPr>
        <w:pStyle w:val="Compact"/>
        <w:keepLines/>
        <w:numPr>
          <w:ilvl w:val="0"/>
          <w:numId w:val="1141"/>
        </w:numPr>
      </w:pPr>
      <w:r>
        <w:rPr>
          <w:rFonts w:ascii="Liberation Serif" w:hAnsi="Liberation Serif" w:eastAsia="Liberation Serif" w:cs="Liberation Serif"/>
        </w:rPr>
        <w:t xml:space="preserve">Favorable, disfavoring, indeterminate, and unlicensed outcomes should all map to declared next commitments.</w:t>
      </w:r>
    </w:p>
    <w:p>
      <w:pPr>
        <w:pStyle w:val="Compact"/>
        <w:keepLines/>
        <w:numPr>
          <w:ilvl w:val="0"/>
          <w:numId w:val="1141"/>
        </w:numPr>
      </w:pPr>
      <w:r>
        <w:rPr>
          <w:rFonts w:ascii="Liberation Serif" w:hAnsi="Liberation Serif" w:eastAsia="Liberation Serif" w:cs="Liberation Serif"/>
        </w:rPr>
        <w:t xml:space="preserve">Adversarial collaboration needs symmetric governance and an auditable disagreement process.</w:t>
      </w:r>
    </w:p>
    <w:bookmarkEnd w:id="387"/>
    <w:bookmarkStart w:id="388" w:name="key-terms-13"/>
    <w:p>
      <w:pPr>
        <w:pStyle w:val="Heading2"/>
      </w:pPr>
      <w:r>
        <w:rPr>
          <w:rFonts w:ascii="Liberation Serif" w:hAnsi="Liberation Serif" w:eastAsia="Liberation Serif" w:cs="Liberation Serif"/>
        </w:rPr>
        <w:t xml:space="preserve">Key terms</w:t>
      </w:r>
    </w:p>
    <w:p>
      <w:pPr>
        <w:pStyle w:val="FirstParagraph"/>
        <w:keepLines/>
      </w:pPr>
      <w:r>
        <w:rPr>
          <w:rFonts w:ascii="Liberation Serif" w:hAnsi="Liberation Serif" w:eastAsia="Liberation Serif" w:cs="Liberation Serif"/>
          <w:b/>
          <w:bCs/>
        </w:rPr>
        <w:t xml:space="preserve">Adjudication data:</w:t>
      </w:r>
      <w:r>
        <w:rPr>
          <w:rFonts w:ascii="Liberation Serif" w:hAnsi="Liberation Serif" w:eastAsia="Liberation Serif" w:cs="Liberation Serif"/>
        </w:rPr>
        <w:t xml:space="preserve"> </w:t>
      </w:r>
      <w:r>
        <w:rPr>
          <w:rFonts w:ascii="Liberation Serif" w:hAnsi="Liberation Serif" w:eastAsia="Liberation Serif" w:cs="Liberation Serif"/>
        </w:rPr>
        <w:t xml:space="preserve">held-out data used to evaluate frozen predictions.</w:t>
      </w:r>
      <w:r>
        <w:rPr>
          <w:rFonts w:ascii="Liberation Serif" w:hAnsi="Liberation Serif" w:eastAsia="Liberation Serif" w:cs="Liberation Serif"/>
        </w:rPr>
        <w:br/>
      </w:r>
      <w:r>
        <w:rPr>
          <w:rFonts w:ascii="Liberation Serif" w:hAnsi="Liberation Serif" w:eastAsia="Liberation Serif" w:cs="Liberation Serif"/>
          <w:b/>
          <w:bCs/>
        </w:rPr>
        <w:t xml:space="preserve">Diagnostic coverage: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proportion and diversity of cases on which compared models actually disagree.</w:t>
      </w:r>
      <w:r>
        <w:rPr>
          <w:rFonts w:ascii="Liberation Serif" w:hAnsi="Liberation Serif" w:eastAsia="Liberation Serif" w:cs="Liberation Serif"/>
        </w:rPr>
        <w:br/>
      </w:r>
      <w:r>
        <w:rPr>
          <w:rFonts w:ascii="Liberation Serif" w:hAnsi="Liberation Serif" w:eastAsia="Liberation Serif" w:cs="Liberation Serif"/>
          <w:b/>
          <w:bCs/>
        </w:rPr>
        <w:t xml:space="preserve">Equivalence margin:</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prospectively justified range within which a retained component counts as practically unchanged.</w:t>
      </w:r>
      <w:r>
        <w:rPr>
          <w:rFonts w:ascii="Liberation Serif" w:hAnsi="Liberation Serif" w:eastAsia="Liberation Serif" w:cs="Liberation Serif"/>
        </w:rPr>
        <w:br/>
      </w:r>
      <w:r>
        <w:rPr>
          <w:rFonts w:ascii="Liberation Serif" w:hAnsi="Liberation Serif" w:eastAsia="Liberation Serif" w:cs="Liberation Serif"/>
          <w:b/>
          <w:bCs/>
        </w:rPr>
        <w:t xml:space="preserve">Independence ledger:</w:t>
      </w:r>
      <w:r>
        <w:rPr>
          <w:rFonts w:ascii="Liberation Serif" w:hAnsi="Liberation Serif" w:eastAsia="Liberation Serif" w:cs="Liberation Serif"/>
        </w:rPr>
        <w:t xml:space="preserve"> </w:t>
      </w:r>
      <w:r>
        <w:rPr>
          <w:rFonts w:ascii="Liberation Serif" w:hAnsi="Liberation Serif" w:eastAsia="Liberation Serif" w:cs="Liberation Serif"/>
        </w:rPr>
        <w:t xml:space="preserve">a record of shared sensors, preprocessing, labels, tasks, and theoretical assumptions among predictors and anchors.</w:t>
      </w:r>
      <w:r>
        <w:rPr>
          <w:rFonts w:ascii="Liberation Serif" w:hAnsi="Liberation Serif" w:eastAsia="Liberation Serif" w:cs="Liberation Serif"/>
        </w:rPr>
        <w:br/>
      </w:r>
      <w:r>
        <w:rPr>
          <w:rFonts w:ascii="Liberation Serif" w:hAnsi="Liberation Serif" w:eastAsia="Liberation Serif" w:cs="Liberation Serif"/>
          <w:b/>
          <w:bCs/>
        </w:rPr>
        <w:t xml:space="preserve">Minimum meaningful effect:</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smallest target change that would matter for the theoretical contrast.</w:t>
      </w:r>
      <w:r>
        <w:rPr>
          <w:rFonts w:ascii="Liberation Serif" w:hAnsi="Liberation Serif" w:eastAsia="Liberation Serif" w:cs="Liberation Serif"/>
        </w:rPr>
        <w:br/>
      </w:r>
      <w:r>
        <w:rPr>
          <w:rFonts w:ascii="Liberation Serif" w:hAnsi="Liberation Serif" w:eastAsia="Liberation Serif" w:cs="Liberation Serif"/>
          <w:b/>
          <w:bCs/>
        </w:rPr>
        <w:t xml:space="preserve">Negative control:</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condition expected not to show the target-specific effect but able to reveal a confound.</w:t>
      </w:r>
      <w:r>
        <w:rPr>
          <w:rFonts w:ascii="Liberation Serif" w:hAnsi="Liberation Serif" w:eastAsia="Liberation Serif" w:cs="Liberation Serif"/>
        </w:rPr>
        <w:br/>
      </w:r>
      <w:r>
        <w:rPr>
          <w:rFonts w:ascii="Liberation Serif" w:hAnsi="Liberation Serif" w:eastAsia="Liberation Serif" w:cs="Liberation Serif"/>
          <w:b/>
          <w:bCs/>
        </w:rPr>
        <w:t xml:space="preserve">Outcome-to-revision table:</w:t>
      </w:r>
      <w:r>
        <w:rPr>
          <w:rFonts w:ascii="Liberation Serif" w:hAnsi="Liberation Serif" w:eastAsia="Liberation Serif" w:cs="Liberation Serif"/>
        </w:rPr>
        <w:t xml:space="preserve"> </w:t>
      </w:r>
      <w:r>
        <w:rPr>
          <w:rFonts w:ascii="Liberation Serif" w:hAnsi="Liberation Serif" w:eastAsia="Liberation Serif" w:cs="Liberation Serif"/>
        </w:rPr>
        <w:t xml:space="preserve">prospective mapping from every declared result class to its inferential consequence and next commitment.</w:t>
      </w:r>
      <w:r>
        <w:rPr>
          <w:rFonts w:ascii="Liberation Serif" w:hAnsi="Liberation Serif" w:eastAsia="Liberation Serif" w:cs="Liberation Serif"/>
        </w:rPr>
        <w:br/>
      </w:r>
      <w:r>
        <w:rPr>
          <w:rFonts w:ascii="Liberation Serif" w:hAnsi="Liberation Serif" w:eastAsia="Liberation Serif" w:cs="Liberation Serif"/>
          <w:b/>
          <w:bCs/>
        </w:rPr>
        <w:t xml:space="preserve">Specification neighborhood:</w:t>
      </w:r>
      <w:r>
        <w:rPr>
          <w:rFonts w:ascii="Liberation Serif" w:hAnsi="Liberation Serif" w:eastAsia="Liberation Serif" w:cs="Liberation Serif"/>
        </w:rPr>
        <w:t xml:space="preserve"> </w:t>
      </w:r>
      <w:r>
        <w:rPr>
          <w:rFonts w:ascii="Liberation Serif" w:hAnsi="Liberation Serif" w:eastAsia="Liberation Serif" w:cs="Liberation Serif"/>
        </w:rPr>
        <w:t xml:space="preserve">a justified set of nearby analytic choices used to assess robustness.</w:t>
      </w:r>
      <w:r>
        <w:rPr>
          <w:rFonts w:ascii="Liberation Serif" w:hAnsi="Liberation Serif" w:eastAsia="Liberation Serif" w:cs="Liberation Serif"/>
        </w:rPr>
        <w:br/>
      </w:r>
      <w:r>
        <w:rPr>
          <w:rFonts w:ascii="Liberation Serif" w:hAnsi="Liberation Serif" w:eastAsia="Liberation Serif" w:cs="Liberation Serif"/>
          <w:b/>
          <w:bCs/>
        </w:rPr>
        <w:t xml:space="preserve">Symmetric authority: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equal procedural input for serious rival and proponent representatives.</w:t>
      </w:r>
    </w:p>
    <w:bookmarkEnd w:id="388"/>
    <w:bookmarkStart w:id="389" w:name="where-inquiry-goes-next"/>
    <w:p>
      <w:pPr>
        <w:pStyle w:val="Heading2"/>
      </w:pPr>
      <w:r>
        <w:rPr>
          <w:rFonts w:ascii="Liberation Serif" w:hAnsi="Liberation Serif" w:eastAsia="Liberation Serif" w:cs="Liberation Serif"/>
        </w:rPr>
        <w:t xml:space="preserve">Where inquiry goes next</w:t>
      </w:r>
    </w:p>
    <w:p>
      <w:pPr>
        <w:pStyle w:val="FirstParagraph"/>
        <w:keepLines/>
      </w:pPr>
      <w:r>
        <w:rPr>
          <w:rFonts w:ascii="Liberation Serif" w:hAnsi="Liberation Serif" w:eastAsia="Liberation Serif" w:cs="Liberation Serif"/>
        </w:rPr>
        <w:t xml:space="preserve">You now have the conceptual and methodological vocabulary to engage the Cø / N* program as a participant rather than a spectator. The appropriate posture is neither loyalty nor reflexive dismissal. It is disciplined curiosity: reconstruct the claim accurately, identify its strongest pressure point, design the fair test, preserve the limits of the result, and revise in proportion to what the evidence licenses.</w:t>
      </w:r>
    </w:p>
    <w:bookmarkEnd w:id="389"/>
    <w:bookmarkEnd w:id="390"/>
    <w:bookmarkStart w:id="398" w:name="appendix-a-notation-at-a-glance"/>
    <w:p>
      <w:pPr>
        <w:pStyle w:val="Heading1"/>
        <w:shd w:fill="FBF3DE" w:val="clear"/>
        <w:pBdr>
          <w:left w:val="single" w:sz="26" w:space="12" w:color="601D1F"/>
        </w:pBdr>
        <w:spacing w:before="0" w:after="280"/>
        <w:ind w:left="202" w:right="115"/>
      </w:pPr>
      <w:r>
        <w:rPr>
          <w:rFonts w:ascii="Liberation Serif" w:hAnsi="Liberation Serif" w:eastAsia="Liberation Serif" w:cs="Liberation Serif"/>
        </w:rPr>
        <w:t xml:space="preserve">Appendix A — Notation at a Glance</w:t>
      </w:r>
    </w:p>
    <w:p>
      <w:pPr>
        <w:pStyle w:val="FirstParagraph"/>
        <w:keepLines/>
      </w:pPr>
      <w:r>
        <w:rPr>
          <w:rFonts w:ascii="Liberation Serif" w:hAnsi="Liberation Serif" w:eastAsia="Liberation Serif" w:cs="Liberation Serif"/>
        </w:rPr>
        <w:t xml:space="preserve">Notation is useful only when it reduces ambiguity. Read every symbol with its local prose label, especially when a letter is reused in different papers. Your first task is not calculation; it is identifying what a symbol commits the investigator to measure, hold fixed, or refrain from inferring.</w:t>
      </w:r>
    </w:p>
    <w:bookmarkStart w:id="391" w:name="the-core-claim"/>
    <w:p>
      <w:pPr>
        <w:pStyle w:val="Heading2"/>
      </w:pPr>
      <w:r>
        <w:rPr>
          <w:rFonts w:ascii="Liberation Serif" w:hAnsi="Liberation Serif" w:eastAsia="Liberation Serif" w:cs="Liberation Serif"/>
        </w:rPr>
        <w:t xml:space="preserve">The core claim</w:t>
      </w:r>
    </w:p>
    <w:p>
      <w:pPr>
        <w:pStyle w:val="FirstParagraph"/>
      </w:pPr>
      <m:oMathPara>
        <m:oMathParaPr>
          <m:jc m:val="center"/>
        </m:oMathParaPr>
        <m:oMath>
          <m:sSub>
            <m:e>
              <m:r>
                <m:t>C</m:t>
              </m:r>
            </m:e>
            <m:sub>
              <m:r>
                <m:t>0</m:t>
              </m:r>
            </m:sub>
          </m:sSub>
          <m:r>
            <m:rPr>
              <m:sty m:val="p"/>
            </m:rPr>
            <m:t>(</m:t>
          </m:r>
          <m:r>
            <m:t>S</m:t>
          </m:r>
          <m:r>
            <m:rPr>
              <m:sty m:val="p"/>
            </m:rPr>
            <m:t>,</m:t>
          </m:r>
          <m:r>
            <m:t>c</m:t>
          </m:r>
          <m:r>
            <m:rPr>
              <m:sty m:val="p"/>
            </m:rPr>
            <m:t>,</m:t>
          </m:r>
          <m:r>
            <m:t>τ</m:t>
          </m:r>
          <m:r>
            <m:rPr>
              <m:sty m:val="p"/>
            </m:rPr>
            <m:t>)</m:t>
          </m:r>
          <m:r>
            <m:rPr>
              <m:sty m:val="p"/>
            </m:rPr>
            <m:t>↔</m:t>
          </m:r>
          <m:r>
            <m:t>V</m:t>
          </m:r>
          <m:r>
            <m:rPr>
              <m:sty m:val="p"/>
            </m:rPr>
            <m:t>(</m:t>
          </m:r>
          <m:r>
            <m:t>S</m:t>
          </m:r>
          <m:r>
            <m:rPr>
              <m:sty m:val="p"/>
            </m:rPr>
            <m:t>,</m:t>
          </m:r>
          <m:r>
            <m:t>τ</m:t>
          </m:r>
          <m:r>
            <m:rPr>
              <m:sty m:val="p"/>
            </m:rPr>
            <m:t>)</m:t>
          </m:r>
          <m:r>
            <m:rPr>
              <m:sty m:val="p"/>
            </m:rPr>
            <m:t>∧</m:t>
          </m:r>
          <m:sSub>
            <m:e>
              <m:r>
                <m:t>N</m:t>
              </m:r>
            </m:e>
            <m:sub>
              <m:r>
                <m:t>1</m:t>
              </m:r>
            </m:sub>
          </m:sSub>
          <m:r>
            <m:rPr>
              <m:sty m:val="p"/>
            </m:rPr>
            <m:t>(</m:t>
          </m:r>
          <m:r>
            <m:t>S</m:t>
          </m:r>
          <m:r>
            <m:rPr>
              <m:sty m:val="p"/>
            </m:rPr>
            <m:t>,</m:t>
          </m:r>
          <m:r>
            <m:t>c</m:t>
          </m:r>
          <m:r>
            <m:rPr>
              <m:sty m:val="p"/>
            </m:rPr>
            <m:t>,</m:t>
          </m:r>
          <m:r>
            <m:t>τ</m:t>
          </m:r>
          <m:r>
            <m:rPr>
              <m:sty m:val="p"/>
            </m:rPr>
            <m:t>)</m:t>
          </m:r>
          <m:r>
            <m:rPr>
              <m:sty m:val="p"/>
            </m:rPr>
            <m:t>∧</m:t>
          </m:r>
          <m:sSub>
            <m:e>
              <m:r>
                <m:t>N</m:t>
              </m:r>
            </m:e>
            <m:sub>
              <m:r>
                <m:t>2</m:t>
              </m:r>
            </m:sub>
          </m:sSub>
          <m:r>
            <m:rPr>
              <m:sty m:val="p"/>
            </m:rPr>
            <m:t>(</m:t>
          </m:r>
          <m:r>
            <m:t>S</m:t>
          </m:r>
          <m:r>
            <m:rPr>
              <m:sty m:val="p"/>
            </m:rPr>
            <m:t>,</m:t>
          </m:r>
          <m:r>
            <m:t>c</m:t>
          </m:r>
          <m:r>
            <m:rPr>
              <m:sty m:val="p"/>
            </m:rPr>
            <m:t>,</m:t>
          </m:r>
          <m:r>
            <m:t>τ</m:t>
          </m:r>
          <m:r>
            <m:rPr>
              <m:sty m:val="p"/>
            </m:rPr>
            <m:t>)</m:t>
          </m:r>
          <m:r>
            <m:rPr>
              <m:sty m:val="p"/>
            </m:rPr>
            <m:t>∧</m:t>
          </m:r>
          <m:sSub>
            <m:e>
              <m:r>
                <m:t>N</m:t>
              </m:r>
            </m:e>
            <m:sub>
              <m:r>
                <m:t>3</m:t>
              </m:r>
            </m:sub>
          </m:sSub>
          <m:r>
            <m:rPr>
              <m:sty m:val="p"/>
            </m:rPr>
            <m:t>(</m:t>
          </m:r>
          <m:r>
            <m:t>S</m:t>
          </m:r>
          <m:r>
            <m:rPr>
              <m:sty m:val="p"/>
            </m:rPr>
            <m:t>,</m:t>
          </m:r>
          <m:r>
            <m:t>c</m:t>
          </m:r>
          <m:r>
            <m:rPr>
              <m:sty m:val="p"/>
            </m:rPr>
            <m:t>,</m:t>
          </m:r>
          <m:r>
            <m:t>τ</m:t>
          </m:r>
          <m:r>
            <m:rPr>
              <m:sty m:val="p"/>
            </m:rPr>
            <m:t>)</m:t>
          </m:r>
          <m:r>
            <m:rPr>
              <m:sty m:val="p"/>
            </m:rPr>
            <m:t>.</m:t>
          </m:r>
        </m:oMath>
      </m:oMathPara>
    </w:p>
    <w:p>
      <w:pPr>
        <w:pStyle w:val="FirstParagraph"/>
        <w:keepLines/>
      </w:pPr>
      <w:r>
        <w:rPr>
          <w:rFonts w:ascii="Liberation Serif" w:hAnsi="Liberation Serif" w:eastAsia="Liberation Serif" w:cs="Liberation Serif"/>
        </w:rPr>
        <w:t xml:space="preserve">Read this as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hypothesis</w:t>
      </w:r>
      <w:r>
        <w:rPr>
          <w:rFonts w:ascii="Liberation Serif" w:hAnsi="Liberation Serif" w:eastAsia="Liberation Serif" w:cs="Liberation Serif"/>
        </w:rPr>
        <w:t xml:space="preserve">, not a definition: minimal phenomenal presence for candidate</w:t>
      </w:r>
      <w:r>
        <w:rPr>
          <w:rFonts w:ascii="Liberation Serif" w:hAnsi="Liberation Serif" w:eastAsia="Liberation Serif" w:cs="Liberation Serif"/>
        </w:rPr>
        <w:t xml:space="preserve"> </w:t>
      </w:r>
      <m:oMath>
        <m:r>
          <m:t>S</m:t>
        </m:r>
      </m:oMath>
      <w:r>
        <w:rPr>
          <w:rFonts w:ascii="Liberation Serif" w:hAnsi="Liberation Serif" w:eastAsia="Liberation Serif" w:cs="Liberation Serif"/>
        </w:rPr>
        <w:t xml:space="preserve">, content or content-bearing state</w:t>
      </w:r>
      <w:r>
        <w:rPr>
          <w:rFonts w:ascii="Liberation Serif" w:hAnsi="Liberation Serif" w:eastAsia="Liberation Serif" w:cs="Liberation Serif"/>
        </w:rPr>
        <w:t xml:space="preserve"> </w:t>
      </w:r>
      <m:oMath>
        <m:r>
          <m:t>c</m:t>
        </m:r>
      </m:oMath>
      <w:r>
        <w:rPr>
          <w:rFonts w:ascii="Liberation Serif" w:hAnsi="Liberation Serif" w:eastAsia="Liberation Serif" w:cs="Liberation Serif"/>
        </w:rPr>
        <w:t xml:space="preserve">, and interval</w:t>
      </w:r>
      <w:r>
        <w:rPr>
          <w:rFonts w:ascii="Liberation Serif" w:hAnsi="Liberation Serif" w:eastAsia="Liberation Serif" w:cs="Liberation Serif"/>
        </w:rPr>
        <w:t xml:space="preserve"> </w:t>
      </w:r>
      <m:oMath>
        <m:r>
          <m:t>τ</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obtains if and only if the same candidate is viable and jointly realizes integration, system-wide causal availability, and recurrent stability in the declared specification.</w:t>
      </w:r>
    </w:p>
    <w:p>
      <w:pPr>
        <w:pStyle w:val="BodyText"/>
        <w:keepNext/>
        <w:keepLines/>
      </w:pPr>
      <w:r>
        <w:rPr>
          <w:rFonts w:ascii="Liberation Serif" w:hAnsi="Liberation Serif" w:eastAsia="Liberation Serif" w:cs="Liberation Serif"/>
        </w:rPr>
        <w:t xml:space="preserve">This is the compact source profile conjecture. It suppresses bearer selection. Empirically,</w:t>
      </w:r>
      <w:r>
        <w:rPr>
          <w:rFonts w:ascii="Liberation Serif" w:hAnsi="Liberation Serif" w:eastAsia="Liberation Serif" w:cs="Liberation Serif"/>
        </w:rPr>
        <w:t xml:space="preserve"> </w:t>
      </w:r>
      <m:oMath>
        <m:sSub>
          <m:e>
            <m:r>
              <m:t>H</m:t>
            </m:r>
          </m:e>
          <m:sub>
            <m:r>
              <m:rPr>
                <m:sty m:val="p"/>
              </m:rPr>
              <m:t>*</m:t>
            </m:r>
          </m:sub>
        </m:sSub>
        <m:r>
          <m:rPr>
            <m:sty m:val="p"/>
          </m:rPr>
          <m:t>(</m:t>
        </m:r>
        <m:r>
          <m:t>S</m:t>
        </m:r>
        <m:r>
          <m:rPr>
            <m:sty m:val="p"/>
          </m:rPr>
          <m:t>,</m:t>
        </m:r>
        <m:r>
          <m:t>c</m:t>
        </m:r>
        <m:r>
          <m:rPr>
            <m:sty m:val="p"/>
          </m:rPr>
          <m:t>)</m:t>
        </m:r>
        <m:r>
          <m:rPr>
            <m:sty m:val="p"/>
          </m:rPr>
          <m:t>=</m:t>
        </m:r>
        <m:r>
          <m:t>V</m:t>
        </m:r>
        <m:r>
          <m:rPr>
            <m:sty m:val="p"/>
          </m:rPr>
          <m:t>∧</m:t>
        </m:r>
        <m:sSup>
          <m:e>
            <m:r>
              <m:t>N</m:t>
            </m:r>
          </m:e>
          <m:sup>
            <m:r>
              <m:rPr>
                <m:sty m:val="p"/>
              </m:rPr>
              <m:t>*</m:t>
            </m:r>
          </m:sup>
        </m:sSup>
      </m:oMath>
      <w:r>
        <w:rPr>
          <w:rFonts w:ascii="Liberation Serif" w:hAnsi="Liberation Serif" w:eastAsia="Liberation Serif" w:cs="Liberation Serif"/>
        </w:rPr>
        <w:t xml:space="preserve"> </w:t>
      </w:r>
      <w:r>
        <w:rPr>
          <w:rFonts w:ascii="Liberation Serif" w:hAnsi="Liberation Serif" w:eastAsia="Liberation Serif" w:cs="Liberation Serif"/>
        </w:rPr>
        <w:t xml:space="preserve">may be estimated only for a frozen</w:t>
      </w:r>
      <w:r>
        <w:rPr>
          <w:rFonts w:ascii="Liberation Serif" w:hAnsi="Liberation Serif" w:eastAsia="Liberation Serif" w:cs="Liberation Serif"/>
        </w:rPr>
        <w:t xml:space="preserve"> </w:t>
      </w:r>
      <m:oMath>
        <m:r>
          <m:t>S</m:t>
        </m:r>
        <m:r>
          <m:rPr>
            <m:sty m:val="p"/>
          </m:rPr>
          <m:t>∈</m:t>
        </m:r>
        <m:sSub>
          <m:e>
            <m:r>
              <m:rPr>
                <m:scr m:val="script"/>
                <m:sty m:val="p"/>
              </m:rPr>
              <m:t>P</m:t>
            </m:r>
          </m:e>
          <m:sub>
            <m:r>
              <m:rPr>
                <m:sty m:val="p"/>
              </m:rPr>
              <m:t>Θ</m:t>
            </m:r>
          </m:sub>
        </m:sSub>
      </m:oMath>
      <w:r>
        <w:rPr>
          <w:rFonts w:ascii="Liberation Serif" w:hAnsi="Liberation Serif" w:eastAsia="Liberation Serif" w:cs="Liberation Serif"/>
        </w:rPr>
        <w:t xml:space="preserve">; final subject attribution additionally requires</w:t>
      </w:r>
      <w:r>
        <w:rPr>
          <w:rFonts w:ascii="Liberation Serif" w:hAnsi="Liberation Serif" w:eastAsia="Liberation Serif" w:cs="Liberation Serif"/>
        </w:rPr>
        <w:t xml:space="preserve"> </w:t>
      </w:r>
      <m:oMath>
        <m:sSub>
          <m:e>
            <m:r>
              <m:rPr>
                <m:sty m:val="p"/>
              </m:rPr>
              <m:t>Resolved</m:t>
            </m:r>
          </m:e>
          <m:sub>
            <m:r>
              <m:t>B</m:t>
            </m:r>
          </m:sub>
        </m:sSub>
        <m:r>
          <m:rPr>
            <m:sty m:val="p"/>
          </m:rPr>
          <m:t>(</m:t>
        </m:r>
        <m:r>
          <m:t>c</m:t>
        </m:r>
        <m:r>
          <m:rPr>
            <m:sty m:val="p"/>
          </m:rPr>
          <m:t>;</m:t>
        </m:r>
        <m:r>
          <m:rPr>
            <m:sty m:val="p"/>
          </m:rPr>
          <m:t>Θ</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w:t>
      </w:r>
      <w:r>
        <w:rPr>
          <w:rFonts w:ascii="Liberation Serif" w:hAnsi="Liberation Serif" w:eastAsia="Liberation Serif" w:cs="Liberation Serif"/>
        </w:rPr>
        <w:t xml:space="preserve"> </w:t>
      </w:r>
      <m:oMath>
        <m:r>
          <m:t>S</m:t>
        </m:r>
        <m:r>
          <m:rPr>
            <m:sty m:val="p"/>
          </m:rPr>
          <m:t>∈</m:t>
        </m:r>
        <m:sSubSup>
          <m:e>
            <m:r>
              <m:rPr>
                <m:scr m:val="script"/>
                <m:sty m:val="p"/>
              </m:rPr>
              <m:t>B</m:t>
            </m:r>
          </m:e>
          <m:sub>
            <m:r>
              <m:rPr>
                <m:sty m:val="p"/>
              </m:rPr>
              <m:t>min</m:t>
            </m:r>
            <m:r>
              <m:rPr>
                <m:sty m:val="p"/>
              </m:rPr>
              <m:t>,</m:t>
            </m:r>
            <m:r>
              <m:rPr>
                <m:sty m:val="p"/>
              </m:rPr>
              <m:t>Θ</m:t>
            </m:r>
          </m:sub>
          <m:sup>
            <m:r>
              <m:rPr>
                <m:sty m:val="p"/>
              </m:rPr>
              <m:t>+</m:t>
            </m:r>
          </m:sup>
        </m:sSubSup>
        <m:r>
          <m:rPr>
            <m:sty m:val="p"/>
          </m:rPr>
          <m:t>(</m:t>
        </m:r>
        <m:r>
          <m:t>c</m:t>
        </m:r>
        <m:r>
          <m:rPr>
            <m:sty m:val="p"/>
          </m:rPr>
          <m:t>)</m:t>
        </m:r>
      </m:oMath>
      <w:r>
        <w:rPr>
          <w:rFonts w:ascii="Liberation Serif" w:hAnsi="Liberation Serif" w:eastAsia="Liberation Serif" w:cs="Liberation Serif"/>
        </w:rPr>
        <w:t xml:space="preserve">. Hatted values are estimates and statuses, not ontic properties themselves.</w:t>
      </w:r>
    </w:p>
    <w:tbl>
      <w:tblPr>
        <w:tblStyle w:val="Table"/>
        <w:tblW w:type="dxa" w:w="7833"/>
        <w:jc w:val="center"/>
        <w:tblLayout w:type="fixed"/>
        <w:tblLook w:firstRow="1" w:lastRow="0" w:firstColumn="0" w:lastColumn="0" w:noHBand="0" w:noVBand="0" w:val="0020"/>
      </w:tblPr>
      <w:tblGrid>
        <w:gridCol w:w="1175"/>
        <w:gridCol w:w="2663"/>
        <w:gridCol w:w="3995"/>
      </w:tblGrid>
      <w:tr>
        <w:trPr>
          <w:tblHeader w:val="true"/>
          <w:cantSplit/>
        </w:trPr>
        <w:tc>
          <w:tcPr>
            <w:tcW w:w="1175"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Symbol or term</w:t>
            </w:r>
          </w:p>
        </w:tc>
        <w:tc>
          <w:tcPr>
            <w:tcW w:w="2663"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Student reading</w:t>
            </w:r>
          </w:p>
        </w:tc>
        <w:tc>
          <w:tcPr>
            <w:tcW w:w="3995"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Guardrail</w:t>
            </w:r>
          </w:p>
        </w:tc>
      </w:tr>
      <w:tr>
        <w:trPr>
          <w:cantSplit/>
        </w:trPr>
        <w:tc>
          <w:tcPr>
            <w:tcW w:w="1175" w:type="dxa"/>
            <w:vAlign w:val="center"/>
            <w:tcMar>
              <w:top w:w="60" w:type="dxa"/>
              <w:bottom w:w="60" w:type="dxa"/>
              <w:start w:w="70" w:type="dxa"/>
              <w:end w:w="70" w:type="dxa"/>
            </w:tcMar>
            <w:shd w:fill="FFFDF8" w:val="clear"/>
          </w:tcPr>
          <w:p>
            <w:pPr>
              <w:pStyle w:val="Compact"/>
              <w:spacing w:before="0" w:after="40" w:line="240" w:lineRule="auto"/>
            </w:pPr>
            <m:oMath>
              <m:sSub>
                <m:e>
                  <m:r>
                    <m:t>C</m:t>
                  </m:r>
                </m:e>
                <m:sub>
                  <m:r>
                    <m:t>0</m:t>
                  </m:r>
                </m:sub>
              </m:sSub>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or Cø</w:t>
            </w:r>
          </w:p>
        </w:tc>
        <w:tc>
          <w:tcPr>
            <w:tcW w:w="266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minimal phenomenal presence</w:t>
            </w:r>
          </w:p>
        </w:tc>
        <w:tc>
          <w:tcPr>
            <w:tcW w:w="399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not report, intelligence, wakefulness, richness, or self-reflection</w:t>
            </w:r>
          </w:p>
        </w:tc>
      </w:tr>
      <w:tr>
        <w:trPr>
          <w:cantSplit/>
        </w:trPr>
        <w:tc>
          <w:tcPr>
            <w:tcW w:w="1175" w:type="dxa"/>
            <w:vAlign w:val="center"/>
            <w:tcMar>
              <w:top w:w="60" w:type="dxa"/>
              <w:bottom w:w="60" w:type="dxa"/>
              <w:start w:w="70" w:type="dxa"/>
              <w:end w:w="70" w:type="dxa"/>
            </w:tcMar>
            <w:shd w:fill="FBF3DE" w:val="clear"/>
          </w:tcPr>
          <w:p>
            <w:pPr>
              <w:pStyle w:val="Compact"/>
              <w:spacing w:before="0" w:after="40" w:line="240" w:lineRule="auto"/>
            </w:pPr>
            <m:oMath>
              <m:sSub>
                <m:e>
                  <m:r>
                    <m:t>C</m:t>
                  </m:r>
                </m:e>
                <m:sub>
                  <m:r>
                    <m:t>1</m:t>
                  </m:r>
                </m:sub>
              </m:sSub>
            </m:oMath>
          </w:p>
        </w:tc>
        <w:tc>
          <w:tcPr>
            <w:tcW w:w="266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enriched reflective or metacognitive consciousness</w:t>
            </w:r>
          </w:p>
        </w:tc>
        <w:tc>
          <w:tcPr>
            <w:tcW w:w="399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not required by the minimal gate</w:t>
            </w:r>
          </w:p>
        </w:tc>
      </w:tr>
      <w:tr>
        <w:trPr>
          <w:cantSplit/>
        </w:trPr>
        <w:tc>
          <w:tcPr>
            <w:tcW w:w="1175" w:type="dxa"/>
            <w:vAlign w:val="center"/>
            <w:tcMar>
              <w:top w:w="60" w:type="dxa"/>
              <w:bottom w:w="60" w:type="dxa"/>
              <w:start w:w="70" w:type="dxa"/>
              <w:end w:w="70" w:type="dxa"/>
            </w:tcMar>
            <w:shd w:fill="FFFDF8" w:val="clear"/>
          </w:tcPr>
          <w:p>
            <w:pPr>
              <w:pStyle w:val="Compact"/>
              <w:spacing w:before="0" w:after="40" w:line="240" w:lineRule="auto"/>
            </w:pPr>
            <m:oMath>
              <m:r>
                <m:t>S</m:t>
              </m:r>
            </m:oMath>
          </w:p>
        </w:tc>
        <w:tc>
          <w:tcPr>
            <w:tcW w:w="266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candidate system</w:t>
            </w:r>
          </w:p>
        </w:tc>
        <w:tc>
          <w:tcPr>
            <w:tcW w:w="399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must be generated and frozen before the desired verdict</w:t>
            </w:r>
          </w:p>
        </w:tc>
      </w:tr>
      <w:tr>
        <w:trPr>
          <w:cantSplit/>
        </w:trPr>
        <w:tc>
          <w:tcPr>
            <w:tcW w:w="1175" w:type="dxa"/>
            <w:vAlign w:val="center"/>
            <w:tcMar>
              <w:top w:w="60" w:type="dxa"/>
              <w:bottom w:w="60" w:type="dxa"/>
              <w:start w:w="70" w:type="dxa"/>
              <w:end w:w="70" w:type="dxa"/>
            </w:tcMar>
            <w:shd w:fill="FBF3DE" w:val="clear"/>
          </w:tcPr>
          <w:p>
            <w:pPr>
              <w:pStyle w:val="Compact"/>
              <w:spacing w:before="0" w:after="40" w:line="240" w:lineRule="auto"/>
            </w:pPr>
            <m:oMath>
              <m:r>
                <m:t>c</m:t>
              </m:r>
            </m:oMath>
          </w:p>
        </w:tc>
        <w:tc>
          <w:tcPr>
            <w:tcW w:w="266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target content or content-bearing state</w:t>
            </w:r>
          </w:p>
        </w:tc>
        <w:tc>
          <w:tcPr>
            <w:tcW w:w="399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conclusions can be content-relative</w:t>
            </w:r>
          </w:p>
        </w:tc>
      </w:tr>
      <w:tr>
        <w:trPr>
          <w:cantSplit/>
        </w:trPr>
        <w:tc>
          <w:tcPr>
            <w:tcW w:w="1175" w:type="dxa"/>
            <w:vAlign w:val="center"/>
            <w:tcMar>
              <w:top w:w="60" w:type="dxa"/>
              <w:bottom w:w="60" w:type="dxa"/>
              <w:start w:w="70" w:type="dxa"/>
              <w:end w:w="70" w:type="dxa"/>
            </w:tcMar>
            <w:shd w:fill="FFFDF8" w:val="clear"/>
          </w:tcPr>
          <w:p>
            <w:pPr>
              <w:pStyle w:val="Compact"/>
              <w:spacing w:before="0" w:after="40" w:line="240" w:lineRule="auto"/>
            </w:pPr>
            <m:oMath>
              <m:r>
                <m:t>τ</m:t>
              </m:r>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or</w:t>
            </w:r>
            <w:r>
              <w:rPr>
                <w:rFonts w:ascii="Liberation Sans" w:hAnsi="Liberation Sans" w:eastAsia="Liberation Sans" w:cs="Liberation Sans"/>
                <w:color w:val="3B2317"/>
                <w:sz w:val="17"/>
              </w:rPr>
              <w:t xml:space="preserve"> </w:t>
            </w:r>
            <m:oMath>
              <m:r>
                <m:rPr>
                  <m:sty m:val="p"/>
                </m:rPr>
                <m:t>Δ</m:t>
              </m:r>
            </m:oMath>
          </w:p>
        </w:tc>
        <w:tc>
          <w:tcPr>
            <w:tcW w:w="266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declared interval or horizon</w:t>
            </w:r>
          </w:p>
        </w:tc>
        <w:tc>
          <w:tcPr>
            <w:tcW w:w="399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presence and boundaries can be time-indexed</w:t>
            </w:r>
          </w:p>
        </w:tc>
      </w:tr>
      <w:tr>
        <w:trPr>
          <w:cantSplit/>
        </w:trPr>
        <w:tc>
          <w:tcPr>
            <w:tcW w:w="1175" w:type="dxa"/>
            <w:vAlign w:val="center"/>
            <w:tcMar>
              <w:top w:w="60" w:type="dxa"/>
              <w:bottom w:w="60" w:type="dxa"/>
              <w:start w:w="70" w:type="dxa"/>
              <w:end w:w="70" w:type="dxa"/>
            </w:tcMar>
            <w:shd w:fill="FBF3DE" w:val="clear"/>
          </w:tcPr>
          <w:p>
            <w:pPr>
              <w:pStyle w:val="Compact"/>
              <w:spacing w:before="0" w:after="40" w:line="240" w:lineRule="auto"/>
            </w:pPr>
            <m:oMath>
              <m:r>
                <m:t>g</m:t>
              </m:r>
            </m:oMath>
          </w:p>
        </w:tc>
        <w:tc>
          <w:tcPr>
            <w:tcW w:w="266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spatial, functional, and temporal grain</w:t>
            </w:r>
          </w:p>
        </w:tc>
        <w:tc>
          <w:tcPr>
            <w:tcW w:w="399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cross-grain comparison needs a mapping</w:t>
            </w:r>
          </w:p>
        </w:tc>
      </w:tr>
      <w:tr>
        <w:trPr>
          <w:cantSplit/>
        </w:trPr>
        <w:tc>
          <w:tcPr>
            <w:tcW w:w="1175" w:type="dxa"/>
            <w:vAlign w:val="center"/>
            <w:tcMar>
              <w:top w:w="60" w:type="dxa"/>
              <w:bottom w:w="60" w:type="dxa"/>
              <w:start w:w="70" w:type="dxa"/>
              <w:end w:w="70" w:type="dxa"/>
            </w:tcMar>
            <w:shd w:fill="FFFDF8" w:val="clear"/>
          </w:tcPr>
          <w:p>
            <w:pPr>
              <w:pStyle w:val="Compact"/>
              <w:spacing w:before="0" w:after="40" w:line="240" w:lineRule="auto"/>
            </w:pPr>
            <m:oMath>
              <m:r>
                <m:rPr>
                  <m:scr m:val="script"/>
                  <m:sty m:val="p"/>
                </m:rPr>
                <m:t>R</m:t>
              </m:r>
            </m:oMath>
          </w:p>
        </w:tc>
        <w:tc>
          <w:tcPr>
            <w:tcW w:w="266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operating regime</w:t>
            </w:r>
          </w:p>
        </w:tc>
        <w:tc>
          <w:tcPr>
            <w:tcW w:w="399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includes state, task, drug, arousal, and relevant context</w:t>
            </w:r>
          </w:p>
        </w:tc>
      </w:tr>
      <w:tr>
        <w:trPr>
          <w:cantSplit/>
        </w:trPr>
        <w:tc>
          <w:tcPr>
            <w:tcW w:w="1175" w:type="dxa"/>
            <w:vAlign w:val="center"/>
            <w:tcMar>
              <w:top w:w="60" w:type="dxa"/>
              <w:bottom w:w="60" w:type="dxa"/>
              <w:start w:w="70" w:type="dxa"/>
              <w:end w:w="70" w:type="dxa"/>
            </w:tcMar>
            <w:shd w:fill="FBF3DE" w:val="clear"/>
          </w:tcPr>
          <w:p>
            <w:pPr>
              <w:pStyle w:val="Compact"/>
              <w:spacing w:before="0" w:after="40" w:line="240" w:lineRule="auto"/>
            </w:pPr>
            <m:oMath>
              <m:r>
                <m:rPr>
                  <m:sty m:val="p"/>
                </m:rPr>
                <m:t>Θ</m:t>
              </m:r>
            </m:oMath>
          </w:p>
        </w:tc>
        <w:tc>
          <w:tcPr>
            <w:tcW w:w="266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frozen analysis specification</w:t>
            </w:r>
          </w:p>
        </w:tc>
        <w:tc>
          <w:tcPr>
            <w:tcW w:w="399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collects target, candidate rules, grain, interval, estimators, thresholds, and mappings</w:t>
            </w:r>
          </w:p>
        </w:tc>
      </w:tr>
      <w:tr>
        <w:trPr>
          <w:cantSplit/>
        </w:trPr>
        <w:tc>
          <w:tcPr>
            <w:tcW w:w="1175" w:type="dxa"/>
            <w:vAlign w:val="center"/>
            <w:tcMar>
              <w:top w:w="60" w:type="dxa"/>
              <w:bottom w:w="60" w:type="dxa"/>
              <w:start w:w="70" w:type="dxa"/>
              <w:end w:w="70" w:type="dxa"/>
            </w:tcMar>
            <w:shd w:fill="FFFDF8" w:val="clear"/>
          </w:tcPr>
          <w:p>
            <w:pPr>
              <w:pStyle w:val="Compact"/>
              <w:spacing w:before="0" w:after="40" w:line="240" w:lineRule="auto"/>
            </w:pPr>
            <m:oMath>
              <m:r>
                <m:t>V</m:t>
              </m:r>
            </m:oMath>
          </w:p>
        </w:tc>
        <w:tc>
          <w:tcPr>
            <w:tcW w:w="266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independently assessed viability</w:t>
            </w:r>
          </w:p>
        </w:tc>
        <w:tc>
          <w:tcPr>
            <w:tcW w:w="399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not biological life alone or an after-the-fact rescue</w:t>
            </w:r>
          </w:p>
        </w:tc>
      </w:tr>
      <w:tr>
        <w:trPr>
          <w:cantSplit/>
        </w:trPr>
        <w:tc>
          <w:tcPr>
            <w:tcW w:w="1175" w:type="dxa"/>
            <w:vAlign w:val="center"/>
            <w:tcMar>
              <w:top w:w="60" w:type="dxa"/>
              <w:bottom w:w="60" w:type="dxa"/>
              <w:start w:w="70" w:type="dxa"/>
              <w:end w:w="70" w:type="dxa"/>
            </w:tcMar>
            <w:shd w:fill="FBF3DE" w:val="clear"/>
          </w:tcPr>
          <w:p>
            <w:pPr>
              <w:pStyle w:val="Compact"/>
              <w:spacing w:before="0" w:after="40" w:line="240" w:lineRule="auto"/>
            </w:pPr>
            <m:oMath>
              <m:sSub>
                <m:e>
                  <m:r>
                    <m:t>N</m:t>
                  </m:r>
                </m:e>
                <m:sub>
                  <m:r>
                    <m:t>1</m:t>
                  </m:r>
                </m:sub>
              </m:sSub>
            </m:oMath>
          </w:p>
        </w:tc>
        <w:tc>
          <w:tcPr>
            <w:tcW w:w="266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integration or synergy</w:t>
            </w:r>
          </w:p>
        </w:tc>
        <w:tc>
          <w:tcPr>
            <w:tcW w:w="399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not mere activity, correlation, or complexity</w:t>
            </w:r>
          </w:p>
        </w:tc>
      </w:tr>
      <w:tr>
        <w:trPr>
          <w:cantSplit/>
        </w:trPr>
        <w:tc>
          <w:tcPr>
            <w:tcW w:w="1175" w:type="dxa"/>
            <w:vAlign w:val="center"/>
            <w:tcMar>
              <w:top w:w="60" w:type="dxa"/>
              <w:bottom w:w="60" w:type="dxa"/>
              <w:start w:w="70" w:type="dxa"/>
              <w:end w:w="70" w:type="dxa"/>
            </w:tcMar>
            <w:shd w:fill="FFFDF8" w:val="clear"/>
          </w:tcPr>
          <w:p>
            <w:pPr>
              <w:pStyle w:val="Compact"/>
              <w:spacing w:before="0" w:after="40" w:line="240" w:lineRule="auto"/>
            </w:pPr>
            <m:oMath>
              <m:sSub>
                <m:e>
                  <m:r>
                    <m:t>N</m:t>
                  </m:r>
                </m:e>
                <m:sub>
                  <m:r>
                    <m:t>2</m:t>
                  </m:r>
                </m:sub>
              </m:sSub>
            </m:oMath>
          </w:p>
        </w:tc>
        <w:tc>
          <w:tcPr>
            <w:tcW w:w="266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report-independent system-wide causal availability</w:t>
            </w:r>
          </w:p>
        </w:tc>
        <w:tc>
          <w:tcPr>
            <w:tcW w:w="399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not diffusion, anatomical size, report, or node count</w:t>
            </w:r>
          </w:p>
        </w:tc>
      </w:tr>
      <w:tr>
        <w:trPr>
          <w:cantSplit/>
        </w:trPr>
        <w:tc>
          <w:tcPr>
            <w:tcW w:w="1175" w:type="dxa"/>
            <w:vAlign w:val="center"/>
            <w:tcMar>
              <w:top w:w="60" w:type="dxa"/>
              <w:bottom w:w="60" w:type="dxa"/>
              <w:start w:w="70" w:type="dxa"/>
              <w:end w:w="70" w:type="dxa"/>
            </w:tcMar>
            <w:shd w:fill="FBF3DE" w:val="clear"/>
          </w:tcPr>
          <w:p>
            <w:pPr>
              <w:pStyle w:val="Compact"/>
              <w:spacing w:before="0" w:after="40" w:line="240" w:lineRule="auto"/>
            </w:pPr>
            <m:oMath>
              <m:sSub>
                <m:e>
                  <m:r>
                    <m:t>N</m:t>
                  </m:r>
                </m:e>
                <m:sub>
                  <m:r>
                    <m:t>3</m:t>
                  </m:r>
                </m:sub>
              </m:sSub>
            </m:oMath>
          </w:p>
        </w:tc>
        <w:tc>
          <w:tcPr>
            <w:tcW w:w="266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bounded recurrent stability</w:t>
            </w:r>
          </w:p>
        </w:tc>
        <w:tc>
          <w:tcPr>
            <w:tcW w:w="399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not mere delay, duration, or memory</w:t>
            </w:r>
          </w:p>
        </w:tc>
      </w:tr>
      <w:tr>
        <w:trPr>
          <w:cantSplit/>
        </w:trPr>
        <w:tc>
          <w:tcPr>
            <w:tcW w:w="1175" w:type="dxa"/>
            <w:vAlign w:val="center"/>
            <w:tcMar>
              <w:top w:w="60" w:type="dxa"/>
              <w:bottom w:w="60" w:type="dxa"/>
              <w:start w:w="70" w:type="dxa"/>
              <w:end w:w="70" w:type="dxa"/>
            </w:tcMar>
            <w:shd w:fill="FFFDF8" w:val="clear"/>
          </w:tcPr>
          <w:p>
            <w:pPr>
              <w:pStyle w:val="Compact"/>
              <w:spacing w:before="0" w:after="40" w:line="240" w:lineRule="auto"/>
            </w:pPr>
            <m:oMath>
              <m:sSup>
                <m:e>
                  <m:r>
                    <m:t>N</m:t>
                  </m:r>
                </m:e>
                <m:sup>
                  <m:r>
                    <m:rPr>
                      <m:sty m:val="p"/>
                    </m:rPr>
                    <m:t>*</m:t>
                  </m:r>
                </m:sup>
              </m:sSup>
            </m:oMath>
          </w:p>
        </w:tc>
        <w:tc>
          <w:tcPr>
            <w:tcW w:w="2663" w:type="dxa"/>
            <w:vAlign w:val="center"/>
            <w:tcMar>
              <w:top w:w="60" w:type="dxa"/>
              <w:bottom w:w="60" w:type="dxa"/>
              <w:start w:w="70" w:type="dxa"/>
              <w:end w:w="70" w:type="dxa"/>
            </w:tcMar>
            <w:shd w:fill="FFFDF8" w:val="clear"/>
          </w:tcPr>
          <w:p>
            <w:pPr>
              <w:pStyle w:val="Compact"/>
              <w:spacing w:before="0" w:after="40" w:line="240" w:lineRule="auto"/>
            </w:pPr>
            <m:oMath>
              <m:sSub>
                <m:e>
                  <m:r>
                    <m:t>N</m:t>
                  </m:r>
                </m:e>
                <m:sub>
                  <m:r>
                    <m:t>1</m:t>
                  </m:r>
                </m:sub>
              </m:sSub>
              <m:r>
                <m:rPr>
                  <m:sty m:val="p"/>
                </m:rPr>
                <m:t>∧</m:t>
              </m:r>
              <m:sSub>
                <m:e>
                  <m:r>
                    <m:t>N</m:t>
                  </m:r>
                </m:e>
                <m:sub>
                  <m:r>
                    <m:t>2</m:t>
                  </m:r>
                </m:sub>
              </m:sSub>
              <m:r>
                <m:rPr>
                  <m:sty m:val="p"/>
                </m:rPr>
                <m:t>∧</m:t>
              </m:r>
              <m:sSub>
                <m:e>
                  <m:r>
                    <m:t>N</m:t>
                  </m:r>
                </m:e>
                <m:sub>
                  <m:r>
                    <m:t>3</m:t>
                  </m:r>
                </m:sub>
              </m:sSub>
            </m:oMath>
          </w:p>
        </w:tc>
        <w:tc>
          <w:tcPr>
            <w:tcW w:w="399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 conjunction: one high component does not compensate for a failed one</w:t>
            </w:r>
          </w:p>
        </w:tc>
      </w:tr>
      <w:tr>
        <w:trPr>
          <w:cantSplit/>
        </w:trPr>
        <w:tc>
          <w:tcPr>
            <w:tcW w:w="1175" w:type="dxa"/>
            <w:vAlign w:val="center"/>
            <w:tcMar>
              <w:top w:w="60" w:type="dxa"/>
              <w:bottom w:w="60" w:type="dxa"/>
              <w:start w:w="70" w:type="dxa"/>
              <w:end w:w="70" w:type="dxa"/>
            </w:tcMar>
            <w:shd w:fill="FBF3DE" w:val="clear"/>
          </w:tcPr>
          <w:p>
            <w:pPr>
              <w:pStyle w:val="Compact"/>
              <w:spacing w:before="0" w:after="40" w:line="240" w:lineRule="auto"/>
            </w:pPr>
            <m:oMath>
              <m:sSub>
                <m:e>
                  <m:r>
                    <m:t>H</m:t>
                  </m:r>
                </m:e>
                <m:sub>
                  <m:r>
                    <m:rPr>
                      <m:sty m:val="p"/>
                    </m:rPr>
                    <m:t>*</m:t>
                  </m:r>
                </m:sub>
              </m:sSub>
              <m:r>
                <m:rPr>
                  <m:sty m:val="p"/>
                </m:rPr>
                <m:t>(</m:t>
              </m:r>
              <m:r>
                <m:t>S</m:t>
              </m:r>
              <m:r>
                <m:rPr>
                  <m:sty m:val="p"/>
                </m:rPr>
                <m:t>,</m:t>
              </m:r>
              <m:r>
                <m:t>c</m:t>
              </m:r>
              <m:r>
                <m:rPr>
                  <m:sty m:val="p"/>
                </m:rPr>
                <m:t>)</m:t>
              </m:r>
            </m:oMath>
          </w:p>
        </w:tc>
        <w:tc>
          <w:tcPr>
            <w:tcW w:w="266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bundle profile</w:t>
            </w:r>
            <w:r>
              <w:rPr>
                <w:rFonts w:ascii="Liberation Sans" w:hAnsi="Liberation Sans" w:eastAsia="Liberation Sans" w:cs="Liberation Sans"/>
                <w:color w:val="3B2317"/>
                <w:sz w:val="17"/>
              </w:rPr>
              <w:t xml:space="preserve"> </w:t>
            </w:r>
            <m:oMath>
              <m:r>
                <m:t>V</m:t>
              </m:r>
              <m:r>
                <m:rPr>
                  <m:sty m:val="p"/>
                </m:rPr>
                <m:t>∧</m:t>
              </m:r>
              <m:sSup>
                <m:e>
                  <m:r>
                    <m:t>N</m:t>
                  </m:r>
                </m:e>
                <m:sup>
                  <m:r>
                    <m:rPr>
                      <m:sty m:val="p"/>
                    </m:rPr>
                    <m:t>*</m:t>
                  </m:r>
                </m:sup>
              </m:sSup>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on a frozen referent</w:t>
            </w:r>
          </w:p>
        </w:tc>
        <w:tc>
          <w:tcPr>
            <w:tcW w:w="399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an all-pass profile is not yet final subject attribution if the bearer is unresolved</w:t>
            </w:r>
          </w:p>
        </w:tc>
      </w:tr>
    </w:tbl>
    <w:bookmarkEnd w:id="391"/>
    <w:bookmarkStart w:id="392" w:name="boundary-notation"/>
    <w:p>
      <w:pPr>
        <w:pStyle w:val="Heading2"/>
        <w:keepNext/>
      </w:pPr>
      <w:r>
        <w:rPr>
          <w:rFonts w:ascii="Liberation Serif" w:hAnsi="Liberation Serif" w:eastAsia="Liberation Serif" w:cs="Liberation Serif"/>
        </w:rPr>
        <w:t xml:space="preserve">Boundary notation</w:t>
      </w:r>
    </w:p>
    <w:tbl>
      <w:tblPr>
        <w:tblStyle w:val="Table"/>
        <w:tblW w:type="dxa" w:w="7833"/>
        <w:jc w:val="center"/>
        <w:tblLayout w:type="fixed"/>
        <w:tblLook w:firstRow="1" w:lastRow="0" w:firstColumn="0" w:lastColumn="0" w:noHBand="0" w:noVBand="0" w:val="0020"/>
      </w:tblPr>
      <w:tblGrid>
        <w:gridCol w:w="1880"/>
        <w:gridCol w:w="2898"/>
        <w:gridCol w:w="3055"/>
      </w:tblGrid>
      <w:tr>
        <w:trPr>
          <w:tblHeader w:val="true"/>
          <w:cantSplit/>
        </w:trPr>
        <w:tc>
          <w:tcPr>
            <w:tcW w:w="188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Symbol or term</w:t>
            </w:r>
          </w:p>
        </w:tc>
        <w:tc>
          <w:tcPr>
            <w:tcW w:w="2898"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Student reading</w:t>
            </w:r>
          </w:p>
        </w:tc>
        <w:tc>
          <w:tcPr>
            <w:tcW w:w="3055"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Guardrail</w:t>
            </w:r>
          </w:p>
        </w:tc>
      </w:tr>
      <w:tr>
        <w:trPr>
          <w:cantSplit/>
        </w:trPr>
        <w:tc>
          <w:tcPr>
            <w:tcW w:w="1880" w:type="dxa"/>
            <w:vAlign w:val="center"/>
            <w:tcMar>
              <w:top w:w="60" w:type="dxa"/>
              <w:bottom w:w="60" w:type="dxa"/>
              <w:start w:w="70" w:type="dxa"/>
              <w:end w:w="70" w:type="dxa"/>
            </w:tcMar>
            <w:shd w:fill="FFFDF8" w:val="clear"/>
          </w:tcPr>
          <w:p>
            <w:pPr>
              <w:pStyle w:val="Compact"/>
              <w:spacing w:before="0" w:after="40" w:line="240" w:lineRule="auto"/>
            </w:pPr>
            <m:oMath>
              <m:r>
                <m:rPr>
                  <m:sty m:val="p"/>
                </m:rPr>
                <m:t>Ω</m:t>
              </m:r>
            </m:oMath>
          </w:p>
        </w:tc>
        <w:tc>
          <w:tcPr>
            <w:tcW w:w="289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declared observational universe</w:t>
            </w:r>
          </w:p>
        </w:tc>
        <w:tc>
          <w:tcPr>
            <w:tcW w:w="305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known omissions must be recorded</w:t>
            </w:r>
          </w:p>
        </w:tc>
      </w:tr>
      <w:tr>
        <w:trPr>
          <w:cantSplit/>
        </w:trPr>
        <w:tc>
          <w:tcPr>
            <w:tcW w:w="1880" w:type="dxa"/>
            <w:vAlign w:val="center"/>
            <w:tcMar>
              <w:top w:w="60" w:type="dxa"/>
              <w:bottom w:w="60" w:type="dxa"/>
              <w:start w:w="70" w:type="dxa"/>
              <w:end w:w="70" w:type="dxa"/>
            </w:tcMar>
            <w:shd w:fill="FBF3DE" w:val="clear"/>
          </w:tcPr>
          <w:p>
            <w:pPr>
              <w:pStyle w:val="Compact"/>
              <w:spacing w:before="0" w:after="40" w:line="240" w:lineRule="auto"/>
            </w:pPr>
            <m:oMath>
              <m:r>
                <m:rPr>
                  <m:scr m:val="script"/>
                  <m:sty m:val="p"/>
                </m:rPr>
                <m:t>I</m:t>
              </m:r>
            </m:oMath>
          </w:p>
        </w:tc>
        <w:tc>
          <w:tcPr>
            <w:tcW w:w="289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admissible intervention family</w:t>
            </w:r>
          </w:p>
        </w:tc>
        <w:tc>
          <w:tcPr>
            <w:tcW w:w="305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conclusions are relative to tested interventions</w:t>
            </w:r>
          </w:p>
        </w:tc>
      </w:tr>
      <w:tr>
        <w:trPr>
          <w:cantSplit/>
        </w:trPr>
        <w:tc>
          <w:tcPr>
            <w:tcW w:w="1880" w:type="dxa"/>
            <w:vAlign w:val="center"/>
            <w:tcMar>
              <w:top w:w="60" w:type="dxa"/>
              <w:bottom w:w="60" w:type="dxa"/>
              <w:start w:w="70" w:type="dxa"/>
              <w:end w:w="70" w:type="dxa"/>
            </w:tcMar>
            <w:shd w:fill="FFFDF8" w:val="clear"/>
          </w:tcPr>
          <w:p>
            <w:pPr>
              <w:pStyle w:val="Compact"/>
              <w:spacing w:before="0" w:after="40" w:line="240" w:lineRule="auto"/>
            </w:pPr>
            <m:oMath>
              <m:sSub>
                <m:e>
                  <m:r>
                    <m:rPr>
                      <m:scr m:val="script"/>
                      <m:sty m:val="p"/>
                    </m:rPr>
                    <m:t>G</m:t>
                  </m:r>
                </m:e>
                <m:sub>
                  <m:r>
                    <m:rPr>
                      <m:sty m:val="p"/>
                    </m:rPr>
                    <m:t>Θ</m:t>
                  </m:r>
                </m:sub>
              </m:sSub>
            </m:oMath>
          </w:p>
        </w:tc>
        <w:tc>
          <w:tcPr>
            <w:tcW w:w="289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prospectively generated candidate family</w:t>
            </w:r>
          </w:p>
        </w:tc>
        <w:tc>
          <w:tcPr>
            <w:tcW w:w="305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candidacy is not consciousness</w:t>
            </w:r>
          </w:p>
        </w:tc>
      </w:tr>
      <w:tr>
        <w:trPr>
          <w:cantSplit/>
        </w:trPr>
        <w:tc>
          <w:tcPr>
            <w:tcW w:w="1880" w:type="dxa"/>
            <w:vAlign w:val="center"/>
            <w:tcMar>
              <w:top w:w="60" w:type="dxa"/>
              <w:bottom w:w="60" w:type="dxa"/>
              <w:start w:w="70" w:type="dxa"/>
              <w:end w:w="70" w:type="dxa"/>
            </w:tcMar>
            <w:shd w:fill="FBF3DE" w:val="clear"/>
          </w:tcPr>
          <w:p>
            <w:pPr>
              <w:pStyle w:val="Compact"/>
              <w:spacing w:before="0" w:after="40" w:line="240" w:lineRule="auto"/>
            </w:pPr>
            <m:oMath>
              <m:sSub>
                <m:e>
                  <m:r>
                    <m:rPr>
                      <m:scr m:val="script"/>
                      <m:sty m:val="p"/>
                    </m:rPr>
                    <m:t>P</m:t>
                  </m:r>
                </m:e>
                <m:sub>
                  <m:r>
                    <m:rPr>
                      <m:sty m:val="p"/>
                    </m:rPr>
                    <m:t>Θ</m:t>
                  </m:r>
                </m:sub>
              </m:sSub>
            </m:oMath>
          </w:p>
        </w:tc>
        <w:tc>
          <w:tcPr>
            <w:tcW w:w="289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stable, causally admissible test referents</w:t>
            </w:r>
          </w:p>
        </w:tc>
        <w:tc>
          <w:tcPr>
            <w:tcW w:w="305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supports component tests, not automatically a final positive subject attribution</w:t>
            </w:r>
          </w:p>
        </w:tc>
      </w:tr>
      <w:tr>
        <w:trPr>
          <w:cantSplit/>
        </w:trPr>
        <w:tc>
          <w:tcPr>
            <w:tcW w:w="1880" w:type="dxa"/>
            <w:vAlign w:val="center"/>
            <w:tcMar>
              <w:top w:w="60" w:type="dxa"/>
              <w:bottom w:w="60" w:type="dxa"/>
              <w:start w:w="70" w:type="dxa"/>
              <w:end w:w="70" w:type="dxa"/>
            </w:tcMar>
            <w:shd w:fill="FFFDF8" w:val="clear"/>
          </w:tcPr>
          <w:p>
            <w:pPr>
              <w:pStyle w:val="Compact"/>
              <w:spacing w:before="0" w:after="40" w:line="240" w:lineRule="auto"/>
            </w:pPr>
            <m:oMath>
              <m:sSubSup>
                <m:e>
                  <m:r>
                    <m:rPr>
                      <m:scr m:val="script"/>
                      <m:sty m:val="p"/>
                    </m:rPr>
                    <m:t>B</m:t>
                  </m:r>
                </m:e>
                <m:sub>
                  <m:r>
                    <m:rPr>
                      <m:sty m:val="p"/>
                    </m:rPr>
                    <m:t>min</m:t>
                  </m:r>
                  <m:r>
                    <m:rPr>
                      <m:sty m:val="p"/>
                    </m:rPr>
                    <m:t>,</m:t>
                  </m:r>
                  <m:r>
                    <m:rPr>
                      <m:sty m:val="p"/>
                    </m:rPr>
                    <m:t>Θ</m:t>
                  </m:r>
                </m:sub>
                <m:sup>
                  <m:r>
                    <m:rPr>
                      <m:sty m:val="p"/>
                    </m:rPr>
                    <m:t>+</m:t>
                  </m:r>
                </m:sup>
              </m:sSubSup>
              <m:r>
                <m:rPr>
                  <m:sty m:val="p"/>
                </m:rPr>
                <m:t>(</m:t>
              </m:r>
              <m:r>
                <m:t>c</m:t>
              </m:r>
              <m:r>
                <m:rPr>
                  <m:sty m:val="p"/>
                </m:rPr>
                <m:t>)</m:t>
              </m:r>
            </m:oMath>
          </w:p>
        </w:tc>
        <w:tc>
          <w:tcPr>
            <w:tcW w:w="289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inclusion-minimal all-pass bearers for content</w:t>
            </w:r>
            <w:r>
              <w:rPr>
                <w:rFonts w:ascii="Liberation Sans" w:hAnsi="Liberation Sans" w:eastAsia="Liberation Sans" w:cs="Liberation Sans"/>
                <w:color w:val="3B2317"/>
                <w:sz w:val="17"/>
              </w:rPr>
              <w:t xml:space="preserve"> </w:t>
            </w:r>
            <m:oMath>
              <m:r>
                <m:t>c</m:t>
              </m:r>
            </m:oMath>
          </w:p>
        </w:tc>
        <w:tc>
          <w:tcPr>
            <w:tcW w:w="305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plural nonseparable candidates can leave the bearer indeterminate</w:t>
            </w:r>
          </w:p>
        </w:tc>
      </w:tr>
      <w:tr>
        <w:trPr>
          <w:cantSplit/>
        </w:trPr>
        <w:tc>
          <w:tcPr>
            <w:tcW w:w="1880" w:type="dxa"/>
            <w:vAlign w:val="center"/>
            <w:tcMar>
              <w:top w:w="60" w:type="dxa"/>
              <w:bottom w:w="60" w:type="dxa"/>
              <w:start w:w="70" w:type="dxa"/>
              <w:end w:w="70" w:type="dxa"/>
            </w:tcMar>
            <w:shd w:fill="FBF3DE" w:val="clear"/>
          </w:tcPr>
          <w:p>
            <w:pPr>
              <w:pStyle w:val="Compact"/>
              <w:spacing w:before="0" w:after="40" w:line="240" w:lineRule="auto"/>
            </w:pPr>
            <m:oMath>
              <m:sSub>
                <m:e>
                  <m:r>
                    <m:rPr>
                      <m:sty m:val="p"/>
                    </m:rPr>
                    <m:t>Resolved</m:t>
                  </m:r>
                </m:e>
                <m:sub>
                  <m:r>
                    <m:t>B</m:t>
                  </m:r>
                </m:sub>
              </m:sSub>
              <m:r>
                <m:rPr>
                  <m:sty m:val="p"/>
                </m:rPr>
                <m:t>(</m:t>
              </m:r>
              <m:r>
                <m:t>c</m:t>
              </m:r>
              <m:r>
                <m:rPr>
                  <m:sty m:val="p"/>
                </m:rPr>
                <m:t>;</m:t>
              </m:r>
              <m:r>
                <m:rPr>
                  <m:sty m:val="p"/>
                </m:rPr>
                <m:t>Θ</m:t>
              </m:r>
              <m:r>
                <m:rPr>
                  <m:sty m:val="p"/>
                </m:rPr>
                <m:t>)</m:t>
              </m:r>
            </m:oMath>
          </w:p>
        </w:tc>
        <w:tc>
          <w:tcPr>
            <w:tcW w:w="289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 unique minimal bearer or a plurality passing the separability rule</w:t>
            </w:r>
          </w:p>
        </w:tc>
        <w:tc>
          <w:tcPr>
            <w:tcW w:w="305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 license for attribution, not a device for forcing one answer</w:t>
            </w:r>
          </w:p>
        </w:tc>
      </w:tr>
      <w:tr>
        <w:trPr>
          <w:cantSplit/>
        </w:trPr>
        <w:tc>
          <w:tcPr>
            <w:tcW w:w="188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Inclusion-minimality</w:t>
            </w:r>
          </w:p>
        </w:tc>
        <w:tc>
          <w:tcPr>
            <w:tcW w:w="289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no qualifying proper subsystem at the same specification</w:t>
            </w:r>
          </w:p>
        </w:tc>
        <w:tc>
          <w:tcPr>
            <w:tcW w:w="305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not “fewest nodes” or “highest score”</w:t>
            </w:r>
          </w:p>
        </w:tc>
      </w:tr>
      <w:tr>
        <w:trPr>
          <w:cantSplit/>
        </w:trPr>
        <w:tc>
          <w:tcPr>
            <w:tcW w:w="188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Separability</w:t>
            </w:r>
          </w:p>
        </w:tc>
        <w:tc>
          <w:tcPr>
            <w:tcW w:w="289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organization persists under reciprocal channel interruption</w:t>
            </w:r>
          </w:p>
        </w:tc>
        <w:tc>
          <w:tcPr>
            <w:tcW w:w="305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low separability does not by itself prove one larger subject</w:t>
            </w:r>
          </w:p>
        </w:tc>
      </w:tr>
      <w:tr>
        <w:trPr>
          <w:cantSplit/>
        </w:trPr>
        <w:tc>
          <w:tcPr>
            <w:tcW w:w="188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Constituent</w:t>
            </w:r>
          </w:p>
        </w:tc>
        <w:tc>
          <w:tcPr>
            <w:tcW w:w="289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removal causes role loss and generic replacement does not restore it</w:t>
            </w:r>
          </w:p>
        </w:tc>
        <w:tc>
          <w:tcPr>
            <w:tcW w:w="305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more than being connected or remotely necessary</w:t>
            </w:r>
          </w:p>
        </w:tc>
      </w:tr>
      <w:tr>
        <w:trPr>
          <w:cantSplit/>
        </w:trPr>
        <w:tc>
          <w:tcPr>
            <w:tcW w:w="188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Interface</w:t>
            </w:r>
          </w:p>
        </w:tc>
        <w:tc>
          <w:tcPr>
            <w:tcW w:w="289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bounded input or output compatible with autonomous role completion</w:t>
            </w:r>
          </w:p>
        </w:tc>
        <w:tc>
          <w:tcPr>
            <w:tcW w:w="305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contact does not imply inclusion</w:t>
            </w:r>
          </w:p>
        </w:tc>
      </w:tr>
      <w:tr>
        <w:trPr>
          <w:cantSplit/>
        </w:trPr>
        <w:tc>
          <w:tcPr>
            <w:tcW w:w="188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Enabling support</w:t>
            </w:r>
          </w:p>
        </w:tc>
        <w:tc>
          <w:tcPr>
            <w:tcW w:w="289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generic replacement restores the relevant role</w:t>
            </w:r>
          </w:p>
        </w:tc>
        <w:tc>
          <w:tcPr>
            <w:tcW w:w="305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classification can depend on horizon</w:t>
            </w:r>
          </w:p>
        </w:tc>
      </w:tr>
    </w:tbl>
    <w:bookmarkEnd w:id="392"/>
    <w:bookmarkStart w:id="393" w:name="evidence-and-outcome-notation"/>
    <w:p>
      <w:pPr>
        <w:pStyle w:val="Heading2"/>
        <w:keepNext/>
      </w:pPr>
      <w:r>
        <w:rPr>
          <w:rFonts w:ascii="Liberation Serif" w:hAnsi="Liberation Serif" w:eastAsia="Liberation Serif" w:cs="Liberation Serif"/>
        </w:rPr>
        <w:t xml:space="preserve">Evidence and outcome notation</w:t>
      </w:r>
    </w:p>
    <w:tbl>
      <w:tblPr>
        <w:tblStyle w:val="Table"/>
        <w:tblW w:type="dxa" w:w="7833"/>
        <w:jc w:val="center"/>
        <w:tblLayout w:type="fixed"/>
        <w:tblLook w:firstRow="1" w:lastRow="0" w:firstColumn="0" w:lastColumn="0" w:noHBand="0" w:noVBand="0" w:val="0020"/>
      </w:tblPr>
      <w:tblGrid>
        <w:gridCol w:w="1372"/>
        <w:gridCol w:w="3776"/>
        <w:gridCol w:w="2685"/>
      </w:tblGrid>
      <w:tr>
        <w:trPr>
          <w:tblHeader w:val="true"/>
          <w:cantSplit/>
        </w:trPr>
        <w:tc>
          <w:tcPr>
            <w:tcW w:w="1372"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Term</w:t>
            </w:r>
          </w:p>
        </w:tc>
        <w:tc>
          <w:tcPr>
            <w:tcW w:w="3776"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Student reading</w:t>
            </w:r>
          </w:p>
        </w:tc>
        <w:tc>
          <w:tcPr>
            <w:tcW w:w="2685"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Guardrail</w:t>
            </w:r>
          </w:p>
        </w:tc>
      </w:tr>
      <w:tr>
        <w:trPr>
          <w:cantSplit/>
        </w:trPr>
        <w:tc>
          <w:tcPr>
            <w:tcW w:w="1372"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Positive</w:t>
            </w:r>
          </w:p>
        </w:tc>
        <w:tc>
          <w:tcPr>
            <w:tcW w:w="377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evidence licenses attribution of the exact target under the declared model</w:t>
            </w:r>
          </w:p>
        </w:tc>
        <w:tc>
          <w:tcPr>
            <w:tcW w:w="268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not certainty or complete explanation</w:t>
            </w:r>
          </w:p>
        </w:tc>
      </w:tr>
      <w:tr>
        <w:trPr>
          <w:cantSplit/>
        </w:trPr>
        <w:tc>
          <w:tcPr>
            <w:tcW w:w="1372"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Negative</w:t>
            </w:r>
          </w:p>
        </w:tc>
        <w:tc>
          <w:tcPr>
            <w:tcW w:w="377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valid, sensitive evidence enters a rule-out region</w:t>
            </w:r>
          </w:p>
        </w:tc>
        <w:tc>
          <w:tcPr>
            <w:tcW w:w="268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not simply failure to pass a positive threshold</w:t>
            </w:r>
          </w:p>
        </w:tc>
      </w:tr>
      <w:tr>
        <w:trPr>
          <w:cantSplit/>
        </w:trPr>
        <w:tc>
          <w:tcPr>
            <w:tcW w:w="1372"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Indeterminate</w:t>
            </w:r>
          </w:p>
        </w:tc>
        <w:tc>
          <w:tcPr>
            <w:tcW w:w="377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valid evidence does not discriminate enough</w:t>
            </w:r>
          </w:p>
        </w:tc>
        <w:tc>
          <w:tcPr>
            <w:tcW w:w="268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not “half conscious”</w:t>
            </w:r>
          </w:p>
        </w:tc>
      </w:tr>
      <w:tr>
        <w:trPr>
          <w:cantSplit/>
        </w:trPr>
        <w:tc>
          <w:tcPr>
            <w:tcW w:w="1372"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Unlicensed</w:t>
            </w:r>
          </w:p>
        </w:tc>
        <w:tc>
          <w:tcPr>
            <w:tcW w:w="377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an interpretation prerequisite failed</w:t>
            </w:r>
          </w:p>
        </w:tc>
        <w:tc>
          <w:tcPr>
            <w:tcW w:w="268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not a subtle negative</w:t>
            </w:r>
          </w:p>
        </w:tc>
      </w:tr>
      <w:tr>
        <w:trPr>
          <w:cantSplit/>
        </w:trPr>
        <w:tc>
          <w:tcPr>
            <w:tcW w:w="1372"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Anchor vector</w:t>
            </w:r>
            <w:r>
              <w:rPr>
                <w:rFonts w:ascii="Liberation Sans" w:hAnsi="Liberation Sans" w:eastAsia="Liberation Sans" w:cs="Liberation Sans"/>
                <w:color w:val="3B2317"/>
                <w:sz w:val="17"/>
              </w:rPr>
              <w:t xml:space="preserve"> </w:t>
            </w:r>
            <m:oMath>
              <m:r>
                <m:t>Y</m:t>
              </m:r>
            </m:oMath>
          </w:p>
        </w:tc>
        <w:tc>
          <w:tcPr>
            <w:tcW w:w="377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held-out convergent evidence for model comparison</w:t>
            </w:r>
          </w:p>
        </w:tc>
        <w:tc>
          <w:tcPr>
            <w:tcW w:w="268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not an infallible consciousness oracle</w:t>
            </w:r>
          </w:p>
        </w:tc>
      </w:tr>
      <w:tr>
        <w:trPr>
          <w:cantSplit/>
        </w:trPr>
        <w:tc>
          <w:tcPr>
            <w:tcW w:w="1372"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Surrogate conflict</w:t>
            </w:r>
          </w:p>
        </w:tc>
        <w:tc>
          <w:tcPr>
            <w:tcW w:w="377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credible measures disagree beyond a preregistered tolerance</w:t>
            </w:r>
          </w:p>
        </w:tc>
        <w:tc>
          <w:tcPr>
            <w:tcW w:w="268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check before aggregation</w:t>
            </w:r>
          </w:p>
        </w:tc>
      </w:tr>
      <w:tr>
        <w:trPr>
          <w:cantSplit/>
        </w:trPr>
        <w:tc>
          <w:tcPr>
            <w:tcW w:w="1372"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Cause profile</w:t>
            </w:r>
          </w:p>
        </w:tc>
        <w:tc>
          <w:tcPr>
            <w:tcW w:w="377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structured record of evidence, surrogate, model, boundary, and transport limitations</w:t>
            </w:r>
          </w:p>
        </w:tc>
        <w:tc>
          <w:tcPr>
            <w:tcW w:w="2685"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not another consciousness score</w:t>
            </w:r>
          </w:p>
        </w:tc>
      </w:tr>
      <w:tr>
        <w:trPr>
          <w:cantSplit/>
        </w:trPr>
        <w:tc>
          <w:tcPr>
            <w:tcW w:w="1372"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Validity envelope</w:t>
            </w:r>
            <w:r>
              <w:rPr>
                <w:rFonts w:ascii="Liberation Sans" w:hAnsi="Liberation Sans" w:eastAsia="Liberation Sans" w:cs="Liberation Sans"/>
                <w:color w:val="3B2317"/>
                <w:sz w:val="17"/>
              </w:rPr>
              <w:t xml:space="preserve"> </w:t>
            </w:r>
            <m:oMath>
              <m:r>
                <m:rPr>
                  <m:scr m:val="script"/>
                  <m:sty m:val="p"/>
                </m:rPr>
                <m:t>V</m:t>
              </m:r>
            </m:oMath>
          </w:p>
        </w:tc>
        <w:tc>
          <w:tcPr>
            <w:tcW w:w="377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domain in which an evidence–target interpretation has support</w:t>
            </w:r>
          </w:p>
        </w:tc>
        <w:tc>
          <w:tcPr>
            <w:tcW w:w="2685"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 formula does not carry meaning automatically</w:t>
            </w:r>
          </w:p>
        </w:tc>
      </w:tr>
    </w:tbl>
    <w:p>
      <w:pPr>
        <w:pStyle w:val="BodyText"/>
        <w:keepNext/>
        <w:keepLines/>
      </w:pPr>
      <w:r>
        <w:rPr>
          <w:rFonts w:ascii="Liberation Serif" w:hAnsi="Liberation Serif" w:eastAsia="Liberation Serif" w:cs="Liberation Serif"/>
        </w:rPr>
        <w:t xml:space="preserve">For one assessment,</w:t>
      </w:r>
      <w:r>
        <w:rPr>
          <w:rFonts w:ascii="Liberation Serif" w:hAnsi="Liberation Serif" w:eastAsia="Liberation Serif" w:cs="Liberation Serif"/>
        </w:rPr>
        <w:t xml:space="preserve"> </w:t>
      </w:r>
      <m:oMath>
        <m:r>
          <m:rPr>
            <m:scr m:val="script"/>
            <m:sty m:val="p"/>
          </m:rPr>
          <m:t>A</m:t>
        </m:r>
        <m:r>
          <m:rPr>
            <m:sty m:val="p"/>
          </m:rPr>
          <m:t>=</m:t>
        </m:r>
        <m:r>
          <m:rPr>
            <m:sty m:val="p"/>
          </m:rPr>
          <m:t>⟨</m:t>
        </m:r>
        <m:r>
          <m:t>S</m:t>
        </m:r>
        <m:r>
          <m:rPr>
            <m:sty m:val="p"/>
          </m:rPr>
          <m:t>,</m:t>
        </m:r>
        <m:r>
          <m:t>C</m:t>
        </m:r>
        <m:r>
          <m:rPr>
            <m:sty m:val="p"/>
          </m:rPr>
          <m:t>,</m:t>
        </m:r>
        <m:r>
          <m:t>T</m:t>
        </m:r>
        <m:r>
          <m:rPr>
            <m:sty m:val="p"/>
          </m:rPr>
          <m:t>,</m:t>
        </m:r>
        <m:r>
          <m:t>E</m:t>
        </m:r>
        <m:r>
          <m:rPr>
            <m:sty m:val="p"/>
          </m:rPr>
          <m:t>,</m:t>
        </m:r>
        <m:r>
          <m:t>M</m:t>
        </m:r>
        <m:r>
          <m:rPr>
            <m:sty m:val="p"/>
          </m:rPr>
          <m:t>,</m:t>
        </m:r>
        <m:r>
          <m:rPr>
            <m:scr m:val="script"/>
            <m:sty m:val="p"/>
          </m:rPr>
          <m:t>V</m:t>
        </m:r>
        <m:r>
          <m:rPr>
            <m:sty m:val="p"/>
          </m:rPr>
          <m:t>⟩</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records the candidate, target, test, evidence, model, and validity envelope. Its indeterminacy cause profile is</w:t>
      </w:r>
      <w:r>
        <w:rPr>
          <w:rFonts w:ascii="Liberation Serif" w:hAnsi="Liberation Serif" w:eastAsia="Liberation Serif" w:cs="Liberation Serif"/>
        </w:rPr>
        <w:t xml:space="preserve"> </w:t>
      </w:r>
      <m:oMath>
        <m:sSub>
          <m:e>
            <m:r>
              <m:t>P</m:t>
            </m:r>
          </m:e>
          <m:sub>
            <m:r>
              <m:t>R</m:t>
            </m:r>
          </m:sub>
        </m:sSub>
        <m:r>
          <m:rPr>
            <m:sty m:val="p"/>
          </m:rPr>
          <m:t>(</m:t>
        </m:r>
        <m:r>
          <m:rPr>
            <m:scr m:val="script"/>
            <m:sty m:val="p"/>
          </m:rPr>
          <m:t>A</m:t>
        </m:r>
        <m:r>
          <m:rPr>
            <m:sty m:val="p"/>
          </m:rPr>
          <m:t>)</m:t>
        </m:r>
        <m:r>
          <m:rPr>
            <m:sty m:val="p"/>
          </m:rPr>
          <m:t>=</m:t>
        </m:r>
        <m:r>
          <m:rPr>
            <m:sty m:val="p"/>
          </m:rPr>
          <m:t>⟨</m:t>
        </m:r>
        <m:r>
          <m:t>e</m:t>
        </m:r>
        <m:r>
          <m:rPr>
            <m:sty m:val="p"/>
          </m:rPr>
          <m:t>,</m:t>
        </m:r>
        <m:r>
          <m:t>s</m:t>
        </m:r>
        <m:r>
          <m:rPr>
            <m:sty m:val="p"/>
          </m:rPr>
          <m:t>,</m:t>
        </m:r>
        <m:r>
          <m:t>m</m:t>
        </m:r>
        <m:r>
          <m:rPr>
            <m:sty m:val="p"/>
          </m:rPr>
          <m:t>,</m:t>
        </m:r>
        <m:r>
          <m:t>b</m:t>
        </m:r>
        <m:r>
          <m:rPr>
            <m:sty m:val="p"/>
          </m:rPr>
          <m:t>,</m:t>
        </m:r>
        <m:r>
          <m:t>t</m:t>
        </m:r>
        <m:r>
          <m:rPr>
            <m:sty m:val="p"/>
          </m:rPr>
          <m:t>⟩</m:t>
        </m:r>
      </m:oMath>
      <w:r>
        <w:rPr>
          <w:rFonts w:ascii="Liberation Serif" w:hAnsi="Liberation Serif" w:eastAsia="Liberation Serif" w:cs="Liberation Serif"/>
        </w:rPr>
        <w:t xml:space="preserve">: evidence scarcity, surrogate discordance, model dependence, boundary/grain sensitivity, and transport uncertainty. Neither tuple is a consciousness score.</w:t>
      </w:r>
    </w:p>
    <w:bookmarkEnd w:id="393"/>
    <w:bookmarkStart w:id="394" w:name="ablation-notation"/>
    <w:p>
      <w:pPr>
        <w:pStyle w:val="Heading2"/>
        <w:keepNext/>
      </w:pPr>
      <w:r>
        <w:rPr>
          <w:rFonts w:ascii="Liberation Serif" w:hAnsi="Liberation Serif" w:eastAsia="Liberation Serif" w:cs="Liberation Serif"/>
        </w:rPr>
        <w:t xml:space="preserve">Ablation notation</w:t>
      </w:r>
    </w:p>
    <w:tbl>
      <w:tblPr>
        <w:tblStyle w:val="Table"/>
        <w:tblW w:type="dxa" w:w="7833"/>
        <w:jc w:val="center"/>
        <w:tblLayout w:type="fixed"/>
        <w:tblLook w:firstRow="1" w:lastRow="0" w:firstColumn="0" w:lastColumn="0" w:noHBand="0" w:noVBand="0" w:val="0020"/>
      </w:tblPr>
      <w:tblGrid>
        <w:gridCol w:w="1424"/>
        <w:gridCol w:w="3333"/>
        <w:gridCol w:w="3076"/>
      </w:tblGrid>
      <w:tr>
        <w:trPr>
          <w:tblHeader w:val="true"/>
          <w:cantSplit/>
        </w:trPr>
        <w:tc>
          <w:tcPr>
            <w:tcW w:w="1424"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Symbol or term</w:t>
            </w:r>
          </w:p>
        </w:tc>
        <w:tc>
          <w:tcPr>
            <w:tcW w:w="3333"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Student reading</w:t>
            </w:r>
          </w:p>
        </w:tc>
        <w:tc>
          <w:tcPr>
            <w:tcW w:w="3076"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Guardrail</w:t>
            </w:r>
          </w:p>
        </w:tc>
      </w:tr>
      <w:tr>
        <w:trPr>
          <w:cantSplit/>
        </w:trPr>
        <w:tc>
          <w:tcPr>
            <w:tcW w:w="1424" w:type="dxa"/>
            <w:vAlign w:val="center"/>
            <w:tcMar>
              <w:top w:w="60" w:type="dxa"/>
              <w:bottom w:w="60" w:type="dxa"/>
              <w:start w:w="70" w:type="dxa"/>
              <w:end w:w="70" w:type="dxa"/>
            </w:tcMar>
            <w:shd w:fill="FFFDF8" w:val="clear"/>
          </w:tcPr>
          <w:p>
            <w:pPr>
              <w:pStyle w:val="Compact"/>
              <w:spacing w:before="0" w:after="40" w:line="240" w:lineRule="auto"/>
            </w:pPr>
            <m:oMath>
              <m:sSub>
                <m:e>
                  <m:r>
                    <m:rPr>
                      <m:scr m:val="script"/>
                      <m:sty m:val="p"/>
                    </m:rPr>
                    <m:t>D</m:t>
                  </m:r>
                </m:e>
                <m:sub>
                  <m:r>
                    <m:t>k</m:t>
                  </m:r>
                </m:sub>
              </m:sSub>
            </m:oMath>
          </w:p>
        </w:tc>
        <w:tc>
          <w:tcPr>
            <w:tcW w:w="333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diagnostic cases where component</w:t>
            </w:r>
            <w:r>
              <w:rPr>
                <w:rFonts w:ascii="Liberation Sans" w:hAnsi="Liberation Sans" w:eastAsia="Liberation Sans" w:cs="Liberation Sans"/>
                <w:color w:val="3B2317"/>
                <w:sz w:val="17"/>
              </w:rPr>
              <w:t xml:space="preserve"> </w:t>
            </w:r>
            <m:oMath>
              <m:r>
                <m:t>k</m:t>
              </m:r>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fails and every retained component passes</w:t>
            </w:r>
          </w:p>
        </w:tc>
        <w:tc>
          <w:tcPr>
            <w:tcW w:w="307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only here do full and leave-one-out conjunctions disagree</w:t>
            </w:r>
          </w:p>
        </w:tc>
      </w:tr>
      <w:tr>
        <w:trPr>
          <w:cantSplit/>
        </w:trPr>
        <w:tc>
          <w:tcPr>
            <w:tcW w:w="1424" w:type="dxa"/>
            <w:vAlign w:val="center"/>
            <w:tcMar>
              <w:top w:w="60" w:type="dxa"/>
              <w:bottom w:w="60" w:type="dxa"/>
              <w:start w:w="70" w:type="dxa"/>
              <w:end w:w="70" w:type="dxa"/>
            </w:tcMar>
            <w:shd w:fill="FBF3DE" w:val="clear"/>
          </w:tcPr>
          <w:p>
            <w:pPr>
              <w:pStyle w:val="Compact"/>
              <w:spacing w:before="0" w:after="40" w:line="240" w:lineRule="auto"/>
            </w:pPr>
            <m:oMath>
              <m:sSub>
                <m:e>
                  <m:r>
                    <m:rPr>
                      <m:sty m:val="p"/>
                    </m:rPr>
                    <m:t>Γ</m:t>
                  </m:r>
                </m:e>
                <m:sub>
                  <m:r>
                    <m:t>k</m:t>
                  </m:r>
                </m:sub>
              </m:sSub>
            </m:oMath>
          </w:p>
        </w:tc>
        <w:tc>
          <w:tcPr>
            <w:tcW w:w="333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diagnostic coverage in the target distribution</w:t>
            </w:r>
          </w:p>
        </w:tc>
        <w:tc>
          <w:tcPr>
            <w:tcW w:w="307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average accuracy can hide poor coverage</w:t>
            </w:r>
          </w:p>
        </w:tc>
      </w:tr>
      <w:tr>
        <w:trPr>
          <w:cantSplit/>
        </w:trPr>
        <w:tc>
          <w:tcPr>
            <w:tcW w:w="1424"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Criterion ablation</w:t>
            </w:r>
          </w:p>
        </w:tc>
        <w:tc>
          <w:tcPr>
            <w:tcW w:w="333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delete a term from the decision rule</w:t>
            </w:r>
          </w:p>
        </w:tc>
        <w:tc>
          <w:tcPr>
            <w:tcW w:w="307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tests incremental prediction, not a physical mechanism</w:t>
            </w:r>
          </w:p>
        </w:tc>
      </w:tr>
      <w:tr>
        <w:trPr>
          <w:cantSplit/>
        </w:trPr>
        <w:tc>
          <w:tcPr>
            <w:tcW w:w="1424"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Mechanism ablation</w:t>
            </w:r>
          </w:p>
        </w:tc>
        <w:tc>
          <w:tcPr>
            <w:tcW w:w="333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intervene on a proposed realization</w:t>
            </w:r>
          </w:p>
        </w:tc>
        <w:tc>
          <w:tcPr>
            <w:tcW w:w="307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requires selectivity and boundary checks</w:t>
            </w:r>
          </w:p>
        </w:tc>
      </w:tr>
      <w:tr>
        <w:trPr>
          <w:cantSplit/>
        </w:trPr>
        <w:tc>
          <w:tcPr>
            <w:tcW w:w="1424"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Measurement ablation</w:t>
            </w:r>
          </w:p>
        </w:tc>
        <w:tc>
          <w:tcPr>
            <w:tcW w:w="333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remove an estimator or data route</w:t>
            </w:r>
          </w:p>
        </w:tc>
        <w:tc>
          <w:tcPr>
            <w:tcW w:w="307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tests measurement robustness, not physical necessity</w:t>
            </w:r>
          </w:p>
        </w:tc>
      </w:tr>
      <w:tr>
        <w:trPr>
          <w:cantSplit/>
        </w:trPr>
        <w:tc>
          <w:tcPr>
            <w:tcW w:w="1424"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Indispensable</w:t>
            </w:r>
          </w:p>
        </w:tc>
        <w:tc>
          <w:tcPr>
            <w:tcW w:w="333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full model reliably beats the declared rival in diagnostic cases</w:t>
            </w:r>
          </w:p>
        </w:tc>
        <w:tc>
          <w:tcPr>
            <w:tcW w:w="307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relative to anchors, domain, and specification</w:t>
            </w:r>
          </w:p>
        </w:tc>
      </w:tr>
      <w:tr>
        <w:trPr>
          <w:cantSplit/>
        </w:trPr>
        <w:tc>
          <w:tcPr>
            <w:tcW w:w="1424"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Redundant</w:t>
            </w:r>
          </w:p>
        </w:tc>
        <w:tc>
          <w:tcPr>
            <w:tcW w:w="333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the rival performs equivalently under adequate conditions</w:t>
            </w:r>
          </w:p>
        </w:tc>
        <w:tc>
          <w:tcPr>
            <w:tcW w:w="307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do not infer from a nonsignificant difference alone</w:t>
            </w:r>
          </w:p>
        </w:tc>
      </w:tr>
      <w:tr>
        <w:trPr>
          <w:cantSplit/>
        </w:trPr>
        <w:tc>
          <w:tcPr>
            <w:tcW w:w="1424"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Causally coupled</w:t>
            </w:r>
          </w:p>
        </w:tc>
        <w:tc>
          <w:tcPr>
            <w:tcW w:w="333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tested interventions cannot vary components separately</w:t>
            </w:r>
          </w:p>
        </w:tc>
        <w:tc>
          <w:tcPr>
            <w:tcW w:w="307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may motivate a composite factorization</w:t>
            </w:r>
          </w:p>
        </w:tc>
      </w:tr>
    </w:tbl>
    <w:bookmarkEnd w:id="394"/>
    <w:bookmarkStart w:id="395" w:name="character-and-legibility-notation"/>
    <w:p>
      <w:pPr>
        <w:pStyle w:val="Heading2"/>
        <w:keepNext/>
      </w:pPr>
      <w:r>
        <w:rPr>
          <w:rFonts w:ascii="Liberation Serif" w:hAnsi="Liberation Serif" w:eastAsia="Liberation Serif" w:cs="Liberation Serif"/>
        </w:rPr>
        <w:t xml:space="preserve">Character and legibility notation</w:t>
      </w:r>
    </w:p>
    <w:tbl>
      <w:tblPr>
        <w:tblStyle w:val="Table"/>
        <w:tblW w:type="dxa" w:w="7833"/>
        <w:jc w:val="center"/>
        <w:tblLayout w:type="fixed"/>
        <w:tblLook w:firstRow="1" w:lastRow="0" w:firstColumn="0" w:lastColumn="0" w:noHBand="0" w:noVBand="0" w:val="0020"/>
      </w:tblPr>
      <w:tblGrid>
        <w:gridCol w:w="2115"/>
        <w:gridCol w:w="2898"/>
        <w:gridCol w:w="2820"/>
      </w:tblGrid>
      <w:tr>
        <w:trPr>
          <w:tblHeader w:val="true"/>
          <w:cantSplit/>
        </w:trPr>
        <w:tc>
          <w:tcPr>
            <w:tcW w:w="2115"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Symbol or term</w:t>
            </w:r>
          </w:p>
        </w:tc>
        <w:tc>
          <w:tcPr>
            <w:tcW w:w="2898"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Student reading</w:t>
            </w:r>
          </w:p>
        </w:tc>
        <w:tc>
          <w:tcPr>
            <w:tcW w:w="282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Guardrail</w:t>
            </w:r>
          </w:p>
        </w:tc>
      </w:tr>
      <w:tr>
        <w:trPr>
          <w:cantSplit/>
        </w:trPr>
        <w:tc>
          <w:tcPr>
            <w:tcW w:w="2115" w:type="dxa"/>
            <w:vAlign w:val="center"/>
            <w:tcMar>
              <w:top w:w="60" w:type="dxa"/>
              <w:bottom w:w="60" w:type="dxa"/>
              <w:start w:w="70" w:type="dxa"/>
              <w:end w:w="70" w:type="dxa"/>
            </w:tcMar>
            <w:shd w:fill="FFFDF8" w:val="clear"/>
          </w:tcPr>
          <w:p>
            <w:pPr>
              <w:pStyle w:val="Compact"/>
              <w:spacing w:before="0" w:after="40" w:line="240" w:lineRule="auto"/>
            </w:pPr>
            <m:oMath>
              <m:r>
                <m:t>P</m:t>
              </m:r>
              <m:r>
                <m:rPr>
                  <m:sty m:val="p"/>
                </m:rPr>
                <m:t>(</m:t>
              </m:r>
              <m:r>
                <m:t>c</m:t>
              </m:r>
              <m:r>
                <m:rPr>
                  <m:sty m:val="p"/>
                </m:rPr>
                <m:t>)</m:t>
              </m:r>
            </m:oMath>
          </w:p>
        </w:tc>
        <w:tc>
          <w:tcPr>
            <w:tcW w:w="289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presence-gate indicator for content</w:t>
            </w:r>
            <w:r>
              <w:rPr>
                <w:rFonts w:ascii="Liberation Sans" w:hAnsi="Liberation Sans" w:eastAsia="Liberation Sans" w:cs="Liberation Sans"/>
                <w:color w:val="3B2317"/>
                <w:sz w:val="17"/>
              </w:rPr>
              <w:t xml:space="preserve"> </w:t>
            </w:r>
            <m:oMath>
              <m:r>
                <m:t>c</m:t>
              </m:r>
            </m:oMath>
          </w:p>
        </w:tc>
        <w:tc>
          <w:tcPr>
            <w:tcW w:w="282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a gate, not a richness score</w:t>
            </w:r>
          </w:p>
        </w:tc>
      </w:tr>
      <w:tr>
        <w:trPr>
          <w:cantSplit/>
        </w:trPr>
        <w:tc>
          <w:tcPr>
            <w:tcW w:w="2115" w:type="dxa"/>
            <w:vAlign w:val="center"/>
            <w:tcMar>
              <w:top w:w="60" w:type="dxa"/>
              <w:bottom w:w="60" w:type="dxa"/>
              <w:start w:w="70" w:type="dxa"/>
              <w:end w:w="70" w:type="dxa"/>
            </w:tcMar>
            <w:shd w:fill="FBF3DE" w:val="clear"/>
          </w:tcPr>
          <w:p>
            <w:pPr>
              <w:pStyle w:val="Compact"/>
              <w:spacing w:before="0" w:after="40" w:line="240" w:lineRule="auto"/>
            </w:pPr>
            <m:oMath>
              <m:sSub>
                <m:e>
                  <m:r>
                    <m:t>G</m:t>
                  </m:r>
                </m:e>
                <m:sub>
                  <m:r>
                    <m:t>c</m:t>
                  </m:r>
                </m:sub>
              </m:sSub>
            </m:oMath>
          </w:p>
        </w:tc>
        <w:tc>
          <w:tcPr>
            <w:tcW w:w="289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causal-trajectory neighborhood for a content</w:t>
            </w:r>
          </w:p>
        </w:tc>
        <w:tc>
          <w:tcPr>
            <w:tcW w:w="282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not an arbitrary latent embedding</w:t>
            </w:r>
          </w:p>
        </w:tc>
      </w:tr>
      <w:tr>
        <w:trPr>
          <w:cantSplit/>
        </w:trPr>
        <w:tc>
          <w:tcPr>
            <w:tcW w:w="2115" w:type="dxa"/>
            <w:vAlign w:val="center"/>
            <w:tcMar>
              <w:top w:w="60" w:type="dxa"/>
              <w:bottom w:w="60" w:type="dxa"/>
              <w:start w:w="70" w:type="dxa"/>
              <w:end w:w="70" w:type="dxa"/>
            </w:tcMar>
            <w:shd w:fill="FFFDF8" w:val="clear"/>
          </w:tcPr>
          <w:p>
            <w:pPr>
              <w:pStyle w:val="Compact"/>
              <w:spacing w:before="0" w:after="40" w:line="240" w:lineRule="auto"/>
            </w:pPr>
            <m:oMath>
              <m:r>
                <m:rPr>
                  <m:scr m:val="script"/>
                  <m:sty m:val="p"/>
                </m:rPr>
                <m:t>Q</m:t>
              </m:r>
            </m:oMath>
          </w:p>
        </w:tc>
        <w:tc>
          <w:tcPr>
            <w:tcW w:w="289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independently anchored empirical quality-space structure</w:t>
            </w:r>
          </w:p>
        </w:tc>
        <w:tc>
          <w:tcPr>
            <w:tcW w:w="282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need not be Euclidean or completely labeled</w:t>
            </w:r>
          </w:p>
        </w:tc>
      </w:tr>
      <w:tr>
        <w:trPr>
          <w:cantSplit/>
        </w:trPr>
        <w:tc>
          <w:tcPr>
            <w:tcW w:w="2115" w:type="dxa"/>
            <w:vAlign w:val="center"/>
            <w:tcMar>
              <w:top w:w="60" w:type="dxa"/>
              <w:bottom w:w="60" w:type="dxa"/>
              <w:start w:w="70" w:type="dxa"/>
              <w:end w:w="70" w:type="dxa"/>
            </w:tcMar>
            <w:shd w:fill="FBF3DE" w:val="clear"/>
          </w:tcPr>
          <w:p>
            <w:pPr>
              <w:pStyle w:val="Compact"/>
              <w:spacing w:before="0" w:after="40" w:line="240" w:lineRule="auto"/>
            </w:pPr>
            <m:oMath>
              <m:sSub>
                <m:e>
                  <m:r>
                    <m:t>F</m:t>
                  </m:r>
                </m:e>
                <m:sub>
                  <m:r>
                    <m:rPr>
                      <m:sty m:val="p"/>
                    </m:rPr>
                    <m:t>Φ</m:t>
                  </m:r>
                </m:sub>
              </m:sSub>
            </m:oMath>
          </w:p>
        </w:tc>
        <w:tc>
          <w:tcPr>
            <w:tcW w:w="289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frozen bridge from causal geometry to quality relations</w:t>
            </w:r>
          </w:p>
        </w:tc>
        <w:tc>
          <w:tcPr>
            <w:tcW w:w="282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in-sample fit is insufficient</w:t>
            </w:r>
          </w:p>
        </w:tc>
      </w:tr>
      <w:tr>
        <w:trPr>
          <w:cantSplit/>
        </w:trPr>
        <w:tc>
          <w:tcPr>
            <w:tcW w:w="2115" w:type="dxa"/>
            <w:vAlign w:val="center"/>
            <w:tcMar>
              <w:top w:w="60" w:type="dxa"/>
              <w:bottom w:w="60" w:type="dxa"/>
              <w:start w:w="70" w:type="dxa"/>
              <w:end w:w="70" w:type="dxa"/>
            </w:tcMar>
            <w:shd w:fill="FFFDF8" w:val="clear"/>
          </w:tcPr>
          <w:p>
            <w:pPr>
              <w:pStyle w:val="Compact"/>
              <w:spacing w:before="0" w:after="40" w:line="240" w:lineRule="auto"/>
            </w:pPr>
            <m:oMath>
              <m:sSub>
                <m:e>
                  <m:r>
                    <m:t>χ</m:t>
                  </m:r>
                </m:e>
                <m:sub>
                  <m:r>
                    <m:t>c</m:t>
                  </m:r>
                </m:sub>
              </m:sSub>
            </m:oMath>
          </w:p>
        </w:tc>
        <w:tc>
          <w:tcPr>
            <w:tcW w:w="289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structured character profile</w:t>
            </w:r>
          </w:p>
        </w:tc>
        <w:tc>
          <w:tcPr>
            <w:tcW w:w="282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not delivered by N* alone</w:t>
            </w:r>
          </w:p>
        </w:tc>
      </w:tr>
      <w:tr>
        <w:trPr>
          <w:cantSplit/>
        </w:trPr>
        <w:tc>
          <w:tcPr>
            <w:tcW w:w="2115" w:type="dxa"/>
            <w:vAlign w:val="center"/>
            <w:tcMar>
              <w:top w:w="60" w:type="dxa"/>
              <w:bottom w:w="60" w:type="dxa"/>
              <w:start w:w="70" w:type="dxa"/>
              <w:end w:w="70" w:type="dxa"/>
            </w:tcMar>
            <w:shd w:fill="FBF3DE" w:val="clear"/>
          </w:tcPr>
          <w:p>
            <w:pPr>
              <w:pStyle w:val="Compact"/>
              <w:spacing w:before="0" w:after="40" w:line="240" w:lineRule="auto"/>
            </w:pPr>
            <m:oMath>
              <m:r>
                <m:rPr>
                  <m:sty m:val="p"/>
                </m:rPr>
                <m:t>Legible</m:t>
              </m:r>
              <m:r>
                <m:rPr>
                  <m:sty m:val="p"/>
                </m:rPr>
                <m:t>(</m:t>
              </m:r>
              <m:r>
                <m:t>M</m:t>
              </m:r>
              <m:r>
                <m:rPr>
                  <m:sty m:val="p"/>
                </m:rPr>
                <m:t>,</m:t>
              </m:r>
              <m:r>
                <m:t>o</m:t>
              </m:r>
              <m:r>
                <m:rPr>
                  <m:sty m:val="p"/>
                </m:rPr>
                <m:t>∣</m:t>
              </m:r>
              <m:r>
                <m:t>K</m:t>
              </m:r>
              <m:r>
                <m:rPr>
                  <m:sty m:val="p"/>
                </m:rPr>
                <m:t>)</m:t>
              </m:r>
            </m:oMath>
          </w:p>
        </w:tc>
        <w:tc>
          <w:tcPr>
            <w:tcW w:w="289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trained readers can reconstruct and fault-localize output</w:t>
            </w:r>
            <w:r>
              <w:rPr>
                <w:rFonts w:ascii="Liberation Sans" w:hAnsi="Liberation Sans" w:eastAsia="Liberation Sans" w:cs="Liberation Sans"/>
                <w:color w:val="3B2317"/>
                <w:sz w:val="17"/>
              </w:rPr>
              <w:t xml:space="preserve"> </w:t>
            </w:r>
            <m:oMath>
              <m:r>
                <m:t>o</m:t>
              </m:r>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from model</w:t>
            </w:r>
            <w:r>
              <w:rPr>
                <w:rFonts w:ascii="Liberation Sans" w:hAnsi="Liberation Sans" w:eastAsia="Liberation Sans" w:cs="Liberation Sans"/>
                <w:color w:val="3B2317"/>
                <w:sz w:val="17"/>
              </w:rPr>
              <w:t xml:space="preserve"> </w:t>
            </w:r>
            <m:oMath>
              <m:r>
                <m:t>M</m:t>
              </m:r>
            </m:oMath>
            <w:r>
              <w:rPr>
                <w:rFonts w:ascii="Liberation Sans" w:hAnsi="Liberation Sans" w:eastAsia="Liberation Sans" w:cs="Liberation Sans"/>
                <w:color w:val="3B2317"/>
                <w:sz w:val="17"/>
              </w:rPr>
              <w:t xml:space="preserve"> </w:t>
            </w:r>
            <w:r>
              <w:rPr>
                <w:rFonts w:ascii="Liberation Sans" w:hAnsi="Liberation Sans" w:eastAsia="Liberation Sans" w:cs="Liberation Sans"/>
                <w:color w:val="3B2317"/>
                <w:sz w:val="17"/>
              </w:rPr>
              <w:t xml:space="preserve">using public knowledge</w:t>
            </w:r>
            <w:r>
              <w:rPr>
                <w:rFonts w:ascii="Liberation Sans" w:hAnsi="Liberation Sans" w:eastAsia="Liberation Sans" w:cs="Liberation Sans"/>
                <w:color w:val="3B2317"/>
                <w:sz w:val="17"/>
              </w:rPr>
              <w:t xml:space="preserve"> </w:t>
            </w:r>
            <m:oMath>
              <m:r>
                <m:t>K</m:t>
              </m:r>
            </m:oMath>
          </w:p>
        </w:tc>
        <w:tc>
          <w:tcPr>
            <w:tcW w:w="282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legibility does not validate the identity hypothesis</w:t>
            </w:r>
          </w:p>
        </w:tc>
      </w:tr>
    </w:tbl>
    <w:bookmarkEnd w:id="395"/>
    <w:bookmarkStart w:id="396" w:name="three-quantitative-habits"/>
    <w:p>
      <w:pPr>
        <w:pStyle w:val="Heading2"/>
        <w:keepNext/>
      </w:pPr>
      <w:r>
        <w:rPr>
          <w:rFonts w:ascii="Liberation Serif" w:hAnsi="Liberation Serif" w:eastAsia="Liberation Serif" w:cs="Liberation Serif"/>
        </w:rPr>
        <w:t xml:space="preserve">Three quantitative habits</w:t>
      </w:r>
    </w:p>
    <w:p>
      <w:pPr>
        <w:pStyle w:val="Compact"/>
        <w:keepLines/>
        <w:numPr>
          <w:ilvl w:val="0"/>
          <w:numId w:val="1142"/>
        </w:numPr>
      </w:pPr>
      <w:r>
        <w:rPr>
          <w:rFonts w:ascii="Liberation Serif" w:hAnsi="Liberation Serif" w:eastAsia="Liberation Serif" w:cs="Liberation Serif"/>
          <w:b/>
          <w:bCs/>
        </w:rPr>
        <w:t xml:space="preserve">Conjunction:</w:t>
      </w:r>
      <w:r>
        <w:rPr>
          <w:rFonts w:ascii="Liberation Serif" w:hAnsi="Liberation Serif" w:eastAsia="Liberation Serif" w:cs="Liberation Serif"/>
        </w:rPr>
        <w:t xml:space="preserve"> </w:t>
      </w:r>
      <m:oMath>
        <m:sSub>
          <m:e>
            <m:r>
              <m:t>X</m:t>
            </m:r>
          </m:e>
          <m:sub>
            <m:r>
              <m:t>1</m:t>
            </m:r>
          </m:sub>
        </m:sSub>
        <m:r>
          <m:rPr>
            <m:sty m:val="p"/>
          </m:rPr>
          <m:t>∧</m:t>
        </m:r>
        <m:r>
          <m:rPr>
            <m:sty m:val="p"/>
          </m:rPr>
          <m:t>⋯</m:t>
        </m:r>
        <m:r>
          <m:rPr>
            <m:sty m:val="p"/>
          </m:rPr>
          <m:t>∧</m:t>
        </m:r>
        <m:sSub>
          <m:e>
            <m:r>
              <m:t>X</m:t>
            </m:r>
          </m:e>
          <m:sub>
            <m:r>
              <m:t>k</m:t>
            </m:r>
          </m:sub>
        </m:sSub>
        <m:r>
          <m:rPr>
            <m:sty m:val="p"/>
          </m:rPr>
          <m:t>=</m:t>
        </m:r>
        <m:r>
          <m:t>1</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only if every term passes. Do not average a failure away unless the rival model explicitly proposes compensation.</w:t>
      </w:r>
    </w:p>
    <w:p>
      <w:pPr>
        <w:pStyle w:val="Compact"/>
        <w:keepNext/>
        <w:keepLines/>
        <w:numPr>
          <w:ilvl w:val="0"/>
          <w:numId w:val="1142"/>
        </w:numPr>
      </w:pPr>
      <w:r>
        <w:rPr>
          <w:rFonts w:ascii="Liberation Serif" w:hAnsi="Liberation Serif" w:eastAsia="Liberation Serif" w:cs="Liberation Serif"/>
          <w:b/>
          <w:bCs/>
        </w:rPr>
        <w:t xml:space="preserve">Intervals:</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point estimate above a threshold is not enough when its uncertainty interval straddles. Use the preregistered lower- and upper-bound rules.</w:t>
      </w:r>
    </w:p>
    <w:p>
      <w:pPr>
        <w:pStyle w:val="Compact"/>
        <w:keepLines/>
        <w:numPr>
          <w:ilvl w:val="0"/>
          <w:numId w:val="1142"/>
        </w:numPr>
      </w:pPr>
      <w:r>
        <w:rPr>
          <w:rFonts w:ascii="Liberation Serif" w:hAnsi="Liberation Serif" w:eastAsia="Liberation Serif" w:cs="Liberation Serif"/>
          <w:b/>
          <w:bCs/>
        </w:rPr>
        <w:t xml:space="preserve">Equivalence: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“not statistically different” does not show that retained components are preserved. The full uncertainty interval should fall inside a justified equivalence margin.</w:t>
      </w:r>
    </w:p>
    <w:bookmarkEnd w:id="396"/>
    <w:bookmarkStart w:id="397" w:name="blank-notation-translation"/>
    <w:p>
      <w:pPr>
        <w:pStyle w:val="Heading2"/>
      </w:pPr>
      <w:r>
        <w:rPr>
          <w:rFonts w:ascii="Liberation Serif" w:hAnsi="Liberation Serif" w:eastAsia="Liberation Serif" w:cs="Liberation Serif"/>
        </w:rPr>
        <w:t xml:space="preserve">Blank notation translation</w:t>
      </w:r>
    </w:p>
    <w:p>
      <w:pPr>
        <w:pStyle w:val="FirstParagraph"/>
        <w:keepNext/>
        <w:keepLines/>
      </w:pPr>
      <w:r>
        <w:rPr>
          <w:rFonts w:ascii="Liberation Serif" w:hAnsi="Liberation Serif" w:eastAsia="Liberation Serif" w:cs="Liberation Serif"/>
        </w:rPr>
        <w:t xml:space="preserve">For any equation in the corpus, complete this record before calculating:</w:t>
      </w:r>
    </w:p>
    <w:p>
      <w:pPr>
        <w:pStyle w:val="Compact"/>
        <w:keepLines/>
        <w:numPr>
          <w:ilvl w:val="0"/>
          <w:numId w:val="1143"/>
        </w:numPr>
      </w:pPr>
      <w:r>
        <w:rPr>
          <w:rFonts w:ascii="Liberation Serif" w:hAnsi="Liberation Serif" w:eastAsia="Liberation Serif" w:cs="Liberation Serif"/>
          <w:b/>
          <w:bCs/>
        </w:rPr>
        <w:t xml:space="preserve">Equation: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________________________________________________</w:t>
      </w:r>
    </w:p>
    <w:p>
      <w:pPr>
        <w:pStyle w:val="Compact"/>
        <w:keepLines/>
        <w:numPr>
          <w:ilvl w:val="0"/>
          <w:numId w:val="1143"/>
        </w:numPr>
      </w:pPr>
      <w:r>
        <w:rPr>
          <w:rFonts w:ascii="Liberation Serif" w:hAnsi="Liberation Serif" w:eastAsia="Liberation Serif" w:cs="Liberation Serif"/>
          <w:b/>
          <w:bCs/>
        </w:rPr>
        <w:t xml:space="preserve">Target quantity: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w:t>
      </w:r>
    </w:p>
    <w:p>
      <w:pPr>
        <w:pStyle w:val="Compact"/>
        <w:keepLines/>
        <w:numPr>
          <w:ilvl w:val="0"/>
          <w:numId w:val="1143"/>
        </w:numPr>
      </w:pPr>
      <w:r>
        <w:rPr>
          <w:rFonts w:ascii="Liberation Serif" w:hAnsi="Liberation Serif" w:eastAsia="Liberation Serif" w:cs="Liberation Serif"/>
          <w:b/>
          <w:bCs/>
        </w:rPr>
        <w:t xml:space="preserve">Candidate system:</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w:t>
      </w:r>
    </w:p>
    <w:p>
      <w:pPr>
        <w:pStyle w:val="Compact"/>
        <w:keepLines/>
        <w:numPr>
          <w:ilvl w:val="0"/>
          <w:numId w:val="1143"/>
        </w:numPr>
      </w:pPr>
      <w:r>
        <w:rPr>
          <w:rFonts w:ascii="Liberation Serif" w:hAnsi="Liberation Serif" w:eastAsia="Liberation Serif" w:cs="Liberation Serif"/>
          <w:b/>
          <w:bCs/>
        </w:rPr>
        <w:t xml:space="preserve">Content/state: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___________________________________________</w:t>
      </w:r>
    </w:p>
    <w:p>
      <w:pPr>
        <w:pStyle w:val="Compact"/>
        <w:keepLines/>
        <w:numPr>
          <w:ilvl w:val="0"/>
          <w:numId w:val="1143"/>
        </w:numPr>
      </w:pPr>
      <w:r>
        <w:rPr>
          <w:rFonts w:ascii="Liberation Serif" w:hAnsi="Liberation Serif" w:eastAsia="Liberation Serif" w:cs="Liberation Serif"/>
          <w:b/>
          <w:bCs/>
        </w:rPr>
        <w:t xml:space="preserve">Grain and interval:</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w:t>
      </w:r>
    </w:p>
    <w:p>
      <w:pPr>
        <w:pStyle w:val="Compact"/>
        <w:keepLines/>
        <w:numPr>
          <w:ilvl w:val="0"/>
          <w:numId w:val="1143"/>
        </w:numPr>
      </w:pPr>
      <w:r>
        <w:rPr>
          <w:rFonts w:ascii="Liberation Serif" w:hAnsi="Liberation Serif" w:eastAsia="Liberation Serif" w:cs="Liberation Serif"/>
          <w:b/>
          <w:bCs/>
        </w:rPr>
        <w:t xml:space="preserve">Operating regime: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w:t>
      </w:r>
    </w:p>
    <w:p>
      <w:pPr>
        <w:pStyle w:val="Compact"/>
        <w:keepLines/>
        <w:numPr>
          <w:ilvl w:val="0"/>
          <w:numId w:val="1143"/>
        </w:numPr>
      </w:pPr>
      <w:r>
        <w:rPr>
          <w:rFonts w:ascii="Liberation Serif" w:hAnsi="Liberation Serif" w:eastAsia="Liberation Serif" w:cs="Liberation Serif"/>
          <w:b/>
          <w:bCs/>
        </w:rPr>
        <w:t xml:space="preserve">Frozen parameters: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w:t>
      </w:r>
    </w:p>
    <w:p>
      <w:pPr>
        <w:pStyle w:val="Compact"/>
        <w:keepLines/>
        <w:numPr>
          <w:ilvl w:val="0"/>
          <w:numId w:val="1143"/>
        </w:numPr>
      </w:pPr>
      <w:r>
        <w:rPr>
          <w:rFonts w:ascii="Liberation Serif" w:hAnsi="Liberation Serif" w:eastAsia="Liberation Serif" w:cs="Liberation Serif"/>
          <w:b/>
          <w:bCs/>
        </w:rPr>
        <w:t xml:space="preserve">Observed inputs: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w:t>
      </w:r>
    </w:p>
    <w:p>
      <w:pPr>
        <w:pStyle w:val="Compact"/>
        <w:keepLines/>
        <w:numPr>
          <w:ilvl w:val="0"/>
          <w:numId w:val="1143"/>
        </w:numPr>
      </w:pPr>
      <w:r>
        <w:rPr>
          <w:rFonts w:ascii="Liberation Serif" w:hAnsi="Liberation Serif" w:eastAsia="Liberation Serif" w:cs="Liberation Serif"/>
          <w:b/>
          <w:bCs/>
        </w:rPr>
        <w:t xml:space="preserve">Output type: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_____________________________________________</w:t>
      </w:r>
    </w:p>
    <w:p>
      <w:pPr>
        <w:pStyle w:val="Compact"/>
        <w:keepLines/>
        <w:numPr>
          <w:ilvl w:val="0"/>
          <w:numId w:val="1143"/>
        </w:numPr>
      </w:pPr>
      <w:r>
        <w:rPr>
          <w:rFonts w:ascii="Liberation Serif" w:hAnsi="Liberation Serif" w:eastAsia="Liberation Serif" w:cs="Liberation Serif"/>
          <w:b/>
          <w:bCs/>
        </w:rPr>
        <w:t xml:space="preserve">License conditions: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w:t>
      </w:r>
    </w:p>
    <w:p>
      <w:pPr>
        <w:pStyle w:val="Compact"/>
        <w:keepLines/>
        <w:numPr>
          <w:ilvl w:val="0"/>
          <w:numId w:val="1143"/>
        </w:numPr>
      </w:pPr>
      <w:r>
        <w:rPr>
          <w:rFonts w:ascii="Liberation Serif" w:hAnsi="Liberation Serif" w:eastAsia="Liberation Serif" w:cs="Liberation Serif"/>
          <w:b/>
          <w:bCs/>
        </w:rPr>
        <w:t xml:space="preserve">What the equation does not establish:</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w:t>
      </w:r>
    </w:p>
    <w:bookmarkEnd w:id="397"/>
    <w:bookmarkEnd w:id="398"/>
    <w:bookmarkStart w:id="408" w:name="X4ea81f8efa1a1be910b67a3c449c8db37a375d1"/>
    <w:p>
      <w:pPr>
        <w:pStyle w:val="Heading1"/>
        <w:shd w:fill="FBF3DE" w:val="clear"/>
        <w:pBdr>
          <w:left w:val="single" w:sz="26" w:space="12" w:color="601D1F"/>
        </w:pBdr>
        <w:spacing w:before="0" w:after="280"/>
        <w:ind w:left="202" w:right="115"/>
      </w:pPr>
      <w:r>
        <w:rPr>
          <w:rFonts w:ascii="Liberation Serif" w:hAnsi="Liberation Serif" w:eastAsia="Liberation Serif" w:cs="Liberation Serif"/>
        </w:rPr>
        <w:t xml:space="preserve">Appendix B — How to Read an Empirical Claim</w:t>
      </w:r>
    </w:p>
    <w:p>
      <w:pPr>
        <w:pStyle w:val="FirstParagraph"/>
        <w:keepLines/>
      </w:pPr>
      <w:r>
        <w:rPr>
          <w:rFonts w:ascii="Liberation Serif" w:hAnsi="Liberation Serif" w:eastAsia="Liberation Serif" w:cs="Liberation Serif"/>
        </w:rPr>
        <w:t xml:space="preserve">An empirical claim has more structure than “the score increased” or “the theory was supported.” Use the following sequence whenever you read a paper, hear a presentation, or write your own result.</w:t>
      </w:r>
    </w:p>
    <w:bookmarkStart w:id="399" w:name="locate-the-exact-claim"/>
    <w:p>
      <w:pPr>
        <w:pStyle w:val="Heading2"/>
      </w:pPr>
      <w:r>
        <w:rPr>
          <w:rFonts w:ascii="Liberation Serif" w:hAnsi="Liberation Serif" w:eastAsia="Liberation Serif" w:cs="Liberation Serif"/>
        </w:rPr>
        <w:t xml:space="preserve">1. Locate the exact claim</w:t>
      </w:r>
    </w:p>
    <w:p>
      <w:pPr>
        <w:pStyle w:val="FirstParagraph"/>
        <w:keepNext/>
        <w:keepLines/>
      </w:pPr>
      <w:r>
        <w:rPr>
          <w:rFonts w:ascii="Liberation Serif" w:hAnsi="Liberation Serif" w:eastAsia="Liberation Serif" w:cs="Liberation Serif"/>
        </w:rPr>
        <w:t xml:space="preserve">Underline the smallest sentence that states the result. Then identify its grammar:</w:t>
      </w:r>
    </w:p>
    <w:p>
      <w:pPr>
        <w:pStyle w:val="Compact"/>
        <w:keepLines/>
        <w:numPr>
          <w:ilvl w:val="0"/>
          <w:numId w:val="1144"/>
        </w:numPr>
      </w:pPr>
      <w:r>
        <w:rPr>
          <w:rFonts w:ascii="Liberation Serif" w:hAnsi="Liberation Serif" w:eastAsia="Liberation Serif" w:cs="Liberation Serif"/>
          <w:b/>
          <w:bCs/>
        </w:rPr>
        <w:t xml:space="preserve">Target:</w:t>
      </w:r>
      <w:r>
        <w:rPr>
          <w:rFonts w:ascii="Liberation Serif" w:hAnsi="Liberation Serif" w:eastAsia="Liberation Serif" w:cs="Liberation Serif"/>
        </w:rPr>
        <w:t xml:space="preserve"> </w:t>
      </w:r>
      <w:r>
        <w:rPr>
          <w:rFonts w:ascii="Liberation Serif" w:hAnsi="Liberation Serif" w:eastAsia="Liberation Serif" w:cs="Liberation Serif"/>
        </w:rPr>
        <w:t xml:space="preserve">What property or phenomenon is being attributed?</w:t>
      </w:r>
    </w:p>
    <w:p>
      <w:pPr>
        <w:pStyle w:val="Compact"/>
        <w:keepLines/>
        <w:numPr>
          <w:ilvl w:val="0"/>
          <w:numId w:val="1144"/>
        </w:numPr>
      </w:pPr>
      <w:r>
        <w:rPr>
          <w:rFonts w:ascii="Liberation Serif" w:hAnsi="Liberation Serif" w:eastAsia="Liberation Serif" w:cs="Liberation Serif"/>
          <w:b/>
          <w:bCs/>
        </w:rPr>
        <w:t xml:space="preserve">Bearer:</w:t>
      </w:r>
      <w:r>
        <w:rPr>
          <w:rFonts w:ascii="Liberation Serif" w:hAnsi="Liberation Serif" w:eastAsia="Liberation Serif" w:cs="Liberation Serif"/>
        </w:rPr>
        <w:t xml:space="preserve"> </w:t>
      </w:r>
      <w:r>
        <w:rPr>
          <w:rFonts w:ascii="Liberation Serif" w:hAnsi="Liberation Serif" w:eastAsia="Liberation Serif" w:cs="Liberation Serif"/>
        </w:rPr>
        <w:t xml:space="preserve">To which system or unit?</w:t>
      </w:r>
    </w:p>
    <w:p>
      <w:pPr>
        <w:pStyle w:val="Compact"/>
        <w:keepLines/>
        <w:numPr>
          <w:ilvl w:val="0"/>
          <w:numId w:val="1144"/>
        </w:numPr>
      </w:pPr>
      <w:r>
        <w:rPr>
          <w:rFonts w:ascii="Liberation Serif" w:hAnsi="Liberation Serif" w:eastAsia="Liberation Serif" w:cs="Liberation Serif"/>
          <w:b/>
          <w:bCs/>
        </w:rPr>
        <w:t xml:space="preserve">Scope:</w:t>
      </w:r>
      <w:r>
        <w:rPr>
          <w:rFonts w:ascii="Liberation Serif" w:hAnsi="Liberation Serif" w:eastAsia="Liberation Serif" w:cs="Liberation Serif"/>
        </w:rPr>
        <w:t xml:space="preserve"> </w:t>
      </w:r>
      <w:r>
        <w:rPr>
          <w:rFonts w:ascii="Liberation Serif" w:hAnsi="Liberation Serif" w:eastAsia="Liberation Serif" w:cs="Liberation Serif"/>
        </w:rPr>
        <w:t xml:space="preserve">Which population, content, regime, and time window?</w:t>
      </w:r>
    </w:p>
    <w:p>
      <w:pPr>
        <w:pStyle w:val="Compact"/>
        <w:keepLines/>
        <w:numPr>
          <w:ilvl w:val="0"/>
          <w:numId w:val="1144"/>
        </w:numPr>
      </w:pPr>
      <w:r>
        <w:rPr>
          <w:rFonts w:ascii="Liberation Serif" w:hAnsi="Liberation Serif" w:eastAsia="Liberation Serif" w:cs="Liberation Serif"/>
          <w:b/>
          <w:bCs/>
        </w:rPr>
        <w:t xml:space="preserve">Contrast:</w:t>
      </w:r>
      <w:r>
        <w:rPr>
          <w:rFonts w:ascii="Liberation Serif" w:hAnsi="Liberation Serif" w:eastAsia="Liberation Serif" w:cs="Liberation Serif"/>
        </w:rPr>
        <w:t xml:space="preserve"> </w:t>
      </w:r>
      <w:r>
        <w:rPr>
          <w:rFonts w:ascii="Liberation Serif" w:hAnsi="Liberation Serif" w:eastAsia="Liberation Serif" w:cs="Liberation Serif"/>
        </w:rPr>
        <w:t xml:space="preserve">Compared with what?</w:t>
      </w:r>
    </w:p>
    <w:p>
      <w:pPr>
        <w:pStyle w:val="Compact"/>
        <w:keepNext/>
        <w:keepLines/>
        <w:numPr>
          <w:ilvl w:val="0"/>
          <w:numId w:val="1144"/>
        </w:numPr>
      </w:pPr>
      <w:r>
        <w:rPr>
          <w:rFonts w:ascii="Liberation Serif" w:hAnsi="Liberation Serif" w:eastAsia="Liberation Serif" w:cs="Liberation Serif"/>
          <w:b/>
          <w:bCs/>
        </w:rPr>
        <w:t xml:space="preserve">Modality: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Is the language causal, correlational, predictive, constitutive, or merely descriptive?</w:t>
      </w:r>
    </w:p>
    <w:p>
      <w:pPr>
        <w:pStyle w:val="Compact"/>
        <w:keepLines/>
        <w:numPr>
          <w:ilvl w:val="0"/>
          <w:numId w:val="1144"/>
        </w:numPr>
      </w:pPr>
      <w:r>
        <w:rPr>
          <w:rFonts w:ascii="Liberation Serif" w:hAnsi="Liberation Serif" w:eastAsia="Liberation Serif" w:cs="Liberation Serif"/>
          <w:b/>
          <w:bCs/>
        </w:rPr>
        <w:t xml:space="preserve">Qualifier:</w:t>
      </w:r>
      <w:r>
        <w:rPr>
          <w:rFonts w:ascii="Liberation Serif" w:hAnsi="Liberation Serif" w:eastAsia="Liberation Serif" w:cs="Liberation Serif"/>
        </w:rPr>
        <w:t xml:space="preserve"> </w:t>
      </w:r>
      <w:r>
        <w:rPr>
          <w:rFonts w:ascii="Liberation Serif" w:hAnsi="Liberation Serif" w:eastAsia="Liberation Serif" w:cs="Liberation Serif"/>
        </w:rPr>
        <w:t xml:space="preserve">Under which model, assumptions, and confidence?</w:t>
      </w:r>
    </w:p>
    <w:p>
      <w:pPr>
        <w:pStyle w:val="FirstParagraph"/>
        <w:keepLines/>
      </w:pPr>
      <w:r>
        <w:rPr>
          <w:rFonts w:ascii="Liberation Serif" w:hAnsi="Liberation Serif" w:eastAsia="Liberation Serif" w:cs="Liberation Serif"/>
        </w:rPr>
        <w:t xml:space="preserve">“The classifier detected consciousness in patients” is too compressed. A more auditable form might be: “Under model</w:t>
      </w:r>
      <w:r>
        <w:rPr>
          <w:rFonts w:ascii="Liberation Serif" w:hAnsi="Liberation Serif" w:eastAsia="Liberation Serif" w:cs="Liberation Serif"/>
        </w:rPr>
        <w:t xml:space="preserve"> </w:t>
      </w:r>
      <m:oMath>
        <m:r>
          <m:t>M</m:t>
        </m:r>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and the preregistered validity conditions, the classifier entered the positive region for covert command-following capacity in three high-arousal assessment windows.” The second sentence may sound less dramatic, but it tells readers what was actually tested.</w:t>
      </w:r>
    </w:p>
    <w:bookmarkEnd w:id="399"/>
    <w:bookmarkStart w:id="400" w:name="identify-the-inferential-branch"/>
    <w:p>
      <w:pPr>
        <w:pStyle w:val="Heading2"/>
      </w:pPr>
      <w:r>
        <w:rPr>
          <w:rFonts w:ascii="Liberation Serif" w:hAnsi="Liberation Serif" w:eastAsia="Liberation Serif" w:cs="Liberation Serif"/>
        </w:rPr>
        <w:t xml:space="preserve">2. Identify the inferential branch</w:t>
      </w:r>
    </w:p>
    <w:p>
      <w:pPr>
        <w:pStyle w:val="FirstParagraph"/>
        <w:keepNext/>
        <w:keepLines/>
      </w:pPr>
      <w:r>
        <w:rPr>
          <w:rFonts w:ascii="Liberation Serif" w:hAnsi="Liberation Serif" w:eastAsia="Liberation Serif" w:cs="Liberation Serif"/>
        </w:rPr>
        <w:t xml:space="preserve">Ask which work package the evidence bears on:</w:t>
      </w:r>
    </w:p>
    <w:p>
      <w:pPr>
        <w:pStyle w:val="Compact"/>
        <w:keepLines/>
        <w:numPr>
          <w:ilvl w:val="0"/>
          <w:numId w:val="1145"/>
        </w:numPr>
      </w:pPr>
      <w:r>
        <w:rPr>
          <w:rFonts w:ascii="Liberation Serif" w:hAnsi="Liberation Serif" w:eastAsia="Liberation Serif" w:cs="Liberation Serif"/>
        </w:rPr>
        <w:t xml:space="preserve">construct separability;</w:t>
      </w:r>
    </w:p>
    <w:p>
      <w:pPr>
        <w:pStyle w:val="Compact"/>
        <w:keepLines/>
        <w:numPr>
          <w:ilvl w:val="0"/>
          <w:numId w:val="1145"/>
        </w:numPr>
      </w:pPr>
      <w:r>
        <w:rPr>
          <w:rFonts w:ascii="Liberation Serif" w:hAnsi="Liberation Serif" w:eastAsia="Liberation Serif" w:cs="Liberation Serif"/>
        </w:rPr>
        <w:t xml:space="preserve">boundary validity;</w:t>
      </w:r>
    </w:p>
    <w:p>
      <w:pPr>
        <w:pStyle w:val="Compact"/>
        <w:keepLines/>
        <w:numPr>
          <w:ilvl w:val="0"/>
          <w:numId w:val="1145"/>
        </w:numPr>
      </w:pPr>
      <w:r>
        <w:rPr>
          <w:rFonts w:ascii="Liberation Serif" w:hAnsi="Liberation Serif" w:eastAsia="Liberation Serif" w:cs="Liberation Serif"/>
        </w:rPr>
        <w:t xml:space="preserve">case-level bundle attribution;</w:t>
      </w:r>
    </w:p>
    <w:p>
      <w:pPr>
        <w:pStyle w:val="Compact"/>
        <w:keepLines/>
        <w:numPr>
          <w:ilvl w:val="0"/>
          <w:numId w:val="1145"/>
        </w:numPr>
      </w:pPr>
      <w:r>
        <w:rPr>
          <w:rFonts w:ascii="Liberation Serif" w:hAnsi="Liberation Serif" w:eastAsia="Liberation Serif" w:cs="Liberation Serif"/>
        </w:rPr>
        <w:t xml:space="preserve">component necessity;</w:t>
      </w:r>
    </w:p>
    <w:p>
      <w:pPr>
        <w:pStyle w:val="Compact"/>
        <w:keepLines/>
        <w:numPr>
          <w:ilvl w:val="0"/>
          <w:numId w:val="1145"/>
        </w:numPr>
      </w:pPr>
      <w:r>
        <w:rPr>
          <w:rFonts w:ascii="Liberation Serif" w:hAnsi="Liberation Serif" w:eastAsia="Liberation Serif" w:cs="Liberation Serif"/>
        </w:rPr>
        <w:t xml:space="preserve">causal mechanism;</w:t>
      </w:r>
    </w:p>
    <w:p>
      <w:pPr>
        <w:pStyle w:val="Compact"/>
        <w:keepLines/>
        <w:numPr>
          <w:ilvl w:val="0"/>
          <w:numId w:val="1145"/>
        </w:numPr>
      </w:pPr>
      <w:r>
        <w:rPr>
          <w:rFonts w:ascii="Liberation Serif" w:hAnsi="Liberation Serif" w:eastAsia="Liberation Serif" w:cs="Liberation Serif"/>
        </w:rPr>
        <w:t xml:space="preserve">transport;</w:t>
      </w:r>
    </w:p>
    <w:p>
      <w:pPr>
        <w:pStyle w:val="Compact"/>
        <w:keepNext/>
        <w:keepLines/>
        <w:numPr>
          <w:ilvl w:val="0"/>
          <w:numId w:val="1145"/>
        </w:numPr>
      </w:pPr>
      <w:r>
        <w:rPr>
          <w:rFonts w:ascii="Liberation Serif" w:hAnsi="Liberation Serif" w:eastAsia="Liberation Serif" w:cs="Liberation Serif"/>
        </w:rPr>
        <w:t xml:space="preserve">phenomenal-character mapping; or</w:t>
      </w:r>
    </w:p>
    <w:p>
      <w:pPr>
        <w:pStyle w:val="Compact"/>
        <w:keepLines/>
        <w:numPr>
          <w:ilvl w:val="0"/>
          <w:numId w:val="1145"/>
        </w:numPr>
      </w:pPr>
      <w:r>
        <w:rPr>
          <w:rFonts w:ascii="Liberation Serif" w:hAnsi="Liberation Serif" w:eastAsia="Liberation Serif" w:cs="Liberation Serif"/>
        </w:rPr>
        <w:t xml:space="preserve">schematic competence.</w:t>
      </w:r>
    </w:p>
    <w:p>
      <w:pPr>
        <w:pStyle w:val="FirstParagraph"/>
        <w:keepLines/>
      </w:pPr>
      <w:r>
        <w:rPr>
          <w:rFonts w:ascii="Liberation Serif" w:hAnsi="Liberation Serif" w:eastAsia="Liberation Serif" w:cs="Liberation Serif"/>
        </w:rPr>
        <w:t xml:space="preserve">Do not let evidence migrate silently between branches. A synthetic network can show that an</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estimator distinguishes routing from diffusion. It cannot, by that fact alone, validate phenomenal presence. A successful human character bridge does not automatically transport to an animal or AI.</w:t>
      </w:r>
    </w:p>
    <w:bookmarkEnd w:id="400"/>
    <w:bookmarkStart w:id="401" w:name="reconstruct-the-evidence-chain"/>
    <w:p>
      <w:pPr>
        <w:pStyle w:val="Heading2"/>
      </w:pPr>
      <w:r>
        <w:rPr>
          <w:rFonts w:ascii="Liberation Serif" w:hAnsi="Liberation Serif" w:eastAsia="Liberation Serif" w:cs="Liberation Serif"/>
        </w:rPr>
        <w:t xml:space="preserve">3. Reconstruct the evidence chain</w:t>
      </w:r>
    </w:p>
    <w:p>
      <w:pPr>
        <w:pStyle w:val="FirstParagraph"/>
        <w:keepNext/>
        <w:keepLines/>
      </w:pPr>
      <w:r>
        <w:rPr>
          <w:rFonts w:ascii="Liberation Serif" w:hAnsi="Liberation Serif" w:eastAsia="Liberation Serif" w:cs="Liberation Serif"/>
        </w:rPr>
        <w:t xml:space="preserve">Write the chain in separate lines:</w:t>
      </w:r>
    </w:p>
    <w:p>
      <w:pPr>
        <w:pStyle w:val="Compact"/>
        <w:keepLines/>
        <w:numPr>
          <w:ilvl w:val="0"/>
          <w:numId w:val="1146"/>
        </w:numPr>
      </w:pPr>
      <w:r>
        <w:rPr>
          <w:rFonts w:ascii="Liberation Serif" w:hAnsi="Liberation Serif" w:eastAsia="Liberation Serif" w:cs="Liberation Serif"/>
          <w:b/>
          <w:bCs/>
        </w:rPr>
        <w:t xml:space="preserve">Observation: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what was recorded or manipulated?</w:t>
      </w:r>
    </w:p>
    <w:p>
      <w:pPr>
        <w:pStyle w:val="Compact"/>
        <w:keepLines/>
        <w:numPr>
          <w:ilvl w:val="0"/>
          <w:numId w:val="1146"/>
        </w:numPr>
      </w:pPr>
      <w:r>
        <w:rPr>
          <w:rFonts w:ascii="Liberation Serif" w:hAnsi="Liberation Serif" w:eastAsia="Liberation Serif" w:cs="Liberation Serif"/>
          <w:b/>
          <w:bCs/>
        </w:rPr>
        <w:t xml:space="preserve">Preprocessing:</w:t>
      </w:r>
      <w:r>
        <w:rPr>
          <w:rFonts w:ascii="Liberation Serif" w:hAnsi="Liberation Serif" w:eastAsia="Liberation Serif" w:cs="Liberation Serif"/>
        </w:rPr>
        <w:t xml:space="preserve"> </w:t>
      </w:r>
      <w:r>
        <w:rPr>
          <w:rFonts w:ascii="Liberation Serif" w:hAnsi="Liberation Serif" w:eastAsia="Liberation Serif" w:cs="Liberation Serif"/>
        </w:rPr>
        <w:t xml:space="preserve">how was the raw record transformed?</w:t>
      </w:r>
    </w:p>
    <w:p>
      <w:pPr>
        <w:pStyle w:val="Compact"/>
        <w:keepLines/>
        <w:numPr>
          <w:ilvl w:val="0"/>
          <w:numId w:val="1146"/>
        </w:numPr>
      </w:pPr>
      <w:r>
        <w:rPr>
          <w:rFonts w:ascii="Liberation Serif" w:hAnsi="Liberation Serif" w:eastAsia="Liberation Serif" w:cs="Liberation Serif"/>
          <w:b/>
          <w:bCs/>
        </w:rPr>
        <w:t xml:space="preserve">Estimator:</w:t>
      </w:r>
      <w:r>
        <w:rPr>
          <w:rFonts w:ascii="Liberation Serif" w:hAnsi="Liberation Serif" w:eastAsia="Liberation Serif" w:cs="Liberation Serif"/>
        </w:rPr>
        <w:t xml:space="preserve"> </w:t>
      </w:r>
      <w:r>
        <w:rPr>
          <w:rFonts w:ascii="Liberation Serif" w:hAnsi="Liberation Serif" w:eastAsia="Liberation Serif" w:cs="Liberation Serif"/>
        </w:rPr>
        <w:t xml:space="preserve">what score or category was produced?</w:t>
      </w:r>
    </w:p>
    <w:p>
      <w:pPr>
        <w:pStyle w:val="Compact"/>
        <w:keepLines/>
        <w:numPr>
          <w:ilvl w:val="0"/>
          <w:numId w:val="1146"/>
        </w:numPr>
      </w:pPr>
      <w:r>
        <w:rPr>
          <w:rFonts w:ascii="Liberation Serif" w:hAnsi="Liberation Serif" w:eastAsia="Liberation Serif" w:cs="Liberation Serif"/>
          <w:b/>
          <w:bCs/>
        </w:rPr>
        <w:t xml:space="preserve">Construct bridge:</w:t>
      </w:r>
      <w:r>
        <w:rPr>
          <w:rFonts w:ascii="Liberation Serif" w:hAnsi="Liberation Serif" w:eastAsia="Liberation Serif" w:cs="Liberation Serif"/>
        </w:rPr>
        <w:t xml:space="preserve"> </w:t>
      </w:r>
      <w:r>
        <w:rPr>
          <w:rFonts w:ascii="Liberation Serif" w:hAnsi="Liberation Serif" w:eastAsia="Liberation Serif" w:cs="Liberation Serif"/>
        </w:rPr>
        <w:t xml:space="preserve">why is the estimator interpreted as the target construct?</w:t>
      </w:r>
    </w:p>
    <w:p>
      <w:pPr>
        <w:pStyle w:val="Compact"/>
        <w:keepLines/>
        <w:numPr>
          <w:ilvl w:val="0"/>
          <w:numId w:val="1146"/>
        </w:numPr>
      </w:pPr>
      <w:r>
        <w:rPr>
          <w:rFonts w:ascii="Liberation Serif" w:hAnsi="Liberation Serif" w:eastAsia="Liberation Serif" w:cs="Liberation Serif"/>
          <w:b/>
          <w:bCs/>
        </w:rPr>
        <w:t xml:space="preserve">Model rule:</w:t>
      </w:r>
      <w:r>
        <w:rPr>
          <w:rFonts w:ascii="Liberation Serif" w:hAnsi="Liberation Serif" w:eastAsia="Liberation Serif" w:cs="Liberation Serif"/>
        </w:rPr>
        <w:t xml:space="preserve"> </w:t>
      </w:r>
      <w:r>
        <w:rPr>
          <w:rFonts w:ascii="Liberation Serif" w:hAnsi="Liberation Serif" w:eastAsia="Liberation Serif" w:cs="Liberation Serif"/>
        </w:rPr>
        <w:t xml:space="preserve">how does that construct enter the prediction?</w:t>
      </w:r>
    </w:p>
    <w:p>
      <w:pPr>
        <w:pStyle w:val="Compact"/>
        <w:keepNext/>
        <w:keepLines/>
        <w:numPr>
          <w:ilvl w:val="0"/>
          <w:numId w:val="1146"/>
        </w:numPr>
      </w:pPr>
      <w:r>
        <w:rPr>
          <w:rFonts w:ascii="Liberation Serif" w:hAnsi="Liberation Serif" w:eastAsia="Liberation Serif" w:cs="Liberation Serif"/>
          <w:b/>
          <w:bCs/>
        </w:rPr>
        <w:t xml:space="preserve">Anchor comparison:</w:t>
      </w:r>
      <w:r>
        <w:rPr>
          <w:rFonts w:ascii="Liberation Serif" w:hAnsi="Liberation Serif" w:eastAsia="Liberation Serif" w:cs="Liberation Serif"/>
        </w:rPr>
        <w:t xml:space="preserve"> </w:t>
      </w:r>
      <w:r>
        <w:rPr>
          <w:rFonts w:ascii="Liberation Serif" w:hAnsi="Liberation Serif" w:eastAsia="Liberation Serif" w:cs="Liberation Serif"/>
        </w:rPr>
        <w:t xml:space="preserve">what independent evidence evaluates the prediction?</w:t>
      </w:r>
    </w:p>
    <w:p>
      <w:pPr>
        <w:pStyle w:val="Compact"/>
        <w:keepLines/>
        <w:numPr>
          <w:ilvl w:val="0"/>
          <w:numId w:val="1146"/>
        </w:numPr>
      </w:pPr>
      <w:r>
        <w:rPr>
          <w:rFonts w:ascii="Liberation Serif" w:hAnsi="Liberation Serif" w:eastAsia="Liberation Serif" w:cs="Liberation Serif"/>
          <w:b/>
          <w:bCs/>
        </w:rPr>
        <w:t xml:space="preserve">Conclusion: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what is licensed at the stated scope?</w:t>
      </w:r>
    </w:p>
    <w:p>
      <w:pPr>
        <w:pStyle w:val="FirstParagraph"/>
        <w:keepLines/>
      </w:pPr>
      <w:r>
        <w:rPr>
          <w:rFonts w:ascii="Liberation Serif" w:hAnsi="Liberation Serif" w:eastAsia="Liberation Serif" w:cs="Liberation Serif"/>
        </w:rPr>
        <w:t xml:space="preserve">Every arrow is a possible failure point. A beautiful final graph does not repair an invalid construct bridge.</w:t>
      </w:r>
    </w:p>
    <w:bookmarkEnd w:id="401"/>
    <w:bookmarkStart w:id="402" w:name="check-validity-before-direction"/>
    <w:p>
      <w:pPr>
        <w:pStyle w:val="Heading2"/>
      </w:pPr>
      <w:r>
        <w:rPr>
          <w:rFonts w:ascii="Liberation Serif" w:hAnsi="Liberation Serif" w:eastAsia="Liberation Serif" w:cs="Liberation Serif"/>
        </w:rPr>
        <w:t xml:space="preserve">4. Check validity before direction</w:t>
      </w:r>
    </w:p>
    <w:p>
      <w:pPr>
        <w:pStyle w:val="FirstParagraph"/>
        <w:keepNext/>
        <w:keepLines/>
      </w:pPr>
      <w:r>
        <w:rPr>
          <w:rFonts w:ascii="Liberation Serif" w:hAnsi="Liberation Serif" w:eastAsia="Liberation Serif" w:cs="Liberation Serif"/>
        </w:rPr>
        <w:t xml:space="preserve">Before asking whether a result is positive or negative, ask whether the test had the right to speak. Check:</w:t>
      </w:r>
    </w:p>
    <w:p>
      <w:pPr>
        <w:pStyle w:val="Compact"/>
        <w:keepLines/>
        <w:numPr>
          <w:ilvl w:val="0"/>
          <w:numId w:val="1147"/>
        </w:numPr>
      </w:pPr>
      <w:r>
        <w:rPr>
          <w:rFonts w:ascii="Liberation Serif" w:hAnsi="Liberation Serif" w:eastAsia="Liberation Serif" w:cs="Liberation Serif"/>
        </w:rPr>
        <w:t xml:space="preserve">target and candidate match;</w:t>
      </w:r>
    </w:p>
    <w:p>
      <w:pPr>
        <w:pStyle w:val="Compact"/>
        <w:keepLines/>
        <w:numPr>
          <w:ilvl w:val="0"/>
          <w:numId w:val="1147"/>
        </w:numPr>
      </w:pPr>
      <w:r>
        <w:rPr>
          <w:rFonts w:ascii="Liberation Serif" w:hAnsi="Liberation Serif" w:eastAsia="Liberation Serif" w:cs="Liberation Serif"/>
        </w:rPr>
        <w:t xml:space="preserve">boundary and regime are stable;</w:t>
      </w:r>
    </w:p>
    <w:p>
      <w:pPr>
        <w:pStyle w:val="Compact"/>
        <w:keepLines/>
        <w:numPr>
          <w:ilvl w:val="0"/>
          <w:numId w:val="1147"/>
        </w:numPr>
      </w:pPr>
      <w:r>
        <w:rPr>
          <w:rFonts w:ascii="Liberation Serif" w:hAnsi="Liberation Serif" w:eastAsia="Liberation Serif" w:cs="Liberation Serif"/>
        </w:rPr>
        <w:t xml:space="preserve">population and substrate fall within the validity envelope;</w:t>
      </w:r>
    </w:p>
    <w:p>
      <w:pPr>
        <w:pStyle w:val="Compact"/>
        <w:keepLines/>
        <w:numPr>
          <w:ilvl w:val="0"/>
          <w:numId w:val="1147"/>
        </w:numPr>
      </w:pPr>
      <w:r>
        <w:rPr>
          <w:rFonts w:ascii="Liberation Serif" w:hAnsi="Liberation Serif" w:eastAsia="Liberation Serif" w:cs="Liberation Serif"/>
        </w:rPr>
        <w:t xml:space="preserve">detection had a fair opportunity;</w:t>
      </w:r>
    </w:p>
    <w:p>
      <w:pPr>
        <w:pStyle w:val="Compact"/>
        <w:keepLines/>
        <w:numPr>
          <w:ilvl w:val="0"/>
          <w:numId w:val="1147"/>
        </w:numPr>
      </w:pPr>
      <w:r>
        <w:rPr>
          <w:rFonts w:ascii="Liberation Serif" w:hAnsi="Liberation Serif" w:eastAsia="Liberation Serif" w:cs="Liberation Serif"/>
        </w:rPr>
        <w:t xml:space="preserve">recording quality passes;</w:t>
      </w:r>
    </w:p>
    <w:p>
      <w:pPr>
        <w:pStyle w:val="Compact"/>
        <w:keepLines/>
        <w:numPr>
          <w:ilvl w:val="0"/>
          <w:numId w:val="1147"/>
        </w:numPr>
      </w:pPr>
      <w:r>
        <w:rPr>
          <w:rFonts w:ascii="Liberation Serif" w:hAnsi="Liberation Serif" w:eastAsia="Liberation Serif" w:cs="Liberation Serif"/>
        </w:rPr>
        <w:t xml:space="preserve">intervention selectivity passes;</w:t>
      </w:r>
    </w:p>
    <w:p>
      <w:pPr>
        <w:pStyle w:val="Compact"/>
        <w:keepLines/>
        <w:numPr>
          <w:ilvl w:val="0"/>
          <w:numId w:val="1147"/>
        </w:numPr>
      </w:pPr>
      <w:r>
        <w:rPr>
          <w:rFonts w:ascii="Liberation Serif" w:hAnsi="Liberation Serif" w:eastAsia="Liberation Serif" w:cs="Liberation Serif"/>
        </w:rPr>
        <w:t xml:space="preserve">calibration and thresholds were frozen;</w:t>
      </w:r>
    </w:p>
    <w:p>
      <w:pPr>
        <w:pStyle w:val="Compact"/>
        <w:keepLines/>
        <w:numPr>
          <w:ilvl w:val="0"/>
          <w:numId w:val="1147"/>
        </w:numPr>
      </w:pPr>
      <w:r>
        <w:rPr>
          <w:rFonts w:ascii="Liberation Serif" w:hAnsi="Liberation Serif" w:eastAsia="Liberation Serif" w:cs="Liberation Serif"/>
        </w:rPr>
        <w:t xml:space="preserve">conflicts follow a declared policy; and</w:t>
      </w:r>
    </w:p>
    <w:p>
      <w:pPr>
        <w:pStyle w:val="Compact"/>
        <w:keepLines/>
        <w:numPr>
          <w:ilvl w:val="0"/>
          <w:numId w:val="1147"/>
        </w:numPr>
      </w:pPr>
      <w:r>
        <w:rPr>
          <w:rFonts w:ascii="Liberation Serif" w:hAnsi="Liberation Serif" w:eastAsia="Liberation Serif" w:cs="Liberation Serif"/>
        </w:rPr>
        <w:t xml:space="preserve">missingness and exclusions do not create a favorable subset.</w:t>
      </w:r>
    </w:p>
    <w:p>
      <w:pPr>
        <w:pStyle w:val="FirstParagraph"/>
        <w:keepLines/>
      </w:pPr>
      <w:r>
        <w:rPr>
          <w:rFonts w:ascii="Liberation Serif" w:hAnsi="Liberation Serif" w:eastAsia="Liberation Serif" w:cs="Liberation Serif"/>
        </w:rPr>
        <w:t xml:space="preserve">If applicability, execution quality, or required validity fails, classify the inference as unlicensed even if the number looks impressive. If several independently admissible boundaries or models yield different licensed results, classify the field-level result as indeterminate and record the relevant cause profile.</w:t>
      </w:r>
    </w:p>
    <w:bookmarkEnd w:id="402"/>
    <w:bookmarkStart w:id="403" w:name="X91f4089056c74cef61004bf0b3c664456359d9d"/>
    <w:p>
      <w:pPr>
        <w:pStyle w:val="Heading2"/>
      </w:pPr>
      <w:r>
        <w:rPr>
          <w:rFonts w:ascii="Liberation Serif" w:hAnsi="Liberation Serif" w:eastAsia="Liberation Serif" w:cs="Liberation Serif"/>
        </w:rPr>
        <w:t xml:space="preserve">5. Separate point estimate, uncertainty, and decision</w:t>
      </w:r>
    </w:p>
    <w:p>
      <w:pPr>
        <w:pStyle w:val="FirstParagraph"/>
        <w:keepNext/>
        <w:keepLines/>
      </w:pPr>
      <w:r>
        <w:rPr>
          <w:rFonts w:ascii="Liberation Serif" w:hAnsi="Liberation Serif" w:eastAsia="Liberation Serif" w:cs="Liberation Serif"/>
        </w:rPr>
        <w:t xml:space="preserve">A point estimate summarizes data under a model. An uncertainty interval represents a set of values compatible with the data and assumptions. A decision rule maps that evidence to an outcome. These are different objects.</w:t>
      </w:r>
    </w:p>
    <w:p>
      <w:pPr>
        <w:pStyle w:val="BodyText"/>
        <w:keepNext/>
        <w:keepLines/>
      </w:pPr>
      <w:r>
        <w:rPr>
          <w:rFonts w:ascii="Liberation Serif" w:hAnsi="Liberation Serif" w:eastAsia="Liberation Serif" w:cs="Liberation Serif"/>
        </w:rPr>
        <w:t xml:space="preserve">Ask:</w:t>
      </w:r>
    </w:p>
    <w:p>
      <w:pPr>
        <w:pStyle w:val="Compact"/>
        <w:keepLines/>
        <w:numPr>
          <w:ilvl w:val="0"/>
          <w:numId w:val="1148"/>
        </w:numPr>
      </w:pPr>
      <w:r>
        <w:rPr>
          <w:rFonts w:ascii="Liberation Serif" w:hAnsi="Liberation Serif" w:eastAsia="Liberation Serif" w:cs="Liberation Serif"/>
        </w:rPr>
        <w:t xml:space="preserve">Does the full interval clear the rule-in region?</w:t>
      </w:r>
    </w:p>
    <w:p>
      <w:pPr>
        <w:pStyle w:val="Compact"/>
        <w:keepLines/>
        <w:numPr>
          <w:ilvl w:val="0"/>
          <w:numId w:val="1148"/>
        </w:numPr>
      </w:pPr>
      <w:r>
        <w:rPr>
          <w:rFonts w:ascii="Liberation Serif" w:hAnsi="Liberation Serif" w:eastAsia="Liberation Serif" w:cs="Liberation Serif"/>
        </w:rPr>
        <w:t xml:space="preserve">Does it clear a validated rule-out region?</w:t>
      </w:r>
    </w:p>
    <w:p>
      <w:pPr>
        <w:pStyle w:val="Compact"/>
        <w:keepLines/>
        <w:numPr>
          <w:ilvl w:val="0"/>
          <w:numId w:val="1148"/>
        </w:numPr>
      </w:pPr>
      <w:r>
        <w:rPr>
          <w:rFonts w:ascii="Liberation Serif" w:hAnsi="Liberation Serif" w:eastAsia="Liberation Serif" w:cs="Liberation Serif"/>
        </w:rPr>
        <w:t xml:space="preserve">Does it straddle a threshold?</w:t>
      </w:r>
    </w:p>
    <w:p>
      <w:pPr>
        <w:pStyle w:val="Compact"/>
        <w:keepLines/>
        <w:numPr>
          <w:ilvl w:val="0"/>
          <w:numId w:val="1148"/>
        </w:numPr>
      </w:pPr>
      <w:r>
        <w:rPr>
          <w:rFonts w:ascii="Liberation Serif" w:hAnsi="Liberation Serif" w:eastAsia="Liberation Serif" w:cs="Liberation Serif"/>
        </w:rPr>
        <w:t xml:space="preserve">Were equality rules specified?</w:t>
      </w:r>
    </w:p>
    <w:p>
      <w:pPr>
        <w:pStyle w:val="Compact"/>
        <w:keepNext/>
        <w:keepLines/>
        <w:numPr>
          <w:ilvl w:val="0"/>
          <w:numId w:val="1148"/>
        </w:numPr>
      </w:pPr>
      <w:r>
        <w:rPr>
          <w:rFonts w:ascii="Liberation Serif" w:hAnsi="Liberation Serif" w:eastAsia="Liberation Serif" w:cs="Liberation Serif"/>
        </w:rPr>
        <w:t xml:space="preserve">Is the conclusion stable across a reasonable specification neighborhood?</w:t>
      </w:r>
    </w:p>
    <w:p>
      <w:pPr>
        <w:pStyle w:val="Compact"/>
        <w:keepLines/>
        <w:numPr>
          <w:ilvl w:val="0"/>
          <w:numId w:val="1148"/>
        </w:numPr>
      </w:pPr>
      <w:r>
        <w:rPr>
          <w:rFonts w:ascii="Liberation Serif" w:hAnsi="Liberation Serif" w:eastAsia="Liberation Serif" w:cs="Liberation Serif"/>
        </w:rPr>
        <w:t xml:space="preserve">Was equivalence tested or merely a nonsignificant difference reported?</w:t>
      </w:r>
    </w:p>
    <w:bookmarkEnd w:id="403"/>
    <w:bookmarkStart w:id="404" w:name="audit-alternative-explanations"/>
    <w:p>
      <w:pPr>
        <w:pStyle w:val="Heading2"/>
      </w:pPr>
      <w:r>
        <w:rPr>
          <w:rFonts w:ascii="Liberation Serif" w:hAnsi="Liberation Serif" w:eastAsia="Liberation Serif" w:cs="Liberation Serif"/>
        </w:rPr>
        <w:t xml:space="preserve">6. Audit alternative explanations</w:t>
      </w:r>
    </w:p>
    <w:p>
      <w:pPr>
        <w:pStyle w:val="FirstParagraph"/>
        <w:keepLines/>
      </w:pPr>
      <w:r>
        <w:rPr>
          <w:rFonts w:ascii="Liberation Serif" w:hAnsi="Liberation Serif" w:eastAsia="Liberation Serif" w:cs="Liberation Serif"/>
        </w:rPr>
        <w:t xml:space="preserve">Create a two-column ledger. In the left column, write every path by which the intended construct could produce the observation. In the right, write alternative paths: arousal, report, attention, task difficulty, common input, sensor leakage, selection bias, global disruption, boundary change, or retuned thresholds. For each alternative, name a negative control, measurement, or design change that would distinguish it.</w:t>
      </w:r>
    </w:p>
    <w:bookmarkEnd w:id="404"/>
    <w:bookmarkStart w:id="405" w:name="ask-what-would-count-against-the-claim"/>
    <w:p>
      <w:pPr>
        <w:pStyle w:val="Heading2"/>
      </w:pPr>
      <w:r>
        <w:rPr>
          <w:rFonts w:ascii="Liberation Serif" w:hAnsi="Liberation Serif" w:eastAsia="Liberation Serif" w:cs="Liberation Serif"/>
        </w:rPr>
        <w:t xml:space="preserve">7. Ask what would count against the claim</w:t>
      </w:r>
    </w:p>
    <w:p>
      <w:pPr>
        <w:pStyle w:val="FirstParagraph"/>
        <w:keepNext/>
        <w:keepLines/>
      </w:pPr>
      <w:r>
        <w:rPr>
          <w:rFonts w:ascii="Liberation Serif" w:hAnsi="Liberation Serif" w:eastAsia="Liberation Serif" w:cs="Liberation Serif"/>
        </w:rPr>
        <w:t xml:space="preserve">A claim with no disfavoring outcome is not yet an exposed empirical claim. Record:</w:t>
      </w:r>
    </w:p>
    <w:p>
      <w:pPr>
        <w:pStyle w:val="Compact"/>
        <w:keepLines/>
        <w:numPr>
          <w:ilvl w:val="0"/>
          <w:numId w:val="1149"/>
        </w:numPr>
      </w:pPr>
      <w:r>
        <w:rPr>
          <w:rFonts w:ascii="Liberation Serif" w:hAnsi="Liberation Serif" w:eastAsia="Liberation Serif" w:cs="Liberation Serif"/>
        </w:rPr>
        <w:t xml:space="preserve">licensed favorable result;</w:t>
      </w:r>
    </w:p>
    <w:p>
      <w:pPr>
        <w:pStyle w:val="Compact"/>
        <w:keepLines/>
        <w:numPr>
          <w:ilvl w:val="0"/>
          <w:numId w:val="1149"/>
        </w:numPr>
      </w:pPr>
      <w:r>
        <w:rPr>
          <w:rFonts w:ascii="Liberation Serif" w:hAnsi="Liberation Serif" w:eastAsia="Liberation Serif" w:cs="Liberation Serif"/>
        </w:rPr>
        <w:t xml:space="preserve">licensed disfavoring result;</w:t>
      </w:r>
    </w:p>
    <w:p>
      <w:pPr>
        <w:pStyle w:val="Compact"/>
        <w:keepLines/>
        <w:numPr>
          <w:ilvl w:val="0"/>
          <w:numId w:val="1149"/>
        </w:numPr>
      </w:pPr>
      <w:r>
        <w:rPr>
          <w:rFonts w:ascii="Liberation Serif" w:hAnsi="Liberation Serif" w:eastAsia="Liberation Serif" w:cs="Liberation Serif"/>
        </w:rPr>
        <w:t xml:space="preserve">indeterminate result;</w:t>
      </w:r>
    </w:p>
    <w:p>
      <w:pPr>
        <w:pStyle w:val="Compact"/>
        <w:keepLines/>
        <w:numPr>
          <w:ilvl w:val="0"/>
          <w:numId w:val="1149"/>
        </w:numPr>
      </w:pPr>
      <w:r>
        <w:rPr>
          <w:rFonts w:ascii="Liberation Serif" w:hAnsi="Liberation Serif" w:eastAsia="Liberation Serif" w:cs="Liberation Serif"/>
        </w:rPr>
        <w:t xml:space="preserve">license failure;</w:t>
      </w:r>
    </w:p>
    <w:p>
      <w:pPr>
        <w:pStyle w:val="Compact"/>
        <w:keepNext/>
        <w:keepLines/>
        <w:numPr>
          <w:ilvl w:val="0"/>
          <w:numId w:val="1149"/>
        </w:numPr>
      </w:pPr>
      <w:r>
        <w:rPr>
          <w:rFonts w:ascii="Liberation Serif" w:hAnsi="Liberation Serif" w:eastAsia="Liberation Serif" w:cs="Liberation Serif"/>
        </w:rPr>
        <w:t xml:space="preserve">required revision under each; and</w:t>
      </w:r>
    </w:p>
    <w:p>
      <w:pPr>
        <w:pStyle w:val="Compact"/>
        <w:keepLines/>
        <w:numPr>
          <w:ilvl w:val="0"/>
          <w:numId w:val="1149"/>
        </w:numPr>
      </w:pPr>
      <w:r>
        <w:rPr>
          <w:rFonts w:ascii="Liberation Serif" w:hAnsi="Liberation Serif" w:eastAsia="Liberation Serif" w:cs="Liberation Serif"/>
        </w:rPr>
        <w:t xml:space="preserve">stopping condition for repeated repair.</w:t>
      </w:r>
    </w:p>
    <w:bookmarkEnd w:id="405"/>
    <w:bookmarkStart w:id="406" w:name="keep-action-separate"/>
    <w:p>
      <w:pPr>
        <w:pStyle w:val="Heading2"/>
      </w:pPr>
      <w:r>
        <w:rPr>
          <w:rFonts w:ascii="Liberation Serif" w:hAnsi="Liberation Serif" w:eastAsia="Liberation Serif" w:cs="Liberation Serif"/>
        </w:rPr>
        <w:t xml:space="preserve">8. Keep action separate</w:t>
      </w:r>
    </w:p>
    <w:p>
      <w:pPr>
        <w:pStyle w:val="FirstParagraph"/>
        <w:keepNext/>
        <w:keepLines/>
      </w:pPr>
      <w:r>
        <w:rPr>
          <w:rFonts w:ascii="Liberation Serif" w:hAnsi="Liberation Serif" w:eastAsia="Liberation Serif" w:cs="Liberation Serif"/>
        </w:rPr>
        <w:t xml:space="preserve">Scientific results inform decisions but do not determine them alone. A practical action combines evidence with values, losses, reversibility, burden, and alternatives. Mark each premise accordingly.</w:t>
      </w:r>
    </w:p>
    <w:p>
      <w:pPr>
        <w:pStyle w:val="BodyText"/>
        <w:keepLines/>
      </w:pPr>
      <w:r>
        <w:rPr>
          <w:rFonts w:ascii="Liberation Serif" w:hAnsi="Liberation Serif" w:eastAsia="Liberation Serif" w:cs="Liberation Serif"/>
          <w:b/>
          <w:bCs/>
        </w:rPr>
        <w:t xml:space="preserve">Scientific premise: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w:t>
      </w:r>
    </w:p>
    <w:p>
      <w:pPr>
        <w:pStyle w:val="BodyText"/>
        <w:keepLines/>
      </w:pPr>
      <w:r>
        <w:rPr>
          <w:rFonts w:ascii="Liberation Serif" w:hAnsi="Liberation Serif" w:eastAsia="Liberation Serif" w:cs="Liberation Serif"/>
          <w:b/>
          <w:bCs/>
        </w:rPr>
        <w:t xml:space="preserve">Value or loss premise: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w:t>
      </w:r>
    </w:p>
    <w:p>
      <w:pPr>
        <w:pStyle w:val="BodyText"/>
        <w:keepLines/>
      </w:pPr>
      <w:r>
        <w:rPr>
          <w:rFonts w:ascii="Liberation Serif" w:hAnsi="Liberation Serif" w:eastAsia="Liberation Serif" w:cs="Liberation Serif"/>
          <w:b/>
          <w:bCs/>
        </w:rPr>
        <w:t xml:space="preserve">Recommended action: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w:t>
      </w:r>
    </w:p>
    <w:p>
      <w:pPr>
        <w:pStyle w:val="BodyText"/>
        <w:keepLines/>
      </w:pPr>
      <w:r>
        <w:rPr>
          <w:rFonts w:ascii="Liberation Serif" w:hAnsi="Liberation Serif" w:eastAsia="Liberation Serif" w:cs="Liberation Serif"/>
          <w:b/>
          <w:bCs/>
        </w:rPr>
        <w:t xml:space="preserve">Why the action does not change the scientific label:</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w:t>
      </w:r>
    </w:p>
    <w:bookmarkEnd w:id="406"/>
    <w:bookmarkStart w:id="407" w:name="empirical-claim-annotation-sheet"/>
    <w:p>
      <w:pPr>
        <w:pStyle w:val="Heading2"/>
        <w:pageBreakBefore/>
      </w:pPr>
      <w:r>
        <w:rPr>
          <w:rFonts w:ascii="Liberation Serif" w:hAnsi="Liberation Serif" w:eastAsia="Liberation Serif" w:cs="Liberation Serif"/>
        </w:rPr>
        <w:t xml:space="preserve">Empirical-claim annotation sheet</w:t>
      </w:r>
    </w:p>
    <w:p>
      <w:pPr>
        <w:pStyle w:val="FirstParagraph"/>
        <w:keepNext/>
        <w:keepLines/>
      </w:pPr>
      <w:r>
        <w:rPr>
          <w:rFonts w:ascii="Liberation Serif" w:hAnsi="Liberation Serif" w:eastAsia="Liberation Serif" w:cs="Liberation Serif"/>
        </w:rPr>
        <w:t xml:space="preserve">Use this one-page record when reading a paper, evaluating a result card, or preparing a seminar claim. Complete the target and evidence fields before writing the strongest conclusion; then add the tempting overstatement and the next study that would discriminate it.</w:t>
      </w:r>
    </w:p>
    <w:p>
      <w:pPr>
        <w:pStyle w:val="Compact"/>
        <w:keepLines/>
        <w:numPr>
          <w:ilvl w:val="0"/>
          <w:numId w:val="1150"/>
        </w:numPr>
      </w:pPr>
      <w:r>
        <w:rPr>
          <w:rFonts w:ascii="Liberation Serif" w:hAnsi="Liberation Serif" w:eastAsia="Liberation Serif" w:cs="Liberation Serif"/>
          <w:b/>
          <w:bCs/>
        </w:rPr>
        <w:t xml:space="preserve">Source and location: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w:t>
      </w:r>
    </w:p>
    <w:p>
      <w:pPr>
        <w:pStyle w:val="Compact"/>
        <w:keepLines/>
        <w:numPr>
          <w:ilvl w:val="0"/>
          <w:numId w:val="1150"/>
        </w:numPr>
      </w:pPr>
      <w:r>
        <w:rPr>
          <w:rFonts w:ascii="Liberation Serif" w:hAnsi="Liberation Serif" w:eastAsia="Liberation Serif" w:cs="Liberation Serif"/>
          <w:b/>
          <w:bCs/>
        </w:rPr>
        <w:t xml:space="preserve">Exact quoted or paraphrased claim:</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w:t>
      </w:r>
    </w:p>
    <w:p>
      <w:pPr>
        <w:pStyle w:val="Compact"/>
        <w:keepLines/>
        <w:numPr>
          <w:ilvl w:val="0"/>
          <w:numId w:val="1150"/>
        </w:numPr>
      </w:pPr>
      <w:r>
        <w:rPr>
          <w:rFonts w:ascii="Liberation Serif" w:hAnsi="Liberation Serif" w:eastAsia="Liberation Serif" w:cs="Liberation Serif"/>
          <w:b/>
          <w:bCs/>
        </w:rPr>
        <w:t xml:space="preserve">Target:</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__________________________________________________</w:t>
      </w:r>
    </w:p>
    <w:p>
      <w:pPr>
        <w:pStyle w:val="Compact"/>
        <w:keepLines/>
        <w:numPr>
          <w:ilvl w:val="0"/>
          <w:numId w:val="1150"/>
        </w:numPr>
      </w:pPr>
      <w:r>
        <w:rPr>
          <w:rFonts w:ascii="Liberation Serif" w:hAnsi="Liberation Serif" w:eastAsia="Liberation Serif" w:cs="Liberation Serif"/>
          <w:b/>
          <w:bCs/>
        </w:rPr>
        <w:t xml:space="preserve">Bearer:</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__________________________________________________</w:t>
      </w:r>
    </w:p>
    <w:p>
      <w:pPr>
        <w:pStyle w:val="Compact"/>
        <w:keepLines/>
        <w:numPr>
          <w:ilvl w:val="0"/>
          <w:numId w:val="1150"/>
        </w:numPr>
      </w:pPr>
      <w:r>
        <w:rPr>
          <w:rFonts w:ascii="Liberation Serif" w:hAnsi="Liberation Serif" w:eastAsia="Liberation Serif" w:cs="Liberation Serif"/>
          <w:b/>
          <w:bCs/>
        </w:rPr>
        <w:t xml:space="preserve">Population/domain: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w:t>
      </w:r>
    </w:p>
    <w:p>
      <w:pPr>
        <w:pStyle w:val="Compact"/>
        <w:keepLines/>
        <w:numPr>
          <w:ilvl w:val="0"/>
          <w:numId w:val="1150"/>
        </w:numPr>
      </w:pPr>
      <w:r>
        <w:rPr>
          <w:rFonts w:ascii="Liberation Serif" w:hAnsi="Liberation Serif" w:eastAsia="Liberation Serif" w:cs="Liberation Serif"/>
          <w:b/>
          <w:bCs/>
        </w:rPr>
        <w:t xml:space="preserve">Content, regime, and interval:</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w:t>
      </w:r>
    </w:p>
    <w:p>
      <w:pPr>
        <w:pStyle w:val="Compact"/>
        <w:keepLines/>
        <w:numPr>
          <w:ilvl w:val="0"/>
          <w:numId w:val="1150"/>
        </w:numPr>
      </w:pPr>
      <w:r>
        <w:rPr>
          <w:rFonts w:ascii="Liberation Serif" w:hAnsi="Liberation Serif" w:eastAsia="Liberation Serif" w:cs="Liberation Serif"/>
          <w:b/>
          <w:bCs/>
        </w:rPr>
        <w:t xml:space="preserve">Comparison: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______________________________________________</w:t>
      </w:r>
    </w:p>
    <w:p>
      <w:pPr>
        <w:pStyle w:val="Compact"/>
        <w:keepLines/>
        <w:numPr>
          <w:ilvl w:val="0"/>
          <w:numId w:val="1150"/>
        </w:numPr>
      </w:pPr>
      <w:r>
        <w:rPr>
          <w:rFonts w:ascii="Liberation Serif" w:hAnsi="Liberation Serif" w:eastAsia="Liberation Serif" w:cs="Liberation Serif"/>
          <w:b/>
          <w:bCs/>
        </w:rPr>
        <w:t xml:space="preserve">Branch of the research program:</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w:t>
      </w:r>
    </w:p>
    <w:p>
      <w:pPr>
        <w:pStyle w:val="Compact"/>
        <w:keepLines/>
        <w:numPr>
          <w:ilvl w:val="0"/>
          <w:numId w:val="1150"/>
        </w:numPr>
      </w:pPr>
      <w:r>
        <w:rPr>
          <w:rFonts w:ascii="Liberation Serif" w:hAnsi="Liberation Serif" w:eastAsia="Liberation Serif" w:cs="Liberation Serif"/>
          <w:b/>
          <w:bCs/>
        </w:rPr>
        <w:t xml:space="preserve">Observation/manipulation: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w:t>
      </w:r>
    </w:p>
    <w:p>
      <w:pPr>
        <w:pStyle w:val="Compact"/>
        <w:keepLines/>
        <w:numPr>
          <w:ilvl w:val="0"/>
          <w:numId w:val="1150"/>
        </w:numPr>
      </w:pPr>
      <w:r>
        <w:rPr>
          <w:rFonts w:ascii="Liberation Serif" w:hAnsi="Liberation Serif" w:eastAsia="Liberation Serif" w:cs="Liberation Serif"/>
          <w:b/>
          <w:bCs/>
        </w:rPr>
        <w:t xml:space="preserve">Estimator and uncertainty:</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w:t>
      </w:r>
    </w:p>
    <w:p>
      <w:pPr>
        <w:pStyle w:val="Compact"/>
        <w:keepLines/>
        <w:numPr>
          <w:ilvl w:val="0"/>
          <w:numId w:val="1150"/>
        </w:numPr>
      </w:pPr>
      <w:r>
        <w:rPr>
          <w:rFonts w:ascii="Liberation Serif" w:hAnsi="Liberation Serif" w:eastAsia="Liberation Serif" w:cs="Liberation Serif"/>
          <w:b/>
          <w:bCs/>
        </w:rPr>
        <w:t xml:space="preserve">Construct-validity support:</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w:t>
      </w:r>
    </w:p>
    <w:p>
      <w:pPr>
        <w:pStyle w:val="Compact"/>
        <w:keepLines/>
        <w:numPr>
          <w:ilvl w:val="0"/>
          <w:numId w:val="1150"/>
        </w:numPr>
      </w:pPr>
      <w:r>
        <w:rPr>
          <w:rFonts w:ascii="Liberation Serif" w:hAnsi="Liberation Serif" w:eastAsia="Liberation Serif" w:cs="Liberation Serif"/>
          <w:b/>
          <w:bCs/>
        </w:rPr>
        <w:t xml:space="preserve">Boundary status: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w:t>
      </w:r>
    </w:p>
    <w:p>
      <w:pPr>
        <w:pStyle w:val="Compact"/>
        <w:keepLines/>
        <w:numPr>
          <w:ilvl w:val="0"/>
          <w:numId w:val="1150"/>
        </w:numPr>
      </w:pPr>
      <w:r>
        <w:rPr>
          <w:rFonts w:ascii="Liberation Serif" w:hAnsi="Liberation Serif" w:eastAsia="Liberation Serif" w:cs="Liberation Serif"/>
          <w:b/>
          <w:bCs/>
        </w:rPr>
        <w:t xml:space="preserve">Independent anchor genealogy:</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w:t>
      </w:r>
    </w:p>
    <w:p>
      <w:pPr>
        <w:pStyle w:val="Compact"/>
        <w:keepLines/>
        <w:numPr>
          <w:ilvl w:val="0"/>
          <w:numId w:val="1150"/>
        </w:numPr>
      </w:pPr>
      <w:r>
        <w:rPr>
          <w:rFonts w:ascii="Liberation Serif" w:hAnsi="Liberation Serif" w:eastAsia="Liberation Serif" w:cs="Liberation Serif"/>
          <w:b/>
          <w:bCs/>
        </w:rPr>
        <w:t xml:space="preserve">Primary alternative explanation: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w:t>
      </w:r>
    </w:p>
    <w:p>
      <w:pPr>
        <w:pStyle w:val="Compact"/>
        <w:keepLines/>
        <w:numPr>
          <w:ilvl w:val="0"/>
          <w:numId w:val="1150"/>
        </w:numPr>
      </w:pPr>
      <w:r>
        <w:rPr>
          <w:rFonts w:ascii="Liberation Serif" w:hAnsi="Liberation Serif" w:eastAsia="Liberation Serif" w:cs="Liberation Serif"/>
          <w:b/>
          <w:bCs/>
        </w:rPr>
        <w:t xml:space="preserve">Negative control:</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w:t>
      </w:r>
    </w:p>
    <w:p>
      <w:pPr>
        <w:pStyle w:val="Compact"/>
        <w:keepLines/>
        <w:numPr>
          <w:ilvl w:val="0"/>
          <w:numId w:val="1150"/>
        </w:numPr>
      </w:pPr>
      <w:r>
        <w:rPr>
          <w:rFonts w:ascii="Liberation Serif" w:hAnsi="Liberation Serif" w:eastAsia="Liberation Serif" w:cs="Liberation Serif"/>
          <w:b/>
          <w:bCs/>
        </w:rPr>
        <w:t xml:space="preserve">Four-way outcome licensed:</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w:t>
      </w:r>
    </w:p>
    <w:p>
      <w:pPr>
        <w:pStyle w:val="Compact"/>
        <w:keepLines/>
        <w:numPr>
          <w:ilvl w:val="0"/>
          <w:numId w:val="1150"/>
        </w:numPr>
      </w:pPr>
      <w:r>
        <w:rPr>
          <w:rFonts w:ascii="Liberation Serif" w:hAnsi="Liberation Serif" w:eastAsia="Liberation Serif" w:cs="Liberation Serif"/>
          <w:b/>
          <w:bCs/>
        </w:rPr>
        <w:t xml:space="preserve">Strongest conclusion: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w:t>
      </w:r>
    </w:p>
    <w:p>
      <w:pPr>
        <w:pStyle w:val="Compact"/>
        <w:keepLines/>
        <w:numPr>
          <w:ilvl w:val="0"/>
          <w:numId w:val="1150"/>
        </w:numPr>
      </w:pPr>
      <w:r>
        <w:rPr>
          <w:rFonts w:ascii="Liberation Serif" w:hAnsi="Liberation Serif" w:eastAsia="Liberation Serif" w:cs="Liberation Serif"/>
          <w:b/>
          <w:bCs/>
        </w:rPr>
        <w:t xml:space="preserve">Tempting but unlicensed conclusion: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w:t>
      </w:r>
    </w:p>
    <w:p>
      <w:pPr>
        <w:pStyle w:val="Compact"/>
        <w:keepLines/>
        <w:numPr>
          <w:ilvl w:val="0"/>
          <w:numId w:val="1150"/>
        </w:numPr>
      </w:pPr>
      <w:r>
        <w:rPr>
          <w:rFonts w:ascii="Liberation Serif" w:hAnsi="Liberation Serif" w:eastAsia="Liberation Serif" w:cs="Liberation Serif"/>
          <w:b/>
          <w:bCs/>
        </w:rPr>
        <w:t xml:space="preserve">Next discriminating study:</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w:t>
      </w:r>
    </w:p>
    <w:bookmarkEnd w:id="407"/>
    <w:bookmarkEnd w:id="408"/>
    <w:bookmarkStart w:id="418" w:name="Xcf57d3e331957439554057dd04cdeed5e8b6cfc"/>
    <w:p>
      <w:pPr>
        <w:pStyle w:val="Heading1"/>
        <w:shd w:fill="FBF3DE" w:val="clear"/>
        <w:pBdr>
          <w:left w:val="single" w:sz="26" w:space="12" w:color="601D1F"/>
        </w:pBdr>
        <w:spacing w:before="0" w:after="280"/>
        <w:ind w:left="202" w:right="115"/>
      </w:pPr>
      <w:r>
        <w:rPr>
          <w:rFonts w:ascii="Liberation Serif" w:hAnsi="Liberation Serif" w:eastAsia="Liberation Serif" w:cs="Liberation Serif"/>
        </w:rPr>
        <w:t xml:space="preserve">Appendix C — How to Argue Fairly Across Theories</w:t>
      </w:r>
    </w:p>
    <w:p>
      <w:pPr>
        <w:pStyle w:val="FirstParagraph"/>
        <w:keepLines/>
      </w:pPr>
      <w:r>
        <w:rPr>
          <w:rFonts w:ascii="Liberation Serif" w:hAnsi="Liberation Serif" w:eastAsia="Liberation Serif" w:cs="Liberation Serif"/>
        </w:rPr>
        <w:t xml:space="preserve">Fair argument is not timid argument. It is exact enough that disagreement bears on the strongest available version of a claim. Use this appendix when leading a seminar, writing a comparative essay, or preparing an adversarial study.</w:t>
      </w:r>
    </w:p>
    <w:bookmarkStart w:id="409" w:name="state-the-common-question"/>
    <w:p>
      <w:pPr>
        <w:pStyle w:val="Heading2"/>
      </w:pPr>
      <w:r>
        <w:rPr>
          <w:rFonts w:ascii="Liberation Serif" w:hAnsi="Liberation Serif" w:eastAsia="Liberation Serif" w:cs="Liberation Serif"/>
        </w:rPr>
        <w:t xml:space="preserve">1. State the common question</w:t>
      </w:r>
    </w:p>
    <w:p>
      <w:pPr>
        <w:pStyle w:val="FirstParagraph"/>
        <w:keepNext/>
        <w:keepLines/>
      </w:pPr>
      <w:r>
        <w:rPr>
          <w:rFonts w:ascii="Liberation Serif" w:hAnsi="Liberation Serif" w:eastAsia="Liberation Serif" w:cs="Liberation Serif"/>
        </w:rPr>
        <w:t xml:space="preserve">Two theories can use the word “consciousness” while targeting different phenomena. Before comparing them, write:</w:t>
      </w:r>
    </w:p>
    <w:p>
      <w:pPr>
        <w:pStyle w:val="Compact"/>
        <w:keepLines/>
        <w:numPr>
          <w:ilvl w:val="0"/>
          <w:numId w:val="1151"/>
        </w:numPr>
      </w:pPr>
      <w:r>
        <w:rPr>
          <w:rFonts w:ascii="Liberation Serif" w:hAnsi="Liberation Serif" w:eastAsia="Liberation Serif" w:cs="Liberation Serif"/>
        </w:rPr>
        <w:t xml:space="preserve">Theory A’s explanandum: ______________________________________</w:t>
      </w:r>
    </w:p>
    <w:p>
      <w:pPr>
        <w:pStyle w:val="Compact"/>
        <w:keepLines/>
        <w:numPr>
          <w:ilvl w:val="0"/>
          <w:numId w:val="1151"/>
        </w:numPr>
      </w:pPr>
      <w:r>
        <w:rPr>
          <w:rFonts w:ascii="Liberation Serif" w:hAnsi="Liberation Serif" w:eastAsia="Liberation Serif" w:cs="Liberation Serif"/>
        </w:rPr>
        <w:t xml:space="preserve">Theory B’s explanandum: ______________________________________</w:t>
      </w:r>
    </w:p>
    <w:p>
      <w:pPr>
        <w:pStyle w:val="Compact"/>
        <w:keepLines/>
        <w:numPr>
          <w:ilvl w:val="0"/>
          <w:numId w:val="1151"/>
        </w:numPr>
      </w:pPr>
      <w:r>
        <w:rPr>
          <w:rFonts w:ascii="Liberation Serif" w:hAnsi="Liberation Serif" w:eastAsia="Liberation Serif" w:cs="Liberation Serif"/>
        </w:rPr>
        <w:t xml:space="preserve">Shared target, if any: _______________________________________</w:t>
      </w:r>
    </w:p>
    <w:p>
      <w:pPr>
        <w:pStyle w:val="Compact"/>
        <w:keepNext/>
        <w:keepLines/>
        <w:numPr>
          <w:ilvl w:val="0"/>
          <w:numId w:val="1151"/>
        </w:numPr>
      </w:pPr>
      <w:r>
        <w:rPr>
          <w:rFonts w:ascii="Liberation Serif" w:hAnsi="Liberation Serif" w:eastAsia="Liberation Serif" w:cs="Liberation Serif"/>
        </w:rPr>
        <w:t xml:space="preserve">Bridge needed to compare them: _______________________________</w:t>
      </w:r>
    </w:p>
    <w:p>
      <w:pPr>
        <w:pStyle w:val="Compact"/>
        <w:keepLines/>
        <w:numPr>
          <w:ilvl w:val="0"/>
          <w:numId w:val="1151"/>
        </w:numPr>
      </w:pPr>
      <w:r>
        <w:rPr>
          <w:rFonts w:ascii="Liberation Serif" w:hAnsi="Liberation Serif" w:eastAsia="Liberation Serif" w:cs="Liberation Serif"/>
        </w:rPr>
        <w:t xml:space="preserve">What a direct comparison would leave out: ____________________</w:t>
      </w:r>
    </w:p>
    <w:p>
      <w:pPr>
        <w:pStyle w:val="FirstParagraph"/>
        <w:keepLines/>
      </w:pPr>
      <w:r>
        <w:rPr>
          <w:rFonts w:ascii="Liberation Serif" w:hAnsi="Liberation Serif" w:eastAsia="Liberation Serif" w:cs="Liberation Serif"/>
        </w:rPr>
        <w:t xml:space="preserve">If the targets cannot be matched, compare how the theories choose targets rather than pretending they make opposing case-level predictions.</w:t>
      </w:r>
    </w:p>
    <w:bookmarkEnd w:id="409"/>
    <w:bookmarkStart w:id="410" w:name="reconstruct-before-criticizing"/>
    <w:p>
      <w:pPr>
        <w:pStyle w:val="Heading2"/>
      </w:pPr>
      <w:r>
        <w:rPr>
          <w:rFonts w:ascii="Liberation Serif" w:hAnsi="Liberation Serif" w:eastAsia="Liberation Serif" w:cs="Liberation Serif"/>
        </w:rPr>
        <w:t xml:space="preserve">2. Reconstruct before criticizing</w:t>
      </w:r>
    </w:p>
    <w:p>
      <w:pPr>
        <w:pStyle w:val="FirstParagraph"/>
        <w:keepNext/>
        <w:keepLines/>
      </w:pPr>
      <w:r>
        <w:rPr>
          <w:rFonts w:ascii="Liberation Serif" w:hAnsi="Liberation Serif" w:eastAsia="Liberation Serif" w:cs="Liberation Serif"/>
        </w:rPr>
        <w:t xml:space="preserve">For each theory, identify an exact version and a source passage. Separate what the source explicitly claims from your inference about its implications. Ask a knowledgeable advocate whether your reconstruction is recognizable.</w:t>
      </w:r>
    </w:p>
    <w:p>
      <w:pPr>
        <w:pStyle w:val="BodyText"/>
        <w:keepNext/>
        <w:keepLines/>
      </w:pPr>
      <w:r>
        <w:rPr>
          <w:rFonts w:ascii="Liberation Serif" w:hAnsi="Liberation Serif" w:eastAsia="Liberation Serif" w:cs="Liberation Serif"/>
        </w:rPr>
        <w:t xml:space="preserve">A useful reconstruction contains:</w:t>
      </w:r>
    </w:p>
    <w:p>
      <w:pPr>
        <w:pStyle w:val="Compact"/>
        <w:keepLines/>
        <w:numPr>
          <w:ilvl w:val="0"/>
          <w:numId w:val="1152"/>
        </w:numPr>
      </w:pPr>
      <w:r>
        <w:rPr>
          <w:rFonts w:ascii="Liberation Serif" w:hAnsi="Liberation Serif" w:eastAsia="Liberation Serif" w:cs="Liberation Serif"/>
        </w:rPr>
        <w:t xml:space="preserve">target;</w:t>
      </w:r>
    </w:p>
    <w:p>
      <w:pPr>
        <w:pStyle w:val="Compact"/>
        <w:keepLines/>
        <w:numPr>
          <w:ilvl w:val="0"/>
          <w:numId w:val="1152"/>
        </w:numPr>
      </w:pPr>
      <w:r>
        <w:rPr>
          <w:rFonts w:ascii="Liberation Serif" w:hAnsi="Liberation Serif" w:eastAsia="Liberation Serif" w:cs="Liberation Serif"/>
        </w:rPr>
        <w:t xml:space="preserve">bearer;</w:t>
      </w:r>
    </w:p>
    <w:p>
      <w:pPr>
        <w:pStyle w:val="Compact"/>
        <w:keepLines/>
        <w:numPr>
          <w:ilvl w:val="0"/>
          <w:numId w:val="1152"/>
        </w:numPr>
      </w:pPr>
      <w:r>
        <w:rPr>
          <w:rFonts w:ascii="Liberation Serif" w:hAnsi="Liberation Serif" w:eastAsia="Liberation Serif" w:cs="Liberation Serif"/>
        </w:rPr>
        <w:t xml:space="preserve">necessary commitments;</w:t>
      </w:r>
    </w:p>
    <w:p>
      <w:pPr>
        <w:pStyle w:val="Compact"/>
        <w:keepLines/>
        <w:numPr>
          <w:ilvl w:val="0"/>
          <w:numId w:val="1152"/>
        </w:numPr>
      </w:pPr>
      <w:r>
        <w:rPr>
          <w:rFonts w:ascii="Liberation Serif" w:hAnsi="Liberation Serif" w:eastAsia="Liberation Serif" w:cs="Liberation Serif"/>
        </w:rPr>
        <w:t xml:space="preserve">sufficient commitments;</w:t>
      </w:r>
    </w:p>
    <w:p>
      <w:pPr>
        <w:pStyle w:val="Compact"/>
        <w:keepLines/>
        <w:numPr>
          <w:ilvl w:val="0"/>
          <w:numId w:val="1152"/>
        </w:numPr>
      </w:pPr>
      <w:r>
        <w:rPr>
          <w:rFonts w:ascii="Liberation Serif" w:hAnsi="Liberation Serif" w:eastAsia="Liberation Serif" w:cs="Liberation Serif"/>
        </w:rPr>
        <w:t xml:space="preserve">role of report and access;</w:t>
      </w:r>
    </w:p>
    <w:p>
      <w:pPr>
        <w:pStyle w:val="Compact"/>
        <w:keepLines/>
        <w:numPr>
          <w:ilvl w:val="0"/>
          <w:numId w:val="1152"/>
        </w:numPr>
      </w:pPr>
      <w:r>
        <w:rPr>
          <w:rFonts w:ascii="Liberation Serif" w:hAnsi="Liberation Serif" w:eastAsia="Liberation Serif" w:cs="Liberation Serif"/>
        </w:rPr>
        <w:t xml:space="preserve">temporal and boundary assumptions;</w:t>
      </w:r>
    </w:p>
    <w:p>
      <w:pPr>
        <w:pStyle w:val="Compact"/>
        <w:keepLines/>
        <w:numPr>
          <w:ilvl w:val="0"/>
          <w:numId w:val="1152"/>
        </w:numPr>
      </w:pPr>
      <w:r>
        <w:rPr>
          <w:rFonts w:ascii="Liberation Serif" w:hAnsi="Liberation Serif" w:eastAsia="Liberation Serif" w:cs="Liberation Serif"/>
        </w:rPr>
        <w:t xml:space="preserve">ordinary success cases;</w:t>
      </w:r>
    </w:p>
    <w:p>
      <w:pPr>
        <w:pStyle w:val="Compact"/>
        <w:keepLines/>
        <w:numPr>
          <w:ilvl w:val="0"/>
          <w:numId w:val="1152"/>
        </w:numPr>
      </w:pPr>
      <w:r>
        <w:rPr>
          <w:rFonts w:ascii="Liberation Serif" w:hAnsi="Liberation Serif" w:eastAsia="Liberation Serif" w:cs="Liberation Serif"/>
        </w:rPr>
        <w:t xml:space="preserve">diagnostic failure cases; and</w:t>
      </w:r>
    </w:p>
    <w:p>
      <w:pPr>
        <w:pStyle w:val="Compact"/>
        <w:keepLines/>
        <w:numPr>
          <w:ilvl w:val="0"/>
          <w:numId w:val="1152"/>
        </w:numPr>
      </w:pPr>
      <w:r>
        <w:rPr>
          <w:rFonts w:ascii="Liberation Serif" w:hAnsi="Liberation Serif" w:eastAsia="Liberation Serif" w:cs="Liberation Serif"/>
        </w:rPr>
        <w:t xml:space="preserve">explicit limitations.</w:t>
      </w:r>
    </w:p>
    <w:p>
      <w:pPr>
        <w:pStyle w:val="FirstParagraph"/>
        <w:keepLines/>
      </w:pPr>
      <w:r>
        <w:rPr>
          <w:rFonts w:ascii="Liberation Serif" w:hAnsi="Liberation Serif" w:eastAsia="Liberation Serif" w:cs="Liberation Serif"/>
        </w:rPr>
        <w:t xml:space="preserve">Do not make a rival easier to defeat by replacing it with a family label.</w:t>
      </w:r>
    </w:p>
    <w:bookmarkEnd w:id="410"/>
    <w:bookmarkStart w:id="411" w:name="apply-symmetric-standards"/>
    <w:p>
      <w:pPr>
        <w:pStyle w:val="Heading2"/>
      </w:pPr>
      <w:r>
        <w:rPr>
          <w:rFonts w:ascii="Liberation Serif" w:hAnsi="Liberation Serif" w:eastAsia="Liberation Serif" w:cs="Liberation Serif"/>
        </w:rPr>
        <w:t xml:space="preserve">3. Apply symmetric standards</w:t>
      </w:r>
    </w:p>
    <w:p>
      <w:pPr>
        <w:pStyle w:val="FirstParagraph"/>
        <w:keepNext/>
        <w:keepLines/>
      </w:pPr>
      <w:r>
        <w:rPr>
          <w:rFonts w:ascii="Liberation Serif" w:hAnsi="Liberation Serif" w:eastAsia="Liberation Serif" w:cs="Liberation Serif"/>
        </w:rPr>
        <w:t xml:space="preserve">If you demand a precise boundary from one theory, demand it from the other. If one view may appeal to measurement error, specify when the rival may do so. If a failed prediction triggers revision rather than rejection for your preferred theory, allow the same option under equally constraining rules for its competitor.</w:t>
      </w:r>
    </w:p>
    <w:p>
      <w:pPr>
        <w:pStyle w:val="BodyText"/>
        <w:keepNext/>
        <w:keepLines/>
      </w:pPr>
      <w:r>
        <w:rPr>
          <w:rFonts w:ascii="Liberation Serif" w:hAnsi="Liberation Serif" w:eastAsia="Liberation Serif" w:cs="Liberation Serif"/>
        </w:rPr>
        <w:t xml:space="preserve">Complete the symmetry audit:</w:t>
      </w:r>
    </w:p>
    <w:tbl>
      <w:tblPr>
        <w:tblStyle w:val="Table"/>
        <w:tblW w:type="dxa" w:w="7833"/>
        <w:jc w:val="center"/>
        <w:tblLayout w:type="fixed"/>
        <w:tblLook w:firstRow="1" w:lastRow="0" w:firstColumn="0" w:lastColumn="0" w:noHBand="0" w:noVBand="0" w:val="0020"/>
      </w:tblPr>
      <w:tblGrid>
        <w:gridCol w:w="2977"/>
        <w:gridCol w:w="2428"/>
        <w:gridCol w:w="2428"/>
      </w:tblGrid>
      <w:tr>
        <w:trPr>
          <w:tblHeader w:val="true"/>
          <w:cantSplit/>
        </w:trPr>
        <w:tc>
          <w:tcPr>
            <w:tcW w:w="2977"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Question</w:t>
            </w:r>
          </w:p>
        </w:tc>
        <w:tc>
          <w:tcPr>
            <w:tcW w:w="2428"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Theory A</w:t>
            </w:r>
          </w:p>
        </w:tc>
        <w:tc>
          <w:tcPr>
            <w:tcW w:w="2428"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Theory B</w:t>
            </w:r>
          </w:p>
        </w:tc>
      </w:tr>
      <w:tr>
        <w:trPr>
          <w:cantSplit/>
        </w:trPr>
        <w:tc>
          <w:tcPr>
            <w:tcW w:w="297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What is frozen before data?</w:t>
            </w:r>
          </w:p>
        </w:tc>
        <w:tc>
          <w:tcPr>
            <w:tcW w:w="2428" w:type="dxa"/>
            <w:vAlign w:val="center"/>
            <w:tcMar>
              <w:top w:w="60" w:type="dxa"/>
              <w:bottom w:w="60" w:type="dxa"/>
              <w:start w:w="70" w:type="dxa"/>
              <w:end w:w="70" w:type="dxa"/>
            </w:tcMar>
            <w:shd w:fill="FFFDF8" w:val="clear"/>
          </w:tcPr>
          <w:p>
            <w:pPr>
              <w:pStyle w:val="Compact"/>
              <w:spacing w:before="0" w:after="40" w:line="240" w:lineRule="auto"/>
            </w:pPr>
          </w:p>
        </w:tc>
        <w:tc>
          <w:tcPr>
            <w:tcW w:w="2428"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297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What counts as a favorable result?</w:t>
            </w:r>
          </w:p>
        </w:tc>
        <w:tc>
          <w:tcPr>
            <w:tcW w:w="2428" w:type="dxa"/>
            <w:vAlign w:val="center"/>
            <w:tcMar>
              <w:top w:w="60" w:type="dxa"/>
              <w:bottom w:w="60" w:type="dxa"/>
              <w:start w:w="70" w:type="dxa"/>
              <w:end w:w="70" w:type="dxa"/>
            </w:tcMar>
            <w:shd w:fill="FBF3DE" w:val="clear"/>
          </w:tcPr>
          <w:p>
            <w:pPr>
              <w:pStyle w:val="Compact"/>
              <w:spacing w:before="0" w:after="40" w:line="240" w:lineRule="auto"/>
            </w:pPr>
          </w:p>
        </w:tc>
        <w:tc>
          <w:tcPr>
            <w:tcW w:w="2428"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297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What counts as disfavoring?</w:t>
            </w:r>
          </w:p>
        </w:tc>
        <w:tc>
          <w:tcPr>
            <w:tcW w:w="2428" w:type="dxa"/>
            <w:vAlign w:val="center"/>
            <w:tcMar>
              <w:top w:w="60" w:type="dxa"/>
              <w:bottom w:w="60" w:type="dxa"/>
              <w:start w:w="70" w:type="dxa"/>
              <w:end w:w="70" w:type="dxa"/>
            </w:tcMar>
            <w:shd w:fill="FFFDF8" w:val="clear"/>
          </w:tcPr>
          <w:p>
            <w:pPr>
              <w:pStyle w:val="Compact"/>
              <w:spacing w:before="0" w:after="40" w:line="240" w:lineRule="auto"/>
            </w:pPr>
          </w:p>
        </w:tc>
        <w:tc>
          <w:tcPr>
            <w:tcW w:w="2428"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297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What counts as indeterminate?</w:t>
            </w:r>
          </w:p>
        </w:tc>
        <w:tc>
          <w:tcPr>
            <w:tcW w:w="2428" w:type="dxa"/>
            <w:vAlign w:val="center"/>
            <w:tcMar>
              <w:top w:w="60" w:type="dxa"/>
              <w:bottom w:w="60" w:type="dxa"/>
              <w:start w:w="70" w:type="dxa"/>
              <w:end w:w="70" w:type="dxa"/>
            </w:tcMar>
            <w:shd w:fill="FBF3DE" w:val="clear"/>
          </w:tcPr>
          <w:p>
            <w:pPr>
              <w:pStyle w:val="Compact"/>
              <w:spacing w:before="0" w:after="40" w:line="240" w:lineRule="auto"/>
            </w:pPr>
          </w:p>
        </w:tc>
        <w:tc>
          <w:tcPr>
            <w:tcW w:w="2428"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297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What invalidates the test?</w:t>
            </w:r>
          </w:p>
        </w:tc>
        <w:tc>
          <w:tcPr>
            <w:tcW w:w="2428" w:type="dxa"/>
            <w:vAlign w:val="center"/>
            <w:tcMar>
              <w:top w:w="60" w:type="dxa"/>
              <w:bottom w:w="60" w:type="dxa"/>
              <w:start w:w="70" w:type="dxa"/>
              <w:end w:w="70" w:type="dxa"/>
            </w:tcMar>
            <w:shd w:fill="FFFDF8" w:val="clear"/>
          </w:tcPr>
          <w:p>
            <w:pPr>
              <w:pStyle w:val="Compact"/>
              <w:spacing w:before="0" w:after="40" w:line="240" w:lineRule="auto"/>
            </w:pPr>
          </w:p>
        </w:tc>
        <w:tc>
          <w:tcPr>
            <w:tcW w:w="2428"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2977"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Which revisions are allowed?</w:t>
            </w:r>
          </w:p>
        </w:tc>
        <w:tc>
          <w:tcPr>
            <w:tcW w:w="2428" w:type="dxa"/>
            <w:vAlign w:val="center"/>
            <w:tcMar>
              <w:top w:w="60" w:type="dxa"/>
              <w:bottom w:w="60" w:type="dxa"/>
              <w:start w:w="70" w:type="dxa"/>
              <w:end w:w="70" w:type="dxa"/>
            </w:tcMar>
            <w:shd w:fill="FBF3DE" w:val="clear"/>
          </w:tcPr>
          <w:p>
            <w:pPr>
              <w:pStyle w:val="Compact"/>
              <w:spacing w:before="0" w:after="40" w:line="240" w:lineRule="auto"/>
            </w:pPr>
          </w:p>
        </w:tc>
        <w:tc>
          <w:tcPr>
            <w:tcW w:w="2428"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2977"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When would revision become degenerating?</w:t>
            </w:r>
          </w:p>
        </w:tc>
        <w:tc>
          <w:tcPr>
            <w:tcW w:w="2428" w:type="dxa"/>
            <w:vAlign w:val="center"/>
            <w:tcMar>
              <w:top w:w="60" w:type="dxa"/>
              <w:bottom w:w="60" w:type="dxa"/>
              <w:start w:w="70" w:type="dxa"/>
              <w:end w:w="70" w:type="dxa"/>
            </w:tcMar>
            <w:shd w:fill="FFFDF8" w:val="clear"/>
          </w:tcPr>
          <w:p>
            <w:pPr>
              <w:pStyle w:val="Compact"/>
              <w:spacing w:before="0" w:after="40" w:line="240" w:lineRule="auto"/>
            </w:pPr>
          </w:p>
        </w:tc>
        <w:tc>
          <w:tcPr>
            <w:tcW w:w="2428" w:type="dxa"/>
            <w:vAlign w:val="center"/>
            <w:tcMar>
              <w:top w:w="60" w:type="dxa"/>
              <w:bottom w:w="60" w:type="dxa"/>
              <w:start w:w="70" w:type="dxa"/>
              <w:end w:w="70" w:type="dxa"/>
            </w:tcMar>
            <w:shd w:fill="FFFDF8" w:val="clear"/>
          </w:tcPr>
          <w:p>
            <w:pPr>
              <w:pStyle w:val="Compact"/>
              <w:spacing w:before="0" w:after="40" w:line="240" w:lineRule="auto"/>
            </w:pPr>
          </w:p>
        </w:tc>
      </w:tr>
    </w:tbl>
    <w:bookmarkEnd w:id="411"/>
    <w:bookmarkStart w:id="412" w:name="distinguish-kinds-of-disagreement"/>
    <w:p>
      <w:pPr>
        <w:pStyle w:val="Heading2"/>
      </w:pPr>
      <w:r>
        <w:rPr>
          <w:rFonts w:ascii="Liberation Serif" w:hAnsi="Liberation Serif" w:eastAsia="Liberation Serif" w:cs="Liberation Serif"/>
        </w:rPr>
        <w:t xml:space="preserve">4. Distinguish kinds of disagreement</w:t>
      </w:r>
    </w:p>
    <w:p>
      <w:pPr>
        <w:pStyle w:val="FirstParagraph"/>
        <w:keepNext/>
        <w:keepLines/>
      </w:pPr>
      <w:r>
        <w:rPr>
          <w:rFonts w:ascii="Liberation Serif" w:hAnsi="Liberation Serif" w:eastAsia="Liberation Serif" w:cs="Liberation Serif"/>
        </w:rPr>
        <w:t xml:space="preserve">A disagreement may concern:</w:t>
      </w:r>
    </w:p>
    <w:p>
      <w:pPr>
        <w:pStyle w:val="Compact"/>
        <w:keepLines/>
        <w:numPr>
          <w:ilvl w:val="0"/>
          <w:numId w:val="1153"/>
        </w:numPr>
      </w:pPr>
      <w:r>
        <w:rPr>
          <w:rFonts w:ascii="Liberation Serif" w:hAnsi="Liberation Serif" w:eastAsia="Liberation Serif" w:cs="Liberation Serif"/>
          <w:b/>
          <w:bCs/>
        </w:rPr>
        <w:t xml:space="preserve">semantics:</w:t>
      </w:r>
      <w:r>
        <w:rPr>
          <w:rFonts w:ascii="Liberation Serif" w:hAnsi="Liberation Serif" w:eastAsia="Liberation Serif" w:cs="Liberation Serif"/>
        </w:rPr>
        <w:t xml:space="preserve"> </w:t>
      </w:r>
      <w:r>
        <w:rPr>
          <w:rFonts w:ascii="Liberation Serif" w:hAnsi="Liberation Serif" w:eastAsia="Liberation Serif" w:cs="Liberation Serif"/>
        </w:rPr>
        <w:t xml:space="preserve">what “phenomenal presence” means;</w:t>
      </w:r>
    </w:p>
    <w:p>
      <w:pPr>
        <w:pStyle w:val="Compact"/>
        <w:keepLines/>
        <w:numPr>
          <w:ilvl w:val="0"/>
          <w:numId w:val="1153"/>
        </w:numPr>
      </w:pPr>
      <w:r>
        <w:rPr>
          <w:rFonts w:ascii="Liberation Serif" w:hAnsi="Liberation Serif" w:eastAsia="Liberation Serif" w:cs="Liberation Serif"/>
          <w:b/>
          <w:bCs/>
        </w:rPr>
        <w:t xml:space="preserve">metaphysics:</w:t>
      </w:r>
      <w:r>
        <w:rPr>
          <w:rFonts w:ascii="Liberation Serif" w:hAnsi="Liberation Serif" w:eastAsia="Liberation Serif" w:cs="Liberation Serif"/>
        </w:rPr>
        <w:t xml:space="preserve"> </w:t>
      </w:r>
      <w:r>
        <w:rPr>
          <w:rFonts w:ascii="Liberation Serif" w:hAnsi="Liberation Serif" w:eastAsia="Liberation Serif" w:cs="Liberation Serif"/>
        </w:rPr>
        <w:t xml:space="preserve">what kind of fact consciousness is;</w:t>
      </w:r>
    </w:p>
    <w:p>
      <w:pPr>
        <w:pStyle w:val="Compact"/>
        <w:keepLines/>
        <w:numPr>
          <w:ilvl w:val="0"/>
          <w:numId w:val="1153"/>
        </w:numPr>
      </w:pPr>
      <w:r>
        <w:rPr>
          <w:rFonts w:ascii="Liberation Serif" w:hAnsi="Liberation Serif" w:eastAsia="Liberation Serif" w:cs="Liberation Serif"/>
          <w:b/>
          <w:bCs/>
        </w:rPr>
        <w:t xml:space="preserve">constitution: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which organization is identical with it;</w:t>
      </w:r>
    </w:p>
    <w:p>
      <w:pPr>
        <w:pStyle w:val="Compact"/>
        <w:keepLines/>
        <w:numPr>
          <w:ilvl w:val="0"/>
          <w:numId w:val="1153"/>
        </w:numPr>
      </w:pPr>
      <w:r>
        <w:rPr>
          <w:rFonts w:ascii="Liberation Serif" w:hAnsi="Liberation Serif" w:eastAsia="Liberation Serif" w:cs="Liberation Serif"/>
          <w:b/>
          <w:bCs/>
        </w:rPr>
        <w:t xml:space="preserve">mechanism:</w:t>
      </w:r>
      <w:r>
        <w:rPr>
          <w:rFonts w:ascii="Liberation Serif" w:hAnsi="Liberation Serif" w:eastAsia="Liberation Serif" w:cs="Liberation Serif"/>
        </w:rPr>
        <w:t xml:space="preserve"> </w:t>
      </w:r>
      <w:r>
        <w:rPr>
          <w:rFonts w:ascii="Liberation Serif" w:hAnsi="Liberation Serif" w:eastAsia="Liberation Serif" w:cs="Liberation Serif"/>
        </w:rPr>
        <w:t xml:space="preserve">how that organization is produced or maintained;</w:t>
      </w:r>
    </w:p>
    <w:p>
      <w:pPr>
        <w:pStyle w:val="Compact"/>
        <w:keepLines/>
        <w:numPr>
          <w:ilvl w:val="0"/>
          <w:numId w:val="1153"/>
        </w:numPr>
      </w:pPr>
      <w:r>
        <w:rPr>
          <w:rFonts w:ascii="Liberation Serif" w:hAnsi="Liberation Serif" w:eastAsia="Liberation Serif" w:cs="Liberation Serif"/>
          <w:b/>
          <w:bCs/>
        </w:rPr>
        <w:t xml:space="preserve">measurement:</w:t>
      </w:r>
      <w:r>
        <w:rPr>
          <w:rFonts w:ascii="Liberation Serif" w:hAnsi="Liberation Serif" w:eastAsia="Liberation Serif" w:cs="Liberation Serif"/>
        </w:rPr>
        <w:t xml:space="preserve"> </w:t>
      </w:r>
      <w:r>
        <w:rPr>
          <w:rFonts w:ascii="Liberation Serif" w:hAnsi="Liberation Serif" w:eastAsia="Liberation Serif" w:cs="Liberation Serif"/>
        </w:rPr>
        <w:t xml:space="preserve">which observable estimates a construct;</w:t>
      </w:r>
    </w:p>
    <w:p>
      <w:pPr>
        <w:pStyle w:val="Compact"/>
        <w:keepLines/>
        <w:numPr>
          <w:ilvl w:val="0"/>
          <w:numId w:val="1153"/>
        </w:numPr>
      </w:pPr>
      <w:r>
        <w:rPr>
          <w:rFonts w:ascii="Liberation Serif" w:hAnsi="Liberation Serif" w:eastAsia="Liberation Serif" w:cs="Liberation Serif"/>
          <w:b/>
          <w:bCs/>
        </w:rPr>
        <w:t xml:space="preserve">evidence policy:</w:t>
      </w:r>
      <w:r>
        <w:rPr>
          <w:rFonts w:ascii="Liberation Serif" w:hAnsi="Liberation Serif" w:eastAsia="Liberation Serif" w:cs="Liberation Serif"/>
        </w:rPr>
        <w:t xml:space="preserve"> </w:t>
      </w:r>
      <w:r>
        <w:rPr>
          <w:rFonts w:ascii="Liberation Serif" w:hAnsi="Liberation Serif" w:eastAsia="Liberation Serif" w:cs="Liberation Serif"/>
        </w:rPr>
        <w:t xml:space="preserve">what licenses positive, negative, or abstaining conclusions;</w:t>
      </w:r>
    </w:p>
    <w:p>
      <w:pPr>
        <w:pStyle w:val="Compact"/>
        <w:keepNext/>
        <w:keepLines/>
        <w:numPr>
          <w:ilvl w:val="0"/>
          <w:numId w:val="1153"/>
        </w:numPr>
      </w:pPr>
      <w:r>
        <w:rPr>
          <w:rFonts w:ascii="Liberation Serif" w:hAnsi="Liberation Serif" w:eastAsia="Liberation Serif" w:cs="Liberation Serif"/>
          <w:b/>
          <w:bCs/>
        </w:rPr>
        <w:t xml:space="preserve">scope:</w:t>
      </w:r>
      <w:r>
        <w:rPr>
          <w:rFonts w:ascii="Liberation Serif" w:hAnsi="Liberation Serif" w:eastAsia="Liberation Serif" w:cs="Liberation Serif"/>
        </w:rPr>
        <w:t xml:space="preserve"> </w:t>
      </w:r>
      <w:r>
        <w:rPr>
          <w:rFonts w:ascii="Liberation Serif" w:hAnsi="Liberation Serif" w:eastAsia="Liberation Serif" w:cs="Liberation Serif"/>
        </w:rPr>
        <w:t xml:space="preserve">which systems and regimes are covered; or</w:t>
      </w:r>
    </w:p>
    <w:p>
      <w:pPr>
        <w:pStyle w:val="Compact"/>
        <w:keepLines/>
        <w:numPr>
          <w:ilvl w:val="0"/>
          <w:numId w:val="1153"/>
        </w:numPr>
      </w:pPr>
      <w:r>
        <w:rPr>
          <w:rFonts w:ascii="Liberation Serif" w:hAnsi="Liberation Serif" w:eastAsia="Liberation Serif" w:cs="Liberation Serif"/>
          <w:b/>
          <w:bCs/>
        </w:rPr>
        <w:t xml:space="preserve">practical action: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what to do under uncertainty.</w:t>
      </w:r>
    </w:p>
    <w:p>
      <w:pPr>
        <w:pStyle w:val="FirstParagraph"/>
        <w:keepLines/>
      </w:pPr>
      <w:r>
        <w:rPr>
          <w:rFonts w:ascii="Liberation Serif" w:hAnsi="Liberation Serif" w:eastAsia="Liberation Serif" w:cs="Liberation Serif"/>
        </w:rPr>
        <w:t xml:space="preserve">Label the level before offering evidence. A neural intervention may adjudicate a mechanism disagreement while leaving a metaphysical disagreement intact.</w:t>
      </w:r>
    </w:p>
    <w:bookmarkEnd w:id="412"/>
    <w:bookmarkStart w:id="413" w:name="Xcf7adef2095c509940a86421c497eb6ea1f02fc"/>
    <w:p>
      <w:pPr>
        <w:pStyle w:val="Heading2"/>
      </w:pPr>
      <w:r>
        <w:rPr>
          <w:rFonts w:ascii="Liberation Serif" w:hAnsi="Liberation Serif" w:eastAsia="Liberation Serif" w:cs="Liberation Serif"/>
        </w:rPr>
        <w:t xml:space="preserve">5. Steelman, reply, and preserve residual pressure</w:t>
      </w:r>
    </w:p>
    <w:p>
      <w:pPr>
        <w:pStyle w:val="FirstParagraph"/>
        <w:keepNext/>
        <w:keepLines/>
      </w:pPr>
      <w:r>
        <w:rPr>
          <w:rFonts w:ascii="Liberation Serif" w:hAnsi="Liberation Serif" w:eastAsia="Liberation Serif" w:cs="Liberation Serif"/>
        </w:rPr>
        <w:t xml:space="preserve">Use a five-part argument map:</w:t>
      </w:r>
    </w:p>
    <w:p>
      <w:pPr>
        <w:pStyle w:val="Compact"/>
        <w:keepLines/>
        <w:numPr>
          <w:ilvl w:val="0"/>
          <w:numId w:val="1154"/>
        </w:numPr>
      </w:pPr>
      <w:r>
        <w:rPr>
          <w:rFonts w:ascii="Liberation Serif" w:hAnsi="Liberation Serif" w:eastAsia="Liberation Serif" w:cs="Liberation Serif"/>
          <w:b/>
          <w:bCs/>
        </w:rPr>
        <w:t xml:space="preserve">Strongest objection: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w:t>
      </w:r>
    </w:p>
    <w:p>
      <w:pPr>
        <w:pStyle w:val="Compact"/>
        <w:keepLines/>
        <w:numPr>
          <w:ilvl w:val="0"/>
          <w:numId w:val="1154"/>
        </w:numPr>
      </w:pPr>
      <w:r>
        <w:rPr>
          <w:rFonts w:ascii="Liberation Serif" w:hAnsi="Liberation Serif" w:eastAsia="Liberation Serif" w:cs="Liberation Serif"/>
          <w:b/>
          <w:bCs/>
        </w:rPr>
        <w:t xml:space="preserve">Premises: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_________________________________________________</w:t>
      </w:r>
    </w:p>
    <w:p>
      <w:pPr>
        <w:pStyle w:val="Compact"/>
        <w:keepLines/>
        <w:numPr>
          <w:ilvl w:val="0"/>
          <w:numId w:val="1154"/>
        </w:numPr>
      </w:pPr>
      <w:r>
        <w:rPr>
          <w:rFonts w:ascii="Liberation Serif" w:hAnsi="Liberation Serif" w:eastAsia="Liberation Serif" w:cs="Liberation Serif"/>
          <w:b/>
          <w:bCs/>
        </w:rPr>
        <w:t xml:space="preserve">Hidden assumption: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w:t>
      </w:r>
    </w:p>
    <w:p>
      <w:pPr>
        <w:pStyle w:val="Compact"/>
        <w:keepLines/>
        <w:numPr>
          <w:ilvl w:val="0"/>
          <w:numId w:val="1154"/>
        </w:numPr>
      </w:pPr>
      <w:r>
        <w:rPr>
          <w:rFonts w:ascii="Liberation Serif" w:hAnsi="Liberation Serif" w:eastAsia="Liberation Serif" w:cs="Liberation Serif"/>
          <w:b/>
          <w:bCs/>
        </w:rPr>
        <w:t xml:space="preserve">Strongest reply:</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__________________________________________</w:t>
      </w:r>
    </w:p>
    <w:p>
      <w:pPr>
        <w:pStyle w:val="Compact"/>
        <w:keepNext/>
        <w:keepLines/>
        <w:numPr>
          <w:ilvl w:val="0"/>
          <w:numId w:val="1154"/>
        </w:numPr>
      </w:pPr>
      <w:r>
        <w:rPr>
          <w:rFonts w:ascii="Liberation Serif" w:hAnsi="Liberation Serif" w:eastAsia="Liberation Serif" w:cs="Liberation Serif"/>
          <w:b/>
          <w:bCs/>
        </w:rPr>
        <w:t xml:space="preserve">Residual pressure after reply:</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w:t>
      </w:r>
    </w:p>
    <w:p>
      <w:pPr>
        <w:pStyle w:val="Compact"/>
        <w:keepLines/>
        <w:numPr>
          <w:ilvl w:val="0"/>
          <w:numId w:val="1154"/>
        </w:numPr>
      </w:pPr>
      <w:r>
        <w:rPr>
          <w:rFonts w:ascii="Liberation Serif" w:hAnsi="Liberation Serif" w:eastAsia="Liberation Serif" w:cs="Liberation Serif"/>
          <w:b/>
          <w:bCs/>
        </w:rPr>
        <w:t xml:space="preserve">Observation that would adjudicate: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w:t>
      </w:r>
    </w:p>
    <w:p>
      <w:pPr>
        <w:pStyle w:val="FirstParagraph"/>
        <w:keepLines/>
      </w:pPr>
      <w:r>
        <w:rPr>
          <w:rFonts w:ascii="Liberation Serif" w:hAnsi="Liberation Serif" w:eastAsia="Liberation Serif" w:cs="Liberation Serif"/>
        </w:rPr>
        <w:t xml:space="preserve">A reply that leaves no residual pressure is often too quick. The point is not to manufacture a draw; it is to identify which part of the objection has and has not been answered.</w:t>
      </w:r>
    </w:p>
    <w:bookmarkEnd w:id="413"/>
    <w:bookmarkStart w:id="414" w:name="X136d043c8139eb334198a0be268adc7bb592fbe"/>
    <w:p>
      <w:pPr>
        <w:pStyle w:val="Heading2"/>
      </w:pPr>
      <w:r>
        <w:rPr>
          <w:rFonts w:ascii="Liberation Serif" w:hAnsi="Liberation Serif" w:eastAsia="Liberation Serif" w:cs="Liberation Serif"/>
        </w:rPr>
        <w:t xml:space="preserve">6. Use diagnostic cases, not only intuitive cases</w:t>
      </w:r>
    </w:p>
    <w:p>
      <w:pPr>
        <w:pStyle w:val="FirstParagraph"/>
        <w:keepNext/>
        <w:keepLines/>
      </w:pPr>
      <w:r>
        <w:rPr>
          <w:rFonts w:ascii="Liberation Serif" w:hAnsi="Liberation Serif" w:eastAsia="Liberation Serif" w:cs="Liberation Serif"/>
        </w:rPr>
        <w:t xml:space="preserve">Ordinary waking perception is compatible with many theories. A fair comparison seeks a near miss on which their commitments diverge while nuisance factors remain controlled. Record:</w:t>
      </w:r>
    </w:p>
    <w:p>
      <w:pPr>
        <w:pStyle w:val="Compact"/>
        <w:keepLines/>
        <w:numPr>
          <w:ilvl w:val="0"/>
          <w:numId w:val="1155"/>
        </w:numPr>
      </w:pPr>
      <w:r>
        <w:rPr>
          <w:rFonts w:ascii="Liberation Serif" w:hAnsi="Liberation Serif" w:eastAsia="Liberation Serif" w:cs="Liberation Serif"/>
        </w:rPr>
        <w:t xml:space="preserve">agreement case: ______________________________________________</w:t>
      </w:r>
    </w:p>
    <w:p>
      <w:pPr>
        <w:pStyle w:val="Compact"/>
        <w:keepLines/>
        <w:numPr>
          <w:ilvl w:val="0"/>
          <w:numId w:val="1155"/>
        </w:numPr>
      </w:pPr>
      <w:r>
        <w:rPr>
          <w:rFonts w:ascii="Liberation Serif" w:hAnsi="Liberation Serif" w:eastAsia="Liberation Serif" w:cs="Liberation Serif"/>
        </w:rPr>
        <w:t xml:space="preserve">diagnostic near miss: ________________________________________</w:t>
      </w:r>
    </w:p>
    <w:p>
      <w:pPr>
        <w:pStyle w:val="Compact"/>
        <w:keepLines/>
        <w:numPr>
          <w:ilvl w:val="0"/>
          <w:numId w:val="1155"/>
        </w:numPr>
      </w:pPr>
      <w:r>
        <w:rPr>
          <w:rFonts w:ascii="Liberation Serif" w:hAnsi="Liberation Serif" w:eastAsia="Liberation Serif" w:cs="Liberation Serif"/>
        </w:rPr>
        <w:t xml:space="preserve">why predictions diverge: _____________________________________</w:t>
      </w:r>
    </w:p>
    <w:p>
      <w:pPr>
        <w:pStyle w:val="Compact"/>
        <w:keepLines/>
        <w:numPr>
          <w:ilvl w:val="0"/>
          <w:numId w:val="1155"/>
        </w:numPr>
      </w:pPr>
      <w:r>
        <w:rPr>
          <w:rFonts w:ascii="Liberation Serif" w:hAnsi="Liberation Serif" w:eastAsia="Liberation Serif" w:cs="Liberation Serif"/>
        </w:rPr>
        <w:t xml:space="preserve">shared validity conditions: __________________________________</w:t>
      </w:r>
    </w:p>
    <w:p>
      <w:pPr>
        <w:pStyle w:val="Compact"/>
        <w:keepLines/>
        <w:numPr>
          <w:ilvl w:val="0"/>
          <w:numId w:val="1155"/>
        </w:numPr>
      </w:pPr>
      <w:r>
        <w:rPr>
          <w:rFonts w:ascii="Liberation Serif" w:hAnsi="Liberation Serif" w:eastAsia="Liberation Serif" w:cs="Liberation Serif"/>
        </w:rPr>
        <w:t xml:space="preserve">theory-specific validity conditions: __________________________</w:t>
      </w:r>
    </w:p>
    <w:p>
      <w:pPr>
        <w:pStyle w:val="Compact"/>
        <w:keepLines/>
        <w:numPr>
          <w:ilvl w:val="0"/>
          <w:numId w:val="1155"/>
        </w:numPr>
      </w:pPr>
      <w:r>
        <w:rPr>
          <w:rFonts w:ascii="Liberation Serif" w:hAnsi="Liberation Serif" w:eastAsia="Liberation Serif" w:cs="Liberation Serif"/>
        </w:rPr>
        <w:t xml:space="preserve">observation favoring A: ______________________________________</w:t>
      </w:r>
    </w:p>
    <w:p>
      <w:pPr>
        <w:pStyle w:val="Compact"/>
        <w:keepNext/>
        <w:keepLines/>
        <w:numPr>
          <w:ilvl w:val="0"/>
          <w:numId w:val="1155"/>
        </w:numPr>
      </w:pPr>
      <w:r>
        <w:rPr>
          <w:rFonts w:ascii="Liberation Serif" w:hAnsi="Liberation Serif" w:eastAsia="Liberation Serif" w:cs="Liberation Serif"/>
        </w:rPr>
        <w:t xml:space="preserve">observation favoring B: ______________________________________</w:t>
      </w:r>
    </w:p>
    <w:p>
      <w:pPr>
        <w:pStyle w:val="Compact"/>
        <w:keepLines/>
        <w:numPr>
          <w:ilvl w:val="0"/>
          <w:numId w:val="1155"/>
        </w:numPr>
      </w:pPr>
      <w:r>
        <w:rPr>
          <w:rFonts w:ascii="Liberation Serif" w:hAnsi="Liberation Serif" w:eastAsia="Liberation Serif" w:cs="Liberation Serif"/>
        </w:rPr>
        <w:t xml:space="preserve">result neither can yet interpret: _____________________________</w:t>
      </w:r>
    </w:p>
    <w:bookmarkEnd w:id="414"/>
    <w:bookmarkStart w:id="415" w:name="X705aaa92060a29d722af58203450289502b0a4d"/>
    <w:p>
      <w:pPr>
        <w:pStyle w:val="Heading2"/>
      </w:pPr>
      <w:r>
        <w:rPr>
          <w:rFonts w:ascii="Liberation Serif" w:hAnsi="Liberation Serif" w:eastAsia="Liberation Serif" w:cs="Liberation Serif"/>
        </w:rPr>
        <w:t xml:space="preserve">7. Disagree in a way that improves the next study</w:t>
      </w:r>
    </w:p>
    <w:p>
      <w:pPr>
        <w:pStyle w:val="FirstParagraph"/>
        <w:keepNext/>
        <w:keepLines/>
      </w:pPr>
      <w:r>
        <w:rPr>
          <w:rFonts w:ascii="Liberation Serif" w:hAnsi="Liberation Serif" w:eastAsia="Liberation Serif" w:cs="Liberation Serif"/>
        </w:rPr>
        <w:t xml:space="preserve">End a debate with a</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disagreement contract</w:t>
      </w:r>
      <w:r>
        <w:rPr>
          <w:rFonts w:ascii="Liberation Serif" w:hAnsi="Liberation Serif" w:eastAsia="Liberation Serif" w:cs="Liberation Serif"/>
        </w:rPr>
        <w:t xml:space="preserve"> </w:t>
      </w:r>
      <w:r>
        <w:rPr>
          <w:rFonts w:ascii="Liberation Serif" w:hAnsi="Liberation Serif" w:eastAsia="Liberation Serif" w:cs="Liberation Serif"/>
        </w:rPr>
        <w:t xml:space="preserve">rather than a vote:</w:t>
      </w:r>
    </w:p>
    <w:p>
      <w:pPr>
        <w:pStyle w:val="Compact"/>
        <w:keepLines/>
        <w:numPr>
          <w:ilvl w:val="0"/>
          <w:numId w:val="1156"/>
        </w:numPr>
      </w:pPr>
      <w:r>
        <w:rPr>
          <w:rFonts w:ascii="Liberation Serif" w:hAnsi="Liberation Serif" w:eastAsia="Liberation Serif" w:cs="Liberation Serif"/>
        </w:rPr>
        <w:t xml:space="preserve">We agree that the target is: _________________________________</w:t>
      </w:r>
    </w:p>
    <w:p>
      <w:pPr>
        <w:pStyle w:val="Compact"/>
        <w:keepLines/>
        <w:numPr>
          <w:ilvl w:val="0"/>
          <w:numId w:val="1156"/>
        </w:numPr>
      </w:pPr>
      <w:r>
        <w:rPr>
          <w:rFonts w:ascii="Liberation Serif" w:hAnsi="Liberation Serif" w:eastAsia="Liberation Serif" w:cs="Liberation Serif"/>
        </w:rPr>
        <w:t xml:space="preserve">We agree that the present evidence shows: ____________________</w:t>
      </w:r>
    </w:p>
    <w:p>
      <w:pPr>
        <w:pStyle w:val="Compact"/>
        <w:keepLines/>
        <w:numPr>
          <w:ilvl w:val="0"/>
          <w:numId w:val="1156"/>
        </w:numPr>
      </w:pPr>
      <w:r>
        <w:rPr>
          <w:rFonts w:ascii="Liberation Serif" w:hAnsi="Liberation Serif" w:eastAsia="Liberation Serif" w:cs="Liberation Serif"/>
        </w:rPr>
        <w:t xml:space="preserve">We disagree about: ___________________________________________</w:t>
      </w:r>
    </w:p>
    <w:p>
      <w:pPr>
        <w:pStyle w:val="Compact"/>
        <w:keepLines/>
        <w:numPr>
          <w:ilvl w:val="0"/>
          <w:numId w:val="1156"/>
        </w:numPr>
      </w:pPr>
      <w:r>
        <w:rPr>
          <w:rFonts w:ascii="Liberation Serif" w:hAnsi="Liberation Serif" w:eastAsia="Liberation Serif" w:cs="Liberation Serif"/>
        </w:rPr>
        <w:t xml:space="preserve">The disagreement is primarily semantic / metaphysical / constitutive / mechanistic / measurement / scope / policy.</w:t>
      </w:r>
    </w:p>
    <w:p>
      <w:pPr>
        <w:pStyle w:val="Compact"/>
        <w:keepLines/>
        <w:numPr>
          <w:ilvl w:val="0"/>
          <w:numId w:val="1156"/>
        </w:numPr>
      </w:pPr>
      <w:r>
        <w:rPr>
          <w:rFonts w:ascii="Liberation Serif" w:hAnsi="Liberation Serif" w:eastAsia="Liberation Serif" w:cs="Liberation Serif"/>
        </w:rPr>
        <w:t xml:space="preserve">Evidence that would move Theory A’s advocate: _________________</w:t>
      </w:r>
    </w:p>
    <w:p>
      <w:pPr>
        <w:pStyle w:val="Compact"/>
        <w:keepLines/>
        <w:numPr>
          <w:ilvl w:val="0"/>
          <w:numId w:val="1156"/>
        </w:numPr>
      </w:pPr>
      <w:r>
        <w:rPr>
          <w:rFonts w:ascii="Liberation Serif" w:hAnsi="Liberation Serif" w:eastAsia="Liberation Serif" w:cs="Liberation Serif"/>
        </w:rPr>
        <w:t xml:space="preserve">Evidence that would move Theory B’s advocate: _________________</w:t>
      </w:r>
    </w:p>
    <w:p>
      <w:pPr>
        <w:pStyle w:val="Compact"/>
        <w:keepNext/>
        <w:keepLines/>
        <w:numPr>
          <w:ilvl w:val="0"/>
          <w:numId w:val="1156"/>
        </w:numPr>
      </w:pPr>
      <w:r>
        <w:rPr>
          <w:rFonts w:ascii="Liberation Serif" w:hAnsi="Liberation Serif" w:eastAsia="Liberation Serif" w:cs="Liberation Serif"/>
        </w:rPr>
        <w:t xml:space="preserve">One fair study both sides would support: ______________________</w:t>
      </w:r>
    </w:p>
    <w:p>
      <w:pPr>
        <w:pStyle w:val="Compact"/>
        <w:keepLines/>
        <w:numPr>
          <w:ilvl w:val="0"/>
          <w:numId w:val="1156"/>
        </w:numPr>
      </w:pPr>
      <w:r>
        <w:rPr>
          <w:rFonts w:ascii="Liberation Serif" w:hAnsi="Liberation Serif" w:eastAsia="Liberation Serif" w:cs="Liberation Serif"/>
        </w:rPr>
        <w:t xml:space="preserve">One unresolved fairness concern: ______________________________</w:t>
      </w:r>
    </w:p>
    <w:bookmarkEnd w:id="415"/>
    <w:bookmarkStart w:id="416" w:name="discussion-norms-for-difficult-topics"/>
    <w:p>
      <w:pPr>
        <w:pStyle w:val="Heading2"/>
      </w:pPr>
      <w:r>
        <w:rPr>
          <w:rFonts w:ascii="Liberation Serif" w:hAnsi="Liberation Serif" w:eastAsia="Liberation Serif" w:cs="Liberation Serif"/>
        </w:rPr>
        <w:t xml:space="preserve">Discussion norms for difficult topics</w:t>
      </w:r>
    </w:p>
    <w:p>
      <w:pPr>
        <w:pStyle w:val="Compact"/>
        <w:keepLines/>
        <w:numPr>
          <w:ilvl w:val="0"/>
          <w:numId w:val="1157"/>
        </w:numPr>
      </w:pPr>
      <w:r>
        <w:rPr>
          <w:rFonts w:ascii="Liberation Serif" w:hAnsi="Liberation Serif" w:eastAsia="Liberation Serif" w:cs="Liberation Serif"/>
        </w:rPr>
        <w:t xml:space="preserve">Critique claims, operationalizations, and inferences rather than a person’s intelligence or motives.</w:t>
      </w:r>
    </w:p>
    <w:p>
      <w:pPr>
        <w:pStyle w:val="Compact"/>
        <w:keepLines/>
        <w:numPr>
          <w:ilvl w:val="0"/>
          <w:numId w:val="1157"/>
        </w:numPr>
      </w:pPr>
      <w:r>
        <w:rPr>
          <w:rFonts w:ascii="Liberation Serif" w:hAnsi="Liberation Serif" w:eastAsia="Liberation Serif" w:cs="Liberation Serif"/>
        </w:rPr>
        <w:t xml:space="preserve">Give participants time to formulate objections in writing before rapid discussion.</w:t>
      </w:r>
    </w:p>
    <w:p>
      <w:pPr>
        <w:pStyle w:val="Compact"/>
        <w:keepLines/>
        <w:numPr>
          <w:ilvl w:val="0"/>
          <w:numId w:val="1157"/>
        </w:numPr>
      </w:pPr>
      <w:r>
        <w:rPr>
          <w:rFonts w:ascii="Liberation Serif" w:hAnsi="Liberation Serif" w:eastAsia="Liberation Serif" w:cs="Liberation Serif"/>
        </w:rPr>
        <w:t xml:space="preserve">Rotate advocacy roles so students learn reconstruction without requiring personal agreement.</w:t>
      </w:r>
    </w:p>
    <w:p>
      <w:pPr>
        <w:pStyle w:val="Compact"/>
        <w:keepLines/>
        <w:numPr>
          <w:ilvl w:val="0"/>
          <w:numId w:val="1157"/>
        </w:numPr>
      </w:pPr>
      <w:r>
        <w:rPr>
          <w:rFonts w:ascii="Liberation Serif" w:hAnsi="Liberation Serif" w:eastAsia="Liberation Serif" w:cs="Liberation Serif"/>
        </w:rPr>
        <w:t xml:space="preserve">Make uncertainty an acceptable endpoint.</w:t>
      </w:r>
    </w:p>
    <w:p>
      <w:pPr>
        <w:pStyle w:val="Compact"/>
        <w:keepLines/>
        <w:numPr>
          <w:ilvl w:val="0"/>
          <w:numId w:val="1157"/>
        </w:numPr>
      </w:pPr>
      <w:r>
        <w:rPr>
          <w:rFonts w:ascii="Liberation Serif" w:hAnsi="Liberation Serif" w:eastAsia="Liberation Serif" w:cs="Liberation Serif"/>
        </w:rPr>
        <w:t xml:space="preserve">Do not use patients, disabled people, animals, or disputed artificial systems merely as rhetorical props; preserve the distinction between a teaching case and a real individual.</w:t>
      </w:r>
    </w:p>
    <w:p>
      <w:pPr>
        <w:pStyle w:val="Compact"/>
        <w:keepNext/>
        <w:keepLines/>
        <w:numPr>
          <w:ilvl w:val="0"/>
          <w:numId w:val="1157"/>
        </w:numPr>
      </w:pPr>
      <w:r>
        <w:rPr>
          <w:rFonts w:ascii="Liberation Serif" w:hAnsi="Liberation Serif" w:eastAsia="Liberation Serif" w:cs="Liberation Serif"/>
        </w:rPr>
        <w:t xml:space="preserve">Cite the strongest accessible source for a theory version, not only a secondary caricature.</w:t>
      </w:r>
    </w:p>
    <w:p>
      <w:pPr>
        <w:pStyle w:val="Compact"/>
        <w:keepLines/>
        <w:numPr>
          <w:ilvl w:val="0"/>
          <w:numId w:val="1157"/>
        </w:numPr>
      </w:pPr>
      <w:r>
        <w:rPr>
          <w:rFonts w:ascii="Liberation Serif" w:hAnsi="Liberation Serif" w:eastAsia="Liberation Serif" w:cs="Liberation Serif"/>
        </w:rPr>
        <w:t xml:space="preserve">Correct your own side’s overstatement before exploiting an opponent’s imprecision.</w:t>
      </w:r>
    </w:p>
    <w:bookmarkEnd w:id="416"/>
    <w:bookmarkStart w:id="417" w:name="fair-comparison-rehearsal"/>
    <w:p>
      <w:pPr>
        <w:pStyle w:val="Heading2"/>
      </w:pPr>
      <w:r>
        <w:rPr>
          <w:rFonts w:ascii="Liberation Serif" w:hAnsi="Liberation Serif" w:eastAsia="Liberation Serif" w:cs="Liberation Serif"/>
        </w:rPr>
        <w:t xml:space="preserve">Fair-comparison rehearsal</w:t>
      </w:r>
    </w:p>
    <w:p>
      <w:pPr>
        <w:pStyle w:val="FirstParagraph"/>
        <w:keepNext/>
        <w:keepLines/>
      </w:pPr>
      <w:r>
        <w:rPr>
          <w:rFonts w:ascii="Liberation Serif" w:hAnsi="Liberation Serif" w:eastAsia="Liberation Serif" w:cs="Liberation Serif"/>
        </w:rPr>
        <w:t xml:space="preserve">Choose two exact theory versions and form groups of four: one advocate per theory, one target-matching auditor, and one recorder. In six minutes, agree on a single diagnostic case and write four lines:</w:t>
      </w:r>
    </w:p>
    <w:p>
      <w:pPr>
        <w:pStyle w:val="Compact"/>
        <w:keepLines/>
        <w:numPr>
          <w:ilvl w:val="0"/>
          <w:numId w:val="1158"/>
        </w:numPr>
      </w:pPr>
      <w:r>
        <w:rPr>
          <w:rFonts w:ascii="Liberation Serif" w:hAnsi="Liberation Serif" w:eastAsia="Liberation Serif" w:cs="Liberation Serif"/>
        </w:rPr>
        <w:t xml:space="preserve">the shared question or the explicit bridge between different questions;</w:t>
      </w:r>
    </w:p>
    <w:p>
      <w:pPr>
        <w:pStyle w:val="Compact"/>
        <w:keepLines/>
        <w:numPr>
          <w:ilvl w:val="0"/>
          <w:numId w:val="1158"/>
        </w:numPr>
      </w:pPr>
      <w:r>
        <w:rPr>
          <w:rFonts w:ascii="Liberation Serif" w:hAnsi="Liberation Serif" w:eastAsia="Liberation Serif" w:cs="Liberation Serif"/>
        </w:rPr>
        <w:t xml:space="preserve">each theory’s prospective prediction;</w:t>
      </w:r>
    </w:p>
    <w:p>
      <w:pPr>
        <w:pStyle w:val="Compact"/>
        <w:keepNext/>
        <w:keepLines/>
        <w:numPr>
          <w:ilvl w:val="0"/>
          <w:numId w:val="1158"/>
        </w:numPr>
      </w:pPr>
      <w:r>
        <w:rPr>
          <w:rFonts w:ascii="Liberation Serif" w:hAnsi="Liberation Serif" w:eastAsia="Liberation Serif" w:cs="Liberation Serif"/>
        </w:rPr>
        <w:t xml:space="preserve">the validity condition either advocate could fairly invoke; and</w:t>
      </w:r>
    </w:p>
    <w:p>
      <w:pPr>
        <w:pStyle w:val="Compact"/>
        <w:keepLines/>
        <w:numPr>
          <w:ilvl w:val="0"/>
          <w:numId w:val="1158"/>
        </w:numPr>
      </w:pPr>
      <w:r>
        <w:rPr>
          <w:rFonts w:ascii="Liberation Serif" w:hAnsi="Liberation Serif" w:eastAsia="Liberation Serif" w:cs="Liberation Serif"/>
        </w:rPr>
        <w:t xml:space="preserve">the result that would leave the comparison unresolved.</w:t>
      </w:r>
    </w:p>
    <w:p>
      <w:pPr>
        <w:pStyle w:val="FirstParagraph"/>
        <w:keepLines/>
      </w:pPr>
      <w:r>
        <w:rPr>
          <w:rFonts w:ascii="Liberation Serif" w:hAnsi="Liberation Serif" w:eastAsia="Liberation Serif" w:cs="Liberation Serif"/>
        </w:rPr>
        <w:t xml:space="preserve">Swap the four-line record with another group. The reviewing group may reject it only by naming a mismatched target, a caricatured commitment, an asymmetric license, or a nondiagnostic case. Return one accepted correction and one residual disagreement. This rehearsal is successful when both advocates regard the revised test as risky, not when the class reaches a vote.</w:t>
      </w:r>
    </w:p>
    <w:bookmarkEnd w:id="417"/>
    <w:bookmarkEnd w:id="418"/>
    <w:bookmarkStart w:id="439" w:name="appendix-d-student-capstone-workbook"/>
    <w:p>
      <w:pPr>
        <w:pStyle w:val="Heading1"/>
        <w:shd w:fill="FBF3DE" w:val="clear"/>
        <w:pBdr>
          <w:left w:val="single" w:sz="26" w:space="12" w:color="601D1F"/>
        </w:pBdr>
        <w:spacing w:before="0" w:after="280"/>
        <w:ind w:left="202" w:right="115"/>
      </w:pPr>
      <w:r>
        <w:rPr>
          <w:rFonts w:ascii="Liberation Serif" w:hAnsi="Liberation Serif" w:eastAsia="Liberation Serif" w:cs="Liberation Serif"/>
        </w:rPr>
        <w:t xml:space="preserve">Appendix D — Student Capstone Workbook</w:t>
      </w:r>
    </w:p>
    <w:p>
      <w:pPr>
        <w:pStyle w:val="FirstParagraph"/>
        <w:keepLines/>
      </w:pPr>
      <w:r>
        <w:rPr>
          <w:rFonts w:ascii="Liberation Serif" w:hAnsi="Liberation Serif" w:eastAsia="Liberation Serif" w:cs="Liberation Serif"/>
        </w:rPr>
        <w:t xml:space="preserve">This workbook is intentionally key-free. It does not tell you which theory to favor or which result to expect. Its purpose is to make your commitments visible before data can reward one interpretation. Complete it in stages, retain every version, and mark amendments made after any critical data inspection.</w:t>
      </w:r>
    </w:p>
    <w:bookmarkStart w:id="419" w:name="cover-record"/>
    <w:p>
      <w:pPr>
        <w:pStyle w:val="Heading2"/>
      </w:pPr>
      <w:r>
        <w:rPr>
          <w:rFonts w:ascii="Liberation Serif" w:hAnsi="Liberation Serif" w:eastAsia="Liberation Serif" w:cs="Liberation Serif"/>
        </w:rPr>
        <w:t xml:space="preserve">Cover record</w:t>
      </w:r>
    </w:p>
    <w:p>
      <w:pPr>
        <w:pStyle w:val="Compact"/>
        <w:keepLines/>
        <w:numPr>
          <w:ilvl w:val="0"/>
          <w:numId w:val="1159"/>
        </w:numPr>
      </w:pPr>
      <w:r>
        <w:rPr>
          <w:rFonts w:ascii="Liberation Serif" w:hAnsi="Liberation Serif" w:eastAsia="Liberation Serif" w:cs="Liberation Serif"/>
          <w:b/>
          <w:bCs/>
        </w:rPr>
        <w:t xml:space="preserve">Project title: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____________________________________________</w:t>
      </w:r>
    </w:p>
    <w:p>
      <w:pPr>
        <w:pStyle w:val="Compact"/>
        <w:keepLines/>
        <w:numPr>
          <w:ilvl w:val="0"/>
          <w:numId w:val="1159"/>
        </w:numPr>
      </w:pPr>
      <w:r>
        <w:rPr>
          <w:rFonts w:ascii="Liberation Serif" w:hAnsi="Liberation Serif" w:eastAsia="Liberation Serif" w:cs="Liberation Serif"/>
          <w:b/>
          <w:bCs/>
        </w:rPr>
        <w:t xml:space="preserve">Team members and roles: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w:t>
      </w:r>
    </w:p>
    <w:p>
      <w:pPr>
        <w:pStyle w:val="Compact"/>
        <w:keepLines/>
        <w:numPr>
          <w:ilvl w:val="0"/>
          <w:numId w:val="1159"/>
        </w:numPr>
      </w:pPr>
      <w:r>
        <w:rPr>
          <w:rFonts w:ascii="Liberation Serif" w:hAnsi="Liberation Serif" w:eastAsia="Liberation Serif" w:cs="Liberation Serif"/>
          <w:b/>
          <w:bCs/>
        </w:rPr>
        <w:t xml:space="preserve">Primary theorist:</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w:t>
      </w:r>
    </w:p>
    <w:p>
      <w:pPr>
        <w:pStyle w:val="Compact"/>
        <w:keepLines/>
        <w:numPr>
          <w:ilvl w:val="0"/>
          <w:numId w:val="1159"/>
        </w:numPr>
      </w:pPr>
      <w:r>
        <w:rPr>
          <w:rFonts w:ascii="Liberation Serif" w:hAnsi="Liberation Serif" w:eastAsia="Liberation Serif" w:cs="Liberation Serif"/>
          <w:b/>
          <w:bCs/>
        </w:rPr>
        <w:t xml:space="preserve">Rival representative: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w:t>
      </w:r>
    </w:p>
    <w:p>
      <w:pPr>
        <w:pStyle w:val="Compact"/>
        <w:keepLines/>
        <w:numPr>
          <w:ilvl w:val="0"/>
          <w:numId w:val="1159"/>
        </w:numPr>
      </w:pPr>
      <w:r>
        <w:rPr>
          <w:rFonts w:ascii="Liberation Serif" w:hAnsi="Liberation Serif" w:eastAsia="Liberation Serif" w:cs="Liberation Serif"/>
          <w:b/>
          <w:bCs/>
        </w:rPr>
        <w:t xml:space="preserve">Causal-design lead:</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w:t>
      </w:r>
    </w:p>
    <w:p>
      <w:pPr>
        <w:pStyle w:val="Compact"/>
        <w:keepLines/>
        <w:numPr>
          <w:ilvl w:val="0"/>
          <w:numId w:val="1159"/>
        </w:numPr>
      </w:pPr>
      <w:r>
        <w:rPr>
          <w:rFonts w:ascii="Liberation Serif" w:hAnsi="Liberation Serif" w:eastAsia="Liberation Serif" w:cs="Liberation Serif"/>
          <w:b/>
          <w:bCs/>
        </w:rPr>
        <w:t xml:space="preserve">Statistics/reproducibility lead:</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w:t>
      </w:r>
    </w:p>
    <w:p>
      <w:pPr>
        <w:pStyle w:val="Compact"/>
        <w:keepLines/>
        <w:numPr>
          <w:ilvl w:val="0"/>
          <w:numId w:val="1159"/>
        </w:numPr>
      </w:pPr>
      <w:r>
        <w:rPr>
          <w:rFonts w:ascii="Liberation Serif" w:hAnsi="Liberation Serif" w:eastAsia="Liberation Serif" w:cs="Liberation Serif"/>
          <w:b/>
          <w:bCs/>
        </w:rPr>
        <w:t xml:space="preserve">Independence/licensing auditor:</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w:t>
      </w:r>
    </w:p>
    <w:p>
      <w:pPr>
        <w:pStyle w:val="Compact"/>
        <w:keepLines/>
        <w:numPr>
          <w:ilvl w:val="0"/>
          <w:numId w:val="1159"/>
        </w:numPr>
      </w:pPr>
      <w:r>
        <w:rPr>
          <w:rFonts w:ascii="Liberation Serif" w:hAnsi="Liberation Serif" w:eastAsia="Liberation Serif" w:cs="Liberation Serif"/>
          <w:b/>
          <w:bCs/>
        </w:rPr>
        <w:t xml:space="preserve">Version number and date: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w:t>
      </w:r>
    </w:p>
    <w:p>
      <w:pPr>
        <w:pStyle w:val="Compact"/>
        <w:keepLines/>
        <w:numPr>
          <w:ilvl w:val="0"/>
          <w:numId w:val="1159"/>
        </w:numPr>
      </w:pPr>
      <w:r>
        <w:rPr>
          <w:rFonts w:ascii="Liberation Serif" w:hAnsi="Liberation Serif" w:eastAsia="Liberation Serif" w:cs="Liberation Serif"/>
          <w:b/>
          <w:bCs/>
        </w:rPr>
        <w:t xml:space="preserve">Critical data inspected?</w:t>
      </w:r>
      <w:r>
        <w:rPr>
          <w:rFonts w:ascii="Liberation Serif" w:hAnsi="Liberation Serif" w:eastAsia="Liberation Serif" w:cs="Liberation Serif"/>
        </w:rPr>
        <w:t xml:space="preserve"> </w:t>
      </w:r>
      <w:r>
        <w:rPr>
          <w:rFonts w:ascii="Liberation Serif" w:hAnsi="Liberation Serif" w:eastAsia="Liberation Serif" w:cs="Liberation Serif"/>
        </w:rPr>
        <w:t xml:space="preserve">Yes / No</w:t>
      </w:r>
    </w:p>
    <w:p>
      <w:pPr>
        <w:pStyle w:val="Compact"/>
        <w:keepLines/>
        <w:numPr>
          <w:ilvl w:val="0"/>
          <w:numId w:val="1159"/>
        </w:numPr>
      </w:pPr>
      <w:r>
        <w:rPr>
          <w:rFonts w:ascii="Liberation Serif" w:hAnsi="Liberation Serif" w:eastAsia="Liberation Serif" w:cs="Liberation Serif"/>
          <w:b/>
          <w:bCs/>
        </w:rPr>
        <w:t xml:space="preserve">If yes, what was visible?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w:t>
      </w:r>
    </w:p>
    <w:bookmarkEnd w:id="419"/>
    <w:bookmarkStart w:id="420" w:name="a.-collaboration-charter"/>
    <w:p>
      <w:pPr>
        <w:pStyle w:val="Heading2"/>
      </w:pPr>
      <w:r>
        <w:rPr>
          <w:rFonts w:ascii="Liberation Serif" w:hAnsi="Liberation Serif" w:eastAsia="Liberation Serif" w:cs="Liberation Serif"/>
        </w:rPr>
        <w:t xml:space="preserve">A. Collaboration charter</w:t>
      </w:r>
    </w:p>
    <w:p>
      <w:pPr>
        <w:pStyle w:val="Compact"/>
        <w:keepLines/>
        <w:numPr>
          <w:ilvl w:val="0"/>
          <w:numId w:val="1160"/>
        </w:numPr>
      </w:pPr>
      <w:r>
        <w:rPr>
          <w:rFonts w:ascii="Liberation Serif" w:hAnsi="Liberation Serif" w:eastAsia="Liberation Serif" w:cs="Liberation Serif"/>
        </w:rPr>
        <w:t xml:space="preserve">Which decisions require unanimous agreement? _________________</w:t>
      </w:r>
    </w:p>
    <w:p>
      <w:pPr>
        <w:pStyle w:val="Compact"/>
        <w:keepLines/>
        <w:numPr>
          <w:ilvl w:val="0"/>
          <w:numId w:val="1160"/>
        </w:numPr>
      </w:pPr>
      <w:r>
        <w:rPr>
          <w:rFonts w:ascii="Liberation Serif" w:hAnsi="Liberation Serif" w:eastAsia="Liberation Serif" w:cs="Liberation Serif"/>
        </w:rPr>
        <w:t xml:space="preserve">Which decisions may be resolved by the chair? _______________</w:t>
      </w:r>
    </w:p>
    <w:p>
      <w:pPr>
        <w:pStyle w:val="Compact"/>
        <w:keepLines/>
        <w:numPr>
          <w:ilvl w:val="0"/>
          <w:numId w:val="1160"/>
        </w:numPr>
      </w:pPr>
      <w:r>
        <w:rPr>
          <w:rFonts w:ascii="Liberation Serif" w:hAnsi="Liberation Serif" w:eastAsia="Liberation Serif" w:cs="Liberation Serif"/>
        </w:rPr>
        <w:t xml:space="preserve">How will minority views be preserved? ________________________</w:t>
      </w:r>
    </w:p>
    <w:p>
      <w:pPr>
        <w:pStyle w:val="Compact"/>
        <w:keepLines/>
        <w:numPr>
          <w:ilvl w:val="0"/>
          <w:numId w:val="1160"/>
        </w:numPr>
      </w:pPr>
      <w:r>
        <w:rPr>
          <w:rFonts w:ascii="Liberation Serif" w:hAnsi="Liberation Serif" w:eastAsia="Liberation Serif" w:cs="Liberation Serif"/>
        </w:rPr>
        <w:t xml:space="preserve">Who has authority to stop an invalid analysis? ______________</w:t>
      </w:r>
    </w:p>
    <w:p>
      <w:pPr>
        <w:pStyle w:val="Compact"/>
        <w:keepLines/>
        <w:numPr>
          <w:ilvl w:val="0"/>
          <w:numId w:val="1160"/>
        </w:numPr>
      </w:pPr>
      <w:r>
        <w:rPr>
          <w:rFonts w:ascii="Liberation Serif" w:hAnsi="Liberation Serif" w:eastAsia="Liberation Serif" w:cs="Liberation Serif"/>
        </w:rPr>
        <w:t xml:space="preserve">How will authorship and contribution be recorded? ____________</w:t>
      </w:r>
    </w:p>
    <w:p>
      <w:pPr>
        <w:pStyle w:val="Compact"/>
        <w:keepNext/>
        <w:keepLines/>
        <w:numPr>
          <w:ilvl w:val="0"/>
          <w:numId w:val="1160"/>
        </w:numPr>
      </w:pPr>
      <w:r>
        <w:rPr>
          <w:rFonts w:ascii="Liberation Serif" w:hAnsi="Liberation Serif" w:eastAsia="Liberation Serif" w:cs="Liberation Serif"/>
        </w:rPr>
        <w:t xml:space="preserve">What is the response deadline for disputed changes? __________</w:t>
      </w:r>
    </w:p>
    <w:p>
      <w:pPr>
        <w:pStyle w:val="Compact"/>
        <w:keepLines/>
        <w:numPr>
          <w:ilvl w:val="0"/>
          <w:numId w:val="1160"/>
        </w:numPr>
      </w:pPr>
      <w:r>
        <w:rPr>
          <w:rFonts w:ascii="Liberation Serif" w:hAnsi="Liberation Serif" w:eastAsia="Liberation Serif" w:cs="Liberation Serif"/>
        </w:rPr>
        <w:t xml:space="preserve">Where will the versioned disagreement log be stored? _________</w:t>
      </w:r>
    </w:p>
    <w:p>
      <w:pPr>
        <w:pStyle w:val="FirstParagraph"/>
        <w:keepNext/>
        <w:keepLines/>
      </w:pPr>
      <w:r>
        <w:rPr>
          <w:rFonts w:ascii="Liberation Serif" w:hAnsi="Liberation Serif" w:eastAsia="Liberation Serif" w:cs="Liberation Serif"/>
          <w:b/>
          <w:bCs/>
        </w:rPr>
        <w:t xml:space="preserve">Fairness statement from the rival representative:</w:t>
      </w:r>
    </w:p>
    <w:p>
      <w:pPr>
        <w:pStyle w:val="BlockText"/>
        <w:shd w:fill="FBF3DE" w:val="clear"/>
        <w:pBdr>
          <w:left w:val="single" w:sz="18" w:space="10" w:color="601D1F"/>
        </w:pBdr>
      </w:pPr>
      <w:r>
        <w:rPr>
          <w:rFonts w:ascii="Liberation Serif" w:hAnsi="Liberation Serif" w:eastAsia="Liberation Serif" w:cs="Liberation Serif"/>
        </w:rPr>
        <w:t xml:space="preserve">If the declared validity and license conditions pass, the proposed contrast would / would not fairly test the rival because: ____________________________________________</w:t>
      </w:r>
    </w:p>
    <w:p>
      <w:pPr>
        <w:pStyle w:val="FirstParagraph"/>
        <w:keepLines/>
      </w:pPr>
      <w:r>
        <w:rPr>
          <w:rFonts w:ascii="Liberation Serif" w:hAnsi="Liberation Serif" w:eastAsia="Liberation Serif" w:cs="Liberation Serif"/>
        </w:rPr>
        <w:t xml:space="preserve">Signature or recorded objection: _______________________________</w:t>
      </w:r>
    </w:p>
    <w:bookmarkEnd w:id="420"/>
    <w:bookmarkStart w:id="421" w:name="b.-select-one-capstone-branch"/>
    <w:p>
      <w:pPr>
        <w:pStyle w:val="Heading2"/>
      </w:pPr>
      <w:r>
        <w:rPr>
          <w:rFonts w:ascii="Liberation Serif" w:hAnsi="Liberation Serif" w:eastAsia="Liberation Serif" w:cs="Liberation Serif"/>
        </w:rPr>
        <w:t xml:space="preserve">B. Select one capstone branch</w:t>
      </w:r>
    </w:p>
    <w:p>
      <w:pPr>
        <w:pStyle w:val="FirstParagraph"/>
        <w:keepNext/>
        <w:keepLines/>
      </w:pPr>
      <w:r>
        <w:rPr>
          <w:rFonts w:ascii="Liberation Serif" w:hAnsi="Liberation Serif" w:eastAsia="Liberation Serif" w:cs="Liberation Serif"/>
        </w:rPr>
        <w:t xml:space="preserve">Check one primary branch:</w:t>
      </w:r>
    </w:p>
    <w:p>
      <w:pPr>
        <w:pStyle w:val="Compact"/>
        <w:keepNext/>
        <w:keepLines/>
        <w:numPr>
          <w:ilvl w:val="0"/>
          <w:numId w:val="1161"/>
        </w:numPr>
      </w:pPr>
      <w:r>
        <w:rPr>
          <w:rFonts w:ascii="Liberation Serif" w:hAnsi="Liberation Serif" w:eastAsia="Liberation Serif" w:cs="Liberation Serif"/>
        </w:rPr>
        <w:t xml:space="preserve">Case-level presence classification</w:t>
      </w:r>
    </w:p>
    <w:p>
      <w:pPr>
        <w:pStyle w:val="Compact"/>
        <w:keepNext/>
        <w:keepLines/>
        <w:numPr>
          <w:ilvl w:val="0"/>
          <w:numId w:val="1162"/>
        </w:numPr>
      </w:pPr>
      <w:r>
        <w:rPr>
          <w:rFonts w:ascii="Liberation Serif" w:hAnsi="Liberation Serif" w:eastAsia="Liberation Serif" w:cs="Liberation Serif"/>
        </w:rPr>
        <w:t xml:space="preserve">Component-necessity audit</w:t>
      </w:r>
    </w:p>
    <w:p>
      <w:pPr>
        <w:pStyle w:val="Compact"/>
        <w:keepNext/>
        <w:keepLines/>
        <w:numPr>
          <w:ilvl w:val="0"/>
          <w:numId w:val="1163"/>
        </w:numPr>
      </w:pPr>
      <w:r>
        <w:rPr>
          <w:rFonts w:ascii="Liberation Serif" w:hAnsi="Liberation Serif" w:eastAsia="Liberation Serif" w:cs="Liberation Serif"/>
        </w:rPr>
        <w:t xml:space="preserve">Boundary audit</w:t>
      </w:r>
    </w:p>
    <w:p>
      <w:pPr>
        <w:pStyle w:val="Compact"/>
        <w:keepNext/>
        <w:keepLines/>
        <w:numPr>
          <w:ilvl w:val="0"/>
          <w:numId w:val="1164"/>
        </w:numPr>
      </w:pPr>
      <w:r>
        <w:rPr>
          <w:rFonts w:ascii="Liberation Serif" w:hAnsi="Liberation Serif" w:eastAsia="Liberation Serif" w:cs="Liberation Serif"/>
        </w:rPr>
        <w:t xml:space="preserve">Transport audit</w:t>
      </w:r>
    </w:p>
    <w:p>
      <w:pPr>
        <w:pStyle w:val="Compact"/>
        <w:keepNext/>
        <w:keepLines/>
        <w:numPr>
          <w:ilvl w:val="0"/>
          <w:numId w:val="1165"/>
        </w:numPr>
      </w:pPr>
      <w:r>
        <w:rPr>
          <w:rFonts w:ascii="Liberation Serif" w:hAnsi="Liberation Serif" w:eastAsia="Liberation Serif" w:cs="Liberation Serif"/>
        </w:rPr>
        <w:t xml:space="preserve">Phenomenal-character bridge</w:t>
      </w:r>
    </w:p>
    <w:p>
      <w:pPr>
        <w:pStyle w:val="Compact"/>
        <w:keepLines/>
        <w:numPr>
          <w:ilvl w:val="0"/>
          <w:numId w:val="1166"/>
        </w:numPr>
      </w:pPr>
      <w:r>
        <w:rPr>
          <w:rFonts w:ascii="Liberation Serif" w:hAnsi="Liberation Serif" w:eastAsia="Liberation Serif" w:cs="Liberation Serif"/>
        </w:rPr>
        <w:t xml:space="preserve">Schematic-competence audit</w:t>
      </w:r>
    </w:p>
    <w:p>
      <w:pPr>
        <w:pStyle w:val="FirstParagraph"/>
        <w:keepLines/>
      </w:pPr>
      <w:r>
        <w:rPr>
          <w:rFonts w:ascii="Liberation Serif" w:hAnsi="Liberation Serif" w:eastAsia="Liberation Serif" w:cs="Liberation Serif"/>
        </w:rPr>
        <w:t xml:space="preserve">Why is this branch tractable within the available time, data, skills, and ethics constraints?</w:t>
      </w:r>
    </w:p>
    <w:p>
      <w:r>
        <w:rPr>
          <w:rFonts w:ascii="Liberation Serif" w:hAnsi="Liberation Serif" w:eastAsia="Liberation Serif" w:cs="Liberation Serif"/>
        </w:rPr>
        <w:pict>
          <v:rect style="width:0;height:1.5pt" o:hralign="center" o:hrstd="t" o:hr="t"/>
        </w:pict>
      </w:r>
    </w:p>
    <w:p>
      <w:pPr>
        <w:pStyle w:val="FirstParagraph"/>
        <w:keepLines/>
      </w:pPr>
      <w:r>
        <w:rPr>
          <w:rFonts w:ascii="Liberation Serif" w:hAnsi="Liberation Serif" w:eastAsia="Liberation Serif" w:cs="Liberation Serif"/>
        </w:rPr>
        <w:t xml:space="preserve">Which neighboring branch is explicitly out of scope?</w:t>
      </w:r>
    </w:p>
    <w:p>
      <w:r>
        <w:rPr>
          <w:rFonts w:ascii="Liberation Serif" w:hAnsi="Liberation Serif" w:eastAsia="Liberation Serif" w:cs="Liberation Serif"/>
        </w:rPr>
        <w:pict>
          <v:rect style="width:0;height:1.5pt" o:hralign="center" o:hrstd="t" o:hr="t"/>
        </w:pict>
      </w:r>
    </w:p>
    <w:bookmarkEnd w:id="421"/>
    <w:bookmarkStart w:id="422" w:name="c.-exact-target-and-scope"/>
    <w:p>
      <w:pPr>
        <w:pStyle w:val="Heading2"/>
      </w:pPr>
      <w:r>
        <w:rPr>
          <w:rFonts w:ascii="Liberation Serif" w:hAnsi="Liberation Serif" w:eastAsia="Liberation Serif" w:cs="Liberation Serif"/>
        </w:rPr>
        <w:t xml:space="preserve">C. Exact target and scope</w:t>
      </w:r>
    </w:p>
    <w:p>
      <w:pPr>
        <w:pStyle w:val="Compact"/>
        <w:keepLines/>
        <w:numPr>
          <w:ilvl w:val="0"/>
          <w:numId w:val="1167"/>
        </w:numPr>
      </w:pPr>
      <w:r>
        <w:rPr>
          <w:rFonts w:ascii="Liberation Serif" w:hAnsi="Liberation Serif" w:eastAsia="Liberation Serif" w:cs="Liberation Serif"/>
          <w:b/>
          <w:bCs/>
        </w:rPr>
        <w:t xml:space="preserve">Target property or explanandum:</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w:t>
      </w:r>
    </w:p>
    <w:p>
      <w:pPr>
        <w:pStyle w:val="Compact"/>
        <w:keepLines/>
        <w:numPr>
          <w:ilvl w:val="0"/>
          <w:numId w:val="1167"/>
        </w:numPr>
      </w:pPr>
      <w:r>
        <w:rPr>
          <w:rFonts w:ascii="Liberation Serif" w:hAnsi="Liberation Serif" w:eastAsia="Liberation Serif" w:cs="Liberation Serif"/>
          <w:b/>
          <w:bCs/>
        </w:rPr>
        <w:t xml:space="preserve">What the target is not:</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w:t>
      </w:r>
    </w:p>
    <w:p>
      <w:pPr>
        <w:pStyle w:val="Compact"/>
        <w:keepLines/>
        <w:numPr>
          <w:ilvl w:val="0"/>
          <w:numId w:val="1167"/>
        </w:numPr>
      </w:pPr>
      <w:r>
        <w:rPr>
          <w:rFonts w:ascii="Liberation Serif" w:hAnsi="Liberation Serif" w:eastAsia="Liberation Serif" w:cs="Liberation Serif"/>
          <w:b/>
          <w:bCs/>
        </w:rPr>
        <w:t xml:space="preserve">Unit of analysis: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w:t>
      </w:r>
    </w:p>
    <w:p>
      <w:pPr>
        <w:pStyle w:val="Compact"/>
        <w:keepLines/>
        <w:numPr>
          <w:ilvl w:val="0"/>
          <w:numId w:val="1167"/>
        </w:numPr>
      </w:pPr>
      <w:r>
        <w:rPr>
          <w:rFonts w:ascii="Liberation Serif" w:hAnsi="Liberation Serif" w:eastAsia="Liberation Serif" w:cs="Liberation Serif"/>
          <w:b/>
          <w:bCs/>
        </w:rPr>
        <w:t xml:space="preserve">Content or contrast</w:t>
      </w:r>
      <w:r>
        <w:rPr>
          <w:rFonts w:ascii="Liberation Serif" w:hAnsi="Liberation Serif" w:eastAsia="Liberation Serif" w:cs="Liberation Serif"/>
          <w:b/>
          <w:bCs/>
        </w:rPr>
        <w:t xml:space="preserve"> </w:t>
      </w:r>
      <m:oMath>
        <m:r>
          <m:t>c</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w:t>
      </w:r>
    </w:p>
    <w:p>
      <w:pPr>
        <w:pStyle w:val="Compact"/>
        <w:keepLines/>
        <w:numPr>
          <w:ilvl w:val="0"/>
          <w:numId w:val="1167"/>
        </w:numPr>
      </w:pPr>
      <w:r>
        <w:rPr>
          <w:rFonts w:ascii="Liberation Serif" w:hAnsi="Liberation Serif" w:eastAsia="Liberation Serif" w:cs="Liberation Serif"/>
          <w:b/>
          <w:bCs/>
        </w:rPr>
        <w:t xml:space="preserve">Candidate system</w:t>
      </w:r>
      <w:r>
        <w:rPr>
          <w:rFonts w:ascii="Liberation Serif" w:hAnsi="Liberation Serif" w:eastAsia="Liberation Serif" w:cs="Liberation Serif"/>
          <w:b/>
          <w:bCs/>
        </w:rPr>
        <w:t xml:space="preserve"> </w:t>
      </w:r>
      <m:oMath>
        <m:r>
          <m:t>S</m:t>
        </m:r>
      </m:oMath>
      <w:r>
        <w:rPr>
          <w:rFonts w:ascii="Liberation Serif" w:hAnsi="Liberation Serif" w:eastAsia="Liberation Serif" w:cs="Liberation Serif"/>
          <w:b/>
          <w:bCs/>
        </w:rPr>
        <w:t xml:space="preserve"> </w:t>
      </w:r>
      <w:r>
        <w:rPr>
          <w:rFonts w:ascii="Liberation Serif" w:hAnsi="Liberation Serif" w:eastAsia="Liberation Serif" w:cs="Liberation Serif"/>
          <w:b/>
          <w:bCs/>
        </w:rPr>
        <w:t xml:space="preserve">or candidate family:</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w:t>
      </w:r>
    </w:p>
    <w:p>
      <w:pPr>
        <w:pStyle w:val="Compact"/>
        <w:keepLines/>
        <w:numPr>
          <w:ilvl w:val="0"/>
          <w:numId w:val="1167"/>
        </w:numPr>
      </w:pPr>
      <w:r>
        <w:rPr>
          <w:rFonts w:ascii="Liberation Serif" w:hAnsi="Liberation Serif" w:eastAsia="Liberation Serif" w:cs="Liberation Serif"/>
          <w:b/>
          <w:bCs/>
        </w:rPr>
        <w:t xml:space="preserve">Observational universe</w:t>
      </w:r>
      <w:r>
        <w:rPr>
          <w:rFonts w:ascii="Liberation Serif" w:hAnsi="Liberation Serif" w:eastAsia="Liberation Serif" w:cs="Liberation Serif"/>
          <w:b/>
          <w:bCs/>
        </w:rPr>
        <w:t xml:space="preserve"> </w:t>
      </w:r>
      <m:oMath>
        <m:r>
          <m:rPr>
            <m:sty m:val="p"/>
          </m:rPr>
          <m:t>Ω</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w:t>
      </w:r>
    </w:p>
    <w:p>
      <w:pPr>
        <w:pStyle w:val="Compact"/>
        <w:keepLines/>
        <w:numPr>
          <w:ilvl w:val="0"/>
          <w:numId w:val="1167"/>
        </w:numPr>
      </w:pPr>
      <w:r>
        <w:rPr>
          <w:rFonts w:ascii="Liberation Serif" w:hAnsi="Liberation Serif" w:eastAsia="Liberation Serif" w:cs="Liberation Serif"/>
          <w:b/>
          <w:bCs/>
        </w:rPr>
        <w:t xml:space="preserve">Spatial/functional/temporal grain</w:t>
      </w:r>
      <w:r>
        <w:rPr>
          <w:rFonts w:ascii="Liberation Serif" w:hAnsi="Liberation Serif" w:eastAsia="Liberation Serif" w:cs="Liberation Serif"/>
          <w:b/>
          <w:bCs/>
        </w:rPr>
        <w:t xml:space="preserve"> </w:t>
      </w:r>
      <m:oMath>
        <m:r>
          <m:t>g</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w:t>
      </w:r>
    </w:p>
    <w:p>
      <w:pPr>
        <w:pStyle w:val="Compact"/>
        <w:keepLines/>
        <w:numPr>
          <w:ilvl w:val="0"/>
          <w:numId w:val="1167"/>
        </w:numPr>
      </w:pPr>
      <w:r>
        <w:rPr>
          <w:rFonts w:ascii="Liberation Serif" w:hAnsi="Liberation Serif" w:eastAsia="Liberation Serif" w:cs="Liberation Serif"/>
          <w:b/>
          <w:bCs/>
        </w:rPr>
        <w:t xml:space="preserve">Operating regime</w:t>
      </w:r>
      <w:r>
        <w:rPr>
          <w:rFonts w:ascii="Liberation Serif" w:hAnsi="Liberation Serif" w:eastAsia="Liberation Serif" w:cs="Liberation Serif"/>
          <w:b/>
          <w:bCs/>
        </w:rPr>
        <w:t xml:space="preserve"> </w:t>
      </w:r>
      <m:oMath>
        <m:r>
          <m:rPr>
            <m:scr m:val="script"/>
            <m:sty m:val="p"/>
          </m:rPr>
          <m:t>R</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w:t>
      </w:r>
    </w:p>
    <w:p>
      <w:pPr>
        <w:pStyle w:val="Compact"/>
        <w:keepLines/>
        <w:numPr>
          <w:ilvl w:val="0"/>
          <w:numId w:val="1167"/>
        </w:numPr>
      </w:pPr>
      <w:r>
        <w:rPr>
          <w:rFonts w:ascii="Liberation Serif" w:hAnsi="Liberation Serif" w:eastAsia="Liberation Serif" w:cs="Liberation Serif"/>
          <w:b/>
          <w:bCs/>
        </w:rPr>
        <w:t xml:space="preserve">Interval or horizon</w:t>
      </w:r>
      <w:r>
        <w:rPr>
          <w:rFonts w:ascii="Liberation Serif" w:hAnsi="Liberation Serif" w:eastAsia="Liberation Serif" w:cs="Liberation Serif"/>
          <w:b/>
          <w:bCs/>
        </w:rPr>
        <w:t xml:space="preserve"> </w:t>
      </w:r>
      <m:oMath>
        <m:r>
          <m:t>τ</m:t>
        </m:r>
        <m:r>
          <m:rPr>
            <m:sty m:val="p"/>
          </m:rPr>
          <m:t>/</m:t>
        </m:r>
        <m:r>
          <m:rPr>
            <m:sty m:val="p"/>
          </m:rPr>
          <m:t>Δ</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w:t>
      </w:r>
    </w:p>
    <w:p>
      <w:pPr>
        <w:pStyle w:val="Compact"/>
        <w:keepLines/>
        <w:numPr>
          <w:ilvl w:val="0"/>
          <w:numId w:val="1167"/>
        </w:numPr>
      </w:pPr>
      <w:r>
        <w:rPr>
          <w:rFonts w:ascii="Liberation Serif" w:hAnsi="Liberation Serif" w:eastAsia="Liberation Serif" w:cs="Liberation Serif"/>
          <w:b/>
          <w:bCs/>
        </w:rPr>
        <w:t xml:space="preserve">Population or substrate: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w:t>
      </w:r>
    </w:p>
    <w:p>
      <w:pPr>
        <w:pStyle w:val="Compact"/>
        <w:keepLines/>
        <w:numPr>
          <w:ilvl w:val="0"/>
          <w:numId w:val="1167"/>
        </w:numPr>
      </w:pPr>
      <w:r>
        <w:rPr>
          <w:rFonts w:ascii="Liberation Serif" w:hAnsi="Liberation Serif" w:eastAsia="Liberation Serif" w:cs="Liberation Serif"/>
          <w:b/>
          <w:bCs/>
        </w:rPr>
        <w:t xml:space="preserve">Primary exclusions: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w:t>
      </w:r>
    </w:p>
    <w:p>
      <w:pPr>
        <w:pStyle w:val="Compact"/>
        <w:keepLines/>
        <w:numPr>
          <w:ilvl w:val="0"/>
          <w:numId w:val="1167"/>
        </w:numPr>
      </w:pPr>
      <w:r>
        <w:rPr>
          <w:rFonts w:ascii="Liberation Serif" w:hAnsi="Liberation Serif" w:eastAsia="Liberation Serif" w:cs="Liberation Serif"/>
          <w:b/>
          <w:bCs/>
        </w:rPr>
        <w:t xml:space="preserve">Strongest conclusion the design could license: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w:t>
      </w:r>
    </w:p>
    <w:p>
      <w:pPr>
        <w:pStyle w:val="Compact"/>
        <w:keepLines/>
        <w:numPr>
          <w:ilvl w:val="0"/>
          <w:numId w:val="1167"/>
        </w:numPr>
      </w:pPr>
      <w:r>
        <w:rPr>
          <w:rFonts w:ascii="Liberation Serif" w:hAnsi="Liberation Serif" w:eastAsia="Liberation Serif" w:cs="Liberation Serif"/>
          <w:b/>
          <w:bCs/>
        </w:rPr>
        <w:t xml:space="preserve">Broader conclusion it cannot license: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w:t>
      </w:r>
    </w:p>
    <w:bookmarkEnd w:id="422"/>
    <w:bookmarkStart w:id="423" w:name="d.-boundary-and-viability-record"/>
    <w:p>
      <w:pPr>
        <w:pStyle w:val="Heading2"/>
      </w:pPr>
      <w:r>
        <w:rPr>
          <w:rFonts w:ascii="Liberation Serif" w:hAnsi="Liberation Serif" w:eastAsia="Liberation Serif" w:cs="Liberation Serif"/>
        </w:rPr>
        <w:t xml:space="preserve">D. Boundary and viability record</w:t>
      </w:r>
    </w:p>
    <w:p>
      <w:pPr>
        <w:pStyle w:val="FirstParagraph"/>
        <w:keepNext/>
        <w:keepLines/>
      </w:pPr>
      <w:r>
        <w:rPr>
          <w:rFonts w:ascii="Liberation Serif" w:hAnsi="Liberation Serif" w:eastAsia="Liberation Serif" w:cs="Liberation Serif"/>
        </w:rPr>
        <w:t xml:space="preserve">List prospectively generated candidates:</w:t>
      </w:r>
    </w:p>
    <w:tbl>
      <w:tblPr>
        <w:tblStyle w:val="Table"/>
        <w:tblW w:type="dxa" w:w="7833"/>
        <w:jc w:val="center"/>
        <w:tblLayout w:type="fixed"/>
        <w:tblLook w:firstRow="1" w:lastRow="0" w:firstColumn="0" w:lastColumn="0" w:noHBand="0" w:noVBand="0" w:val="0020"/>
      </w:tblPr>
      <w:tblGrid>
        <w:gridCol w:w="1097"/>
        <w:gridCol w:w="1331"/>
        <w:gridCol w:w="1331"/>
        <w:gridCol w:w="1332"/>
        <w:gridCol w:w="862"/>
        <w:gridCol w:w="1880"/>
      </w:tblGrid>
      <w:tr>
        <w:trPr>
          <w:tblHeader w:val="true"/>
          <w:cantSplit/>
        </w:trPr>
        <w:tc>
          <w:tcPr>
            <w:tcW w:w="1097"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Candidate</w:t>
            </w:r>
          </w:p>
        </w:tc>
        <w:tc>
          <w:tcPr>
            <w:tcW w:w="1331"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Endogenous capacity</w:t>
            </w:r>
          </w:p>
        </w:tc>
        <w:tc>
          <w:tcPr>
            <w:tcW w:w="1331"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External dependence</w:t>
            </w:r>
          </w:p>
        </w:tc>
        <w:tc>
          <w:tcPr>
            <w:tcW w:w="1332"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Role completeness</w:t>
            </w:r>
          </w:p>
        </w:tc>
        <w:tc>
          <w:tcPr>
            <w:tcW w:w="862"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Stability</w:t>
            </w:r>
          </w:p>
        </w:tc>
        <w:tc>
          <w:tcPr>
            <w:tcW w:w="188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Included in frozen family?</w:t>
            </w:r>
          </w:p>
        </w:tc>
      </w:tr>
      <w:tr>
        <w:trPr>
          <w:cantSplit/>
        </w:trPr>
        <w:tc>
          <w:tcPr>
            <w:tcW w:w="1097" w:type="dxa"/>
            <w:vAlign w:val="center"/>
            <w:tcMar>
              <w:top w:w="60" w:type="dxa"/>
              <w:bottom w:w="60" w:type="dxa"/>
              <w:start w:w="70" w:type="dxa"/>
              <w:end w:w="70" w:type="dxa"/>
            </w:tcMar>
            <w:shd w:fill="FFFDF8" w:val="clear"/>
          </w:tcPr>
          <w:p>
            <w:pPr>
              <w:pStyle w:val="Compact"/>
              <w:spacing w:before="0" w:after="40" w:line="240" w:lineRule="auto"/>
            </w:pPr>
          </w:p>
        </w:tc>
        <w:tc>
          <w:tcPr>
            <w:tcW w:w="1331" w:type="dxa"/>
            <w:vAlign w:val="center"/>
            <w:tcMar>
              <w:top w:w="60" w:type="dxa"/>
              <w:bottom w:w="60" w:type="dxa"/>
              <w:start w:w="70" w:type="dxa"/>
              <w:end w:w="70" w:type="dxa"/>
            </w:tcMar>
            <w:shd w:fill="FFFDF8" w:val="clear"/>
          </w:tcPr>
          <w:p>
            <w:pPr>
              <w:pStyle w:val="Compact"/>
              <w:spacing w:before="0" w:after="40" w:line="240" w:lineRule="auto"/>
            </w:pPr>
          </w:p>
        </w:tc>
        <w:tc>
          <w:tcPr>
            <w:tcW w:w="1331" w:type="dxa"/>
            <w:vAlign w:val="center"/>
            <w:tcMar>
              <w:top w:w="60" w:type="dxa"/>
              <w:bottom w:w="60" w:type="dxa"/>
              <w:start w:w="70" w:type="dxa"/>
              <w:end w:w="70" w:type="dxa"/>
            </w:tcMar>
            <w:shd w:fill="FFFDF8" w:val="clear"/>
          </w:tcPr>
          <w:p>
            <w:pPr>
              <w:pStyle w:val="Compact"/>
              <w:spacing w:before="0" w:after="40" w:line="240" w:lineRule="auto"/>
            </w:pPr>
          </w:p>
        </w:tc>
        <w:tc>
          <w:tcPr>
            <w:tcW w:w="1332" w:type="dxa"/>
            <w:vAlign w:val="center"/>
            <w:tcMar>
              <w:top w:w="60" w:type="dxa"/>
              <w:bottom w:w="60" w:type="dxa"/>
              <w:start w:w="70" w:type="dxa"/>
              <w:end w:w="70" w:type="dxa"/>
            </w:tcMar>
            <w:shd w:fill="FFFDF8" w:val="clear"/>
          </w:tcPr>
          <w:p>
            <w:pPr>
              <w:pStyle w:val="Compact"/>
              <w:spacing w:before="0" w:after="40" w:line="240" w:lineRule="auto"/>
            </w:pPr>
          </w:p>
        </w:tc>
        <w:tc>
          <w:tcPr>
            <w:tcW w:w="862" w:type="dxa"/>
            <w:vAlign w:val="center"/>
            <w:tcMar>
              <w:top w:w="60" w:type="dxa"/>
              <w:bottom w:w="60" w:type="dxa"/>
              <w:start w:w="70" w:type="dxa"/>
              <w:end w:w="70" w:type="dxa"/>
            </w:tcMar>
            <w:shd w:fill="FFFDF8" w:val="clear"/>
          </w:tcPr>
          <w:p>
            <w:pPr>
              <w:pStyle w:val="Compact"/>
              <w:spacing w:before="0" w:after="40" w:line="240" w:lineRule="auto"/>
            </w:pPr>
          </w:p>
        </w:tc>
        <w:tc>
          <w:tcPr>
            <w:tcW w:w="1880"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1097" w:type="dxa"/>
            <w:vAlign w:val="center"/>
            <w:tcMar>
              <w:top w:w="60" w:type="dxa"/>
              <w:bottom w:w="60" w:type="dxa"/>
              <w:start w:w="70" w:type="dxa"/>
              <w:end w:w="70" w:type="dxa"/>
            </w:tcMar>
            <w:shd w:fill="FBF3DE" w:val="clear"/>
          </w:tcPr>
          <w:p>
            <w:pPr>
              <w:pStyle w:val="Compact"/>
              <w:spacing w:before="0" w:after="40" w:line="240" w:lineRule="auto"/>
            </w:pPr>
          </w:p>
        </w:tc>
        <w:tc>
          <w:tcPr>
            <w:tcW w:w="1331" w:type="dxa"/>
            <w:vAlign w:val="center"/>
            <w:tcMar>
              <w:top w:w="60" w:type="dxa"/>
              <w:bottom w:w="60" w:type="dxa"/>
              <w:start w:w="70" w:type="dxa"/>
              <w:end w:w="70" w:type="dxa"/>
            </w:tcMar>
            <w:shd w:fill="FBF3DE" w:val="clear"/>
          </w:tcPr>
          <w:p>
            <w:pPr>
              <w:pStyle w:val="Compact"/>
              <w:spacing w:before="0" w:after="40" w:line="240" w:lineRule="auto"/>
            </w:pPr>
          </w:p>
        </w:tc>
        <w:tc>
          <w:tcPr>
            <w:tcW w:w="1331" w:type="dxa"/>
            <w:vAlign w:val="center"/>
            <w:tcMar>
              <w:top w:w="60" w:type="dxa"/>
              <w:bottom w:w="60" w:type="dxa"/>
              <w:start w:w="70" w:type="dxa"/>
              <w:end w:w="70" w:type="dxa"/>
            </w:tcMar>
            <w:shd w:fill="FBF3DE" w:val="clear"/>
          </w:tcPr>
          <w:p>
            <w:pPr>
              <w:pStyle w:val="Compact"/>
              <w:spacing w:before="0" w:after="40" w:line="240" w:lineRule="auto"/>
            </w:pPr>
          </w:p>
        </w:tc>
        <w:tc>
          <w:tcPr>
            <w:tcW w:w="1332" w:type="dxa"/>
            <w:vAlign w:val="center"/>
            <w:tcMar>
              <w:top w:w="60" w:type="dxa"/>
              <w:bottom w:w="60" w:type="dxa"/>
              <w:start w:w="70" w:type="dxa"/>
              <w:end w:w="70" w:type="dxa"/>
            </w:tcMar>
            <w:shd w:fill="FBF3DE" w:val="clear"/>
          </w:tcPr>
          <w:p>
            <w:pPr>
              <w:pStyle w:val="Compact"/>
              <w:spacing w:before="0" w:after="40" w:line="240" w:lineRule="auto"/>
            </w:pPr>
          </w:p>
        </w:tc>
        <w:tc>
          <w:tcPr>
            <w:tcW w:w="862" w:type="dxa"/>
            <w:vAlign w:val="center"/>
            <w:tcMar>
              <w:top w:w="60" w:type="dxa"/>
              <w:bottom w:w="60" w:type="dxa"/>
              <w:start w:w="70" w:type="dxa"/>
              <w:end w:w="70" w:type="dxa"/>
            </w:tcMar>
            <w:shd w:fill="FBF3DE" w:val="clear"/>
          </w:tcPr>
          <w:p>
            <w:pPr>
              <w:pStyle w:val="Compact"/>
              <w:spacing w:before="0" w:after="40" w:line="240" w:lineRule="auto"/>
            </w:pPr>
          </w:p>
        </w:tc>
        <w:tc>
          <w:tcPr>
            <w:tcW w:w="1880"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1097" w:type="dxa"/>
            <w:vAlign w:val="center"/>
            <w:tcMar>
              <w:top w:w="60" w:type="dxa"/>
              <w:bottom w:w="60" w:type="dxa"/>
              <w:start w:w="70" w:type="dxa"/>
              <w:end w:w="70" w:type="dxa"/>
            </w:tcMar>
            <w:shd w:fill="FFFDF8" w:val="clear"/>
          </w:tcPr>
          <w:p>
            <w:pPr>
              <w:pStyle w:val="Compact"/>
              <w:spacing w:before="0" w:after="40" w:line="240" w:lineRule="auto"/>
            </w:pPr>
          </w:p>
        </w:tc>
        <w:tc>
          <w:tcPr>
            <w:tcW w:w="1331" w:type="dxa"/>
            <w:vAlign w:val="center"/>
            <w:tcMar>
              <w:top w:w="60" w:type="dxa"/>
              <w:bottom w:w="60" w:type="dxa"/>
              <w:start w:w="70" w:type="dxa"/>
              <w:end w:w="70" w:type="dxa"/>
            </w:tcMar>
            <w:shd w:fill="FFFDF8" w:val="clear"/>
          </w:tcPr>
          <w:p>
            <w:pPr>
              <w:pStyle w:val="Compact"/>
              <w:spacing w:before="0" w:after="40" w:line="240" w:lineRule="auto"/>
            </w:pPr>
          </w:p>
        </w:tc>
        <w:tc>
          <w:tcPr>
            <w:tcW w:w="1331" w:type="dxa"/>
            <w:vAlign w:val="center"/>
            <w:tcMar>
              <w:top w:w="60" w:type="dxa"/>
              <w:bottom w:w="60" w:type="dxa"/>
              <w:start w:w="70" w:type="dxa"/>
              <w:end w:w="70" w:type="dxa"/>
            </w:tcMar>
            <w:shd w:fill="FFFDF8" w:val="clear"/>
          </w:tcPr>
          <w:p>
            <w:pPr>
              <w:pStyle w:val="Compact"/>
              <w:spacing w:before="0" w:after="40" w:line="240" w:lineRule="auto"/>
            </w:pPr>
          </w:p>
        </w:tc>
        <w:tc>
          <w:tcPr>
            <w:tcW w:w="1332" w:type="dxa"/>
            <w:vAlign w:val="center"/>
            <w:tcMar>
              <w:top w:w="60" w:type="dxa"/>
              <w:bottom w:w="60" w:type="dxa"/>
              <w:start w:w="70" w:type="dxa"/>
              <w:end w:w="70" w:type="dxa"/>
            </w:tcMar>
            <w:shd w:fill="FFFDF8" w:val="clear"/>
          </w:tcPr>
          <w:p>
            <w:pPr>
              <w:pStyle w:val="Compact"/>
              <w:spacing w:before="0" w:after="40" w:line="240" w:lineRule="auto"/>
            </w:pPr>
          </w:p>
        </w:tc>
        <w:tc>
          <w:tcPr>
            <w:tcW w:w="862" w:type="dxa"/>
            <w:vAlign w:val="center"/>
            <w:tcMar>
              <w:top w:w="60" w:type="dxa"/>
              <w:bottom w:w="60" w:type="dxa"/>
              <w:start w:w="70" w:type="dxa"/>
              <w:end w:w="70" w:type="dxa"/>
            </w:tcMar>
            <w:shd w:fill="FFFDF8" w:val="clear"/>
          </w:tcPr>
          <w:p>
            <w:pPr>
              <w:pStyle w:val="Compact"/>
              <w:spacing w:before="0" w:after="40" w:line="240" w:lineRule="auto"/>
            </w:pPr>
          </w:p>
        </w:tc>
        <w:tc>
          <w:tcPr>
            <w:tcW w:w="1880" w:type="dxa"/>
            <w:vAlign w:val="center"/>
            <w:tcMar>
              <w:top w:w="60" w:type="dxa"/>
              <w:bottom w:w="60" w:type="dxa"/>
              <w:start w:w="70" w:type="dxa"/>
              <w:end w:w="70" w:type="dxa"/>
            </w:tcMar>
            <w:shd w:fill="FFFDF8" w:val="clear"/>
          </w:tcPr>
          <w:p>
            <w:pPr>
              <w:pStyle w:val="Compact"/>
              <w:spacing w:before="0" w:after="40" w:line="240" w:lineRule="auto"/>
            </w:pPr>
          </w:p>
        </w:tc>
      </w:tr>
    </w:tbl>
    <w:p>
      <w:pPr>
        <w:pStyle w:val="Compact"/>
        <w:keepLines/>
        <w:numPr>
          <w:ilvl w:val="0"/>
          <w:numId w:val="1168"/>
        </w:numPr>
      </w:pPr>
      <w:r>
        <w:rPr>
          <w:rFonts w:ascii="Liberation Serif" w:hAnsi="Liberation Serif" w:eastAsia="Liberation Serif" w:cs="Liberation Serif"/>
          <w:b/>
          <w:bCs/>
        </w:rPr>
        <w:t xml:space="preserve">Primary boundary rule: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w:t>
      </w:r>
    </w:p>
    <w:p>
      <w:pPr>
        <w:pStyle w:val="Compact"/>
        <w:keepLines/>
        <w:numPr>
          <w:ilvl w:val="0"/>
          <w:numId w:val="1168"/>
        </w:numPr>
      </w:pPr>
      <w:r>
        <w:rPr>
          <w:rFonts w:ascii="Liberation Serif" w:hAnsi="Liberation Serif" w:eastAsia="Liberation Serif" w:cs="Liberation Serif"/>
          <w:b/>
          <w:bCs/>
        </w:rPr>
        <w:t xml:space="preserve">Inclusion-minimality test:</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w:t>
      </w:r>
    </w:p>
    <w:p>
      <w:pPr>
        <w:pStyle w:val="Compact"/>
        <w:keepLines/>
        <w:numPr>
          <w:ilvl w:val="0"/>
          <w:numId w:val="1168"/>
        </w:numPr>
      </w:pPr>
      <w:r>
        <w:rPr>
          <w:rFonts w:ascii="Liberation Serif" w:hAnsi="Liberation Serif" w:eastAsia="Liberation Serif" w:cs="Liberation Serif"/>
          <w:b/>
          <w:bCs/>
        </w:rPr>
        <w:t xml:space="preserve">Separability test:</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w:t>
      </w:r>
    </w:p>
    <w:p>
      <w:pPr>
        <w:pStyle w:val="Compact"/>
        <w:keepLines/>
        <w:numPr>
          <w:ilvl w:val="0"/>
          <w:numId w:val="1168"/>
        </w:numPr>
      </w:pPr>
      <w:r>
        <w:rPr>
          <w:rFonts w:ascii="Liberation Serif" w:hAnsi="Liberation Serif" w:eastAsia="Liberation Serif" w:cs="Liberation Serif"/>
          <w:b/>
          <w:bCs/>
        </w:rPr>
        <w:t xml:space="preserve">Boundary-change trigger:</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w:t>
      </w:r>
    </w:p>
    <w:p>
      <w:pPr>
        <w:pStyle w:val="Compact"/>
        <w:keepLines/>
        <w:numPr>
          <w:ilvl w:val="0"/>
          <w:numId w:val="1168"/>
        </w:numPr>
      </w:pPr>
      <w:r>
        <w:rPr>
          <w:rFonts w:ascii="Liberation Serif" w:hAnsi="Liberation Serif" w:eastAsia="Liberation Serif" w:cs="Liberation Serif"/>
          <w:b/>
          <w:bCs/>
        </w:rPr>
        <w:t xml:space="preserve">Cross-horizon mapping:</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w:t>
      </w:r>
    </w:p>
    <w:p>
      <w:pPr>
        <w:pStyle w:val="Compact"/>
        <w:keepLines/>
        <w:numPr>
          <w:ilvl w:val="0"/>
          <w:numId w:val="1168"/>
        </w:numPr>
      </w:pPr>
      <w:r>
        <w:rPr>
          <w:rFonts w:ascii="Liberation Serif" w:hAnsi="Liberation Serif" w:eastAsia="Liberation Serif" w:cs="Liberation Serif"/>
          <w:b/>
          <w:bCs/>
        </w:rPr>
        <w:t xml:space="preserve">Frozen candidate referent preserved after intervention?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w:t>
      </w:r>
    </w:p>
    <w:p>
      <w:pPr>
        <w:pStyle w:val="Compact"/>
        <w:keepLines/>
        <w:numPr>
          <w:ilvl w:val="0"/>
          <w:numId w:val="1168"/>
        </w:numPr>
      </w:pPr>
      <w:r>
        <w:rPr>
          <w:rFonts w:ascii="Liberation Serif" w:hAnsi="Liberation Serif" w:eastAsia="Liberation Serif" w:cs="Liberation Serif"/>
          <w:b/>
          <w:bCs/>
        </w:rPr>
        <w:t xml:space="preserve">Recomputed post-intervention positive-bearer set:</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w:t>
      </w:r>
    </w:p>
    <w:p>
      <w:pPr>
        <w:pStyle w:val="Compact"/>
        <w:keepLines/>
        <w:numPr>
          <w:ilvl w:val="0"/>
          <w:numId w:val="1168"/>
        </w:numPr>
      </w:pPr>
      <w:r>
        <w:rPr>
          <w:rFonts w:ascii="Liberation Serif" w:hAnsi="Liberation Serif" w:eastAsia="Liberation Serif" w:cs="Liberation Serif"/>
          <w:b/>
          <w:bCs/>
        </w:rPr>
        <w:t xml:space="preserve">Bearer-resolution result:</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w:t>
      </w:r>
    </w:p>
    <w:p>
      <w:pPr>
        <w:pStyle w:val="Compact"/>
        <w:keepLines/>
        <w:numPr>
          <w:ilvl w:val="0"/>
          <w:numId w:val="1168"/>
        </w:numPr>
      </w:pPr>
      <w:r>
        <w:rPr>
          <w:rFonts w:ascii="Liberation Serif" w:hAnsi="Liberation Serif" w:eastAsia="Liberation Serif" w:cs="Liberation Serif"/>
          <w:b/>
          <w:bCs/>
        </w:rPr>
        <w:t xml:space="preserve">Resulting subject-attribution license: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w:t>
      </w:r>
    </w:p>
    <w:p>
      <w:pPr>
        <w:pStyle w:val="Compact"/>
        <w:keepLines/>
        <w:numPr>
          <w:ilvl w:val="0"/>
          <w:numId w:val="1168"/>
        </w:numPr>
      </w:pPr>
      <w:r>
        <w:rPr>
          <w:rFonts w:ascii="Liberation Serif" w:hAnsi="Liberation Serif" w:eastAsia="Liberation Serif" w:cs="Liberation Serif"/>
          <w:b/>
          <w:bCs/>
        </w:rPr>
        <w:t xml:space="preserve">Independent viability definition: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w:t>
      </w:r>
    </w:p>
    <w:p>
      <w:pPr>
        <w:pStyle w:val="Compact"/>
        <w:keepLines/>
        <w:numPr>
          <w:ilvl w:val="0"/>
          <w:numId w:val="1168"/>
        </w:numPr>
      </w:pPr>
      <w:r>
        <w:rPr>
          <w:rFonts w:ascii="Liberation Serif" w:hAnsi="Liberation Serif" w:eastAsia="Liberation Serif" w:cs="Liberation Serif"/>
          <w:b/>
          <w:bCs/>
        </w:rPr>
        <w:t xml:space="preserve">Viability estimator and validity evidence: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w:t>
      </w:r>
    </w:p>
    <w:p>
      <w:pPr>
        <w:pStyle w:val="Compact"/>
        <w:keepLines/>
        <w:numPr>
          <w:ilvl w:val="0"/>
          <w:numId w:val="1168"/>
        </w:numPr>
      </w:pPr>
      <w:r>
        <w:rPr>
          <w:rFonts w:ascii="Liberation Serif" w:hAnsi="Liberation Serif" w:eastAsia="Liberation Serif" w:cs="Liberation Serif"/>
          <w:b/>
          <w:bCs/>
        </w:rPr>
        <w:t xml:space="preserve">Nonconscious benchmark that could expose overinclusion: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w:t>
      </w:r>
    </w:p>
    <w:p>
      <w:pPr>
        <w:pStyle w:val="Compact"/>
        <w:keepLines/>
        <w:numPr>
          <w:ilvl w:val="0"/>
          <w:numId w:val="1168"/>
        </w:numPr>
      </w:pPr>
      <w:r>
        <w:rPr>
          <w:rFonts w:ascii="Liberation Serif" w:hAnsi="Liberation Serif" w:eastAsia="Liberation Serif" w:cs="Liberation Serif"/>
          <w:b/>
          <w:bCs/>
        </w:rPr>
        <w:t xml:space="preserve">Rule if boundary or viability changes during intervention: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w:t>
      </w:r>
    </w:p>
    <w:bookmarkEnd w:id="423"/>
    <w:bookmarkStart w:id="427" w:name="e.-full-and-rival-models"/>
    <w:p>
      <w:pPr>
        <w:pStyle w:val="Heading2"/>
      </w:pPr>
      <w:r>
        <w:rPr>
          <w:rFonts w:ascii="Liberation Serif" w:hAnsi="Liberation Serif" w:eastAsia="Liberation Serif" w:cs="Liberation Serif"/>
        </w:rPr>
        <w:t xml:space="preserve">E. Full and rival models</w:t>
      </w:r>
    </w:p>
    <w:bookmarkStart w:id="424" w:name="full-model"/>
    <w:p>
      <w:pPr>
        <w:pStyle w:val="Heading3"/>
        <w:keepNext/>
      </w:pPr>
      <w:r>
        <w:rPr>
          <w:rFonts w:ascii="Liberation Serif" w:hAnsi="Liberation Serif" w:eastAsia="Liberation Serif" w:cs="Liberation Serif"/>
        </w:rPr>
        <w:t xml:space="preserve">Full model</w:t>
      </w:r>
    </w:p>
    <w:p>
      <w:pPr>
        <w:pStyle w:val="Compact"/>
        <w:keepLines/>
        <w:numPr>
          <w:ilvl w:val="0"/>
          <w:numId w:val="1169"/>
        </w:numPr>
      </w:pPr>
      <w:r>
        <w:rPr>
          <w:rFonts w:ascii="Liberation Serif" w:hAnsi="Liberation Serif" w:eastAsia="Liberation Serif" w:cs="Liberation Serif"/>
          <w:b/>
          <w:bCs/>
        </w:rPr>
        <w:t xml:space="preserve">Formal or verbal claim:</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w:t>
      </w:r>
    </w:p>
    <w:p>
      <w:pPr>
        <w:pStyle w:val="Compact"/>
        <w:keepLines/>
        <w:numPr>
          <w:ilvl w:val="0"/>
          <w:numId w:val="1169"/>
        </w:numPr>
      </w:pPr>
      <w:r>
        <w:rPr>
          <w:rFonts w:ascii="Liberation Serif" w:hAnsi="Liberation Serif" w:eastAsia="Liberation Serif" w:cs="Liberation Serif"/>
          <w:b/>
          <w:bCs/>
        </w:rPr>
        <w:t xml:space="preserve">Necessary commitments: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w:t>
      </w:r>
    </w:p>
    <w:p>
      <w:pPr>
        <w:pStyle w:val="Compact"/>
        <w:keepLines/>
        <w:numPr>
          <w:ilvl w:val="0"/>
          <w:numId w:val="1169"/>
        </w:numPr>
      </w:pPr>
      <w:r>
        <w:rPr>
          <w:rFonts w:ascii="Liberation Serif" w:hAnsi="Liberation Serif" w:eastAsia="Liberation Serif" w:cs="Liberation Serif"/>
          <w:b/>
          <w:bCs/>
        </w:rPr>
        <w:t xml:space="preserve">Sufficient commitments: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w:t>
      </w:r>
    </w:p>
    <w:p>
      <w:pPr>
        <w:pStyle w:val="Compact"/>
        <w:keepNext/>
        <w:keepLines/>
        <w:numPr>
          <w:ilvl w:val="0"/>
          <w:numId w:val="1169"/>
        </w:numPr>
      </w:pPr>
      <w:r>
        <w:rPr>
          <w:rFonts w:ascii="Liberation Serif" w:hAnsi="Liberation Serif" w:eastAsia="Liberation Serif" w:cs="Liberation Serif"/>
          <w:b/>
          <w:bCs/>
        </w:rPr>
        <w:t xml:space="preserve">Expected ordinary success case: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w:t>
      </w:r>
    </w:p>
    <w:p>
      <w:pPr>
        <w:pStyle w:val="Compact"/>
        <w:keepLines/>
        <w:numPr>
          <w:ilvl w:val="0"/>
          <w:numId w:val="1169"/>
        </w:numPr>
      </w:pPr>
      <w:r>
        <w:rPr>
          <w:rFonts w:ascii="Liberation Serif" w:hAnsi="Liberation Serif" w:eastAsia="Liberation Serif" w:cs="Liberation Serif"/>
          <w:b/>
          <w:bCs/>
        </w:rPr>
        <w:t xml:space="preserve">Allowed revisions before data:</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w:t>
      </w:r>
    </w:p>
    <w:bookmarkEnd w:id="424"/>
    <w:bookmarkStart w:id="425" w:name="primary-rival"/>
    <w:p>
      <w:pPr>
        <w:pStyle w:val="Heading3"/>
      </w:pPr>
      <w:r>
        <w:rPr>
          <w:rFonts w:ascii="Liberation Serif" w:hAnsi="Liberation Serif" w:eastAsia="Liberation Serif" w:cs="Liberation Serif"/>
        </w:rPr>
        <w:t xml:space="preserve">Primary rival</w:t>
      </w:r>
    </w:p>
    <w:p>
      <w:pPr>
        <w:pStyle w:val="Compact"/>
        <w:keepLines/>
        <w:numPr>
          <w:ilvl w:val="0"/>
          <w:numId w:val="1170"/>
        </w:numPr>
      </w:pPr>
      <w:r>
        <w:rPr>
          <w:rFonts w:ascii="Liberation Serif" w:hAnsi="Liberation Serif" w:eastAsia="Liberation Serif" w:cs="Liberation Serif"/>
          <w:b/>
          <w:bCs/>
        </w:rPr>
        <w:t xml:space="preserve">Exact name/version and source: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w:t>
      </w:r>
    </w:p>
    <w:p>
      <w:pPr>
        <w:pStyle w:val="Compact"/>
        <w:keepLines/>
        <w:numPr>
          <w:ilvl w:val="0"/>
          <w:numId w:val="1170"/>
        </w:numPr>
      </w:pPr>
      <w:r>
        <w:rPr>
          <w:rFonts w:ascii="Liberation Serif" w:hAnsi="Liberation Serif" w:eastAsia="Liberation Serif" w:cs="Liberation Serif"/>
          <w:b/>
          <w:bCs/>
        </w:rPr>
        <w:t xml:space="preserve">Target match or bridge: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w:t>
      </w:r>
    </w:p>
    <w:p>
      <w:pPr>
        <w:pStyle w:val="Compact"/>
        <w:keepLines/>
        <w:numPr>
          <w:ilvl w:val="0"/>
          <w:numId w:val="1170"/>
        </w:numPr>
      </w:pPr>
      <w:r>
        <w:rPr>
          <w:rFonts w:ascii="Liberation Serif" w:hAnsi="Liberation Serif" w:eastAsia="Liberation Serif" w:cs="Liberation Serif"/>
          <w:b/>
          <w:bCs/>
        </w:rPr>
        <w:t xml:space="preserve">Formal or verbal claim:</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w:t>
      </w:r>
    </w:p>
    <w:p>
      <w:pPr>
        <w:pStyle w:val="Compact"/>
        <w:keepLines/>
        <w:numPr>
          <w:ilvl w:val="0"/>
          <w:numId w:val="1170"/>
        </w:numPr>
      </w:pPr>
      <w:r>
        <w:rPr>
          <w:rFonts w:ascii="Liberation Serif" w:hAnsi="Liberation Serif" w:eastAsia="Liberation Serif" w:cs="Liberation Serif"/>
          <w:b/>
          <w:bCs/>
        </w:rPr>
        <w:t xml:space="preserve">Necessary commitments: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w:t>
      </w:r>
    </w:p>
    <w:p>
      <w:pPr>
        <w:pStyle w:val="Compact"/>
        <w:keepLines/>
        <w:numPr>
          <w:ilvl w:val="0"/>
          <w:numId w:val="1170"/>
        </w:numPr>
      </w:pPr>
      <w:r>
        <w:rPr>
          <w:rFonts w:ascii="Liberation Serif" w:hAnsi="Liberation Serif" w:eastAsia="Liberation Serif" w:cs="Liberation Serif"/>
          <w:b/>
          <w:bCs/>
        </w:rPr>
        <w:t xml:space="preserve">Sufficient commitments: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w:t>
      </w:r>
    </w:p>
    <w:p>
      <w:pPr>
        <w:pStyle w:val="Compact"/>
        <w:keepNext/>
        <w:keepLines/>
        <w:numPr>
          <w:ilvl w:val="0"/>
          <w:numId w:val="1170"/>
        </w:numPr>
      </w:pPr>
      <w:r>
        <w:rPr>
          <w:rFonts w:ascii="Liberation Serif" w:hAnsi="Liberation Serif" w:eastAsia="Liberation Serif" w:cs="Liberation Serif"/>
          <w:b/>
          <w:bCs/>
        </w:rPr>
        <w:t xml:space="preserve">Expected ordinary success case: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w:t>
      </w:r>
    </w:p>
    <w:p>
      <w:pPr>
        <w:pStyle w:val="Compact"/>
        <w:keepLines/>
        <w:numPr>
          <w:ilvl w:val="0"/>
          <w:numId w:val="1170"/>
        </w:numPr>
      </w:pPr>
      <w:r>
        <w:rPr>
          <w:rFonts w:ascii="Liberation Serif" w:hAnsi="Liberation Serif" w:eastAsia="Liberation Serif" w:cs="Liberation Serif"/>
          <w:b/>
          <w:bCs/>
        </w:rPr>
        <w:t xml:space="preserve">Allowed revisions before data:</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w:t>
      </w:r>
    </w:p>
    <w:bookmarkEnd w:id="425"/>
    <w:bookmarkStart w:id="426" w:name="diagnostic-predictions"/>
    <w:p>
      <w:pPr>
        <w:pStyle w:val="Heading3"/>
        <w:keepNext/>
      </w:pPr>
      <w:r>
        <w:rPr>
          <w:rFonts w:ascii="Liberation Serif" w:hAnsi="Liberation Serif" w:eastAsia="Liberation Serif" w:cs="Liberation Serif"/>
        </w:rPr>
        <w:t xml:space="preserve">Diagnostic predictions</w:t>
      </w:r>
    </w:p>
    <w:tbl>
      <w:tblPr>
        <w:tblStyle w:val="Table"/>
        <w:tblW w:type="dxa" w:w="7833"/>
        <w:jc w:val="center"/>
        <w:tblLayout w:type="fixed"/>
        <w:tblLook w:firstRow="1" w:lastRow="0" w:firstColumn="0" w:lastColumn="0" w:noHBand="0" w:noVBand="0" w:val="0020"/>
      </w:tblPr>
      <w:tblGrid>
        <w:gridCol w:w="1330"/>
        <w:gridCol w:w="1695"/>
        <w:gridCol w:w="1393"/>
        <w:gridCol w:w="1330"/>
        <w:gridCol w:w="2085"/>
      </w:tblGrid>
      <w:tr>
        <w:trPr>
          <w:tblHeader w:val="true"/>
          <w:cantSplit/>
        </w:trPr>
        <w:tc>
          <w:tcPr>
            <w:tcW w:w="133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Diagnostic case</w:t>
            </w:r>
          </w:p>
        </w:tc>
        <w:tc>
          <w:tcPr>
            <w:tcW w:w="1695"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Full-model prediction</w:t>
            </w:r>
          </w:p>
        </w:tc>
        <w:tc>
          <w:tcPr>
            <w:tcW w:w="1393"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Rival prediction</w:t>
            </w:r>
          </w:p>
        </w:tc>
        <w:tc>
          <w:tcPr>
            <w:tcW w:w="133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Why they differ</w:t>
            </w:r>
          </w:p>
        </w:tc>
        <w:tc>
          <w:tcPr>
            <w:tcW w:w="2085"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Observation that adjudicates</w:t>
            </w:r>
          </w:p>
        </w:tc>
      </w:tr>
      <w:tr>
        <w:trPr>
          <w:cantSplit/>
        </w:trPr>
        <w:tc>
          <w:tcPr>
            <w:tcW w:w="1330" w:type="dxa"/>
            <w:vAlign w:val="center"/>
            <w:tcMar>
              <w:top w:w="60" w:type="dxa"/>
              <w:bottom w:w="60" w:type="dxa"/>
              <w:start w:w="70" w:type="dxa"/>
              <w:end w:w="70" w:type="dxa"/>
            </w:tcMar>
            <w:shd w:fill="FFFDF8" w:val="clear"/>
          </w:tcPr>
          <w:p>
            <w:pPr>
              <w:pStyle w:val="Compact"/>
              <w:spacing w:before="0" w:after="40" w:line="240" w:lineRule="auto"/>
            </w:pPr>
          </w:p>
        </w:tc>
        <w:tc>
          <w:tcPr>
            <w:tcW w:w="1695" w:type="dxa"/>
            <w:vAlign w:val="center"/>
            <w:tcMar>
              <w:top w:w="60" w:type="dxa"/>
              <w:bottom w:w="60" w:type="dxa"/>
              <w:start w:w="70" w:type="dxa"/>
              <w:end w:w="70" w:type="dxa"/>
            </w:tcMar>
            <w:shd w:fill="FFFDF8" w:val="clear"/>
          </w:tcPr>
          <w:p>
            <w:pPr>
              <w:pStyle w:val="Compact"/>
              <w:spacing w:before="0" w:after="40" w:line="240" w:lineRule="auto"/>
            </w:pPr>
          </w:p>
        </w:tc>
        <w:tc>
          <w:tcPr>
            <w:tcW w:w="1393" w:type="dxa"/>
            <w:vAlign w:val="center"/>
            <w:tcMar>
              <w:top w:w="60" w:type="dxa"/>
              <w:bottom w:w="60" w:type="dxa"/>
              <w:start w:w="70" w:type="dxa"/>
              <w:end w:w="70" w:type="dxa"/>
            </w:tcMar>
            <w:shd w:fill="FFFDF8" w:val="clear"/>
          </w:tcPr>
          <w:p>
            <w:pPr>
              <w:pStyle w:val="Compact"/>
              <w:spacing w:before="0" w:after="40" w:line="240" w:lineRule="auto"/>
            </w:pPr>
          </w:p>
        </w:tc>
        <w:tc>
          <w:tcPr>
            <w:tcW w:w="1330" w:type="dxa"/>
            <w:vAlign w:val="center"/>
            <w:tcMar>
              <w:top w:w="60" w:type="dxa"/>
              <w:bottom w:w="60" w:type="dxa"/>
              <w:start w:w="70" w:type="dxa"/>
              <w:end w:w="70" w:type="dxa"/>
            </w:tcMar>
            <w:shd w:fill="FFFDF8" w:val="clear"/>
          </w:tcPr>
          <w:p>
            <w:pPr>
              <w:pStyle w:val="Compact"/>
              <w:spacing w:before="0" w:after="40" w:line="240" w:lineRule="auto"/>
            </w:pPr>
          </w:p>
        </w:tc>
        <w:tc>
          <w:tcPr>
            <w:tcW w:w="2085"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1330" w:type="dxa"/>
            <w:vAlign w:val="center"/>
            <w:tcMar>
              <w:top w:w="60" w:type="dxa"/>
              <w:bottom w:w="60" w:type="dxa"/>
              <w:start w:w="70" w:type="dxa"/>
              <w:end w:w="70" w:type="dxa"/>
            </w:tcMar>
            <w:shd w:fill="FBF3DE" w:val="clear"/>
          </w:tcPr>
          <w:p>
            <w:pPr>
              <w:pStyle w:val="Compact"/>
              <w:spacing w:before="0" w:after="40" w:line="240" w:lineRule="auto"/>
            </w:pPr>
          </w:p>
        </w:tc>
        <w:tc>
          <w:tcPr>
            <w:tcW w:w="1695" w:type="dxa"/>
            <w:vAlign w:val="center"/>
            <w:tcMar>
              <w:top w:w="60" w:type="dxa"/>
              <w:bottom w:w="60" w:type="dxa"/>
              <w:start w:w="70" w:type="dxa"/>
              <w:end w:w="70" w:type="dxa"/>
            </w:tcMar>
            <w:shd w:fill="FBF3DE" w:val="clear"/>
          </w:tcPr>
          <w:p>
            <w:pPr>
              <w:pStyle w:val="Compact"/>
              <w:spacing w:before="0" w:after="40" w:line="240" w:lineRule="auto"/>
            </w:pPr>
          </w:p>
        </w:tc>
        <w:tc>
          <w:tcPr>
            <w:tcW w:w="1393" w:type="dxa"/>
            <w:vAlign w:val="center"/>
            <w:tcMar>
              <w:top w:w="60" w:type="dxa"/>
              <w:bottom w:w="60" w:type="dxa"/>
              <w:start w:w="70" w:type="dxa"/>
              <w:end w:w="70" w:type="dxa"/>
            </w:tcMar>
            <w:shd w:fill="FBF3DE" w:val="clear"/>
          </w:tcPr>
          <w:p>
            <w:pPr>
              <w:pStyle w:val="Compact"/>
              <w:spacing w:before="0" w:after="40" w:line="240" w:lineRule="auto"/>
            </w:pPr>
          </w:p>
        </w:tc>
        <w:tc>
          <w:tcPr>
            <w:tcW w:w="1330" w:type="dxa"/>
            <w:vAlign w:val="center"/>
            <w:tcMar>
              <w:top w:w="60" w:type="dxa"/>
              <w:bottom w:w="60" w:type="dxa"/>
              <w:start w:w="70" w:type="dxa"/>
              <w:end w:w="70" w:type="dxa"/>
            </w:tcMar>
            <w:shd w:fill="FBF3DE" w:val="clear"/>
          </w:tcPr>
          <w:p>
            <w:pPr>
              <w:pStyle w:val="Compact"/>
              <w:spacing w:before="0" w:after="40" w:line="240" w:lineRule="auto"/>
            </w:pPr>
          </w:p>
        </w:tc>
        <w:tc>
          <w:tcPr>
            <w:tcW w:w="2085" w:type="dxa"/>
            <w:vAlign w:val="center"/>
            <w:tcMar>
              <w:top w:w="60" w:type="dxa"/>
              <w:bottom w:w="60" w:type="dxa"/>
              <w:start w:w="70" w:type="dxa"/>
              <w:end w:w="70" w:type="dxa"/>
            </w:tcMar>
            <w:shd w:fill="FBF3DE" w:val="clear"/>
          </w:tcPr>
          <w:p>
            <w:pPr>
              <w:pStyle w:val="Compact"/>
              <w:spacing w:before="0" w:after="40" w:line="240" w:lineRule="auto"/>
            </w:pPr>
          </w:p>
        </w:tc>
      </w:tr>
    </w:tbl>
    <w:p>
      <w:pPr>
        <w:pStyle w:val="Compact"/>
        <w:keepNext/>
        <w:keepLines/>
        <w:numPr>
          <w:ilvl w:val="0"/>
          <w:numId w:val="1171"/>
        </w:numPr>
      </w:pPr>
      <w:r>
        <w:rPr>
          <w:rFonts w:ascii="Liberation Serif" w:hAnsi="Liberation Serif" w:eastAsia="Liberation Serif" w:cs="Liberation Serif"/>
          <w:b/>
          <w:bCs/>
        </w:rPr>
        <w:t xml:space="preserve">Minimum diagnostic coverage: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w:t>
      </w:r>
    </w:p>
    <w:p>
      <w:pPr>
        <w:pStyle w:val="Compact"/>
        <w:keepLines/>
        <w:numPr>
          <w:ilvl w:val="0"/>
          <w:numId w:val="1171"/>
        </w:numPr>
      </w:pPr>
      <w:r>
        <w:rPr>
          <w:rFonts w:ascii="Liberation Serif" w:hAnsi="Liberation Serif" w:eastAsia="Liberation Serif" w:cs="Liberation Serif"/>
          <w:b/>
          <w:bCs/>
        </w:rPr>
        <w:t xml:space="preserve">Plan if coverage is below minimum:</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w:t>
      </w:r>
    </w:p>
    <w:bookmarkEnd w:id="426"/>
    <w:bookmarkEnd w:id="427"/>
    <w:bookmarkStart w:id="428" w:name="f.-construct-and-measurement-validity"/>
    <w:p>
      <w:pPr>
        <w:pStyle w:val="Heading2"/>
      </w:pPr>
      <w:r>
        <w:rPr>
          <w:rFonts w:ascii="Liberation Serif" w:hAnsi="Liberation Serif" w:eastAsia="Liberation Serif" w:cs="Liberation Serif"/>
        </w:rPr>
        <w:t xml:space="preserve">F. Construct and measurement validity</w:t>
      </w:r>
    </w:p>
    <w:p>
      <w:pPr>
        <w:pStyle w:val="FirstParagraph"/>
        <w:keepNext/>
        <w:keepLines/>
      </w:pPr>
      <w:r>
        <w:rPr>
          <w:rFonts w:ascii="Liberation Serif" w:hAnsi="Liberation Serif" w:eastAsia="Liberation Serif" w:cs="Liberation Serif"/>
        </w:rPr>
        <w:t xml:space="preserve">Complete one row for every primary component and anchor.</w:t>
      </w:r>
    </w:p>
    <w:tbl>
      <w:tblPr>
        <w:tblStyle w:val="Table"/>
        <w:tblW w:type="dxa" w:w="7833"/>
        <w:jc w:val="center"/>
        <w:tblLayout w:type="fixed"/>
        <w:tblLook w:firstRow="1" w:lastRow="0" w:firstColumn="0" w:lastColumn="0" w:noHBand="0" w:noVBand="0" w:val="0020"/>
      </w:tblPr>
      <w:tblGrid>
        <w:gridCol w:w="940"/>
        <w:gridCol w:w="1566"/>
        <w:gridCol w:w="1096"/>
        <w:gridCol w:w="1097"/>
        <w:gridCol w:w="1097"/>
        <w:gridCol w:w="1097"/>
        <w:gridCol w:w="940"/>
      </w:tblGrid>
      <w:tr>
        <w:trPr>
          <w:tblHeader w:val="true"/>
          <w:cantSplit/>
        </w:trPr>
        <w:tc>
          <w:tcPr>
            <w:tcW w:w="94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Construct</w:t>
            </w:r>
          </w:p>
        </w:tc>
        <w:tc>
          <w:tcPr>
            <w:tcW w:w="1566"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Operational definition</w:t>
            </w:r>
          </w:p>
        </w:tc>
        <w:tc>
          <w:tcPr>
            <w:tcW w:w="1096"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Estimator</w:t>
            </w:r>
          </w:p>
        </w:tc>
        <w:tc>
          <w:tcPr>
            <w:tcW w:w="1097"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Calibration domain</w:t>
            </w:r>
          </w:p>
        </w:tc>
        <w:tc>
          <w:tcPr>
            <w:tcW w:w="1097"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Validity envelope</w:t>
            </w:r>
          </w:p>
        </w:tc>
        <w:tc>
          <w:tcPr>
            <w:tcW w:w="1097"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Main confound</w:t>
            </w:r>
          </w:p>
        </w:tc>
        <w:tc>
          <w:tcPr>
            <w:tcW w:w="94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Stress test</w:t>
            </w:r>
          </w:p>
        </w:tc>
      </w:tr>
      <w:tr>
        <w:trPr>
          <w:cantSplit/>
        </w:trPr>
        <w:tc>
          <w:tcPr>
            <w:tcW w:w="940" w:type="dxa"/>
            <w:vAlign w:val="center"/>
            <w:tcMar>
              <w:top w:w="60" w:type="dxa"/>
              <w:bottom w:w="60" w:type="dxa"/>
              <w:start w:w="70" w:type="dxa"/>
              <w:end w:w="70" w:type="dxa"/>
            </w:tcMar>
            <w:shd w:fill="FFFDF8" w:val="clear"/>
          </w:tcPr>
          <w:p>
            <w:pPr>
              <w:pStyle w:val="Compact"/>
              <w:spacing w:before="0" w:after="40" w:line="240" w:lineRule="auto"/>
            </w:pPr>
            <m:oMath>
              <m:r>
                <m:t>V</m:t>
              </m:r>
            </m:oMath>
          </w:p>
        </w:tc>
        <w:tc>
          <w:tcPr>
            <w:tcW w:w="1566" w:type="dxa"/>
            <w:vAlign w:val="center"/>
            <w:tcMar>
              <w:top w:w="60" w:type="dxa"/>
              <w:bottom w:w="60" w:type="dxa"/>
              <w:start w:w="70" w:type="dxa"/>
              <w:end w:w="70" w:type="dxa"/>
            </w:tcMar>
            <w:shd w:fill="FFFDF8" w:val="clear"/>
          </w:tcPr>
          <w:p>
            <w:pPr>
              <w:pStyle w:val="Compact"/>
              <w:spacing w:before="0" w:after="40" w:line="240" w:lineRule="auto"/>
            </w:pPr>
          </w:p>
        </w:tc>
        <w:tc>
          <w:tcPr>
            <w:tcW w:w="1096" w:type="dxa"/>
            <w:vAlign w:val="center"/>
            <w:tcMar>
              <w:top w:w="60" w:type="dxa"/>
              <w:bottom w:w="60" w:type="dxa"/>
              <w:start w:w="70" w:type="dxa"/>
              <w:end w:w="70" w:type="dxa"/>
            </w:tcMar>
            <w:shd w:fill="FFFDF8" w:val="clear"/>
          </w:tcPr>
          <w:p>
            <w:pPr>
              <w:pStyle w:val="Compact"/>
              <w:spacing w:before="0" w:after="40" w:line="240" w:lineRule="auto"/>
            </w:pPr>
          </w:p>
        </w:tc>
        <w:tc>
          <w:tcPr>
            <w:tcW w:w="1097" w:type="dxa"/>
            <w:vAlign w:val="center"/>
            <w:tcMar>
              <w:top w:w="60" w:type="dxa"/>
              <w:bottom w:w="60" w:type="dxa"/>
              <w:start w:w="70" w:type="dxa"/>
              <w:end w:w="70" w:type="dxa"/>
            </w:tcMar>
            <w:shd w:fill="FFFDF8" w:val="clear"/>
          </w:tcPr>
          <w:p>
            <w:pPr>
              <w:pStyle w:val="Compact"/>
              <w:spacing w:before="0" w:after="40" w:line="240" w:lineRule="auto"/>
            </w:pPr>
          </w:p>
        </w:tc>
        <w:tc>
          <w:tcPr>
            <w:tcW w:w="1097" w:type="dxa"/>
            <w:vAlign w:val="center"/>
            <w:tcMar>
              <w:top w:w="60" w:type="dxa"/>
              <w:bottom w:w="60" w:type="dxa"/>
              <w:start w:w="70" w:type="dxa"/>
              <w:end w:w="70" w:type="dxa"/>
            </w:tcMar>
            <w:shd w:fill="FFFDF8" w:val="clear"/>
          </w:tcPr>
          <w:p>
            <w:pPr>
              <w:pStyle w:val="Compact"/>
              <w:spacing w:before="0" w:after="40" w:line="240" w:lineRule="auto"/>
            </w:pPr>
          </w:p>
        </w:tc>
        <w:tc>
          <w:tcPr>
            <w:tcW w:w="1097" w:type="dxa"/>
            <w:vAlign w:val="center"/>
            <w:tcMar>
              <w:top w:w="60" w:type="dxa"/>
              <w:bottom w:w="60" w:type="dxa"/>
              <w:start w:w="70" w:type="dxa"/>
              <w:end w:w="70" w:type="dxa"/>
            </w:tcMar>
            <w:shd w:fill="FFFDF8" w:val="clear"/>
          </w:tcPr>
          <w:p>
            <w:pPr>
              <w:pStyle w:val="Compact"/>
              <w:spacing w:before="0" w:after="40" w:line="240" w:lineRule="auto"/>
            </w:pPr>
          </w:p>
        </w:tc>
        <w:tc>
          <w:tcPr>
            <w:tcW w:w="940"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940" w:type="dxa"/>
            <w:vAlign w:val="center"/>
            <w:tcMar>
              <w:top w:w="60" w:type="dxa"/>
              <w:bottom w:w="60" w:type="dxa"/>
              <w:start w:w="70" w:type="dxa"/>
              <w:end w:w="70" w:type="dxa"/>
            </w:tcMar>
            <w:shd w:fill="FBF3DE" w:val="clear"/>
          </w:tcPr>
          <w:p>
            <w:pPr>
              <w:pStyle w:val="Compact"/>
              <w:spacing w:before="0" w:after="40" w:line="240" w:lineRule="auto"/>
            </w:pPr>
            <m:oMath>
              <m:sSub>
                <m:e>
                  <m:r>
                    <m:t>N</m:t>
                  </m:r>
                </m:e>
                <m:sub>
                  <m:r>
                    <m:t>1</m:t>
                  </m:r>
                </m:sub>
              </m:sSub>
            </m:oMath>
          </w:p>
        </w:tc>
        <w:tc>
          <w:tcPr>
            <w:tcW w:w="1566" w:type="dxa"/>
            <w:vAlign w:val="center"/>
            <w:tcMar>
              <w:top w:w="60" w:type="dxa"/>
              <w:bottom w:w="60" w:type="dxa"/>
              <w:start w:w="70" w:type="dxa"/>
              <w:end w:w="70" w:type="dxa"/>
            </w:tcMar>
            <w:shd w:fill="FBF3DE" w:val="clear"/>
          </w:tcPr>
          <w:p>
            <w:pPr>
              <w:pStyle w:val="Compact"/>
              <w:spacing w:before="0" w:after="40" w:line="240" w:lineRule="auto"/>
            </w:pPr>
          </w:p>
        </w:tc>
        <w:tc>
          <w:tcPr>
            <w:tcW w:w="1096" w:type="dxa"/>
            <w:vAlign w:val="center"/>
            <w:tcMar>
              <w:top w:w="60" w:type="dxa"/>
              <w:bottom w:w="60" w:type="dxa"/>
              <w:start w:w="70" w:type="dxa"/>
              <w:end w:w="70" w:type="dxa"/>
            </w:tcMar>
            <w:shd w:fill="FBF3DE" w:val="clear"/>
          </w:tcPr>
          <w:p>
            <w:pPr>
              <w:pStyle w:val="Compact"/>
              <w:spacing w:before="0" w:after="40" w:line="240" w:lineRule="auto"/>
            </w:pPr>
          </w:p>
        </w:tc>
        <w:tc>
          <w:tcPr>
            <w:tcW w:w="1097" w:type="dxa"/>
            <w:vAlign w:val="center"/>
            <w:tcMar>
              <w:top w:w="60" w:type="dxa"/>
              <w:bottom w:w="60" w:type="dxa"/>
              <w:start w:w="70" w:type="dxa"/>
              <w:end w:w="70" w:type="dxa"/>
            </w:tcMar>
            <w:shd w:fill="FBF3DE" w:val="clear"/>
          </w:tcPr>
          <w:p>
            <w:pPr>
              <w:pStyle w:val="Compact"/>
              <w:spacing w:before="0" w:after="40" w:line="240" w:lineRule="auto"/>
            </w:pPr>
          </w:p>
        </w:tc>
        <w:tc>
          <w:tcPr>
            <w:tcW w:w="1097" w:type="dxa"/>
            <w:vAlign w:val="center"/>
            <w:tcMar>
              <w:top w:w="60" w:type="dxa"/>
              <w:bottom w:w="60" w:type="dxa"/>
              <w:start w:w="70" w:type="dxa"/>
              <w:end w:w="70" w:type="dxa"/>
            </w:tcMar>
            <w:shd w:fill="FBF3DE" w:val="clear"/>
          </w:tcPr>
          <w:p>
            <w:pPr>
              <w:pStyle w:val="Compact"/>
              <w:spacing w:before="0" w:after="40" w:line="240" w:lineRule="auto"/>
            </w:pPr>
          </w:p>
        </w:tc>
        <w:tc>
          <w:tcPr>
            <w:tcW w:w="1097" w:type="dxa"/>
            <w:vAlign w:val="center"/>
            <w:tcMar>
              <w:top w:w="60" w:type="dxa"/>
              <w:bottom w:w="60" w:type="dxa"/>
              <w:start w:w="70" w:type="dxa"/>
              <w:end w:w="70" w:type="dxa"/>
            </w:tcMar>
            <w:shd w:fill="FBF3DE" w:val="clear"/>
          </w:tcPr>
          <w:p>
            <w:pPr>
              <w:pStyle w:val="Compact"/>
              <w:spacing w:before="0" w:after="40" w:line="240" w:lineRule="auto"/>
            </w:pPr>
          </w:p>
        </w:tc>
        <w:tc>
          <w:tcPr>
            <w:tcW w:w="940"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940" w:type="dxa"/>
            <w:vAlign w:val="center"/>
            <w:tcMar>
              <w:top w:w="60" w:type="dxa"/>
              <w:bottom w:w="60" w:type="dxa"/>
              <w:start w:w="70" w:type="dxa"/>
              <w:end w:w="70" w:type="dxa"/>
            </w:tcMar>
            <w:shd w:fill="FFFDF8" w:val="clear"/>
          </w:tcPr>
          <w:p>
            <w:pPr>
              <w:pStyle w:val="Compact"/>
              <w:spacing w:before="0" w:after="40" w:line="240" w:lineRule="auto"/>
            </w:pPr>
            <m:oMath>
              <m:sSub>
                <m:e>
                  <m:r>
                    <m:t>N</m:t>
                  </m:r>
                </m:e>
                <m:sub>
                  <m:r>
                    <m:t>2</m:t>
                  </m:r>
                </m:sub>
              </m:sSub>
            </m:oMath>
          </w:p>
        </w:tc>
        <w:tc>
          <w:tcPr>
            <w:tcW w:w="1566" w:type="dxa"/>
            <w:vAlign w:val="center"/>
            <w:tcMar>
              <w:top w:w="60" w:type="dxa"/>
              <w:bottom w:w="60" w:type="dxa"/>
              <w:start w:w="70" w:type="dxa"/>
              <w:end w:w="70" w:type="dxa"/>
            </w:tcMar>
            <w:shd w:fill="FFFDF8" w:val="clear"/>
          </w:tcPr>
          <w:p>
            <w:pPr>
              <w:pStyle w:val="Compact"/>
              <w:spacing w:before="0" w:after="40" w:line="240" w:lineRule="auto"/>
            </w:pPr>
          </w:p>
        </w:tc>
        <w:tc>
          <w:tcPr>
            <w:tcW w:w="1096" w:type="dxa"/>
            <w:vAlign w:val="center"/>
            <w:tcMar>
              <w:top w:w="60" w:type="dxa"/>
              <w:bottom w:w="60" w:type="dxa"/>
              <w:start w:w="70" w:type="dxa"/>
              <w:end w:w="70" w:type="dxa"/>
            </w:tcMar>
            <w:shd w:fill="FFFDF8" w:val="clear"/>
          </w:tcPr>
          <w:p>
            <w:pPr>
              <w:pStyle w:val="Compact"/>
              <w:spacing w:before="0" w:after="40" w:line="240" w:lineRule="auto"/>
            </w:pPr>
          </w:p>
        </w:tc>
        <w:tc>
          <w:tcPr>
            <w:tcW w:w="1097" w:type="dxa"/>
            <w:vAlign w:val="center"/>
            <w:tcMar>
              <w:top w:w="60" w:type="dxa"/>
              <w:bottom w:w="60" w:type="dxa"/>
              <w:start w:w="70" w:type="dxa"/>
              <w:end w:w="70" w:type="dxa"/>
            </w:tcMar>
            <w:shd w:fill="FFFDF8" w:val="clear"/>
          </w:tcPr>
          <w:p>
            <w:pPr>
              <w:pStyle w:val="Compact"/>
              <w:spacing w:before="0" w:after="40" w:line="240" w:lineRule="auto"/>
            </w:pPr>
          </w:p>
        </w:tc>
        <w:tc>
          <w:tcPr>
            <w:tcW w:w="1097" w:type="dxa"/>
            <w:vAlign w:val="center"/>
            <w:tcMar>
              <w:top w:w="60" w:type="dxa"/>
              <w:bottom w:w="60" w:type="dxa"/>
              <w:start w:w="70" w:type="dxa"/>
              <w:end w:w="70" w:type="dxa"/>
            </w:tcMar>
            <w:shd w:fill="FFFDF8" w:val="clear"/>
          </w:tcPr>
          <w:p>
            <w:pPr>
              <w:pStyle w:val="Compact"/>
              <w:spacing w:before="0" w:after="40" w:line="240" w:lineRule="auto"/>
            </w:pPr>
          </w:p>
        </w:tc>
        <w:tc>
          <w:tcPr>
            <w:tcW w:w="1097" w:type="dxa"/>
            <w:vAlign w:val="center"/>
            <w:tcMar>
              <w:top w:w="60" w:type="dxa"/>
              <w:bottom w:w="60" w:type="dxa"/>
              <w:start w:w="70" w:type="dxa"/>
              <w:end w:w="70" w:type="dxa"/>
            </w:tcMar>
            <w:shd w:fill="FFFDF8" w:val="clear"/>
          </w:tcPr>
          <w:p>
            <w:pPr>
              <w:pStyle w:val="Compact"/>
              <w:spacing w:before="0" w:after="40" w:line="240" w:lineRule="auto"/>
            </w:pPr>
          </w:p>
        </w:tc>
        <w:tc>
          <w:tcPr>
            <w:tcW w:w="940"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940" w:type="dxa"/>
            <w:vAlign w:val="center"/>
            <w:tcMar>
              <w:top w:w="60" w:type="dxa"/>
              <w:bottom w:w="60" w:type="dxa"/>
              <w:start w:w="70" w:type="dxa"/>
              <w:end w:w="70" w:type="dxa"/>
            </w:tcMar>
            <w:shd w:fill="FBF3DE" w:val="clear"/>
          </w:tcPr>
          <w:p>
            <w:pPr>
              <w:pStyle w:val="Compact"/>
              <w:spacing w:before="0" w:after="40" w:line="240" w:lineRule="auto"/>
            </w:pPr>
            <m:oMath>
              <m:sSub>
                <m:e>
                  <m:r>
                    <m:t>N</m:t>
                  </m:r>
                </m:e>
                <m:sub>
                  <m:r>
                    <m:t>3</m:t>
                  </m:r>
                </m:sub>
              </m:sSub>
            </m:oMath>
          </w:p>
        </w:tc>
        <w:tc>
          <w:tcPr>
            <w:tcW w:w="1566" w:type="dxa"/>
            <w:vAlign w:val="center"/>
            <w:tcMar>
              <w:top w:w="60" w:type="dxa"/>
              <w:bottom w:w="60" w:type="dxa"/>
              <w:start w:w="70" w:type="dxa"/>
              <w:end w:w="70" w:type="dxa"/>
            </w:tcMar>
            <w:shd w:fill="FBF3DE" w:val="clear"/>
          </w:tcPr>
          <w:p>
            <w:pPr>
              <w:pStyle w:val="Compact"/>
              <w:spacing w:before="0" w:after="40" w:line="240" w:lineRule="auto"/>
            </w:pPr>
          </w:p>
        </w:tc>
        <w:tc>
          <w:tcPr>
            <w:tcW w:w="1096" w:type="dxa"/>
            <w:vAlign w:val="center"/>
            <w:tcMar>
              <w:top w:w="60" w:type="dxa"/>
              <w:bottom w:w="60" w:type="dxa"/>
              <w:start w:w="70" w:type="dxa"/>
              <w:end w:w="70" w:type="dxa"/>
            </w:tcMar>
            <w:shd w:fill="FBF3DE" w:val="clear"/>
          </w:tcPr>
          <w:p>
            <w:pPr>
              <w:pStyle w:val="Compact"/>
              <w:spacing w:before="0" w:after="40" w:line="240" w:lineRule="auto"/>
            </w:pPr>
          </w:p>
        </w:tc>
        <w:tc>
          <w:tcPr>
            <w:tcW w:w="1097" w:type="dxa"/>
            <w:vAlign w:val="center"/>
            <w:tcMar>
              <w:top w:w="60" w:type="dxa"/>
              <w:bottom w:w="60" w:type="dxa"/>
              <w:start w:w="70" w:type="dxa"/>
              <w:end w:w="70" w:type="dxa"/>
            </w:tcMar>
            <w:shd w:fill="FBF3DE" w:val="clear"/>
          </w:tcPr>
          <w:p>
            <w:pPr>
              <w:pStyle w:val="Compact"/>
              <w:spacing w:before="0" w:after="40" w:line="240" w:lineRule="auto"/>
            </w:pPr>
          </w:p>
        </w:tc>
        <w:tc>
          <w:tcPr>
            <w:tcW w:w="1097" w:type="dxa"/>
            <w:vAlign w:val="center"/>
            <w:tcMar>
              <w:top w:w="60" w:type="dxa"/>
              <w:bottom w:w="60" w:type="dxa"/>
              <w:start w:w="70" w:type="dxa"/>
              <w:end w:w="70" w:type="dxa"/>
            </w:tcMar>
            <w:shd w:fill="FBF3DE" w:val="clear"/>
          </w:tcPr>
          <w:p>
            <w:pPr>
              <w:pStyle w:val="Compact"/>
              <w:spacing w:before="0" w:after="40" w:line="240" w:lineRule="auto"/>
            </w:pPr>
          </w:p>
        </w:tc>
        <w:tc>
          <w:tcPr>
            <w:tcW w:w="1097" w:type="dxa"/>
            <w:vAlign w:val="center"/>
            <w:tcMar>
              <w:top w:w="60" w:type="dxa"/>
              <w:bottom w:w="60" w:type="dxa"/>
              <w:start w:w="70" w:type="dxa"/>
              <w:end w:w="70" w:type="dxa"/>
            </w:tcMar>
            <w:shd w:fill="FBF3DE" w:val="clear"/>
          </w:tcPr>
          <w:p>
            <w:pPr>
              <w:pStyle w:val="Compact"/>
              <w:spacing w:before="0" w:after="40" w:line="240" w:lineRule="auto"/>
            </w:pPr>
          </w:p>
        </w:tc>
        <w:tc>
          <w:tcPr>
            <w:tcW w:w="940"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940"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Primary anchor</w:t>
            </w:r>
          </w:p>
        </w:tc>
        <w:tc>
          <w:tcPr>
            <w:tcW w:w="1566" w:type="dxa"/>
            <w:vAlign w:val="center"/>
            <w:tcMar>
              <w:top w:w="60" w:type="dxa"/>
              <w:bottom w:w="60" w:type="dxa"/>
              <w:start w:w="70" w:type="dxa"/>
              <w:end w:w="70" w:type="dxa"/>
            </w:tcMar>
            <w:shd w:fill="FFFDF8" w:val="clear"/>
          </w:tcPr>
          <w:p>
            <w:pPr>
              <w:pStyle w:val="Compact"/>
              <w:spacing w:before="0" w:after="40" w:line="240" w:lineRule="auto"/>
            </w:pPr>
          </w:p>
        </w:tc>
        <w:tc>
          <w:tcPr>
            <w:tcW w:w="1096" w:type="dxa"/>
            <w:vAlign w:val="center"/>
            <w:tcMar>
              <w:top w:w="60" w:type="dxa"/>
              <w:bottom w:w="60" w:type="dxa"/>
              <w:start w:w="70" w:type="dxa"/>
              <w:end w:w="70" w:type="dxa"/>
            </w:tcMar>
            <w:shd w:fill="FFFDF8" w:val="clear"/>
          </w:tcPr>
          <w:p>
            <w:pPr>
              <w:pStyle w:val="Compact"/>
              <w:spacing w:before="0" w:after="40" w:line="240" w:lineRule="auto"/>
            </w:pPr>
          </w:p>
        </w:tc>
        <w:tc>
          <w:tcPr>
            <w:tcW w:w="1097" w:type="dxa"/>
            <w:vAlign w:val="center"/>
            <w:tcMar>
              <w:top w:w="60" w:type="dxa"/>
              <w:bottom w:w="60" w:type="dxa"/>
              <w:start w:w="70" w:type="dxa"/>
              <w:end w:w="70" w:type="dxa"/>
            </w:tcMar>
            <w:shd w:fill="FFFDF8" w:val="clear"/>
          </w:tcPr>
          <w:p>
            <w:pPr>
              <w:pStyle w:val="Compact"/>
              <w:spacing w:before="0" w:after="40" w:line="240" w:lineRule="auto"/>
            </w:pPr>
          </w:p>
        </w:tc>
        <w:tc>
          <w:tcPr>
            <w:tcW w:w="1097" w:type="dxa"/>
            <w:vAlign w:val="center"/>
            <w:tcMar>
              <w:top w:w="60" w:type="dxa"/>
              <w:bottom w:w="60" w:type="dxa"/>
              <w:start w:w="70" w:type="dxa"/>
              <w:end w:w="70" w:type="dxa"/>
            </w:tcMar>
            <w:shd w:fill="FFFDF8" w:val="clear"/>
          </w:tcPr>
          <w:p>
            <w:pPr>
              <w:pStyle w:val="Compact"/>
              <w:spacing w:before="0" w:after="40" w:line="240" w:lineRule="auto"/>
            </w:pPr>
          </w:p>
        </w:tc>
        <w:tc>
          <w:tcPr>
            <w:tcW w:w="1097" w:type="dxa"/>
            <w:vAlign w:val="center"/>
            <w:tcMar>
              <w:top w:w="60" w:type="dxa"/>
              <w:bottom w:w="60" w:type="dxa"/>
              <w:start w:w="70" w:type="dxa"/>
              <w:end w:w="70" w:type="dxa"/>
            </w:tcMar>
            <w:shd w:fill="FFFDF8" w:val="clear"/>
          </w:tcPr>
          <w:p>
            <w:pPr>
              <w:pStyle w:val="Compact"/>
              <w:spacing w:before="0" w:after="40" w:line="240" w:lineRule="auto"/>
            </w:pPr>
          </w:p>
        </w:tc>
        <w:tc>
          <w:tcPr>
            <w:tcW w:w="940"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940"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6"/>
              </w:rPr>
              <w:t xml:space="preserve">Secondary anchor</w:t>
            </w:r>
          </w:p>
        </w:tc>
        <w:tc>
          <w:tcPr>
            <w:tcW w:w="1566" w:type="dxa"/>
            <w:vAlign w:val="center"/>
            <w:tcMar>
              <w:top w:w="60" w:type="dxa"/>
              <w:bottom w:w="60" w:type="dxa"/>
              <w:start w:w="70" w:type="dxa"/>
              <w:end w:w="70" w:type="dxa"/>
            </w:tcMar>
            <w:shd w:fill="FBF3DE" w:val="clear"/>
          </w:tcPr>
          <w:p>
            <w:pPr>
              <w:pStyle w:val="Compact"/>
              <w:spacing w:before="0" w:after="40" w:line="240" w:lineRule="auto"/>
            </w:pPr>
          </w:p>
        </w:tc>
        <w:tc>
          <w:tcPr>
            <w:tcW w:w="1096" w:type="dxa"/>
            <w:vAlign w:val="center"/>
            <w:tcMar>
              <w:top w:w="60" w:type="dxa"/>
              <w:bottom w:w="60" w:type="dxa"/>
              <w:start w:w="70" w:type="dxa"/>
              <w:end w:w="70" w:type="dxa"/>
            </w:tcMar>
            <w:shd w:fill="FBF3DE" w:val="clear"/>
          </w:tcPr>
          <w:p>
            <w:pPr>
              <w:pStyle w:val="Compact"/>
              <w:spacing w:before="0" w:after="40" w:line="240" w:lineRule="auto"/>
            </w:pPr>
          </w:p>
        </w:tc>
        <w:tc>
          <w:tcPr>
            <w:tcW w:w="1097" w:type="dxa"/>
            <w:vAlign w:val="center"/>
            <w:tcMar>
              <w:top w:w="60" w:type="dxa"/>
              <w:bottom w:w="60" w:type="dxa"/>
              <w:start w:w="70" w:type="dxa"/>
              <w:end w:w="70" w:type="dxa"/>
            </w:tcMar>
            <w:shd w:fill="FBF3DE" w:val="clear"/>
          </w:tcPr>
          <w:p>
            <w:pPr>
              <w:pStyle w:val="Compact"/>
              <w:spacing w:before="0" w:after="40" w:line="240" w:lineRule="auto"/>
            </w:pPr>
          </w:p>
        </w:tc>
        <w:tc>
          <w:tcPr>
            <w:tcW w:w="1097" w:type="dxa"/>
            <w:vAlign w:val="center"/>
            <w:tcMar>
              <w:top w:w="60" w:type="dxa"/>
              <w:bottom w:w="60" w:type="dxa"/>
              <w:start w:w="70" w:type="dxa"/>
              <w:end w:w="70" w:type="dxa"/>
            </w:tcMar>
            <w:shd w:fill="FBF3DE" w:val="clear"/>
          </w:tcPr>
          <w:p>
            <w:pPr>
              <w:pStyle w:val="Compact"/>
              <w:spacing w:before="0" w:after="40" w:line="240" w:lineRule="auto"/>
            </w:pPr>
          </w:p>
        </w:tc>
        <w:tc>
          <w:tcPr>
            <w:tcW w:w="1097" w:type="dxa"/>
            <w:vAlign w:val="center"/>
            <w:tcMar>
              <w:top w:w="60" w:type="dxa"/>
              <w:bottom w:w="60" w:type="dxa"/>
              <w:start w:w="70" w:type="dxa"/>
              <w:end w:w="70" w:type="dxa"/>
            </w:tcMar>
            <w:shd w:fill="FBF3DE" w:val="clear"/>
          </w:tcPr>
          <w:p>
            <w:pPr>
              <w:pStyle w:val="Compact"/>
              <w:spacing w:before="0" w:after="40" w:line="240" w:lineRule="auto"/>
            </w:pPr>
          </w:p>
        </w:tc>
        <w:tc>
          <w:tcPr>
            <w:tcW w:w="940" w:type="dxa"/>
            <w:vAlign w:val="center"/>
            <w:tcMar>
              <w:top w:w="60" w:type="dxa"/>
              <w:bottom w:w="60" w:type="dxa"/>
              <w:start w:w="70" w:type="dxa"/>
              <w:end w:w="70" w:type="dxa"/>
            </w:tcMar>
            <w:shd w:fill="FBF3DE" w:val="clear"/>
          </w:tcPr>
          <w:p>
            <w:pPr>
              <w:pStyle w:val="Compact"/>
              <w:spacing w:before="0" w:after="40" w:line="240" w:lineRule="auto"/>
            </w:pPr>
          </w:p>
        </w:tc>
      </w:tr>
    </w:tbl>
    <w:p>
      <w:pPr>
        <w:pStyle w:val="Compact"/>
        <w:keepLines/>
        <w:numPr>
          <w:ilvl w:val="0"/>
          <w:numId w:val="1172"/>
        </w:numPr>
      </w:pPr>
      <w:r>
        <w:rPr>
          <w:rFonts w:ascii="Liberation Serif" w:hAnsi="Liberation Serif" w:eastAsia="Liberation Serif" w:cs="Liberation Serif"/>
          <w:b/>
          <w:bCs/>
        </w:rPr>
        <w:t xml:space="preserve">Rule-in threshold and justification: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w:t>
      </w:r>
    </w:p>
    <w:p>
      <w:pPr>
        <w:pStyle w:val="Compact"/>
        <w:keepLines/>
        <w:numPr>
          <w:ilvl w:val="0"/>
          <w:numId w:val="1172"/>
        </w:numPr>
      </w:pPr>
      <w:r>
        <w:rPr>
          <w:rFonts w:ascii="Liberation Serif" w:hAnsi="Liberation Serif" w:eastAsia="Liberation Serif" w:cs="Liberation Serif"/>
          <w:b/>
          <w:bCs/>
        </w:rPr>
        <w:t xml:space="preserve">Rule-out threshold and justification: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w:t>
      </w:r>
    </w:p>
    <w:p>
      <w:pPr>
        <w:pStyle w:val="Compact"/>
        <w:keepLines/>
        <w:numPr>
          <w:ilvl w:val="0"/>
          <w:numId w:val="1172"/>
        </w:numPr>
      </w:pPr>
      <w:r>
        <w:rPr>
          <w:rFonts w:ascii="Liberation Serif" w:hAnsi="Liberation Serif" w:eastAsia="Liberation Serif" w:cs="Liberation Serif"/>
          <w:b/>
          <w:bCs/>
        </w:rPr>
        <w:t xml:space="preserve">Equality-at-threshold rule: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w:t>
      </w:r>
    </w:p>
    <w:p>
      <w:pPr>
        <w:pStyle w:val="Compact"/>
        <w:keepLines/>
        <w:numPr>
          <w:ilvl w:val="0"/>
          <w:numId w:val="1172"/>
        </w:numPr>
      </w:pPr>
      <w:r>
        <w:rPr>
          <w:rFonts w:ascii="Liberation Serif" w:hAnsi="Liberation Serif" w:eastAsia="Liberation Serif" w:cs="Liberation Serif"/>
          <w:b/>
          <w:bCs/>
        </w:rPr>
        <w:t xml:space="preserve">Primary uncertainty interval:</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w:t>
      </w:r>
    </w:p>
    <w:p>
      <w:pPr>
        <w:pStyle w:val="Compact"/>
        <w:keepLines/>
        <w:numPr>
          <w:ilvl w:val="0"/>
          <w:numId w:val="1172"/>
        </w:numPr>
      </w:pPr>
      <w:r>
        <w:rPr>
          <w:rFonts w:ascii="Liberation Serif" w:hAnsi="Liberation Serif" w:eastAsia="Liberation Serif" w:cs="Liberation Serif"/>
          <w:b/>
          <w:bCs/>
        </w:rPr>
        <w:t xml:space="preserve">Specification neighborhood:</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w:t>
      </w:r>
    </w:p>
    <w:p>
      <w:pPr>
        <w:pStyle w:val="Compact"/>
        <w:keepLines/>
        <w:numPr>
          <w:ilvl w:val="0"/>
          <w:numId w:val="1172"/>
        </w:numPr>
      </w:pPr>
      <w:r>
        <w:rPr>
          <w:rFonts w:ascii="Liberation Serif" w:hAnsi="Liberation Serif" w:eastAsia="Liberation Serif" w:cs="Liberation Serif"/>
          <w:b/>
          <w:bCs/>
        </w:rPr>
        <w:t xml:space="preserve">Fragility criterion: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w:t>
      </w:r>
    </w:p>
    <w:p>
      <w:pPr>
        <w:pStyle w:val="Compact"/>
        <w:keepNext/>
        <w:keepLines/>
        <w:numPr>
          <w:ilvl w:val="0"/>
          <w:numId w:val="1172"/>
        </w:numPr>
      </w:pPr>
      <w:r>
        <w:rPr>
          <w:rFonts w:ascii="Liberation Serif" w:hAnsi="Liberation Serif" w:eastAsia="Liberation Serif" w:cs="Liberation Serif"/>
          <w:b/>
          <w:bCs/>
        </w:rPr>
        <w:t xml:space="preserve">Missingness mechanisms considered:</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w:t>
      </w:r>
    </w:p>
    <w:p>
      <w:pPr>
        <w:pStyle w:val="Compact"/>
        <w:keepLines/>
        <w:numPr>
          <w:ilvl w:val="0"/>
          <w:numId w:val="1172"/>
        </w:numPr>
      </w:pPr>
      <w:r>
        <w:rPr>
          <w:rFonts w:ascii="Liberation Serif" w:hAnsi="Liberation Serif" w:eastAsia="Liberation Serif" w:cs="Liberation Serif"/>
          <w:b/>
          <w:bCs/>
        </w:rPr>
        <w:t xml:space="preserve">Data-quality failure rule: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w:t>
      </w:r>
    </w:p>
    <w:bookmarkEnd w:id="428"/>
    <w:bookmarkStart w:id="429" w:name="g.-intervention-and-selectivity"/>
    <w:p>
      <w:pPr>
        <w:pStyle w:val="Heading2"/>
      </w:pPr>
      <w:r>
        <w:rPr>
          <w:rFonts w:ascii="Liberation Serif" w:hAnsi="Liberation Serif" w:eastAsia="Liberation Serif" w:cs="Liberation Serif"/>
        </w:rPr>
        <w:t xml:space="preserve">G. Intervention and selectivity</w:t>
      </w:r>
    </w:p>
    <w:p>
      <w:pPr>
        <w:pStyle w:val="Compact"/>
        <w:keepLines/>
        <w:numPr>
          <w:ilvl w:val="0"/>
          <w:numId w:val="1173"/>
        </w:numPr>
      </w:pPr>
      <w:r>
        <w:rPr>
          <w:rFonts w:ascii="Liberation Serif" w:hAnsi="Liberation Serif" w:eastAsia="Liberation Serif" w:cs="Liberation Serif"/>
          <w:b/>
          <w:bCs/>
        </w:rPr>
        <w:t xml:space="preserve">Intended intervention or decisive observation: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w:t>
      </w:r>
    </w:p>
    <w:p>
      <w:pPr>
        <w:pStyle w:val="Compact"/>
        <w:keepLines/>
        <w:numPr>
          <w:ilvl w:val="0"/>
          <w:numId w:val="1173"/>
        </w:numPr>
      </w:pPr>
      <w:r>
        <w:rPr>
          <w:rFonts w:ascii="Liberation Serif" w:hAnsi="Liberation Serif" w:eastAsia="Liberation Serif" w:cs="Liberation Serif"/>
          <w:b/>
          <w:bCs/>
        </w:rPr>
        <w:t xml:space="preserve">Target component/construct:</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w:t>
      </w:r>
    </w:p>
    <w:p>
      <w:pPr>
        <w:pStyle w:val="Compact"/>
        <w:keepLines/>
        <w:numPr>
          <w:ilvl w:val="0"/>
          <w:numId w:val="1173"/>
        </w:numPr>
      </w:pPr>
      <w:r>
        <w:rPr>
          <w:rFonts w:ascii="Liberation Serif" w:hAnsi="Liberation Serif" w:eastAsia="Liberation Serif" w:cs="Liberation Serif"/>
          <w:b/>
          <w:bCs/>
        </w:rPr>
        <w:t xml:space="preserve">Proposed realization: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w:t>
      </w:r>
    </w:p>
    <w:p>
      <w:pPr>
        <w:pStyle w:val="Compact"/>
        <w:keepLines/>
        <w:numPr>
          <w:ilvl w:val="0"/>
          <w:numId w:val="1173"/>
        </w:numPr>
      </w:pPr>
      <w:r>
        <w:rPr>
          <w:rFonts w:ascii="Liberation Serif" w:hAnsi="Liberation Serif" w:eastAsia="Liberation Serif" w:cs="Liberation Serif"/>
          <w:b/>
          <w:bCs/>
        </w:rPr>
        <w:t xml:space="preserve">Dose, timing, and route: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w:t>
      </w:r>
    </w:p>
    <w:p>
      <w:pPr>
        <w:pStyle w:val="Compact"/>
        <w:keepLines/>
        <w:numPr>
          <w:ilvl w:val="0"/>
          <w:numId w:val="1173"/>
        </w:numPr>
      </w:pPr>
      <w:r>
        <w:rPr>
          <w:rFonts w:ascii="Liberation Serif" w:hAnsi="Liberation Serif" w:eastAsia="Liberation Serif" w:cs="Liberation Serif"/>
          <w:b/>
          <w:bCs/>
        </w:rPr>
        <w:t xml:space="preserve">Minimum meaningful target effect:</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w:t>
      </w:r>
    </w:p>
    <w:p>
      <w:pPr>
        <w:pStyle w:val="Compact"/>
        <w:keepLines/>
        <w:numPr>
          <w:ilvl w:val="0"/>
          <w:numId w:val="1173"/>
        </w:numPr>
      </w:pPr>
      <w:r>
        <w:rPr>
          <w:rFonts w:ascii="Liberation Serif" w:hAnsi="Liberation Serif" w:eastAsia="Liberation Serif" w:cs="Liberation Serif"/>
          <w:b/>
          <w:bCs/>
        </w:rPr>
        <w:t xml:space="preserve">Retained components: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w:t>
      </w:r>
    </w:p>
    <w:p>
      <w:pPr>
        <w:pStyle w:val="Compact"/>
        <w:keepLines/>
        <w:numPr>
          <w:ilvl w:val="0"/>
          <w:numId w:val="1173"/>
        </w:numPr>
      </w:pPr>
      <w:r>
        <w:rPr>
          <w:rFonts w:ascii="Liberation Serif" w:hAnsi="Liberation Serif" w:eastAsia="Liberation Serif" w:cs="Liberation Serif"/>
          <w:b/>
          <w:bCs/>
        </w:rPr>
        <w:t xml:space="preserve">Closed equivalence margin for each retained component:</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w:t>
      </w:r>
    </w:p>
    <w:p>
      <w:pPr>
        <w:pStyle w:val="Compact"/>
        <w:keepLines/>
        <w:numPr>
          <w:ilvl w:val="0"/>
          <w:numId w:val="1173"/>
        </w:numPr>
      </w:pPr>
      <w:r>
        <w:rPr>
          <w:rFonts w:ascii="Liberation Serif" w:hAnsi="Liberation Serif" w:eastAsia="Liberation Serif" w:cs="Liberation Serif"/>
          <w:b/>
          <w:bCs/>
        </w:rPr>
        <w:t xml:space="preserve">Candidate-boundary preservation check:</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w:t>
      </w:r>
    </w:p>
    <w:p>
      <w:pPr>
        <w:pStyle w:val="Compact"/>
        <w:keepLines/>
        <w:numPr>
          <w:ilvl w:val="0"/>
          <w:numId w:val="1173"/>
        </w:numPr>
      </w:pPr>
      <w:r>
        <w:rPr>
          <w:rFonts w:ascii="Liberation Serif" w:hAnsi="Liberation Serif" w:eastAsia="Liberation Serif" w:cs="Liberation Serif"/>
          <w:b/>
          <w:bCs/>
        </w:rPr>
        <w:t xml:space="preserve">Viability preservation check:</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w:t>
      </w:r>
    </w:p>
    <w:p>
      <w:pPr>
        <w:pStyle w:val="Compact"/>
        <w:keepLines/>
        <w:numPr>
          <w:ilvl w:val="0"/>
          <w:numId w:val="1173"/>
        </w:numPr>
      </w:pPr>
      <w:r>
        <w:rPr>
          <w:rFonts w:ascii="Liberation Serif" w:hAnsi="Liberation Serif" w:eastAsia="Liberation Serif" w:cs="Liberation Serif"/>
          <w:b/>
          <w:bCs/>
        </w:rPr>
        <w:t xml:space="preserve">Content-identity preservation check:</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w:t>
      </w:r>
    </w:p>
    <w:p>
      <w:pPr>
        <w:pStyle w:val="Compact"/>
        <w:keepLines/>
        <w:numPr>
          <w:ilvl w:val="0"/>
          <w:numId w:val="1173"/>
        </w:numPr>
      </w:pPr>
      <w:r>
        <w:rPr>
          <w:rFonts w:ascii="Liberation Serif" w:hAnsi="Liberation Serif" w:eastAsia="Liberation Serif" w:cs="Liberation Serif"/>
          <w:b/>
          <w:bCs/>
        </w:rPr>
        <w:t xml:space="preserve">Operating-regime preservation check:</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w:t>
      </w:r>
    </w:p>
    <w:p>
      <w:pPr>
        <w:pStyle w:val="Compact"/>
        <w:keepLines/>
        <w:numPr>
          <w:ilvl w:val="0"/>
          <w:numId w:val="1173"/>
        </w:numPr>
      </w:pPr>
      <w:r>
        <w:rPr>
          <w:rFonts w:ascii="Liberation Serif" w:hAnsi="Liberation Serif" w:eastAsia="Liberation Serif" w:cs="Liberation Serif"/>
          <w:b/>
          <w:bCs/>
        </w:rPr>
        <w:t xml:space="preserve">Selectivity failure rule: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w:t>
      </w:r>
    </w:p>
    <w:p>
      <w:pPr>
        <w:pStyle w:val="Compact"/>
        <w:keepLines/>
        <w:numPr>
          <w:ilvl w:val="0"/>
          <w:numId w:val="1173"/>
        </w:numPr>
      </w:pPr>
      <w:r>
        <w:rPr>
          <w:rFonts w:ascii="Liberation Serif" w:hAnsi="Liberation Serif" w:eastAsia="Liberation Serif" w:cs="Liberation Serif"/>
          <w:b/>
          <w:bCs/>
        </w:rPr>
        <w:t xml:space="preserve">Pathway-specific rescue, if feasible: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w:t>
      </w:r>
    </w:p>
    <w:bookmarkEnd w:id="429"/>
    <w:bookmarkStart w:id="430" w:name="h.-causal-diagram-audit"/>
    <w:p>
      <w:pPr>
        <w:pStyle w:val="Heading2"/>
      </w:pPr>
      <w:r>
        <w:rPr>
          <w:rFonts w:ascii="Liberation Serif" w:hAnsi="Liberation Serif" w:eastAsia="Liberation Serif" w:cs="Liberation Serif"/>
        </w:rPr>
        <w:t xml:space="preserve">H. Causal diagram audit</w:t>
      </w:r>
    </w:p>
    <w:p>
      <w:pPr>
        <w:pStyle w:val="FirstParagraph"/>
        <w:keepNext/>
        <w:keepLines/>
      </w:pPr>
      <w:r>
        <w:rPr>
          <w:rFonts w:ascii="Liberation Serif" w:hAnsi="Liberation Serif" w:eastAsia="Liberation Serif" w:cs="Liberation Serif"/>
        </w:rPr>
        <w:t xml:space="preserve">Attach a diagram containing intervention, target component, retained components, boundary, viability, anchors, report/task paths, common causes, measurement channels, and selection into the diagnostic set. Then answer:</w:t>
      </w:r>
    </w:p>
    <w:p>
      <w:pPr>
        <w:pStyle w:val="Compact"/>
        <w:keepLines/>
        <w:numPr>
          <w:ilvl w:val="0"/>
          <w:numId w:val="1174"/>
        </w:numPr>
      </w:pPr>
      <w:r>
        <w:rPr>
          <w:rFonts w:ascii="Liberation Serif" w:hAnsi="Liberation Serif" w:eastAsia="Liberation Serif" w:cs="Liberation Serif"/>
        </w:rPr>
        <w:t xml:space="preserve">Can the intervention reach an anchor outside the target path? __</w:t>
      </w:r>
    </w:p>
    <w:p>
      <w:pPr>
        <w:pStyle w:val="Compact"/>
        <w:keepLines/>
        <w:numPr>
          <w:ilvl w:val="0"/>
          <w:numId w:val="1174"/>
        </w:numPr>
      </w:pPr>
      <w:r>
        <w:rPr>
          <w:rFonts w:ascii="Liberation Serif" w:hAnsi="Liberation Serif" w:eastAsia="Liberation Serif" w:cs="Liberation Serif"/>
        </w:rPr>
        <w:t xml:space="preserve">Can a common cause move predictor and anchor? _________________</w:t>
      </w:r>
    </w:p>
    <w:p>
      <w:pPr>
        <w:pStyle w:val="Compact"/>
        <w:keepLines/>
        <w:numPr>
          <w:ilvl w:val="0"/>
          <w:numId w:val="1174"/>
        </w:numPr>
      </w:pPr>
      <w:r>
        <w:rPr>
          <w:rFonts w:ascii="Liberation Serif" w:hAnsi="Liberation Serif" w:eastAsia="Liberation Serif" w:cs="Liberation Serif"/>
        </w:rPr>
        <w:t xml:space="preserve">Can diagnostic selection create collider bias? _______________</w:t>
      </w:r>
    </w:p>
    <w:p>
      <w:pPr>
        <w:pStyle w:val="Compact"/>
        <w:keepLines/>
        <w:numPr>
          <w:ilvl w:val="0"/>
          <w:numId w:val="1174"/>
        </w:numPr>
      </w:pPr>
      <w:r>
        <w:rPr>
          <w:rFonts w:ascii="Liberation Serif" w:hAnsi="Liberation Serif" w:eastAsia="Liberation Serif" w:cs="Liberation Serif"/>
        </w:rPr>
        <w:t xml:space="preserve">Can the intervention change bearer, content, regime, or</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 __</w:t>
      </w:r>
    </w:p>
    <w:p>
      <w:pPr>
        <w:pStyle w:val="Compact"/>
        <w:keepNext/>
        <w:keepLines/>
        <w:numPr>
          <w:ilvl w:val="0"/>
          <w:numId w:val="1174"/>
        </w:numPr>
      </w:pPr>
      <w:r>
        <w:rPr>
          <w:rFonts w:ascii="Liberation Serif" w:hAnsi="Liberation Serif" w:eastAsia="Liberation Serif" w:cs="Liberation Serif"/>
        </w:rPr>
        <w:t xml:space="preserve">Which arrow is least well supported? __________________________</w:t>
      </w:r>
    </w:p>
    <w:p>
      <w:pPr>
        <w:pStyle w:val="Compact"/>
        <w:keepLines/>
        <w:numPr>
          <w:ilvl w:val="0"/>
          <w:numId w:val="1174"/>
        </w:numPr>
      </w:pPr>
      <w:r>
        <w:rPr>
          <w:rFonts w:ascii="Liberation Serif" w:hAnsi="Liberation Serif" w:eastAsia="Liberation Serif" w:cs="Liberation Serif"/>
        </w:rPr>
        <w:t xml:space="preserve">Which measured variable would most reduce that uncertainty? ___</w:t>
      </w:r>
    </w:p>
    <w:bookmarkEnd w:id="430"/>
    <w:bookmarkStart w:id="431" w:name="X564ef57be4b0b6a3e630804de5162560f6b1d09"/>
    <w:p>
      <w:pPr>
        <w:pStyle w:val="Heading2"/>
        <w:keepNext/>
      </w:pPr>
      <w:r>
        <w:rPr>
          <w:rFonts w:ascii="Liberation Serif" w:hAnsi="Liberation Serif" w:eastAsia="Liberation Serif" w:cs="Liberation Serif"/>
        </w:rPr>
        <w:t xml:space="preserve">I. Negative controls and falsification criteria</w:t>
      </w:r>
    </w:p>
    <w:tbl>
      <w:tblPr>
        <w:tblStyle w:val="Table"/>
        <w:tblW w:type="dxa" w:w="7833"/>
        <w:jc w:val="center"/>
        <w:tblLayout w:type="fixed"/>
        <w:tblLook w:firstRow="1" w:lastRow="0" w:firstColumn="0" w:lastColumn="0" w:noHBand="0" w:noVBand="0" w:val="0020"/>
      </w:tblPr>
      <w:tblGrid>
        <w:gridCol w:w="2343"/>
        <w:gridCol w:w="1904"/>
        <w:gridCol w:w="1682"/>
        <w:gridCol w:w="1904"/>
      </w:tblGrid>
      <w:tr>
        <w:trPr>
          <w:tblHeader w:val="true"/>
          <w:cantSplit/>
        </w:trPr>
        <w:tc>
          <w:tcPr>
            <w:tcW w:w="2343"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Control</w:t>
            </w:r>
          </w:p>
        </w:tc>
        <w:tc>
          <w:tcPr>
            <w:tcW w:w="1904"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Confound it detects</w:t>
            </w:r>
          </w:p>
        </w:tc>
        <w:tc>
          <w:tcPr>
            <w:tcW w:w="1682"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Expected pattern</w:t>
            </w:r>
          </w:p>
        </w:tc>
        <w:tc>
          <w:tcPr>
            <w:tcW w:w="1904"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Failure consequence</w:t>
            </w:r>
          </w:p>
        </w:tc>
      </w:tr>
      <w:tr>
        <w:trPr>
          <w:cantSplit/>
        </w:trPr>
        <w:tc>
          <w:tcPr>
            <w:tcW w:w="234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Sham intervention</w:t>
            </w:r>
          </w:p>
        </w:tc>
        <w:tc>
          <w:tcPr>
            <w:tcW w:w="1904" w:type="dxa"/>
            <w:vAlign w:val="center"/>
            <w:tcMar>
              <w:top w:w="60" w:type="dxa"/>
              <w:bottom w:w="60" w:type="dxa"/>
              <w:start w:w="70" w:type="dxa"/>
              <w:end w:w="70" w:type="dxa"/>
            </w:tcMar>
            <w:shd w:fill="FFFDF8" w:val="clear"/>
          </w:tcPr>
          <w:p>
            <w:pPr>
              <w:pStyle w:val="Compact"/>
              <w:spacing w:before="0" w:after="40" w:line="240" w:lineRule="auto"/>
            </w:pPr>
          </w:p>
        </w:tc>
        <w:tc>
          <w:tcPr>
            <w:tcW w:w="1682" w:type="dxa"/>
            <w:vAlign w:val="center"/>
            <w:tcMar>
              <w:top w:w="60" w:type="dxa"/>
              <w:bottom w:w="60" w:type="dxa"/>
              <w:start w:w="70" w:type="dxa"/>
              <w:end w:w="70" w:type="dxa"/>
            </w:tcMar>
            <w:shd w:fill="FFFDF8" w:val="clear"/>
          </w:tcPr>
          <w:p>
            <w:pPr>
              <w:pStyle w:val="Compact"/>
              <w:spacing w:before="0" w:after="40" w:line="240" w:lineRule="auto"/>
            </w:pPr>
          </w:p>
        </w:tc>
        <w:tc>
          <w:tcPr>
            <w:tcW w:w="1904"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234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Content control</w:t>
            </w:r>
          </w:p>
        </w:tc>
        <w:tc>
          <w:tcPr>
            <w:tcW w:w="1904" w:type="dxa"/>
            <w:vAlign w:val="center"/>
            <w:tcMar>
              <w:top w:w="60" w:type="dxa"/>
              <w:bottom w:w="60" w:type="dxa"/>
              <w:start w:w="70" w:type="dxa"/>
              <w:end w:w="70" w:type="dxa"/>
            </w:tcMar>
            <w:shd w:fill="FBF3DE" w:val="clear"/>
          </w:tcPr>
          <w:p>
            <w:pPr>
              <w:pStyle w:val="Compact"/>
              <w:spacing w:before="0" w:after="40" w:line="240" w:lineRule="auto"/>
            </w:pPr>
          </w:p>
        </w:tc>
        <w:tc>
          <w:tcPr>
            <w:tcW w:w="1682" w:type="dxa"/>
            <w:vAlign w:val="center"/>
            <w:tcMar>
              <w:top w:w="60" w:type="dxa"/>
              <w:bottom w:w="60" w:type="dxa"/>
              <w:start w:w="70" w:type="dxa"/>
              <w:end w:w="70" w:type="dxa"/>
            </w:tcMar>
            <w:shd w:fill="FBF3DE" w:val="clear"/>
          </w:tcPr>
          <w:p>
            <w:pPr>
              <w:pStyle w:val="Compact"/>
              <w:spacing w:before="0" w:after="40" w:line="240" w:lineRule="auto"/>
            </w:pPr>
          </w:p>
        </w:tc>
        <w:tc>
          <w:tcPr>
            <w:tcW w:w="1904"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234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Route control</w:t>
            </w:r>
          </w:p>
        </w:tc>
        <w:tc>
          <w:tcPr>
            <w:tcW w:w="1904" w:type="dxa"/>
            <w:vAlign w:val="center"/>
            <w:tcMar>
              <w:top w:w="60" w:type="dxa"/>
              <w:bottom w:w="60" w:type="dxa"/>
              <w:start w:w="70" w:type="dxa"/>
              <w:end w:w="70" w:type="dxa"/>
            </w:tcMar>
            <w:shd w:fill="FFFDF8" w:val="clear"/>
          </w:tcPr>
          <w:p>
            <w:pPr>
              <w:pStyle w:val="Compact"/>
              <w:spacing w:before="0" w:after="40" w:line="240" w:lineRule="auto"/>
            </w:pPr>
          </w:p>
        </w:tc>
        <w:tc>
          <w:tcPr>
            <w:tcW w:w="1682" w:type="dxa"/>
            <w:vAlign w:val="center"/>
            <w:tcMar>
              <w:top w:w="60" w:type="dxa"/>
              <w:bottom w:w="60" w:type="dxa"/>
              <w:start w:w="70" w:type="dxa"/>
              <w:end w:w="70" w:type="dxa"/>
            </w:tcMar>
            <w:shd w:fill="FFFDF8" w:val="clear"/>
          </w:tcPr>
          <w:p>
            <w:pPr>
              <w:pStyle w:val="Compact"/>
              <w:spacing w:before="0" w:after="40" w:line="240" w:lineRule="auto"/>
            </w:pPr>
          </w:p>
        </w:tc>
        <w:tc>
          <w:tcPr>
            <w:tcW w:w="1904"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234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Duration/intensity match</w:t>
            </w:r>
          </w:p>
        </w:tc>
        <w:tc>
          <w:tcPr>
            <w:tcW w:w="1904" w:type="dxa"/>
            <w:vAlign w:val="center"/>
            <w:tcMar>
              <w:top w:w="60" w:type="dxa"/>
              <w:bottom w:w="60" w:type="dxa"/>
              <w:start w:w="70" w:type="dxa"/>
              <w:end w:w="70" w:type="dxa"/>
            </w:tcMar>
            <w:shd w:fill="FBF3DE" w:val="clear"/>
          </w:tcPr>
          <w:p>
            <w:pPr>
              <w:pStyle w:val="Compact"/>
              <w:spacing w:before="0" w:after="40" w:line="240" w:lineRule="auto"/>
            </w:pPr>
          </w:p>
        </w:tc>
        <w:tc>
          <w:tcPr>
            <w:tcW w:w="1682" w:type="dxa"/>
            <w:vAlign w:val="center"/>
            <w:tcMar>
              <w:top w:w="60" w:type="dxa"/>
              <w:bottom w:w="60" w:type="dxa"/>
              <w:start w:w="70" w:type="dxa"/>
              <w:end w:w="70" w:type="dxa"/>
            </w:tcMar>
            <w:shd w:fill="FBF3DE" w:val="clear"/>
          </w:tcPr>
          <w:p>
            <w:pPr>
              <w:pStyle w:val="Compact"/>
              <w:spacing w:before="0" w:after="40" w:line="240" w:lineRule="auto"/>
            </w:pPr>
          </w:p>
        </w:tc>
        <w:tc>
          <w:tcPr>
            <w:tcW w:w="1904"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2343"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Sensor/preprocessing control</w:t>
            </w:r>
          </w:p>
        </w:tc>
        <w:tc>
          <w:tcPr>
            <w:tcW w:w="1904" w:type="dxa"/>
            <w:vAlign w:val="center"/>
            <w:tcMar>
              <w:top w:w="60" w:type="dxa"/>
              <w:bottom w:w="60" w:type="dxa"/>
              <w:start w:w="70" w:type="dxa"/>
              <w:end w:w="70" w:type="dxa"/>
            </w:tcMar>
            <w:shd w:fill="FFFDF8" w:val="clear"/>
          </w:tcPr>
          <w:p>
            <w:pPr>
              <w:pStyle w:val="Compact"/>
              <w:spacing w:before="0" w:after="40" w:line="240" w:lineRule="auto"/>
            </w:pPr>
          </w:p>
        </w:tc>
        <w:tc>
          <w:tcPr>
            <w:tcW w:w="1682" w:type="dxa"/>
            <w:vAlign w:val="center"/>
            <w:tcMar>
              <w:top w:w="60" w:type="dxa"/>
              <w:bottom w:w="60" w:type="dxa"/>
              <w:start w:w="70" w:type="dxa"/>
              <w:end w:w="70" w:type="dxa"/>
            </w:tcMar>
            <w:shd w:fill="FFFDF8" w:val="clear"/>
          </w:tcPr>
          <w:p>
            <w:pPr>
              <w:pStyle w:val="Compact"/>
              <w:spacing w:before="0" w:after="40" w:line="240" w:lineRule="auto"/>
            </w:pPr>
          </w:p>
        </w:tc>
        <w:tc>
          <w:tcPr>
            <w:tcW w:w="1904"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2343"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Boundary/viability control</w:t>
            </w:r>
          </w:p>
        </w:tc>
        <w:tc>
          <w:tcPr>
            <w:tcW w:w="1904" w:type="dxa"/>
            <w:vAlign w:val="center"/>
            <w:tcMar>
              <w:top w:w="60" w:type="dxa"/>
              <w:bottom w:w="60" w:type="dxa"/>
              <w:start w:w="70" w:type="dxa"/>
              <w:end w:w="70" w:type="dxa"/>
            </w:tcMar>
            <w:shd w:fill="FBF3DE" w:val="clear"/>
          </w:tcPr>
          <w:p>
            <w:pPr>
              <w:pStyle w:val="Compact"/>
              <w:spacing w:before="0" w:after="40" w:line="240" w:lineRule="auto"/>
            </w:pPr>
          </w:p>
        </w:tc>
        <w:tc>
          <w:tcPr>
            <w:tcW w:w="1682" w:type="dxa"/>
            <w:vAlign w:val="center"/>
            <w:tcMar>
              <w:top w:w="60" w:type="dxa"/>
              <w:bottom w:w="60" w:type="dxa"/>
              <w:start w:w="70" w:type="dxa"/>
              <w:end w:w="70" w:type="dxa"/>
            </w:tcMar>
            <w:shd w:fill="FBF3DE" w:val="clear"/>
          </w:tcPr>
          <w:p>
            <w:pPr>
              <w:pStyle w:val="Compact"/>
              <w:spacing w:before="0" w:after="40" w:line="240" w:lineRule="auto"/>
            </w:pPr>
          </w:p>
        </w:tc>
        <w:tc>
          <w:tcPr>
            <w:tcW w:w="1904" w:type="dxa"/>
            <w:vAlign w:val="center"/>
            <w:tcMar>
              <w:top w:w="60" w:type="dxa"/>
              <w:bottom w:w="60" w:type="dxa"/>
              <w:start w:w="70" w:type="dxa"/>
              <w:end w:w="70" w:type="dxa"/>
            </w:tcMar>
            <w:shd w:fill="FBF3DE" w:val="clear"/>
          </w:tcPr>
          <w:p>
            <w:pPr>
              <w:pStyle w:val="Compact"/>
              <w:spacing w:before="0" w:after="40" w:line="240" w:lineRule="auto"/>
            </w:pPr>
          </w:p>
        </w:tc>
      </w:tr>
    </w:tbl>
    <w:p>
      <w:pPr>
        <w:pStyle w:val="BodyText"/>
        <w:keepNext/>
        <w:keepLines/>
      </w:pPr>
      <w:r>
        <w:rPr>
          <w:rFonts w:ascii="Liberation Serif" w:hAnsi="Liberation Serif" w:eastAsia="Liberation Serif" w:cs="Liberation Serif"/>
        </w:rPr>
        <w:t xml:space="preserve">Complete all four statements:</w:t>
      </w:r>
    </w:p>
    <w:p>
      <w:pPr>
        <w:pStyle w:val="Compact"/>
        <w:keepLines/>
        <w:numPr>
          <w:ilvl w:val="0"/>
          <w:numId w:val="1175"/>
        </w:numPr>
      </w:pPr>
      <w:r>
        <w:rPr>
          <w:rFonts w:ascii="Liberation Serif" w:hAnsi="Liberation Serif" w:eastAsia="Liberation Serif" w:cs="Liberation Serif"/>
          <w:b/>
          <w:bCs/>
        </w:rPr>
        <w:t xml:space="preserve">A licensed observation that would favor the full model:</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w:t>
      </w:r>
    </w:p>
    <w:p>
      <w:pPr>
        <w:pStyle w:val="Compact"/>
        <w:keepLines/>
        <w:numPr>
          <w:ilvl w:val="0"/>
          <w:numId w:val="1175"/>
        </w:numPr>
      </w:pPr>
      <w:r>
        <w:rPr>
          <w:rFonts w:ascii="Liberation Serif" w:hAnsi="Liberation Serif" w:eastAsia="Liberation Serif" w:cs="Liberation Serif"/>
          <w:b/>
          <w:bCs/>
        </w:rPr>
        <w:t xml:space="preserve">A licensed observation that would disfavor the full model:</w:t>
      </w:r>
      <w:r>
        <w:rPr>
          <w:rFonts w:ascii="Liberation Serif" w:hAnsi="Liberation Serif" w:eastAsia="Liberation Serif" w:cs="Liberation Serif"/>
        </w:rPr>
        <w:t xml:space="preserve"> </w:t>
      </w:r>
      <w:r>
        <w:rPr>
          <w:rFonts w:ascii="Liberation Serif" w:hAnsi="Liberation Serif" w:eastAsia="Liberation Serif" w:cs="Liberation Serif"/>
        </w:rPr>
        <w:t xml:space="preserve">_</w:t>
      </w:r>
    </w:p>
    <w:p>
      <w:pPr>
        <w:pStyle w:val="Compact"/>
        <w:keepNext/>
        <w:keepLines/>
        <w:numPr>
          <w:ilvl w:val="0"/>
          <w:numId w:val="1175"/>
        </w:numPr>
      </w:pPr>
      <w:r>
        <w:rPr>
          <w:rFonts w:ascii="Liberation Serif" w:hAnsi="Liberation Serif" w:eastAsia="Liberation Serif" w:cs="Liberation Serif"/>
          <w:b/>
          <w:bCs/>
        </w:rPr>
        <w:t xml:space="preserve">A result that would remain indeterminate: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w:t>
      </w:r>
    </w:p>
    <w:p>
      <w:pPr>
        <w:pStyle w:val="Compact"/>
        <w:keepLines/>
        <w:numPr>
          <w:ilvl w:val="0"/>
          <w:numId w:val="1175"/>
        </w:numPr>
      </w:pPr>
      <w:r>
        <w:rPr>
          <w:rFonts w:ascii="Liberation Serif" w:hAnsi="Liberation Serif" w:eastAsia="Liberation Serif" w:cs="Liberation Serif"/>
          <w:b/>
          <w:bCs/>
        </w:rPr>
        <w:t xml:space="preserve">A failure that would make the inference unlicensed:</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w:t>
      </w:r>
    </w:p>
    <w:p>
      <w:pPr>
        <w:pStyle w:val="FirstParagraph"/>
        <w:keepLines/>
      </w:pPr>
      <w:r>
        <w:rPr>
          <w:rFonts w:ascii="Liberation Serif" w:hAnsi="Liberation Serif" w:eastAsia="Liberation Serif" w:cs="Liberation Serif"/>
        </w:rPr>
        <w:t xml:space="preserve">What repeated result would force removal, combination, narrowing, probabilistic reformulation, or rejection of the favored claim?</w:t>
      </w:r>
    </w:p>
    <w:p>
      <w:r>
        <w:rPr>
          <w:rFonts w:ascii="Liberation Serif" w:hAnsi="Liberation Serif" w:eastAsia="Liberation Serif" w:cs="Liberation Serif"/>
        </w:rPr>
        <w:pict>
          <v:rect style="width:0;height:1.5pt" o:hralign="center" o:hrstd="t" o:hr="t"/>
        </w:pict>
      </w:r>
    </w:p>
    <w:p>
      <w:pPr>
        <w:pStyle w:val="FirstParagraph"/>
        <w:keepLines/>
      </w:pPr>
      <w:r>
        <w:rPr>
          <w:rFonts w:ascii="Liberation Serif" w:hAnsi="Liberation Serif" w:eastAsia="Liberation Serif" w:cs="Liberation Serif"/>
        </w:rPr>
        <w:t xml:space="preserve">What result would</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not</w:t>
      </w:r>
      <w:r>
        <w:rPr>
          <w:rFonts w:ascii="Liberation Serif" w:hAnsi="Liberation Serif" w:eastAsia="Liberation Serif" w:cs="Liberation Serif"/>
        </w:rPr>
        <w:t xml:space="preserve"> </w:t>
      </w:r>
      <w:r>
        <w:rPr>
          <w:rFonts w:ascii="Liberation Serif" w:hAnsi="Liberation Serif" w:eastAsia="Liberation Serif" w:cs="Liberation Serif"/>
        </w:rPr>
        <w:t xml:space="preserve">falsify the theory because it bears only on an operationalization or transport bridge?</w:t>
      </w:r>
    </w:p>
    <w:p>
      <w:r>
        <w:rPr>
          <w:rFonts w:ascii="Liberation Serif" w:hAnsi="Liberation Serif" w:eastAsia="Liberation Serif" w:cs="Liberation Serif"/>
        </w:rPr>
        <w:pict>
          <v:rect style="width:0;height:1.5pt" o:hralign="center" o:hrstd="t" o:hr="t"/>
        </w:pict>
      </w:r>
    </w:p>
    <w:bookmarkEnd w:id="431"/>
    <w:bookmarkStart w:id="432" w:name="j.-anchor-independence-ledger"/>
    <w:p>
      <w:pPr>
        <w:pStyle w:val="Heading2"/>
        <w:keepNext/>
      </w:pPr>
      <w:r>
        <w:rPr>
          <w:rFonts w:ascii="Liberation Serif" w:hAnsi="Liberation Serif" w:eastAsia="Liberation Serif" w:cs="Liberation Serif"/>
        </w:rPr>
        <w:t xml:space="preserve">J. Anchor-independence ledger</w:t>
      </w:r>
    </w:p>
    <w:tbl>
      <w:tblPr>
        <w:tblStyle w:val="Table"/>
        <w:tblW w:type="dxa" w:w="7833"/>
        <w:jc w:val="center"/>
        <w:tblLayout w:type="fixed"/>
        <w:tblLook w:firstRow="1" w:lastRow="0" w:firstColumn="0" w:lastColumn="0" w:noHBand="0" w:noVBand="0" w:val="0020"/>
      </w:tblPr>
      <w:tblGrid>
        <w:gridCol w:w="2976"/>
        <w:gridCol w:w="1410"/>
        <w:gridCol w:w="1410"/>
        <w:gridCol w:w="2037"/>
      </w:tblGrid>
      <w:tr>
        <w:trPr>
          <w:tblHeader w:val="true"/>
          <w:cantSplit/>
        </w:trPr>
        <w:tc>
          <w:tcPr>
            <w:tcW w:w="2976"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Dependency question</w:t>
            </w:r>
          </w:p>
        </w:tc>
        <w:tc>
          <w:tcPr>
            <w:tcW w:w="141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Anchor 1</w:t>
            </w:r>
          </w:p>
        </w:tc>
        <w:tc>
          <w:tcPr>
            <w:tcW w:w="141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Anchor 2</w:t>
            </w:r>
          </w:p>
        </w:tc>
        <w:tc>
          <w:tcPr>
            <w:tcW w:w="2037"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7"/>
              </w:rPr>
              <w:t xml:space="preserve">Corrective action</w:t>
            </w:r>
          </w:p>
        </w:tc>
      </w:tr>
      <w:tr>
        <w:trPr>
          <w:cantSplit/>
        </w:trPr>
        <w:tc>
          <w:tcPr>
            <w:tcW w:w="297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Shares raw sensor with component estimate?</w:t>
            </w:r>
          </w:p>
        </w:tc>
        <w:tc>
          <w:tcPr>
            <w:tcW w:w="1410" w:type="dxa"/>
            <w:vAlign w:val="center"/>
            <w:tcMar>
              <w:top w:w="60" w:type="dxa"/>
              <w:bottom w:w="60" w:type="dxa"/>
              <w:start w:w="70" w:type="dxa"/>
              <w:end w:w="70" w:type="dxa"/>
            </w:tcMar>
            <w:shd w:fill="FFFDF8" w:val="clear"/>
          </w:tcPr>
          <w:p>
            <w:pPr>
              <w:pStyle w:val="Compact"/>
              <w:spacing w:before="0" w:after="40" w:line="240" w:lineRule="auto"/>
            </w:pPr>
          </w:p>
        </w:tc>
        <w:tc>
          <w:tcPr>
            <w:tcW w:w="1410" w:type="dxa"/>
            <w:vAlign w:val="center"/>
            <w:tcMar>
              <w:top w:w="60" w:type="dxa"/>
              <w:bottom w:w="60" w:type="dxa"/>
              <w:start w:w="70" w:type="dxa"/>
              <w:end w:w="70" w:type="dxa"/>
            </w:tcMar>
            <w:shd w:fill="FFFDF8" w:val="clear"/>
          </w:tcPr>
          <w:p>
            <w:pPr>
              <w:pStyle w:val="Compact"/>
              <w:spacing w:before="0" w:after="40" w:line="240" w:lineRule="auto"/>
            </w:pPr>
          </w:p>
        </w:tc>
        <w:tc>
          <w:tcPr>
            <w:tcW w:w="2037"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297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Shares preprocessing?</w:t>
            </w:r>
          </w:p>
        </w:tc>
        <w:tc>
          <w:tcPr>
            <w:tcW w:w="1410" w:type="dxa"/>
            <w:vAlign w:val="center"/>
            <w:tcMar>
              <w:top w:w="60" w:type="dxa"/>
              <w:bottom w:w="60" w:type="dxa"/>
              <w:start w:w="70" w:type="dxa"/>
              <w:end w:w="70" w:type="dxa"/>
            </w:tcMar>
            <w:shd w:fill="FBF3DE" w:val="clear"/>
          </w:tcPr>
          <w:p>
            <w:pPr>
              <w:pStyle w:val="Compact"/>
              <w:spacing w:before="0" w:after="40" w:line="240" w:lineRule="auto"/>
            </w:pPr>
          </w:p>
        </w:tc>
        <w:tc>
          <w:tcPr>
            <w:tcW w:w="1410" w:type="dxa"/>
            <w:vAlign w:val="center"/>
            <w:tcMar>
              <w:top w:w="60" w:type="dxa"/>
              <w:bottom w:w="60" w:type="dxa"/>
              <w:start w:w="70" w:type="dxa"/>
              <w:end w:w="70" w:type="dxa"/>
            </w:tcMar>
            <w:shd w:fill="FBF3DE" w:val="clear"/>
          </w:tcPr>
          <w:p>
            <w:pPr>
              <w:pStyle w:val="Compact"/>
              <w:spacing w:before="0" w:after="40" w:line="240" w:lineRule="auto"/>
            </w:pPr>
          </w:p>
        </w:tc>
        <w:tc>
          <w:tcPr>
            <w:tcW w:w="2037"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297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Shares development labels?</w:t>
            </w:r>
          </w:p>
        </w:tc>
        <w:tc>
          <w:tcPr>
            <w:tcW w:w="1410" w:type="dxa"/>
            <w:vAlign w:val="center"/>
            <w:tcMar>
              <w:top w:w="60" w:type="dxa"/>
              <w:bottom w:w="60" w:type="dxa"/>
              <w:start w:w="70" w:type="dxa"/>
              <w:end w:w="70" w:type="dxa"/>
            </w:tcMar>
            <w:shd w:fill="FFFDF8" w:val="clear"/>
          </w:tcPr>
          <w:p>
            <w:pPr>
              <w:pStyle w:val="Compact"/>
              <w:spacing w:before="0" w:after="40" w:line="240" w:lineRule="auto"/>
            </w:pPr>
          </w:p>
        </w:tc>
        <w:tc>
          <w:tcPr>
            <w:tcW w:w="1410" w:type="dxa"/>
            <w:vAlign w:val="center"/>
            <w:tcMar>
              <w:top w:w="60" w:type="dxa"/>
              <w:bottom w:w="60" w:type="dxa"/>
              <w:start w:w="70" w:type="dxa"/>
              <w:end w:w="70" w:type="dxa"/>
            </w:tcMar>
            <w:shd w:fill="FFFDF8" w:val="clear"/>
          </w:tcPr>
          <w:p>
            <w:pPr>
              <w:pStyle w:val="Compact"/>
              <w:spacing w:before="0" w:after="40" w:line="240" w:lineRule="auto"/>
            </w:pPr>
          </w:p>
        </w:tc>
        <w:tc>
          <w:tcPr>
            <w:tcW w:w="2037"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297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Depends on report or task route?</w:t>
            </w:r>
          </w:p>
        </w:tc>
        <w:tc>
          <w:tcPr>
            <w:tcW w:w="1410" w:type="dxa"/>
            <w:vAlign w:val="center"/>
            <w:tcMar>
              <w:top w:w="60" w:type="dxa"/>
              <w:bottom w:w="60" w:type="dxa"/>
              <w:start w:w="70" w:type="dxa"/>
              <w:end w:w="70" w:type="dxa"/>
            </w:tcMar>
            <w:shd w:fill="FBF3DE" w:val="clear"/>
          </w:tcPr>
          <w:p>
            <w:pPr>
              <w:pStyle w:val="Compact"/>
              <w:spacing w:before="0" w:after="40" w:line="240" w:lineRule="auto"/>
            </w:pPr>
          </w:p>
        </w:tc>
        <w:tc>
          <w:tcPr>
            <w:tcW w:w="1410" w:type="dxa"/>
            <w:vAlign w:val="center"/>
            <w:tcMar>
              <w:top w:w="60" w:type="dxa"/>
              <w:bottom w:w="60" w:type="dxa"/>
              <w:start w:w="70" w:type="dxa"/>
              <w:end w:w="70" w:type="dxa"/>
            </w:tcMar>
            <w:shd w:fill="FBF3DE" w:val="clear"/>
          </w:tcPr>
          <w:p>
            <w:pPr>
              <w:pStyle w:val="Compact"/>
              <w:spacing w:before="0" w:after="40" w:line="240" w:lineRule="auto"/>
            </w:pPr>
          </w:p>
        </w:tc>
        <w:tc>
          <w:tcPr>
            <w:tcW w:w="2037"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297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Selected after seeing the target effect?</w:t>
            </w:r>
          </w:p>
        </w:tc>
        <w:tc>
          <w:tcPr>
            <w:tcW w:w="1410" w:type="dxa"/>
            <w:vAlign w:val="center"/>
            <w:tcMar>
              <w:top w:w="60" w:type="dxa"/>
              <w:bottom w:w="60" w:type="dxa"/>
              <w:start w:w="70" w:type="dxa"/>
              <w:end w:w="70" w:type="dxa"/>
            </w:tcMar>
            <w:shd w:fill="FFFDF8" w:val="clear"/>
          </w:tcPr>
          <w:p>
            <w:pPr>
              <w:pStyle w:val="Compact"/>
              <w:spacing w:before="0" w:after="40" w:line="240" w:lineRule="auto"/>
            </w:pPr>
          </w:p>
        </w:tc>
        <w:tc>
          <w:tcPr>
            <w:tcW w:w="1410" w:type="dxa"/>
            <w:vAlign w:val="center"/>
            <w:tcMar>
              <w:top w:w="60" w:type="dxa"/>
              <w:bottom w:w="60" w:type="dxa"/>
              <w:start w:w="70" w:type="dxa"/>
              <w:end w:w="70" w:type="dxa"/>
            </w:tcMar>
            <w:shd w:fill="FFFDF8" w:val="clear"/>
          </w:tcPr>
          <w:p>
            <w:pPr>
              <w:pStyle w:val="Compact"/>
              <w:spacing w:before="0" w:after="40" w:line="240" w:lineRule="auto"/>
            </w:pPr>
          </w:p>
        </w:tc>
        <w:tc>
          <w:tcPr>
            <w:tcW w:w="2037"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2976"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7"/>
              </w:rPr>
              <w:t xml:space="preserve">Interpretation derived from tested theory?</w:t>
            </w:r>
          </w:p>
        </w:tc>
        <w:tc>
          <w:tcPr>
            <w:tcW w:w="1410" w:type="dxa"/>
            <w:vAlign w:val="center"/>
            <w:tcMar>
              <w:top w:w="60" w:type="dxa"/>
              <w:bottom w:w="60" w:type="dxa"/>
              <w:start w:w="70" w:type="dxa"/>
              <w:end w:w="70" w:type="dxa"/>
            </w:tcMar>
            <w:shd w:fill="FBF3DE" w:val="clear"/>
          </w:tcPr>
          <w:p>
            <w:pPr>
              <w:pStyle w:val="Compact"/>
              <w:spacing w:before="0" w:after="40" w:line="240" w:lineRule="auto"/>
            </w:pPr>
          </w:p>
        </w:tc>
        <w:tc>
          <w:tcPr>
            <w:tcW w:w="1410" w:type="dxa"/>
            <w:vAlign w:val="center"/>
            <w:tcMar>
              <w:top w:w="60" w:type="dxa"/>
              <w:bottom w:w="60" w:type="dxa"/>
              <w:start w:w="70" w:type="dxa"/>
              <w:end w:w="70" w:type="dxa"/>
            </w:tcMar>
            <w:shd w:fill="FBF3DE" w:val="clear"/>
          </w:tcPr>
          <w:p>
            <w:pPr>
              <w:pStyle w:val="Compact"/>
              <w:spacing w:before="0" w:after="40" w:line="240" w:lineRule="auto"/>
            </w:pPr>
          </w:p>
        </w:tc>
        <w:tc>
          <w:tcPr>
            <w:tcW w:w="2037"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2976"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7"/>
              </w:rPr>
              <w:t xml:space="preserve">Common cause likely?</w:t>
            </w:r>
          </w:p>
        </w:tc>
        <w:tc>
          <w:tcPr>
            <w:tcW w:w="1410" w:type="dxa"/>
            <w:vAlign w:val="center"/>
            <w:tcMar>
              <w:top w:w="60" w:type="dxa"/>
              <w:bottom w:w="60" w:type="dxa"/>
              <w:start w:w="70" w:type="dxa"/>
              <w:end w:w="70" w:type="dxa"/>
            </w:tcMar>
            <w:shd w:fill="FFFDF8" w:val="clear"/>
          </w:tcPr>
          <w:p>
            <w:pPr>
              <w:pStyle w:val="Compact"/>
              <w:spacing w:before="0" w:after="40" w:line="240" w:lineRule="auto"/>
            </w:pPr>
          </w:p>
        </w:tc>
        <w:tc>
          <w:tcPr>
            <w:tcW w:w="1410" w:type="dxa"/>
            <w:vAlign w:val="center"/>
            <w:tcMar>
              <w:top w:w="60" w:type="dxa"/>
              <w:bottom w:w="60" w:type="dxa"/>
              <w:start w:w="70" w:type="dxa"/>
              <w:end w:w="70" w:type="dxa"/>
            </w:tcMar>
            <w:shd w:fill="FFFDF8" w:val="clear"/>
          </w:tcPr>
          <w:p>
            <w:pPr>
              <w:pStyle w:val="Compact"/>
              <w:spacing w:before="0" w:after="40" w:line="240" w:lineRule="auto"/>
            </w:pPr>
          </w:p>
        </w:tc>
        <w:tc>
          <w:tcPr>
            <w:tcW w:w="2037" w:type="dxa"/>
            <w:vAlign w:val="center"/>
            <w:tcMar>
              <w:top w:w="60" w:type="dxa"/>
              <w:bottom w:w="60" w:type="dxa"/>
              <w:start w:w="70" w:type="dxa"/>
              <w:end w:w="70" w:type="dxa"/>
            </w:tcMar>
            <w:shd w:fill="FFFDF8" w:val="clear"/>
          </w:tcPr>
          <w:p>
            <w:pPr>
              <w:pStyle w:val="Compact"/>
              <w:spacing w:before="0" w:after="40" w:line="240" w:lineRule="auto"/>
            </w:pPr>
          </w:p>
        </w:tc>
      </w:tr>
    </w:tbl>
    <w:p>
      <w:pPr>
        <w:pStyle w:val="Compact"/>
        <w:keepLines/>
        <w:numPr>
          <w:ilvl w:val="0"/>
          <w:numId w:val="1176"/>
        </w:numPr>
      </w:pPr>
      <w:r>
        <w:rPr>
          <w:rFonts w:ascii="Liberation Serif" w:hAnsi="Liberation Serif" w:eastAsia="Liberation Serif" w:cs="Liberation Serif"/>
          <w:b/>
          <w:bCs/>
        </w:rPr>
        <w:t xml:space="preserve">Development data:</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w:t>
      </w:r>
    </w:p>
    <w:p>
      <w:pPr>
        <w:pStyle w:val="Compact"/>
        <w:keepLines/>
        <w:numPr>
          <w:ilvl w:val="0"/>
          <w:numId w:val="1176"/>
        </w:numPr>
      </w:pPr>
      <w:r>
        <w:rPr>
          <w:rFonts w:ascii="Liberation Serif" w:hAnsi="Liberation Serif" w:eastAsia="Liberation Serif" w:cs="Liberation Serif"/>
          <w:b/>
          <w:bCs/>
        </w:rPr>
        <w:t xml:space="preserve">Calibration data:</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w:t>
      </w:r>
    </w:p>
    <w:p>
      <w:pPr>
        <w:pStyle w:val="Compact"/>
        <w:keepLines/>
        <w:numPr>
          <w:ilvl w:val="0"/>
          <w:numId w:val="1176"/>
        </w:numPr>
      </w:pPr>
      <w:r>
        <w:rPr>
          <w:rFonts w:ascii="Liberation Serif" w:hAnsi="Liberation Serif" w:eastAsia="Liberation Serif" w:cs="Liberation Serif"/>
          <w:b/>
          <w:bCs/>
        </w:rPr>
        <w:t xml:space="preserve">Final adjudication data:</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w:t>
      </w:r>
    </w:p>
    <w:p>
      <w:pPr>
        <w:pStyle w:val="Compact"/>
        <w:keepNext/>
        <w:keepLines/>
        <w:numPr>
          <w:ilvl w:val="0"/>
          <w:numId w:val="1176"/>
        </w:numPr>
      </w:pPr>
      <w:r>
        <w:rPr>
          <w:rFonts w:ascii="Liberation Serif" w:hAnsi="Liberation Serif" w:eastAsia="Liberation Serif" w:cs="Liberation Serif"/>
          <w:b/>
          <w:bCs/>
        </w:rPr>
        <w:t xml:space="preserve">Cross-fitting or held-out plan: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w:t>
      </w:r>
    </w:p>
    <w:p>
      <w:pPr>
        <w:pStyle w:val="Compact"/>
        <w:keepLines/>
        <w:numPr>
          <w:ilvl w:val="0"/>
          <w:numId w:val="1176"/>
        </w:numPr>
      </w:pPr>
      <w:r>
        <w:rPr>
          <w:rFonts w:ascii="Liberation Serif" w:hAnsi="Liberation Serif" w:eastAsia="Liberation Serif" w:cs="Liberation Serif"/>
          <w:b/>
          <w:bCs/>
        </w:rPr>
        <w:t xml:space="preserve">Who remains blind to which data:</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w:t>
      </w:r>
    </w:p>
    <w:bookmarkEnd w:id="432"/>
    <w:bookmarkStart w:id="433" w:name="k.-quantitative-and-reproducibility-plan"/>
    <w:p>
      <w:pPr>
        <w:pStyle w:val="Heading2"/>
      </w:pPr>
      <w:r>
        <w:rPr>
          <w:rFonts w:ascii="Liberation Serif" w:hAnsi="Liberation Serif" w:eastAsia="Liberation Serif" w:cs="Liberation Serif"/>
        </w:rPr>
        <w:t xml:space="preserve">K. Quantitative and reproducibility plan</w:t>
      </w:r>
    </w:p>
    <w:p>
      <w:pPr>
        <w:pStyle w:val="Compact"/>
        <w:keepLines/>
        <w:numPr>
          <w:ilvl w:val="0"/>
          <w:numId w:val="1177"/>
        </w:numPr>
      </w:pPr>
      <w:r>
        <w:rPr>
          <w:rFonts w:ascii="Liberation Serif" w:hAnsi="Liberation Serif" w:eastAsia="Liberation Serif" w:cs="Liberation Serif"/>
          <w:b/>
          <w:bCs/>
        </w:rPr>
        <w:t xml:space="preserve">Primary estimand:</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w:t>
      </w:r>
    </w:p>
    <w:p>
      <w:pPr>
        <w:pStyle w:val="Compact"/>
        <w:keepLines/>
        <w:numPr>
          <w:ilvl w:val="0"/>
          <w:numId w:val="1177"/>
        </w:numPr>
      </w:pPr>
      <w:r>
        <w:rPr>
          <w:rFonts w:ascii="Liberation Serif" w:hAnsi="Liberation Serif" w:eastAsia="Liberation Serif" w:cs="Liberation Serif"/>
          <w:b/>
          <w:bCs/>
        </w:rPr>
        <w:t xml:space="preserve">Primary statistical model:</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w:t>
      </w:r>
    </w:p>
    <w:p>
      <w:pPr>
        <w:pStyle w:val="Compact"/>
        <w:keepLines/>
        <w:numPr>
          <w:ilvl w:val="0"/>
          <w:numId w:val="1177"/>
        </w:numPr>
      </w:pPr>
      <w:r>
        <w:rPr>
          <w:rFonts w:ascii="Liberation Serif" w:hAnsi="Liberation Serif" w:eastAsia="Liberation Serif" w:cs="Liberation Serif"/>
          <w:b/>
          <w:bCs/>
        </w:rPr>
        <w:t xml:space="preserve">Minimum meaningful effect:</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w:t>
      </w:r>
    </w:p>
    <w:p>
      <w:pPr>
        <w:pStyle w:val="Compact"/>
        <w:keepLines/>
        <w:numPr>
          <w:ilvl w:val="0"/>
          <w:numId w:val="1177"/>
        </w:numPr>
      </w:pPr>
      <w:r>
        <w:rPr>
          <w:rFonts w:ascii="Liberation Serif" w:hAnsi="Liberation Serif" w:eastAsia="Liberation Serif" w:cs="Liberation Serif"/>
          <w:b/>
          <w:bCs/>
        </w:rPr>
        <w:t xml:space="preserve">Equivalence margins: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w:t>
      </w:r>
    </w:p>
    <w:p>
      <w:pPr>
        <w:pStyle w:val="Compact"/>
        <w:keepLines/>
        <w:numPr>
          <w:ilvl w:val="0"/>
          <w:numId w:val="1177"/>
        </w:numPr>
      </w:pPr>
      <w:r>
        <w:rPr>
          <w:rFonts w:ascii="Liberation Serif" w:hAnsi="Liberation Serif" w:eastAsia="Liberation Serif" w:cs="Liberation Serif"/>
          <w:b/>
          <w:bCs/>
        </w:rPr>
        <w:t xml:space="preserve">Expected diagnostic coverage: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w:t>
      </w:r>
    </w:p>
    <w:p>
      <w:pPr>
        <w:pStyle w:val="Compact"/>
        <w:keepLines/>
        <w:numPr>
          <w:ilvl w:val="0"/>
          <w:numId w:val="1177"/>
        </w:numPr>
      </w:pPr>
      <w:r>
        <w:rPr>
          <w:rFonts w:ascii="Liberation Serif" w:hAnsi="Liberation Serif" w:eastAsia="Liberation Serif" w:cs="Liberation Serif"/>
          <w:b/>
          <w:bCs/>
        </w:rPr>
        <w:t xml:space="preserve">Sample-size or precision rationale: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w:t>
      </w:r>
    </w:p>
    <w:p>
      <w:pPr>
        <w:pStyle w:val="Compact"/>
        <w:keepLines/>
        <w:numPr>
          <w:ilvl w:val="0"/>
          <w:numId w:val="1177"/>
        </w:numPr>
      </w:pPr>
      <w:r>
        <w:rPr>
          <w:rFonts w:ascii="Liberation Serif" w:hAnsi="Liberation Serif" w:eastAsia="Liberation Serif" w:cs="Liberation Serif"/>
          <w:b/>
          <w:bCs/>
        </w:rPr>
        <w:t xml:space="preserve">Multiplicity plan: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w:t>
      </w:r>
    </w:p>
    <w:p>
      <w:pPr>
        <w:pStyle w:val="Compact"/>
        <w:keepLines/>
        <w:numPr>
          <w:ilvl w:val="0"/>
          <w:numId w:val="1177"/>
        </w:numPr>
      </w:pPr>
      <w:r>
        <w:rPr>
          <w:rFonts w:ascii="Liberation Serif" w:hAnsi="Liberation Serif" w:eastAsia="Liberation Serif" w:cs="Liberation Serif"/>
          <w:b/>
          <w:bCs/>
        </w:rPr>
        <w:t xml:space="preserve">Missing-data rule: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w:t>
      </w:r>
    </w:p>
    <w:p>
      <w:pPr>
        <w:pStyle w:val="Compact"/>
        <w:keepLines/>
        <w:numPr>
          <w:ilvl w:val="0"/>
          <w:numId w:val="1177"/>
        </w:numPr>
      </w:pPr>
      <w:r>
        <w:rPr>
          <w:rFonts w:ascii="Liberation Serif" w:hAnsi="Liberation Serif" w:eastAsia="Liberation Serif" w:cs="Liberation Serif"/>
          <w:b/>
          <w:bCs/>
        </w:rPr>
        <w:t xml:space="preserve">Exclusion rule: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___________________________________________</w:t>
      </w:r>
    </w:p>
    <w:p>
      <w:pPr>
        <w:pStyle w:val="Compact"/>
        <w:keepLines/>
        <w:numPr>
          <w:ilvl w:val="0"/>
          <w:numId w:val="1177"/>
        </w:numPr>
      </w:pPr>
      <w:r>
        <w:rPr>
          <w:rFonts w:ascii="Liberation Serif" w:hAnsi="Liberation Serif" w:eastAsia="Liberation Serif" w:cs="Liberation Serif"/>
          <w:b/>
          <w:bCs/>
        </w:rPr>
        <w:t xml:space="preserve">Stopping rule: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____________________________________________</w:t>
      </w:r>
    </w:p>
    <w:p>
      <w:pPr>
        <w:pStyle w:val="Compact"/>
        <w:keepLines/>
        <w:numPr>
          <w:ilvl w:val="0"/>
          <w:numId w:val="1177"/>
        </w:numPr>
      </w:pPr>
      <w:r>
        <w:rPr>
          <w:rFonts w:ascii="Liberation Serif" w:hAnsi="Liberation Serif" w:eastAsia="Liberation Serif" w:cs="Liberation Serif"/>
          <w:b/>
          <w:bCs/>
        </w:rPr>
        <w:t xml:space="preserve">Sensitivity analyses: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w:t>
      </w:r>
    </w:p>
    <w:p>
      <w:pPr>
        <w:pStyle w:val="Compact"/>
        <w:keepLines/>
        <w:numPr>
          <w:ilvl w:val="0"/>
          <w:numId w:val="1177"/>
        </w:numPr>
      </w:pPr>
      <w:r>
        <w:rPr>
          <w:rFonts w:ascii="Liberation Serif" w:hAnsi="Liberation Serif" w:eastAsia="Liberation Serif" w:cs="Liberation Serif"/>
          <w:b/>
          <w:bCs/>
        </w:rPr>
        <w:t xml:space="preserve">Simulation scenarios: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w:t>
      </w:r>
    </w:p>
    <w:p>
      <w:pPr>
        <w:pStyle w:val="Compact"/>
        <w:keepLines/>
        <w:numPr>
          <w:ilvl w:val="0"/>
          <w:numId w:val="1177"/>
        </w:numPr>
      </w:pPr>
      <w:r>
        <w:rPr>
          <w:rFonts w:ascii="Liberation Serif" w:hAnsi="Liberation Serif" w:eastAsia="Liberation Serif" w:cs="Liberation Serif"/>
          <w:b/>
          <w:bCs/>
        </w:rPr>
        <w:t xml:space="preserve">Recovery success criterion: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w:t>
      </w:r>
    </w:p>
    <w:p>
      <w:pPr>
        <w:pStyle w:val="Compact"/>
        <w:keepLines/>
        <w:numPr>
          <w:ilvl w:val="0"/>
          <w:numId w:val="1177"/>
        </w:numPr>
      </w:pPr>
      <w:r>
        <w:rPr>
          <w:rFonts w:ascii="Liberation Serif" w:hAnsi="Liberation Serif" w:eastAsia="Liberation Serif" w:cs="Liberation Serif"/>
          <w:b/>
          <w:bCs/>
        </w:rPr>
        <w:t xml:space="preserve">Variable dictionary location: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w:t>
      </w:r>
    </w:p>
    <w:p>
      <w:pPr>
        <w:pStyle w:val="Compact"/>
        <w:keepLines/>
        <w:numPr>
          <w:ilvl w:val="0"/>
          <w:numId w:val="1177"/>
        </w:numPr>
      </w:pPr>
      <w:r>
        <w:rPr>
          <w:rFonts w:ascii="Liberation Serif" w:hAnsi="Liberation Serif" w:eastAsia="Liberation Serif" w:cs="Liberation Serif"/>
          <w:b/>
          <w:bCs/>
        </w:rPr>
        <w:t xml:space="preserve">Analysis code or pseudocode location: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w:t>
      </w:r>
    </w:p>
    <w:p>
      <w:pPr>
        <w:pStyle w:val="Compact"/>
        <w:keepLines/>
        <w:numPr>
          <w:ilvl w:val="0"/>
          <w:numId w:val="1177"/>
        </w:numPr>
      </w:pPr>
      <w:r>
        <w:rPr>
          <w:rFonts w:ascii="Liberation Serif" w:hAnsi="Liberation Serif" w:eastAsia="Liberation Serif" w:cs="Liberation Serif"/>
          <w:b/>
          <w:bCs/>
        </w:rPr>
        <w:t xml:space="preserve">Software and version lock:</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w:t>
      </w:r>
    </w:p>
    <w:p>
      <w:pPr>
        <w:pStyle w:val="Compact"/>
        <w:keepLines/>
        <w:numPr>
          <w:ilvl w:val="0"/>
          <w:numId w:val="1177"/>
        </w:numPr>
      </w:pPr>
      <w:r>
        <w:rPr>
          <w:rFonts w:ascii="Liberation Serif" w:hAnsi="Liberation Serif" w:eastAsia="Liberation Serif" w:cs="Liberation Serif"/>
          <w:b/>
          <w:bCs/>
        </w:rPr>
        <w:t xml:space="preserve">File naming and data provenance plan: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w:t>
      </w:r>
    </w:p>
    <w:p>
      <w:pPr>
        <w:pStyle w:val="Compact"/>
        <w:keepLines/>
        <w:numPr>
          <w:ilvl w:val="0"/>
          <w:numId w:val="1177"/>
        </w:numPr>
      </w:pPr>
      <w:r>
        <w:rPr>
          <w:rFonts w:ascii="Liberation Serif" w:hAnsi="Liberation Serif" w:eastAsia="Liberation Serif" w:cs="Liberation Serif"/>
          <w:b/>
          <w:bCs/>
        </w:rPr>
        <w:t xml:space="preserve">Confirmatory versus exploratory labels: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w:t>
      </w:r>
    </w:p>
    <w:bookmarkEnd w:id="433"/>
    <w:bookmarkStart w:id="434" w:name="l.-four-way-outcome-to-revision-table"/>
    <w:p>
      <w:pPr>
        <w:pStyle w:val="Heading2"/>
        <w:keepNext/>
      </w:pPr>
      <w:r>
        <w:rPr>
          <w:rFonts w:ascii="Liberation Serif" w:hAnsi="Liberation Serif" w:eastAsia="Liberation Serif" w:cs="Liberation Serif"/>
        </w:rPr>
        <w:t xml:space="preserve">L. Four-way outcome-to-revision table</w:t>
      </w:r>
    </w:p>
    <w:tbl>
      <w:tblPr>
        <w:tblStyle w:val="Table"/>
        <w:tblW w:type="dxa" w:w="7833"/>
        <w:jc w:val="center"/>
        <w:tblLayout w:type="fixed"/>
        <w:tblLook w:firstRow="1" w:lastRow="0" w:firstColumn="0" w:lastColumn="0" w:noHBand="0" w:noVBand="0" w:val="0020"/>
      </w:tblPr>
      <w:tblGrid>
        <w:gridCol w:w="1988"/>
        <w:gridCol w:w="1176"/>
        <w:gridCol w:w="1409"/>
        <w:gridCol w:w="1176"/>
        <w:gridCol w:w="2084"/>
      </w:tblGrid>
      <w:tr>
        <w:trPr>
          <w:tblHeader w:val="true"/>
          <w:cantSplit/>
        </w:trPr>
        <w:tc>
          <w:tcPr>
            <w:tcW w:w="1988"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Observed pattern</w:t>
            </w:r>
          </w:p>
        </w:tc>
        <w:tc>
          <w:tcPr>
            <w:tcW w:w="1176"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License checks</w:t>
            </w:r>
          </w:p>
        </w:tc>
        <w:tc>
          <w:tcPr>
            <w:tcW w:w="1409"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Scientific outcome</w:t>
            </w:r>
          </w:p>
        </w:tc>
        <w:tc>
          <w:tcPr>
            <w:tcW w:w="1176"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Claim affected</w:t>
            </w:r>
          </w:p>
        </w:tc>
        <w:tc>
          <w:tcPr>
            <w:tcW w:w="2084"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Required revision or next study</w:t>
            </w:r>
          </w:p>
        </w:tc>
      </w:tr>
      <w:tr>
        <w:trPr>
          <w:cantSplit/>
        </w:trPr>
        <w:tc>
          <w:tcPr>
            <w:tcW w:w="198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Preregistered favorable pattern</w:t>
            </w:r>
          </w:p>
        </w:tc>
        <w:tc>
          <w:tcPr>
            <w:tcW w:w="1176" w:type="dxa"/>
            <w:vAlign w:val="center"/>
            <w:tcMar>
              <w:top w:w="60" w:type="dxa"/>
              <w:bottom w:w="60" w:type="dxa"/>
              <w:start w:w="70" w:type="dxa"/>
              <w:end w:w="70" w:type="dxa"/>
            </w:tcMar>
            <w:shd w:fill="FFFDF8" w:val="clear"/>
          </w:tcPr>
          <w:p>
            <w:pPr>
              <w:pStyle w:val="Compact"/>
              <w:spacing w:before="0" w:after="40" w:line="240" w:lineRule="auto"/>
            </w:pPr>
          </w:p>
        </w:tc>
        <w:tc>
          <w:tcPr>
            <w:tcW w:w="1409" w:type="dxa"/>
            <w:vAlign w:val="center"/>
            <w:tcMar>
              <w:top w:w="60" w:type="dxa"/>
              <w:bottom w:w="60" w:type="dxa"/>
              <w:start w:w="70" w:type="dxa"/>
              <w:end w:w="70" w:type="dxa"/>
            </w:tcMar>
            <w:shd w:fill="FFFDF8" w:val="clear"/>
          </w:tcPr>
          <w:p>
            <w:pPr>
              <w:pStyle w:val="Compact"/>
              <w:spacing w:before="0" w:after="40" w:line="240" w:lineRule="auto"/>
            </w:pPr>
          </w:p>
        </w:tc>
        <w:tc>
          <w:tcPr>
            <w:tcW w:w="1176" w:type="dxa"/>
            <w:vAlign w:val="center"/>
            <w:tcMar>
              <w:top w:w="60" w:type="dxa"/>
              <w:bottom w:w="60" w:type="dxa"/>
              <w:start w:w="70" w:type="dxa"/>
              <w:end w:w="70" w:type="dxa"/>
            </w:tcMar>
            <w:shd w:fill="FFFDF8" w:val="clear"/>
          </w:tcPr>
          <w:p>
            <w:pPr>
              <w:pStyle w:val="Compact"/>
              <w:spacing w:before="0" w:after="40" w:line="240" w:lineRule="auto"/>
            </w:pPr>
          </w:p>
        </w:tc>
        <w:tc>
          <w:tcPr>
            <w:tcW w:w="2084"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198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6"/>
              </w:rPr>
              <w:t xml:space="preserve">Preregistered rival-favorable pattern</w:t>
            </w:r>
          </w:p>
        </w:tc>
        <w:tc>
          <w:tcPr>
            <w:tcW w:w="1176" w:type="dxa"/>
            <w:vAlign w:val="center"/>
            <w:tcMar>
              <w:top w:w="60" w:type="dxa"/>
              <w:bottom w:w="60" w:type="dxa"/>
              <w:start w:w="70" w:type="dxa"/>
              <w:end w:w="70" w:type="dxa"/>
            </w:tcMar>
            <w:shd w:fill="FBF3DE" w:val="clear"/>
          </w:tcPr>
          <w:p>
            <w:pPr>
              <w:pStyle w:val="Compact"/>
              <w:spacing w:before="0" w:after="40" w:line="240" w:lineRule="auto"/>
            </w:pPr>
          </w:p>
        </w:tc>
        <w:tc>
          <w:tcPr>
            <w:tcW w:w="1409" w:type="dxa"/>
            <w:vAlign w:val="center"/>
            <w:tcMar>
              <w:top w:w="60" w:type="dxa"/>
              <w:bottom w:w="60" w:type="dxa"/>
              <w:start w:w="70" w:type="dxa"/>
              <w:end w:w="70" w:type="dxa"/>
            </w:tcMar>
            <w:shd w:fill="FBF3DE" w:val="clear"/>
          </w:tcPr>
          <w:p>
            <w:pPr>
              <w:pStyle w:val="Compact"/>
              <w:spacing w:before="0" w:after="40" w:line="240" w:lineRule="auto"/>
            </w:pPr>
          </w:p>
        </w:tc>
        <w:tc>
          <w:tcPr>
            <w:tcW w:w="1176" w:type="dxa"/>
            <w:vAlign w:val="center"/>
            <w:tcMar>
              <w:top w:w="60" w:type="dxa"/>
              <w:bottom w:w="60" w:type="dxa"/>
              <w:start w:w="70" w:type="dxa"/>
              <w:end w:w="70" w:type="dxa"/>
            </w:tcMar>
            <w:shd w:fill="FBF3DE" w:val="clear"/>
          </w:tcPr>
          <w:p>
            <w:pPr>
              <w:pStyle w:val="Compact"/>
              <w:spacing w:before="0" w:after="40" w:line="240" w:lineRule="auto"/>
            </w:pPr>
          </w:p>
        </w:tc>
        <w:tc>
          <w:tcPr>
            <w:tcW w:w="2084"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198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Threshold-straddling evidence</w:t>
            </w:r>
          </w:p>
        </w:tc>
        <w:tc>
          <w:tcPr>
            <w:tcW w:w="1176" w:type="dxa"/>
            <w:vAlign w:val="center"/>
            <w:tcMar>
              <w:top w:w="60" w:type="dxa"/>
              <w:bottom w:w="60" w:type="dxa"/>
              <w:start w:w="70" w:type="dxa"/>
              <w:end w:w="70" w:type="dxa"/>
            </w:tcMar>
            <w:shd w:fill="FFFDF8" w:val="clear"/>
          </w:tcPr>
          <w:p>
            <w:pPr>
              <w:pStyle w:val="Compact"/>
              <w:spacing w:before="0" w:after="40" w:line="240" w:lineRule="auto"/>
            </w:pPr>
          </w:p>
        </w:tc>
        <w:tc>
          <w:tcPr>
            <w:tcW w:w="1409" w:type="dxa"/>
            <w:vAlign w:val="center"/>
            <w:tcMar>
              <w:top w:w="60" w:type="dxa"/>
              <w:bottom w:w="60" w:type="dxa"/>
              <w:start w:w="70" w:type="dxa"/>
              <w:end w:w="70" w:type="dxa"/>
            </w:tcMar>
            <w:shd w:fill="FFFDF8" w:val="clear"/>
          </w:tcPr>
          <w:p>
            <w:pPr>
              <w:pStyle w:val="Compact"/>
              <w:spacing w:before="0" w:after="40" w:line="240" w:lineRule="auto"/>
            </w:pPr>
          </w:p>
        </w:tc>
        <w:tc>
          <w:tcPr>
            <w:tcW w:w="1176" w:type="dxa"/>
            <w:vAlign w:val="center"/>
            <w:tcMar>
              <w:top w:w="60" w:type="dxa"/>
              <w:bottom w:w="60" w:type="dxa"/>
              <w:start w:w="70" w:type="dxa"/>
              <w:end w:w="70" w:type="dxa"/>
            </w:tcMar>
            <w:shd w:fill="FFFDF8" w:val="clear"/>
          </w:tcPr>
          <w:p>
            <w:pPr>
              <w:pStyle w:val="Compact"/>
              <w:spacing w:before="0" w:after="40" w:line="240" w:lineRule="auto"/>
            </w:pPr>
          </w:p>
        </w:tc>
        <w:tc>
          <w:tcPr>
            <w:tcW w:w="2084"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198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6"/>
              </w:rPr>
              <w:t xml:space="preserve">Credible anchor conflict</w:t>
            </w:r>
          </w:p>
        </w:tc>
        <w:tc>
          <w:tcPr>
            <w:tcW w:w="1176" w:type="dxa"/>
            <w:vAlign w:val="center"/>
            <w:tcMar>
              <w:top w:w="60" w:type="dxa"/>
              <w:bottom w:w="60" w:type="dxa"/>
              <w:start w:w="70" w:type="dxa"/>
              <w:end w:w="70" w:type="dxa"/>
            </w:tcMar>
            <w:shd w:fill="FBF3DE" w:val="clear"/>
          </w:tcPr>
          <w:p>
            <w:pPr>
              <w:pStyle w:val="Compact"/>
              <w:spacing w:before="0" w:after="40" w:line="240" w:lineRule="auto"/>
            </w:pPr>
          </w:p>
        </w:tc>
        <w:tc>
          <w:tcPr>
            <w:tcW w:w="1409" w:type="dxa"/>
            <w:vAlign w:val="center"/>
            <w:tcMar>
              <w:top w:w="60" w:type="dxa"/>
              <w:bottom w:w="60" w:type="dxa"/>
              <w:start w:w="70" w:type="dxa"/>
              <w:end w:w="70" w:type="dxa"/>
            </w:tcMar>
            <w:shd w:fill="FBF3DE" w:val="clear"/>
          </w:tcPr>
          <w:p>
            <w:pPr>
              <w:pStyle w:val="Compact"/>
              <w:spacing w:before="0" w:after="40" w:line="240" w:lineRule="auto"/>
            </w:pPr>
          </w:p>
        </w:tc>
        <w:tc>
          <w:tcPr>
            <w:tcW w:w="1176" w:type="dxa"/>
            <w:vAlign w:val="center"/>
            <w:tcMar>
              <w:top w:w="60" w:type="dxa"/>
              <w:bottom w:w="60" w:type="dxa"/>
              <w:start w:w="70" w:type="dxa"/>
              <w:end w:w="70" w:type="dxa"/>
            </w:tcMar>
            <w:shd w:fill="FBF3DE" w:val="clear"/>
          </w:tcPr>
          <w:p>
            <w:pPr>
              <w:pStyle w:val="Compact"/>
              <w:spacing w:before="0" w:after="40" w:line="240" w:lineRule="auto"/>
            </w:pPr>
          </w:p>
        </w:tc>
        <w:tc>
          <w:tcPr>
            <w:tcW w:w="2084"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198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Low diagnostic coverage</w:t>
            </w:r>
          </w:p>
        </w:tc>
        <w:tc>
          <w:tcPr>
            <w:tcW w:w="1176" w:type="dxa"/>
            <w:vAlign w:val="center"/>
            <w:tcMar>
              <w:top w:w="60" w:type="dxa"/>
              <w:bottom w:w="60" w:type="dxa"/>
              <w:start w:w="70" w:type="dxa"/>
              <w:end w:w="70" w:type="dxa"/>
            </w:tcMar>
            <w:shd w:fill="FFFDF8" w:val="clear"/>
          </w:tcPr>
          <w:p>
            <w:pPr>
              <w:pStyle w:val="Compact"/>
              <w:spacing w:before="0" w:after="40" w:line="240" w:lineRule="auto"/>
            </w:pPr>
          </w:p>
        </w:tc>
        <w:tc>
          <w:tcPr>
            <w:tcW w:w="1409" w:type="dxa"/>
            <w:vAlign w:val="center"/>
            <w:tcMar>
              <w:top w:w="60" w:type="dxa"/>
              <w:bottom w:w="60" w:type="dxa"/>
              <w:start w:w="70" w:type="dxa"/>
              <w:end w:w="70" w:type="dxa"/>
            </w:tcMar>
            <w:shd w:fill="FFFDF8" w:val="clear"/>
          </w:tcPr>
          <w:p>
            <w:pPr>
              <w:pStyle w:val="Compact"/>
              <w:spacing w:before="0" w:after="40" w:line="240" w:lineRule="auto"/>
            </w:pPr>
          </w:p>
        </w:tc>
        <w:tc>
          <w:tcPr>
            <w:tcW w:w="1176" w:type="dxa"/>
            <w:vAlign w:val="center"/>
            <w:tcMar>
              <w:top w:w="60" w:type="dxa"/>
              <w:bottom w:w="60" w:type="dxa"/>
              <w:start w:w="70" w:type="dxa"/>
              <w:end w:w="70" w:type="dxa"/>
            </w:tcMar>
            <w:shd w:fill="FFFDF8" w:val="clear"/>
          </w:tcPr>
          <w:p>
            <w:pPr>
              <w:pStyle w:val="Compact"/>
              <w:spacing w:before="0" w:after="40" w:line="240" w:lineRule="auto"/>
            </w:pPr>
          </w:p>
        </w:tc>
        <w:tc>
          <w:tcPr>
            <w:tcW w:w="2084"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198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6"/>
              </w:rPr>
              <w:t xml:space="preserve">Selectivity failure</w:t>
            </w:r>
          </w:p>
        </w:tc>
        <w:tc>
          <w:tcPr>
            <w:tcW w:w="1176" w:type="dxa"/>
            <w:vAlign w:val="center"/>
            <w:tcMar>
              <w:top w:w="60" w:type="dxa"/>
              <w:bottom w:w="60" w:type="dxa"/>
              <w:start w:w="70" w:type="dxa"/>
              <w:end w:w="70" w:type="dxa"/>
            </w:tcMar>
            <w:shd w:fill="FBF3DE" w:val="clear"/>
          </w:tcPr>
          <w:p>
            <w:pPr>
              <w:pStyle w:val="Compact"/>
              <w:spacing w:before="0" w:after="40" w:line="240" w:lineRule="auto"/>
            </w:pPr>
          </w:p>
        </w:tc>
        <w:tc>
          <w:tcPr>
            <w:tcW w:w="1409" w:type="dxa"/>
            <w:vAlign w:val="center"/>
            <w:tcMar>
              <w:top w:w="60" w:type="dxa"/>
              <w:bottom w:w="60" w:type="dxa"/>
              <w:start w:w="70" w:type="dxa"/>
              <w:end w:w="70" w:type="dxa"/>
            </w:tcMar>
            <w:shd w:fill="FBF3DE" w:val="clear"/>
          </w:tcPr>
          <w:p>
            <w:pPr>
              <w:pStyle w:val="Compact"/>
              <w:spacing w:before="0" w:after="40" w:line="240" w:lineRule="auto"/>
            </w:pPr>
          </w:p>
        </w:tc>
        <w:tc>
          <w:tcPr>
            <w:tcW w:w="1176" w:type="dxa"/>
            <w:vAlign w:val="center"/>
            <w:tcMar>
              <w:top w:w="60" w:type="dxa"/>
              <w:bottom w:w="60" w:type="dxa"/>
              <w:start w:w="70" w:type="dxa"/>
              <w:end w:w="70" w:type="dxa"/>
            </w:tcMar>
            <w:shd w:fill="FBF3DE" w:val="clear"/>
          </w:tcPr>
          <w:p>
            <w:pPr>
              <w:pStyle w:val="Compact"/>
              <w:spacing w:before="0" w:after="40" w:line="240" w:lineRule="auto"/>
            </w:pPr>
          </w:p>
        </w:tc>
        <w:tc>
          <w:tcPr>
            <w:tcW w:w="2084"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198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Boundary reversal</w:t>
            </w:r>
          </w:p>
        </w:tc>
        <w:tc>
          <w:tcPr>
            <w:tcW w:w="1176" w:type="dxa"/>
            <w:vAlign w:val="center"/>
            <w:tcMar>
              <w:top w:w="60" w:type="dxa"/>
              <w:bottom w:w="60" w:type="dxa"/>
              <w:start w:w="70" w:type="dxa"/>
              <w:end w:w="70" w:type="dxa"/>
            </w:tcMar>
            <w:shd w:fill="FFFDF8" w:val="clear"/>
          </w:tcPr>
          <w:p>
            <w:pPr>
              <w:pStyle w:val="Compact"/>
              <w:spacing w:before="0" w:after="40" w:line="240" w:lineRule="auto"/>
            </w:pPr>
          </w:p>
        </w:tc>
        <w:tc>
          <w:tcPr>
            <w:tcW w:w="1409" w:type="dxa"/>
            <w:vAlign w:val="center"/>
            <w:tcMar>
              <w:top w:w="60" w:type="dxa"/>
              <w:bottom w:w="60" w:type="dxa"/>
              <w:start w:w="70" w:type="dxa"/>
              <w:end w:w="70" w:type="dxa"/>
            </w:tcMar>
            <w:shd w:fill="FFFDF8" w:val="clear"/>
          </w:tcPr>
          <w:p>
            <w:pPr>
              <w:pStyle w:val="Compact"/>
              <w:spacing w:before="0" w:after="40" w:line="240" w:lineRule="auto"/>
            </w:pPr>
          </w:p>
        </w:tc>
        <w:tc>
          <w:tcPr>
            <w:tcW w:w="1176" w:type="dxa"/>
            <w:vAlign w:val="center"/>
            <w:tcMar>
              <w:top w:w="60" w:type="dxa"/>
              <w:bottom w:w="60" w:type="dxa"/>
              <w:start w:w="70" w:type="dxa"/>
              <w:end w:w="70" w:type="dxa"/>
            </w:tcMar>
            <w:shd w:fill="FFFDF8" w:val="clear"/>
          </w:tcPr>
          <w:p>
            <w:pPr>
              <w:pStyle w:val="Compact"/>
              <w:spacing w:before="0" w:after="40" w:line="240" w:lineRule="auto"/>
            </w:pPr>
          </w:p>
        </w:tc>
        <w:tc>
          <w:tcPr>
            <w:tcW w:w="2084"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1988" w:type="dxa"/>
            <w:vAlign w:val="center"/>
            <w:tcMar>
              <w:top w:w="60" w:type="dxa"/>
              <w:bottom w:w="60" w:type="dxa"/>
              <w:start w:w="70" w:type="dxa"/>
              <w:end w:w="70" w:type="dxa"/>
            </w:tcMar>
            <w:shd w:fill="FBF3DE" w:val="clear"/>
          </w:tcPr>
          <w:p>
            <w:pPr>
              <w:pStyle w:val="Compact"/>
              <w:spacing w:before="0" w:after="40" w:line="240" w:lineRule="auto"/>
            </w:pPr>
            <w:r>
              <w:rPr>
                <w:rFonts w:ascii="Liberation Sans" w:hAnsi="Liberation Sans" w:eastAsia="Liberation Sans" w:cs="Liberation Sans"/>
                <w:color w:val="3B2317"/>
                <w:sz w:val="16"/>
              </w:rPr>
              <w:t xml:space="preserve">Transport failure</w:t>
            </w:r>
          </w:p>
        </w:tc>
        <w:tc>
          <w:tcPr>
            <w:tcW w:w="1176" w:type="dxa"/>
            <w:vAlign w:val="center"/>
            <w:tcMar>
              <w:top w:w="60" w:type="dxa"/>
              <w:bottom w:w="60" w:type="dxa"/>
              <w:start w:w="70" w:type="dxa"/>
              <w:end w:w="70" w:type="dxa"/>
            </w:tcMar>
            <w:shd w:fill="FBF3DE" w:val="clear"/>
          </w:tcPr>
          <w:p>
            <w:pPr>
              <w:pStyle w:val="Compact"/>
              <w:spacing w:before="0" w:after="40" w:line="240" w:lineRule="auto"/>
            </w:pPr>
          </w:p>
        </w:tc>
        <w:tc>
          <w:tcPr>
            <w:tcW w:w="1409" w:type="dxa"/>
            <w:vAlign w:val="center"/>
            <w:tcMar>
              <w:top w:w="60" w:type="dxa"/>
              <w:bottom w:w="60" w:type="dxa"/>
              <w:start w:w="70" w:type="dxa"/>
              <w:end w:w="70" w:type="dxa"/>
            </w:tcMar>
            <w:shd w:fill="FBF3DE" w:val="clear"/>
          </w:tcPr>
          <w:p>
            <w:pPr>
              <w:pStyle w:val="Compact"/>
              <w:spacing w:before="0" w:after="40" w:line="240" w:lineRule="auto"/>
            </w:pPr>
          </w:p>
        </w:tc>
        <w:tc>
          <w:tcPr>
            <w:tcW w:w="1176" w:type="dxa"/>
            <w:vAlign w:val="center"/>
            <w:tcMar>
              <w:top w:w="60" w:type="dxa"/>
              <w:bottom w:w="60" w:type="dxa"/>
              <w:start w:w="70" w:type="dxa"/>
              <w:end w:w="70" w:type="dxa"/>
            </w:tcMar>
            <w:shd w:fill="FBF3DE" w:val="clear"/>
          </w:tcPr>
          <w:p>
            <w:pPr>
              <w:pStyle w:val="Compact"/>
              <w:spacing w:before="0" w:after="40" w:line="240" w:lineRule="auto"/>
            </w:pPr>
          </w:p>
        </w:tc>
        <w:tc>
          <w:tcPr>
            <w:tcW w:w="2084"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1988"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Adequate-equivalence null</w:t>
            </w:r>
          </w:p>
        </w:tc>
        <w:tc>
          <w:tcPr>
            <w:tcW w:w="1176" w:type="dxa"/>
            <w:vAlign w:val="center"/>
            <w:tcMar>
              <w:top w:w="60" w:type="dxa"/>
              <w:bottom w:w="60" w:type="dxa"/>
              <w:start w:w="70" w:type="dxa"/>
              <w:end w:w="70" w:type="dxa"/>
            </w:tcMar>
            <w:shd w:fill="FFFDF8" w:val="clear"/>
          </w:tcPr>
          <w:p>
            <w:pPr>
              <w:pStyle w:val="Compact"/>
              <w:spacing w:before="0" w:after="40" w:line="240" w:lineRule="auto"/>
            </w:pPr>
          </w:p>
        </w:tc>
        <w:tc>
          <w:tcPr>
            <w:tcW w:w="1409" w:type="dxa"/>
            <w:vAlign w:val="center"/>
            <w:tcMar>
              <w:top w:w="60" w:type="dxa"/>
              <w:bottom w:w="60" w:type="dxa"/>
              <w:start w:w="70" w:type="dxa"/>
              <w:end w:w="70" w:type="dxa"/>
            </w:tcMar>
            <w:shd w:fill="FFFDF8" w:val="clear"/>
          </w:tcPr>
          <w:p>
            <w:pPr>
              <w:pStyle w:val="Compact"/>
              <w:spacing w:before="0" w:after="40" w:line="240" w:lineRule="auto"/>
            </w:pPr>
          </w:p>
        </w:tc>
        <w:tc>
          <w:tcPr>
            <w:tcW w:w="1176" w:type="dxa"/>
            <w:vAlign w:val="center"/>
            <w:tcMar>
              <w:top w:w="60" w:type="dxa"/>
              <w:bottom w:w="60" w:type="dxa"/>
              <w:start w:w="70" w:type="dxa"/>
              <w:end w:w="70" w:type="dxa"/>
            </w:tcMar>
            <w:shd w:fill="FFFDF8" w:val="clear"/>
          </w:tcPr>
          <w:p>
            <w:pPr>
              <w:pStyle w:val="Compact"/>
              <w:spacing w:before="0" w:after="40" w:line="240" w:lineRule="auto"/>
            </w:pPr>
          </w:p>
        </w:tc>
        <w:tc>
          <w:tcPr>
            <w:tcW w:w="2084" w:type="dxa"/>
            <w:vAlign w:val="center"/>
            <w:tcMar>
              <w:top w:w="60" w:type="dxa"/>
              <w:bottom w:w="60" w:type="dxa"/>
              <w:start w:w="70" w:type="dxa"/>
              <w:end w:w="70" w:type="dxa"/>
            </w:tcMar>
            <w:shd w:fill="FFFDF8" w:val="clear"/>
          </w:tcPr>
          <w:p>
            <w:pPr>
              <w:pStyle w:val="Compact"/>
              <w:spacing w:before="0" w:after="40" w:line="240" w:lineRule="auto"/>
            </w:pPr>
          </w:p>
        </w:tc>
      </w:tr>
    </w:tbl>
    <w:bookmarkEnd w:id="434"/>
    <w:bookmarkStart w:id="435" w:name="m.-transport-audit-if-applicable"/>
    <w:p>
      <w:pPr>
        <w:pStyle w:val="Heading2"/>
        <w:keepNext/>
      </w:pPr>
      <w:r>
        <w:rPr>
          <w:rFonts w:ascii="Liberation Serif" w:hAnsi="Liberation Serif" w:eastAsia="Liberation Serif" w:cs="Liberation Serif"/>
        </w:rPr>
        <w:t xml:space="preserve">M. Transport audit, if applicable</w:t>
      </w:r>
    </w:p>
    <w:p>
      <w:pPr>
        <w:pStyle w:val="Compact"/>
        <w:keepLines/>
        <w:numPr>
          <w:ilvl w:val="0"/>
          <w:numId w:val="1178"/>
        </w:numPr>
      </w:pPr>
      <w:r>
        <w:rPr>
          <w:rFonts w:ascii="Liberation Serif" w:hAnsi="Liberation Serif" w:eastAsia="Liberation Serif" w:cs="Liberation Serif"/>
          <w:b/>
          <w:bCs/>
        </w:rPr>
        <w:t xml:space="preserve">Validated source-domain claim:</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w:t>
      </w:r>
    </w:p>
    <w:p>
      <w:pPr>
        <w:pStyle w:val="Compact"/>
        <w:keepLines/>
        <w:numPr>
          <w:ilvl w:val="0"/>
          <w:numId w:val="1178"/>
        </w:numPr>
      </w:pPr>
      <w:r>
        <w:rPr>
          <w:rFonts w:ascii="Liberation Serif" w:hAnsi="Liberation Serif" w:eastAsia="Liberation Serif" w:cs="Liberation Serif"/>
          <w:b/>
          <w:bCs/>
        </w:rPr>
        <w:t xml:space="preserve">Target-domain realization: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w:t>
      </w:r>
    </w:p>
    <w:p>
      <w:pPr>
        <w:pStyle w:val="Compact"/>
        <w:keepLines/>
        <w:numPr>
          <w:ilvl w:val="0"/>
          <w:numId w:val="1178"/>
        </w:numPr>
      </w:pPr>
      <w:r>
        <w:rPr>
          <w:rFonts w:ascii="Liberation Serif" w:hAnsi="Liberation Serif" w:eastAsia="Liberation Serif" w:cs="Liberation Serif"/>
          <w:b/>
          <w:bCs/>
        </w:rPr>
        <w:t xml:space="preserve">Declared mapping</w:t>
      </w:r>
      <w:r>
        <w:rPr>
          <w:rFonts w:ascii="Liberation Serif" w:hAnsi="Liberation Serif" w:eastAsia="Liberation Serif" w:cs="Liberation Serif"/>
          <w:b/>
          <w:bCs/>
        </w:rPr>
        <w:t xml:space="preserve"> </w:t>
      </w:r>
      <m:oMath>
        <m:r>
          <m:t>T</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w:t>
      </w:r>
    </w:p>
    <w:p>
      <w:pPr>
        <w:pStyle w:val="Compact"/>
        <w:keepLines/>
        <w:numPr>
          <w:ilvl w:val="0"/>
          <w:numId w:val="1178"/>
        </w:numPr>
      </w:pPr>
      <w:r>
        <w:rPr>
          <w:rFonts w:ascii="Liberation Serif" w:hAnsi="Liberation Serif" w:eastAsia="Liberation Serif" w:cs="Liberation Serif"/>
          <w:b/>
          <w:bCs/>
        </w:rPr>
        <w:t xml:space="preserve">Construct preservation evidence: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w:t>
      </w:r>
    </w:p>
    <w:p>
      <w:pPr>
        <w:pStyle w:val="Compact"/>
        <w:keepLines/>
        <w:numPr>
          <w:ilvl w:val="0"/>
          <w:numId w:val="1178"/>
        </w:numPr>
      </w:pPr>
      <w:r>
        <w:rPr>
          <w:rFonts w:ascii="Liberation Serif" w:hAnsi="Liberation Serif" w:eastAsia="Liberation Serif" w:cs="Liberation Serif"/>
          <w:b/>
          <w:bCs/>
        </w:rPr>
        <w:t xml:space="preserve">Causal-role preservation evidence: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w:t>
      </w:r>
    </w:p>
    <w:p>
      <w:pPr>
        <w:pStyle w:val="Compact"/>
        <w:keepLines/>
        <w:numPr>
          <w:ilvl w:val="0"/>
          <w:numId w:val="1178"/>
        </w:numPr>
      </w:pPr>
      <w:r>
        <w:rPr>
          <w:rFonts w:ascii="Liberation Serif" w:hAnsi="Liberation Serif" w:eastAsia="Liberation Serif" w:cs="Liberation Serif"/>
          <w:b/>
          <w:bCs/>
        </w:rPr>
        <w:t xml:space="preserve">Calibration preservation evidence: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w:t>
      </w:r>
    </w:p>
    <w:p>
      <w:pPr>
        <w:pStyle w:val="Compact"/>
        <w:keepLines/>
        <w:numPr>
          <w:ilvl w:val="0"/>
          <w:numId w:val="1178"/>
        </w:numPr>
      </w:pPr>
      <w:r>
        <w:rPr>
          <w:rFonts w:ascii="Liberation Serif" w:hAnsi="Liberation Serif" w:eastAsia="Liberation Serif" w:cs="Liberation Serif"/>
          <w:b/>
          <w:bCs/>
        </w:rPr>
        <w:t xml:space="preserve">Boundary/regime preservation evidence: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w:t>
      </w:r>
    </w:p>
    <w:p>
      <w:pPr>
        <w:pStyle w:val="Compact"/>
        <w:keepLines/>
        <w:numPr>
          <w:ilvl w:val="0"/>
          <w:numId w:val="1178"/>
        </w:numPr>
      </w:pPr>
      <w:r>
        <w:rPr>
          <w:rFonts w:ascii="Liberation Serif" w:hAnsi="Liberation Serif" w:eastAsia="Liberation Serif" w:cs="Liberation Serif"/>
          <w:b/>
          <w:bCs/>
        </w:rPr>
        <w:t xml:space="preserve">Frozen tolerances: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w:t>
      </w:r>
    </w:p>
    <w:p>
      <w:pPr>
        <w:pStyle w:val="Compact"/>
        <w:keepLines/>
        <w:numPr>
          <w:ilvl w:val="0"/>
          <w:numId w:val="1178"/>
        </w:numPr>
      </w:pPr>
      <w:r>
        <w:rPr>
          <w:rFonts w:ascii="Liberation Serif" w:hAnsi="Liberation Serif" w:eastAsia="Liberation Serif" w:cs="Liberation Serif"/>
          <w:b/>
          <w:bCs/>
        </w:rPr>
        <w:t xml:space="preserve">Smallest observation that breaks the bridge: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w:t>
      </w:r>
    </w:p>
    <w:p>
      <w:pPr>
        <w:pStyle w:val="Compact"/>
        <w:keepLines/>
        <w:numPr>
          <w:ilvl w:val="0"/>
          <w:numId w:val="1178"/>
        </w:numPr>
      </w:pPr>
      <w:r>
        <w:rPr>
          <w:rFonts w:ascii="Liberation Serif" w:hAnsi="Liberation Serif" w:eastAsia="Liberation Serif" w:cs="Liberation Serif"/>
          <w:b/>
          <w:bCs/>
        </w:rPr>
        <w:t xml:space="preserve">Scope left intact if transport fails: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w:t>
      </w:r>
    </w:p>
    <w:bookmarkEnd w:id="435"/>
    <w:bookmarkStart w:id="436" w:name="X674c40c83916b3d8ad81c03ae1d8d2ccece9f12"/>
    <w:p>
      <w:pPr>
        <w:pStyle w:val="Heading2"/>
      </w:pPr>
      <w:r>
        <w:rPr>
          <w:rFonts w:ascii="Liberation Serif" w:hAnsi="Liberation Serif" w:eastAsia="Liberation Serif" w:cs="Liberation Serif"/>
        </w:rPr>
        <w:t xml:space="preserve">N. Ethics, feasibility, and practical action</w:t>
      </w:r>
    </w:p>
    <w:p>
      <w:pPr>
        <w:pStyle w:val="Compact"/>
        <w:keepLines/>
        <w:numPr>
          <w:ilvl w:val="0"/>
          <w:numId w:val="1179"/>
        </w:numPr>
      </w:pPr>
      <w:r>
        <w:rPr>
          <w:rFonts w:ascii="Liberation Serif" w:hAnsi="Liberation Serif" w:eastAsia="Liberation Serif" w:cs="Liberation Serif"/>
          <w:b/>
          <w:bCs/>
        </w:rPr>
        <w:t xml:space="preserve">Participants or systems affected:</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w:t>
      </w:r>
    </w:p>
    <w:p>
      <w:pPr>
        <w:pStyle w:val="Compact"/>
        <w:keepLines/>
        <w:numPr>
          <w:ilvl w:val="0"/>
          <w:numId w:val="1179"/>
        </w:numPr>
      </w:pPr>
      <w:r>
        <w:rPr>
          <w:rFonts w:ascii="Liberation Serif" w:hAnsi="Liberation Serif" w:eastAsia="Liberation Serif" w:cs="Liberation Serif"/>
          <w:b/>
          <w:bCs/>
        </w:rPr>
        <w:t xml:space="preserve">Burden and risk:</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__________________________________________</w:t>
      </w:r>
    </w:p>
    <w:p>
      <w:pPr>
        <w:pStyle w:val="Compact"/>
        <w:keepLines/>
        <w:numPr>
          <w:ilvl w:val="0"/>
          <w:numId w:val="1179"/>
        </w:numPr>
      </w:pPr>
      <w:r>
        <w:rPr>
          <w:rFonts w:ascii="Liberation Serif" w:hAnsi="Liberation Serif" w:eastAsia="Liberation Serif" w:cs="Liberation Serif"/>
          <w:b/>
          <w:bCs/>
        </w:rPr>
        <w:t xml:space="preserve">Potential benefit:</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w:t>
      </w:r>
    </w:p>
    <w:p>
      <w:pPr>
        <w:pStyle w:val="Compact"/>
        <w:keepLines/>
        <w:numPr>
          <w:ilvl w:val="0"/>
          <w:numId w:val="1179"/>
        </w:numPr>
      </w:pPr>
      <w:r>
        <w:rPr>
          <w:rFonts w:ascii="Liberation Serif" w:hAnsi="Liberation Serif" w:eastAsia="Liberation Serif" w:cs="Liberation Serif"/>
          <w:b/>
          <w:bCs/>
        </w:rPr>
        <w:t xml:space="preserve">Reversibility: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____________________________________________</w:t>
      </w:r>
    </w:p>
    <w:p>
      <w:pPr>
        <w:pStyle w:val="Compact"/>
        <w:keepLines/>
        <w:numPr>
          <w:ilvl w:val="0"/>
          <w:numId w:val="1179"/>
        </w:numPr>
      </w:pPr>
      <w:r>
        <w:rPr>
          <w:rFonts w:ascii="Liberation Serif" w:hAnsi="Liberation Serif" w:eastAsia="Liberation Serif" w:cs="Liberation Serif"/>
          <w:b/>
          <w:bCs/>
        </w:rPr>
        <w:t xml:space="preserve">Alternatives: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_____________________________________________</w:t>
      </w:r>
    </w:p>
    <w:p>
      <w:pPr>
        <w:pStyle w:val="Compact"/>
        <w:keepLines/>
        <w:numPr>
          <w:ilvl w:val="0"/>
          <w:numId w:val="1179"/>
        </w:numPr>
      </w:pPr>
      <w:r>
        <w:rPr>
          <w:rFonts w:ascii="Liberation Serif" w:hAnsi="Liberation Serif" w:eastAsia="Liberation Serif" w:cs="Liberation Serif"/>
          <w:b/>
          <w:bCs/>
        </w:rPr>
        <w:t xml:space="preserve">Consent or oversight requirements: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w:t>
      </w:r>
    </w:p>
    <w:p>
      <w:pPr>
        <w:pStyle w:val="Compact"/>
        <w:keepLines/>
        <w:numPr>
          <w:ilvl w:val="0"/>
          <w:numId w:val="1179"/>
        </w:numPr>
      </w:pPr>
      <w:r>
        <w:rPr>
          <w:rFonts w:ascii="Liberation Serif" w:hAnsi="Liberation Serif" w:eastAsia="Liberation Serif" w:cs="Liberation Serif"/>
          <w:b/>
          <w:bCs/>
        </w:rPr>
        <w:t xml:space="preserve">Data privacy and stewardship:</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w:t>
      </w:r>
    </w:p>
    <w:p>
      <w:pPr>
        <w:pStyle w:val="Compact"/>
        <w:keepLines/>
        <w:numPr>
          <w:ilvl w:val="0"/>
          <w:numId w:val="1179"/>
        </w:numPr>
      </w:pPr>
      <w:r>
        <w:rPr>
          <w:rFonts w:ascii="Liberation Serif" w:hAnsi="Liberation Serif" w:eastAsia="Liberation Serif" w:cs="Liberation Serif"/>
          <w:b/>
          <w:bCs/>
        </w:rPr>
        <w:t xml:space="preserve">Stopping condition for welfare or safety:</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w:t>
      </w:r>
    </w:p>
    <w:p>
      <w:pPr>
        <w:pStyle w:val="Compact"/>
        <w:keepLines/>
        <w:numPr>
          <w:ilvl w:val="0"/>
          <w:numId w:val="1179"/>
        </w:numPr>
      </w:pPr>
      <w:r>
        <w:rPr>
          <w:rFonts w:ascii="Liberation Serif" w:hAnsi="Liberation Serif" w:eastAsia="Liberation Serif" w:cs="Liberation Serif"/>
          <w:b/>
          <w:bCs/>
        </w:rPr>
        <w:t xml:space="preserve">Scientific result stated separately:</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w:t>
      </w:r>
    </w:p>
    <w:p>
      <w:pPr>
        <w:pStyle w:val="Compact"/>
        <w:keepLines/>
        <w:numPr>
          <w:ilvl w:val="0"/>
          <w:numId w:val="1179"/>
        </w:numPr>
      </w:pPr>
      <w:r>
        <w:rPr>
          <w:rFonts w:ascii="Liberation Serif" w:hAnsi="Liberation Serif" w:eastAsia="Liberation Serif" w:cs="Liberation Serif"/>
          <w:b/>
          <w:bCs/>
        </w:rPr>
        <w:t xml:space="preserve">Value/loss assumptions: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w:t>
      </w:r>
    </w:p>
    <w:p>
      <w:pPr>
        <w:pStyle w:val="Compact"/>
        <w:keepLines/>
        <w:numPr>
          <w:ilvl w:val="0"/>
          <w:numId w:val="1179"/>
        </w:numPr>
      </w:pPr>
      <w:r>
        <w:rPr>
          <w:rFonts w:ascii="Liberation Serif" w:hAnsi="Liberation Serif" w:eastAsia="Liberation Serif" w:cs="Liberation Serif"/>
          <w:b/>
          <w:bCs/>
        </w:rPr>
        <w:t xml:space="preserve">Proportional action under each outcome: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w:t>
      </w:r>
    </w:p>
    <w:bookmarkEnd w:id="436"/>
    <w:bookmarkStart w:id="437" w:name="o.-red-team-disposition-log"/>
    <w:p>
      <w:pPr>
        <w:pStyle w:val="Heading2"/>
        <w:keepNext/>
      </w:pPr>
      <w:r>
        <w:rPr>
          <w:rFonts w:ascii="Liberation Serif" w:hAnsi="Liberation Serif" w:eastAsia="Liberation Serif" w:cs="Liberation Serif"/>
        </w:rPr>
        <w:t xml:space="preserve">O. Red-team disposition log</w:t>
      </w:r>
    </w:p>
    <w:tbl>
      <w:tblPr>
        <w:tblStyle w:val="Table"/>
        <w:tblW w:type="dxa" w:w="7833"/>
        <w:jc w:val="center"/>
        <w:tblLayout w:type="fixed"/>
        <w:tblLook w:firstRow="1" w:lastRow="0" w:firstColumn="0" w:lastColumn="0" w:noHBand="0" w:noVBand="0" w:val="0020"/>
      </w:tblPr>
      <w:tblGrid>
        <w:gridCol w:w="1253"/>
        <w:gridCol w:w="1332"/>
        <w:gridCol w:w="1410"/>
        <w:gridCol w:w="1097"/>
        <w:gridCol w:w="1253"/>
        <w:gridCol w:w="1488"/>
      </w:tblGrid>
      <w:tr>
        <w:trPr>
          <w:tblHeader w:val="true"/>
          <w:cantSplit/>
        </w:trPr>
        <w:tc>
          <w:tcPr>
            <w:tcW w:w="1253"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Reviewer concern</w:t>
            </w:r>
          </w:p>
        </w:tc>
        <w:tc>
          <w:tcPr>
            <w:tcW w:w="1332"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Category</w:t>
            </w:r>
          </w:p>
        </w:tc>
        <w:tc>
          <w:tcPr>
            <w:tcW w:w="1410"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Team response</w:t>
            </w:r>
          </w:p>
        </w:tc>
        <w:tc>
          <w:tcPr>
            <w:tcW w:w="1097"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Change made</w:t>
            </w:r>
          </w:p>
        </w:tc>
        <w:tc>
          <w:tcPr>
            <w:tcW w:w="1253"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Accepted by reviewer?</w:t>
            </w:r>
          </w:p>
        </w:tc>
        <w:tc>
          <w:tcPr>
            <w:tcW w:w="1488" w:type="dxa"/>
            <w:vAlign w:val="center"/>
            <w:tcMar>
              <w:top w:w="60" w:type="dxa"/>
              <w:bottom w:w="60" w:type="dxa"/>
              <w:start w:w="70" w:type="dxa"/>
              <w:end w:w="70" w:type="dxa"/>
            </w:tcMar>
            <w:shd w:fill="3B2317" w:val="clear"/>
          </w:tcPr>
          <w:p>
            <w:pPr>
              <w:pStyle w:val="Compact"/>
              <w:spacing w:before="0" w:after="40" w:line="240" w:lineRule="auto"/>
            </w:pPr>
            <w:r>
              <w:rPr>
                <w:rFonts w:ascii="Liberation Sans" w:hAnsi="Liberation Sans" w:eastAsia="Liberation Sans" w:cs="Liberation Sans"/>
                <w:b/>
                <w:color w:val="FBE4AA"/>
                <w:sz w:val="16"/>
              </w:rPr>
              <w:t xml:space="preserve">Residual limitation</w:t>
            </w:r>
          </w:p>
        </w:tc>
      </w:tr>
      <w:tr>
        <w:trPr>
          <w:cantSplit/>
        </w:trPr>
        <w:tc>
          <w:tcPr>
            <w:tcW w:w="1253" w:type="dxa"/>
            <w:vAlign w:val="center"/>
            <w:tcMar>
              <w:top w:w="60" w:type="dxa"/>
              <w:bottom w:w="60" w:type="dxa"/>
              <w:start w:w="70" w:type="dxa"/>
              <w:end w:w="70" w:type="dxa"/>
            </w:tcMar>
            <w:shd w:fill="FFFDF8" w:val="clear"/>
          </w:tcPr>
          <w:p>
            <w:pPr>
              <w:pStyle w:val="Compact"/>
              <w:spacing w:before="0" w:after="40" w:line="240" w:lineRule="auto"/>
            </w:pPr>
          </w:p>
        </w:tc>
        <w:tc>
          <w:tcPr>
            <w:tcW w:w="1332" w:type="dxa"/>
            <w:vAlign w:val="center"/>
            <w:tcMar>
              <w:top w:w="60" w:type="dxa"/>
              <w:bottom w:w="60" w:type="dxa"/>
              <w:start w:w="70" w:type="dxa"/>
              <w:end w:w="70" w:type="dxa"/>
            </w:tcMar>
            <w:shd w:fill="FFFDF8" w:val="clear"/>
          </w:tcPr>
          <w:p>
            <w:pPr>
              <w:pStyle w:val="Compact"/>
              <w:spacing w:before="0" w:after="40" w:line="240" w:lineRule="auto"/>
            </w:pPr>
            <w:r>
              <w:rPr>
                <w:rFonts w:ascii="Liberation Sans" w:hAnsi="Liberation Sans" w:eastAsia="Liberation Sans" w:cs="Liberation Sans"/>
                <w:color w:val="3B2317"/>
                <w:sz w:val="16"/>
              </w:rPr>
              <w:t xml:space="preserve">circularity / validity / selectivity / boundary / statistics / transport / ethics</w:t>
            </w:r>
          </w:p>
        </w:tc>
        <w:tc>
          <w:tcPr>
            <w:tcW w:w="1410" w:type="dxa"/>
            <w:vAlign w:val="center"/>
            <w:tcMar>
              <w:top w:w="60" w:type="dxa"/>
              <w:bottom w:w="60" w:type="dxa"/>
              <w:start w:w="70" w:type="dxa"/>
              <w:end w:w="70" w:type="dxa"/>
            </w:tcMar>
            <w:shd w:fill="FFFDF8" w:val="clear"/>
          </w:tcPr>
          <w:p>
            <w:pPr>
              <w:pStyle w:val="Compact"/>
              <w:spacing w:before="0" w:after="40" w:line="240" w:lineRule="auto"/>
            </w:pPr>
          </w:p>
        </w:tc>
        <w:tc>
          <w:tcPr>
            <w:tcW w:w="1097" w:type="dxa"/>
            <w:vAlign w:val="center"/>
            <w:tcMar>
              <w:top w:w="60" w:type="dxa"/>
              <w:bottom w:w="60" w:type="dxa"/>
              <w:start w:w="70" w:type="dxa"/>
              <w:end w:w="70" w:type="dxa"/>
            </w:tcMar>
            <w:shd w:fill="FFFDF8" w:val="clear"/>
          </w:tcPr>
          <w:p>
            <w:pPr>
              <w:pStyle w:val="Compact"/>
              <w:spacing w:before="0" w:after="40" w:line="240" w:lineRule="auto"/>
            </w:pPr>
          </w:p>
        </w:tc>
        <w:tc>
          <w:tcPr>
            <w:tcW w:w="1253" w:type="dxa"/>
            <w:vAlign w:val="center"/>
            <w:tcMar>
              <w:top w:w="60" w:type="dxa"/>
              <w:bottom w:w="60" w:type="dxa"/>
              <w:start w:w="70" w:type="dxa"/>
              <w:end w:w="70" w:type="dxa"/>
            </w:tcMar>
            <w:shd w:fill="FFFDF8" w:val="clear"/>
          </w:tcPr>
          <w:p>
            <w:pPr>
              <w:pStyle w:val="Compact"/>
              <w:spacing w:before="0" w:after="40" w:line="240" w:lineRule="auto"/>
            </w:pPr>
          </w:p>
        </w:tc>
        <w:tc>
          <w:tcPr>
            <w:tcW w:w="1488" w:type="dxa"/>
            <w:vAlign w:val="center"/>
            <w:tcMar>
              <w:top w:w="60" w:type="dxa"/>
              <w:bottom w:w="60" w:type="dxa"/>
              <w:start w:w="70" w:type="dxa"/>
              <w:end w:w="70" w:type="dxa"/>
            </w:tcMar>
            <w:shd w:fill="FFFDF8" w:val="clear"/>
          </w:tcPr>
          <w:p>
            <w:pPr>
              <w:pStyle w:val="Compact"/>
              <w:spacing w:before="0" w:after="40" w:line="240" w:lineRule="auto"/>
            </w:pPr>
          </w:p>
        </w:tc>
      </w:tr>
      <w:tr>
        <w:trPr>
          <w:cantSplit/>
        </w:trPr>
        <w:tc>
          <w:tcPr>
            <w:tcW w:w="1253" w:type="dxa"/>
            <w:vAlign w:val="center"/>
            <w:tcMar>
              <w:top w:w="60" w:type="dxa"/>
              <w:bottom w:w="60" w:type="dxa"/>
              <w:start w:w="70" w:type="dxa"/>
              <w:end w:w="70" w:type="dxa"/>
            </w:tcMar>
            <w:shd w:fill="FBF3DE" w:val="clear"/>
          </w:tcPr>
          <w:p>
            <w:pPr>
              <w:pStyle w:val="Compact"/>
              <w:spacing w:before="0" w:after="40" w:line="240" w:lineRule="auto"/>
            </w:pPr>
          </w:p>
        </w:tc>
        <w:tc>
          <w:tcPr>
            <w:tcW w:w="1332" w:type="dxa"/>
            <w:vAlign w:val="center"/>
            <w:tcMar>
              <w:top w:w="60" w:type="dxa"/>
              <w:bottom w:w="60" w:type="dxa"/>
              <w:start w:w="70" w:type="dxa"/>
              <w:end w:w="70" w:type="dxa"/>
            </w:tcMar>
            <w:shd w:fill="FBF3DE" w:val="clear"/>
          </w:tcPr>
          <w:p>
            <w:pPr>
              <w:pStyle w:val="Compact"/>
              <w:spacing w:before="0" w:after="40" w:line="240" w:lineRule="auto"/>
            </w:pPr>
          </w:p>
        </w:tc>
        <w:tc>
          <w:tcPr>
            <w:tcW w:w="1410" w:type="dxa"/>
            <w:vAlign w:val="center"/>
            <w:tcMar>
              <w:top w:w="60" w:type="dxa"/>
              <w:bottom w:w="60" w:type="dxa"/>
              <w:start w:w="70" w:type="dxa"/>
              <w:end w:w="70" w:type="dxa"/>
            </w:tcMar>
            <w:shd w:fill="FBF3DE" w:val="clear"/>
          </w:tcPr>
          <w:p>
            <w:pPr>
              <w:pStyle w:val="Compact"/>
              <w:spacing w:before="0" w:after="40" w:line="240" w:lineRule="auto"/>
            </w:pPr>
          </w:p>
        </w:tc>
        <w:tc>
          <w:tcPr>
            <w:tcW w:w="1097" w:type="dxa"/>
            <w:vAlign w:val="center"/>
            <w:tcMar>
              <w:top w:w="60" w:type="dxa"/>
              <w:bottom w:w="60" w:type="dxa"/>
              <w:start w:w="70" w:type="dxa"/>
              <w:end w:w="70" w:type="dxa"/>
            </w:tcMar>
            <w:shd w:fill="FBF3DE" w:val="clear"/>
          </w:tcPr>
          <w:p>
            <w:pPr>
              <w:pStyle w:val="Compact"/>
              <w:spacing w:before="0" w:after="40" w:line="240" w:lineRule="auto"/>
            </w:pPr>
          </w:p>
        </w:tc>
        <w:tc>
          <w:tcPr>
            <w:tcW w:w="1253" w:type="dxa"/>
            <w:vAlign w:val="center"/>
            <w:tcMar>
              <w:top w:w="60" w:type="dxa"/>
              <w:bottom w:w="60" w:type="dxa"/>
              <w:start w:w="70" w:type="dxa"/>
              <w:end w:w="70" w:type="dxa"/>
            </w:tcMar>
            <w:shd w:fill="FBF3DE" w:val="clear"/>
          </w:tcPr>
          <w:p>
            <w:pPr>
              <w:pStyle w:val="Compact"/>
              <w:spacing w:before="0" w:after="40" w:line="240" w:lineRule="auto"/>
            </w:pPr>
          </w:p>
        </w:tc>
        <w:tc>
          <w:tcPr>
            <w:tcW w:w="1488" w:type="dxa"/>
            <w:vAlign w:val="center"/>
            <w:tcMar>
              <w:top w:w="60" w:type="dxa"/>
              <w:bottom w:w="60" w:type="dxa"/>
              <w:start w:w="70" w:type="dxa"/>
              <w:end w:w="70" w:type="dxa"/>
            </w:tcMar>
            <w:shd w:fill="FBF3DE" w:val="clear"/>
          </w:tcPr>
          <w:p>
            <w:pPr>
              <w:pStyle w:val="Compact"/>
              <w:spacing w:before="0" w:after="40" w:line="240" w:lineRule="auto"/>
            </w:pPr>
          </w:p>
        </w:tc>
      </w:tr>
      <w:tr>
        <w:trPr>
          <w:cantSplit/>
        </w:trPr>
        <w:tc>
          <w:tcPr>
            <w:tcW w:w="1253" w:type="dxa"/>
            <w:vAlign w:val="center"/>
            <w:tcMar>
              <w:top w:w="60" w:type="dxa"/>
              <w:bottom w:w="60" w:type="dxa"/>
              <w:start w:w="70" w:type="dxa"/>
              <w:end w:w="70" w:type="dxa"/>
            </w:tcMar>
            <w:shd w:fill="FFFDF8" w:val="clear"/>
          </w:tcPr>
          <w:p>
            <w:pPr>
              <w:pStyle w:val="Compact"/>
              <w:spacing w:before="0" w:after="40" w:line="240" w:lineRule="auto"/>
            </w:pPr>
          </w:p>
        </w:tc>
        <w:tc>
          <w:tcPr>
            <w:tcW w:w="1332" w:type="dxa"/>
            <w:vAlign w:val="center"/>
            <w:tcMar>
              <w:top w:w="60" w:type="dxa"/>
              <w:bottom w:w="60" w:type="dxa"/>
              <w:start w:w="70" w:type="dxa"/>
              <w:end w:w="70" w:type="dxa"/>
            </w:tcMar>
            <w:shd w:fill="FFFDF8" w:val="clear"/>
          </w:tcPr>
          <w:p>
            <w:pPr>
              <w:pStyle w:val="Compact"/>
              <w:spacing w:before="0" w:after="40" w:line="240" w:lineRule="auto"/>
            </w:pPr>
          </w:p>
        </w:tc>
        <w:tc>
          <w:tcPr>
            <w:tcW w:w="1410" w:type="dxa"/>
            <w:vAlign w:val="center"/>
            <w:tcMar>
              <w:top w:w="60" w:type="dxa"/>
              <w:bottom w:w="60" w:type="dxa"/>
              <w:start w:w="70" w:type="dxa"/>
              <w:end w:w="70" w:type="dxa"/>
            </w:tcMar>
            <w:shd w:fill="FFFDF8" w:val="clear"/>
          </w:tcPr>
          <w:p>
            <w:pPr>
              <w:pStyle w:val="Compact"/>
              <w:spacing w:before="0" w:after="40" w:line="240" w:lineRule="auto"/>
            </w:pPr>
          </w:p>
        </w:tc>
        <w:tc>
          <w:tcPr>
            <w:tcW w:w="1097" w:type="dxa"/>
            <w:vAlign w:val="center"/>
            <w:tcMar>
              <w:top w:w="60" w:type="dxa"/>
              <w:bottom w:w="60" w:type="dxa"/>
              <w:start w:w="70" w:type="dxa"/>
              <w:end w:w="70" w:type="dxa"/>
            </w:tcMar>
            <w:shd w:fill="FFFDF8" w:val="clear"/>
          </w:tcPr>
          <w:p>
            <w:pPr>
              <w:pStyle w:val="Compact"/>
              <w:spacing w:before="0" w:after="40" w:line="240" w:lineRule="auto"/>
            </w:pPr>
          </w:p>
        </w:tc>
        <w:tc>
          <w:tcPr>
            <w:tcW w:w="1253" w:type="dxa"/>
            <w:vAlign w:val="center"/>
            <w:tcMar>
              <w:top w:w="60" w:type="dxa"/>
              <w:bottom w:w="60" w:type="dxa"/>
              <w:start w:w="70" w:type="dxa"/>
              <w:end w:w="70" w:type="dxa"/>
            </w:tcMar>
            <w:shd w:fill="FFFDF8" w:val="clear"/>
          </w:tcPr>
          <w:p>
            <w:pPr>
              <w:pStyle w:val="Compact"/>
              <w:spacing w:before="0" w:after="40" w:line="240" w:lineRule="auto"/>
            </w:pPr>
          </w:p>
        </w:tc>
        <w:tc>
          <w:tcPr>
            <w:tcW w:w="1488" w:type="dxa"/>
            <w:vAlign w:val="center"/>
            <w:tcMar>
              <w:top w:w="60" w:type="dxa"/>
              <w:bottom w:w="60" w:type="dxa"/>
              <w:start w:w="70" w:type="dxa"/>
              <w:end w:w="70" w:type="dxa"/>
            </w:tcMar>
            <w:shd w:fill="FFFDF8" w:val="clear"/>
          </w:tcPr>
          <w:p>
            <w:pPr>
              <w:pStyle w:val="Compact"/>
              <w:spacing w:before="0" w:after="40" w:line="240" w:lineRule="auto"/>
            </w:pPr>
          </w:p>
        </w:tc>
      </w:tr>
    </w:tbl>
    <w:bookmarkEnd w:id="437"/>
    <w:bookmarkStart w:id="438" w:name="p.-final-preregistration-audit-checklist"/>
    <w:p>
      <w:pPr>
        <w:pStyle w:val="Heading2"/>
        <w:keepNext/>
      </w:pPr>
      <w:r>
        <w:rPr>
          <w:rFonts w:ascii="Liberation Serif" w:hAnsi="Liberation Serif" w:eastAsia="Liberation Serif" w:cs="Liberation Serif"/>
        </w:rPr>
        <w:t xml:space="preserve">P. Final preregistration audit checklist</w:t>
      </w:r>
    </w:p>
    <w:p>
      <w:pPr>
        <w:pStyle w:val="FirstParagraph"/>
        <w:keepNext/>
        <w:keepLines/>
      </w:pPr>
      <w:r>
        <w:rPr>
          <w:rFonts w:ascii="Liberation Serif" w:hAnsi="Liberation Serif" w:eastAsia="Liberation Serif" w:cs="Liberation Serif"/>
        </w:rPr>
        <w:t xml:space="preserve">Mark</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yes</w:t>
      </w:r>
      <w:r>
        <w:rPr>
          <w:rFonts w:ascii="Liberation Serif" w:hAnsi="Liberation Serif" w:eastAsia="Liberation Serif" w:cs="Liberation Serif"/>
        </w:rPr>
        <w:t xml:space="preserve">,</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no</w:t>
      </w:r>
      <w:r>
        <w:rPr>
          <w:rFonts w:ascii="Liberation Serif" w:hAnsi="Liberation Serif" w:eastAsia="Liberation Serif" w:cs="Liberation Serif"/>
        </w:rPr>
        <w:t xml:space="preserve">, or</w:t>
      </w:r>
      <w:r>
        <w:rPr>
          <w:rFonts w:ascii="Liberation Serif" w:hAnsi="Liberation Serif" w:eastAsia="Liberation Serif" w:cs="Liberation Serif"/>
        </w:rPr>
        <w:t xml:space="preserve"> </w:t>
      </w:r>
      <w:r>
        <w:rPr>
          <w:rFonts w:ascii="Liberation Serif" w:hAnsi="Liberation Serif" w:eastAsia="Liberation Serif" w:cs="Liberation Serif"/>
          <w:b/>
          <w:bCs/>
        </w:rPr>
        <w:t xml:space="preserve">not applicable</w:t>
      </w:r>
      <w:r>
        <w:rPr>
          <w:rFonts w:ascii="Liberation Serif" w:hAnsi="Liberation Serif" w:eastAsia="Liberation Serif" w:cs="Liberation Serif"/>
        </w:rPr>
        <w:t xml:space="preserve">. Any “no” requires a written consequence.</w:t>
      </w:r>
    </w:p>
    <w:p>
      <w:pPr>
        <w:pStyle w:val="Compact"/>
        <w:keepLines/>
        <w:numPr>
          <w:ilvl w:val="0"/>
          <w:numId w:val="1180"/>
        </w:numPr>
      </w:pPr>
      <w:r>
        <w:rPr>
          <w:rFonts w:ascii="Liberation Serif" w:hAnsi="Liberation Serif" w:eastAsia="Liberation Serif" w:cs="Liberation Serif"/>
        </w:rPr>
        <w:t xml:space="preserve">The target is narrower than “consciousness in general.”</w:t>
      </w:r>
    </w:p>
    <w:p>
      <w:pPr>
        <w:pStyle w:val="Compact"/>
        <w:keepLines/>
        <w:numPr>
          <w:ilvl w:val="0"/>
          <w:numId w:val="1181"/>
        </w:numPr>
      </w:pPr>
      <w:r>
        <w:rPr>
          <w:rFonts w:ascii="Liberation Serif" w:hAnsi="Liberation Serif" w:eastAsia="Liberation Serif" w:cs="Liberation Serif"/>
        </w:rPr>
        <w:t xml:space="preserve">The candidate family was generated without the desired verdict.</w:t>
      </w:r>
    </w:p>
    <w:p>
      <w:pPr>
        <w:pStyle w:val="Compact"/>
        <w:keepLines/>
        <w:numPr>
          <w:ilvl w:val="0"/>
          <w:numId w:val="1182"/>
        </w:numPr>
      </w:pPr>
      <w:r>
        <w:rPr>
          <w:rFonts w:ascii="Liberation Serif" w:hAnsi="Liberation Serif" w:eastAsia="Liberation Serif" w:cs="Liberation Serif"/>
        </w:rPr>
        <w:t xml:space="preserve">Grain, regime, and interval are explicit.</w:t>
      </w:r>
    </w:p>
    <w:p>
      <w:pPr>
        <w:pStyle w:val="Compact"/>
        <w:keepLines/>
        <w:numPr>
          <w:ilvl w:val="0"/>
          <w:numId w:val="1183"/>
        </w:numPr>
      </w:pPr>
      <w:r>
        <w:rPr>
          <w:rFonts w:ascii="Liberation Serif" w:hAnsi="Liberation Serif" w:eastAsia="Liberation Serif" w:cs="Liberation Serif"/>
        </w:rPr>
        <w:t xml:space="preserve">Viability is defined independently.</w:t>
      </w:r>
    </w:p>
    <w:p>
      <w:pPr>
        <w:pStyle w:val="Compact"/>
        <w:keepLines/>
        <w:numPr>
          <w:ilvl w:val="0"/>
          <w:numId w:val="1184"/>
        </w:numPr>
      </w:pPr>
      <w:r>
        <w:rPr>
          <w:rFonts w:ascii="Liberation Serif" w:hAnsi="Liberation Serif" w:eastAsia="Liberation Serif" w:cs="Liberation Serif"/>
        </w:rPr>
        <w:t xml:space="preserve">Full and rival models address a matched target.</w:t>
      </w:r>
    </w:p>
    <w:p>
      <w:pPr>
        <w:pStyle w:val="Compact"/>
        <w:keepLines/>
        <w:numPr>
          <w:ilvl w:val="0"/>
          <w:numId w:val="1185"/>
        </w:numPr>
      </w:pPr>
      <w:r>
        <w:rPr>
          <w:rFonts w:ascii="Liberation Serif" w:hAnsi="Liberation Serif" w:eastAsia="Liberation Serif" w:cs="Liberation Serif"/>
        </w:rPr>
        <w:t xml:space="preserve">At least one diagnostic case makes their predictions differ.</w:t>
      </w:r>
    </w:p>
    <w:p>
      <w:pPr>
        <w:pStyle w:val="Compact"/>
        <w:keepLines/>
        <w:numPr>
          <w:ilvl w:val="0"/>
          <w:numId w:val="1186"/>
        </w:numPr>
      </w:pPr>
      <w:r>
        <w:rPr>
          <w:rFonts w:ascii="Liberation Serif" w:hAnsi="Liberation Serif" w:eastAsia="Liberation Serif" w:cs="Liberation Serif"/>
        </w:rPr>
        <w:t xml:space="preserve">Diagnostic coverage has a minimum criterion.</w:t>
      </w:r>
    </w:p>
    <w:p>
      <w:pPr>
        <w:pStyle w:val="Compact"/>
        <w:keepLines/>
        <w:numPr>
          <w:ilvl w:val="0"/>
          <w:numId w:val="1187"/>
        </w:numPr>
      </w:pPr>
      <w:r>
        <w:rPr>
          <w:rFonts w:ascii="Liberation Serif" w:hAnsi="Liberation Serif" w:eastAsia="Liberation Serif" w:cs="Liberation Serif"/>
        </w:rPr>
        <w:t xml:space="preserve">Component estimators have construct-validity evidence.</w:t>
      </w:r>
    </w:p>
    <w:p>
      <w:pPr>
        <w:pStyle w:val="Compact"/>
        <w:keepLines/>
        <w:numPr>
          <w:ilvl w:val="0"/>
          <w:numId w:val="1188"/>
        </w:numPr>
      </w:pPr>
      <w:r>
        <w:rPr>
          <w:rFonts w:ascii="Liberation Serif" w:hAnsi="Liberation Serif" w:eastAsia="Liberation Serif" w:cs="Liberation Serif"/>
        </w:rPr>
        <w:t xml:space="preserve">Rule-in, rule-out, equality, and conflict rules are frozen.</w:t>
      </w:r>
    </w:p>
    <w:p>
      <w:pPr>
        <w:pStyle w:val="Compact"/>
        <w:keepLines/>
        <w:numPr>
          <w:ilvl w:val="0"/>
          <w:numId w:val="1189"/>
        </w:numPr>
      </w:pPr>
      <w:r>
        <w:rPr>
          <w:rFonts w:ascii="Liberation Serif" w:hAnsi="Liberation Serif" w:eastAsia="Liberation Serif" w:cs="Liberation Serif"/>
        </w:rPr>
        <w:t xml:space="preserve">Uncertainty and specification fragility are handled prospectively.</w:t>
      </w:r>
    </w:p>
    <w:p>
      <w:pPr>
        <w:pStyle w:val="Compact"/>
        <w:keepLines/>
        <w:numPr>
          <w:ilvl w:val="0"/>
          <w:numId w:val="1190"/>
        </w:numPr>
      </w:pPr>
      <w:r>
        <w:rPr>
          <w:rFonts w:ascii="Liberation Serif" w:hAnsi="Liberation Serif" w:eastAsia="Liberation Serif" w:cs="Liberation Serif"/>
        </w:rPr>
        <w:t xml:space="preserve">Retained components have equivalence margins.</w:t>
      </w:r>
    </w:p>
    <w:p>
      <w:pPr>
        <w:pStyle w:val="Compact"/>
        <w:keepLines/>
        <w:numPr>
          <w:ilvl w:val="0"/>
          <w:numId w:val="1191"/>
        </w:numPr>
      </w:pPr>
      <w:r>
        <w:rPr>
          <w:rFonts w:ascii="Liberation Serif" w:hAnsi="Liberation Serif" w:eastAsia="Liberation Serif" w:cs="Liberation Serif"/>
        </w:rPr>
        <w:t xml:space="preserve">Intervention selectivity has a failure rule.</w:t>
      </w:r>
    </w:p>
    <w:p>
      <w:pPr>
        <w:pStyle w:val="Compact"/>
        <w:keepLines/>
        <w:numPr>
          <w:ilvl w:val="0"/>
          <w:numId w:val="1192"/>
        </w:numPr>
      </w:pPr>
      <w:r>
        <w:rPr>
          <w:rFonts w:ascii="Liberation Serif" w:hAnsi="Liberation Serif" w:eastAsia="Liberation Serif" w:cs="Liberation Serif"/>
        </w:rPr>
        <w:t xml:space="preserve">Boundary, viability, content, and regime changes are monitored.</w:t>
      </w:r>
    </w:p>
    <w:p>
      <w:pPr>
        <w:pStyle w:val="Compact"/>
        <w:keepLines/>
        <w:numPr>
          <w:ilvl w:val="0"/>
          <w:numId w:val="1193"/>
        </w:numPr>
      </w:pPr>
      <w:r>
        <w:rPr>
          <w:rFonts w:ascii="Liberation Serif" w:hAnsi="Liberation Serif" w:eastAsia="Liberation Serif" w:cs="Liberation Serif"/>
        </w:rPr>
        <w:t xml:space="preserve">At least one major negative control is present.</w:t>
      </w:r>
    </w:p>
    <w:p>
      <w:pPr>
        <w:pStyle w:val="Compact"/>
        <w:keepLines/>
        <w:numPr>
          <w:ilvl w:val="0"/>
          <w:numId w:val="1194"/>
        </w:numPr>
      </w:pPr>
      <w:r>
        <w:rPr>
          <w:rFonts w:ascii="Liberation Serif" w:hAnsi="Liberation Serif" w:eastAsia="Liberation Serif" w:cs="Liberation Serif"/>
        </w:rPr>
        <w:t xml:space="preserve">A rescue is included or its infeasibility is explained.</w:t>
      </w:r>
    </w:p>
    <w:p>
      <w:pPr>
        <w:pStyle w:val="Compact"/>
        <w:keepLines/>
        <w:numPr>
          <w:ilvl w:val="0"/>
          <w:numId w:val="1195"/>
        </w:numPr>
      </w:pPr>
      <w:r>
        <w:rPr>
          <w:rFonts w:ascii="Liberation Serif" w:hAnsi="Liberation Serif" w:eastAsia="Liberation Serif" w:cs="Liberation Serif"/>
        </w:rPr>
        <w:t xml:space="preserve">Component-construction measures and adjudicating anchors are separate; any unavoidable overlap is declared, tested leave-channel-out, and reflected in the conclusion’s strength.</w:t>
      </w:r>
    </w:p>
    <w:p>
      <w:pPr>
        <w:pStyle w:val="Compact"/>
        <w:keepLines/>
        <w:numPr>
          <w:ilvl w:val="0"/>
          <w:numId w:val="1196"/>
        </w:numPr>
      </w:pPr>
      <w:r>
        <w:rPr>
          <w:rFonts w:ascii="Liberation Serif" w:hAnsi="Liberation Serif" w:eastAsia="Liberation Serif" w:cs="Liberation Serif"/>
        </w:rPr>
        <w:t xml:space="preserve">Development, calibration, and adjudication roles are separated.</w:t>
      </w:r>
    </w:p>
    <w:p>
      <w:pPr>
        <w:pStyle w:val="Compact"/>
        <w:keepLines/>
        <w:numPr>
          <w:ilvl w:val="0"/>
          <w:numId w:val="1197"/>
        </w:numPr>
      </w:pPr>
      <w:r>
        <w:rPr>
          <w:rFonts w:ascii="Liberation Serif" w:hAnsi="Liberation Serif" w:eastAsia="Liberation Serif" w:cs="Liberation Serif"/>
        </w:rPr>
        <w:t xml:space="preserve">Missingness, exclusions, multiplicity, and stopping are specified.</w:t>
      </w:r>
    </w:p>
    <w:p>
      <w:pPr>
        <w:pStyle w:val="Compact"/>
        <w:keepLines/>
        <w:numPr>
          <w:ilvl w:val="0"/>
          <w:numId w:val="1198"/>
        </w:numPr>
      </w:pPr>
      <w:r>
        <w:rPr>
          <w:rFonts w:ascii="Liberation Serif" w:hAnsi="Liberation Serif" w:eastAsia="Liberation Serif" w:cs="Liberation Serif"/>
        </w:rPr>
        <w:t xml:space="preserve">Simulated-data recovery or analysis rehearsal is planned.</w:t>
      </w:r>
    </w:p>
    <w:p>
      <w:pPr>
        <w:pStyle w:val="Compact"/>
        <w:keepLines/>
        <w:numPr>
          <w:ilvl w:val="0"/>
          <w:numId w:val="1199"/>
        </w:numPr>
      </w:pPr>
      <w:r>
        <w:rPr>
          <w:rFonts w:ascii="Liberation Serif" w:hAnsi="Liberation Serif" w:eastAsia="Liberation Serif" w:cs="Liberation Serif"/>
        </w:rPr>
        <w:t xml:space="preserve">Favorable, disfavoring, indeterminate, and unlicensed outcomes are all defined.</w:t>
      </w:r>
    </w:p>
    <w:p>
      <w:pPr>
        <w:pStyle w:val="Compact"/>
        <w:keepLines/>
        <w:numPr>
          <w:ilvl w:val="0"/>
          <w:numId w:val="1200"/>
        </w:numPr>
      </w:pPr>
      <w:r>
        <w:rPr>
          <w:rFonts w:ascii="Liberation Serif" w:hAnsi="Liberation Serif" w:eastAsia="Liberation Serif" w:cs="Liberation Serif"/>
        </w:rPr>
        <w:t xml:space="preserve">Every outcome maps to a next commitment.</w:t>
      </w:r>
    </w:p>
    <w:p>
      <w:pPr>
        <w:pStyle w:val="Compact"/>
        <w:keepLines/>
        <w:numPr>
          <w:ilvl w:val="0"/>
          <w:numId w:val="1201"/>
        </w:numPr>
      </w:pPr>
      <w:r>
        <w:rPr>
          <w:rFonts w:ascii="Liberation Serif" w:hAnsi="Liberation Serif" w:eastAsia="Liberation Serif" w:cs="Liberation Serif"/>
        </w:rPr>
        <w:t xml:space="preserve">Transport claims have four-part bridge evidence.</w:t>
      </w:r>
    </w:p>
    <w:p>
      <w:pPr>
        <w:pStyle w:val="Compact"/>
        <w:keepLines/>
        <w:numPr>
          <w:ilvl w:val="0"/>
          <w:numId w:val="1202"/>
        </w:numPr>
      </w:pPr>
      <w:r>
        <w:rPr>
          <w:rFonts w:ascii="Liberation Serif" w:hAnsi="Liberation Serif" w:eastAsia="Liberation Serif" w:cs="Liberation Serif"/>
        </w:rPr>
        <w:t xml:space="preserve">Scientific status and practical action are separate.</w:t>
      </w:r>
    </w:p>
    <w:p>
      <w:pPr>
        <w:pStyle w:val="Compact"/>
        <w:keepLines/>
        <w:numPr>
          <w:ilvl w:val="0"/>
          <w:numId w:val="1203"/>
        </w:numPr>
      </w:pPr>
      <w:r>
        <w:rPr>
          <w:rFonts w:ascii="Liberation Serif" w:hAnsi="Liberation Serif" w:eastAsia="Liberation Serif" w:cs="Liberation Serif"/>
        </w:rPr>
        <w:t xml:space="preserve">Rival representatives had symmetric input.</w:t>
      </w:r>
    </w:p>
    <w:p>
      <w:pPr>
        <w:pStyle w:val="Compact"/>
        <w:keepLines/>
        <w:numPr>
          <w:ilvl w:val="0"/>
          <w:numId w:val="1204"/>
        </w:numPr>
      </w:pPr>
      <w:r>
        <w:rPr>
          <w:rFonts w:ascii="Liberation Serif" w:hAnsi="Liberation Serif" w:eastAsia="Liberation Serif" w:cs="Liberation Serif"/>
        </w:rPr>
        <w:t xml:space="preserve">Amendments and disagreements remain visible.</w:t>
      </w:r>
    </w:p>
    <w:p>
      <w:pPr>
        <w:pStyle w:val="Compact"/>
        <w:keepLines/>
        <w:numPr>
          <w:ilvl w:val="0"/>
          <w:numId w:val="1205"/>
        </w:numPr>
      </w:pPr>
      <w:r>
        <w:rPr>
          <w:rFonts w:ascii="Liberation Serif" w:hAnsi="Liberation Serif" w:eastAsia="Liberation Serif" w:cs="Liberation Serif"/>
        </w:rPr>
        <w:t xml:space="preserve">At least one result would force a nontrivial revision.</w:t>
      </w:r>
    </w:p>
    <w:p>
      <w:pPr>
        <w:pStyle w:val="FirstParagraph"/>
        <w:keepNext/>
        <w:keepLines/>
      </w:pPr>
      <w:r>
        <w:rPr>
          <w:rFonts w:ascii="Liberation Serif" w:hAnsi="Liberation Serif" w:eastAsia="Liberation Serif" w:cs="Liberation Serif"/>
          <w:b/>
          <w:bCs/>
        </w:rPr>
        <w:t xml:space="preserve">Unresolved “no” items and consequence for inference:</w:t>
      </w:r>
    </w:p>
    <w:p>
      <w:r>
        <w:rPr>
          <w:rFonts w:ascii="Liberation Serif" w:hAnsi="Liberation Serif" w:eastAsia="Liberation Serif" w:cs="Liberation Serif"/>
        </w:rPr>
        <w:pict>
          <v:rect style="width:0;height:1.5pt" o:hralign="center" o:hrstd="t" o:hr="t"/>
        </w:pict>
      </w:r>
    </w:p>
    <w:p>
      <w:pPr>
        <w:pStyle w:val="FirstParagraph"/>
        <w:keepNext/>
        <w:keepLines/>
      </w:pPr>
      <w:r>
        <w:rPr>
          <w:rFonts w:ascii="Liberation Serif" w:hAnsi="Liberation Serif" w:eastAsia="Liberation Serif" w:cs="Liberation Serif"/>
          <w:b/>
          <w:bCs/>
        </w:rPr>
        <w:t xml:space="preserve">Final claim the team is willing to risk:</w:t>
      </w:r>
    </w:p>
    <w:p>
      <w:r>
        <w:rPr>
          <w:rFonts w:ascii="Liberation Serif" w:hAnsi="Liberation Serif" w:eastAsia="Liberation Serif" w:cs="Liberation Serif"/>
        </w:rPr>
        <w:pict>
          <v:rect style="width:0;height:1.5pt" o:hralign="center" o:hrstd="t" o:hr="t"/>
        </w:pict>
      </w:r>
    </w:p>
    <w:p>
      <w:pPr>
        <w:pStyle w:val="FirstParagraph"/>
        <w:keepNext/>
        <w:keepLines/>
      </w:pPr>
      <w:r>
        <w:rPr>
          <w:rFonts w:ascii="Liberation Serif" w:hAnsi="Liberation Serif" w:eastAsia="Liberation Serif" w:cs="Liberation Serif"/>
          <w:b/>
          <w:bCs/>
        </w:rPr>
        <w:t xml:space="preserve">Final claim the team refuses to make:</w:t>
      </w:r>
    </w:p>
    <w:p>
      <w:r>
        <w:rPr>
          <w:rFonts w:ascii="Liberation Serif" w:hAnsi="Liberation Serif" w:eastAsia="Liberation Serif" w:cs="Liberation Serif"/>
        </w:rPr>
        <w:pict>
          <v:rect style="width:0;height:1.5pt" o:hralign="center" o:hrstd="t" o:hr="t"/>
        </w:pict>
      </w:r>
    </w:p>
    <w:bookmarkEnd w:id="438"/>
    <w:bookmarkEnd w:id="439"/>
    <w:bookmarkStart w:id="440" w:name="glossary"/>
    <w:p>
      <w:pPr>
        <w:pStyle w:val="Heading1"/>
        <w:shd w:fill="FBF3DE" w:val="clear"/>
        <w:pBdr>
          <w:left w:val="single" w:sz="26" w:space="12" w:color="601D1F"/>
        </w:pBdr>
        <w:spacing w:before="0" w:after="280"/>
        <w:ind w:left="202" w:right="115"/>
      </w:pPr>
      <w:r>
        <w:rPr>
          <w:rFonts w:ascii="Liberation Serif" w:hAnsi="Liberation Serif" w:eastAsia="Liberation Serif" w:cs="Liberation Serif"/>
        </w:rPr>
        <w:t xml:space="preserve">Glossary</w:t>
      </w:r>
    </w:p>
    <w:p>
      <w:pPr>
        <w:pStyle w:val="FirstParagraph"/>
        <w:keepLines/>
      </w:pPr>
      <w:r>
        <w:rPr>
          <w:rFonts w:ascii="Liberation Serif" w:hAnsi="Liberation Serif" w:eastAsia="Liberation Serif" w:cs="Liberation Serif"/>
          <w:b/>
          <w:bCs/>
        </w:rPr>
        <w:t xml:space="preserve">Ablation: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planned removal used to test a claim. Criterion ablation removes a term from a rule; mechanism ablation intervenes on a proposed realization; measurement ablation removes an estimator or data route. These answer different questions.</w:t>
      </w:r>
    </w:p>
    <w:p>
      <w:pPr>
        <w:pStyle w:val="BodyText"/>
        <w:keepLines/>
      </w:pPr>
      <w:r>
        <w:rPr>
          <w:rFonts w:ascii="Liberation Serif" w:hAnsi="Liberation Serif" w:eastAsia="Liberation Serif" w:cs="Liberation Serif"/>
          <w:b/>
          <w:bCs/>
        </w:rPr>
        <w:t xml:space="preserve">Access consciousness:</w:t>
      </w:r>
      <w:r>
        <w:rPr>
          <w:rFonts w:ascii="Liberation Serif" w:hAnsi="Liberation Serif" w:eastAsia="Liberation Serif" w:cs="Liberation Serif"/>
        </w:rPr>
        <w:t xml:space="preserve"> </w:t>
      </w:r>
      <w:r>
        <w:rPr>
          <w:rFonts w:ascii="Liberation Serif" w:hAnsi="Liberation Serif" w:eastAsia="Liberation Serif" w:cs="Liberation Serif"/>
        </w:rPr>
        <w:t xml:space="preserve">Availability of information for reasoning, report, and control in some philosophical and scientific traditions. It must not be assumed identical to minimal phenomenal presence.</w:t>
      </w:r>
    </w:p>
    <w:p>
      <w:pPr>
        <w:pStyle w:val="BodyText"/>
        <w:keepLines/>
      </w:pPr>
      <w:r>
        <w:rPr>
          <w:rFonts w:ascii="Liberation Serif" w:hAnsi="Liberation Serif" w:eastAsia="Liberation Serif" w:cs="Liberation Serif"/>
          <w:b/>
          <w:bCs/>
        </w:rPr>
        <w:t xml:space="preserve">Adversarial collaboration: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A governed project in which advocates of competing views jointly specify predictions, controls, exclusions, and result language before critical data are inspected.</w:t>
      </w:r>
    </w:p>
    <w:p>
      <w:pPr>
        <w:pStyle w:val="BodyText"/>
        <w:keepLines/>
      </w:pPr>
      <w:r>
        <w:rPr>
          <w:rFonts w:ascii="Liberation Serif" w:hAnsi="Liberation Serif" w:eastAsia="Liberation Serif" w:cs="Liberation Serif"/>
          <w:b/>
          <w:bCs/>
        </w:rPr>
        <w:t xml:space="preserve">Anchor evidence: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Held-out, convergent evidence used to evaluate a model prediction. An anchor is not an oracle and should not merely repeat the model’s defining input.</w:t>
      </w:r>
    </w:p>
    <w:p>
      <w:pPr>
        <w:pStyle w:val="BodyText"/>
        <w:keepLines/>
      </w:pPr>
      <w:r>
        <w:rPr>
          <w:rFonts w:ascii="Liberation Serif" w:hAnsi="Liberation Serif" w:eastAsia="Liberation Serif" w:cs="Liberation Serif"/>
          <w:b/>
          <w:bCs/>
        </w:rPr>
        <w:t xml:space="preserve">Autonomy:</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degree to which a candidate’s organization is endogenously sustained rather than imposed from outside. Autonomy contributes to candidacy; it is not itself consciousness.</w:t>
      </w:r>
    </w:p>
    <w:p>
      <w:pPr>
        <w:pStyle w:val="BodyText"/>
        <w:keepLines/>
      </w:pPr>
      <w:r>
        <w:rPr>
          <w:rFonts w:ascii="Liberation Serif" w:hAnsi="Liberation Serif" w:eastAsia="Liberation Serif" w:cs="Liberation Serif"/>
          <w:b/>
          <w:bCs/>
        </w:rPr>
        <w:t xml:space="preserve">Bearer:</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system to which a phenomenal attribution would apply. The bearer must be resolved rather than supplied by an unexamined pronoun such as “it.”</w:t>
      </w:r>
    </w:p>
    <w:p>
      <w:pPr>
        <w:pStyle w:val="BodyText"/>
        <w:keepLines/>
      </w:pPr>
      <w:r>
        <w:rPr>
          <w:rFonts w:ascii="Liberation Serif" w:hAnsi="Liberation Serif" w:eastAsia="Liberation Serif" w:cs="Liberation Serif"/>
          <w:b/>
          <w:bCs/>
        </w:rPr>
        <w:t xml:space="preserve">Boundary audit:</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prospective procedure for generating, freezing, and stress-testing candidate systems before measuring consciousness-relevant properties.</w:t>
      </w:r>
    </w:p>
    <w:p>
      <w:pPr>
        <w:pStyle w:val="BodyText"/>
        <w:keepLines/>
      </w:pPr>
      <w:r>
        <w:rPr>
          <w:rFonts w:ascii="Liberation Serif" w:hAnsi="Liberation Serif" w:eastAsia="Liberation Serif" w:cs="Liberation Serif"/>
          <w:b/>
          <w:bCs/>
        </w:rPr>
        <w:t xml:space="preserve">Boundary reversal:</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change in classification caused by changing the candidate system. It reveals that individuation is part of the claim.</w:t>
      </w:r>
    </w:p>
    <w:p>
      <w:pPr>
        <w:pStyle w:val="BodyText"/>
        <w:keepLines/>
      </w:pPr>
      <w:r>
        <w:rPr>
          <w:rFonts w:ascii="Liberation Serif" w:hAnsi="Liberation Serif" w:eastAsia="Liberation Serif" w:cs="Liberation Serif"/>
          <w:b/>
          <w:bCs/>
        </w:rPr>
        <w:t xml:space="preserve">Calibration: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process of relating a measure to independently supported construct behavior, thresholds, uncertainty, and error rates in a declared domain.</w:t>
      </w:r>
    </w:p>
    <w:p>
      <w:pPr>
        <w:pStyle w:val="BodyText"/>
        <w:keepLines/>
      </w:pPr>
      <w:r>
        <w:rPr>
          <w:rFonts w:ascii="Liberation Serif" w:hAnsi="Liberation Serif" w:eastAsia="Liberation Serif" w:cs="Liberation Serif"/>
          <w:b/>
          <w:bCs/>
        </w:rPr>
        <w:t xml:space="preserve">Candidate system:</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causally admissible possible bearer defined at a declared grain, regime, and horizon. Candidacy does not imply a positive consciousness result.</w:t>
      </w:r>
    </w:p>
    <w:p>
      <w:pPr>
        <w:pStyle w:val="BodyText"/>
        <w:keepLines/>
      </w:pPr>
      <w:r>
        <w:rPr>
          <w:rFonts w:ascii="Liberation Serif" w:hAnsi="Liberation Serif" w:eastAsia="Liberation Serif" w:cs="Liberation Serif"/>
          <w:b/>
          <w:bCs/>
        </w:rPr>
        <w:t xml:space="preserve">Causal availability (</w:t>
      </w:r>
      <m:oMath>
        <m:sSub>
          <m:e>
            <m:r>
              <m:t>N</m:t>
            </m:r>
          </m:e>
          <m:sub>
            <m:r>
              <m:t>2</m:t>
            </m:r>
          </m:sub>
        </m:sSub>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content-specific capacity to modulate multiple functionally different recipient classes through supported routes within a bounded context. It does not require overt report.</w:t>
      </w:r>
    </w:p>
    <w:p>
      <w:pPr>
        <w:pStyle w:val="BodyText"/>
        <w:keepLines/>
      </w:pPr>
      <w:r>
        <w:rPr>
          <w:rFonts w:ascii="Liberation Serif" w:hAnsi="Liberation Serif" w:eastAsia="Liberation Serif" w:cs="Liberation Serif"/>
          <w:b/>
          <w:bCs/>
        </w:rPr>
        <w:t xml:space="preserve">Causal role: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difference a property makes in the running organization, not merely its anatomical location, name, or correlation.</w:t>
      </w:r>
    </w:p>
    <w:p>
      <w:pPr>
        <w:pStyle w:val="BodyText"/>
        <w:keepLines/>
      </w:pPr>
      <w:r>
        <w:rPr>
          <w:rFonts w:ascii="Liberation Serif" w:hAnsi="Liberation Serif" w:eastAsia="Liberation Serif" w:cs="Liberation Serif"/>
          <w:b/>
          <w:bCs/>
        </w:rPr>
        <w:t xml:space="preserve">Causally coupled:</w:t>
      </w:r>
      <w:r>
        <w:rPr>
          <w:rFonts w:ascii="Liberation Serif" w:hAnsi="Liberation Serif" w:eastAsia="Liberation Serif" w:cs="Liberation Serif"/>
        </w:rPr>
        <w:t xml:space="preserve"> </w:t>
      </w:r>
      <w:r>
        <w:rPr>
          <w:rFonts w:ascii="Liberation Serif" w:hAnsi="Liberation Serif" w:eastAsia="Liberation Serif" w:cs="Liberation Serif"/>
        </w:rPr>
        <w:t xml:space="preserve">An audit outcome in which the available interventions cannot vary proposed components separately. It may motivate a composite factorization rather than an indispensability claim.</w:t>
      </w:r>
    </w:p>
    <w:p>
      <w:pPr>
        <w:pStyle w:val="BodyText"/>
        <w:keepLines/>
      </w:pPr>
      <w:r>
        <w:rPr>
          <w:rFonts w:ascii="Liberation Serif" w:hAnsi="Liberation Serif" w:eastAsia="Liberation Serif" w:cs="Liberation Serif"/>
          <w:b/>
          <w:bCs/>
        </w:rPr>
        <w:t xml:space="preserve">Constitutive identity hypothesis:</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proposal that minimal phenomenal presence is identical with viable N* organization in a resolved inclusion-minimal bearer. The biconditional states the hypothesis; it does not validate itself.</w:t>
      </w:r>
    </w:p>
    <w:p>
      <w:pPr>
        <w:pStyle w:val="BodyText"/>
        <w:keepLines/>
      </w:pPr>
      <w:r>
        <w:rPr>
          <w:rFonts w:ascii="Liberation Serif" w:hAnsi="Liberation Serif" w:eastAsia="Liberation Serif" w:cs="Liberation Serif"/>
          <w:b/>
          <w:bCs/>
        </w:rPr>
        <w:t xml:space="preserve">Construct:</w:t>
      </w:r>
      <w:r>
        <w:rPr>
          <w:rFonts w:ascii="Liberation Serif" w:hAnsi="Liberation Serif" w:eastAsia="Liberation Serif" w:cs="Liberation Serif"/>
        </w:rPr>
        <w:t xml:space="preserve"> </w:t>
      </w:r>
      <w:r>
        <w:rPr>
          <w:rFonts w:ascii="Liberation Serif" w:hAnsi="Liberation Serif" w:eastAsia="Liberation Serif" w:cs="Liberation Serif"/>
        </w:rPr>
        <w:t xml:space="preserve">A theoretically defined property such as integration or availability that must be connected to observable estimators through validation evidence.</w:t>
      </w:r>
    </w:p>
    <w:p>
      <w:pPr>
        <w:pStyle w:val="BodyText"/>
        <w:keepLines/>
      </w:pPr>
      <w:r>
        <w:rPr>
          <w:rFonts w:ascii="Liberation Serif" w:hAnsi="Liberation Serif" w:eastAsia="Liberation Serif" w:cs="Liberation Serif"/>
          <w:b/>
          <w:bCs/>
        </w:rPr>
        <w:t xml:space="preserve">Construct preservation: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Evidence that a measure estimates the same property after transport to a new domain.</w:t>
      </w:r>
    </w:p>
    <w:p>
      <w:pPr>
        <w:pStyle w:val="BodyText"/>
        <w:keepLines/>
      </w:pPr>
      <w:r>
        <w:rPr>
          <w:rFonts w:ascii="Liberation Serif" w:hAnsi="Liberation Serif" w:eastAsia="Liberation Serif" w:cs="Liberation Serif"/>
          <w:b/>
          <w:bCs/>
        </w:rPr>
        <w:t xml:space="preserve">Content selectivity: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Evidence that an effect depends on the represented content rather than undifferentiated energy, arousal, or diffusion.</w:t>
      </w:r>
    </w:p>
    <w:p>
      <w:pPr>
        <w:pStyle w:val="BodyText"/>
        <w:keepLines/>
      </w:pPr>
      <w:r>
        <w:rPr>
          <w:rFonts w:ascii="Liberation Serif" w:hAnsi="Liberation Serif" w:eastAsia="Liberation Serif" w:cs="Liberation Serif"/>
          <w:b/>
          <w:bCs/>
        </w:rPr>
        <w:t xml:space="preserve">Counterfactual availability: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capacity revealed by appropriate interventions across nearby admissible contexts even when every recipient is not actually active at once.</w:t>
      </w:r>
    </w:p>
    <w:p>
      <w:pPr>
        <w:pStyle w:val="BodyText"/>
        <w:keepLines/>
      </w:pPr>
      <w:r>
        <w:rPr>
          <w:rFonts w:ascii="Liberation Serif" w:hAnsi="Liberation Serif" w:eastAsia="Liberation Serif" w:cs="Liberation Serif"/>
          <w:b/>
          <w:bCs/>
        </w:rPr>
        <w:t xml:space="preserve">Criterion ablation: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Removal of a term from a decision rule to test incremental prediction.</w:t>
      </w:r>
    </w:p>
    <w:p>
      <w:pPr>
        <w:pStyle w:val="BodyText"/>
        <w:keepLines/>
      </w:pPr>
      <w:r>
        <w:rPr>
          <w:rFonts w:ascii="Liberation Serif" w:hAnsi="Liberation Serif" w:eastAsia="Liberation Serif" w:cs="Liberation Serif"/>
          <w:b/>
          <w:bCs/>
        </w:rPr>
        <w:t xml:space="preserve">Diagnostic case: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case on which frozen competing models make different predictions.</w:t>
      </w:r>
    </w:p>
    <w:p>
      <w:pPr>
        <w:pStyle w:val="BodyText"/>
        <w:keepLines/>
      </w:pPr>
      <w:r>
        <w:rPr>
          <w:rFonts w:ascii="Liberation Serif" w:hAnsi="Liberation Serif" w:eastAsia="Liberation Serif" w:cs="Liberation Serif"/>
          <w:b/>
          <w:bCs/>
        </w:rPr>
        <w:t xml:space="preserve">Diagnostic coverage: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amount and diversity of target-domain data that actually fall in a diagnostic region.</w:t>
      </w:r>
    </w:p>
    <w:p>
      <w:pPr>
        <w:pStyle w:val="BodyText"/>
        <w:keepLines/>
      </w:pPr>
      <w:r>
        <w:rPr>
          <w:rFonts w:ascii="Liberation Serif" w:hAnsi="Liberation Serif" w:eastAsia="Liberation Serif" w:cs="Liberation Serif"/>
          <w:b/>
          <w:bCs/>
        </w:rPr>
        <w:t xml:space="preserve">Equivalence margin:</w:t>
      </w:r>
      <w:r>
        <w:rPr>
          <w:rFonts w:ascii="Liberation Serif" w:hAnsi="Liberation Serif" w:eastAsia="Liberation Serif" w:cs="Liberation Serif"/>
        </w:rPr>
        <w:t xml:space="preserve"> </w:t>
      </w:r>
      <w:r>
        <w:rPr>
          <w:rFonts w:ascii="Liberation Serif" w:hAnsi="Liberation Serif" w:eastAsia="Liberation Serif" w:cs="Liberation Serif"/>
        </w:rPr>
        <w:t xml:space="preserve">A justified interval within which a retained component counts as practically preserved. Nonsignificance alone is not equivalence.</w:t>
      </w:r>
    </w:p>
    <w:p>
      <w:pPr>
        <w:pStyle w:val="BodyText"/>
        <w:keepLines/>
      </w:pPr>
      <w:r>
        <w:rPr>
          <w:rFonts w:ascii="Liberation Serif" w:hAnsi="Liberation Serif" w:eastAsia="Liberation Serif" w:cs="Liberation Serif"/>
          <w:b/>
          <w:bCs/>
        </w:rPr>
        <w:t xml:space="preserve">Explanandum:</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phenomenon a theory aims to explain. Here the core target is minimal phenomenal presence.</w:t>
      </w:r>
    </w:p>
    <w:p>
      <w:pPr>
        <w:pStyle w:val="BodyText"/>
        <w:keepLines/>
      </w:pPr>
      <w:r>
        <w:rPr>
          <w:rFonts w:ascii="Liberation Serif" w:hAnsi="Liberation Serif" w:eastAsia="Liberation Serif" w:cs="Liberation Serif"/>
          <w:b/>
          <w:bCs/>
        </w:rPr>
        <w:t xml:space="preserve">Four-way outcome:</w:t>
      </w:r>
      <w:r>
        <w:rPr>
          <w:rFonts w:ascii="Liberation Serif" w:hAnsi="Liberation Serif" w:eastAsia="Liberation Serif" w:cs="Liberation Serif"/>
        </w:rPr>
        <w:t xml:space="preserve"> </w:t>
      </w:r>
      <w:r>
        <w:rPr>
          <w:rFonts w:ascii="Liberation Serif" w:hAnsi="Liberation Serif" w:eastAsia="Liberation Serif" w:cs="Liberation Serif"/>
        </w:rPr>
        <w:t xml:space="preserve">Positive, negative, indeterminate, or unlicensed. The last two prevent incomplete or invalid evidence from being forced into a binary verdict.</w:t>
      </w:r>
    </w:p>
    <w:p>
      <w:pPr>
        <w:pStyle w:val="BodyText"/>
        <w:keepLines/>
      </w:pPr>
      <w:r>
        <w:rPr>
          <w:rFonts w:ascii="Liberation Serif" w:hAnsi="Liberation Serif" w:eastAsia="Liberation Serif" w:cs="Liberation Serif"/>
          <w:b/>
          <w:bCs/>
        </w:rPr>
        <w:t xml:space="preserve">Functional recipient class:</w:t>
      </w:r>
      <w:r>
        <w:rPr>
          <w:rFonts w:ascii="Liberation Serif" w:hAnsi="Liberation Serif" w:eastAsia="Liberation Serif" w:cs="Liberation Serif"/>
        </w:rPr>
        <w:t xml:space="preserve"> </w:t>
      </w:r>
      <w:r>
        <w:rPr>
          <w:rFonts w:ascii="Liberation Serif" w:hAnsi="Liberation Serif" w:eastAsia="Liberation Serif" w:cs="Liberation Serif"/>
        </w:rPr>
        <w:t xml:space="preserve">A group defined by a distinct causal response repertoire. It should not be created merely by splitting an anatomical parcel.</w:t>
      </w:r>
    </w:p>
    <w:p>
      <w:pPr>
        <w:pStyle w:val="BodyText"/>
        <w:keepLines/>
      </w:pPr>
      <w:r>
        <w:rPr>
          <w:rFonts w:ascii="Liberation Serif" w:hAnsi="Liberation Serif" w:eastAsia="Liberation Serif" w:cs="Liberation Serif"/>
          <w:b/>
          <w:bCs/>
        </w:rPr>
        <w:t xml:space="preserve">Grain:</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spatial, functional, and temporal resolution at which a candidate and its dynamics are described.</w:t>
      </w:r>
    </w:p>
    <w:p>
      <w:pPr>
        <w:pStyle w:val="BodyText"/>
        <w:keepLines/>
      </w:pPr>
      <w:r>
        <w:rPr>
          <w:rFonts w:ascii="Liberation Serif" w:hAnsi="Liberation Serif" w:eastAsia="Liberation Serif" w:cs="Liberation Serif"/>
          <w:b/>
          <w:bCs/>
        </w:rPr>
        <w:t xml:space="preserve">Held-out evidence: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Data not used to choose the final measures, thresholds, or models that it later evaluates.</w:t>
      </w:r>
    </w:p>
    <w:p>
      <w:pPr>
        <w:pStyle w:val="BodyText"/>
        <w:keepLines/>
      </w:pPr>
      <w:r>
        <w:rPr>
          <w:rFonts w:ascii="Liberation Serif" w:hAnsi="Liberation Serif" w:eastAsia="Liberation Serif" w:cs="Liberation Serif"/>
          <w:b/>
          <w:bCs/>
        </w:rPr>
        <w:t xml:space="preserve">Inclusion-minimality: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condition that no qualifying proper subsystem exists at the same specification. It does not mean smallest node count.</w:t>
      </w:r>
    </w:p>
    <w:p>
      <w:pPr>
        <w:pStyle w:val="BodyText"/>
        <w:keepLines/>
      </w:pPr>
      <w:r>
        <w:rPr>
          <w:rFonts w:ascii="Liberation Serif" w:hAnsi="Liberation Serif" w:eastAsia="Liberation Serif" w:cs="Liberation Serif"/>
          <w:b/>
          <w:bCs/>
        </w:rPr>
        <w:t xml:space="preserve">Indeterminate: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licensed outcome in which relevant evidence remains insufficient, threshold-straddling, or credibly conflicted.</w:t>
      </w:r>
    </w:p>
    <w:p>
      <w:pPr>
        <w:pStyle w:val="BodyText"/>
        <w:keepLines/>
      </w:pPr>
      <w:r>
        <w:rPr>
          <w:rFonts w:ascii="Liberation Serif" w:hAnsi="Liberation Serif" w:eastAsia="Liberation Serif" w:cs="Liberation Serif"/>
          <w:b/>
          <w:bCs/>
        </w:rPr>
        <w:t xml:space="preserve">Integration or synergy (</w:t>
      </w:r>
      <m:oMath>
        <m:sSub>
          <m:e>
            <m:r>
              <m:t>N</m:t>
            </m:r>
          </m:e>
          <m:sub>
            <m:r>
              <m:t>1</m:t>
            </m:r>
          </m:sub>
        </m:sSub>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Joint causal or informational contribution not reducible to independent parts. Activity and statistical correlation are not sufficient.</w:t>
      </w:r>
    </w:p>
    <w:p>
      <w:pPr>
        <w:pStyle w:val="BodyText"/>
        <w:keepLines/>
      </w:pPr>
      <w:r>
        <w:rPr>
          <w:rFonts w:ascii="Liberation Serif" w:hAnsi="Liberation Serif" w:eastAsia="Liberation Serif" w:cs="Liberation Serif"/>
          <w:b/>
          <w:bCs/>
        </w:rPr>
        <w:t xml:space="preserve">License condition: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prerequisite that determines whether an evidential interpretation is allowed, such as validity, boundary stability, selectivity, or transport.</w:t>
      </w:r>
    </w:p>
    <w:p>
      <w:pPr>
        <w:pStyle w:val="BodyText"/>
        <w:keepLines/>
      </w:pPr>
      <w:r>
        <w:rPr>
          <w:rFonts w:ascii="Liberation Serif" w:hAnsi="Liberation Serif" w:eastAsia="Liberation Serif" w:cs="Liberation Serif"/>
          <w:b/>
          <w:bCs/>
        </w:rPr>
        <w:t xml:space="preserve">Mechanism ablation: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An intervention on a proposed physical or computational realization. It requires selectivity and re-evaluation of boundaries and retained components.</w:t>
      </w:r>
    </w:p>
    <w:p>
      <w:pPr>
        <w:pStyle w:val="BodyText"/>
        <w:keepLines/>
      </w:pPr>
      <w:r>
        <w:rPr>
          <w:rFonts w:ascii="Liberation Serif" w:hAnsi="Liberation Serif" w:eastAsia="Liberation Serif" w:cs="Liberation Serif"/>
          <w:b/>
          <w:bCs/>
        </w:rPr>
        <w:t xml:space="preserve">Measurement ablation: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Removal of a sensor, estimator, or analysis route to test robustness of measurement.</w:t>
      </w:r>
    </w:p>
    <w:p>
      <w:pPr>
        <w:pStyle w:val="BodyText"/>
        <w:keepLines/>
      </w:pPr>
      <w:r>
        <w:rPr>
          <w:rFonts w:ascii="Liberation Serif" w:hAnsi="Liberation Serif" w:eastAsia="Liberation Serif" w:cs="Liberation Serif"/>
          <w:b/>
          <w:bCs/>
        </w:rPr>
        <w:t xml:space="preserve">Minimal phenomenal presence (</w:t>
      </w:r>
      <m:oMath>
        <m:sSub>
          <m:e>
            <m:r>
              <m:t>C</m:t>
            </m:r>
          </m:e>
          <m:sub>
            <m:r>
              <m:t>0</m:t>
            </m:r>
          </m:sub>
        </m:sSub>
      </m:oMath>
      <w:r>
        <w:rPr>
          <w:rFonts w:ascii="Liberation Serif" w:hAnsi="Liberation Serif" w:eastAsia="Liberation Serif" w:cs="Liberation Serif"/>
          <w:b/>
          <w:bCs/>
        </w:rPr>
        <w:t xml:space="preserve"> </w:t>
      </w:r>
      <w:r>
        <w:rPr>
          <w:rFonts w:ascii="Liberation Serif" w:hAnsi="Liberation Serif" w:eastAsia="Liberation Serif" w:cs="Liberation Serif"/>
          <w:b/>
          <w:bCs/>
        </w:rPr>
        <w:t xml:space="preserve">or Cø):</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minimal fact that there is something it is like for a system in a specified interval. It is not equivalent by definition to report, wakefulness, intelligence, reflection, or richness.</w:t>
      </w:r>
    </w:p>
    <w:p>
      <w:pPr>
        <w:pStyle w:val="BodyText"/>
        <w:keepLines/>
      </w:pPr>
      <w:r>
        <w:rPr>
          <w:rFonts w:ascii="Liberation Serif" w:hAnsi="Liberation Serif" w:eastAsia="Liberation Serif" w:cs="Liberation Serif"/>
          <w:b/>
          <w:bCs/>
        </w:rPr>
        <w:t xml:space="preserve">Model indeterminacy:</w:t>
      </w:r>
      <w:r>
        <w:rPr>
          <w:rFonts w:ascii="Liberation Serif" w:hAnsi="Liberation Serif" w:eastAsia="Liberation Serif" w:cs="Liberation Serif"/>
        </w:rPr>
        <w:t xml:space="preserve"> </w:t>
      </w:r>
      <w:r>
        <w:rPr>
          <w:rFonts w:ascii="Liberation Serif" w:hAnsi="Liberation Serif" w:eastAsia="Liberation Serif" w:cs="Liberation Serif"/>
        </w:rPr>
        <w:t xml:space="preserve">Disagreement among serious theories about how to interpret a case, even when evidence within each theory may be decisive.</w:t>
      </w:r>
    </w:p>
    <w:p>
      <w:pPr>
        <w:pStyle w:val="BodyText"/>
        <w:keepLines/>
      </w:pPr>
      <w:r>
        <w:rPr>
          <w:rFonts w:ascii="Liberation Serif" w:hAnsi="Liberation Serif" w:eastAsia="Liberation Serif" w:cs="Liberation Serif"/>
          <w:b/>
          <w:bCs/>
        </w:rPr>
        <w:t xml:space="preserve">N-star (</w:t>
      </w:r>
      <m:oMath>
        <m:sSup>
          <m:e>
            <m:r>
              <m:t>N</m:t>
            </m:r>
          </m:e>
          <m:sup>
            <m:r>
              <m:rPr>
                <m:sty m:val="p"/>
              </m:rPr>
              <m:t>*</m:t>
            </m:r>
          </m:sup>
        </m:sSup>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conjunction</w:t>
      </w:r>
      <w:r>
        <w:rPr>
          <w:rFonts w:ascii="Liberation Serif" w:hAnsi="Liberation Serif" w:eastAsia="Liberation Serif" w:cs="Liberation Serif"/>
        </w:rPr>
        <w:t xml:space="preserve"> </w:t>
      </w:r>
      <m:oMath>
        <m:sSub>
          <m:e>
            <m:r>
              <m:t>N</m:t>
            </m:r>
          </m:e>
          <m:sub>
            <m:r>
              <m:t>1</m:t>
            </m:r>
          </m:sub>
        </m:sSub>
        <m:r>
          <m:rPr>
            <m:sty m:val="p"/>
          </m:rPr>
          <m:t>∧</m:t>
        </m:r>
        <m:sSub>
          <m:e>
            <m:r>
              <m:t>N</m:t>
            </m:r>
          </m:e>
          <m:sub>
            <m:r>
              <m:t>2</m:t>
            </m:r>
          </m:sub>
        </m:sSub>
        <m:r>
          <m:rPr>
            <m:sty m:val="p"/>
          </m:rPr>
          <m:t>∧</m:t>
        </m:r>
        <m:sSub>
          <m:e>
            <m:r>
              <m:t>N</m:t>
            </m:r>
          </m:e>
          <m:sub>
            <m:r>
              <m:t>3</m:t>
            </m:r>
          </m:sub>
        </m:sSub>
      </m:oMath>
      <w:r>
        <w:rPr>
          <w:rFonts w:ascii="Liberation Serif" w:hAnsi="Liberation Serif" w:eastAsia="Liberation Serif" w:cs="Liberation Serif"/>
        </w:rPr>
        <w:t xml:space="preserve">: integration, system-wide causal availability, and recurrent stability.</w:t>
      </w:r>
    </w:p>
    <w:p>
      <w:pPr>
        <w:pStyle w:val="BodyText"/>
        <w:keepLines/>
      </w:pPr>
      <w:r>
        <w:rPr>
          <w:rFonts w:ascii="Liberation Serif" w:hAnsi="Liberation Serif" w:eastAsia="Liberation Serif" w:cs="Liberation Serif"/>
          <w:b/>
          <w:bCs/>
        </w:rPr>
        <w:t xml:space="preserve">Negative: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licensed rule-out for the exact target based on valid, sensitive, adequate evidence. It is not simply a failed positive test.</w:t>
      </w:r>
    </w:p>
    <w:p>
      <w:pPr>
        <w:pStyle w:val="BodyText"/>
        <w:keepLines/>
      </w:pPr>
      <w:r>
        <w:rPr>
          <w:rFonts w:ascii="Liberation Serif" w:hAnsi="Liberation Serif" w:eastAsia="Liberation Serif" w:cs="Liberation Serif"/>
          <w:b/>
          <w:bCs/>
        </w:rPr>
        <w:t xml:space="preserve">Negative control:</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condition designed to reveal a specific confound because the target-specific effect should not appear there.</w:t>
      </w:r>
    </w:p>
    <w:p>
      <w:pPr>
        <w:pStyle w:val="BodyText"/>
        <w:keepLines/>
      </w:pPr>
      <w:r>
        <w:rPr>
          <w:rFonts w:ascii="Liberation Serif" w:hAnsi="Liberation Serif" w:eastAsia="Liberation Serif" w:cs="Liberation Serif"/>
          <w:b/>
          <w:bCs/>
        </w:rPr>
        <w:t xml:space="preserve">Operating regime:</w:t>
      </w:r>
      <w:r>
        <w:rPr>
          <w:rFonts w:ascii="Liberation Serif" w:hAnsi="Liberation Serif" w:eastAsia="Liberation Serif" w:cs="Liberation Serif"/>
        </w:rPr>
        <w:t xml:space="preserve"> </w:t>
      </w:r>
      <w:r>
        <w:rPr>
          <w:rFonts w:ascii="Liberation Serif" w:hAnsi="Liberation Serif" w:eastAsia="Liberation Serif" w:cs="Liberation Serif"/>
        </w:rPr>
        <w:t xml:space="preserve">Relevant state conditions such as arousal, task, drug, developmental stage, temperature, or computational mode.</w:t>
      </w:r>
    </w:p>
    <w:p>
      <w:pPr>
        <w:pStyle w:val="BodyText"/>
        <w:keepLines/>
      </w:pPr>
      <w:r>
        <w:rPr>
          <w:rFonts w:ascii="Liberation Serif" w:hAnsi="Liberation Serif" w:eastAsia="Liberation Serif" w:cs="Liberation Serif"/>
          <w:b/>
          <w:bCs/>
        </w:rPr>
        <w:t xml:space="preserve">Phenomenal character:</w:t>
      </w:r>
      <w:r>
        <w:rPr>
          <w:rFonts w:ascii="Liberation Serif" w:hAnsi="Liberation Serif" w:eastAsia="Liberation Serif" w:cs="Liberation Serif"/>
        </w:rPr>
        <w:t xml:space="preserve"> </w:t>
      </w:r>
      <w:r>
        <w:rPr>
          <w:rFonts w:ascii="Liberation Serif" w:hAnsi="Liberation Serif" w:eastAsia="Liberation Serif" w:cs="Liberation Serif"/>
        </w:rPr>
        <w:t xml:space="preserve">What an experience is like—its qualitative organization—rather than the bare fact that experience is present.</w:t>
      </w:r>
    </w:p>
    <w:p>
      <w:pPr>
        <w:pStyle w:val="BodyText"/>
        <w:keepLines/>
      </w:pPr>
      <w:r>
        <w:rPr>
          <w:rFonts w:ascii="Liberation Serif" w:hAnsi="Liberation Serif" w:eastAsia="Liberation Serif" w:cs="Liberation Serif"/>
          <w:b/>
          <w:bCs/>
        </w:rPr>
        <w:t xml:space="preserve">Positive:</w:t>
      </w:r>
      <w:r>
        <w:rPr>
          <w:rFonts w:ascii="Liberation Serif" w:hAnsi="Liberation Serif" w:eastAsia="Liberation Serif" w:cs="Liberation Serif"/>
        </w:rPr>
        <w:t xml:space="preserve"> </w:t>
      </w:r>
      <w:r>
        <w:rPr>
          <w:rFonts w:ascii="Liberation Serif" w:hAnsi="Liberation Serif" w:eastAsia="Liberation Serif" w:cs="Liberation Serif"/>
        </w:rPr>
        <w:t xml:space="preserve">A licensed attribution of the exact target under declared model and evidence rules. It is not certainty.</w:t>
      </w:r>
    </w:p>
    <w:p>
      <w:pPr>
        <w:pStyle w:val="BodyText"/>
        <w:keepLines/>
      </w:pPr>
      <w:r>
        <w:rPr>
          <w:rFonts w:ascii="Liberation Serif" w:hAnsi="Liberation Serif" w:eastAsia="Liberation Serif" w:cs="Liberation Serif"/>
          <w:b/>
          <w:bCs/>
        </w:rPr>
        <w:t xml:space="preserve">Positive bearer:</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candidate that clears the role profile and the declared inclusion-minimality and separability conditions needed for final attribution.</w:t>
      </w:r>
    </w:p>
    <w:p>
      <w:pPr>
        <w:pStyle w:val="BodyText"/>
        <w:keepLines/>
      </w:pPr>
      <w:r>
        <w:rPr>
          <w:rFonts w:ascii="Liberation Serif" w:hAnsi="Liberation Serif" w:eastAsia="Liberation Serif" w:cs="Liberation Serif"/>
          <w:b/>
          <w:bCs/>
        </w:rPr>
        <w:t xml:space="preserve">Precaution: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practical response to possible harm under uncertainty. It combines evidence with loss, value, and reversibility assumptions and is not itself evidence of consciousness.</w:t>
      </w:r>
    </w:p>
    <w:p>
      <w:pPr>
        <w:pStyle w:val="BodyText"/>
        <w:keepLines/>
      </w:pPr>
      <w:r>
        <w:rPr>
          <w:rFonts w:ascii="Liberation Serif" w:hAnsi="Liberation Serif" w:eastAsia="Liberation Serif" w:cs="Liberation Serif"/>
          <w:b/>
          <w:bCs/>
        </w:rPr>
        <w:t xml:space="preserve">Preregistration: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A timestamped record of hypotheses, models, measures, validity rules, analyses, outcomes, and revisions before critical data inspection.</w:t>
      </w:r>
    </w:p>
    <w:p>
      <w:pPr>
        <w:pStyle w:val="BodyText"/>
        <w:keepLines/>
      </w:pPr>
      <w:r>
        <w:rPr>
          <w:rFonts w:ascii="Liberation Serif" w:hAnsi="Liberation Serif" w:eastAsia="Liberation Serif" w:cs="Liberation Serif"/>
          <w:b/>
          <w:bCs/>
        </w:rPr>
        <w:t xml:space="preserve">Recurrent stability (</w:t>
      </w:r>
      <m:oMath>
        <m:sSub>
          <m:e>
            <m:r>
              <m:t>N</m:t>
            </m:r>
          </m:e>
          <m:sub>
            <m:r>
              <m:t>3</m:t>
            </m:r>
          </m:sub>
        </m:sSub>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Bounded recurrent organization that sustains a content-relevant dynamic pattern. It is not equivalent to mere duration or late activity.</w:t>
      </w:r>
    </w:p>
    <w:p>
      <w:pPr>
        <w:pStyle w:val="BodyText"/>
        <w:keepLines/>
      </w:pPr>
      <w:r>
        <w:rPr>
          <w:rFonts w:ascii="Liberation Serif" w:hAnsi="Liberation Serif" w:eastAsia="Liberation Serif" w:cs="Liberation Serif"/>
          <w:b/>
          <w:bCs/>
        </w:rPr>
        <w:t xml:space="preserve">Report-independent:</w:t>
      </w:r>
      <w:r>
        <w:rPr>
          <w:rFonts w:ascii="Liberation Serif" w:hAnsi="Liberation Serif" w:eastAsia="Liberation Serif" w:cs="Liberation Serif"/>
        </w:rPr>
        <w:t xml:space="preserve"> </w:t>
      </w:r>
      <w:r>
        <w:rPr>
          <w:rFonts w:ascii="Liberation Serif" w:hAnsi="Liberation Serif" w:eastAsia="Liberation Serif" w:cs="Liberation Serif"/>
        </w:rPr>
        <w:t xml:space="preserve">Not requiring speech, button press, or another overt report as a constitutive criterion. Reports may still contribute as independently calibrated evidence.</w:t>
      </w:r>
    </w:p>
    <w:p>
      <w:pPr>
        <w:pStyle w:val="BodyText"/>
        <w:keepLines/>
      </w:pPr>
      <w:r>
        <w:rPr>
          <w:rFonts w:ascii="Liberation Serif" w:hAnsi="Liberation Serif" w:eastAsia="Liberation Serif" w:cs="Liberation Serif"/>
          <w:b/>
          <w:bCs/>
        </w:rPr>
        <w:t xml:space="preserve">Rescue:</w:t>
      </w:r>
      <w:r>
        <w:rPr>
          <w:rFonts w:ascii="Liberation Serif" w:hAnsi="Liberation Serif" w:eastAsia="Liberation Serif" w:cs="Liberation Serif"/>
        </w:rPr>
        <w:t xml:space="preserve"> </w:t>
      </w:r>
      <w:r>
        <w:rPr>
          <w:rFonts w:ascii="Liberation Serif" w:hAnsi="Liberation Serif" w:eastAsia="Liberation Serif" w:cs="Liberation Serif"/>
        </w:rPr>
        <w:t xml:space="preserve">Restoration of a proposed causal route or component used to test whether an observed effect is pathway-specific.</w:t>
      </w:r>
    </w:p>
    <w:p>
      <w:pPr>
        <w:pStyle w:val="BodyText"/>
        <w:keepLines/>
      </w:pPr>
      <w:r>
        <w:rPr>
          <w:rFonts w:ascii="Liberation Serif" w:hAnsi="Liberation Serif" w:eastAsia="Liberation Serif" w:cs="Liberation Serif"/>
          <w:b/>
          <w:bCs/>
        </w:rPr>
        <w:t xml:space="preserve">Rule-in region: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preregistered evidence region sufficient for a positive model-relative classification under passed licenses.</w:t>
      </w:r>
    </w:p>
    <w:p>
      <w:pPr>
        <w:pStyle w:val="BodyText"/>
        <w:keepLines/>
      </w:pPr>
      <w:r>
        <w:rPr>
          <w:rFonts w:ascii="Liberation Serif" w:hAnsi="Liberation Serif" w:eastAsia="Liberation Serif" w:cs="Liberation Serif"/>
          <w:b/>
          <w:bCs/>
        </w:rPr>
        <w:t xml:space="preserve">Rule-out region:</w:t>
      </w:r>
      <w:r>
        <w:rPr>
          <w:rFonts w:ascii="Liberation Serif" w:hAnsi="Liberation Serif" w:eastAsia="Liberation Serif" w:cs="Liberation Serif"/>
        </w:rPr>
        <w:t xml:space="preserve"> </w:t>
      </w:r>
      <w:r>
        <w:rPr>
          <w:rFonts w:ascii="Liberation Serif" w:hAnsi="Liberation Serif" w:eastAsia="Liberation Serif" w:cs="Liberation Serif"/>
        </w:rPr>
        <w:t xml:space="preserve">A validated evidence region sufficient for a negative classification under fair detection conditions.</w:t>
      </w:r>
    </w:p>
    <w:p>
      <w:pPr>
        <w:pStyle w:val="BodyText"/>
        <w:keepLines/>
      </w:pPr>
      <w:r>
        <w:rPr>
          <w:rFonts w:ascii="Liberation Serif" w:hAnsi="Liberation Serif" w:eastAsia="Liberation Serif" w:cs="Liberation Serif"/>
          <w:b/>
          <w:bCs/>
        </w:rPr>
        <w:t xml:space="preserve">Schematic legibility: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publicly teachable ability to reconstruct bearer, operation, unity, system-level presence, temporal presence, and fault consequences from a role-annotated model. It is intelligibility, not proof.</w:t>
      </w:r>
    </w:p>
    <w:p>
      <w:pPr>
        <w:pStyle w:val="BodyText"/>
        <w:keepLines/>
      </w:pPr>
      <w:r>
        <w:rPr>
          <w:rFonts w:ascii="Liberation Serif" w:hAnsi="Liberation Serif" w:eastAsia="Liberation Serif" w:cs="Liberation Serif"/>
          <w:b/>
          <w:bCs/>
        </w:rPr>
        <w:t xml:space="preserve">Separability:</w:t>
      </w:r>
      <w:r>
        <w:rPr>
          <w:rFonts w:ascii="Liberation Serif" w:hAnsi="Liberation Serif" w:eastAsia="Liberation Serif" w:cs="Liberation Serif"/>
        </w:rPr>
        <w:t xml:space="preserve"> </w:t>
      </w:r>
      <w:r>
        <w:rPr>
          <w:rFonts w:ascii="Liberation Serif" w:hAnsi="Liberation Serif" w:eastAsia="Liberation Serif" w:cs="Liberation Serif"/>
        </w:rPr>
        <w:t xml:space="preserve">Preservation of each candidate’s organization under reciprocal channel interruption. It helps assess whether plural candidates are distinct.</w:t>
      </w:r>
    </w:p>
    <w:p>
      <w:pPr>
        <w:pStyle w:val="BodyText"/>
        <w:keepLines/>
      </w:pPr>
      <w:r>
        <w:rPr>
          <w:rFonts w:ascii="Liberation Serif" w:hAnsi="Liberation Serif" w:eastAsia="Liberation Serif" w:cs="Liberation Serif"/>
          <w:b/>
          <w:bCs/>
        </w:rPr>
        <w:t xml:space="preserve">Specification neighborhood:</w:t>
      </w:r>
      <w:r>
        <w:rPr>
          <w:rFonts w:ascii="Liberation Serif" w:hAnsi="Liberation Serif" w:eastAsia="Liberation Serif" w:cs="Liberation Serif"/>
        </w:rPr>
        <w:t xml:space="preserve"> </w:t>
      </w:r>
      <w:r>
        <w:rPr>
          <w:rFonts w:ascii="Liberation Serif" w:hAnsi="Liberation Serif" w:eastAsia="Liberation Serif" w:cs="Liberation Serif"/>
        </w:rPr>
        <w:t xml:space="preserve">A prospectively justified set of nearby analytic choices used to assess conclusion stability.</w:t>
      </w:r>
    </w:p>
    <w:p>
      <w:pPr>
        <w:pStyle w:val="BodyText"/>
        <w:keepLines/>
      </w:pPr>
      <w:r>
        <w:rPr>
          <w:rFonts w:ascii="Liberation Serif" w:hAnsi="Liberation Serif" w:eastAsia="Liberation Serif" w:cs="Liberation Serif"/>
          <w:b/>
          <w:bCs/>
        </w:rPr>
        <w:t xml:space="preserve">Substrate independence: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claim that a form of causal organization is not restricted by definition to one material. In this program it is constrained by transport evidence.</w:t>
      </w:r>
    </w:p>
    <w:p>
      <w:pPr>
        <w:pStyle w:val="BodyText"/>
        <w:keepLines/>
      </w:pPr>
      <w:r>
        <w:rPr>
          <w:rFonts w:ascii="Liberation Serif" w:hAnsi="Liberation Serif" w:eastAsia="Liberation Serif" w:cs="Liberation Serif"/>
          <w:b/>
          <w:bCs/>
        </w:rPr>
        <w:t xml:space="preserve">Sufficiency threat:</w:t>
      </w:r>
      <w:r>
        <w:rPr>
          <w:rFonts w:ascii="Liberation Serif" w:hAnsi="Liberation Serif" w:eastAsia="Liberation Serif" w:cs="Liberation Serif"/>
        </w:rPr>
        <w:t xml:space="preserve"> </w:t>
      </w:r>
      <w:r>
        <w:rPr>
          <w:rFonts w:ascii="Liberation Serif" w:hAnsi="Liberation Serif" w:eastAsia="Liberation Serif" w:cs="Liberation Serif"/>
        </w:rPr>
        <w:t xml:space="preserve">A resolved inclusion-minimal all-pass bearer with strong, licensed independent negative evidence for</w:t>
      </w:r>
      <w:r>
        <w:rPr>
          <w:rFonts w:ascii="Liberation Serif" w:hAnsi="Liberation Serif" w:eastAsia="Liberation Serif" w:cs="Liberation Serif"/>
        </w:rPr>
        <w:t xml:space="preserve"> </w:t>
      </w:r>
      <m:oMath>
        <m:sSub>
          <m:e>
            <m:r>
              <m:t>C</m:t>
            </m:r>
          </m:e>
          <m:sub>
            <m:r>
              <m:t>0</m:t>
            </m:r>
          </m:sub>
        </m:sSub>
      </m:oMath>
      <w:r>
        <w:rPr>
          <w:rFonts w:ascii="Liberation Serif" w:hAnsi="Liberation Serif" w:eastAsia="Liberation Serif" w:cs="Liberation Serif"/>
        </w:rPr>
        <w:t xml:space="preserve"> </w:t>
      </w:r>
      <w:r>
        <w:rPr>
          <w:rFonts w:ascii="Liberation Serif" w:hAnsi="Liberation Serif" w:eastAsia="Liberation Serif" w:cs="Liberation Serif"/>
        </w:rPr>
        <w:t xml:space="preserve">at the same target, candidate, regime, and interval.</w:t>
      </w:r>
    </w:p>
    <w:p>
      <w:pPr>
        <w:pStyle w:val="BodyText"/>
        <w:keepLines/>
      </w:pPr>
      <w:r>
        <w:rPr>
          <w:rFonts w:ascii="Liberation Serif" w:hAnsi="Liberation Serif" w:eastAsia="Liberation Serif" w:cs="Liberation Serif"/>
          <w:b/>
          <w:bCs/>
        </w:rPr>
        <w:t xml:space="preserve">Surrogate conflict:</w:t>
      </w:r>
      <w:r>
        <w:rPr>
          <w:rFonts w:ascii="Liberation Serif" w:hAnsi="Liberation Serif" w:eastAsia="Liberation Serif" w:cs="Liberation Serif"/>
        </w:rPr>
        <w:t xml:space="preserve"> </w:t>
      </w:r>
      <w:r>
        <w:rPr>
          <w:rFonts w:ascii="Liberation Serif" w:hAnsi="Liberation Serif" w:eastAsia="Liberation Serif" w:cs="Liberation Serif"/>
        </w:rPr>
        <w:t xml:space="preserve">Credible measures of a target that disagree beyond a preregistered tolerance.</w:t>
      </w:r>
    </w:p>
    <w:p>
      <w:pPr>
        <w:pStyle w:val="BodyText"/>
        <w:keepLines/>
      </w:pPr>
      <w:r>
        <w:rPr>
          <w:rFonts w:ascii="Liberation Serif" w:hAnsi="Liberation Serif" w:eastAsia="Liberation Serif" w:cs="Liberation Serif"/>
          <w:b/>
          <w:bCs/>
        </w:rPr>
        <w:t xml:space="preserve">Target:</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precise property or capacity being assessed for a declared bearer, content, regime, and interval.</w:t>
      </w:r>
    </w:p>
    <w:p>
      <w:pPr>
        <w:pStyle w:val="BodyText"/>
        <w:keepLines/>
      </w:pPr>
      <w:r>
        <w:rPr>
          <w:rFonts w:ascii="Liberation Serif" w:hAnsi="Liberation Serif" w:eastAsia="Liberation Serif" w:cs="Liberation Serif"/>
          <w:b/>
          <w:bCs/>
        </w:rPr>
        <w:t xml:space="preserve">Transport:</w:t>
      </w:r>
      <w:r>
        <w:rPr>
          <w:rFonts w:ascii="Liberation Serif" w:hAnsi="Liberation Serif" w:eastAsia="Liberation Serif" w:cs="Liberation Serif"/>
        </w:rPr>
        <w:t xml:space="preserve"> </w:t>
      </w:r>
      <w:r>
        <w:rPr>
          <w:rFonts w:ascii="Liberation Serif" w:hAnsi="Liberation Serif" w:eastAsia="Liberation Serif" w:cs="Liberation Serif"/>
        </w:rPr>
        <w:t xml:space="preserve">Application of a source-domain interpretation to a new domain after construct, causal-role, calibration, and boundary/regime preservation are supported.</w:t>
      </w:r>
    </w:p>
    <w:p>
      <w:pPr>
        <w:pStyle w:val="BodyText"/>
        <w:keepLines/>
      </w:pPr>
      <w:r>
        <w:rPr>
          <w:rFonts w:ascii="Liberation Serif" w:hAnsi="Liberation Serif" w:eastAsia="Liberation Serif" w:cs="Liberation Serif"/>
          <w:b/>
          <w:bCs/>
        </w:rPr>
        <w:t xml:space="preserve">Unlicensed:</w:t>
      </w:r>
      <w:r>
        <w:rPr>
          <w:rFonts w:ascii="Liberation Serif" w:hAnsi="Liberation Serif" w:eastAsia="Liberation Serif" w:cs="Liberation Serif"/>
        </w:rPr>
        <w:t xml:space="preserve"> </w:t>
      </w:r>
      <w:r>
        <w:rPr>
          <w:rFonts w:ascii="Liberation Serif" w:hAnsi="Liberation Serif" w:eastAsia="Liberation Serif" w:cs="Liberation Serif"/>
        </w:rPr>
        <w:t xml:space="preserve">A meta-level result indicating that a prerequisite for interpretation failed. It is not evidence of absence.</w:t>
      </w:r>
    </w:p>
    <w:p>
      <w:pPr>
        <w:pStyle w:val="BodyText"/>
        <w:keepLines/>
      </w:pPr>
      <w:r>
        <w:rPr>
          <w:rFonts w:ascii="Liberation Serif" w:hAnsi="Liberation Serif" w:eastAsia="Liberation Serif" w:cs="Liberation Serif"/>
          <w:b/>
          <w:bCs/>
        </w:rPr>
        <w:t xml:space="preserve">Validity envelope:</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domain in which the relationship between evidence and target interpretation has been established.</w:t>
      </w:r>
    </w:p>
    <w:p>
      <w:pPr>
        <w:pStyle w:val="BodyText"/>
        <w:keepLines/>
      </w:pPr>
      <w:r>
        <w:rPr>
          <w:rFonts w:ascii="Liberation Serif" w:hAnsi="Liberation Serif" w:eastAsia="Liberation Serif" w:cs="Liberation Serif"/>
          <w:b/>
          <w:bCs/>
        </w:rPr>
        <w:t xml:space="preserve">Version card:</w:t>
      </w:r>
      <w:r>
        <w:rPr>
          <w:rFonts w:ascii="Liberation Serif" w:hAnsi="Liberation Serif" w:eastAsia="Liberation Serif" w:cs="Liberation Serif"/>
        </w:rPr>
        <w:t xml:space="preserve"> </w:t>
      </w:r>
      <w:r>
        <w:rPr>
          <w:rFonts w:ascii="Liberation Serif" w:hAnsi="Liberation Serif" w:eastAsia="Liberation Serif" w:cs="Liberation Serif"/>
        </w:rPr>
        <w:t xml:space="preserve">A source-backed record of an exact theory formulation, including target, bearer, commitments, report role, temporal assumptions, and prediction.</w:t>
      </w:r>
    </w:p>
    <w:p>
      <w:pPr>
        <w:pStyle w:val="BodyText"/>
        <w:keepLines/>
      </w:pPr>
      <w:r>
        <w:rPr>
          <w:rFonts w:ascii="Liberation Serif" w:hAnsi="Liberation Serif" w:eastAsia="Liberation Serif" w:cs="Liberation Serif"/>
          <w:b/>
          <w:bCs/>
        </w:rPr>
        <w:t xml:space="preserve">Viability (</w:t>
      </w:r>
      <m:oMath>
        <m:r>
          <m:t>V</m:t>
        </m:r>
      </m:oMath>
      <w:r>
        <w:rPr>
          <w:rFonts w:ascii="Liberation Serif" w:hAnsi="Liberation Serif" w:eastAsia="Liberation Serif" w:cs="Liberation Serif"/>
          <w:b/>
          <w:bCs/>
        </w:rPr>
        <w:t xml:space="preserve">):</w:t>
      </w:r>
      <w:r>
        <w:rPr>
          <w:rFonts w:ascii="Liberation Serif" w:hAnsi="Liberation Serif" w:eastAsia="Liberation Serif" w:cs="Liberation Serif"/>
        </w:rPr>
        <w:t xml:space="preserve"> </w:t>
      </w:r>
      <w:r>
        <w:rPr>
          <w:rFonts w:ascii="Liberation Serif" w:hAnsi="Liberation Serif" w:eastAsia="Liberation Serif" w:cs="Liberation Serif"/>
        </w:rPr>
        <w:t xml:space="preserve">Independently assessed capacity of the candidate to realize the relevant dynamics in the operating regime. It is not a post hoc exception.</w:t>
      </w:r>
    </w:p>
    <w:bookmarkEnd w:id="440"/>
    <w:bookmarkStart w:id="466" w:name="references-and-source-trail"/>
    <w:p>
      <w:pPr>
        <w:pStyle w:val="Heading1"/>
        <w:shd w:fill="FBF3DE" w:val="clear"/>
        <w:pBdr>
          <w:left w:val="single" w:sz="26" w:space="12" w:color="601D1F"/>
        </w:pBdr>
        <w:spacing w:before="0" w:after="280"/>
        <w:ind w:left="202" w:right="115"/>
      </w:pPr>
      <w:r>
        <w:rPr>
          <w:rFonts w:ascii="Liberation Serif" w:hAnsi="Liberation Serif" w:eastAsia="Liberation Serif" w:cs="Liberation Serif"/>
        </w:rPr>
        <w:t xml:space="preserve">References and Source Trail</w:t>
      </w:r>
    </w:p>
    <w:p>
      <w:pPr>
        <w:pStyle w:val="FirstParagraph"/>
        <w:keepLines/>
      </w:pPr>
      <w:r>
        <w:rPr>
          <w:rFonts w:ascii="Liberation Serif" w:hAnsi="Liberation Serif" w:eastAsia="Liberation Serif" w:cs="Liberation Serif"/>
        </w:rPr>
        <w:t xml:space="preserve">This textbook follows a seven-paper project. The list below records the role each paper plays in the shared research architecture. It deliberately avoids invented dates, journal names, volume numbers, or publication claims. Consult the PDFs distributed with the course for their exact internal reference lists and version information.</w:t>
      </w:r>
    </w:p>
    <w:bookmarkStart w:id="441" w:name="X16f2200951806d6b396fd382275399e5b750f7d"/>
    <w:p>
      <w:pPr>
        <w:pStyle w:val="Heading2"/>
      </w:pPr>
      <w:r>
        <w:rPr>
          <w:rFonts w:ascii="Liberation Serif" w:hAnsi="Liberation Serif" w:eastAsia="Liberation Serif" w:cs="Liberation Serif"/>
        </w:rPr>
        <w:t xml:space="preserve">1.</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Cø as N*: A Minimal Network-Dynamics Model of Phenomenal Consciousness</w:t>
      </w:r>
    </w:p>
    <w:p>
      <w:pPr>
        <w:pStyle w:val="FirstParagraph"/>
        <w:keepLines/>
      </w:pPr>
      <w:r>
        <w:rPr>
          <w:rFonts w:ascii="Liberation Serif" w:hAnsi="Liberation Serif" w:eastAsia="Liberation Serif" w:cs="Liberation Serif"/>
          <w:b/>
          <w:bCs/>
        </w:rPr>
        <w:t xml:space="preserve">Role in the project:</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core hypothesis. It narrows the explanandum to minimal phenomenal presence and proposes that viability plus integration, system-wide availability, and recurrent stability are jointly necessary and sufficient for that target when realized by a resolved inclusion-minimal bearer for the same content and interval. It exposes both necessity and sufficiency failure directions and separates the presence gate from richer reflection and phenomenal character.</w:t>
      </w:r>
    </w:p>
    <w:p>
      <w:pPr>
        <w:pStyle w:val="BodyText"/>
        <w:keepLines/>
      </w:pPr>
      <w:r>
        <w:rPr>
          <w:rFonts w:ascii="Liberation Serif" w:hAnsi="Liberation Serif" w:eastAsia="Liberation Serif" w:cs="Liberation Serif"/>
          <w:b/>
          <w:bCs/>
        </w:rPr>
        <w:t xml:space="preserve">Use this source when:</w:t>
      </w:r>
      <w:r>
        <w:rPr>
          <w:rFonts w:ascii="Liberation Serif" w:hAnsi="Liberation Serif" w:eastAsia="Liberation Serif" w:cs="Liberation Serif"/>
        </w:rPr>
        <w:t xml:space="preserve"> </w:t>
      </w:r>
      <w:r>
        <w:rPr>
          <w:rFonts w:ascii="Liberation Serif" w:hAnsi="Liberation Serif" w:eastAsia="Liberation Serif" w:cs="Liberation Serif"/>
        </w:rPr>
        <w:t xml:space="preserve">defining Cø,</w:t>
      </w:r>
      <w:r>
        <w:rPr>
          <w:rFonts w:ascii="Liberation Serif" w:hAnsi="Liberation Serif" w:eastAsia="Liberation Serif" w:cs="Liberation Serif"/>
        </w:rPr>
        <w:t xml:space="preserve"> </w:t>
      </w:r>
      <m:oMath>
        <m:r>
          <m:t>V</m:t>
        </m:r>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1</m:t>
            </m:r>
          </m:sub>
        </m:sSub>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w:t>
      </w:r>
      <w:r>
        <w:rPr>
          <w:rFonts w:ascii="Liberation Serif" w:hAnsi="Liberation Serif" w:eastAsia="Liberation Serif" w:cs="Liberation Serif"/>
        </w:rPr>
        <w:t xml:space="preserve"> </w:t>
      </w:r>
      <m:oMath>
        <m:sSub>
          <m:e>
            <m:r>
              <m:t>N</m:t>
            </m:r>
          </m:e>
          <m:sub>
            <m:r>
              <m:t>3</m:t>
            </m:r>
          </m:sub>
        </m:sSub>
      </m:oMath>
      <w:r>
        <w:rPr>
          <w:rFonts w:ascii="Liberation Serif" w:hAnsi="Liberation Serif" w:eastAsia="Liberation Serif" w:cs="Liberation Serif"/>
        </w:rPr>
        <w:t xml:space="preserve">, the conjunction, the principal applications, or the overall research program.</w:t>
      </w:r>
    </w:p>
    <w:bookmarkEnd w:id="441"/>
    <w:bookmarkStart w:id="442" w:name="Xde6dee5589ae6ad5e2b918b234b74b01d443f7f"/>
    <w:p>
      <w:pPr>
        <w:pStyle w:val="Heading2"/>
      </w:pPr>
      <w:r>
        <w:rPr>
          <w:rFonts w:ascii="Liberation Serif" w:hAnsi="Liberation Serif" w:eastAsia="Liberation Serif" w:cs="Liberation Serif"/>
        </w:rPr>
        <w:t xml:space="preserve">2.</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Where Is the Conscious Subject? A Dynamical Criterion for System Boundaries</w:t>
      </w:r>
    </w:p>
    <w:p>
      <w:pPr>
        <w:pStyle w:val="FirstParagraph"/>
        <w:keepLines/>
      </w:pPr>
      <w:r>
        <w:rPr>
          <w:rFonts w:ascii="Liberation Serif" w:hAnsi="Liberation Serif" w:eastAsia="Liberation Serif" w:cs="Liberation Serif"/>
          <w:b/>
          <w:bCs/>
        </w:rPr>
        <w:t xml:space="preserve">Role in the project:</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scope and bearer condition. It argues that candidate systems should be generated from independent signs of causal autonomy, frozen prospectively, assessed for role completeness, and filtered through inclusion-minimality and separability before final subject attribution. It distinguishes constituents, interfaces, and enabling supports and permits plural or unresolved boundary outcomes.</w:t>
      </w:r>
    </w:p>
    <w:p>
      <w:pPr>
        <w:pStyle w:val="BodyText"/>
        <w:keepLines/>
      </w:pPr>
      <w:r>
        <w:rPr>
          <w:rFonts w:ascii="Liberation Serif" w:hAnsi="Liberation Serif" w:eastAsia="Liberation Serif" w:cs="Liberation Serif"/>
          <w:b/>
          <w:bCs/>
        </w:rPr>
        <w:t xml:space="preserve">Use this source when:</w:t>
      </w:r>
      <w:r>
        <w:rPr>
          <w:rFonts w:ascii="Liberation Serif" w:hAnsi="Liberation Serif" w:eastAsia="Liberation Serif" w:cs="Liberation Serif"/>
        </w:rPr>
        <w:t xml:space="preserve"> </w:t>
      </w:r>
      <w:r>
        <w:rPr>
          <w:rFonts w:ascii="Liberation Serif" w:hAnsi="Liberation Serif" w:eastAsia="Liberation Serif" w:cs="Liberation Serif"/>
        </w:rPr>
        <w:t xml:space="preserve">a claim depends on where the system begins and ends, especially for split brains, brain–body loops, coupled agents, organoid–controller hybrids, or distributed artificial systems.</w:t>
      </w:r>
    </w:p>
    <w:bookmarkEnd w:id="442"/>
    <w:bookmarkStart w:id="443" w:name="Xf71000aa6369d97be6371e7f9ba4d7cde257627"/>
    <w:p>
      <w:pPr>
        <w:pStyle w:val="Heading2"/>
      </w:pPr>
      <w:r>
        <w:rPr>
          <w:rFonts w:ascii="Liberation Serif" w:hAnsi="Liberation Serif" w:eastAsia="Liberation Serif" w:cs="Liberation Serif"/>
        </w:rPr>
        <w:t xml:space="preserve">3.</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Consciousness Without Report: What System-Wide Availability Actually Requires</w:t>
      </w:r>
    </w:p>
    <w:p>
      <w:pPr>
        <w:pStyle w:val="FirstParagraph"/>
        <w:keepNext/>
        <w:keepLines/>
      </w:pPr>
      <w:r>
        <w:rPr>
          <w:rFonts w:ascii="Liberation Serif" w:hAnsi="Liberation Serif" w:eastAsia="Liberation Serif" w:cs="Liberation Serif"/>
          <w:b/>
          <w:bCs/>
        </w:rPr>
        <w:t xml:space="preserve">Role in the project:</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detailed operationalization of</w:t>
      </w:r>
      <w:r>
        <w:rPr>
          <w:rFonts w:ascii="Liberation Serif" w:hAnsi="Liberation Serif" w:eastAsia="Liberation Serif" w:cs="Liberation Serif"/>
        </w:rPr>
        <w:t xml:space="preserve"> </w:t>
      </w:r>
      <m:oMath>
        <m:sSub>
          <m:e>
            <m:r>
              <m:t>N</m:t>
            </m:r>
          </m:e>
          <m:sub>
            <m:r>
              <m:t>2</m:t>
            </m:r>
          </m:sub>
        </m:sSub>
      </m:oMath>
      <w:r>
        <w:rPr>
          <w:rFonts w:ascii="Liberation Serif" w:hAnsi="Liberation Serif" w:eastAsia="Liberation Serif" w:cs="Liberation Serif"/>
        </w:rPr>
        <w:t xml:space="preserve">. It distinguishes actual activation from availability, report from causal role, broadcast from diffusion, and functional diversity from node count. It proposes content-specific interventions, independently defined recipient classes, route tests, bounded latency, and report/executive removal audits.</w:t>
      </w:r>
    </w:p>
    <w:p>
      <w:pPr>
        <w:pStyle w:val="BodyText"/>
        <w:keepLines/>
      </w:pPr>
      <w:r>
        <w:rPr>
          <w:rFonts w:ascii="Liberation Serif" w:hAnsi="Liberation Serif" w:eastAsia="Liberation Serif" w:cs="Liberation Serif"/>
          <w:b/>
          <w:bCs/>
        </w:rPr>
        <w:t xml:space="preserve">Use this source when:</w:t>
      </w:r>
      <w:r>
        <w:rPr>
          <w:rFonts w:ascii="Liberation Serif" w:hAnsi="Liberation Serif" w:eastAsia="Liberation Serif" w:cs="Liberation Serif"/>
        </w:rPr>
        <w:t xml:space="preserve"> </w:t>
      </w:r>
      <w:r>
        <w:rPr>
          <w:rFonts w:ascii="Liberation Serif" w:hAnsi="Liberation Serif" w:eastAsia="Liberation Serif" w:cs="Liberation Serif"/>
        </w:rPr>
        <w:t xml:space="preserve">analyzing no-report paradigms, locked-in or command-following cases, dream states, posterior or subcortical organization, species differences, or distributed artificial architectures.</w:t>
      </w:r>
    </w:p>
    <w:bookmarkEnd w:id="443"/>
    <w:bookmarkStart w:id="444" w:name="X0c2f0a2bda525759e5a8be016c4e6031b6752ee"/>
    <w:p>
      <w:pPr>
        <w:pStyle w:val="Heading2"/>
      </w:pPr>
      <w:r>
        <w:rPr>
          <w:rFonts w:ascii="Liberation Serif" w:hAnsi="Liberation Serif" w:eastAsia="Liberation Serif" w:cs="Liberation Serif"/>
        </w:rPr>
        <w:t xml:space="preserve">4.</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Indeterminacy as a Scientific Result: A Four-Outcome Framework for Consciousness Attribution</w:t>
      </w:r>
    </w:p>
    <w:p>
      <w:pPr>
        <w:pStyle w:val="FirstParagraph"/>
        <w:keepNext/>
        <w:keepLines/>
      </w:pPr>
      <w:r>
        <w:rPr>
          <w:rFonts w:ascii="Liberation Serif" w:hAnsi="Liberation Serif" w:eastAsia="Liberation Serif" w:cs="Liberation Serif"/>
          <w:b/>
          <w:bCs/>
        </w:rPr>
        <w:t xml:space="preserve">Role in the project:</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evidence and reporting discipline. It distinguishes positive, negative, indeterminate, and unlicensed results and decomposes uncertainty into evidential scarcity, surrogate discordance, model disagreement, boundary/grain uncertainty, and transport uncertainty. It also separates scientific status from practical action.</w:t>
      </w:r>
    </w:p>
    <w:p>
      <w:pPr>
        <w:pStyle w:val="BodyText"/>
        <w:keepLines/>
      </w:pPr>
      <w:r>
        <w:rPr>
          <w:rFonts w:ascii="Liberation Serif" w:hAnsi="Liberation Serif" w:eastAsia="Liberation Serif" w:cs="Liberation Serif"/>
          <w:b/>
          <w:bCs/>
        </w:rPr>
        <w:t xml:space="preserve">Use this source when:</w:t>
      </w:r>
      <w:r>
        <w:rPr>
          <w:rFonts w:ascii="Liberation Serif" w:hAnsi="Liberation Serif" w:eastAsia="Liberation Serif" w:cs="Liberation Serif"/>
        </w:rPr>
        <w:t xml:space="preserve"> </w:t>
      </w:r>
      <w:r>
        <w:rPr>
          <w:rFonts w:ascii="Liberation Serif" w:hAnsi="Liberation Serif" w:eastAsia="Liberation Serif" w:cs="Liberation Serif"/>
        </w:rPr>
        <w:t xml:space="preserve">a test is invalid, conflicting, underpowered, out of domain, or ethically urgent; when interpreting abstention rates; or when defining outcome precedence.</w:t>
      </w:r>
    </w:p>
    <w:bookmarkEnd w:id="444"/>
    <w:bookmarkStart w:id="445" w:name="X9d2bcedd40fbc4691185275237d640e053b433d"/>
    <w:p>
      <w:pPr>
        <w:pStyle w:val="Heading2"/>
      </w:pPr>
      <w:r>
        <w:rPr>
          <w:rFonts w:ascii="Liberation Serif" w:hAnsi="Liberation Serif" w:eastAsia="Liberation Serif" w:cs="Liberation Serif"/>
        </w:rPr>
        <w:t xml:space="preserve">5.</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From Phenomenal Presence to Phenomenal Character: A Dynamical-Geometry Extension of the N* Model</w:t>
      </w:r>
    </w:p>
    <w:p>
      <w:pPr>
        <w:pStyle w:val="FirstParagraph"/>
        <w:keepNext/>
        <w:keepLines/>
      </w:pPr>
      <w:r>
        <w:rPr>
          <w:rFonts w:ascii="Liberation Serif" w:hAnsi="Liberation Serif" w:eastAsia="Liberation Serif" w:cs="Liberation Serif"/>
          <w:b/>
          <w:bCs/>
        </w:rPr>
        <w:t xml:space="preserve">Role in the project:</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second-layer account of what experience is like. After a positive presence gate, it proposes mapping content-specific causal-trajectory geometry to independently anchored relations in an empirical quality space. It requires held-out tests, geometry-changing interventions, invariance analysis, and explicit transport licenses.</w:t>
      </w:r>
    </w:p>
    <w:p>
      <w:pPr>
        <w:pStyle w:val="BodyText"/>
        <w:keepLines/>
      </w:pPr>
      <w:r>
        <w:rPr>
          <w:rFonts w:ascii="Liberation Serif" w:hAnsi="Liberation Serif" w:eastAsia="Liberation Serif" w:cs="Liberation Serif"/>
          <w:b/>
          <w:bCs/>
        </w:rPr>
        <w:t xml:space="preserve">Use this source when:</w:t>
      </w:r>
      <w:r>
        <w:rPr>
          <w:rFonts w:ascii="Liberation Serif" w:hAnsi="Liberation Serif" w:eastAsia="Liberation Serif" w:cs="Liberation Serif"/>
        </w:rPr>
        <w:t xml:space="preserve"> </w:t>
      </w:r>
      <w:r>
        <w:rPr>
          <w:rFonts w:ascii="Liberation Serif" w:hAnsi="Liberation Serif" w:eastAsia="Liberation Serif" w:cs="Liberation Serif"/>
        </w:rPr>
        <w:t xml:space="preserve">moving from whether experience is present to how color, sound, pain, valence, temporal flow, or cross-modal unity might be structured.</w:t>
      </w:r>
    </w:p>
    <w:bookmarkEnd w:id="445"/>
    <w:bookmarkStart w:id="446" w:name="X97b0ca0522bc8894018b2874cd738d24f27072e"/>
    <w:p>
      <w:pPr>
        <w:pStyle w:val="Heading2"/>
      </w:pPr>
      <w:r>
        <w:rPr>
          <w:rFonts w:ascii="Liberation Serif" w:hAnsi="Liberation Serif" w:eastAsia="Liberation Serif" w:cs="Liberation Serif"/>
        </w:rPr>
        <w:t xml:space="preserve">6.</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Ablating N*: Does Every Conjunct Earn Its Place?</w:t>
      </w:r>
    </w:p>
    <w:p>
      <w:pPr>
        <w:pStyle w:val="FirstParagraph"/>
        <w:keepLines/>
      </w:pPr>
      <w:r>
        <w:rPr>
          <w:rFonts w:ascii="Liberation Serif" w:hAnsi="Liberation Serif" w:eastAsia="Liberation Serif" w:cs="Liberation Serif"/>
          <w:b/>
          <w:bCs/>
        </w:rPr>
        <w:t xml:space="preserve">Role in the project:</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component-necessity audit. It explains why a conjunct does not earn necessity merely by covarying with the others. It compares the full model with leave-one-out and grouped rivals on diagnostic cases, separates criterion, mechanism, and measurement ablations, protects held-out anchor independence, and allows indispensable, redundant, causally coupled, indeterminate, and unlicensed outcomes.</w:t>
      </w:r>
    </w:p>
    <w:p>
      <w:pPr>
        <w:pStyle w:val="BodyText"/>
        <w:keepLines/>
      </w:pPr>
      <w:r>
        <w:rPr>
          <w:rFonts w:ascii="Liberation Serif" w:hAnsi="Liberation Serif" w:eastAsia="Liberation Serif" w:cs="Liberation Serif"/>
          <w:b/>
          <w:bCs/>
        </w:rPr>
        <w:t xml:space="preserve">Use this source when:</w:t>
      </w:r>
      <w:r>
        <w:rPr>
          <w:rFonts w:ascii="Liberation Serif" w:hAnsi="Liberation Serif" w:eastAsia="Liberation Serif" w:cs="Liberation Serif"/>
        </w:rPr>
        <w:t xml:space="preserve"> </w:t>
      </w:r>
      <w:r>
        <w:rPr>
          <w:rFonts w:ascii="Liberation Serif" w:hAnsi="Liberation Serif" w:eastAsia="Liberation Serif" w:cs="Liberation Serif"/>
        </w:rPr>
        <w:t xml:space="preserve">designing selective interventions, testing minimality, interpreting nulls, measuring diagnostic coverage, or deciding whether failure calls for component removal, combination, or better operationalization.</w:t>
      </w:r>
    </w:p>
    <w:bookmarkEnd w:id="446"/>
    <w:bookmarkStart w:id="447" w:name="X9de00592689f191e2e56cec7c1726aca5cc412c"/>
    <w:p>
      <w:pPr>
        <w:pStyle w:val="Heading2"/>
      </w:pPr>
      <w:r>
        <w:rPr>
          <w:rFonts w:ascii="Liberation Serif" w:hAnsi="Liberation Serif" w:eastAsia="Liberation Serif" w:cs="Liberation Serif"/>
        </w:rPr>
        <w:t xml:space="preserve">7.</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Reading Consciousness from the Schematic: Structural Legibility in the N* Model</w:t>
      </w:r>
    </w:p>
    <w:p>
      <w:pPr>
        <w:pStyle w:val="FirstParagraph"/>
        <w:keepNext/>
        <w:keepLines/>
      </w:pPr>
      <w:r>
        <w:rPr>
          <w:rFonts w:ascii="Liberation Serif" w:hAnsi="Liberation Serif" w:eastAsia="Liberation Serif" w:cs="Liberation Serif"/>
          <w:b/>
          <w:bCs/>
        </w:rPr>
        <w:t xml:space="preserve">Role in the project:</w:t>
      </w:r>
      <w:r>
        <w:rPr>
          <w:rFonts w:ascii="Liberation Serif" w:hAnsi="Liberation Serif" w:eastAsia="Liberation Serif" w:cs="Liberation Serif"/>
        </w:rPr>
        <w:t xml:space="preserve"> </w:t>
      </w:r>
      <w:r>
        <w:rPr>
          <w:rFonts w:ascii="Liberation Serif" w:hAnsi="Liberation Serif" w:eastAsia="Liberation Serif" w:cs="Liberation Serif"/>
        </w:rPr>
        <w:t xml:space="preserve">the intelligibility bridge. Using the limited analogy of expert schematic reading, it asks whether a trained reader can reconstruct the bearer, operation, unity, system-level presence, temporal presence, and localized fault consequences from a role-annotated model. It distinguishes conceptual legibility from empirical confirmation.</w:t>
      </w:r>
    </w:p>
    <w:p>
      <w:pPr>
        <w:pStyle w:val="BodyText"/>
        <w:keepLines/>
      </w:pPr>
      <w:r>
        <w:rPr>
          <w:rFonts w:ascii="Liberation Serif" w:hAnsi="Liberation Serif" w:eastAsia="Liberation Serif" w:cs="Liberation Serif"/>
          <w:b/>
          <w:bCs/>
        </w:rPr>
        <w:t xml:space="preserve">Use this source when:</w:t>
      </w:r>
      <w:r>
        <w:rPr>
          <w:rFonts w:ascii="Liberation Serif" w:hAnsi="Liberation Serif" w:eastAsia="Liberation Serif" w:cs="Liberation Serif"/>
        </w:rPr>
        <w:t xml:space="preserve"> </w:t>
      </w:r>
      <w:r>
        <w:rPr>
          <w:rFonts w:ascii="Liberation Serif" w:hAnsi="Liberation Serif" w:eastAsia="Liberation Serif" w:cs="Liberation Serif"/>
        </w:rPr>
        <w:t xml:space="preserve">asking whether the proposed identity is explanatorily readable, whether experts can abstain appropriately, or whether fault localization transfers across independently tested cases.</w:t>
      </w:r>
    </w:p>
    <w:bookmarkEnd w:id="447"/>
    <w:bookmarkStart w:id="448" w:name="how-the-sources-fit-together"/>
    <w:p>
      <w:pPr>
        <w:pStyle w:val="Heading2"/>
      </w:pPr>
      <w:r>
        <w:rPr>
          <w:rFonts w:ascii="Liberation Serif" w:hAnsi="Liberation Serif" w:eastAsia="Liberation Serif" w:cs="Liberation Serif"/>
        </w:rPr>
        <w:t xml:space="preserve">How the sources fit together</w:t>
      </w:r>
    </w:p>
    <w:p>
      <w:pPr>
        <w:pStyle w:val="FirstParagraph"/>
        <w:keepLines/>
      </w:pPr>
      <w:r>
        <w:rPr>
          <w:rFonts w:ascii="Liberation Serif" w:hAnsi="Liberation Serif" w:eastAsia="Liberation Serif" w:cs="Liberation Serif"/>
        </w:rPr>
        <w:t xml:space="preserve">The core paper states the risky identity hypothesis. The boundary paper fixes the candidate system to which it applies. The availability paper makes one conjunct experimentally sharper without defining it by report. The indeterminacy paper governs what evidence licenses. The ablation paper asks whether every conjunct is truly needed. The character paper extends the project beyond bare presence. The schematic paper asks what would make the whole architecture structurally intelligible. No single companion paper independently establishes the core identity, and success in one work package does not automatically validate the rest.</w:t>
      </w:r>
    </w:p>
    <w:bookmarkEnd w:id="448"/>
    <w:bookmarkStart w:id="464" w:name="selected-contextual-readings"/>
    <w:p>
      <w:pPr>
        <w:pStyle w:val="Heading2"/>
      </w:pPr>
      <w:r>
        <w:rPr>
          <w:rFonts w:ascii="Liberation Serif" w:hAnsi="Liberation Serif" w:eastAsia="Liberation Serif" w:cs="Liberation Serif"/>
        </w:rPr>
        <w:t xml:space="preserve">Selected contextual readings</w:t>
      </w:r>
    </w:p>
    <w:p>
      <w:pPr>
        <w:pStyle w:val="FirstParagraph"/>
        <w:keepNext/>
        <w:keepLines/>
      </w:pPr>
      <w:r>
        <w:rPr>
          <w:rFonts w:ascii="Liberation Serif" w:hAnsi="Liberation Serif" w:eastAsia="Liberation Serif" w:cs="Liberation Serif"/>
        </w:rPr>
        <w:t xml:space="preserve">These readings place empirical examples and rival families in context. Their inclusion does not imply that they endorse Cø / N*.</w:t>
      </w:r>
    </w:p>
    <w:p>
      <w:pPr>
        <w:pStyle w:val="BodyText"/>
        <w:keepLines/>
      </w:pPr>
      <w:r>
        <w:rPr>
          <w:rFonts w:ascii="Liberation Serif" w:hAnsi="Liberation Serif" w:eastAsia="Liberation Serif" w:cs="Liberation Serif"/>
        </w:rPr>
        <w:t xml:space="preserve">Albantakis, L., Barbosa, L., Findlay, G., et al. (2023). Integrated information theory (IIT) 4.0: Formulating the properties of phenomenal existence in physical terms.</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PLOS Computational Biology, 19</w:t>
      </w:r>
      <w:r>
        <w:rPr>
          <w:rFonts w:ascii="Liberation Serif" w:hAnsi="Liberation Serif" w:eastAsia="Liberation Serif" w:cs="Liberation Serif"/>
        </w:rPr>
        <w:t xml:space="preserve">(10), e1011465.</w:t>
      </w:r>
      <w:r>
        <w:rPr>
          <w:rFonts w:ascii="Liberation Serif" w:hAnsi="Liberation Serif" w:eastAsia="Liberation Serif" w:cs="Liberation Serif"/>
        </w:rPr>
        <w:t xml:space="preserve"> </w:t>
      </w:r>
      <w:hyperlink r:id="rId449">
        <w:r>
          <w:rPr>
            <w:rStyle w:val="Hyperlink"/>
          </w:rPr>
          <w:t xml:space="preserve">https://doi.org/10.1371/journal.pcbi.1011465</w:t>
        </w:r>
      </w:hyperlink>
    </w:p>
    <w:p>
      <w:pPr>
        <w:pStyle w:val="BodyText"/>
        <w:keepLines/>
      </w:pPr>
      <w:r>
        <w:rPr>
          <w:rFonts w:ascii="Liberation Serif" w:hAnsi="Liberation Serif" w:eastAsia="Liberation Serif" w:cs="Liberation Serif"/>
        </w:rPr>
        <w:t xml:space="preserve">Birch, J., Schnell, A. K., &amp; Clayton, N. S. (2020). Dimensions of animal consciousness.</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Trends in Cognitive Sciences, 24</w:t>
      </w:r>
      <w:r>
        <w:rPr>
          <w:rFonts w:ascii="Liberation Serif" w:hAnsi="Liberation Serif" w:eastAsia="Liberation Serif" w:cs="Liberation Serif"/>
        </w:rPr>
        <w:t xml:space="preserve">(10), 789–801.</w:t>
      </w:r>
      <w:r>
        <w:rPr>
          <w:rFonts w:ascii="Liberation Serif" w:hAnsi="Liberation Serif" w:eastAsia="Liberation Serif" w:cs="Liberation Serif"/>
        </w:rPr>
        <w:t xml:space="preserve"> </w:t>
      </w:r>
      <w:hyperlink r:id="rId450">
        <w:r>
          <w:rPr>
            <w:rStyle w:val="Hyperlink"/>
          </w:rPr>
          <w:t xml:space="preserve">https://doi.org/10.1016/j.tics.2020.07.007</w:t>
        </w:r>
      </w:hyperlink>
    </w:p>
    <w:p>
      <w:pPr>
        <w:pStyle w:val="BodyText"/>
        <w:keepLines/>
      </w:pPr>
      <w:r>
        <w:rPr>
          <w:rFonts w:ascii="Liberation Serif" w:hAnsi="Liberation Serif" w:eastAsia="Liberation Serif" w:cs="Liberation Serif"/>
        </w:rPr>
        <w:t xml:space="preserve">Bodien, Y. G., Allanson, J., Cardone, P., et al. (2024). Cognitive motor dissociation in disorders of consciousness.</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New England Journal of Medicine, 391</w:t>
      </w:r>
      <w:r>
        <w:rPr>
          <w:rFonts w:ascii="Liberation Serif" w:hAnsi="Liberation Serif" w:eastAsia="Liberation Serif" w:cs="Liberation Serif"/>
        </w:rPr>
        <w:t xml:space="preserve">(7), 598–608.</w:t>
      </w:r>
      <w:r>
        <w:rPr>
          <w:rFonts w:ascii="Liberation Serif" w:hAnsi="Liberation Serif" w:eastAsia="Liberation Serif" w:cs="Liberation Serif"/>
        </w:rPr>
        <w:t xml:space="preserve"> </w:t>
      </w:r>
      <w:hyperlink r:id="rId451">
        <w:r>
          <w:rPr>
            <w:rStyle w:val="Hyperlink"/>
          </w:rPr>
          <w:t xml:space="preserve">https://doi.org/10.1056/NEJMoa2400645</w:t>
        </w:r>
      </w:hyperlink>
    </w:p>
    <w:p>
      <w:pPr>
        <w:pStyle w:val="BodyText"/>
        <w:keepLines/>
      </w:pPr>
      <w:r>
        <w:rPr>
          <w:rFonts w:ascii="Liberation Serif" w:hAnsi="Liberation Serif" w:eastAsia="Liberation Serif" w:cs="Liberation Serif"/>
        </w:rPr>
        <w:t xml:space="preserve">Butlin, P., Long, R., Elmoznino, E., et al. (2023).</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Consciousness in artificial intelligence: Insights from the science of consciousness</w:t>
      </w:r>
      <w:r>
        <w:rPr>
          <w:rFonts w:ascii="Liberation Serif" w:hAnsi="Liberation Serif" w:eastAsia="Liberation Serif" w:cs="Liberation Serif"/>
        </w:rPr>
        <w:t xml:space="preserve">. arXiv.</w:t>
      </w:r>
      <w:r>
        <w:rPr>
          <w:rFonts w:ascii="Liberation Serif" w:hAnsi="Liberation Serif" w:eastAsia="Liberation Serif" w:cs="Liberation Serif"/>
        </w:rPr>
        <w:t xml:space="preserve"> </w:t>
      </w:r>
      <w:hyperlink r:id="rId452">
        <w:r>
          <w:rPr>
            <w:rStyle w:val="Hyperlink"/>
          </w:rPr>
          <w:t xml:space="preserve">https://doi.org/10.48550/arXiv.2308.08708</w:t>
        </w:r>
      </w:hyperlink>
    </w:p>
    <w:p>
      <w:pPr>
        <w:pStyle w:val="BodyText"/>
        <w:keepLines/>
      </w:pPr>
      <w:r>
        <w:rPr>
          <w:rFonts w:ascii="Liberation Serif" w:hAnsi="Liberation Serif" w:eastAsia="Liberation Serif" w:cs="Liberation Serif"/>
        </w:rPr>
        <w:t xml:space="preserve">Casali, A. G., Gosseries, O., Rosanova, M., et al. (2013). A theoretically based index of consciousness independent of sensory processing and behavior.</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Science Translational Medicine, 5</w:t>
      </w:r>
      <w:r>
        <w:rPr>
          <w:rFonts w:ascii="Liberation Serif" w:hAnsi="Liberation Serif" w:eastAsia="Liberation Serif" w:cs="Liberation Serif"/>
        </w:rPr>
        <w:t xml:space="preserve">(198), 198ra105.</w:t>
      </w:r>
      <w:r>
        <w:rPr>
          <w:rFonts w:ascii="Liberation Serif" w:hAnsi="Liberation Serif" w:eastAsia="Liberation Serif" w:cs="Liberation Serif"/>
        </w:rPr>
        <w:t xml:space="preserve"> </w:t>
      </w:r>
      <w:hyperlink r:id="rId453">
        <w:r>
          <w:rPr>
            <w:rStyle w:val="Hyperlink"/>
          </w:rPr>
          <w:t xml:space="preserve">https://doi.org/10.1126/scitranslmed.3006294</w:t>
        </w:r>
      </w:hyperlink>
    </w:p>
    <w:p>
      <w:pPr>
        <w:pStyle w:val="BodyText"/>
        <w:keepLines/>
      </w:pPr>
      <w:r>
        <w:rPr>
          <w:rFonts w:ascii="Liberation Serif" w:hAnsi="Liberation Serif" w:eastAsia="Liberation Serif" w:cs="Liberation Serif"/>
        </w:rPr>
        <w:t xml:space="preserve">Frankish, K. (2016). Illusionism as a theory of consciousness.</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Journal of Consciousness Studies, 23</w:t>
      </w:r>
      <w:r>
        <w:rPr>
          <w:rFonts w:ascii="Liberation Serif" w:hAnsi="Liberation Serif" w:eastAsia="Liberation Serif" w:cs="Liberation Serif"/>
        </w:rPr>
        <w:t xml:space="preserve">(11–12), 11–39.</w:t>
      </w:r>
    </w:p>
    <w:p>
      <w:pPr>
        <w:pStyle w:val="BodyText"/>
        <w:keepLines/>
      </w:pPr>
      <w:r>
        <w:rPr>
          <w:rFonts w:ascii="Liberation Serif" w:hAnsi="Liberation Serif" w:eastAsia="Liberation Serif" w:cs="Liberation Serif"/>
        </w:rPr>
        <w:t xml:space="preserve">Frässle, S., Sommer, J., Jansen, A., Naber, M., &amp; Einhäuser, W. (2014). Binocular rivalry: Frontal activity relates to introspection and action but not to perception.</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Journal of Neuroscience, 34</w:t>
      </w:r>
      <w:r>
        <w:rPr>
          <w:rFonts w:ascii="Liberation Serif" w:hAnsi="Liberation Serif" w:eastAsia="Liberation Serif" w:cs="Liberation Serif"/>
        </w:rPr>
        <w:t xml:space="preserve">(5), 1738–1747.</w:t>
      </w:r>
      <w:r>
        <w:rPr>
          <w:rFonts w:ascii="Liberation Serif" w:hAnsi="Liberation Serif" w:eastAsia="Liberation Serif" w:cs="Liberation Serif"/>
        </w:rPr>
        <w:t xml:space="preserve"> </w:t>
      </w:r>
      <w:hyperlink r:id="rId454">
        <w:r>
          <w:rPr>
            <w:rStyle w:val="Hyperlink"/>
          </w:rPr>
          <w:t xml:space="preserve">https://doi.org/10.1523/JNEUROSCI.4403-13.2014</w:t>
        </w:r>
      </w:hyperlink>
    </w:p>
    <w:p>
      <w:pPr>
        <w:pStyle w:val="BodyText"/>
        <w:keepLines/>
      </w:pPr>
      <w:r>
        <w:rPr>
          <w:rFonts w:ascii="Liberation Serif" w:hAnsi="Liberation Serif" w:eastAsia="Liberation Serif" w:cs="Liberation Serif"/>
        </w:rPr>
        <w:t xml:space="preserve">Graziano, M. S. A., &amp; Webb, T. W. (2015). The attention schema theory: A mechanistic account of subjective awareness.</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Frontiers in Psychology, 6</w:t>
      </w:r>
      <w:r>
        <w:rPr>
          <w:rFonts w:ascii="Liberation Serif" w:hAnsi="Liberation Serif" w:eastAsia="Liberation Serif" w:cs="Liberation Serif"/>
        </w:rPr>
        <w:t xml:space="preserve">, 500.</w:t>
      </w:r>
      <w:r>
        <w:rPr>
          <w:rFonts w:ascii="Liberation Serif" w:hAnsi="Liberation Serif" w:eastAsia="Liberation Serif" w:cs="Liberation Serif"/>
        </w:rPr>
        <w:t xml:space="preserve"> </w:t>
      </w:r>
      <w:hyperlink r:id="rId455">
        <w:r>
          <w:rPr>
            <w:rStyle w:val="Hyperlink"/>
          </w:rPr>
          <w:t xml:space="preserve">https://doi.org/10.3389/fpsyg.2015.00500</w:t>
        </w:r>
      </w:hyperlink>
    </w:p>
    <w:p>
      <w:pPr>
        <w:pStyle w:val="BodyText"/>
        <w:keepLines/>
      </w:pPr>
      <w:r>
        <w:rPr>
          <w:rFonts w:ascii="Liberation Serif" w:hAnsi="Liberation Serif" w:eastAsia="Liberation Serif" w:cs="Liberation Serif"/>
        </w:rPr>
        <w:t xml:space="preserve">Kagan, B. J., Kitchen, A. C., Tran, N. T., et al. (2022). In vitro neurons learn and exhibit sentience when embodied in a simulated game-world.</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Neuron, 110</w:t>
      </w:r>
      <w:r>
        <w:rPr>
          <w:rFonts w:ascii="Liberation Serif" w:hAnsi="Liberation Serif" w:eastAsia="Liberation Serif" w:cs="Liberation Serif"/>
        </w:rPr>
        <w:t xml:space="preserve">(23), 3952–3969.e8.</w:t>
      </w:r>
      <w:r>
        <w:rPr>
          <w:rFonts w:ascii="Liberation Serif" w:hAnsi="Liberation Serif" w:eastAsia="Liberation Serif" w:cs="Liberation Serif"/>
        </w:rPr>
        <w:t xml:space="preserve"> </w:t>
      </w:r>
      <w:hyperlink r:id="rId456">
        <w:r>
          <w:rPr>
            <w:rStyle w:val="Hyperlink"/>
          </w:rPr>
          <w:t xml:space="preserve">https://doi.org/10.1016/j.neuron.2022.09.001</w:t>
        </w:r>
      </w:hyperlink>
    </w:p>
    <w:p>
      <w:pPr>
        <w:pStyle w:val="BodyText"/>
        <w:keepLines/>
      </w:pPr>
      <w:r>
        <w:rPr>
          <w:rFonts w:ascii="Liberation Serif" w:hAnsi="Liberation Serif" w:eastAsia="Liberation Serif" w:cs="Liberation Serif"/>
        </w:rPr>
        <w:t xml:space="preserve">Lamme, V. A. F. (2006). Towards a true neural stance on consciousness.</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Trends in Cognitive Sciences, 10</w:t>
      </w:r>
      <w:r>
        <w:rPr>
          <w:rFonts w:ascii="Liberation Serif" w:hAnsi="Liberation Serif" w:eastAsia="Liberation Serif" w:cs="Liberation Serif"/>
        </w:rPr>
        <w:t xml:space="preserve">(11), 494–501.</w:t>
      </w:r>
      <w:r>
        <w:rPr>
          <w:rFonts w:ascii="Liberation Serif" w:hAnsi="Liberation Serif" w:eastAsia="Liberation Serif" w:cs="Liberation Serif"/>
        </w:rPr>
        <w:t xml:space="preserve"> </w:t>
      </w:r>
      <w:hyperlink r:id="rId457">
        <w:r>
          <w:rPr>
            <w:rStyle w:val="Hyperlink"/>
          </w:rPr>
          <w:t xml:space="preserve">https://doi.org/10.1016/j.tics.2006.09.001</w:t>
        </w:r>
      </w:hyperlink>
    </w:p>
    <w:p>
      <w:pPr>
        <w:pStyle w:val="BodyText"/>
        <w:keepLines/>
      </w:pPr>
      <w:r>
        <w:rPr>
          <w:rFonts w:ascii="Liberation Serif" w:hAnsi="Liberation Serif" w:eastAsia="Liberation Serif" w:cs="Liberation Serif"/>
        </w:rPr>
        <w:t xml:space="preserve">Lau, H., &amp; Rosenthal, D. (2011). Empirical support for higher-order theories of conscious awareness.</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Trends in Cognitive Sciences, 15</w:t>
      </w:r>
      <w:r>
        <w:rPr>
          <w:rFonts w:ascii="Liberation Serif" w:hAnsi="Liberation Serif" w:eastAsia="Liberation Serif" w:cs="Liberation Serif"/>
        </w:rPr>
        <w:t xml:space="preserve">(8), 365–373.</w:t>
      </w:r>
      <w:r>
        <w:rPr>
          <w:rFonts w:ascii="Liberation Serif" w:hAnsi="Liberation Serif" w:eastAsia="Liberation Serif" w:cs="Liberation Serif"/>
        </w:rPr>
        <w:t xml:space="preserve"> </w:t>
      </w:r>
      <w:hyperlink r:id="rId458">
        <w:r>
          <w:rPr>
            <w:rStyle w:val="Hyperlink"/>
          </w:rPr>
          <w:t xml:space="preserve">https://doi.org/10.1016/j.tics.2011.05.009</w:t>
        </w:r>
      </w:hyperlink>
    </w:p>
    <w:p>
      <w:pPr>
        <w:pStyle w:val="BodyText"/>
        <w:keepLines/>
      </w:pPr>
      <w:r>
        <w:rPr>
          <w:rFonts w:ascii="Liberation Serif" w:hAnsi="Liberation Serif" w:eastAsia="Liberation Serif" w:cs="Liberation Serif"/>
        </w:rPr>
        <w:t xml:space="preserve">Mashour, G. A., Roelfsema, P. R., Changeux, J.-P., &amp; Dehaene, S. (2020). Conscious processing and the global neuronal workspace hypothesis.</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Neuron, 105</w:t>
      </w:r>
      <w:r>
        <w:rPr>
          <w:rFonts w:ascii="Liberation Serif" w:hAnsi="Liberation Serif" w:eastAsia="Liberation Serif" w:cs="Liberation Serif"/>
        </w:rPr>
        <w:t xml:space="preserve">(5), 776–798.</w:t>
      </w:r>
      <w:r>
        <w:rPr>
          <w:rFonts w:ascii="Liberation Serif" w:hAnsi="Liberation Serif" w:eastAsia="Liberation Serif" w:cs="Liberation Serif"/>
        </w:rPr>
        <w:t xml:space="preserve"> </w:t>
      </w:r>
      <w:hyperlink r:id="rId459">
        <w:r>
          <w:rPr>
            <w:rStyle w:val="Hyperlink"/>
          </w:rPr>
          <w:t xml:space="preserve">https://doi.org/10.1016/j.neuron.2020.01.026</w:t>
        </w:r>
      </w:hyperlink>
    </w:p>
    <w:p>
      <w:pPr>
        <w:pStyle w:val="BodyText"/>
        <w:keepLines/>
      </w:pPr>
      <w:r>
        <w:rPr>
          <w:rFonts w:ascii="Liberation Serif" w:hAnsi="Liberation Serif" w:eastAsia="Liberation Serif" w:cs="Liberation Serif"/>
        </w:rPr>
        <w:t xml:space="preserve">Smirnova, L., Caffo, B. S., Gracias, D. H., et al. (2023). Organoid intelligence (OI): The new frontier in biocomputing and intelligence-in-a-dish.</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Frontiers in Science, 1</w:t>
      </w:r>
      <w:r>
        <w:rPr>
          <w:rFonts w:ascii="Liberation Serif" w:hAnsi="Liberation Serif" w:eastAsia="Liberation Serif" w:cs="Liberation Serif"/>
        </w:rPr>
        <w:t xml:space="preserve">, 1017235.</w:t>
      </w:r>
      <w:r>
        <w:rPr>
          <w:rFonts w:ascii="Liberation Serif" w:hAnsi="Liberation Serif" w:eastAsia="Liberation Serif" w:cs="Liberation Serif"/>
        </w:rPr>
        <w:t xml:space="preserve"> </w:t>
      </w:r>
      <w:hyperlink r:id="rId460">
        <w:r>
          <w:rPr>
            <w:rStyle w:val="Hyperlink"/>
          </w:rPr>
          <w:t xml:space="preserve">https://doi.org/10.3389/fsci.2023.1017235</w:t>
        </w:r>
      </w:hyperlink>
    </w:p>
    <w:p>
      <w:pPr>
        <w:pStyle w:val="BodyText"/>
        <w:keepLines/>
      </w:pPr>
      <w:r>
        <w:rPr>
          <w:rFonts w:ascii="Liberation Serif" w:hAnsi="Liberation Serif" w:eastAsia="Liberation Serif" w:cs="Liberation Serif"/>
        </w:rPr>
        <w:t xml:space="preserve">Thompson, E., &amp; Varela, F. J. (2001). Radical embodiment: Neural dynamics and consciousness.</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Trends in Cognitive Sciences, 5</w:t>
      </w:r>
      <w:r>
        <w:rPr>
          <w:rFonts w:ascii="Liberation Serif" w:hAnsi="Liberation Serif" w:eastAsia="Liberation Serif" w:cs="Liberation Serif"/>
        </w:rPr>
        <w:t xml:space="preserve">(10), 418–425.</w:t>
      </w:r>
      <w:r>
        <w:rPr>
          <w:rFonts w:ascii="Liberation Serif" w:hAnsi="Liberation Serif" w:eastAsia="Liberation Serif" w:cs="Liberation Serif"/>
        </w:rPr>
        <w:t xml:space="preserve"> </w:t>
      </w:r>
      <w:hyperlink r:id="rId461">
        <w:r>
          <w:rPr>
            <w:rStyle w:val="Hyperlink"/>
          </w:rPr>
          <w:t xml:space="preserve">https://doi.org/10.1016/S1364-6613(00)01750-2</w:t>
        </w:r>
      </w:hyperlink>
    </w:p>
    <w:p>
      <w:pPr>
        <w:pStyle w:val="BodyText"/>
        <w:keepLines/>
      </w:pPr>
      <w:r>
        <w:rPr>
          <w:rFonts w:ascii="Liberation Serif" w:hAnsi="Liberation Serif" w:eastAsia="Liberation Serif" w:cs="Liberation Serif"/>
        </w:rPr>
        <w:t xml:space="preserve">Tsuchiya, N., Wilke, M., Frässle, S., &amp; Lamme, V. A. F. (2015). No-report paradigms: Extracting the true neural correlates of consciousness.</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Trends in Cognitive Sciences, 19</w:t>
      </w:r>
      <w:r>
        <w:rPr>
          <w:rFonts w:ascii="Liberation Serif" w:hAnsi="Liberation Serif" w:eastAsia="Liberation Serif" w:cs="Liberation Serif"/>
        </w:rPr>
        <w:t xml:space="preserve">(12), 757–770.</w:t>
      </w:r>
      <w:r>
        <w:rPr>
          <w:rFonts w:ascii="Liberation Serif" w:hAnsi="Liberation Serif" w:eastAsia="Liberation Serif" w:cs="Liberation Serif"/>
        </w:rPr>
        <w:t xml:space="preserve"> </w:t>
      </w:r>
      <w:hyperlink r:id="rId462">
        <w:r>
          <w:rPr>
            <w:rStyle w:val="Hyperlink"/>
          </w:rPr>
          <w:t xml:space="preserve">https://doi.org/10.1016/j.tics.2015.10.002</w:t>
        </w:r>
      </w:hyperlink>
    </w:p>
    <w:p>
      <w:pPr>
        <w:pStyle w:val="BodyText"/>
        <w:keepLines/>
      </w:pPr>
      <w:r>
        <w:rPr>
          <w:rFonts w:ascii="Liberation Serif" w:hAnsi="Liberation Serif" w:eastAsia="Liberation Serif" w:cs="Liberation Serif"/>
        </w:rPr>
        <w:t xml:space="preserve">Wannez, S., Heine, L., Thonnard, M., et al. (2017). The repetition of behavioral assessments in diagnosis of disorders of consciousness.</w:t>
      </w:r>
      <w:r>
        <w:rPr>
          <w:rFonts w:ascii="Liberation Serif" w:hAnsi="Liberation Serif" w:eastAsia="Liberation Serif" w:cs="Liberation Serif"/>
        </w:rPr>
        <w:t xml:space="preserve"> </w:t>
      </w:r>
      <w:r>
        <w:rPr>
          <w:rFonts w:ascii="Liberation Serif" w:hAnsi="Liberation Serif" w:eastAsia="Liberation Serif" w:cs="Liberation Serif"/>
          <w:i/>
          <w:iCs/>
        </w:rPr>
        <w:t xml:space="preserve">Annals of Neurology, 81</w:t>
      </w:r>
      <w:r>
        <w:rPr>
          <w:rFonts w:ascii="Liberation Serif" w:hAnsi="Liberation Serif" w:eastAsia="Liberation Serif" w:cs="Liberation Serif"/>
        </w:rPr>
        <w:t xml:space="preserve">(6), 883–889.</w:t>
      </w:r>
      <w:r>
        <w:rPr>
          <w:rFonts w:ascii="Liberation Serif" w:hAnsi="Liberation Serif" w:eastAsia="Liberation Serif" w:cs="Liberation Serif"/>
        </w:rPr>
        <w:t xml:space="preserve"> </w:t>
      </w:r>
      <w:hyperlink r:id="rId463">
        <w:r>
          <w:rPr>
            <w:rStyle w:val="Hyperlink"/>
          </w:rPr>
          <w:t xml:space="preserve">https://doi.org/10.1002/ana.24962</w:t>
        </w:r>
      </w:hyperlink>
    </w:p>
    <w:bookmarkEnd w:id="464"/>
    <w:bookmarkStart w:id="465" w:name="reading-record-template"/>
    <w:p>
      <w:pPr>
        <w:pStyle w:val="Heading2"/>
      </w:pPr>
      <w:r>
        <w:rPr>
          <w:rFonts w:ascii="Liberation Serif" w:hAnsi="Liberation Serif" w:eastAsia="Liberation Serif" w:cs="Liberation Serif"/>
        </w:rPr>
        <w:t xml:space="preserve">Reading-record template</w:t>
      </w:r>
    </w:p>
    <w:p>
      <w:pPr>
        <w:pStyle w:val="FirstParagraph"/>
        <w:keepNext/>
        <w:keepLines/>
      </w:pPr>
      <w:r>
        <w:rPr>
          <w:rFonts w:ascii="Liberation Serif" w:hAnsi="Liberation Serif" w:eastAsia="Liberation Serif" w:cs="Liberation Serif"/>
        </w:rPr>
        <w:t xml:space="preserve">For each source you use, record:</w:t>
      </w:r>
    </w:p>
    <w:p>
      <w:pPr>
        <w:pStyle w:val="Compact"/>
        <w:keepLines/>
        <w:numPr>
          <w:ilvl w:val="0"/>
          <w:numId w:val="1206"/>
        </w:numPr>
      </w:pPr>
      <w:r>
        <w:rPr>
          <w:rFonts w:ascii="Liberation Serif" w:hAnsi="Liberation Serif" w:eastAsia="Liberation Serif" w:cs="Liberation Serif"/>
          <w:b/>
          <w:bCs/>
        </w:rPr>
        <w:t xml:space="preserve">Paper title: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______________________________________________</w:t>
      </w:r>
    </w:p>
    <w:p>
      <w:pPr>
        <w:pStyle w:val="Compact"/>
        <w:keepLines/>
        <w:numPr>
          <w:ilvl w:val="0"/>
          <w:numId w:val="1206"/>
        </w:numPr>
      </w:pPr>
      <w:r>
        <w:rPr>
          <w:rFonts w:ascii="Liberation Serif" w:hAnsi="Liberation Serif" w:eastAsia="Liberation Serif" w:cs="Liberation Serif"/>
          <w:b/>
          <w:bCs/>
        </w:rPr>
        <w:t xml:space="preserve">Section or page: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w:t>
      </w:r>
    </w:p>
    <w:p>
      <w:pPr>
        <w:pStyle w:val="Compact"/>
        <w:keepLines/>
        <w:numPr>
          <w:ilvl w:val="0"/>
          <w:numId w:val="1206"/>
        </w:numPr>
      </w:pPr>
      <w:r>
        <w:rPr>
          <w:rFonts w:ascii="Liberation Serif" w:hAnsi="Liberation Serif" w:eastAsia="Liberation Serif" w:cs="Liberation Serif"/>
          <w:b/>
          <w:bCs/>
        </w:rPr>
        <w:t xml:space="preserve">Claim in your own words:</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w:t>
      </w:r>
    </w:p>
    <w:p>
      <w:pPr>
        <w:pStyle w:val="Compact"/>
        <w:keepLines/>
        <w:numPr>
          <w:ilvl w:val="0"/>
          <w:numId w:val="1206"/>
        </w:numPr>
      </w:pPr>
      <w:r>
        <w:rPr>
          <w:rFonts w:ascii="Liberation Serif" w:hAnsi="Liberation Serif" w:eastAsia="Liberation Serif" w:cs="Liberation Serif"/>
          <w:b/>
          <w:bCs/>
        </w:rPr>
        <w:t xml:space="preserve">Exact target and scope: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w:t>
      </w:r>
    </w:p>
    <w:p>
      <w:pPr>
        <w:pStyle w:val="Compact"/>
        <w:keepLines/>
        <w:numPr>
          <w:ilvl w:val="0"/>
          <w:numId w:val="1206"/>
        </w:numPr>
      </w:pPr>
      <w:r>
        <w:rPr>
          <w:rFonts w:ascii="Liberation Serif" w:hAnsi="Liberation Serif" w:eastAsia="Liberation Serif" w:cs="Liberation Serif"/>
          <w:b/>
          <w:bCs/>
        </w:rPr>
        <w:t xml:space="preserve">Role in the seven-paper program:</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w:t>
      </w:r>
    </w:p>
    <w:p>
      <w:pPr>
        <w:pStyle w:val="Compact"/>
        <w:keepLines/>
        <w:numPr>
          <w:ilvl w:val="0"/>
          <w:numId w:val="1206"/>
        </w:numPr>
      </w:pPr>
      <w:r>
        <w:rPr>
          <w:rFonts w:ascii="Liberation Serif" w:hAnsi="Liberation Serif" w:eastAsia="Liberation Serif" w:cs="Liberation Serif"/>
          <w:b/>
          <w:bCs/>
        </w:rPr>
        <w:t xml:space="preserve">Evidence offered:</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_________________________________________</w:t>
      </w:r>
    </w:p>
    <w:p>
      <w:pPr>
        <w:pStyle w:val="Compact"/>
        <w:keepLines/>
        <w:numPr>
          <w:ilvl w:val="0"/>
          <w:numId w:val="1206"/>
        </w:numPr>
      </w:pPr>
      <w:r>
        <w:rPr>
          <w:rFonts w:ascii="Liberation Serif" w:hAnsi="Liberation Serif" w:eastAsia="Liberation Serif" w:cs="Liberation Serif"/>
          <w:b/>
          <w:bCs/>
        </w:rPr>
        <w:t xml:space="preserve">Evidence still required:</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__________________________________</w:t>
      </w:r>
    </w:p>
    <w:p>
      <w:pPr>
        <w:pStyle w:val="Compact"/>
        <w:keepLines/>
        <w:numPr>
          <w:ilvl w:val="0"/>
          <w:numId w:val="1206"/>
        </w:numPr>
      </w:pPr>
      <w:r>
        <w:rPr>
          <w:rFonts w:ascii="Liberation Serif" w:hAnsi="Liberation Serif" w:eastAsia="Liberation Serif" w:cs="Liberation Serif"/>
          <w:b/>
          <w:bCs/>
        </w:rPr>
        <w:t xml:space="preserve">Strongest objection acknowledged:</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w:t>
      </w:r>
    </w:p>
    <w:p>
      <w:pPr>
        <w:pStyle w:val="Compact"/>
        <w:keepLines/>
        <w:numPr>
          <w:ilvl w:val="0"/>
          <w:numId w:val="1206"/>
        </w:numPr>
      </w:pPr>
      <w:r>
        <w:rPr>
          <w:rFonts w:ascii="Liberation Serif" w:hAnsi="Liberation Serif" w:eastAsia="Liberation Serif" w:cs="Liberation Serif"/>
          <w:b/>
          <w:bCs/>
        </w:rPr>
        <w:t xml:space="preserve">One prohibited inference: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_________________________________</w:t>
      </w:r>
    </w:p>
    <w:p>
      <w:pPr>
        <w:pStyle w:val="Compact"/>
        <w:keepLines/>
        <w:numPr>
          <w:ilvl w:val="0"/>
          <w:numId w:val="1206"/>
        </w:numPr>
      </w:pPr>
      <w:r>
        <w:rPr>
          <w:rFonts w:ascii="Liberation Serif" w:hAnsi="Liberation Serif" w:eastAsia="Liberation Serif" w:cs="Liberation Serif"/>
          <w:b/>
          <w:bCs/>
        </w:rPr>
        <w:t xml:space="preserve">How it changes your capstone:</w:t>
      </w:r>
      <w:r>
        <w:rPr>
          <w:rFonts w:ascii="Liberation Serif" w:hAnsi="Liberation Serif" w:eastAsia="Liberation Serif" w:cs="Liberation Serif"/>
        </w:rPr>
        <w:t xml:space="preserve"> </w:t>
      </w:r>
      <w:r>
        <w:rPr>
          <w:rFonts w:ascii="Liberation Serif" w:hAnsi="Liberation Serif" w:eastAsia="Liberation Serif" w:cs="Liberation Serif"/>
        </w:rPr>
        <w:t xml:space="preserve">______________________________</w:t>
      </w:r>
    </w:p>
    <w:bookmarkEnd w:id="465"/>
    <w:bookmarkEnd w:id="466"/>
    <w:sectPr>
      <w:headerReference w:type="default" r:id="rId9"/>
      <w:footerReference w:type="default" r:id="rId10"/>
      <w:headerReference w:type="first" r:id="rId11"/>
      <w:footerReference w:type="first" r:id="rId12"/>
      <w:footnotePr>
        <w:numRestart w:val="eachSect"/>
      </w:footnotePr>
      <w:pgSz w:w="10080" w:h="14400"/>
      <w:pgMar w:top="1008" w:bottom="1008" w:left="1066" w:right="1066" w:gutter="115" w:header="432" w:footer="46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s="Liberation Sans"/>
        <w:color w:val="8A5C39"/>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eastAsia="Liberation Sans" w:cs="Liberation Sans"/>
        <w:b/>
        <w:color w:val="8A5C39"/>
        <w:sz w:val="15"/>
      </w:rPr>
      <w:t>LEARNING Cø / N*  ·  STUDENT EDITION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48" w:lineRule="auto" w:after="76"/>
    </w:pPr>
    <w:rPr>
      <w:rFonts w:ascii="Liberation Serif" w:hAnsi="Liberation Serif" w:eastAsia="Liberation Serif"/>
      <w:color w:val="3B2317"/>
      <w:sz w:val="20"/>
    </w:rPr>
  </w:style>
  <w:style w:styleId="BodyText" w:type="paragraph">
    <w:name w:val="Body Text"/>
    <w:basedOn w:val="Normal"/>
    <w:link w:val="BodyTextChar"/>
    <w:qFormat/>
    <w:pPr>
      <w:widowControl/>
      <w:spacing w:after="76" w:before="180" w:line="248" w:lineRule="auto"/>
    </w:pPr>
    <w:rPr>
      <w:rFonts w:ascii="Liberation Serif" w:hAnsi="Liberation Serif" w:eastAsia="Liberation Serif"/>
      <w:color w:val="3B2317"/>
      <w:sz w:val="20"/>
    </w:rPr>
  </w:style>
  <w:style w:customStyle="1" w:styleId="FirstParagraph" w:type="paragraph">
    <w:name w:val="First Paragraph"/>
    <w:basedOn w:val="BodyText"/>
    <w:next w:val="BodyText"/>
    <w:qFormat/>
    <w:pPr>
      <w:widowControl/>
      <w:spacing w:line="248" w:lineRule="auto" w:after="76"/>
    </w:pPr>
    <w:rPr>
      <w:rFonts w:ascii="Liberation Serif" w:hAnsi="Liberation Serif" w:eastAsia="Liberation Serif"/>
      <w:color w:val="3B2317"/>
      <w:sz w:val="20"/>
    </w:rPr>
  </w:style>
  <w:style w:customStyle="1" w:styleId="Compact" w:type="paragraph">
    <w:name w:val="Compact"/>
    <w:basedOn w:val="BodyText"/>
    <w:qFormat/>
    <w:pPr>
      <w:widowControl/>
      <w:spacing w:after="76" w:before="36" w:line="248" w:lineRule="auto"/>
    </w:pPr>
    <w:rPr>
      <w:rFonts w:ascii="Liberation Serif" w:hAnsi="Liberation Serif" w:eastAsia="Liberation Serif"/>
      <w:color w:val="3B2317"/>
      <w:sz w:val="20"/>
    </w:rPr>
  </w:style>
  <w:style w:styleId="Title" w:type="paragraph">
    <w:name w:val="Title"/>
    <w:basedOn w:val="Normal"/>
    <w:next w:val="BodyText"/>
    <w:link w:val="TitleChar"/>
    <w:uiPriority w:val="10"/>
    <w:qFormat/>
    <w:rsid w:val="00A10FD9"/>
    <w:pPr>
      <w:spacing w:after="180" w:line="240" w:lineRule="auto" w:before="2160"/>
      <w:contextualSpacing/>
      <w:jc w:val="center"/>
    </w:pPr>
    <w:rPr>
      <w:rFonts w:asciiTheme="majorHAnsi" w:cstheme="majorBidi" w:eastAsiaTheme="majorEastAsia" w:hAnsiTheme="majorHAnsi" w:ascii="Liberation Sans" w:hAnsi="Liberation Sans" w:eastAsia="Liberation Sans"/>
      <w:b/>
      <w:color w:val="601D1F"/>
      <w:sz w:val="5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600"/>
    </w:pPr>
    <w:rPr>
      <w:rFonts w:cstheme="majorBidi" w:eastAsiaTheme="majorEastAsia" w:ascii="Liberation Serif" w:hAnsi="Liberation Serif" w:eastAsia="Liberation Serif"/>
      <w:i/>
      <w:color w:val="8A5C39"/>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pPr>
    <w:rPr>
      <w:rFonts w:ascii="Liberation Sans" w:hAnsi="Liberation Sans" w:eastAsia="Liberation Sans"/>
      <w:b/>
      <w:color w:val="3B2317"/>
      <w:sz w:val="21"/>
      <w:szCs w:val="24"/>
    </w:rPr>
  </w:style>
  <w:style w:styleId="Date" w:type="paragraph">
    <w:name w:val="Date"/>
    <w:basedOn w:val="Title"/>
    <w:next w:val="BodyText"/>
    <w:qFormat/>
    <w:pPr>
      <w:keepNext/>
      <w:keepLines/>
      <w:spacing w:after="360"/>
    </w:pPr>
    <w:rPr>
      <w:rFonts w:ascii="Liberation Sans" w:hAnsi="Liberation Sans" w:eastAsia="Liberation Sans"/>
      <w:color w:val="8A5C39"/>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240" w:before="0"/>
      <w:outlineLvl w:val="0"/>
    </w:pPr>
    <w:rPr>
      <w:rFonts w:asciiTheme="majorHAnsi" w:cstheme="majorBidi" w:eastAsiaTheme="majorEastAsia" w:hAnsiTheme="majorHAnsi" w:ascii="Liberation Sans" w:hAnsi="Liberation Sans" w:eastAsia="Liberation Sans"/>
      <w:b/>
      <w:color w:val="601D1F"/>
      <w:sz w:val="42"/>
      <w:szCs w:val="40"/>
    </w:rPr>
  </w:style>
  <w:style w:styleId="Heading2" w:type="paragraph">
    <w:name w:val="heading 2"/>
    <w:basedOn w:val="Normal"/>
    <w:next w:val="BodyText"/>
    <w:link w:val="Heading2Char"/>
    <w:uiPriority w:val="9"/>
    <w:semiHidden/>
    <w:unhideWhenUsed/>
    <w:qFormat/>
    <w:rsid w:val="00A10FD9"/>
    <w:pPr>
      <w:keepNext/>
      <w:keepLines/>
      <w:spacing w:after="120" w:before="300"/>
      <w:outlineLvl w:val="1"/>
    </w:pPr>
    <w:rPr>
      <w:rFonts w:asciiTheme="majorHAnsi" w:cstheme="majorBidi" w:eastAsiaTheme="majorEastAsia" w:hAnsiTheme="majorHAnsi" w:ascii="Liberation Sans" w:hAnsi="Liberation Sans" w:eastAsia="Liberation Sans"/>
      <w:b/>
      <w:color w:val="601D1F"/>
      <w:sz w:val="29"/>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cstheme="majorBidi" w:eastAsiaTheme="majorEastAsia" w:ascii="Liberation Sans" w:hAnsi="Liberation Sans" w:eastAsia="Liberation Sans"/>
      <w:b/>
      <w:color w:val="8A5C39"/>
      <w:sz w:val="22"/>
      <w:szCs w:val="28"/>
    </w:rPr>
  </w:style>
  <w:style w:styleId="Heading4" w:type="paragraph">
    <w:name w:val="heading 4"/>
    <w:basedOn w:val="Normal"/>
    <w:next w:val="BodyText"/>
    <w:link w:val="Heading4Char"/>
    <w:uiPriority w:val="9"/>
    <w:semiHidden/>
    <w:unhideWhenUsed/>
    <w:qFormat/>
    <w:rsid w:val="00A10FD9"/>
    <w:pPr>
      <w:keepNext/>
      <w:keepLines/>
      <w:spacing w:after="60" w:before="160"/>
      <w:outlineLvl w:val="3"/>
    </w:pPr>
    <w:rPr>
      <w:rFonts w:cstheme="majorBidi" w:eastAsiaTheme="majorEastAsia" w:ascii="Liberation Sans" w:hAnsi="Liberation Sans" w:eastAsia="Liberation Sans"/>
      <w:b/>
      <w:i/>
      <w:iCs/>
      <w:color w:val="3B2317"/>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60"/>
      <w:ind w:firstLine="0" w:left="346" w:right="259"/>
    </w:pPr>
    <w:rPr>
      <w:rFonts w:ascii="Liberation Serif" w:hAnsi="Liberation Serif" w:eastAsia="Liberation Serif"/>
      <w:i/>
      <w:color w:val="601D1F"/>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3" Type="http://schemas.openxmlformats.org/officeDocument/2006/relationships/hyperlink" Target="https://doi.org/10.1002/ana.24962" TargetMode="External"/><Relationship Id="rId461" Type="http://schemas.openxmlformats.org/officeDocument/2006/relationships/hyperlink" Target="https://doi.org/10.1016/S1364-6613(00)01750-2" TargetMode="External"/><Relationship Id="rId459" Type="http://schemas.openxmlformats.org/officeDocument/2006/relationships/hyperlink" Target="https://doi.org/10.1016/j.neuron.2020.01.026" TargetMode="External"/><Relationship Id="rId456" Type="http://schemas.openxmlformats.org/officeDocument/2006/relationships/hyperlink" Target="https://doi.org/10.1016/j.neuron.2022.09.001" TargetMode="External"/><Relationship Id="rId457" Type="http://schemas.openxmlformats.org/officeDocument/2006/relationships/hyperlink" Target="https://doi.org/10.1016/j.tics.2006.09.001" TargetMode="External"/><Relationship Id="rId458" Type="http://schemas.openxmlformats.org/officeDocument/2006/relationships/hyperlink" Target="https://doi.org/10.1016/j.tics.2011.05.009" TargetMode="External"/><Relationship Id="rId462" Type="http://schemas.openxmlformats.org/officeDocument/2006/relationships/hyperlink" Target="https://doi.org/10.1016/j.tics.2015.10.002" TargetMode="External"/><Relationship Id="rId450" Type="http://schemas.openxmlformats.org/officeDocument/2006/relationships/hyperlink" Target="https://doi.org/10.1016/j.tics.2020.07.007" TargetMode="External"/><Relationship Id="rId451" Type="http://schemas.openxmlformats.org/officeDocument/2006/relationships/hyperlink" Target="https://doi.org/10.1056/NEJMoa2400645" TargetMode="External"/><Relationship Id="rId453" Type="http://schemas.openxmlformats.org/officeDocument/2006/relationships/hyperlink" Target="https://doi.org/10.1126/scitranslmed.3006294" TargetMode="External"/><Relationship Id="rId449" Type="http://schemas.openxmlformats.org/officeDocument/2006/relationships/hyperlink" Target="https://doi.org/10.1371/journal.pcbi.1011465" TargetMode="External"/><Relationship Id="rId454" Type="http://schemas.openxmlformats.org/officeDocument/2006/relationships/hyperlink" Target="https://doi.org/10.1523/JNEUROSCI.4403-13.2014" TargetMode="External"/><Relationship Id="rId455" Type="http://schemas.openxmlformats.org/officeDocument/2006/relationships/hyperlink" Target="https://doi.org/10.3389/fpsyg.2015.00500" TargetMode="External"/><Relationship Id="rId460" Type="http://schemas.openxmlformats.org/officeDocument/2006/relationships/hyperlink" Target="https://doi.org/10.3389/fsci.2023.1017235" TargetMode="External"/><Relationship Id="rId452" Type="http://schemas.openxmlformats.org/officeDocument/2006/relationships/hyperlink" Target="https://doi.org/10.48550/arXiv.2308.08708"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463" Type="http://schemas.openxmlformats.org/officeDocument/2006/relationships/hyperlink" Target="https://doi.org/10.1002/ana.24962" TargetMode="External"/><Relationship Id="rId461" Type="http://schemas.openxmlformats.org/officeDocument/2006/relationships/hyperlink" Target="https://doi.org/10.1016/S1364-6613(00)01750-2" TargetMode="External"/><Relationship Id="rId459" Type="http://schemas.openxmlformats.org/officeDocument/2006/relationships/hyperlink" Target="https://doi.org/10.1016/j.neuron.2020.01.026" TargetMode="External"/><Relationship Id="rId456" Type="http://schemas.openxmlformats.org/officeDocument/2006/relationships/hyperlink" Target="https://doi.org/10.1016/j.neuron.2022.09.001" TargetMode="External"/><Relationship Id="rId457" Type="http://schemas.openxmlformats.org/officeDocument/2006/relationships/hyperlink" Target="https://doi.org/10.1016/j.tics.2006.09.001" TargetMode="External"/><Relationship Id="rId458" Type="http://schemas.openxmlformats.org/officeDocument/2006/relationships/hyperlink" Target="https://doi.org/10.1016/j.tics.2011.05.009" TargetMode="External"/><Relationship Id="rId462" Type="http://schemas.openxmlformats.org/officeDocument/2006/relationships/hyperlink" Target="https://doi.org/10.1016/j.tics.2015.10.002" TargetMode="External"/><Relationship Id="rId450" Type="http://schemas.openxmlformats.org/officeDocument/2006/relationships/hyperlink" Target="https://doi.org/10.1016/j.tics.2020.07.007" TargetMode="External"/><Relationship Id="rId451" Type="http://schemas.openxmlformats.org/officeDocument/2006/relationships/hyperlink" Target="https://doi.org/10.1056/NEJMoa2400645" TargetMode="External"/><Relationship Id="rId453" Type="http://schemas.openxmlformats.org/officeDocument/2006/relationships/hyperlink" Target="https://doi.org/10.1126/scitranslmed.3006294" TargetMode="External"/><Relationship Id="rId449" Type="http://schemas.openxmlformats.org/officeDocument/2006/relationships/hyperlink" Target="https://doi.org/10.1371/journal.pcbi.1011465" TargetMode="External"/><Relationship Id="rId454" Type="http://schemas.openxmlformats.org/officeDocument/2006/relationships/hyperlink" Target="https://doi.org/10.1523/JNEUROSCI.4403-13.2014" TargetMode="External"/><Relationship Id="rId455" Type="http://schemas.openxmlformats.org/officeDocument/2006/relationships/hyperlink" Target="https://doi.org/10.3389/fpsyg.2015.00500" TargetMode="External"/><Relationship Id="rId460" Type="http://schemas.openxmlformats.org/officeDocument/2006/relationships/hyperlink" Target="https://doi.org/10.3389/fsci.2023.1017235" TargetMode="External"/><Relationship Id="rId452" Type="http://schemas.openxmlformats.org/officeDocument/2006/relationships/hyperlink" Target="https://doi.org/10.48550/arXiv.2308.087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Cø / N*: A Student Textbook of Phenomenal Presence</dc:title>
  <dc:creator>Phil Stilwell</dc:creator>
  <dc:language>en-US</dc:language>
  <cp:keywords>consciousness; phenomenal presence; N*; student textbook; integration; availability; recurrence; thought experiments; collaborative learning</cp:keywords>
  <dcterms:created xsi:type="dcterms:W3CDTF">2026-07-19T03:54:20Z</dcterms:created>
  <dcterms:modified xsi:type="dcterms:W3CDTF">2026-07-19T03:54:20Z</dcterms:modified>
  <dc:subject>Accessible graduate student textbook for the Cø / N* theory of phenomenal presence</dc:subject>
  <cp:lastModifiedBy>Cø / N* student-textbook build</cp:lastModifiedBy>
  <dc:description>Student edition 1.0; corpus baseline July 18, 2026; no instructor keys</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Student edition 1.0 · July 2026</vt:lpwstr>
  </property>
  <property fmtid="{D5CDD505-2E9C-101B-9397-08002B2CF9AE}" pid="3" name="subtitle">
    <vt:lpwstr>A Student Textbook of Phenomenal Presence</vt:lpwstr>
  </property>
</Properties>
</file>