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9" w:name="data-engineering-part-ii-advanced-topics"/>
    <w:p>
      <w:pPr>
        <w:pStyle w:val="Heading1"/>
      </w:pPr>
      <w:r>
        <w:t xml:space="preserve">Data Engineering — Part II: Advanced Topics</w:t>
      </w:r>
    </w:p>
    <w:p>
      <w:pPr>
        <w:pStyle w:val="FirstParagraph"/>
      </w:pPr>
      <w:r>
        <w:rPr>
          <w:i/>
          <w:iCs/>
        </w:rPr>
        <w:t xml:space="preserve">Companion to</w:t>
      </w:r>
      <w:r>
        <w:rPr>
          <w:i/>
          <w:iCs/>
        </w:rPr>
        <w:t xml:space="preserve"> </w:t>
      </w:r>
      <w:r>
        <w:rPr>
          <w:rStyle w:val="VerbatimChar"/>
          <w:i/>
          <w:iCs/>
        </w:rPr>
        <w:t xml:space="preserve">data_engineering.md</w:t>
      </w:r>
      <w:r>
        <w:rPr>
          <w:i/>
          <w:iCs/>
        </w:rPr>
        <w:t xml:space="preserve">. Reading time: ~3 hours.</w:t>
      </w:r>
      <w:r>
        <w:rPr>
          <w:i/>
          <w:iCs/>
        </w:rPr>
        <w:t xml:space="preserve"> </w:t>
      </w:r>
      <w:r>
        <w:rPr>
          <w:i/>
          <w:iCs/>
        </w:rPr>
        <w:t xml:space="preserve">Each section is self-contained: concept → why it matters → worked example → DWI-pipeline tie-in → next step.</w:t>
      </w:r>
    </w:p>
    <w:p>
      <w:r>
        <w:pict>
          <v:rect style="width:0;height:1.5pt" o:hralign="center" o:hrstd="t" o:hr="t"/>
        </w:pict>
      </w:r>
    </w:p>
    <w:bookmarkStart w:id="9" w:name="how-to-use-this-volume"/>
    <w:p>
      <w:pPr>
        <w:pStyle w:val="Heading2"/>
      </w:pPr>
      <w:r>
        <w:t xml:space="preserve">How to use this volume</w:t>
      </w:r>
    </w:p>
    <w:p>
      <w:pPr>
        <w:pStyle w:val="FirstParagraph"/>
      </w:pPr>
      <w:r>
        <w:t xml:space="preserve">Part I gave you a 60-minute map of data engineering using the DWI pipeline as a case study. Part II is the depth that converts</w:t>
      </w:r>
      <w:r>
        <w:t xml:space="preserve"> </w:t>
      </w:r>
      <w:r>
        <w:t xml:space="preserve">“understands the map”</w:t>
      </w:r>
      <w:r>
        <w:t xml:space="preserve"> </w:t>
      </w:r>
      <w:r>
        <w:t xml:space="preserve">into</w:t>
      </w:r>
      <w:r>
        <w:t xml:space="preserve"> </w:t>
      </w:r>
      <w:r>
        <w:t xml:space="preserve">“can be hired as a senior DE”</w:t>
      </w:r>
      <w:r>
        <w:t xml:space="preserve">. Read top-to-bottom once, then come back per topic when you encounter it at work or in interviews.</w:t>
      </w:r>
    </w:p>
    <w:p>
      <w:pPr>
        <w:pStyle w:val="BodyText"/>
      </w:pPr>
      <w:r>
        <w:t xml:space="preserve">Each numbered section in this volume corresponds to one of the gaps identified by the senior-rubric audit. Sections 1–10 are the must-haves for senior; sections 11–20 are strong contributors; sections 21–25 round out the surface area. Appendices A and B give you per-tool pipelines and a self-assessment rubric.</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Data modeling</w:t>
      </w:r>
    </w:p>
    <w:p>
      <w:pPr>
        <w:pStyle w:val="Compact"/>
        <w:numPr>
          <w:ilvl w:val="0"/>
          <w:numId w:val="1001"/>
        </w:numPr>
      </w:pPr>
      <w:r>
        <w:t xml:space="preserve">File formats and lakehouse internals</w:t>
      </w:r>
    </w:p>
    <w:p>
      <w:pPr>
        <w:pStyle w:val="Compact"/>
        <w:numPr>
          <w:ilvl w:val="0"/>
          <w:numId w:val="1001"/>
        </w:numPr>
      </w:pPr>
      <w:r>
        <w:t xml:space="preserve">SQL beyond SELECT</w:t>
      </w:r>
    </w:p>
    <w:p>
      <w:pPr>
        <w:pStyle w:val="Compact"/>
        <w:numPr>
          <w:ilvl w:val="0"/>
          <w:numId w:val="1001"/>
        </w:numPr>
      </w:pPr>
      <w:r>
        <w:t xml:space="preserve">Distributed systems fundamentals</w:t>
      </w:r>
    </w:p>
    <w:p>
      <w:pPr>
        <w:pStyle w:val="Compact"/>
        <w:numPr>
          <w:ilvl w:val="0"/>
          <w:numId w:val="1001"/>
        </w:numPr>
      </w:pPr>
      <w:r>
        <w:t xml:space="preserve">Distributed compute — Spark</w:t>
      </w:r>
    </w:p>
    <w:p>
      <w:pPr>
        <w:pStyle w:val="Compact"/>
        <w:numPr>
          <w:ilvl w:val="0"/>
          <w:numId w:val="1001"/>
        </w:numPr>
      </w:pPr>
      <w:r>
        <w:t xml:space="preserve">Streaming systems — Kafka, Flink, Kafka Streams</w:t>
      </w:r>
    </w:p>
    <w:p>
      <w:pPr>
        <w:pStyle w:val="Compact"/>
        <w:numPr>
          <w:ilvl w:val="0"/>
          <w:numId w:val="1001"/>
        </w:numPr>
      </w:pPr>
      <w:r>
        <w:t xml:space="preserve">dbt deeply</w:t>
      </w:r>
    </w:p>
    <w:p>
      <w:pPr>
        <w:pStyle w:val="Compact"/>
        <w:numPr>
          <w:ilvl w:val="0"/>
          <w:numId w:val="1001"/>
        </w:numPr>
      </w:pPr>
      <w:r>
        <w:t xml:space="preserve">Data contracts and schema evolution</w:t>
      </w:r>
    </w:p>
    <w:p>
      <w:pPr>
        <w:pStyle w:val="Compact"/>
        <w:numPr>
          <w:ilvl w:val="0"/>
          <w:numId w:val="1001"/>
        </w:numPr>
      </w:pPr>
      <w:r>
        <w:t xml:space="preserve">Security, governance, privacy</w:t>
      </w:r>
    </w:p>
    <w:p>
      <w:pPr>
        <w:pStyle w:val="Compact"/>
        <w:numPr>
          <w:ilvl w:val="0"/>
          <w:numId w:val="1001"/>
        </w:numPr>
      </w:pPr>
      <w:r>
        <w:t xml:space="preserve">Infrastructure as Code</w:t>
      </w:r>
    </w:p>
    <w:p>
      <w:pPr>
        <w:pStyle w:val="Compact"/>
        <w:numPr>
          <w:ilvl w:val="0"/>
          <w:numId w:val="1001"/>
        </w:numPr>
      </w:pPr>
      <w:r>
        <w:t xml:space="preserve">FinOps and cost engineering</w:t>
      </w:r>
    </w:p>
    <w:p>
      <w:pPr>
        <w:pStyle w:val="Compact"/>
        <w:numPr>
          <w:ilvl w:val="0"/>
          <w:numId w:val="1001"/>
        </w:numPr>
      </w:pPr>
      <w:r>
        <w:t xml:space="preserve">Performance — queues, percentiles, skew</w:t>
      </w:r>
    </w:p>
    <w:p>
      <w:pPr>
        <w:pStyle w:val="Compact"/>
        <w:numPr>
          <w:ilvl w:val="0"/>
          <w:numId w:val="1001"/>
        </w:numPr>
      </w:pPr>
      <w:r>
        <w:t xml:space="preserve">Concurrency, transactions, isolation levels</w:t>
      </w:r>
    </w:p>
    <w:p>
      <w:pPr>
        <w:pStyle w:val="Compact"/>
        <w:numPr>
          <w:ilvl w:val="0"/>
          <w:numId w:val="1001"/>
        </w:numPr>
      </w:pPr>
      <w:r>
        <w:t xml:space="preserve">Data quality deeply</w:t>
      </w:r>
    </w:p>
    <w:p>
      <w:pPr>
        <w:pStyle w:val="Compact"/>
        <w:numPr>
          <w:ilvl w:val="0"/>
          <w:numId w:val="1001"/>
        </w:numPr>
      </w:pPr>
      <w:r>
        <w:t xml:space="preserve">Catalogs, discovery, lineage</w:t>
      </w:r>
    </w:p>
    <w:p>
      <w:pPr>
        <w:pStyle w:val="Compact"/>
        <w:numPr>
          <w:ilvl w:val="0"/>
          <w:numId w:val="1001"/>
        </w:numPr>
      </w:pPr>
      <w:r>
        <w:t xml:space="preserve">Real-time analytics</w:t>
      </w:r>
    </w:p>
    <w:p>
      <w:pPr>
        <w:pStyle w:val="Compact"/>
        <w:numPr>
          <w:ilvl w:val="0"/>
          <w:numId w:val="1001"/>
        </w:numPr>
      </w:pPr>
      <w:r>
        <w:t xml:space="preserve">Ingestion patterns</w:t>
      </w:r>
    </w:p>
    <w:p>
      <w:pPr>
        <w:pStyle w:val="Compact"/>
        <w:numPr>
          <w:ilvl w:val="0"/>
          <w:numId w:val="1001"/>
        </w:numPr>
      </w:pPr>
      <w:r>
        <w:t xml:space="preserve">Event-driven architectures</w:t>
      </w:r>
    </w:p>
    <w:p>
      <w:pPr>
        <w:pStyle w:val="Compact"/>
        <w:numPr>
          <w:ilvl w:val="0"/>
          <w:numId w:val="1001"/>
        </w:numPr>
      </w:pPr>
      <w:r>
        <w:t xml:space="preserve">MLOps overlap — feature stores, vector stores</w:t>
      </w:r>
    </w:p>
    <w:p>
      <w:pPr>
        <w:pStyle w:val="Compact"/>
        <w:numPr>
          <w:ilvl w:val="0"/>
          <w:numId w:val="1001"/>
        </w:numPr>
      </w:pPr>
      <w:r>
        <w:t xml:space="preserve">Backup, disaster recovery, RTO/RPO</w:t>
      </w:r>
    </w:p>
    <w:p>
      <w:pPr>
        <w:pStyle w:val="Compact"/>
        <w:numPr>
          <w:ilvl w:val="0"/>
          <w:numId w:val="1001"/>
        </w:numPr>
      </w:pPr>
      <w:r>
        <w:t xml:space="preserve">Incident management and postmortems</w:t>
      </w:r>
    </w:p>
    <w:p>
      <w:pPr>
        <w:pStyle w:val="Compact"/>
        <w:numPr>
          <w:ilvl w:val="0"/>
          <w:numId w:val="1001"/>
        </w:numPr>
      </w:pPr>
      <w:r>
        <w:t xml:space="preserve">Versioning everything — code, data, models</w:t>
      </w:r>
    </w:p>
    <w:p>
      <w:pPr>
        <w:pStyle w:val="Compact"/>
        <w:numPr>
          <w:ilvl w:val="0"/>
          <w:numId w:val="1001"/>
        </w:numPr>
      </w:pPr>
      <w:r>
        <w:t xml:space="preserve">Networking essentials</w:t>
      </w:r>
    </w:p>
    <w:p>
      <w:pPr>
        <w:pStyle w:val="Compact"/>
        <w:numPr>
          <w:ilvl w:val="0"/>
          <w:numId w:val="1001"/>
        </w:numPr>
      </w:pPr>
      <w:r>
        <w:t xml:space="preserve">Org-level data engineering</w:t>
      </w:r>
    </w:p>
    <w:p>
      <w:pPr>
        <w:pStyle w:val="Compact"/>
        <w:numPr>
          <w:ilvl w:val="0"/>
          <w:numId w:val="1001"/>
        </w:numPr>
      </w:pPr>
      <w:r>
        <w:t xml:space="preserve">Interview preparation</w:t>
      </w:r>
    </w:p>
    <w:p>
      <w:pPr>
        <w:pStyle w:val="Compact"/>
        <w:numPr>
          <w:ilvl w:val="0"/>
          <w:numId w:val="1002"/>
        </w:numPr>
      </w:pPr>
      <w:r>
        <w:t xml:space="preserve">Appendix A — Per-tool 5-minute pipelines</w:t>
      </w:r>
    </w:p>
    <w:p>
      <w:pPr>
        <w:pStyle w:val="Compact"/>
        <w:numPr>
          <w:ilvl w:val="0"/>
          <w:numId w:val="1002"/>
        </w:numPr>
      </w:pPr>
      <w:r>
        <w:t xml:space="preserve">Appendix B — DE career rubric</w:t>
      </w:r>
    </w:p>
    <w:p>
      <w:r>
        <w:pict>
          <v:rect style="width:0;height:1.5pt" o:hralign="center" o:hrstd="t" o:hr="t"/>
        </w:pict>
      </w:r>
    </w:p>
    <w:bookmarkEnd w:id="10"/>
    <w:bookmarkStart w:id="16" w:name="data-modeling"/>
    <w:p>
      <w:pPr>
        <w:pStyle w:val="Heading2"/>
      </w:pPr>
      <w:r>
        <w:t xml:space="preserve">1. Data modeling</w:t>
      </w:r>
    </w:p>
    <w:bookmarkStart w:id="11" w:name="why-it-matters"/>
    <w:p>
      <w:pPr>
        <w:pStyle w:val="Heading3"/>
      </w:pPr>
      <w:r>
        <w:t xml:space="preserve">Why it matters</w:t>
      </w:r>
    </w:p>
    <w:p>
      <w:pPr>
        <w:pStyle w:val="FirstParagraph"/>
      </w:pPr>
      <w:r>
        <w:t xml:space="preserve">Compute is fungible; schemas are forever. The shape of your tables determines what queries are easy, what queries are slow, what changes are safe, and what migrations cost a quarter. Senior DEs design schemas; mid DEs implement them; juniors write SQL on them.</w:t>
      </w:r>
    </w:p>
    <w:bookmarkEnd w:id="11"/>
    <w:bookmarkStart w:id="12" w:name="core-patterns"/>
    <w:p>
      <w:pPr>
        <w:pStyle w:val="Heading3"/>
      </w:pPr>
      <w:r>
        <w:t xml:space="preserve">Core patterns</w:t>
      </w:r>
    </w:p>
    <w:p>
      <w:pPr>
        <w:pStyle w:val="FirstParagraph"/>
      </w:pPr>
      <w:r>
        <w:rPr>
          <w:b/>
          <w:bCs/>
        </w:rPr>
        <w:t xml:space="preserve">Dimensional modeling (Kimball)</w:t>
      </w:r>
      <w:r>
        <w:t xml:space="preserve"> </w:t>
      </w:r>
      <w:r>
        <w:t xml:space="preserve">— the dominant pattern for analytics.</w:t>
      </w:r>
    </w:p>
    <w:p>
      <w:pPr>
        <w:pStyle w:val="Compact"/>
        <w:numPr>
          <w:ilvl w:val="0"/>
          <w:numId w:val="1003"/>
        </w:numPr>
      </w:pPr>
      <w:r>
        <w:rPr>
          <w:b/>
          <w:bCs/>
        </w:rPr>
        <w:t xml:space="preserve">Fact tables</w:t>
      </w:r>
      <w:r>
        <w:t xml:space="preserve"> </w:t>
      </w:r>
      <w:r>
        <w:t xml:space="preserve">record events or measurements; each row is one observation; columns are foreign keys to dimensions plus numeric measures.</w:t>
      </w:r>
    </w:p>
    <w:p>
      <w:pPr>
        <w:pStyle w:val="Compact"/>
        <w:numPr>
          <w:ilvl w:val="0"/>
          <w:numId w:val="1003"/>
        </w:numPr>
      </w:pPr>
      <w:r>
        <w:rPr>
          <w:b/>
          <w:bCs/>
        </w:rPr>
        <w:t xml:space="preserve">Dimension tables</w:t>
      </w:r>
      <w:r>
        <w:t xml:space="preserve"> </w:t>
      </w:r>
      <w:r>
        <w:t xml:space="preserve">describe entities (subjects, regions, dates, releases). Each row identifies a</w:t>
      </w:r>
      <w:r>
        <w:t xml:space="preserve"> </w:t>
      </w:r>
      <w:r>
        <w:t xml:space="preserve">“thing”</w:t>
      </w:r>
      <w:r>
        <w:t xml:space="preserve">; columns are descriptive attributes.</w:t>
      </w:r>
    </w:p>
    <w:p>
      <w:pPr>
        <w:pStyle w:val="Compact"/>
        <w:numPr>
          <w:ilvl w:val="0"/>
          <w:numId w:val="1003"/>
        </w:numPr>
      </w:pPr>
      <w:r>
        <w:rPr>
          <w:b/>
          <w:bCs/>
        </w:rPr>
        <w:t xml:space="preserve">Star schema</w:t>
      </w:r>
      <w:r>
        <w:t xml:space="preserve"> </w:t>
      </w:r>
      <w:r>
        <w:t xml:space="preserve">— one fact in the middle, dims around it (one-to-many).</w:t>
      </w:r>
    </w:p>
    <w:p>
      <w:pPr>
        <w:pStyle w:val="Compact"/>
        <w:numPr>
          <w:ilvl w:val="0"/>
          <w:numId w:val="1003"/>
        </w:numPr>
      </w:pPr>
      <w:r>
        <w:rPr>
          <w:b/>
          <w:bCs/>
        </w:rPr>
        <w:t xml:space="preserve">Snowflake schema</w:t>
      </w:r>
      <w:r>
        <w:t xml:space="preserve"> </w:t>
      </w:r>
      <w:r>
        <w:t xml:space="preserve">— dims are themselves normalized into sub-dims (one-to-many-to-many). Saves storage; costs joins. Rarely worth it today.</w:t>
      </w:r>
    </w:p>
    <w:p>
      <w:pPr>
        <w:pStyle w:val="Compact"/>
        <w:numPr>
          <w:ilvl w:val="0"/>
          <w:numId w:val="1003"/>
        </w:numPr>
      </w:pPr>
      <w:r>
        <w:rPr>
          <w:b/>
          <w:bCs/>
        </w:rPr>
        <w:t xml:space="preserve">Galaxy / fact constellation</w:t>
      </w:r>
      <w:r>
        <w:t xml:space="preserve"> </w:t>
      </w:r>
      <w:r>
        <w:t xml:space="preserve">— multiple facts sharing conformed dims.</w:t>
      </w:r>
    </w:p>
    <w:p>
      <w:pPr>
        <w:pStyle w:val="FirstParagraph"/>
      </w:pPr>
      <w:r>
        <w:rPr>
          <w:b/>
          <w:bCs/>
        </w:rPr>
        <w:t xml:space="preserve">Grain</w:t>
      </w:r>
      <w:r>
        <w:t xml:space="preserve"> </w:t>
      </w:r>
      <w:r>
        <w:t xml:space="preserve">— the most important single decision when designing a fact table.</w:t>
      </w:r>
      <w:r>
        <w:t xml:space="preserve"> </w:t>
      </w:r>
      <w:r>
        <w:t xml:space="preserve">“Grain = what does one row mean?”</w:t>
      </w:r>
      <w:r>
        <w:t xml:space="preserve"> </w:t>
      </w:r>
      <w:r>
        <w:t xml:space="preserve">If you can’t answer that in one sentence, the model is wrong. Example grains for DWI:</w:t>
      </w:r>
    </w:p>
    <w:p>
      <w:pPr>
        <w:pStyle w:val="Compact"/>
        <w:numPr>
          <w:ilvl w:val="0"/>
          <w:numId w:val="1004"/>
        </w:numPr>
      </w:pPr>
      <w:r>
        <w:t xml:space="preserve">Grain</w:t>
      </w:r>
      <w:r>
        <w:t xml:space="preserve"> </w:t>
      </w:r>
      <w:r>
        <w:t xml:space="preserve">“one streamline per row”</w:t>
      </w:r>
      <w:r>
        <w:t xml:space="preserve"> </w:t>
      </w:r>
      <w:r>
        <w:t xml:space="preserve">→ fact_streamline (billions of rows; rarely correct grain).</w:t>
      </w:r>
    </w:p>
    <w:p>
      <w:pPr>
        <w:pStyle w:val="Compact"/>
        <w:numPr>
          <w:ilvl w:val="0"/>
          <w:numId w:val="1004"/>
        </w:numPr>
      </w:pPr>
      <w:r>
        <w:t xml:space="preserve">Grain</w:t>
      </w:r>
      <w:r>
        <w:t xml:space="preserve"> </w:t>
      </w:r>
      <w:r>
        <w:t xml:space="preserve">“one (subject, source_node, target_node) edge per run”</w:t>
      </w:r>
      <w:r>
        <w:t xml:space="preserve"> </w:t>
      </w:r>
      <w:r>
        <w:t xml:space="preserve">→ fact_dk_edge (millions of rows; correct grain for connectome analytics).</w:t>
      </w:r>
    </w:p>
    <w:p>
      <w:pPr>
        <w:pStyle w:val="Compact"/>
        <w:numPr>
          <w:ilvl w:val="0"/>
          <w:numId w:val="1004"/>
        </w:numPr>
      </w:pPr>
      <w:r>
        <w:t xml:space="preserve">Grain</w:t>
      </w:r>
      <w:r>
        <w:t xml:space="preserve"> </w:t>
      </w:r>
      <w:r>
        <w:t xml:space="preserve">“one (subject, run) summary”</w:t>
      </w:r>
      <w:r>
        <w:t xml:space="preserve"> </w:t>
      </w:r>
      <w:r>
        <w:t xml:space="preserve">→ fact_run_qc (thousands; correct for cohort dashboards).</w:t>
      </w:r>
    </w:p>
    <w:p>
      <w:pPr>
        <w:pStyle w:val="FirstParagraph"/>
      </w:pPr>
      <w:r>
        <w:rPr>
          <w:b/>
          <w:bCs/>
        </w:rPr>
        <w:t xml:space="preserve">Slowly Changing Dimensions (SCD)</w:t>
      </w:r>
      <w:r>
        <w:t xml:space="preserve"> </w:t>
      </w:r>
      <w:r>
        <w:t xml:space="preserve">— how you store history of a dim that mutates over time.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Behavior</w:t>
            </w:r>
          </w:p>
        </w:tc>
        <w:tc>
          <w:tcPr/>
          <w:p>
            <w:pPr>
              <w:pStyle w:val="Compact"/>
            </w:pPr>
            <w:r>
              <w:t xml:space="preserve">When</w:t>
            </w:r>
          </w:p>
        </w:tc>
      </w:tr>
      <w:tr>
        <w:tc>
          <w:tcPr/>
          <w:p>
            <w:pPr>
              <w:pStyle w:val="Compact"/>
            </w:pPr>
            <w:r>
              <w:t xml:space="preserve">0</w:t>
            </w:r>
          </w:p>
        </w:tc>
        <w:tc>
          <w:tcPr/>
          <w:p>
            <w:pPr>
              <w:pStyle w:val="Compact"/>
            </w:pPr>
            <w:r>
              <w:t xml:space="preserve">Never change</w:t>
            </w:r>
          </w:p>
        </w:tc>
        <w:tc>
          <w:tcPr/>
          <w:p>
            <w:pPr>
              <w:pStyle w:val="Compact"/>
            </w:pPr>
            <w:r>
              <w:t xml:space="preserve">Stable codes</w:t>
            </w:r>
          </w:p>
        </w:tc>
      </w:tr>
      <w:tr>
        <w:tc>
          <w:tcPr/>
          <w:p>
            <w:pPr>
              <w:pStyle w:val="Compact"/>
            </w:pPr>
            <w:r>
              <w:t xml:space="preserve">1</w:t>
            </w:r>
          </w:p>
        </w:tc>
        <w:tc>
          <w:tcPr/>
          <w:p>
            <w:pPr>
              <w:pStyle w:val="Compact"/>
            </w:pPr>
            <w:r>
              <w:t xml:space="preserve">Overwrite</w:t>
            </w:r>
          </w:p>
        </w:tc>
        <w:tc>
          <w:tcPr/>
          <w:p>
            <w:pPr>
              <w:pStyle w:val="Compact"/>
            </w:pPr>
            <w:r>
              <w:t xml:space="preserve">Don’t care about history</w:t>
            </w:r>
          </w:p>
        </w:tc>
      </w:tr>
      <w:tr>
        <w:tc>
          <w:tcPr/>
          <w:p>
            <w:pPr>
              <w:pStyle w:val="Compact"/>
            </w:pPr>
            <w:r>
              <w:t xml:space="preserve">2</w:t>
            </w:r>
          </w:p>
        </w:tc>
        <w:tc>
          <w:tcPr/>
          <w:p>
            <w:pPr>
              <w:pStyle w:val="Compact"/>
            </w:pPr>
            <w:r>
              <w:t xml:space="preserve">New row + valid_from/valid_to + is_current</w:t>
            </w:r>
          </w:p>
        </w:tc>
        <w:tc>
          <w:tcPr/>
          <w:p>
            <w:pPr>
              <w:pStyle w:val="Compact"/>
            </w:pPr>
            <w:r>
              <w:t xml:space="preserve">Default for analytics</w:t>
            </w:r>
          </w:p>
        </w:tc>
      </w:tr>
      <w:tr>
        <w:tc>
          <w:tcPr/>
          <w:p>
            <w:pPr>
              <w:pStyle w:val="Compact"/>
            </w:pPr>
            <w:r>
              <w:t xml:space="preserve">3</w:t>
            </w:r>
          </w:p>
        </w:tc>
        <w:tc>
          <w:tcPr/>
          <w:p>
            <w:pPr>
              <w:pStyle w:val="Compact"/>
            </w:pPr>
            <w:r>
              <w:t xml:space="preserve">Add column for previous value</w:t>
            </w:r>
          </w:p>
        </w:tc>
        <w:tc>
          <w:tcPr/>
          <w:p>
            <w:pPr>
              <w:pStyle w:val="Compact"/>
            </w:pPr>
            <w:r>
              <w:t xml:space="preserve">One-step history only</w:t>
            </w:r>
          </w:p>
        </w:tc>
      </w:tr>
      <w:tr>
        <w:tc>
          <w:tcPr/>
          <w:p>
            <w:pPr>
              <w:pStyle w:val="Compact"/>
            </w:pPr>
            <w:r>
              <w:t xml:space="preserve">4</w:t>
            </w:r>
          </w:p>
        </w:tc>
        <w:tc>
          <w:tcPr/>
          <w:p>
            <w:pPr>
              <w:pStyle w:val="Compact"/>
            </w:pPr>
            <w:r>
              <w:t xml:space="preserve">History in separate table</w:t>
            </w:r>
          </w:p>
        </w:tc>
        <w:tc>
          <w:tcPr/>
          <w:p>
            <w:pPr>
              <w:pStyle w:val="Compact"/>
            </w:pPr>
            <w:r>
              <w:t xml:space="preserve">Big histories, keep current small</w:t>
            </w:r>
          </w:p>
        </w:tc>
      </w:tr>
      <w:tr>
        <w:tc>
          <w:tcPr/>
          <w:p>
            <w:pPr>
              <w:pStyle w:val="Compact"/>
            </w:pPr>
            <w:r>
              <w:t xml:space="preserve">6</w:t>
            </w:r>
          </w:p>
        </w:tc>
        <w:tc>
          <w:tcPr/>
          <w:p>
            <w:pPr>
              <w:pStyle w:val="Compact"/>
            </w:pPr>
            <w:r>
              <w:t xml:space="preserve">Hybrid 1+2+3</w:t>
            </w:r>
          </w:p>
        </w:tc>
        <w:tc>
          <w:tcPr/>
          <w:p>
            <w:pPr>
              <w:pStyle w:val="Compact"/>
            </w:pPr>
            <w:r>
              <w:t xml:space="preserve">Need both current and full history</w:t>
            </w:r>
          </w:p>
        </w:tc>
      </w:tr>
    </w:tbl>
    <w:p>
      <w:pPr>
        <w:pStyle w:val="BodyText"/>
      </w:pPr>
      <w:r>
        <w:rPr>
          <w:b/>
          <w:bCs/>
        </w:rPr>
        <w:t xml:space="preserve">Data Vault 2.0</w:t>
      </w:r>
      <w:r>
        <w:t xml:space="preserve"> </w:t>
      </w:r>
      <w:r>
        <w:t xml:space="preserve">— alternative to Kimball for the</w:t>
      </w:r>
      <w:r>
        <w:t xml:space="preserve"> </w:t>
      </w:r>
      <w:r>
        <w:rPr>
          <w:i/>
          <w:iCs/>
        </w:rPr>
        <w:t xml:space="preserve">raw vault</w:t>
      </w:r>
      <w:r>
        <w:t xml:space="preserve"> </w:t>
      </w:r>
      <w:r>
        <w:t xml:space="preserve">(audit-grade landing zone):</w:t>
      </w:r>
      <w:r>
        <w:t xml:space="preserve"> </w:t>
      </w:r>
      <w:r>
        <w:t xml:space="preserve">-</w:t>
      </w:r>
      <w:r>
        <w:t xml:space="preserve"> </w:t>
      </w:r>
      <w:r>
        <w:rPr>
          <w:b/>
          <w:bCs/>
        </w:rPr>
        <w:t xml:space="preserve">Hubs</w:t>
      </w:r>
      <w:r>
        <w:t xml:space="preserve"> </w:t>
      </w:r>
      <w:r>
        <w:t xml:space="preserve">= unique business keys (</w:t>
      </w:r>
      <w:r>
        <w:rPr>
          <w:rStyle w:val="VerbatimChar"/>
        </w:rPr>
        <w:t xml:space="preserve">hub_subject</w:t>
      </w:r>
      <w:r>
        <w:t xml:space="preserve"> </w:t>
      </w:r>
      <w:r>
        <w:t xml:space="preserve">with</w:t>
      </w:r>
      <w:r>
        <w:t xml:space="preserve"> </w:t>
      </w:r>
      <w:r>
        <w:rPr>
          <w:rStyle w:val="VerbatimChar"/>
        </w:rPr>
        <w:t xml:space="preserve">subject_bk</w:t>
      </w:r>
      <w:r>
        <w:t xml:space="preserve">,</w:t>
      </w:r>
      <w:r>
        <w:t xml:space="preserve"> </w:t>
      </w:r>
      <w:r>
        <w:rPr>
          <w:rStyle w:val="VerbatimChar"/>
        </w:rPr>
        <w:t xml:space="preserve">load_date</w:t>
      </w:r>
      <w:r>
        <w:t xml:space="preserve">,</w:t>
      </w:r>
      <w:r>
        <w:t xml:space="preserve"> </w:t>
      </w:r>
      <w:r>
        <w:rPr>
          <w:rStyle w:val="VerbatimChar"/>
        </w:rPr>
        <w:t xml:space="preserve">record_source</w:t>
      </w:r>
      <w:r>
        <w:t xml:space="preserve">)</w:t>
      </w:r>
      <w:r>
        <w:t xml:space="preserve"> </w:t>
      </w:r>
      <w:r>
        <w:t xml:space="preserve">-</w:t>
      </w:r>
      <w:r>
        <w:t xml:space="preserve"> </w:t>
      </w:r>
      <w:r>
        <w:rPr>
          <w:b/>
          <w:bCs/>
        </w:rPr>
        <w:t xml:space="preserve">Links</w:t>
      </w:r>
      <w:r>
        <w:t xml:space="preserve"> </w:t>
      </w:r>
      <w:r>
        <w:t xml:space="preserve">= relationships between hubs (</w:t>
      </w:r>
      <w:r>
        <w:rPr>
          <w:rStyle w:val="VerbatimChar"/>
        </w:rPr>
        <w:t xml:space="preserve">link_subject_session</w:t>
      </w:r>
      <w:r>
        <w:t xml:space="preserve">)</w:t>
      </w:r>
      <w:r>
        <w:t xml:space="preserve"> </w:t>
      </w:r>
      <w:r>
        <w:t xml:space="preserve">-</w:t>
      </w:r>
      <w:r>
        <w:t xml:space="preserve"> </w:t>
      </w:r>
      <w:r>
        <w:rPr>
          <w:b/>
          <w:bCs/>
        </w:rPr>
        <w:t xml:space="preserve">Satellites</w:t>
      </w:r>
      <w:r>
        <w:t xml:space="preserve"> </w:t>
      </w:r>
      <w:r>
        <w:t xml:space="preserve">= descriptive attributes + history (</w:t>
      </w:r>
      <w:r>
        <w:rPr>
          <w:rStyle w:val="VerbatimChar"/>
        </w:rPr>
        <w:t xml:space="preserve">sat_subject_demographics</w:t>
      </w:r>
      <w:r>
        <w:t xml:space="preserve">)</w:t>
      </w:r>
    </w:p>
    <w:p>
      <w:pPr>
        <w:pStyle w:val="BodyText"/>
      </w:pPr>
      <w:r>
        <w:t xml:space="preserve">Data Vault is hash-key joinable, append-only, easy to load in parallel — good for regulated environments. Then build a Kimball star on top for consumers.</w:t>
      </w:r>
    </w:p>
    <w:p>
      <w:pPr>
        <w:pStyle w:val="BodyText"/>
      </w:pPr>
      <w:r>
        <w:rPr>
          <w:b/>
          <w:bCs/>
        </w:rPr>
        <w:t xml:space="preserve">One Big Table (OBT)</w:t>
      </w:r>
      <w:r>
        <w:t xml:space="preserve"> </w:t>
      </w:r>
      <w:r>
        <w:t xml:space="preserve">— denormalize everything into a wide table. Trades storage for query simplicity; columnar warehouses (BigQuery, Snowflake) make it cheap. Used by many analytics teams as a</w:t>
      </w:r>
      <w:r>
        <w:t xml:space="preserve"> </w:t>
      </w:r>
      <w:r>
        <w:t xml:space="preserve">“Gold layer”</w:t>
      </w:r>
      <w:r>
        <w:t xml:space="preserve">.</w:t>
      </w:r>
    </w:p>
    <w:bookmarkEnd w:id="12"/>
    <w:bookmarkStart w:id="13" w:name="worked-example-dwi-as-a-star-schema"/>
    <w:p>
      <w:pPr>
        <w:pStyle w:val="Heading3"/>
      </w:pPr>
      <w:r>
        <w:t xml:space="preserve">Worked example — DWI as a star schema</w:t>
      </w:r>
    </w:p>
    <w:p>
      <w:pPr>
        <w:pStyle w:val="SourceCode"/>
      </w:pPr>
      <w:r>
        <w:rPr>
          <w:rStyle w:val="CommentTok"/>
        </w:rPr>
        <w:t xml:space="preserve">-- dim_subject (SCD2)</w:t>
      </w:r>
      <w:r>
        <w:br/>
      </w:r>
      <w:r>
        <w:rPr>
          <w:rStyle w:val="KeywordTok"/>
        </w:rPr>
        <w:t xml:space="preserve">create</w:t>
      </w:r>
      <w:r>
        <w:rPr>
          <w:rStyle w:val="NormalTok"/>
        </w:rPr>
        <w:t xml:space="preserve"> </w:t>
      </w:r>
      <w:r>
        <w:rPr>
          <w:rStyle w:val="KeywordTok"/>
        </w:rPr>
        <w:t xml:space="preserve">table</w:t>
      </w:r>
      <w:r>
        <w:rPr>
          <w:rStyle w:val="NormalTok"/>
        </w:rPr>
        <w:t xml:space="preserve"> dim_subject (</w:t>
      </w:r>
      <w:r>
        <w:br/>
      </w:r>
      <w:r>
        <w:rPr>
          <w:rStyle w:val="NormalTok"/>
        </w:rPr>
        <w:t xml:space="preserve">    subject_sk        bigint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surrogate key</w:t>
      </w:r>
      <w:r>
        <w:br/>
      </w:r>
      <w:r>
        <w:rPr>
          <w:rStyle w:val="NormalTok"/>
        </w:rPr>
        <w:t xml:space="preserve">    subject_bk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business key, e.g. "001"</w:t>
      </w:r>
      <w:r>
        <w:br/>
      </w:r>
      <w:r>
        <w:rPr>
          <w:rStyle w:val="NormalTok"/>
        </w:rPr>
        <w:t xml:space="preserve">    age_at_scan       </w:t>
      </w:r>
      <w:r>
        <w:rPr>
          <w:rStyle w:val="DataTypeTok"/>
        </w:rPr>
        <w:t xml:space="preserve">int</w:t>
      </w:r>
      <w:r>
        <w:rPr>
          <w:rStyle w:val="NormalTok"/>
        </w:rPr>
        <w:t xml:space="preserve">,</w:t>
      </w:r>
      <w:r>
        <w:br/>
      </w:r>
      <w:r>
        <w:rPr>
          <w:rStyle w:val="NormalTok"/>
        </w:rPr>
        <w:t xml:space="preserve">    sex               text,</w:t>
      </w:r>
      <w:r>
        <w:br/>
      </w:r>
      <w:r>
        <w:rPr>
          <w:rStyle w:val="NormalTok"/>
        </w:rPr>
        <w:t xml:space="preserve">    site              text,</w:t>
      </w:r>
      <w:r>
        <w:br/>
      </w:r>
      <w:r>
        <w:rPr>
          <w:rStyle w:val="NormalTok"/>
        </w:rPr>
        <w:t xml:space="preserve">    valid_from        </w:t>
      </w:r>
      <w:r>
        <w:rPr>
          <w:rStyle w:val="DataTypeTok"/>
        </w:rPr>
        <w:t xml:space="preserve">timestamp</w:t>
      </w:r>
      <w:r>
        <w:rPr>
          <w:rStyle w:val="NormalTok"/>
        </w:rPr>
        <w:t xml:space="preserve">,</w:t>
      </w:r>
      <w:r>
        <w:br/>
      </w:r>
      <w:r>
        <w:rPr>
          <w:rStyle w:val="NormalTok"/>
        </w:rPr>
        <w:t xml:space="preserve">    valid_to          </w:t>
      </w:r>
      <w:r>
        <w:rPr>
          <w:rStyle w:val="DataTypeTok"/>
        </w:rPr>
        <w:t xml:space="preserve">timestamp</w:t>
      </w:r>
      <w:r>
        <w:rPr>
          <w:rStyle w:val="NormalTok"/>
        </w:rPr>
        <w:t xml:space="preserve">,</w:t>
      </w:r>
      <w:r>
        <w:br/>
      </w:r>
      <w:r>
        <w:rPr>
          <w:rStyle w:val="NormalTok"/>
        </w:rPr>
        <w:t xml:space="preserve">    is_current        </w:t>
      </w:r>
      <w:r>
        <w:rPr>
          <w:rStyle w:val="DataTypeTok"/>
        </w:rPr>
        <w:t xml:space="preserve">boolean</w:t>
      </w:r>
      <w:r>
        <w:br/>
      </w:r>
      <w:r>
        <w:rPr>
          <w:rStyle w:val="NormalTok"/>
        </w:rPr>
        <w:t xml:space="preserve">);</w:t>
      </w:r>
      <w:r>
        <w:br/>
      </w:r>
      <w:r>
        <w:br/>
      </w:r>
      <w:r>
        <w:rPr>
          <w:rStyle w:val="CommentTok"/>
        </w:rPr>
        <w:t xml:space="preserve">-- dim_node (Desikan-Killiany regions, stable)</w:t>
      </w:r>
      <w:r>
        <w:br/>
      </w:r>
      <w:r>
        <w:rPr>
          <w:rStyle w:val="KeywordTok"/>
        </w:rPr>
        <w:t xml:space="preserve">create</w:t>
      </w:r>
      <w:r>
        <w:rPr>
          <w:rStyle w:val="NormalTok"/>
        </w:rPr>
        <w:t xml:space="preserve"> </w:t>
      </w:r>
      <w:r>
        <w:rPr>
          <w:rStyle w:val="KeywordTok"/>
        </w:rPr>
        <w:t xml:space="preserve">table</w:t>
      </w:r>
      <w:r>
        <w:rPr>
          <w:rStyle w:val="NormalTok"/>
        </w:rPr>
        <w:t xml:space="preserve"> dim_node (</w:t>
      </w:r>
      <w:r>
        <w:br/>
      </w:r>
      <w:r>
        <w:rPr>
          <w:rStyle w:val="NormalTok"/>
        </w:rPr>
        <w:t xml:space="preserve">    node_sk        </w:t>
      </w:r>
      <w:r>
        <w:rPr>
          <w:rStyle w:val="DataTypeTok"/>
        </w:rPr>
        <w:t xml:space="preserve">smallint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node_label     text,                  </w:t>
      </w:r>
      <w:r>
        <w:rPr>
          <w:rStyle w:val="CommentTok"/>
        </w:rPr>
        <w:t xml:space="preserve">-- "ctx-lh-precentral"</w:t>
      </w:r>
      <w:r>
        <w:br/>
      </w:r>
      <w:r>
        <w:rPr>
          <w:rStyle w:val="NormalTok"/>
        </w:rPr>
        <w:t xml:space="preserve">    hemisphere     </w:t>
      </w:r>
      <w:r>
        <w:rPr>
          <w:rStyle w:val="DataTypeTok"/>
        </w:rPr>
        <w:t xml:space="preserve">char</w:t>
      </w:r>
      <w:r>
        <w:rPr>
          <w:rStyle w:val="NormalTok"/>
        </w:rPr>
        <w:t xml:space="preserve">(</w:t>
      </w:r>
      <w:r>
        <w:rPr>
          <w:rStyle w:val="DecValTok"/>
        </w:rPr>
        <w:t xml:space="preserve">1</w:t>
      </w:r>
      <w:r>
        <w:rPr>
          <w:rStyle w:val="NormalTok"/>
        </w:rPr>
        <w:t xml:space="preserve">),</w:t>
      </w:r>
      <w:r>
        <w:br/>
      </w:r>
      <w:r>
        <w:rPr>
          <w:rStyle w:val="NormalTok"/>
        </w:rPr>
        <w:t xml:space="preserve">    lobe           text</w:t>
      </w:r>
      <w:r>
        <w:br/>
      </w:r>
      <w:r>
        <w:rPr>
          <w:rStyle w:val="NormalTok"/>
        </w:rPr>
        <w:t xml:space="preserve">);</w:t>
      </w:r>
      <w:r>
        <w:br/>
      </w:r>
      <w:r>
        <w:br/>
      </w:r>
      <w:r>
        <w:rPr>
          <w:rStyle w:val="CommentTok"/>
        </w:rPr>
        <w:t xml:space="preserve">-- dim_release (which container hashes + git SHA produced a row)</w:t>
      </w:r>
      <w:r>
        <w:br/>
      </w:r>
      <w:r>
        <w:rPr>
          <w:rStyle w:val="KeywordTok"/>
        </w:rPr>
        <w:t xml:space="preserve">create</w:t>
      </w:r>
      <w:r>
        <w:rPr>
          <w:rStyle w:val="NormalTok"/>
        </w:rPr>
        <w:t xml:space="preserve"> </w:t>
      </w:r>
      <w:r>
        <w:rPr>
          <w:rStyle w:val="KeywordTok"/>
        </w:rPr>
        <w:t xml:space="preserve">table</w:t>
      </w:r>
      <w:r>
        <w:rPr>
          <w:rStyle w:val="NormalTok"/>
        </w:rPr>
        <w:t xml:space="preserve"> dim_release (</w:t>
      </w:r>
      <w:r>
        <w:br/>
      </w:r>
      <w:r>
        <w:rPr>
          <w:rStyle w:val="NormalTok"/>
        </w:rPr>
        <w:t xml:space="preserve">    release_sk        bigint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qsiprep_sha       text,</w:t>
      </w:r>
      <w:r>
        <w:br/>
      </w:r>
      <w:r>
        <w:rPr>
          <w:rStyle w:val="NormalTok"/>
        </w:rPr>
        <w:t xml:space="preserve">    qsirecon_sha      text,</w:t>
      </w:r>
      <w:r>
        <w:br/>
      </w:r>
      <w:r>
        <w:rPr>
          <w:rStyle w:val="NormalTok"/>
        </w:rPr>
        <w:t xml:space="preserve">    fastsurfer_sha    text,</w:t>
      </w:r>
      <w:r>
        <w:br/>
      </w:r>
      <w:r>
        <w:rPr>
          <w:rStyle w:val="NormalTok"/>
        </w:rPr>
        <w:t xml:space="preserve">    git_sha           text,</w:t>
      </w:r>
      <w:r>
        <w:br/>
      </w:r>
      <w:r>
        <w:rPr>
          <w:rStyle w:val="NormalTok"/>
        </w:rPr>
        <w:t xml:space="preserve">    released_at       </w:t>
      </w:r>
      <w:r>
        <w:rPr>
          <w:rStyle w:val="DataTypeTok"/>
        </w:rPr>
        <w:t xml:space="preserve">timestamp</w:t>
      </w:r>
      <w:r>
        <w:br/>
      </w:r>
      <w:r>
        <w:rPr>
          <w:rStyle w:val="NormalTok"/>
        </w:rPr>
        <w:t xml:space="preserve">);</w:t>
      </w:r>
      <w:r>
        <w:br/>
      </w:r>
      <w:r>
        <w:br/>
      </w:r>
      <w:r>
        <w:rPr>
          <w:rStyle w:val="CommentTok"/>
        </w:rPr>
        <w:t xml:space="preserve">-- dim_date</w:t>
      </w:r>
      <w:r>
        <w:br/>
      </w:r>
      <w:r>
        <w:rPr>
          <w:rStyle w:val="KeywordTok"/>
        </w:rPr>
        <w:t xml:space="preserve">create</w:t>
      </w:r>
      <w:r>
        <w:rPr>
          <w:rStyle w:val="NormalTok"/>
        </w:rPr>
        <w:t xml:space="preserve"> </w:t>
      </w:r>
      <w:r>
        <w:rPr>
          <w:rStyle w:val="KeywordTok"/>
        </w:rPr>
        <w:t xml:space="preserve">table</w:t>
      </w:r>
      <w:r>
        <w:rPr>
          <w:rStyle w:val="NormalTok"/>
        </w:rPr>
        <w:t xml:space="preserve"> dim_date (</w:t>
      </w:r>
      <w:r>
        <w:br/>
      </w:r>
      <w:r>
        <w:rPr>
          <w:rStyle w:val="NormalTok"/>
        </w:rPr>
        <w:t xml:space="preserve">    date_sk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date_actual    </w:t>
      </w:r>
      <w:r>
        <w:rPr>
          <w:rStyle w:val="DataTypeTok"/>
        </w:rPr>
        <w:t xml:space="preserve">date</w:t>
      </w:r>
      <w:r>
        <w:rPr>
          <w:rStyle w:val="NormalTok"/>
        </w:rPr>
        <w:t xml:space="preserve">,</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w:t>
      </w:r>
      <w:r>
        <w:br/>
      </w:r>
      <w:r>
        <w:rPr>
          <w:rStyle w:val="NormalTok"/>
        </w:rPr>
        <w:t xml:space="preserve">    quarter        </w:t>
      </w:r>
      <w:r>
        <w:rPr>
          <w:rStyle w:val="DataTypeTok"/>
        </w:rPr>
        <w:t xml:space="preserve">int</w:t>
      </w:r>
      <w:r>
        <w:rPr>
          <w:rStyle w:val="NormalTok"/>
        </w:rPr>
        <w:t xml:space="preserve">,</w:t>
      </w:r>
      <w:r>
        <w:br/>
      </w:r>
      <w:r>
        <w:rPr>
          <w:rStyle w:val="NormalTok"/>
        </w:rPr>
        <w:t xml:space="preserve">    </w:t>
      </w:r>
      <w:r>
        <w:rPr>
          <w:rStyle w:val="DataTypeTok"/>
        </w:rPr>
        <w:t xml:space="preserve">month</w:t>
      </w:r>
      <w:r>
        <w:rPr>
          <w:rStyle w:val="NormalTok"/>
        </w:rPr>
        <w:t xml:space="preserve">          </w:t>
      </w:r>
      <w:r>
        <w:rPr>
          <w:rStyle w:val="DataTypeTok"/>
        </w:rPr>
        <w:t xml:space="preserve">int</w:t>
      </w:r>
      <w:r>
        <w:rPr>
          <w:rStyle w:val="NormalTok"/>
        </w:rPr>
        <w:t xml:space="preserve">,</w:t>
      </w:r>
      <w:r>
        <w:br/>
      </w:r>
      <w:r>
        <w:rPr>
          <w:rStyle w:val="NormalTok"/>
        </w:rPr>
        <w:t xml:space="preserve">    day_of_week    </w:t>
      </w:r>
      <w:r>
        <w:rPr>
          <w:rStyle w:val="DataTypeTok"/>
        </w:rPr>
        <w:t xml:space="preserve">int</w:t>
      </w:r>
      <w:r>
        <w:br/>
      </w:r>
      <w:r>
        <w:rPr>
          <w:rStyle w:val="NormalTok"/>
        </w:rPr>
        <w:t xml:space="preserve">);</w:t>
      </w:r>
      <w:r>
        <w:br/>
      </w:r>
      <w:r>
        <w:br/>
      </w:r>
      <w:r>
        <w:rPr>
          <w:rStyle w:val="CommentTok"/>
        </w:rPr>
        <w:t xml:space="preserve">-- fact_dk_edge: one row per (subject, source, target, release)</w:t>
      </w:r>
      <w:r>
        <w:br/>
      </w:r>
      <w:r>
        <w:rPr>
          <w:rStyle w:val="KeywordTok"/>
        </w:rPr>
        <w:t xml:space="preserve">create</w:t>
      </w:r>
      <w:r>
        <w:rPr>
          <w:rStyle w:val="NormalTok"/>
        </w:rPr>
        <w:t xml:space="preserve"> </w:t>
      </w:r>
      <w:r>
        <w:rPr>
          <w:rStyle w:val="KeywordTok"/>
        </w:rPr>
        <w:t xml:space="preserve">table</w:t>
      </w:r>
      <w:r>
        <w:rPr>
          <w:rStyle w:val="NormalTok"/>
        </w:rPr>
        <w:t xml:space="preserve"> fact_dk_edge (</w:t>
      </w:r>
      <w:r>
        <w:br/>
      </w:r>
      <w:r>
        <w:rPr>
          <w:rStyle w:val="NormalTok"/>
        </w:rPr>
        <w:t xml:space="preserve">    subject_sk       bigint </w:t>
      </w:r>
      <w:r>
        <w:rPr>
          <w:rStyle w:val="KeywordTok"/>
        </w:rPr>
        <w:t xml:space="preserve">references</w:t>
      </w:r>
      <w:r>
        <w:rPr>
          <w:rStyle w:val="NormalTok"/>
        </w:rPr>
        <w:t xml:space="preserve"> dim_subject,</w:t>
      </w:r>
      <w:r>
        <w:br/>
      </w:r>
      <w:r>
        <w:rPr>
          <w:rStyle w:val="NormalTok"/>
        </w:rPr>
        <w:t xml:space="preserve">    source_node_sk   </w:t>
      </w:r>
      <w:r>
        <w:rPr>
          <w:rStyle w:val="DataTypeTok"/>
        </w:rPr>
        <w:t xml:space="preserve">smallint</w:t>
      </w:r>
      <w:r>
        <w:rPr>
          <w:rStyle w:val="NormalTok"/>
        </w:rPr>
        <w:t xml:space="preserve"> </w:t>
      </w:r>
      <w:r>
        <w:rPr>
          <w:rStyle w:val="KeywordTok"/>
        </w:rPr>
        <w:t xml:space="preserve">references</w:t>
      </w:r>
      <w:r>
        <w:rPr>
          <w:rStyle w:val="NormalTok"/>
        </w:rPr>
        <w:t xml:space="preserve"> dim_node,</w:t>
      </w:r>
      <w:r>
        <w:br/>
      </w:r>
      <w:r>
        <w:rPr>
          <w:rStyle w:val="NormalTok"/>
        </w:rPr>
        <w:t xml:space="preserve">    target_node_sk   </w:t>
      </w:r>
      <w:r>
        <w:rPr>
          <w:rStyle w:val="DataTypeTok"/>
        </w:rPr>
        <w:t xml:space="preserve">smallint</w:t>
      </w:r>
      <w:r>
        <w:rPr>
          <w:rStyle w:val="NormalTok"/>
        </w:rPr>
        <w:t xml:space="preserve"> </w:t>
      </w:r>
      <w:r>
        <w:rPr>
          <w:rStyle w:val="KeywordTok"/>
        </w:rPr>
        <w:t xml:space="preserve">references</w:t>
      </w:r>
      <w:r>
        <w:rPr>
          <w:rStyle w:val="NormalTok"/>
        </w:rPr>
        <w:t xml:space="preserve"> dim_node,</w:t>
      </w:r>
      <w:r>
        <w:br/>
      </w:r>
      <w:r>
        <w:rPr>
          <w:rStyle w:val="NormalTok"/>
        </w:rPr>
        <w:t xml:space="preserve">    release_sk       bigint </w:t>
      </w:r>
      <w:r>
        <w:rPr>
          <w:rStyle w:val="KeywordTok"/>
        </w:rPr>
        <w:t xml:space="preserve">references</w:t>
      </w:r>
      <w:r>
        <w:rPr>
          <w:rStyle w:val="NormalTok"/>
        </w:rPr>
        <w:t xml:space="preserve"> dim_release,</w:t>
      </w:r>
      <w:r>
        <w:br/>
      </w:r>
      <w:r>
        <w:rPr>
          <w:rStyle w:val="NormalTok"/>
        </w:rPr>
        <w:t xml:space="preserve">    date_sk          </w:t>
      </w:r>
      <w:r>
        <w:rPr>
          <w:rStyle w:val="DataTypeTok"/>
        </w:rPr>
        <w:t xml:space="preserve">int</w:t>
      </w:r>
      <w:r>
        <w:rPr>
          <w:rStyle w:val="NormalTok"/>
        </w:rPr>
        <w:t xml:space="preserve">    </w:t>
      </w:r>
      <w:r>
        <w:rPr>
          <w:rStyle w:val="KeywordTok"/>
        </w:rPr>
        <w:t xml:space="preserve">references</w:t>
      </w:r>
      <w:r>
        <w:rPr>
          <w:rStyle w:val="NormalTok"/>
        </w:rPr>
        <w:t xml:space="preserve"> dim_date,</w:t>
      </w:r>
      <w:r>
        <w:br/>
      </w:r>
      <w:r>
        <w:rPr>
          <w:rStyle w:val="NormalTok"/>
        </w:rPr>
        <w:t xml:space="preserve">    streamline_count bigint,</w:t>
      </w:r>
      <w:r>
        <w:br/>
      </w:r>
      <w:r>
        <w:rPr>
          <w:rStyle w:val="NormalTok"/>
        </w:rPr>
        <w:t xml:space="preserve">    mean_fa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(subject_sk, source_node_sk, target_node_sk, release_sk)</w:t>
      </w:r>
      <w:r>
        <w:br/>
      </w:r>
      <w:r>
        <w:rPr>
          <w:rStyle w:val="NormalTok"/>
        </w:rPr>
        <w:t xml:space="preserve">);</w:t>
      </w:r>
    </w:p>
    <w:p>
      <w:pPr>
        <w:pStyle w:val="FirstParagraph"/>
      </w:pPr>
      <w:r>
        <w:t xml:space="preserve">That single model answers:</w:t>
      </w:r>
      <w:r>
        <w:t xml:space="preserve"> </w:t>
      </w:r>
      <w:r>
        <w:t xml:space="preserve">“Show me the cohort-mean connectivity matrix for males age 25–45 scanned in 2026 with QSIPrep 0.23.1”</w:t>
      </w:r>
      <w:r>
        <w:t xml:space="preserve"> </w:t>
      </w:r>
      <w:r>
        <w:t xml:space="preserve">in one star-join query, and it survives the day you re-process the cohort with QSIPrep 0.24 (new</w:t>
      </w:r>
      <w:r>
        <w:t xml:space="preserve"> </w:t>
      </w:r>
      <w:r>
        <w:rPr>
          <w:rStyle w:val="VerbatimChar"/>
        </w:rPr>
        <w:t xml:space="preserve">release_sk</w:t>
      </w:r>
      <w:r>
        <w:t xml:space="preserve">).</w:t>
      </w:r>
    </w:p>
    <w:bookmarkEnd w:id="13"/>
    <w:bookmarkStart w:id="14" w:name="dwi-tie-in"/>
    <w:p>
      <w:pPr>
        <w:pStyle w:val="Heading3"/>
      </w:pPr>
      <w:r>
        <w:t xml:space="preserve">DWI tie-in</w:t>
      </w:r>
    </w:p>
    <w:p>
      <w:pPr>
        <w:pStyle w:val="FirstParagraph"/>
      </w:pPr>
      <w:r>
        <w:t xml:space="preserve">Your current</w:t>
      </w:r>
      <w:r>
        <w:t xml:space="preserve"> </w:t>
      </w:r>
      <w:r>
        <w:rPr>
          <w:rStyle w:val="VerbatimChar"/>
        </w:rPr>
        <w:t xml:space="preserve">dk_connectome.csv</w:t>
      </w:r>
      <w:r>
        <w:t xml:space="preserve"> </w:t>
      </w:r>
      <w:r>
        <w:t xml:space="preserve">files are a</w:t>
      </w:r>
      <w:r>
        <w:t xml:space="preserve"> </w:t>
      </w:r>
      <w:r>
        <w:rPr>
          <w:i/>
          <w:iCs/>
        </w:rPr>
        <w:t xml:space="preserve">long-list</w:t>
      </w:r>
      <w:r>
        <w:t xml:space="preserve"> </w:t>
      </w:r>
      <w:r>
        <w:t xml:space="preserve">representation. Loading them into a star schema (Milestone 4 in Part I) is exactly the senior-level move: it converts a scientific output into a queryable, auditable product.</w:t>
      </w:r>
    </w:p>
    <w:bookmarkEnd w:id="14"/>
    <w:bookmarkStart w:id="15" w:name="next-step"/>
    <w:p>
      <w:pPr>
        <w:pStyle w:val="Heading3"/>
      </w:pPr>
      <w:r>
        <w:t xml:space="preserve">Next step</w:t>
      </w:r>
    </w:p>
    <w:p>
      <w:pPr>
        <w:pStyle w:val="FirstParagraph"/>
      </w:pPr>
      <w:r>
        <w:t xml:space="preserve">Read</w:t>
      </w:r>
      <w:r>
        <w:t xml:space="preserve"> </w:t>
      </w:r>
      <w:r>
        <w:rPr>
          <w:i/>
          <w:iCs/>
        </w:rPr>
        <w:t xml:space="preserve">The Data Warehouse Toolkit</w:t>
      </w:r>
      <w:r>
        <w:t xml:space="preserve"> </w:t>
      </w:r>
      <w:r>
        <w:t xml:space="preserve">(Kimball), chapters 1–3, then rebuild Milestone 4 around the star above. Implement at least one SCD2 dimension (e.g. </w:t>
      </w:r>
      <w:r>
        <w:rPr>
          <w:rStyle w:val="VerbatimChar"/>
        </w:rPr>
        <w:t xml:space="preserve">dim_subject</w:t>
      </w:r>
      <w:r>
        <w:t xml:space="preserve"> </w:t>
      </w:r>
      <w:r>
        <w:t xml:space="preserve">with the day a subject’s demographics change).</w:t>
      </w:r>
    </w:p>
    <w:p>
      <w:r>
        <w:pict>
          <v:rect style="width:0;height:1.5pt" o:hralign="center" o:hrstd="t" o:hr="t"/>
        </w:pict>
      </w:r>
    </w:p>
    <w:bookmarkEnd w:id="15"/>
    <w:bookmarkEnd w:id="16"/>
    <w:bookmarkStart w:id="23" w:name="file-formats-and-lakehouse-internals"/>
    <w:p>
      <w:pPr>
        <w:pStyle w:val="Heading2"/>
      </w:pPr>
      <w:r>
        <w:t xml:space="preserve">2. File formats and lakehouse internals</w:t>
      </w:r>
    </w:p>
    <w:bookmarkStart w:id="17" w:name="row-based-vs-columnar"/>
    <w:p>
      <w:pPr>
        <w:pStyle w:val="Heading3"/>
      </w:pPr>
      <w:r>
        <w:t xml:space="preserve">Row-based vs columnar</w:t>
      </w:r>
    </w:p>
    <w:p>
      <w:pPr>
        <w:pStyle w:val="FirstParagraph"/>
      </w:pPr>
      <w:r>
        <w:t xml:space="preserve">Row-based (CSV, JSON, JSONL, Avro): each record is contiguous; great for write-once-read-once and streaming. Bad for analytics — to read one column you read all columns.</w:t>
      </w:r>
    </w:p>
    <w:p>
      <w:pPr>
        <w:pStyle w:val="BodyText"/>
      </w:pPr>
      <w:r>
        <w:t xml:space="preserve">Columnar (Parquet, ORC, Arrow): values for one column are stored together; reads only what’s projected; compresses better (column values have low entropy together); enables predicate pushdown via min/max statistics per chunk.</w:t>
      </w:r>
    </w:p>
    <w:bookmarkEnd w:id="17"/>
    <w:bookmarkStart w:id="18" w:name="X7fe2d48305ca8ff25006a94b56aefce5fe48482"/>
    <w:p>
      <w:pPr>
        <w:pStyle w:val="Heading3"/>
      </w:pPr>
      <w:r>
        <w:t xml:space="preserve">Parquet internals (the format every DE must know cold)</w:t>
      </w:r>
    </w:p>
    <w:p>
      <w:pPr>
        <w:pStyle w:val="SourceCode"/>
      </w:pPr>
      <w:r>
        <w:rPr>
          <w:rStyle w:val="VerbatimChar"/>
        </w:rPr>
        <w:t xml:space="preserve">File</w:t>
      </w:r>
      <w:r>
        <w:br/>
      </w:r>
      <w:r>
        <w:rPr>
          <w:rStyle w:val="VerbatimChar"/>
        </w:rPr>
        <w:t xml:space="preserve">└── Row Group  (typically 128 MiB)</w:t>
      </w:r>
      <w:r>
        <w:br/>
      </w:r>
      <w:r>
        <w:rPr>
          <w:rStyle w:val="VerbatimChar"/>
        </w:rPr>
        <w:t xml:space="preserve">    ├── Column Chunk: subject_id</w:t>
      </w:r>
      <w:r>
        <w:br/>
      </w:r>
      <w:r>
        <w:rPr>
          <w:rStyle w:val="VerbatimChar"/>
        </w:rPr>
        <w:t xml:space="preserve">    │   ├── Page 1: dictionary</w:t>
      </w:r>
      <w:r>
        <w:br/>
      </w:r>
      <w:r>
        <w:rPr>
          <w:rStyle w:val="VerbatimChar"/>
        </w:rPr>
        <w:t xml:space="preserve">    │   ├── Page 2: data (RLE-encoded indices into dict)</w:t>
      </w:r>
      <w:r>
        <w:br/>
      </w:r>
      <w:r>
        <w:rPr>
          <w:rStyle w:val="VerbatimChar"/>
        </w:rPr>
        <w:t xml:space="preserve">    │   └── stats: min, max, null_count, distinct_count</w:t>
      </w:r>
      <w:r>
        <w:br/>
      </w:r>
      <w:r>
        <w:rPr>
          <w:rStyle w:val="VerbatimChar"/>
        </w:rPr>
        <w:t xml:space="preserve">    ├── Column Chunk: streamline_count</w:t>
      </w:r>
      <w:r>
        <w:br/>
      </w:r>
      <w:r>
        <w:rPr>
          <w:rStyle w:val="VerbatimChar"/>
        </w:rPr>
        <w:t xml:space="preserve">    │   ├── stats: min=0, max=12345678</w:t>
      </w:r>
      <w:r>
        <w:br/>
      </w:r>
      <w:r>
        <w:rPr>
          <w:rStyle w:val="VerbatimChar"/>
        </w:rPr>
        <w:t xml:space="preserve">    │   └── …</w:t>
      </w:r>
      <w:r>
        <w:br/>
      </w:r>
      <w:r>
        <w:rPr>
          <w:rStyle w:val="VerbatimChar"/>
        </w:rPr>
        <w:t xml:space="preserve">    └── …</w:t>
      </w:r>
      <w:r>
        <w:br/>
      </w:r>
      <w:r>
        <w:rPr>
          <w:rStyle w:val="VerbatimChar"/>
        </w:rPr>
        <w:t xml:space="preserve">└── Footer (schema + offsets to row groups + column stats)</w:t>
      </w:r>
    </w:p>
    <w:p>
      <w:pPr>
        <w:pStyle w:val="FirstParagraph"/>
      </w:pPr>
      <w:r>
        <w:t xml:space="preserve">Why this matters:</w:t>
      </w:r>
      <w:r>
        <w:t xml:space="preserve"> </w:t>
      </w:r>
      <w:r>
        <w:t xml:space="preserve">- Reader opens</w:t>
      </w:r>
      <w:r>
        <w:t xml:space="preserve"> </w:t>
      </w:r>
      <w:r>
        <w:rPr>
          <w:b/>
          <w:bCs/>
        </w:rPr>
        <w:t xml:space="preserve">footer first</w:t>
      </w:r>
      <w:r>
        <w:t xml:space="preserve">, finds the columns and row groups it needs, seeks to them. Reads zero bytes from irrelevant columns/rows.</w:t>
      </w:r>
      <w:r>
        <w:t xml:space="preserve"> </w:t>
      </w:r>
      <w:r>
        <w:t xml:space="preserve">-</w:t>
      </w:r>
      <w:r>
        <w:t xml:space="preserve"> </w:t>
      </w:r>
      <w:r>
        <w:rPr>
          <w:rStyle w:val="VerbatimChar"/>
        </w:rPr>
        <w:t xml:space="preserve">WHERE subject_id = '001'</w:t>
      </w:r>
      <w:r>
        <w:t xml:space="preserve"> </w:t>
      </w:r>
      <w:r>
        <w:t xml:space="preserve">triggers</w:t>
      </w:r>
      <w:r>
        <w:t xml:space="preserve"> </w:t>
      </w:r>
      <w:r>
        <w:rPr>
          <w:b/>
          <w:bCs/>
        </w:rPr>
        <w:t xml:space="preserve">predicate pushdown</w:t>
      </w:r>
      <w:r>
        <w:t xml:space="preserve">: the reader skips entire row groups whose</w:t>
      </w:r>
      <w:r>
        <w:t xml:space="preserve"> </w:t>
      </w:r>
      <w:r>
        <w:rPr>
          <w:rStyle w:val="VerbatimChar"/>
        </w:rPr>
        <w:t xml:space="preserve">[min, max]</w:t>
      </w:r>
      <w:r>
        <w:t xml:space="preserve"> </w:t>
      </w:r>
      <w:r>
        <w:t xml:space="preserve">for</w:t>
      </w:r>
      <w:r>
        <w:t xml:space="preserve"> </w:t>
      </w:r>
      <w:r>
        <w:rPr>
          <w:rStyle w:val="VerbatimChar"/>
        </w:rPr>
        <w:t xml:space="preserve">subject_id</w:t>
      </w:r>
      <w:r>
        <w:t xml:space="preserve"> </w:t>
      </w:r>
      <w:r>
        <w:t xml:space="preserve">doesn’t contain</w:t>
      </w:r>
      <w:r>
        <w:t xml:space="preserve"> </w:t>
      </w:r>
      <w:r>
        <w:rPr>
          <w:rStyle w:val="VerbatimChar"/>
        </w:rPr>
        <w:t xml:space="preserve">'001'</w:t>
      </w:r>
      <w:r>
        <w:t xml:space="preserve">.</w:t>
      </w:r>
      <w:r>
        <w:t xml:space="preserve"> </w:t>
      </w:r>
      <w:r>
        <w:t xml:space="preserve">-</w:t>
      </w:r>
      <w:r>
        <w:t xml:space="preserve"> </w:t>
      </w:r>
      <w:r>
        <w:rPr>
          <w:b/>
          <w:bCs/>
        </w:rPr>
        <w:t xml:space="preserve">Dictionary encoding</w:t>
      </w:r>
      <w:r>
        <w:t xml:space="preserve"> </w:t>
      </w:r>
      <w:r>
        <w:t xml:space="preserve">+</w:t>
      </w:r>
      <w:r>
        <w:t xml:space="preserve"> </w:t>
      </w:r>
      <w:r>
        <w:rPr>
          <w:b/>
          <w:bCs/>
        </w:rPr>
        <w:t xml:space="preserve">RLE</w:t>
      </w:r>
      <w:r>
        <w:t xml:space="preserve"> </w:t>
      </w:r>
      <w:r>
        <w:t xml:space="preserve">make small-cardinality columns nearly free.</w:t>
      </w:r>
    </w:p>
    <w:p>
      <w:pPr>
        <w:pStyle w:val="BodyText"/>
      </w:pPr>
      <w:r>
        <w:t xml:space="preserve">Compression codecs: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Codec</w:t>
            </w:r>
          </w:p>
        </w:tc>
        <w:tc>
          <w:tcPr/>
          <w:p>
            <w:pPr>
              <w:pStyle w:val="Compact"/>
            </w:pPr>
            <w:r>
              <w:t xml:space="preserve">CPU</w:t>
            </w:r>
          </w:p>
        </w:tc>
        <w:tc>
          <w:tcPr/>
          <w:p>
            <w:pPr>
              <w:pStyle w:val="Compact"/>
            </w:pPr>
            <w:r>
              <w:t xml:space="preserve">Ratio</w:t>
            </w:r>
          </w:p>
        </w:tc>
        <w:tc>
          <w:tcPr/>
          <w:p>
            <w:pPr>
              <w:pStyle w:val="Compact"/>
            </w:pPr>
            <w:r>
              <w:t xml:space="preserve">Use when</w:t>
            </w:r>
          </w:p>
        </w:tc>
      </w:tr>
      <w:tr>
        <w:tc>
          <w:tcPr/>
          <w:p>
            <w:pPr>
              <w:pStyle w:val="Compact"/>
            </w:pPr>
            <w:r>
              <w:t xml:space="preserve">none</w:t>
            </w:r>
          </w:p>
        </w:tc>
        <w:tc>
          <w:tcPr/>
          <w:p>
            <w:pPr>
              <w:pStyle w:val="Compact"/>
            </w:pPr>
            <w:r>
              <w:t xml:space="preserve">0</w:t>
            </w:r>
          </w:p>
        </w:tc>
        <w:tc>
          <w:tcPr/>
          <w:p>
            <w:pPr>
              <w:pStyle w:val="Compact"/>
            </w:pPr>
            <w:r>
              <w:t xml:space="preserve">1.0×</w:t>
            </w:r>
          </w:p>
        </w:tc>
        <w:tc>
          <w:tcPr/>
          <w:p>
            <w:pPr>
              <w:pStyle w:val="Compact"/>
            </w:pPr>
            <w:r>
              <w:t xml:space="preserve">Already-compressed source</w:t>
            </w:r>
          </w:p>
        </w:tc>
      </w:tr>
      <w:tr>
        <w:tc>
          <w:tcPr/>
          <w:p>
            <w:pPr>
              <w:pStyle w:val="Compact"/>
            </w:pPr>
            <w:r>
              <w:t xml:space="preserve">snappy</w:t>
            </w:r>
          </w:p>
        </w:tc>
        <w:tc>
          <w:tcPr/>
          <w:p>
            <w:pPr>
              <w:pStyle w:val="Compact"/>
            </w:pPr>
            <w:r>
              <w:t xml:space="preserve">low</w:t>
            </w:r>
          </w:p>
        </w:tc>
        <w:tc>
          <w:tcPr/>
          <w:p>
            <w:pPr>
              <w:pStyle w:val="Compact"/>
            </w:pPr>
            <w:r>
              <w:t xml:space="preserve">~2×</w:t>
            </w:r>
          </w:p>
        </w:tc>
        <w:tc>
          <w:tcPr/>
          <w:p>
            <w:pPr>
              <w:pStyle w:val="Compact"/>
            </w:pPr>
            <w:r>
              <w:t xml:space="preserve">Default; balanced</w:t>
            </w:r>
          </w:p>
        </w:tc>
      </w:tr>
      <w:tr>
        <w:tc>
          <w:tcPr/>
          <w:p>
            <w:pPr>
              <w:pStyle w:val="Compact"/>
            </w:pPr>
            <w:r>
              <w:t xml:space="preserve">zstd</w:t>
            </w:r>
          </w:p>
        </w:tc>
        <w:tc>
          <w:tcPr/>
          <w:p>
            <w:pPr>
              <w:pStyle w:val="Compact"/>
            </w:pPr>
            <w:r>
              <w:t xml:space="preserve">medium</w:t>
            </w:r>
          </w:p>
        </w:tc>
        <w:tc>
          <w:tcPr/>
          <w:p>
            <w:pPr>
              <w:pStyle w:val="Compact"/>
            </w:pPr>
            <w:r>
              <w:t xml:space="preserve">~3×</w:t>
            </w:r>
          </w:p>
        </w:tc>
        <w:tc>
          <w:tcPr/>
          <w:p>
            <w:pPr>
              <w:pStyle w:val="Compact"/>
            </w:pPr>
            <w:r>
              <w:t xml:space="preserve">Storage-dominated workloads</w:t>
            </w:r>
          </w:p>
        </w:tc>
      </w:tr>
      <w:tr>
        <w:tc>
          <w:tcPr/>
          <w:p>
            <w:pPr>
              <w:pStyle w:val="Compact"/>
            </w:pPr>
            <w:r>
              <w:t xml:space="preserve">gzip</w:t>
            </w:r>
          </w:p>
        </w:tc>
        <w:tc>
          <w:tcPr/>
          <w:p>
            <w:pPr>
              <w:pStyle w:val="Compact"/>
            </w:pPr>
            <w:r>
              <w:t xml:space="preserve">high</w:t>
            </w:r>
          </w:p>
        </w:tc>
        <w:tc>
          <w:tcPr/>
          <w:p>
            <w:pPr>
              <w:pStyle w:val="Compact"/>
            </w:pPr>
            <w:r>
              <w:t xml:space="preserve">~3×</w:t>
            </w:r>
          </w:p>
        </w:tc>
        <w:tc>
          <w:tcPr/>
          <w:p>
            <w:pPr>
              <w:pStyle w:val="Compact"/>
            </w:pPr>
            <w:r>
              <w:t xml:space="preserve">Legacy compatibility</w:t>
            </w:r>
          </w:p>
        </w:tc>
      </w:tr>
      <w:tr>
        <w:tc>
          <w:tcPr/>
          <w:p>
            <w:pPr>
              <w:pStyle w:val="Compact"/>
            </w:pPr>
            <w:r>
              <w:t xml:space="preserve">lz4</w:t>
            </w:r>
          </w:p>
        </w:tc>
        <w:tc>
          <w:tcPr/>
          <w:p>
            <w:pPr>
              <w:pStyle w:val="Compact"/>
            </w:pPr>
            <w:r>
              <w:t xml:space="preserve">very low</w:t>
            </w:r>
          </w:p>
        </w:tc>
        <w:tc>
          <w:tcPr/>
          <w:p>
            <w:pPr>
              <w:pStyle w:val="Compact"/>
            </w:pPr>
            <w:r>
              <w:t xml:space="preserve">~1.5×</w:t>
            </w:r>
          </w:p>
        </w:tc>
        <w:tc>
          <w:tcPr/>
          <w:p>
            <w:pPr>
              <w:pStyle w:val="Compact"/>
            </w:pPr>
            <w:r>
              <w:t xml:space="preserve">Latency-critical</w:t>
            </w:r>
          </w:p>
        </w:tc>
      </w:tr>
    </w:tbl>
    <w:bookmarkEnd w:id="18"/>
    <w:bookmarkStart w:id="19" w:name="lakehouse-table-formats"/>
    <w:p>
      <w:pPr>
        <w:pStyle w:val="Heading3"/>
      </w:pPr>
      <w:r>
        <w:t xml:space="preserve">Lakehouse table formats</w:t>
      </w:r>
    </w:p>
    <w:p>
      <w:pPr>
        <w:pStyle w:val="FirstParagraph"/>
      </w:pPr>
      <w:r>
        <w:t xml:space="preserve">A</w:t>
      </w:r>
      <w:r>
        <w:t xml:space="preserve"> </w:t>
      </w:r>
      <w:r>
        <w:rPr>
          <w:b/>
          <w:bCs/>
        </w:rPr>
        <w:t xml:space="preserve">table format</w:t>
      </w:r>
      <w:r>
        <w:t xml:space="preserve"> </w:t>
      </w:r>
      <w:r>
        <w:t xml:space="preserve">is a metadata layer on top of Parquet/ORC files that gives you ACID, time-travel, schema evolution, and partition evolution — features that classic</w:t>
      </w:r>
      <w:r>
        <w:t xml:space="preserve"> </w:t>
      </w:r>
      <w:r>
        <w:t xml:space="preserve">“directory of Parquet files”</w:t>
      </w:r>
      <w:r>
        <w:t xml:space="preserve"> </w:t>
      </w:r>
      <w:r>
        <w:t xml:space="preserve">cannot offer.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Origin</w:t>
            </w:r>
          </w:p>
        </w:tc>
        <w:tc>
          <w:tcPr/>
          <w:p>
            <w:pPr>
              <w:pStyle w:val="Compact"/>
            </w:pPr>
            <w:r>
              <w:t xml:space="preserve">Selling point</w:t>
            </w:r>
          </w:p>
        </w:tc>
      </w:tr>
      <w:tr>
        <w:tc>
          <w:tcPr/>
          <w:p>
            <w:pPr>
              <w:pStyle w:val="Compact"/>
            </w:pPr>
            <w:r>
              <w:rPr>
                <w:b/>
                <w:bCs/>
              </w:rPr>
              <w:t xml:space="preserve">Apache Iceberg</w:t>
            </w:r>
          </w:p>
        </w:tc>
        <w:tc>
          <w:tcPr/>
          <w:p>
            <w:pPr>
              <w:pStyle w:val="Compact"/>
            </w:pPr>
            <w:r>
              <w:t xml:space="preserve">Netflix → ASF</w:t>
            </w:r>
          </w:p>
        </w:tc>
        <w:tc>
          <w:tcPr/>
          <w:p>
            <w:pPr>
              <w:pStyle w:val="Compact"/>
            </w:pPr>
            <w:r>
              <w:t xml:space="preserve">Strongest spec; hidden partitioning; safe rename/drop</w:t>
            </w:r>
          </w:p>
        </w:tc>
      </w:tr>
      <w:tr>
        <w:tc>
          <w:tcPr/>
          <w:p>
            <w:pPr>
              <w:pStyle w:val="Compact"/>
            </w:pPr>
            <w:r>
              <w:rPr>
                <w:b/>
                <w:bCs/>
              </w:rPr>
              <w:t xml:space="preserve">Delta Lake</w:t>
            </w:r>
          </w:p>
        </w:tc>
        <w:tc>
          <w:tcPr/>
          <w:p>
            <w:pPr>
              <w:pStyle w:val="Compact"/>
            </w:pPr>
            <w:r>
              <w:t xml:space="preserve">Databricks → Linux Foundation</w:t>
            </w:r>
          </w:p>
        </w:tc>
        <w:tc>
          <w:tcPr/>
          <w:p>
            <w:pPr>
              <w:pStyle w:val="Compact"/>
            </w:pPr>
            <w:r>
              <w:t xml:space="preserve">Mature; great Databricks integration; transaction log on object store</w:t>
            </w:r>
          </w:p>
        </w:tc>
      </w:tr>
      <w:tr>
        <w:tc>
          <w:tcPr/>
          <w:p>
            <w:pPr>
              <w:pStyle w:val="Compact"/>
            </w:pPr>
            <w:r>
              <w:rPr>
                <w:b/>
                <w:bCs/>
              </w:rPr>
              <w:t xml:space="preserve">Apache Hudi</w:t>
            </w:r>
          </w:p>
        </w:tc>
        <w:tc>
          <w:tcPr/>
          <w:p>
            <w:pPr>
              <w:pStyle w:val="Compact"/>
            </w:pPr>
            <w:r>
              <w:t xml:space="preserve">Uber → ASF</w:t>
            </w:r>
          </w:p>
        </w:tc>
        <w:tc>
          <w:tcPr/>
          <w:p>
            <w:pPr>
              <w:pStyle w:val="Compact"/>
            </w:pPr>
            <w:r>
              <w:t xml:space="preserve">Best at upserts; CoW and MoR table types</w:t>
            </w:r>
          </w:p>
        </w:tc>
      </w:tr>
    </w:tbl>
    <w:p>
      <w:pPr>
        <w:pStyle w:val="BodyText"/>
      </w:pPr>
      <w:r>
        <w:t xml:space="preserve">Iceberg metadata structure (worth memorising):</w:t>
      </w:r>
    </w:p>
    <w:p>
      <w:pPr>
        <w:pStyle w:val="SourceCode"/>
      </w:pPr>
      <w:r>
        <w:rPr>
          <w:rStyle w:val="VerbatimChar"/>
        </w:rPr>
        <w:t xml:space="preserve">table_root/</w:t>
      </w:r>
      <w:r>
        <w:br/>
      </w:r>
      <w:r>
        <w:rPr>
          <w:rStyle w:val="VerbatimChar"/>
        </w:rPr>
        <w:t xml:space="preserve">├── data/                          parquet files</w:t>
      </w:r>
      <w:r>
        <w:br/>
      </w:r>
      <w:r>
        <w:rPr>
          <w:rStyle w:val="VerbatimChar"/>
        </w:rPr>
        <w:t xml:space="preserve">└── metadata/</w:t>
      </w:r>
      <w:r>
        <w:br/>
      </w:r>
      <w:r>
        <w:rPr>
          <w:rStyle w:val="VerbatimChar"/>
        </w:rPr>
        <w:t xml:space="preserve">    ├── v1.metadata.json           catalog pointer</w:t>
      </w:r>
      <w:r>
        <w:br/>
      </w:r>
      <w:r>
        <w:rPr>
          <w:rStyle w:val="VerbatimChar"/>
        </w:rPr>
        <w:t xml:space="preserve">    ├── v2.metadata.json</w:t>
      </w:r>
      <w:r>
        <w:br/>
      </w:r>
      <w:r>
        <w:rPr>
          <w:rStyle w:val="VerbatimChar"/>
        </w:rPr>
        <w:t xml:space="preserve">    ├── snap-&lt;id&gt;.avro             snapshot manifest list</w:t>
      </w:r>
      <w:r>
        <w:br/>
      </w:r>
      <w:r>
        <w:rPr>
          <w:rStyle w:val="VerbatimChar"/>
        </w:rPr>
        <w:t xml:space="preserve">    ├── &lt;hash&gt;-m0.avro             manifest of data files (with stats)</w:t>
      </w:r>
      <w:r>
        <w:br/>
      </w:r>
      <w:r>
        <w:rPr>
          <w:rStyle w:val="VerbatimChar"/>
        </w:rPr>
        <w:t xml:space="preserve">    └── …</w:t>
      </w:r>
    </w:p>
    <w:p>
      <w:pPr>
        <w:pStyle w:val="FirstParagraph"/>
      </w:pPr>
      <w:r>
        <w:t xml:space="preserve">Each commit writes a new metadata.json; old ones are kept (time-travel) until expired.</w:t>
      </w:r>
      <w:r>
        <w:t xml:space="preserve"> </w:t>
      </w:r>
      <w:r>
        <w:rPr>
          <w:rStyle w:val="VerbatimChar"/>
        </w:rPr>
        <w:t xml:space="preserve">SELECT * FROM tbl FOR TIMESTAMP AS OF '2026-01-01'</w:t>
      </w:r>
      <w:r>
        <w:t xml:space="preserve"> </w:t>
      </w:r>
      <w:r>
        <w:t xml:space="preserve">reads through whichever snapshot was current then.</w:t>
      </w:r>
    </w:p>
    <w:bookmarkEnd w:id="19"/>
    <w:bookmarkStart w:id="20" w:name="worked-example-dk-matrices-in-iceberg"/>
    <w:p>
      <w:pPr>
        <w:pStyle w:val="Heading3"/>
      </w:pPr>
      <w:r>
        <w:t xml:space="preserve">Worked example — DK matrices in Iceberg</w:t>
      </w:r>
    </w:p>
    <w:p>
      <w:pPr>
        <w:pStyle w:val="SourceCode"/>
      </w:pPr>
      <w:r>
        <w:rPr>
          <w:rStyle w:val="ImportTok"/>
        </w:rPr>
        <w:t xml:space="preserve">from</w:t>
      </w:r>
      <w:r>
        <w:rPr>
          <w:rStyle w:val="NormalTok"/>
        </w:rPr>
        <w:t xml:space="preserve"> pyiceberg.catalog </w:t>
      </w:r>
      <w:r>
        <w:rPr>
          <w:rStyle w:val="ImportTok"/>
        </w:rPr>
        <w:t xml:space="preserve">import</w:t>
      </w:r>
      <w:r>
        <w:rPr>
          <w:rStyle w:val="NormalTok"/>
        </w:rPr>
        <w:t xml:space="preserve"> load_catalog</w:t>
      </w:r>
      <w:r>
        <w:br/>
      </w:r>
      <w:r>
        <w:rPr>
          <w:rStyle w:val="ImportTok"/>
        </w:rPr>
        <w:t xml:space="preserve">import</w:t>
      </w:r>
      <w:r>
        <w:rPr>
          <w:rStyle w:val="NormalTok"/>
        </w:rPr>
        <w:t xml:space="preserve"> pyarrow </w:t>
      </w:r>
      <w:r>
        <w:rPr>
          <w:rStyle w:val="ImportTok"/>
        </w:rPr>
        <w:t xml:space="preserve">as</w:t>
      </w:r>
      <w:r>
        <w:rPr>
          <w:rStyle w:val="NormalTok"/>
        </w:rPr>
        <w:t xml:space="preserve"> pa</w:t>
      </w:r>
      <w:r>
        <w:br/>
      </w:r>
      <w:r>
        <w:rPr>
          <w:rStyle w:val="ImportTok"/>
        </w:rPr>
        <w:t xml:space="preserve">from</w:t>
      </w:r>
      <w:r>
        <w:rPr>
          <w:rStyle w:val="NormalTok"/>
        </w:rPr>
        <w:t xml:space="preserve"> pyarrow </w:t>
      </w:r>
      <w:r>
        <w:rPr>
          <w:rStyle w:val="ImportTok"/>
        </w:rPr>
        <w:t xml:space="preserve">import</w:t>
      </w:r>
      <w:r>
        <w:rPr>
          <w:rStyle w:val="NormalTok"/>
        </w:rPr>
        <w:t xml:space="preserve"> parquet </w:t>
      </w:r>
      <w:r>
        <w:rPr>
          <w:rStyle w:val="ImportTok"/>
        </w:rPr>
        <w:t xml:space="preserve">as</w:t>
      </w:r>
      <w:r>
        <w:rPr>
          <w:rStyle w:val="NormalTok"/>
        </w:rPr>
        <w:t xml:space="preserve"> pq</w:t>
      </w:r>
      <w:r>
        <w:br/>
      </w:r>
      <w:r>
        <w:br/>
      </w:r>
      <w:r>
        <w:rPr>
          <w:rStyle w:val="CommentTok"/>
        </w:rPr>
        <w:t xml:space="preserve"># Catalog (file-based for local dev; AWS Glue or Nessie in prod)</w:t>
      </w:r>
      <w:r>
        <w:br/>
      </w:r>
      <w:r>
        <w:rPr>
          <w:rStyle w:val="NormalTok"/>
        </w:rPr>
        <w:t xml:space="preserve">catalog </w:t>
      </w:r>
      <w:r>
        <w:rPr>
          <w:rStyle w:val="OperatorTok"/>
        </w:rPr>
        <w:t xml:space="preserve">=</w:t>
      </w:r>
      <w:r>
        <w:rPr>
          <w:rStyle w:val="NormalTok"/>
        </w:rPr>
        <w:t xml:space="preserve"> load_catalog(</w:t>
      </w:r>
      <w:r>
        <w:rPr>
          <w:rStyle w:val="StringTok"/>
        </w:rPr>
        <w:t xml:space="preserve">"local"</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"sql"</w:t>
      </w:r>
      <w:r>
        <w:rPr>
          <w:rStyle w:val="NormalTok"/>
        </w:rPr>
        <w:t xml:space="preserve">,</w:t>
      </w:r>
      <w:r>
        <w:br/>
      </w:r>
      <w:r>
        <w:rPr>
          <w:rStyle w:val="NormalTok"/>
        </w:rPr>
        <w:t xml:space="preserve">    </w:t>
      </w:r>
      <w:r>
        <w:rPr>
          <w:rStyle w:val="StringTok"/>
        </w:rPr>
        <w:t xml:space="preserve">"uri"</w:t>
      </w:r>
      <w:r>
        <w:rPr>
          <w:rStyle w:val="NormalTok"/>
        </w:rPr>
        <w:t xml:space="preserve">: </w:t>
      </w:r>
      <w:r>
        <w:rPr>
          <w:rStyle w:val="StringTok"/>
        </w:rPr>
        <w:t xml:space="preserve">"sqlite:////tmp/iceberg.db"</w:t>
      </w:r>
      <w:r>
        <w:rPr>
          <w:rStyle w:val="NormalTok"/>
        </w:rPr>
        <w:t xml:space="preserve">,</w:t>
      </w:r>
      <w:r>
        <w:br/>
      </w:r>
      <w:r>
        <w:rPr>
          <w:rStyle w:val="NormalTok"/>
        </w:rPr>
        <w:t xml:space="preserve">    </w:t>
      </w:r>
      <w:r>
        <w:rPr>
          <w:rStyle w:val="StringTok"/>
        </w:rPr>
        <w:t xml:space="preserve">"warehouse"</w:t>
      </w:r>
      <w:r>
        <w:rPr>
          <w:rStyle w:val="NormalTok"/>
        </w:rPr>
        <w:t xml:space="preserve">: </w:t>
      </w:r>
      <w:r>
        <w:rPr>
          <w:rStyle w:val="StringTok"/>
        </w:rPr>
        <w:t xml:space="preserve">"/tmp/iceberg-warehouse"</w:t>
      </w:r>
      <w:r>
        <w:rPr>
          <w:rStyle w:val="NormalTok"/>
        </w:rPr>
        <w:t xml:space="preserve">,</w:t>
      </w:r>
      <w:r>
        <w:br/>
      </w:r>
      <w:r>
        <w:rPr>
          <w:rStyle w:val="NormalTok"/>
        </w:rPr>
        <w:t xml:space="preserve">})</w:t>
      </w:r>
      <w:r>
        <w:br/>
      </w:r>
      <w:r>
        <w:br/>
      </w:r>
      <w:r>
        <w:rPr>
          <w:rStyle w:val="NormalTok"/>
        </w:rPr>
        <w:t xml:space="preserve">schema </w:t>
      </w:r>
      <w:r>
        <w:rPr>
          <w:rStyle w:val="OperatorTok"/>
        </w:rPr>
        <w:t xml:space="preserve">=</w:t>
      </w:r>
      <w:r>
        <w:rPr>
          <w:rStyle w:val="NormalTok"/>
        </w:rPr>
        <w:t xml:space="preserve"> pa.schema([</w:t>
      </w:r>
      <w:r>
        <w:br/>
      </w:r>
      <w:r>
        <w:rPr>
          <w:rStyle w:val="NormalTok"/>
        </w:rPr>
        <w:t xml:space="preserve">    (</w:t>
      </w:r>
      <w:r>
        <w:rPr>
          <w:rStyle w:val="StringTok"/>
        </w:rPr>
        <w:t xml:space="preserve">"subject_id"</w:t>
      </w:r>
      <w:r>
        <w:rPr>
          <w:rStyle w:val="NormalTok"/>
        </w:rPr>
        <w:t xml:space="preserve">,       pa.string()),</w:t>
      </w:r>
      <w:r>
        <w:br/>
      </w:r>
      <w:r>
        <w:rPr>
          <w:rStyle w:val="NormalTok"/>
        </w:rPr>
        <w:t xml:space="preserve">    (</w:t>
      </w:r>
      <w:r>
        <w:rPr>
          <w:rStyle w:val="StringTok"/>
        </w:rPr>
        <w:t xml:space="preserve">"source_node"</w:t>
      </w:r>
      <w:r>
        <w:rPr>
          <w:rStyle w:val="NormalTok"/>
        </w:rPr>
        <w:t xml:space="preserve">,      pa.int16()),</w:t>
      </w:r>
      <w:r>
        <w:br/>
      </w:r>
      <w:r>
        <w:rPr>
          <w:rStyle w:val="NormalTok"/>
        </w:rPr>
        <w:t xml:space="preserve">    (</w:t>
      </w:r>
      <w:r>
        <w:rPr>
          <w:rStyle w:val="StringTok"/>
        </w:rPr>
        <w:t xml:space="preserve">"target_node"</w:t>
      </w:r>
      <w:r>
        <w:rPr>
          <w:rStyle w:val="NormalTok"/>
        </w:rPr>
        <w:t xml:space="preserve">,      pa.int16()),</w:t>
      </w:r>
      <w:r>
        <w:br/>
      </w:r>
      <w:r>
        <w:rPr>
          <w:rStyle w:val="NormalTok"/>
        </w:rPr>
        <w:t xml:space="preserve">    (</w:t>
      </w:r>
      <w:r>
        <w:rPr>
          <w:rStyle w:val="StringTok"/>
        </w:rPr>
        <w:t xml:space="preserve">"streamline_count"</w:t>
      </w:r>
      <w:r>
        <w:rPr>
          <w:rStyle w:val="NormalTok"/>
        </w:rPr>
        <w:t xml:space="preserve">, pa.int64()),</w:t>
      </w:r>
      <w:r>
        <w:br/>
      </w:r>
      <w:r>
        <w:rPr>
          <w:rStyle w:val="NormalTok"/>
        </w:rPr>
        <w:t xml:space="preserve">    (</w:t>
      </w:r>
      <w:r>
        <w:rPr>
          <w:rStyle w:val="StringTok"/>
        </w:rPr>
        <w:t xml:space="preserve">"release_id"</w:t>
      </w:r>
      <w:r>
        <w:rPr>
          <w:rStyle w:val="NormalTok"/>
        </w:rPr>
        <w:t xml:space="preserve">,       pa.string()),</w:t>
      </w:r>
      <w:r>
        <w:br/>
      </w:r>
      <w:r>
        <w:rPr>
          <w:rStyle w:val="NormalTok"/>
        </w:rPr>
        <w:t xml:space="preserve">    (</w:t>
      </w:r>
      <w:r>
        <w:rPr>
          <w:rStyle w:val="StringTok"/>
        </w:rPr>
        <w:t xml:space="preserve">"ingested_at"</w:t>
      </w:r>
      <w:r>
        <w:rPr>
          <w:rStyle w:val="NormalTok"/>
        </w:rPr>
        <w:t xml:space="preserve">,      pa.timestamp(</w:t>
      </w:r>
      <w:r>
        <w:rPr>
          <w:rStyle w:val="StringTok"/>
        </w:rPr>
        <w:t xml:space="preserve">"us"</w:t>
      </w:r>
      <w:r>
        <w:rPr>
          <w:rStyle w:val="NormalTok"/>
        </w:rPr>
        <w:t xml:space="preserve">)),</w:t>
      </w:r>
      <w:r>
        <w:br/>
      </w:r>
      <w:r>
        <w:rPr>
          <w:rStyle w:val="NormalTok"/>
        </w:rPr>
        <w:t xml:space="preserve">])</w:t>
      </w:r>
      <w:r>
        <w:br/>
      </w:r>
      <w:r>
        <w:br/>
      </w:r>
      <w:r>
        <w:rPr>
          <w:rStyle w:val="NormalTok"/>
        </w:rPr>
        <w:t xml:space="preserve">catalog.create_namespace_if_not_exists(</w:t>
      </w:r>
      <w:r>
        <w:rPr>
          <w:rStyle w:val="StringTok"/>
        </w:rPr>
        <w:t xml:space="preserve">"dwi"</w:t>
      </w:r>
      <w:r>
        <w:rPr>
          <w:rStyle w:val="NormalTok"/>
        </w:rPr>
        <w:t xml:space="preserve">)</w:t>
      </w:r>
      <w:r>
        <w:br/>
      </w:r>
      <w:r>
        <w:rPr>
          <w:rStyle w:val="NormalTok"/>
        </w:rPr>
        <w:t xml:space="preserve">tbl </w:t>
      </w:r>
      <w:r>
        <w:rPr>
          <w:rStyle w:val="OperatorTok"/>
        </w:rPr>
        <w:t xml:space="preserve">=</w:t>
      </w:r>
      <w:r>
        <w:rPr>
          <w:rStyle w:val="NormalTok"/>
        </w:rPr>
        <w:t xml:space="preserve"> catalog.create_table_if_not_exists(</w:t>
      </w:r>
      <w:r>
        <w:rPr>
          <w:rStyle w:val="StringTok"/>
        </w:rPr>
        <w:t xml:space="preserve">"dwi.fact_dk_edge"</w:t>
      </w:r>
      <w:r>
        <w:rPr>
          <w:rStyle w:val="NormalTok"/>
        </w:rPr>
        <w:t xml:space="preserve">, schema)</w:t>
      </w:r>
      <w:r>
        <w:br/>
      </w:r>
      <w:r>
        <w:br/>
      </w:r>
      <w:r>
        <w:rPr>
          <w:rStyle w:val="CommentTok"/>
        </w:rPr>
        <w:t xml:space="preserve"># Append a new subject's edges as one snapshot</w:t>
      </w:r>
      <w:r>
        <w:br/>
      </w:r>
      <w:r>
        <w:rPr>
          <w:rStyle w:val="NormalTok"/>
        </w:rPr>
        <w:t xml:space="preserve">arrow_tbl </w:t>
      </w:r>
      <w:r>
        <w:rPr>
          <w:rStyle w:val="OperatorTok"/>
        </w:rPr>
        <w:t xml:space="preserve">=</w:t>
      </w:r>
      <w:r>
        <w:rPr>
          <w:rStyle w:val="NormalTok"/>
        </w:rPr>
        <w:t xml:space="preserve"> pq.read_table(</w:t>
      </w:r>
      <w:r>
        <w:rPr>
          <w:rStyle w:val="StringTok"/>
        </w:rPr>
        <w:t xml:space="preserve">"/tmp/sub-001_dk_edges.parquet"</w:t>
      </w:r>
      <w:r>
        <w:rPr>
          <w:rStyle w:val="NormalTok"/>
        </w:rPr>
        <w:t xml:space="preserve">)</w:t>
      </w:r>
      <w:r>
        <w:br/>
      </w:r>
      <w:r>
        <w:rPr>
          <w:rStyle w:val="NormalTok"/>
        </w:rPr>
        <w:t xml:space="preserve">tbl.append(arrow_tbl)</w:t>
      </w:r>
      <w:r>
        <w:br/>
      </w:r>
      <w:r>
        <w:br/>
      </w:r>
      <w:r>
        <w:rPr>
          <w:rStyle w:val="CommentTok"/>
        </w:rPr>
        <w:t xml:space="preserve"># Query later: only reads files touched by this filter (predicate pushdown).</w:t>
      </w:r>
      <w:r>
        <w:br/>
      </w:r>
      <w:r>
        <w:rPr>
          <w:rStyle w:val="ImportTok"/>
        </w:rPr>
        <w:t xml:space="preserve">import</w:t>
      </w:r>
      <w:r>
        <w:rPr>
          <w:rStyle w:val="NormalTok"/>
        </w:rPr>
        <w:t xml:space="preserve"> duckdb</w:t>
      </w:r>
      <w:r>
        <w:br/>
      </w:r>
      <w:r>
        <w:rPr>
          <w:rStyle w:val="NormalTok"/>
        </w:rPr>
        <w:t xml:space="preserve">con </w:t>
      </w:r>
      <w:r>
        <w:rPr>
          <w:rStyle w:val="OperatorTok"/>
        </w:rPr>
        <w:t xml:space="preserve">=</w:t>
      </w:r>
      <w:r>
        <w:rPr>
          <w:rStyle w:val="NormalTok"/>
        </w:rPr>
        <w:t xml:space="preserve"> duckdb.</w:t>
      </w:r>
      <w:r>
        <w:rPr>
          <w:rStyle w:val="ExtensionTok"/>
        </w:rPr>
        <w:t xml:space="preserve">connect</w:t>
      </w:r>
      <w:r>
        <w:rPr>
          <w:rStyle w:val="NormalTok"/>
        </w:rPr>
        <w:t xml:space="preserve">()</w:t>
      </w:r>
      <w:r>
        <w:br/>
      </w:r>
      <w:r>
        <w:rPr>
          <w:rStyle w:val="NormalTok"/>
        </w:rPr>
        <w:t xml:space="preserve">con.sql(</w:t>
      </w:r>
      <w:r>
        <w:rPr>
          <w:rStyle w:val="StringTok"/>
        </w:rPr>
        <w:t xml:space="preserve">"INSTALL iceberg; LOAD iceberg;"</w:t>
      </w:r>
      <w:r>
        <w:rPr>
          <w:rStyle w:val="NormalTok"/>
        </w:rPr>
        <w:t xml:space="preserve">)</w:t>
      </w:r>
      <w:r>
        <w:br/>
      </w:r>
      <w:r>
        <w:rPr>
          <w:rStyle w:val="NormalTok"/>
        </w:rPr>
        <w:t xml:space="preserve">con.sql(</w:t>
      </w:r>
      <w:r>
        <w:rPr>
          <w:rStyle w:val="StringTok"/>
        </w:rPr>
        <w:t xml:space="preserve">"""</w:t>
      </w:r>
      <w:r>
        <w:br/>
      </w:r>
      <w:r>
        <w:rPr>
          <w:rStyle w:val="StringTok"/>
        </w:rPr>
        <w:t xml:space="preserve">    SELECT source_node, AVG(streamline_count) AS mean_sc</w:t>
      </w:r>
      <w:r>
        <w:br/>
      </w:r>
      <w:r>
        <w:rPr>
          <w:rStyle w:val="StringTok"/>
        </w:rPr>
        <w:t xml:space="preserve">    FROM iceberg_scan('/tmp/iceberg-warehouse/dwi/fact_dk_edge')</w:t>
      </w:r>
      <w:r>
        <w:br/>
      </w:r>
      <w:r>
        <w:rPr>
          <w:rStyle w:val="StringTok"/>
        </w:rPr>
        <w:t xml:space="preserve">    WHERE release_id = 'qsiprep-0.23.1'</w:t>
      </w:r>
      <w:r>
        <w:br/>
      </w:r>
      <w:r>
        <w:rPr>
          <w:rStyle w:val="StringTok"/>
        </w:rPr>
        <w:t xml:space="preserve">    GROUP BY source_node</w:t>
      </w:r>
      <w:r>
        <w:br/>
      </w:r>
      <w:r>
        <w:rPr>
          <w:rStyle w:val="StringTok"/>
        </w:rPr>
        <w:t xml:space="preserve">    ORDER BY mean_sc DESC LIMIT 10;</w:t>
      </w:r>
      <w:r>
        <w:br/>
      </w:r>
      <w:r>
        <w:rPr>
          <w:rStyle w:val="StringTok"/>
        </w:rPr>
        <w:t xml:space="preserve">"""</w:t>
      </w:r>
      <w:r>
        <w:rPr>
          <w:rStyle w:val="NormalTok"/>
        </w:rPr>
        <w:t xml:space="preserve">).show()</w:t>
      </w:r>
    </w:p>
    <w:bookmarkEnd w:id="20"/>
    <w:bookmarkStart w:id="21" w:name="dwi-tie-in-1"/>
    <w:p>
      <w:pPr>
        <w:pStyle w:val="Heading3"/>
      </w:pPr>
      <w:r>
        <w:t xml:space="preserve">DWI tie-in</w:t>
      </w:r>
    </w:p>
    <w:p>
      <w:pPr>
        <w:pStyle w:val="FirstParagraph"/>
      </w:pPr>
      <w:r>
        <w:t xml:space="preserve">Replace</w:t>
      </w:r>
      <w:r>
        <w:t xml:space="preserve"> </w:t>
      </w:r>
      <w:r>
        <w:rPr>
          <w:rStyle w:val="VerbatimChar"/>
        </w:rPr>
        <w:t xml:space="preserve">dk_connectomes/sub-XXX/dk_connectome.csv</w:t>
      </w:r>
      <w:r>
        <w:t xml:space="preserve"> </w:t>
      </w:r>
      <w:r>
        <w:t xml:space="preserve">with an Iceberg table you append to per subject. Now any tool (Spark, DuckDB, Trino, ClickHouse) can read it; you get time-travel; you can rename columns safely; you get min/max-based pruning for cohort queries.</w:t>
      </w:r>
    </w:p>
    <w:bookmarkEnd w:id="21"/>
    <w:bookmarkStart w:id="22" w:name="next-step-1"/>
    <w:p>
      <w:pPr>
        <w:pStyle w:val="Heading3"/>
      </w:pPr>
      <w:r>
        <w:t xml:space="preserve">Next step</w:t>
      </w:r>
    </w:p>
    <w:p>
      <w:pPr>
        <w:pStyle w:val="FirstParagraph"/>
      </w:pPr>
      <w:r>
        <w:t xml:space="preserve">Convert your existing DK CSVs to an Iceberg table (script above), then point a DuckDB session at it for cohort analytics.</w:t>
      </w:r>
    </w:p>
    <w:p>
      <w:r>
        <w:pict>
          <v:rect style="width:0;height:1.5pt" o:hralign="center" o:hrstd="t" o:hr="t"/>
        </w:pict>
      </w:r>
    </w:p>
    <w:bookmarkEnd w:id="22"/>
    <w:bookmarkEnd w:id="23"/>
    <w:bookmarkStart w:id="32" w:name="sql-beyond-select"/>
    <w:p>
      <w:pPr>
        <w:pStyle w:val="Heading2"/>
      </w:pPr>
      <w:r>
        <w:t xml:space="preserve">3. SQL beyond SELECT</w:t>
      </w:r>
    </w:p>
    <w:bookmarkStart w:id="24" w:name="query-plans"/>
    <w:p>
      <w:pPr>
        <w:pStyle w:val="Heading3"/>
      </w:pPr>
      <w:r>
        <w:t xml:space="preserve">Query plans</w:t>
      </w:r>
    </w:p>
    <w:p>
      <w:pPr>
        <w:pStyle w:val="SourceCode"/>
      </w:pPr>
      <w:r>
        <w:rPr>
          <w:rStyle w:val="KeywordTok"/>
        </w:rPr>
        <w:t xml:space="preserve">EXPLAIN</w:t>
      </w:r>
      <w:r>
        <w:rPr>
          <w:rStyle w:val="NormalTok"/>
        </w:rPr>
        <w:t xml:space="preserve"> </w:t>
      </w:r>
      <w:r>
        <w:rPr>
          <w:rStyle w:val="KeywordTok"/>
        </w:rPr>
        <w:t xml:space="preserve">ANALYZE</w:t>
      </w:r>
      <w:r>
        <w:br/>
      </w:r>
      <w:r>
        <w:rPr>
          <w:rStyle w:val="KeywordTok"/>
        </w:rPr>
        <w:t xml:space="preserve">SELECT</w:t>
      </w:r>
      <w:r>
        <w:rPr>
          <w:rStyle w:val="NormalTok"/>
        </w:rPr>
        <w:t xml:space="preserve"> s.site, </w:t>
      </w:r>
      <w:r>
        <w:rPr>
          <w:rStyle w:val="FunctionTok"/>
        </w:rPr>
        <w:t xml:space="preserve">AVG</w:t>
      </w:r>
      <w:r>
        <w:rPr>
          <w:rStyle w:val="NormalTok"/>
        </w:rPr>
        <w:t xml:space="preserve">(e.streamline_count) </w:t>
      </w:r>
      <w:r>
        <w:rPr>
          <w:rStyle w:val="KeywordTok"/>
        </w:rPr>
        <w:t xml:space="preserve">AS</w:t>
      </w:r>
      <w:r>
        <w:rPr>
          <w:rStyle w:val="NormalTok"/>
        </w:rPr>
        <w:t xml:space="preserve"> mean_sc</w:t>
      </w:r>
      <w:r>
        <w:br/>
      </w:r>
      <w:r>
        <w:rPr>
          <w:rStyle w:val="KeywordTok"/>
        </w:rPr>
        <w:t xml:space="preserve">FROM</w:t>
      </w:r>
      <w:r>
        <w:rPr>
          <w:rStyle w:val="NormalTok"/>
        </w:rPr>
        <w:t xml:space="preserve">   fact_dk_edge e</w:t>
      </w:r>
      <w:r>
        <w:br/>
      </w:r>
      <w:r>
        <w:rPr>
          <w:rStyle w:val="KeywordTok"/>
        </w:rPr>
        <w:t xml:space="preserve">JOIN</w:t>
      </w:r>
      <w:r>
        <w:rPr>
          <w:rStyle w:val="NormalTok"/>
        </w:rPr>
        <w:t xml:space="preserve">   dim_subject s </w:t>
      </w:r>
      <w:r>
        <w:rPr>
          <w:rStyle w:val="KeywordTok"/>
        </w:rPr>
        <w:t xml:space="preserve">ON</w:t>
      </w:r>
      <w:r>
        <w:rPr>
          <w:rStyle w:val="NormalTok"/>
        </w:rPr>
        <w:t xml:space="preserve"> e.subject_sk </w:t>
      </w:r>
      <w:r>
        <w:rPr>
          <w:rStyle w:val="OperatorTok"/>
        </w:rPr>
        <w:t xml:space="preserve">=</w:t>
      </w:r>
      <w:r>
        <w:rPr>
          <w:rStyle w:val="NormalTok"/>
        </w:rPr>
        <w:t xml:space="preserve"> s.subject_sk</w:t>
      </w:r>
      <w:r>
        <w:br/>
      </w:r>
      <w:r>
        <w:rPr>
          <w:rStyle w:val="KeywordTok"/>
        </w:rPr>
        <w:t xml:space="preserve">WHERE</w:t>
      </w:r>
      <w:r>
        <w:rPr>
          <w:rStyle w:val="NormalTok"/>
        </w:rPr>
        <w:t xml:space="preserve">  s.is_current</w:t>
      </w:r>
      <w:r>
        <w:br/>
      </w:r>
      <w:r>
        <w:rPr>
          <w:rStyle w:val="KeywordTok"/>
        </w:rPr>
        <w:t xml:space="preserve">GROUP</w:t>
      </w:r>
      <w:r>
        <w:rPr>
          <w:rStyle w:val="NormalTok"/>
        </w:rPr>
        <w:t xml:space="preserve"> </w:t>
      </w:r>
      <w:r>
        <w:rPr>
          <w:rStyle w:val="KeywordTok"/>
        </w:rPr>
        <w:t xml:space="preserve">BY</w:t>
      </w:r>
      <w:r>
        <w:rPr>
          <w:rStyle w:val="NormalTok"/>
        </w:rPr>
        <w:t xml:space="preserve"> s.site;</w:t>
      </w:r>
    </w:p>
    <w:p>
      <w:pPr>
        <w:pStyle w:val="FirstParagraph"/>
      </w:pPr>
      <w:r>
        <w:t xml:space="preserve">The optimizer prints (Postgres / Snowflake / BigQuery all do this):</w:t>
      </w:r>
    </w:p>
    <w:p>
      <w:pPr>
        <w:pStyle w:val="Compact"/>
        <w:numPr>
          <w:ilvl w:val="0"/>
          <w:numId w:val="1005"/>
        </w:numPr>
      </w:pPr>
      <w:r>
        <w:rPr>
          <w:b/>
          <w:bCs/>
        </w:rPr>
        <w:t xml:space="preserve">Scan node</w:t>
      </w:r>
      <w:r>
        <w:t xml:space="preserve">: which table, which partitions, which columns; rows estimated vs actual.</w:t>
      </w:r>
    </w:p>
    <w:p>
      <w:pPr>
        <w:pStyle w:val="Compact"/>
        <w:numPr>
          <w:ilvl w:val="0"/>
          <w:numId w:val="1005"/>
        </w:numPr>
      </w:pPr>
      <w:r>
        <w:rPr>
          <w:b/>
          <w:bCs/>
        </w:rPr>
        <w:t xml:space="preserve">Filter</w:t>
      </w:r>
      <w:r>
        <w:t xml:space="preserve">: predicates pushed down vs evaluated after.</w:t>
      </w:r>
    </w:p>
    <w:p>
      <w:pPr>
        <w:pStyle w:val="Compact"/>
        <w:numPr>
          <w:ilvl w:val="0"/>
          <w:numId w:val="1005"/>
        </w:numPr>
      </w:pPr>
      <w:r>
        <w:rPr>
          <w:b/>
          <w:bCs/>
        </w:rPr>
        <w:t xml:space="preserve">Join</w:t>
      </w:r>
      <w:r>
        <w:t xml:space="preserve">: algorithm (Hash / Sort-Merge / Nested-Loop / Broadcast), build vs probe side.</w:t>
      </w:r>
    </w:p>
    <w:p>
      <w:pPr>
        <w:pStyle w:val="Compact"/>
        <w:numPr>
          <w:ilvl w:val="0"/>
          <w:numId w:val="1005"/>
        </w:numPr>
      </w:pPr>
      <w:r>
        <w:rPr>
          <w:b/>
          <w:bCs/>
        </w:rPr>
        <w:t xml:space="preserve">Aggregate</w:t>
      </w:r>
      <w:r>
        <w:t xml:space="preserve">: hash vs sort, partial vs final.</w:t>
      </w:r>
    </w:p>
    <w:p>
      <w:pPr>
        <w:pStyle w:val="Compact"/>
        <w:numPr>
          <w:ilvl w:val="0"/>
          <w:numId w:val="1005"/>
        </w:numPr>
      </w:pPr>
      <w:r>
        <w:rPr>
          <w:b/>
          <w:bCs/>
        </w:rPr>
        <w:t xml:space="preserve">Sort / Exchange</w:t>
      </w:r>
      <w:r>
        <w:t xml:space="preserve">: implicit data redistribution.</w:t>
      </w:r>
    </w:p>
    <w:p>
      <w:pPr>
        <w:pStyle w:val="FirstParagraph"/>
      </w:pPr>
      <w:r>
        <w:t xml:space="preserve">When actual rows ≫ estimated,</w:t>
      </w:r>
      <w:r>
        <w:t xml:space="preserve"> </w:t>
      </w:r>
      <w:r>
        <w:rPr>
          <w:b/>
          <w:bCs/>
        </w:rPr>
        <w:t xml:space="preserve">statistics are stale</w:t>
      </w:r>
      <w:r>
        <w:t xml:space="preserve"> </w:t>
      </w:r>
      <w:r>
        <w:t xml:space="preserve">— run</w:t>
      </w:r>
      <w:r>
        <w:t xml:space="preserve"> </w:t>
      </w:r>
      <w:r>
        <w:rPr>
          <w:rStyle w:val="VerbatimChar"/>
        </w:rPr>
        <w:t xml:space="preserve">ANALYZE</w:t>
      </w:r>
      <w:r>
        <w:t xml:space="preserve"> </w:t>
      </w:r>
      <w:r>
        <w:t xml:space="preserve">or the equivalent.</w:t>
      </w:r>
    </w:p>
    <w:bookmarkEnd w:id="24"/>
    <w:bookmarkStart w:id="25" w:name="join-algorithms-when-each-wins"/>
    <w:p>
      <w:pPr>
        <w:pStyle w:val="Heading3"/>
      </w:pPr>
      <w:r>
        <w:t xml:space="preserve">Join algorithms — when each wins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Cost</w:t>
            </w:r>
          </w:p>
        </w:tc>
        <w:tc>
          <w:tcPr/>
          <w:p>
            <w:pPr>
              <w:pStyle w:val="Compact"/>
            </w:pPr>
            <w:r>
              <w:t xml:space="preserve">When</w:t>
            </w:r>
          </w:p>
        </w:tc>
      </w:tr>
      <w:tr>
        <w:tc>
          <w:tcPr/>
          <w:p>
            <w:pPr>
              <w:pStyle w:val="Compact"/>
            </w:pPr>
            <w:r>
              <w:t xml:space="preserve">Nested-loop</w:t>
            </w:r>
          </w:p>
        </w:tc>
        <w:tc>
          <w:tcPr/>
          <w:p>
            <w:pPr>
              <w:pStyle w:val="Compact"/>
            </w:pPr>
            <w:r>
              <w:t xml:space="preserve">O(N·M)</w:t>
            </w:r>
          </w:p>
        </w:tc>
        <w:tc>
          <w:tcPr/>
          <w:p>
            <w:pPr>
              <w:pStyle w:val="Compact"/>
            </w:pPr>
            <w:r>
              <w:t xml:space="preserve">Small × tiny, or correlated subquery</w:t>
            </w:r>
          </w:p>
        </w:tc>
      </w:tr>
      <w:tr>
        <w:tc>
          <w:tcPr/>
          <w:p>
            <w:pPr>
              <w:pStyle w:val="Compact"/>
            </w:pPr>
            <w:r>
              <w:t xml:space="preserve">Hash join</w:t>
            </w:r>
          </w:p>
        </w:tc>
        <w:tc>
          <w:tcPr/>
          <w:p>
            <w:pPr>
              <w:pStyle w:val="Compact"/>
            </w:pPr>
            <w:r>
              <w:t xml:space="preserve">O(N+M), needs RAM for build side</w:t>
            </w:r>
          </w:p>
        </w:tc>
        <w:tc>
          <w:tcPr/>
          <w:p>
            <w:pPr>
              <w:pStyle w:val="Compact"/>
            </w:pPr>
            <w:r>
              <w:t xml:space="preserve">Default for equi-joins</w:t>
            </w:r>
          </w:p>
        </w:tc>
      </w:tr>
      <w:tr>
        <w:tc>
          <w:tcPr/>
          <w:p>
            <w:pPr>
              <w:pStyle w:val="Compact"/>
            </w:pPr>
            <w:r>
              <w:t xml:space="preserve">Sort-merge</w:t>
            </w:r>
          </w:p>
        </w:tc>
        <w:tc>
          <w:tcPr/>
          <w:p>
            <w:pPr>
              <w:pStyle w:val="Compact"/>
            </w:pPr>
            <w:r>
              <w:t xml:space="preserve">O(N log N + M log M)</w:t>
            </w:r>
          </w:p>
        </w:tc>
        <w:tc>
          <w:tcPr/>
          <w:p>
            <w:pPr>
              <w:pStyle w:val="Compact"/>
            </w:pPr>
            <w:r>
              <w:t xml:space="preserve">When inputs are already sorted (clustered tables)</w:t>
            </w:r>
          </w:p>
        </w:tc>
      </w:tr>
      <w:tr>
        <w:tc>
          <w:tcPr/>
          <w:p>
            <w:pPr>
              <w:pStyle w:val="Compact"/>
            </w:pPr>
            <w:r>
              <w:t xml:space="preserve">Broadcast</w:t>
            </w:r>
          </w:p>
        </w:tc>
        <w:tc>
          <w:tcPr/>
          <w:p>
            <w:pPr>
              <w:pStyle w:val="Compact"/>
            </w:pPr>
            <w:r>
              <w:t xml:space="preserve">O(N) per executor, M copied</w:t>
            </w:r>
          </w:p>
        </w:tc>
        <w:tc>
          <w:tcPr/>
          <w:p>
            <w:pPr>
              <w:pStyle w:val="Compact"/>
            </w:pPr>
            <w:r>
              <w:t xml:space="preserve">One side is small enough to broadcast (≲100 MB)</w:t>
            </w:r>
          </w:p>
        </w:tc>
      </w:tr>
    </w:tbl>
    <w:p>
      <w:pPr>
        <w:pStyle w:val="BodyText"/>
      </w:pPr>
      <w:r>
        <w:t xml:space="preserve">The number-one Spark performance fix is:</w:t>
      </w:r>
      <w:r>
        <w:t xml:space="preserve"> </w:t>
      </w:r>
      <w:r>
        <w:t xml:space="preserve">“make sure that the small side of the join broadcasts.”</w:t>
      </w:r>
    </w:p>
    <w:bookmarkEnd w:id="25"/>
    <w:bookmarkStart w:id="26" w:name="window-functions-the-senior-de-workhorse"/>
    <w:p>
      <w:pPr>
        <w:pStyle w:val="Heading3"/>
      </w:pPr>
      <w:r>
        <w:t xml:space="preserve">Window functions — the senior-DE workhorse</w:t>
      </w:r>
    </w:p>
    <w:p>
      <w:pPr>
        <w:pStyle w:val="SourceCode"/>
      </w:pPr>
      <w:r>
        <w:rPr>
          <w:rStyle w:val="CommentTok"/>
        </w:rPr>
        <w:t xml:space="preserve">-- Top 5 most-connected source regions per subject</w:t>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subject_id,</w:t>
      </w:r>
      <w:r>
        <w:br/>
      </w:r>
      <w:r>
        <w:rPr>
          <w:rStyle w:val="NormalTok"/>
        </w:rPr>
        <w:t xml:space="preserve">           source_node,</w:t>
      </w:r>
      <w:r>
        <w:br/>
      </w:r>
      <w:r>
        <w:rPr>
          <w:rStyle w:val="NormalTok"/>
        </w:rPr>
        <w:t xml:space="preserve">           streamline_count,</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subject_id </w:t>
      </w:r>
      <w:r>
        <w:rPr>
          <w:rStyle w:val="KeywordTok"/>
        </w:rPr>
        <w:t xml:space="preserve">ORDER</w:t>
      </w:r>
      <w:r>
        <w:rPr>
          <w:rStyle w:val="NormalTok"/>
        </w:rPr>
        <w:t xml:space="preserve"> </w:t>
      </w:r>
      <w:r>
        <w:rPr>
          <w:rStyle w:val="KeywordTok"/>
        </w:rPr>
        <w:t xml:space="preserve">BY</w:t>
      </w:r>
      <w:r>
        <w:rPr>
          <w:rStyle w:val="NormalTok"/>
        </w:rPr>
        <w:t xml:space="preserve"> streamline_count </w:t>
      </w:r>
      <w:r>
        <w:rPr>
          <w:rStyle w:val="KeywordTok"/>
        </w:rPr>
        <w:t xml:space="preserve">DESC</w:t>
      </w:r>
      <w:r>
        <w:rPr>
          <w:rStyle w:val="NormalTok"/>
        </w:rPr>
        <w:t xml:space="preserve">) </w:t>
      </w:r>
      <w:r>
        <w:rPr>
          <w:rStyle w:val="KeywordTok"/>
        </w:rPr>
        <w:t xml:space="preserve">AS</w:t>
      </w:r>
      <w:r>
        <w:rPr>
          <w:rStyle w:val="NormalTok"/>
        </w:rPr>
        <w:t xml:space="preserve"> rk</w:t>
      </w:r>
      <w:r>
        <w:br/>
      </w:r>
      <w:r>
        <w:rPr>
          <w:rStyle w:val="NormalTok"/>
        </w:rPr>
        <w:t xml:space="preserve">    </w:t>
      </w:r>
      <w:r>
        <w:rPr>
          <w:rStyle w:val="KeywordTok"/>
        </w:rPr>
        <w:t xml:space="preserve">FROM</w:t>
      </w:r>
      <w:r>
        <w:rPr>
          <w:rStyle w:val="NormalTok"/>
        </w:rPr>
        <w:t xml:space="preserve"> fact_dk_edge</w:t>
      </w:r>
      <w:r>
        <w:br/>
      </w:r>
      <w:r>
        <w:rPr>
          <w:rStyle w:val="NormalTok"/>
        </w:rPr>
        <w:t xml:space="preserve">) ranked</w:t>
      </w:r>
      <w:r>
        <w:br/>
      </w:r>
      <w:r>
        <w:rPr>
          <w:rStyle w:val="KeywordTok"/>
        </w:rPr>
        <w:t xml:space="preserve">WHERE</w:t>
      </w:r>
      <w:r>
        <w:rPr>
          <w:rStyle w:val="NormalTok"/>
        </w:rPr>
        <w:t xml:space="preserve"> rk </w:t>
      </w:r>
      <w:r>
        <w:rPr>
          <w:rStyle w:val="OperatorTok"/>
        </w:rPr>
        <w:t xml:space="preserve">&lt;=</w:t>
      </w:r>
      <w:r>
        <w:rPr>
          <w:rStyle w:val="NormalTok"/>
        </w:rPr>
        <w:t xml:space="preserve"> </w:t>
      </w:r>
      <w:r>
        <w:rPr>
          <w:rStyle w:val="DecValTok"/>
        </w:rPr>
        <w:t xml:space="preserve">5</w:t>
      </w:r>
      <w:r>
        <w:rPr>
          <w:rStyle w:val="NormalTok"/>
        </w:rPr>
        <w:t xml:space="preserve">;</w:t>
      </w:r>
      <w:r>
        <w:br/>
      </w:r>
      <w:r>
        <w:br/>
      </w:r>
      <w:r>
        <w:rPr>
          <w:rStyle w:val="CommentTok"/>
        </w:rPr>
        <w:t xml:space="preserve">-- 7-day rolling cohort-mean per region</w:t>
      </w:r>
      <w:r>
        <w:br/>
      </w:r>
      <w:r>
        <w:rPr>
          <w:rStyle w:val="KeywordTok"/>
        </w:rPr>
        <w:t xml:space="preserve">SELECT</w:t>
      </w:r>
      <w:r>
        <w:rPr>
          <w:rStyle w:val="NormalTok"/>
        </w:rPr>
        <w:t xml:space="preserve"> date_sk,</w:t>
      </w:r>
      <w:r>
        <w:br/>
      </w:r>
      <w:r>
        <w:rPr>
          <w:rStyle w:val="NormalTok"/>
        </w:rPr>
        <w:t xml:space="preserve">       source_node,</w:t>
      </w:r>
      <w:r>
        <w:br/>
      </w:r>
      <w:r>
        <w:rPr>
          <w:rStyle w:val="NormalTok"/>
        </w:rPr>
        <w:t xml:space="preserve">       </w:t>
      </w:r>
      <w:r>
        <w:rPr>
          <w:rStyle w:val="FunctionTok"/>
        </w:rPr>
        <w:t xml:space="preserve">AVG</w:t>
      </w:r>
      <w:r>
        <w:rPr>
          <w:rStyle w:val="NormalTok"/>
        </w:rPr>
        <w:t xml:space="preserve">(mean_sc)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source_node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date_sk</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6</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rolling_sc</w:t>
      </w:r>
      <w:r>
        <w:br/>
      </w:r>
      <w:r>
        <w:rPr>
          <w:rStyle w:val="KeywordTok"/>
        </w:rPr>
        <w:t xml:space="preserve">FROM</w:t>
      </w:r>
      <w:r>
        <w:rPr>
          <w:rStyle w:val="NormalTok"/>
        </w:rPr>
        <w:t xml:space="preserve"> cohort_daily;</w:t>
      </w:r>
      <w:r>
        <w:br/>
      </w:r>
      <w:r>
        <w:br/>
      </w:r>
      <w:r>
        <w:rPr>
          <w:rStyle w:val="CommentTok"/>
        </w:rPr>
        <w:t xml:space="preserve">-- Gaps &amp; islands: contiguous runs of successful pipeline days</w:t>
      </w:r>
      <w:r>
        <w:br/>
      </w:r>
      <w:r>
        <w:rPr>
          <w:rStyle w:val="KeywordTok"/>
        </w:rPr>
        <w:t xml:space="preserve">SELECT</w:t>
      </w:r>
      <w:r>
        <w:rPr>
          <w:rStyle w:val="NormalTok"/>
        </w:rPr>
        <w:t xml:space="preserve"> subject_id,</w:t>
      </w:r>
      <w:r>
        <w:br/>
      </w:r>
      <w:r>
        <w:rPr>
          <w:rStyle w:val="NormalTok"/>
        </w:rPr>
        <w:t xml:space="preserve">       </w:t>
      </w:r>
      <w:r>
        <w:rPr>
          <w:rStyle w:val="FunctionTok"/>
        </w:rPr>
        <w:t xml:space="preserve">MIN</w:t>
      </w:r>
      <w:r>
        <w:rPr>
          <w:rStyle w:val="NormalTok"/>
        </w:rPr>
        <w:t xml:space="preserve">(date_sk) </w:t>
      </w:r>
      <w:r>
        <w:rPr>
          <w:rStyle w:val="KeywordTok"/>
        </w:rPr>
        <w:t xml:space="preserve">AS</w:t>
      </w:r>
      <w:r>
        <w:rPr>
          <w:rStyle w:val="NormalTok"/>
        </w:rPr>
        <w:t xml:space="preserve"> run_start,</w:t>
      </w:r>
      <w:r>
        <w:br/>
      </w:r>
      <w:r>
        <w:rPr>
          <w:rStyle w:val="NormalTok"/>
        </w:rPr>
        <w:t xml:space="preserve">       </w:t>
      </w:r>
      <w:r>
        <w:rPr>
          <w:rStyle w:val="FunctionTok"/>
        </w:rPr>
        <w:t xml:space="preserve">MAX</w:t>
      </w:r>
      <w:r>
        <w:rPr>
          <w:rStyle w:val="NormalTok"/>
        </w:rPr>
        <w:t xml:space="preserve">(date_sk) </w:t>
      </w:r>
      <w:r>
        <w:rPr>
          <w:rStyle w:val="KeywordTok"/>
        </w:rPr>
        <w:t xml:space="preserve">AS</w:t>
      </w:r>
      <w:r>
        <w:rPr>
          <w:rStyle w:val="NormalTok"/>
        </w:rPr>
        <w:t xml:space="preserve"> run_end,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streak</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NormalTok"/>
        </w:rPr>
        <w:t xml:space="preserve">           date_sk </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subject_id </w:t>
      </w:r>
      <w:r>
        <w:rPr>
          <w:rStyle w:val="KeywordTok"/>
        </w:rPr>
        <w:t xml:space="preserve">ORDER</w:t>
      </w:r>
      <w:r>
        <w:rPr>
          <w:rStyle w:val="NormalTok"/>
        </w:rPr>
        <w:t xml:space="preserve"> </w:t>
      </w:r>
      <w:r>
        <w:rPr>
          <w:rStyle w:val="KeywordTok"/>
        </w:rPr>
        <w:t xml:space="preserve">BY</w:t>
      </w:r>
      <w:r>
        <w:rPr>
          <w:rStyle w:val="NormalTok"/>
        </w:rPr>
        <w:t xml:space="preserve"> date_sk) </w:t>
      </w:r>
      <w:r>
        <w:rPr>
          <w:rStyle w:val="KeywordTok"/>
        </w:rPr>
        <w:t xml:space="preserve">AS</w:t>
      </w:r>
      <w:r>
        <w:rPr>
          <w:rStyle w:val="NormalTok"/>
        </w:rPr>
        <w:t xml:space="preserve"> grp</w:t>
      </w:r>
      <w:r>
        <w:br/>
      </w:r>
      <w:r>
        <w:rPr>
          <w:rStyle w:val="NormalTok"/>
        </w:rPr>
        <w:t xml:space="preserve">    </w:t>
      </w:r>
      <w:r>
        <w:rPr>
          <w:rStyle w:val="KeywordTok"/>
        </w:rPr>
        <w:t xml:space="preserve">FROM</w:t>
      </w:r>
      <w:r>
        <w:rPr>
          <w:rStyle w:val="NormalTok"/>
        </w:rPr>
        <w:t xml:space="preserve"> pipeline_success_days</w:t>
      </w:r>
      <w:r>
        <w:br/>
      </w:r>
      <w:r>
        <w:rPr>
          <w:rStyle w:val="NormalTok"/>
        </w:rPr>
        <w:t xml:space="preserve">) t</w:t>
      </w:r>
      <w:r>
        <w:br/>
      </w:r>
      <w:r>
        <w:rPr>
          <w:rStyle w:val="KeywordTok"/>
        </w:rPr>
        <w:t xml:space="preserve">GROUP</w:t>
      </w:r>
      <w:r>
        <w:rPr>
          <w:rStyle w:val="NormalTok"/>
        </w:rPr>
        <w:t xml:space="preserve"> </w:t>
      </w:r>
      <w:r>
        <w:rPr>
          <w:rStyle w:val="KeywordTok"/>
        </w:rPr>
        <w:t xml:space="preserve">BY</w:t>
      </w:r>
      <w:r>
        <w:rPr>
          <w:rStyle w:val="NormalTok"/>
        </w:rPr>
        <w:t xml:space="preserve"> subject_id, grp;</w:t>
      </w:r>
    </w:p>
    <w:p>
      <w:pPr>
        <w:pStyle w:val="FirstParagraph"/>
      </w:pPr>
      <w:r>
        <w:t xml:space="preserve">Frame clauses (</w:t>
      </w:r>
      <w:r>
        <w:rPr>
          <w:rStyle w:val="VerbatimChar"/>
        </w:rPr>
        <w:t xml:space="preserve">ROWS BETWEEN</w:t>
      </w:r>
      <w:r>
        <w:t xml:space="preserve"> </w:t>
      </w:r>
      <w:r>
        <w:t xml:space="preserve">vs</w:t>
      </w:r>
      <w:r>
        <w:t xml:space="preserve"> </w:t>
      </w:r>
      <w:r>
        <w:rPr>
          <w:rStyle w:val="VerbatimChar"/>
        </w:rPr>
        <w:t xml:space="preserve">RANGE BETWEEN</w:t>
      </w:r>
      <w:r>
        <w:t xml:space="preserve">) and</w:t>
      </w:r>
      <w:r>
        <w:t xml:space="preserve"> </w:t>
      </w:r>
      <w:r>
        <w:rPr>
          <w:rStyle w:val="VerbatimChar"/>
        </w:rPr>
        <w:t xml:space="preserve">IGNORE NULLS</w:t>
      </w:r>
      <w:r>
        <w:t xml:space="preserve"> </w:t>
      </w:r>
      <w:r>
        <w:t xml:space="preserve">are common interview hooks.</w:t>
      </w:r>
    </w:p>
    <w:bookmarkEnd w:id="26"/>
    <w:bookmarkStart w:id="27" w:name="ctes-vs-subqueries"/>
    <w:p>
      <w:pPr>
        <w:pStyle w:val="Heading3"/>
      </w:pPr>
      <w:r>
        <w:t xml:space="preserve">CTEs vs subqueries</w:t>
      </w:r>
    </w:p>
    <w:p>
      <w:pPr>
        <w:pStyle w:val="FirstParagraph"/>
      </w:pPr>
      <w:r>
        <w:t xml:space="preserve">CTEs (</w:t>
      </w:r>
      <w:r>
        <w:rPr>
          <w:rStyle w:val="VerbatimChar"/>
        </w:rPr>
        <w:t xml:space="preserve">WITH foo AS (…)</w:t>
      </w:r>
      <w:r>
        <w:t xml:space="preserve">) are usually</w:t>
      </w:r>
      <w:r>
        <w:t xml:space="preserve"> </w:t>
      </w:r>
      <w:r>
        <w:rPr>
          <w:i/>
          <w:iCs/>
        </w:rPr>
        <w:t xml:space="preserve">materialization hints</w:t>
      </w:r>
      <w:r>
        <w:t xml:space="preserve"> </w:t>
      </w:r>
      <w:r>
        <w:t xml:space="preserve">(Postgres pre-12) or</w:t>
      </w:r>
      <w:r>
        <w:t xml:space="preserve"> </w:t>
      </w:r>
      <w:r>
        <w:rPr>
          <w:i/>
          <w:iCs/>
        </w:rPr>
        <w:t xml:space="preserve">optimization-fence</w:t>
      </w:r>
      <w:r>
        <w:t xml:space="preserve"> </w:t>
      </w:r>
      <w:r>
        <w:t xml:space="preserve">in some engines. Modern Postgres / Snowflake / BigQuery inline them by default; you can force materialization with</w:t>
      </w:r>
      <w:r>
        <w:t xml:space="preserve"> </w:t>
      </w:r>
      <w:r>
        <w:rPr>
          <w:rStyle w:val="VerbatimChar"/>
        </w:rPr>
        <w:t xml:space="preserve">WITH foo AS MATERIALIZED (…)</w:t>
      </w:r>
      <w:r>
        <w:t xml:space="preserve">. Use CTEs for readability; profile if perf matters.</w:t>
      </w:r>
    </w:p>
    <w:bookmarkEnd w:id="27"/>
    <w:bookmarkStart w:id="28" w:name="materialized-views"/>
    <w:p>
      <w:pPr>
        <w:pStyle w:val="Heading3"/>
      </w:pPr>
      <w:r>
        <w:t xml:space="preserve">Materialized views</w:t>
      </w:r>
    </w:p>
    <w:p>
      <w:pPr>
        <w:pStyle w:val="FirstParagraph"/>
      </w:pPr>
      <w:r>
        <w:t xml:space="preserve">A MV stores the result of a query. The engine refreshes it (manually, on schedule, or incrementally). Trade-offs:</w:t>
      </w:r>
    </w:p>
    <w:p>
      <w:pPr>
        <w:pStyle w:val="Compact"/>
        <w:numPr>
          <w:ilvl w:val="0"/>
          <w:numId w:val="1006"/>
        </w:numPr>
      </w:pPr>
      <w:r>
        <w:t xml:space="preserve">Read latency ↓↓, storage ↑, write latency ↑ (refresh cost).</w:t>
      </w:r>
    </w:p>
    <w:p>
      <w:pPr>
        <w:pStyle w:val="Compact"/>
        <w:numPr>
          <w:ilvl w:val="0"/>
          <w:numId w:val="1006"/>
        </w:numPr>
      </w:pPr>
      <w:r>
        <w:t xml:space="preserve">Snowflake auto-refreshes; BigQuery’s are smart-refreshed incrementally on the underlying tables.</w:t>
      </w:r>
    </w:p>
    <w:p>
      <w:pPr>
        <w:pStyle w:val="Compact"/>
        <w:numPr>
          <w:ilvl w:val="0"/>
          <w:numId w:val="1006"/>
        </w:numPr>
      </w:pPr>
      <w:r>
        <w:t xml:space="preserve">Postgres requires manual</w:t>
      </w:r>
      <w:r>
        <w:t xml:space="preserve"> </w:t>
      </w:r>
      <w:r>
        <w:rPr>
          <w:rStyle w:val="VerbatimChar"/>
        </w:rPr>
        <w:t xml:space="preserve">REFRESH MATERIALIZED VIEW CONCURRENTLY foo</w:t>
      </w:r>
      <w:r>
        <w:t xml:space="preserve">.</w:t>
      </w:r>
    </w:p>
    <w:p>
      <w:pPr>
        <w:pStyle w:val="FirstParagraph"/>
      </w:pPr>
      <w:r>
        <w:t xml:space="preserve">Use MVs for dashboards hitting a slow underlying join; don’t use them where the underlying changes faster than the refresh.</w:t>
      </w:r>
    </w:p>
    <w:bookmarkEnd w:id="28"/>
    <w:bookmarkStart w:id="29" w:name="X635a0df6c22fe7e129d834b34f2a61d459914eb"/>
    <w:p>
      <w:pPr>
        <w:pStyle w:val="Heading3"/>
      </w:pPr>
      <w:r>
        <w:t xml:space="preserve">Indexes (row-store) and clustering (columnar)</w:t>
      </w:r>
    </w:p>
    <w:p>
      <w:pPr>
        <w:pStyle w:val="FirstParagraph"/>
      </w:pPr>
      <w:r>
        <w:t xml:space="preserve">Row-store (Postgres, MySQL): B-tree, hash, GIN, BRIN, GiST. Pick by query pattern.</w:t>
      </w:r>
    </w:p>
    <w:p>
      <w:pPr>
        <w:pStyle w:val="BodyText"/>
      </w:pPr>
      <w:r>
        <w:t xml:space="preserve">Columnar warehouses don’t use B-trees; instead:</w:t>
      </w:r>
      <w:r>
        <w:t xml:space="preserve"> </w:t>
      </w:r>
      <w:r>
        <w:t xml:space="preserve">-</w:t>
      </w:r>
      <w:r>
        <w:t xml:space="preserve"> </w:t>
      </w:r>
      <w:r>
        <w:rPr>
          <w:b/>
          <w:bCs/>
        </w:rPr>
        <w:t xml:space="preserve">Clustering keys</w:t>
      </w:r>
      <w:r>
        <w:t xml:space="preserve"> </w:t>
      </w:r>
      <w:r>
        <w:t xml:space="preserve">(Snowflake</w:t>
      </w:r>
      <w:r>
        <w:t xml:space="preserve"> </w:t>
      </w:r>
      <w:r>
        <w:rPr>
          <w:rStyle w:val="VerbatimChar"/>
        </w:rPr>
        <w:t xml:space="preserve">CLUSTER BY</w:t>
      </w:r>
      <w:r>
        <w:t xml:space="preserve">, BigQuery</w:t>
      </w:r>
      <w:r>
        <w:t xml:space="preserve"> </w:t>
      </w:r>
      <w:r>
        <w:rPr>
          <w:rStyle w:val="VerbatimChar"/>
        </w:rPr>
        <w:t xml:space="preserve">CLUSTER BY</w:t>
      </w:r>
      <w:r>
        <w:t xml:space="preserve">) — physical sort within partitions.</w:t>
      </w:r>
      <w:r>
        <w:t xml:space="preserve"> </w:t>
      </w:r>
      <w:r>
        <w:t xml:space="preserve">-</w:t>
      </w:r>
      <w:r>
        <w:t xml:space="preserve"> </w:t>
      </w:r>
      <w:r>
        <w:rPr>
          <w:b/>
          <w:bCs/>
        </w:rPr>
        <w:t xml:space="preserve">Partition pruning</w:t>
      </w:r>
      <w:r>
        <w:t xml:space="preserve"> </w:t>
      </w:r>
      <w:r>
        <w:t xml:space="preserve">—</w:t>
      </w:r>
      <w:r>
        <w:t xml:space="preserve"> </w:t>
      </w:r>
      <w:r>
        <w:rPr>
          <w:rStyle w:val="VerbatimChar"/>
        </w:rPr>
        <w:t xml:space="preserve">PARTITION BY DATE(event_ts)</w:t>
      </w:r>
      <w:r>
        <w:t xml:space="preserve"> </w:t>
      </w:r>
      <w:r>
        <w:t xml:space="preserve">skips entire days.</w:t>
      </w:r>
      <w:r>
        <w:t xml:space="preserve"> </w:t>
      </w:r>
      <w:r>
        <w:t xml:space="preserve">-</w:t>
      </w:r>
      <w:r>
        <w:t xml:space="preserve"> </w:t>
      </w:r>
      <w:r>
        <w:rPr>
          <w:b/>
          <w:bCs/>
        </w:rPr>
        <w:t xml:space="preserve">Z-order / liquid clustering</w:t>
      </w:r>
      <w:r>
        <w:t xml:space="preserve"> </w:t>
      </w:r>
      <w:r>
        <w:t xml:space="preserve">(Delta) — multidimensional clustering for selective queries on multiple columns.</w:t>
      </w:r>
    </w:p>
    <w:bookmarkEnd w:id="29"/>
    <w:bookmarkStart w:id="30" w:name="dwi-tie-in-2"/>
    <w:p>
      <w:pPr>
        <w:pStyle w:val="Heading3"/>
      </w:pPr>
      <w:r>
        <w:t xml:space="preserve">DWI tie-in</w:t>
      </w:r>
    </w:p>
    <w:p>
      <w:pPr>
        <w:pStyle w:val="FirstParagraph"/>
      </w:pPr>
      <w:r>
        <w:t xml:space="preserve">Your DK cohort dashboard would be a materialized view over</w:t>
      </w:r>
      <w:r>
        <w:t xml:space="preserve"> </w:t>
      </w:r>
      <w:r>
        <w:rPr>
          <w:rStyle w:val="VerbatimChar"/>
        </w:rPr>
        <w:t xml:space="preserve">fact_dk_edge</w:t>
      </w:r>
      <w:r>
        <w:t xml:space="preserve"> </w:t>
      </w:r>
      <w:r>
        <w:t xml:space="preserve">clustered by</w:t>
      </w:r>
      <w:r>
        <w:t xml:space="preserve"> </w:t>
      </w:r>
      <w:r>
        <w:rPr>
          <w:rStyle w:val="VerbatimChar"/>
        </w:rPr>
        <w:t xml:space="preserve">(subject_sk, source_node_sk)</w:t>
      </w:r>
      <w:r>
        <w:t xml:space="preserve">. The</w:t>
      </w:r>
      <w:r>
        <w:t xml:space="preserve"> </w:t>
      </w:r>
      <w:r>
        <w:rPr>
          <w:rStyle w:val="VerbatimChar"/>
        </w:rPr>
        <w:t xml:space="preserve">EXPLAIN</w:t>
      </w:r>
      <w:r>
        <w:t xml:space="preserve"> </w:t>
      </w:r>
      <w:r>
        <w:t xml:space="preserve">of</w:t>
      </w:r>
      <w:r>
        <w:t xml:space="preserve"> </w:t>
      </w:r>
      <w:r>
        <w:t xml:space="preserve">“cohort mean per region”</w:t>
      </w:r>
      <w:r>
        <w:t xml:space="preserve"> </w:t>
      </w:r>
      <w:r>
        <w:t xml:space="preserve">should show a partition-pruned scan + a hash join with broadcast on</w:t>
      </w:r>
      <w:r>
        <w:t xml:space="preserve"> </w:t>
      </w:r>
      <w:r>
        <w:rPr>
          <w:rStyle w:val="VerbatimChar"/>
        </w:rPr>
        <w:t xml:space="preserve">dim_subject</w:t>
      </w:r>
      <w:r>
        <w:t xml:space="preserve">.</w:t>
      </w:r>
    </w:p>
    <w:bookmarkEnd w:id="30"/>
    <w:bookmarkStart w:id="31" w:name="next-step-2"/>
    <w:p>
      <w:pPr>
        <w:pStyle w:val="Heading3"/>
      </w:pPr>
      <w:r>
        <w:t xml:space="preserve">Next step</w:t>
      </w:r>
    </w:p>
    <w:p>
      <w:pPr>
        <w:pStyle w:val="FirstParagraph"/>
      </w:pPr>
      <w:r>
        <w:t xml:space="preserve">Take any 20-line query you’ve ever written, run</w:t>
      </w:r>
      <w:r>
        <w:t xml:space="preserve"> </w:t>
      </w:r>
      <w:r>
        <w:rPr>
          <w:rStyle w:val="VerbatimChar"/>
        </w:rPr>
        <w:t xml:space="preserve">EXPLAIN ANALYZE</w:t>
      </w:r>
      <w:r>
        <w:t xml:space="preserve"> </w:t>
      </w:r>
      <w:r>
        <w:t xml:space="preserve">on it, and write down two sentences about each stage. Repeat for a week — you will see optimizer patterns that change how you write SQL forever.</w:t>
      </w:r>
    </w:p>
    <w:p>
      <w:r>
        <w:pict>
          <v:rect style="width:0;height:1.5pt" o:hralign="center" o:hrstd="t" o:hr="t"/>
        </w:pict>
      </w:r>
    </w:p>
    <w:bookmarkEnd w:id="31"/>
    <w:bookmarkEnd w:id="32"/>
    <w:bookmarkStart w:id="40" w:name="distributed-systems-fundamentals"/>
    <w:p>
      <w:pPr>
        <w:pStyle w:val="Heading2"/>
      </w:pPr>
      <w:r>
        <w:t xml:space="preserve">4. Distributed systems fundamentals</w:t>
      </w:r>
    </w:p>
    <w:bookmarkStart w:id="33" w:name="cap-theorem-in-60-seconds"/>
    <w:p>
      <w:pPr>
        <w:pStyle w:val="Heading3"/>
      </w:pPr>
      <w:r>
        <w:t xml:space="preserve">CAP theorem (in 60 seconds)</w:t>
      </w:r>
    </w:p>
    <w:p>
      <w:pPr>
        <w:pStyle w:val="FirstParagraph"/>
      </w:pPr>
      <w:r>
        <w:t xml:space="preserve">In a network partition, a distributed system can choose</w:t>
      </w:r>
      <w:r>
        <w:t xml:space="preserve"> </w:t>
      </w:r>
      <w:r>
        <w:rPr>
          <w:b/>
          <w:bCs/>
        </w:rPr>
        <w:t xml:space="preserve">Consistency</w:t>
      </w:r>
      <w:r>
        <w:t xml:space="preserve"> </w:t>
      </w:r>
      <w:r>
        <w:t xml:space="preserve">(refuse the write) or</w:t>
      </w:r>
      <w:r>
        <w:t xml:space="preserve"> </w:t>
      </w:r>
      <w:r>
        <w:rPr>
          <w:b/>
          <w:bCs/>
        </w:rPr>
        <w:t xml:space="preserve">Availability</w:t>
      </w:r>
      <w:r>
        <w:t xml:space="preserve"> </w:t>
      </w:r>
      <w:r>
        <w:t xml:space="preserve">(accept the write, reconcile later) — not both. Real systems are CP (HBase, MongoDB w/ majority) or AP (Cassandra, DynamoDB w/ eventual) along this knob. When there’s no partition, you get both (</w:t>
      </w:r>
      <w:r>
        <w:t xml:space="preserve">“PACELC”</w:t>
      </w:r>
      <w:r>
        <w:t xml:space="preserve"> </w:t>
      </w:r>
      <w:r>
        <w:t xml:space="preserve">extends this to</w:t>
      </w:r>
      <w:r>
        <w:t xml:space="preserve"> </w:t>
      </w:r>
      <w:r>
        <w:t xml:space="preserve">“in normal ops, choose Latency or Consistency”</w:t>
      </w:r>
      <w:r>
        <w:t xml:space="preserve">).</w:t>
      </w:r>
    </w:p>
    <w:bookmarkEnd w:id="33"/>
    <w:bookmarkStart w:id="34" w:name="consistency-models-weakest-to-strongest"/>
    <w:p>
      <w:pPr>
        <w:pStyle w:val="Heading3"/>
      </w:pPr>
      <w:r>
        <w:t xml:space="preserve">Consistency models, weakest to strongest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Guarantee</w:t>
            </w:r>
          </w:p>
        </w:tc>
        <w:tc>
          <w:tcPr/>
          <w:p>
            <w:pPr>
              <w:pStyle w:val="Compact"/>
            </w:pPr>
            <w:r>
              <w:t xml:space="preserve">Example</w:t>
            </w:r>
          </w:p>
        </w:tc>
      </w:tr>
      <w:tr>
        <w:tc>
          <w:tcPr/>
          <w:p>
            <w:pPr>
              <w:pStyle w:val="Compact"/>
            </w:pPr>
            <w:r>
              <w:t xml:space="preserve">Eventual</w:t>
            </w:r>
          </w:p>
        </w:tc>
        <w:tc>
          <w:tcPr/>
          <w:p>
            <w:pPr>
              <w:pStyle w:val="Compact"/>
            </w:pPr>
            <w:r>
              <w:t xml:space="preserve">All replicas converge eventually</w:t>
            </w:r>
          </w:p>
        </w:tc>
        <w:tc>
          <w:tcPr/>
          <w:p>
            <w:pPr>
              <w:pStyle w:val="Compact"/>
            </w:pPr>
            <w:r>
              <w:t xml:space="preserve">DNS, S3 list-after-write (used to be)</w:t>
            </w:r>
          </w:p>
        </w:tc>
      </w:tr>
      <w:tr>
        <w:tc>
          <w:tcPr/>
          <w:p>
            <w:pPr>
              <w:pStyle w:val="Compact"/>
            </w:pPr>
            <w:r>
              <w:t xml:space="preserve">Read-your-writes</w:t>
            </w:r>
          </w:p>
        </w:tc>
        <w:tc>
          <w:tcPr/>
          <w:p>
            <w:pPr>
              <w:pStyle w:val="Compact"/>
            </w:pPr>
            <w:r>
              <w:t xml:space="preserve">A client reads its own latest write</w:t>
            </w:r>
          </w:p>
        </w:tc>
        <w:tc>
          <w:tcPr/>
          <w:p>
            <w:pPr>
              <w:pStyle w:val="Compact"/>
            </w:pPr>
            <w:r>
              <w:t xml:space="preserve">Sticky sessions</w:t>
            </w:r>
          </w:p>
        </w:tc>
      </w:tr>
      <w:tr>
        <w:tc>
          <w:tcPr/>
          <w:p>
            <w:pPr>
              <w:pStyle w:val="Compact"/>
            </w:pPr>
            <w:r>
              <w:t xml:space="preserve">Monotonic reads</w:t>
            </w:r>
          </w:p>
        </w:tc>
        <w:tc>
          <w:tcPr/>
          <w:p>
            <w:pPr>
              <w:pStyle w:val="Compact"/>
            </w:pPr>
            <w:r>
              <w:t xml:space="preserve">Successive reads don’t go backwards</w:t>
            </w:r>
          </w:p>
        </w:tc>
        <w:tc>
          <w:tcPr/>
          <w:p>
            <w:pPr>
              <w:pStyle w:val="Compact"/>
            </w:pPr>
            <w:r>
              <w:t xml:space="preserve">Same-session reads</w:t>
            </w:r>
          </w:p>
        </w:tc>
      </w:tr>
      <w:tr>
        <w:tc>
          <w:tcPr/>
          <w:p>
            <w:pPr>
              <w:pStyle w:val="Compact"/>
            </w:pPr>
            <w:r>
              <w:t xml:space="preserve">Causal</w:t>
            </w:r>
          </w:p>
        </w:tc>
        <w:tc>
          <w:tcPr/>
          <w:p>
            <w:pPr>
              <w:pStyle w:val="Compact"/>
            </w:pPr>
            <w:r>
              <w:t xml:space="preserve">If A happens-before B, all readers see A before B</w:t>
            </w:r>
          </w:p>
        </w:tc>
        <w:tc>
          <w:tcPr/>
          <w:p>
            <w:pPr>
              <w:pStyle w:val="Compact"/>
            </w:pPr>
            <w:r>
              <w:t xml:space="preserve">Collaborative editing</w:t>
            </w:r>
          </w:p>
        </w:tc>
      </w:tr>
      <w:tr>
        <w:tc>
          <w:tcPr/>
          <w:p>
            <w:pPr>
              <w:pStyle w:val="Compact"/>
            </w:pPr>
            <w:r>
              <w:t xml:space="preserve">Sequential</w:t>
            </w:r>
          </w:p>
        </w:tc>
        <w:tc>
          <w:tcPr/>
          <w:p>
            <w:pPr>
              <w:pStyle w:val="Compact"/>
            </w:pPr>
            <w:r>
              <w:t xml:space="preserve">All ops in some global order, agreeing with per-client order</w:t>
            </w:r>
          </w:p>
        </w:tc>
        <w:tc>
          <w:tcPr/>
          <w:p>
            <w:pPr>
              <w:pStyle w:val="Compact"/>
            </w:pPr>
            <w:r>
              <w:t xml:space="preserve">Many DB replicas</w:t>
            </w:r>
          </w:p>
        </w:tc>
      </w:tr>
      <w:tr>
        <w:tc>
          <w:tcPr/>
          <w:p>
            <w:pPr>
              <w:pStyle w:val="Compact"/>
            </w:pPr>
            <w:r>
              <w:t xml:space="preserve">Linearizable / strong</w:t>
            </w:r>
          </w:p>
        </w:tc>
        <w:tc>
          <w:tcPr/>
          <w:p>
            <w:pPr>
              <w:pStyle w:val="Compact"/>
            </w:pPr>
            <w:r>
              <w:t xml:space="preserve">Looks like there’s one node executing ops one at a time</w:t>
            </w:r>
          </w:p>
        </w:tc>
        <w:tc>
          <w:tcPr/>
          <w:p>
            <w:pPr>
              <w:pStyle w:val="Compact"/>
            </w:pPr>
            <w:r>
              <w:t xml:space="preserve">Zookeeper, etcd, single-leader</w:t>
            </w:r>
          </w:p>
        </w:tc>
      </w:tr>
    </w:tbl>
    <w:bookmarkEnd w:id="34"/>
    <w:bookmarkStart w:id="35" w:name="idempotency-keys-exactly-once"/>
    <w:p>
      <w:pPr>
        <w:pStyle w:val="Heading3"/>
      </w:pPr>
      <w:r>
        <w:t xml:space="preserve">Idempotency keys + exactly-once</w:t>
      </w:r>
    </w:p>
    <w:p>
      <w:pPr>
        <w:pStyle w:val="FirstParagraph"/>
      </w:pPr>
      <w:r>
        <w:t xml:space="preserve">True exactly-once is rare. Most systems offer</w:t>
      </w:r>
      <w:r>
        <w:t xml:space="preserve"> </w:t>
      </w:r>
      <w:r>
        <w:rPr>
          <w:b/>
          <w:bCs/>
        </w:rPr>
        <w:t xml:space="preserve">at-least-once + dedupe</w:t>
      </w:r>
      <w:r>
        <w:t xml:space="preserve">:</w:t>
      </w:r>
    </w:p>
    <w:p>
      <w:pPr>
        <w:pStyle w:val="Compact"/>
        <w:numPr>
          <w:ilvl w:val="0"/>
          <w:numId w:val="1007"/>
        </w:numPr>
      </w:pPr>
      <w:r>
        <w:t xml:space="preserve">Producer assigns a UUID per logical operation.</w:t>
      </w:r>
    </w:p>
    <w:p>
      <w:pPr>
        <w:pStyle w:val="Compact"/>
        <w:numPr>
          <w:ilvl w:val="0"/>
          <w:numId w:val="1007"/>
        </w:numPr>
      </w:pPr>
      <w:r>
        <w:t xml:space="preserve">Consumer keeps a</w:t>
      </w:r>
      <w:r>
        <w:t xml:space="preserve"> </w:t>
      </w:r>
      <w:r>
        <w:rPr>
          <w:rStyle w:val="VerbatimChar"/>
        </w:rPr>
        <w:t xml:space="preserve">seen_ids</w:t>
      </w:r>
      <w:r>
        <w:t xml:space="preserve"> </w:t>
      </w:r>
      <w:r>
        <w:t xml:space="preserve">table (with TTL).</w:t>
      </w:r>
    </w:p>
    <w:p>
      <w:pPr>
        <w:pStyle w:val="Compact"/>
        <w:numPr>
          <w:ilvl w:val="0"/>
          <w:numId w:val="1007"/>
        </w:numPr>
      </w:pPr>
      <w:r>
        <w:t xml:space="preserve">On re-delivery, look up the UUID; if seen, skip.</w:t>
      </w:r>
    </w:p>
    <w:p>
      <w:pPr>
        <w:pStyle w:val="SourceCode"/>
      </w:pPr>
      <w:r>
        <w:rPr>
          <w:rStyle w:val="KeywordTok"/>
        </w:rPr>
        <w:t xml:space="preserve">def</w:t>
      </w:r>
      <w:r>
        <w:rPr>
          <w:rStyle w:val="NormalTok"/>
        </w:rPr>
        <w:t xml:space="preserve"> handle(msg):</w:t>
      </w:r>
      <w:r>
        <w:br/>
      </w:r>
      <w:r>
        <w:rPr>
          <w:rStyle w:val="NormalTok"/>
        </w:rPr>
        <w:t xml:space="preserve">    key </w:t>
      </w:r>
      <w:r>
        <w:rPr>
          <w:rStyle w:val="OperatorTok"/>
        </w:rPr>
        <w:t xml:space="preserve">=</w:t>
      </w:r>
      <w:r>
        <w:rPr>
          <w:rStyle w:val="NormalTok"/>
        </w:rPr>
        <w:t xml:space="preserve"> msg.headers[</w:t>
      </w:r>
      <w:r>
        <w:rPr>
          <w:rStyle w:val="StringTok"/>
        </w:rPr>
        <w:t xml:space="preserve">"idempotency-key"</w:t>
      </w:r>
      <w:r>
        <w:rPr>
          <w:rStyle w:val="NormalTok"/>
        </w:rPr>
        <w:t xml:space="preserve">]</w:t>
      </w:r>
      <w:r>
        <w:br/>
      </w:r>
      <w:r>
        <w:rPr>
          <w:rStyle w:val="NormalTok"/>
        </w:rPr>
        <w:t xml:space="preserve">    </w:t>
      </w:r>
      <w:r>
        <w:rPr>
          <w:rStyle w:val="ControlFlowTok"/>
        </w:rPr>
        <w:t xml:space="preserve">with</w:t>
      </w:r>
      <w:r>
        <w:rPr>
          <w:rStyle w:val="NormalTok"/>
        </w:rPr>
        <w:t xml:space="preserve"> db.transaction():</w:t>
      </w:r>
      <w:r>
        <w:br/>
      </w:r>
      <w:r>
        <w:rPr>
          <w:rStyle w:val="NormalTok"/>
        </w:rPr>
        <w:t xml:space="preserve">        </w:t>
      </w:r>
      <w:r>
        <w:rPr>
          <w:rStyle w:val="ControlFlowTok"/>
        </w:rPr>
        <w:t xml:space="preserve">if</w:t>
      </w:r>
      <w:r>
        <w:rPr>
          <w:rStyle w:val="NormalTok"/>
        </w:rPr>
        <w:t xml:space="preserve"> db.exists(</w:t>
      </w:r>
      <w:r>
        <w:rPr>
          <w:rStyle w:val="StringTok"/>
        </w:rPr>
        <w:t xml:space="preserve">"seen_ids"</w:t>
      </w:r>
      <w:r>
        <w:rPr>
          <w:rStyle w:val="NormalTok"/>
        </w:rPr>
        <w:t xml:space="preserve">, key):</w:t>
      </w:r>
      <w:r>
        <w:br/>
      </w:r>
      <w:r>
        <w:rPr>
          <w:rStyle w:val="NormalTok"/>
        </w:rPr>
        <w:t xml:space="preserve">            </w:t>
      </w:r>
      <w:r>
        <w:rPr>
          <w:rStyle w:val="ControlFlowTok"/>
        </w:rPr>
        <w:t xml:space="preserve">return</w:t>
      </w:r>
      <w:r>
        <w:br/>
      </w:r>
      <w:r>
        <w:rPr>
          <w:rStyle w:val="NormalTok"/>
        </w:rPr>
        <w:t xml:space="preserve">        process(msg)</w:t>
      </w:r>
      <w:r>
        <w:br/>
      </w:r>
      <w:r>
        <w:rPr>
          <w:rStyle w:val="NormalTok"/>
        </w:rPr>
        <w:t xml:space="preserve">        db.insert(</w:t>
      </w:r>
      <w:r>
        <w:rPr>
          <w:rStyle w:val="StringTok"/>
        </w:rPr>
        <w:t xml:space="preserve">"seen_ids"</w:t>
      </w:r>
      <w:r>
        <w:rPr>
          <w:rStyle w:val="NormalTok"/>
        </w:rPr>
        <w:t xml:space="preserve">, key)</w:t>
      </w:r>
    </w:p>
    <w:p>
      <w:pPr>
        <w:pStyle w:val="FirstParagraph"/>
      </w:pPr>
      <w:r>
        <w:t xml:space="preserve">Kafka has built-in idempotent producer (</w:t>
      </w:r>
      <w:r>
        <w:rPr>
          <w:rStyle w:val="VerbatimChar"/>
        </w:rPr>
        <w:t xml:space="preserve">enable.idempotence=true</w:t>
      </w:r>
      <w:r>
        <w:t xml:space="preserve">) and transactional producer for exactly-once across topic-partition writes; consumers set</w:t>
      </w:r>
      <w:r>
        <w:t xml:space="preserve"> </w:t>
      </w:r>
      <w:r>
        <w:rPr>
          <w:rStyle w:val="VerbatimChar"/>
        </w:rPr>
        <w:t xml:space="preserve">isolation.level=read_committed</w:t>
      </w:r>
      <w:r>
        <w:t xml:space="preserve">.</w:t>
      </w:r>
    </w:p>
    <w:bookmarkEnd w:id="35"/>
    <w:bookmarkStart w:id="36" w:name="distributed-transactions"/>
    <w:p>
      <w:pPr>
        <w:pStyle w:val="Heading3"/>
      </w:pPr>
      <w:r>
        <w:t xml:space="preserve">Distributed transactions</w:t>
      </w:r>
    </w:p>
    <w:p>
      <w:pPr>
        <w:pStyle w:val="Compact"/>
        <w:numPr>
          <w:ilvl w:val="0"/>
          <w:numId w:val="1008"/>
        </w:numPr>
      </w:pPr>
      <w:r>
        <w:rPr>
          <w:b/>
          <w:bCs/>
        </w:rPr>
        <w:t xml:space="preserve">2PC (two-phase commit)</w:t>
      </w:r>
      <w:r>
        <w:t xml:space="preserve"> </w:t>
      </w:r>
      <w:r>
        <w:t xml:space="preserve">— coordinator asks all participants</w:t>
      </w:r>
      <w:r>
        <w:t xml:space="preserve"> </w:t>
      </w:r>
      <w:r>
        <w:t xml:space="preserve">“can you commit?”</w:t>
      </w:r>
      <w:r>
        <w:t xml:space="preserve"> </w:t>
      </w:r>
      <w:r>
        <w:t xml:space="preserve">then</w:t>
      </w:r>
      <w:r>
        <w:t xml:space="preserve"> </w:t>
      </w:r>
      <w:r>
        <w:t xml:space="preserve">“commit/abort”</w:t>
      </w:r>
      <w:r>
        <w:t xml:space="preserve">. Blocking on coordinator failure.</w:t>
      </w:r>
    </w:p>
    <w:p>
      <w:pPr>
        <w:pStyle w:val="Compact"/>
        <w:numPr>
          <w:ilvl w:val="0"/>
          <w:numId w:val="1008"/>
        </w:numPr>
      </w:pPr>
      <w:r>
        <w:rPr>
          <w:b/>
          <w:bCs/>
        </w:rPr>
        <w:t xml:space="preserve">3PC</w:t>
      </w:r>
      <w:r>
        <w:t xml:space="preserve"> </w:t>
      </w:r>
      <w:r>
        <w:t xml:space="preserve">— adds a pre-commit phase; non-blocking but complex; rarely used.</w:t>
      </w:r>
    </w:p>
    <w:p>
      <w:pPr>
        <w:pStyle w:val="Compact"/>
        <w:numPr>
          <w:ilvl w:val="0"/>
          <w:numId w:val="1008"/>
        </w:numPr>
      </w:pPr>
      <w:r>
        <w:rPr>
          <w:b/>
          <w:bCs/>
        </w:rPr>
        <w:t xml:space="preserve">Sagas</w:t>
      </w:r>
      <w:r>
        <w:t xml:space="preserve"> </w:t>
      </w:r>
      <w:r>
        <w:t xml:space="preserve">— sequence of local transactions with compensating actions. Orchestrated (central) or choreographed (events).</w:t>
      </w:r>
    </w:p>
    <w:p>
      <w:pPr>
        <w:pStyle w:val="FirstParagraph"/>
      </w:pPr>
      <w:r>
        <w:t xml:space="preserve">Sagas are the practical pattern in microservices and pipelines:</w:t>
      </w:r>
      <w:r>
        <w:t xml:space="preserve"> </w:t>
      </w:r>
      <w:r>
        <w:t xml:space="preserve">“if Step 3 fails, run compensating actions for Steps 1 and 2.”</w:t>
      </w:r>
    </w:p>
    <w:bookmarkEnd w:id="36"/>
    <w:bookmarkStart w:id="37" w:name="quorums-and-consensus"/>
    <w:p>
      <w:pPr>
        <w:pStyle w:val="Heading3"/>
      </w:pPr>
      <w:r>
        <w:t xml:space="preserve">Quorums and consensus</w:t>
      </w:r>
    </w:p>
    <w:p>
      <w:pPr>
        <w:pStyle w:val="FirstParagraph"/>
      </w:pPr>
      <w:r>
        <w:t xml:space="preserve">A replicated value with</w:t>
      </w:r>
      <w:r>
        <w:t xml:space="preserve"> </w:t>
      </w:r>
      <w:r>
        <w:rPr>
          <w:rStyle w:val="VerbatimChar"/>
        </w:rPr>
        <w:t xml:space="preserve">N</w:t>
      </w:r>
      <w:r>
        <w:t xml:space="preserve"> </w:t>
      </w:r>
      <w:r>
        <w:t xml:space="preserve">replicas,</w:t>
      </w:r>
      <w:r>
        <w:t xml:space="preserve"> </w:t>
      </w:r>
      <w:r>
        <w:rPr>
          <w:rStyle w:val="VerbatimChar"/>
        </w:rPr>
        <w:t xml:space="preserve">W</w:t>
      </w:r>
      <w:r>
        <w:t xml:space="preserve"> </w:t>
      </w:r>
      <w:r>
        <w:t xml:space="preserve">write quorum,</w:t>
      </w:r>
      <w:r>
        <w:t xml:space="preserve"> </w:t>
      </w:r>
      <w:r>
        <w:rPr>
          <w:rStyle w:val="VerbatimChar"/>
        </w:rPr>
        <w:t xml:space="preserve">R</w:t>
      </w:r>
      <w:r>
        <w:t xml:space="preserve"> </w:t>
      </w:r>
      <w:r>
        <w:t xml:space="preserve">read quorum. If</w:t>
      </w:r>
      <w:r>
        <w:t xml:space="preserve"> </w:t>
      </w:r>
      <w:r>
        <w:rPr>
          <w:rStyle w:val="VerbatimChar"/>
        </w:rPr>
        <w:t xml:space="preserve">W + R &gt; N</w:t>
      </w:r>
      <w:r>
        <w:t xml:space="preserve">, every read overlaps with the latest write — strongly consistent. (</w:t>
      </w:r>
      <w:r>
        <w:rPr>
          <w:rStyle w:val="VerbatimChar"/>
        </w:rPr>
        <w:t xml:space="preserve">N=3, W=2, R=2</w:t>
      </w:r>
      <w:r>
        <w:t xml:space="preserve"> </w:t>
      </w:r>
      <w:r>
        <w:t xml:space="preserve">is canonical for Cassandra-style systems.)</w:t>
      </w:r>
    </w:p>
    <w:p>
      <w:pPr>
        <w:pStyle w:val="BodyText"/>
      </w:pPr>
      <w:r>
        <w:t xml:space="preserve">Consensus algorithms (Paxos, Raft, Zab) elect a leader and replicate a log. You consume them via Zookeeper / etcd / Consul — rarely implement them. Knowing they exist + that they cost a round-trip is enough for most DEs.</w:t>
      </w:r>
    </w:p>
    <w:bookmarkEnd w:id="37"/>
    <w:bookmarkStart w:id="38" w:name="dwi-tie-in-3"/>
    <w:p>
      <w:pPr>
        <w:pStyle w:val="Heading3"/>
      </w:pPr>
      <w:r>
        <w:t xml:space="preserve">DWI tie-in</w:t>
      </w:r>
    </w:p>
    <w:p>
      <w:pPr>
        <w:pStyle w:val="FirstParagraph"/>
      </w:pPr>
      <w:r>
        <w:t xml:space="preserve">Your pipeline today is single-writer per subject, so distribution is implicit. The moment you stream subject status events to multiple consumers (dashboard, alerting, archival), idempotency keys become non-optional.</w:t>
      </w:r>
    </w:p>
    <w:bookmarkEnd w:id="38"/>
    <w:bookmarkStart w:id="39" w:name="next-step-3"/>
    <w:p>
      <w:pPr>
        <w:pStyle w:val="Heading3"/>
      </w:pPr>
      <w:r>
        <w:t xml:space="preserve">Next step</w:t>
      </w:r>
    </w:p>
    <w:p>
      <w:pPr>
        <w:pStyle w:val="FirstParagraph"/>
      </w:pPr>
      <w:r>
        <w:t xml:space="preserve">Read Kleppmann’s</w:t>
      </w:r>
      <w:r>
        <w:t xml:space="preserve"> </w:t>
      </w:r>
      <w:r>
        <w:rPr>
          <w:i/>
          <w:iCs/>
        </w:rPr>
        <w:t xml:space="preserve">Designing Data-Intensive Applications</w:t>
      </w:r>
      <w:r>
        <w:t xml:space="preserve"> </w:t>
      </w:r>
      <w:r>
        <w:t xml:space="preserve">chapters 5 (replication), 7 (transactions), and 9 (consistency). It is the single most leveraged book in DE.</w:t>
      </w:r>
    </w:p>
    <w:p>
      <w:r>
        <w:pict>
          <v:rect style="width:0;height:1.5pt" o:hralign="center" o:hrstd="t" o:hr="t"/>
        </w:pict>
      </w:r>
    </w:p>
    <w:bookmarkEnd w:id="39"/>
    <w:bookmarkEnd w:id="40"/>
    <w:bookmarkStart w:id="50" w:name="distributed-compute-spark"/>
    <w:p>
      <w:pPr>
        <w:pStyle w:val="Heading2"/>
      </w:pPr>
      <w:r>
        <w:t xml:space="preserve">5. Distributed compute — Spark</w:t>
      </w:r>
    </w:p>
    <w:bookmarkStart w:id="41" w:name="mental-model"/>
    <w:p>
      <w:pPr>
        <w:pStyle w:val="Heading3"/>
      </w:pPr>
      <w:r>
        <w:t xml:space="preserve">Mental model</w:t>
      </w:r>
    </w:p>
    <w:p>
      <w:pPr>
        <w:pStyle w:val="FirstParagraph"/>
      </w:pPr>
      <w:r>
        <w:t xml:space="preserve">Spark is a</w:t>
      </w:r>
      <w:r>
        <w:t xml:space="preserve"> </w:t>
      </w:r>
      <w:r>
        <w:rPr>
          <w:b/>
          <w:bCs/>
        </w:rPr>
        <w:t xml:space="preserve">lazy</w:t>
      </w:r>
      <w:r>
        <w:t xml:space="preserve"> </w:t>
      </w:r>
      <w:r>
        <w:t xml:space="preserve">distributed engine. You build a logical plan with</w:t>
      </w:r>
      <w:r>
        <w:t xml:space="preserve"> </w:t>
      </w:r>
      <w:r>
        <w:rPr>
          <w:b/>
          <w:bCs/>
        </w:rPr>
        <w:t xml:space="preserve">transformations</w:t>
      </w:r>
      <w:r>
        <w:t xml:space="preserve"> </w:t>
      </w:r>
      <w:r>
        <w:t xml:space="preserve">(</w:t>
      </w:r>
      <w:r>
        <w:rPr>
          <w:rStyle w:val="VerbatimChar"/>
        </w:rPr>
        <w:t xml:space="preserve">.filter</w:t>
      </w:r>
      <w:r>
        <w:t xml:space="preserve">,</w:t>
      </w:r>
      <w:r>
        <w:t xml:space="preserve"> </w:t>
      </w:r>
      <w:r>
        <w:rPr>
          <w:rStyle w:val="VerbatimChar"/>
        </w:rPr>
        <w:t xml:space="preserve">.groupBy</w:t>
      </w:r>
      <w:r>
        <w:t xml:space="preserve">,</w:t>
      </w:r>
      <w:r>
        <w:t xml:space="preserve"> </w:t>
      </w:r>
      <w:r>
        <w:rPr>
          <w:rStyle w:val="VerbatimChar"/>
        </w:rPr>
        <w:t xml:space="preserve">.join</w:t>
      </w:r>
      <w:r>
        <w:t xml:space="preserve">) and trigger execution with</w:t>
      </w:r>
      <w:r>
        <w:t xml:space="preserve"> </w:t>
      </w:r>
      <w:r>
        <w:rPr>
          <w:b/>
          <w:bCs/>
        </w:rPr>
        <w:t xml:space="preserve">actions</w:t>
      </w:r>
      <w:r>
        <w:t xml:space="preserve"> </w:t>
      </w:r>
      <w:r>
        <w:t xml:space="preserve">(</w:t>
      </w:r>
      <w:r>
        <w:rPr>
          <w:rStyle w:val="VerbatimChar"/>
        </w:rPr>
        <w:t xml:space="preserve">.count</w:t>
      </w:r>
      <w:r>
        <w:t xml:space="preserve">,</w:t>
      </w:r>
      <w:r>
        <w:t xml:space="preserve"> </w:t>
      </w:r>
      <w:r>
        <w:rPr>
          <w:rStyle w:val="VerbatimChar"/>
        </w:rPr>
        <w:t xml:space="preserve">.write</w:t>
      </w:r>
      <w:r>
        <w:t xml:space="preserve">,</w:t>
      </w:r>
      <w:r>
        <w:t xml:space="preserve"> </w:t>
      </w:r>
      <w:r>
        <w:rPr>
          <w:rStyle w:val="VerbatimChar"/>
        </w:rPr>
        <w:t xml:space="preserve">.collect</w:t>
      </w:r>
      <w:r>
        <w:t xml:space="preserve">).</w:t>
      </w:r>
    </w:p>
    <w:p>
      <w:pPr>
        <w:pStyle w:val="Compact"/>
        <w:numPr>
          <w:ilvl w:val="0"/>
          <w:numId w:val="1009"/>
        </w:numPr>
      </w:pPr>
      <w:r>
        <w:rPr>
          <w:b/>
          <w:bCs/>
        </w:rPr>
        <w:t xml:space="preserve">RDD</w:t>
      </w:r>
      <w:r>
        <w:t xml:space="preserve"> </w:t>
      </w:r>
      <w:r>
        <w:t xml:space="preserve">— low-level, untyped, rarely used directly.</w:t>
      </w:r>
    </w:p>
    <w:p>
      <w:pPr>
        <w:pStyle w:val="Compact"/>
        <w:numPr>
          <w:ilvl w:val="0"/>
          <w:numId w:val="1009"/>
        </w:numPr>
      </w:pPr>
      <w:r>
        <w:rPr>
          <w:b/>
          <w:bCs/>
        </w:rPr>
        <w:t xml:space="preserve">DataFrame</w:t>
      </w:r>
      <w:r>
        <w:t xml:space="preserve"> </w:t>
      </w:r>
      <w:r>
        <w:t xml:space="preserve">— schemaed, optimized by Catalyst.</w:t>
      </w:r>
    </w:p>
    <w:p>
      <w:pPr>
        <w:pStyle w:val="Compact"/>
        <w:numPr>
          <w:ilvl w:val="0"/>
          <w:numId w:val="1009"/>
        </w:numPr>
      </w:pPr>
      <w:r>
        <w:rPr>
          <w:b/>
          <w:bCs/>
        </w:rPr>
        <w:t xml:space="preserve">Dataset</w:t>
      </w:r>
      <w:r>
        <w:t xml:space="preserve"> </w:t>
      </w:r>
      <w:r>
        <w:t xml:space="preserve">— typed DataFrame, Scala/Java only.</w:t>
      </w:r>
    </w:p>
    <w:bookmarkEnd w:id="41"/>
    <w:bookmarkStart w:id="42" w:name="narrow-vs-wide-transformations"/>
    <w:p>
      <w:pPr>
        <w:pStyle w:val="Heading3"/>
      </w:pPr>
      <w:r>
        <w:t xml:space="preserve">Narrow vs wide transformations</w:t>
      </w:r>
    </w:p>
    <w:p>
      <w:pPr>
        <w:pStyle w:val="Compact"/>
        <w:numPr>
          <w:ilvl w:val="0"/>
          <w:numId w:val="1010"/>
        </w:numPr>
      </w:pPr>
      <w:r>
        <w:rPr>
          <w:b/>
          <w:bCs/>
        </w:rPr>
        <w:t xml:space="preserve">Narrow</w:t>
      </w:r>
      <w:r>
        <w:t xml:space="preserve">: each output partition depends on a single input partition (</w:t>
      </w:r>
      <w:r>
        <w:rPr>
          <w:rStyle w:val="VerbatimChar"/>
        </w:rPr>
        <w:t xml:space="preserve">map</w:t>
      </w:r>
      <w:r>
        <w:t xml:space="preserve">,</w:t>
      </w:r>
      <w:r>
        <w:t xml:space="preserve"> </w:t>
      </w:r>
      <w:r>
        <w:rPr>
          <w:rStyle w:val="VerbatimChar"/>
        </w:rPr>
        <w:t xml:space="preserve">filter</w:t>
      </w:r>
      <w:r>
        <w:t xml:space="preserve">,</w:t>
      </w:r>
      <w:r>
        <w:t xml:space="preserve"> </w:t>
      </w:r>
      <w:r>
        <w:rPr>
          <w:rStyle w:val="VerbatimChar"/>
        </w:rPr>
        <w:t xml:space="preserve">withColumn</w:t>
      </w:r>
      <w:r>
        <w:t xml:space="preserve">). Free; runs in place.</w:t>
      </w:r>
    </w:p>
    <w:p>
      <w:pPr>
        <w:pStyle w:val="Compact"/>
        <w:numPr>
          <w:ilvl w:val="0"/>
          <w:numId w:val="1010"/>
        </w:numPr>
      </w:pPr>
      <w:r>
        <w:rPr>
          <w:b/>
          <w:bCs/>
        </w:rPr>
        <w:t xml:space="preserve">Wide</w:t>
      </w:r>
      <w:r>
        <w:t xml:space="preserve">: needs data from multiple input partitions (</w:t>
      </w:r>
      <w:r>
        <w:rPr>
          <w:rStyle w:val="VerbatimChar"/>
        </w:rPr>
        <w:t xml:space="preserve">groupBy</w:t>
      </w:r>
      <w:r>
        <w:t xml:space="preserve">,</w:t>
      </w:r>
      <w:r>
        <w:t xml:space="preserve"> </w:t>
      </w:r>
      <w:r>
        <w:rPr>
          <w:rStyle w:val="VerbatimChar"/>
        </w:rPr>
        <w:t xml:space="preserve">join</w:t>
      </w:r>
      <w:r>
        <w:t xml:space="preserve">,</w:t>
      </w:r>
      <w:r>
        <w:t xml:space="preserve"> </w:t>
      </w:r>
      <w:r>
        <w:rPr>
          <w:rStyle w:val="VerbatimChar"/>
        </w:rPr>
        <w:t xml:space="preserve">distinct</w:t>
      </w:r>
      <w:r>
        <w:t xml:space="preserve">). Triggers a</w:t>
      </w:r>
      <w:r>
        <w:t xml:space="preserve"> </w:t>
      </w:r>
      <w:r>
        <w:rPr>
          <w:b/>
          <w:bCs/>
        </w:rPr>
        <w:t xml:space="preserve">shuffle</w:t>
      </w:r>
      <w:r>
        <w:t xml:space="preserve">: serialise, write to local disk, fetch over the network. The expensive part.</w:t>
      </w:r>
    </w:p>
    <w:bookmarkEnd w:id="42"/>
    <w:bookmarkStart w:id="43" w:name="the-shuffle-and-how-to-minimise-it"/>
    <w:p>
      <w:pPr>
        <w:pStyle w:val="Heading3"/>
      </w:pPr>
      <w:r>
        <w:t xml:space="preserve">The shuffle and how to minimise it</w:t>
      </w:r>
    </w:p>
    <w:p>
      <w:pPr>
        <w:pStyle w:val="FirstParagraph"/>
      </w:pPr>
      <w:r>
        <w:t xml:space="preserve">Symptoms of bad shuffle: huge spill to disk, GC pressure, long</w:t>
      </w:r>
      <w:r>
        <w:t xml:space="preserve"> </w:t>
      </w:r>
      <w:r>
        <w:t xml:space="preserve">“Exchange”</w:t>
      </w:r>
      <w:r>
        <w:t xml:space="preserve"> </w:t>
      </w:r>
      <w:r>
        <w:t xml:space="preserve">stages in the Spark UI.</w:t>
      </w:r>
    </w:p>
    <w:p>
      <w:pPr>
        <w:pStyle w:val="BodyText"/>
      </w:pPr>
      <w:r>
        <w:t xml:space="preserve">Fixes:</w:t>
      </w:r>
      <w:r>
        <w:t xml:space="preserve"> </w:t>
      </w:r>
      <w:r>
        <w:t xml:space="preserve">-</w:t>
      </w:r>
      <w:r>
        <w:t xml:space="preserve"> </w:t>
      </w:r>
      <w:r>
        <w:rPr>
          <w:b/>
          <w:bCs/>
        </w:rPr>
        <w:t xml:space="preserve">Broadcast join</w:t>
      </w:r>
      <w:r>
        <w:t xml:space="preserve"> </w:t>
      </w:r>
      <w:r>
        <w:t xml:space="preserve">when one side fits in RAM:</w:t>
      </w:r>
      <w:r>
        <w:t xml:space="preserve"> </w:t>
      </w:r>
      <w:r>
        <w:rPr>
          <w:rStyle w:val="VerbatimChar"/>
        </w:rPr>
        <w:t xml:space="preserve">python   large.join(broadcast(small), "subject_id")</w:t>
      </w:r>
      <w:r>
        <w:t xml:space="preserve"> </w:t>
      </w:r>
      <w:r>
        <w:t xml:space="preserve">-</w:t>
      </w:r>
      <w:r>
        <w:t xml:space="preserve"> </w:t>
      </w:r>
      <w:r>
        <w:rPr>
          <w:b/>
          <w:bCs/>
        </w:rPr>
        <w:t xml:space="preserve">Bucket / pre-partition</w:t>
      </w:r>
      <w:r>
        <w:t xml:space="preserve"> </w:t>
      </w:r>
      <w:r>
        <w:t xml:space="preserve">both sides by the join key (write once, join cheap forever).</w:t>
      </w:r>
      <w:r>
        <w:t xml:space="preserve"> </w:t>
      </w:r>
      <w:r>
        <w:t xml:space="preserve">-</w:t>
      </w:r>
      <w:r>
        <w:t xml:space="preserve"> </w:t>
      </w:r>
      <w:r>
        <w:rPr>
          <w:b/>
          <w:bCs/>
        </w:rPr>
        <w:t xml:space="preserve">Salt</w:t>
      </w:r>
      <w:r>
        <w:t xml:space="preserve"> </w:t>
      </w:r>
      <w:r>
        <w:t xml:space="preserve">skewed keys: append a random suffix to the hot key so it splits across reducers; aggregate twice (with-suffix, then strip-suffix). AQE does this automatically since Spark 3.</w:t>
      </w:r>
    </w:p>
    <w:bookmarkEnd w:id="43"/>
    <w:bookmarkStart w:id="44" w:name="aqe-adaptive-query-execution"/>
    <w:p>
      <w:pPr>
        <w:pStyle w:val="Heading3"/>
      </w:pPr>
      <w:r>
        <w:t xml:space="preserve">AQE (Adaptive Query Execution)</w:t>
      </w:r>
    </w:p>
    <w:p>
      <w:pPr>
        <w:pStyle w:val="FirstParagraph"/>
      </w:pPr>
      <w:r>
        <w:t xml:space="preserve">Since 3.0, Spark re-plans mid-query using runtime stats: coalesces tiny shuffle partitions, switches sort-merge to broadcast, splits skewed partitions. Enable it:</w:t>
      </w:r>
    </w:p>
    <w:p>
      <w:pPr>
        <w:pStyle w:val="SourceCode"/>
      </w:pPr>
      <w:r>
        <w:rPr>
          <w:rStyle w:val="NormalTok"/>
        </w:rPr>
        <w:t xml:space="preserve">spark.conf.</w:t>
      </w:r>
      <w:r>
        <w:rPr>
          <w:rStyle w:val="BuiltInTok"/>
        </w:rPr>
        <w:t xml:space="preserve">set</w:t>
      </w:r>
      <w:r>
        <w:rPr>
          <w:rStyle w:val="NormalTok"/>
        </w:rPr>
        <w:t xml:space="preserve">(</w:t>
      </w:r>
      <w:r>
        <w:rPr>
          <w:rStyle w:val="StringTok"/>
        </w:rPr>
        <w:t xml:space="preserve">"spark.sql.adaptive.enabled"</w:t>
      </w:r>
      <w:r>
        <w:rPr>
          <w:rStyle w:val="NormalTok"/>
        </w:rPr>
        <w:t xml:space="preserve">, </w:t>
      </w:r>
      <w:r>
        <w:rPr>
          <w:rStyle w:val="StringTok"/>
        </w:rPr>
        <w:t xml:space="preserve">"true"</w:t>
      </w:r>
      <w:r>
        <w:rPr>
          <w:rStyle w:val="NormalTok"/>
        </w:rPr>
        <w:t xml:space="preserve">)</w:t>
      </w:r>
      <w:r>
        <w:br/>
      </w:r>
      <w:r>
        <w:rPr>
          <w:rStyle w:val="NormalTok"/>
        </w:rPr>
        <w:t xml:space="preserve">spark.conf.</w:t>
      </w:r>
      <w:r>
        <w:rPr>
          <w:rStyle w:val="BuiltInTok"/>
        </w:rPr>
        <w:t xml:space="preserve">set</w:t>
      </w:r>
      <w:r>
        <w:rPr>
          <w:rStyle w:val="NormalTok"/>
        </w:rPr>
        <w:t xml:space="preserve">(</w:t>
      </w:r>
      <w:r>
        <w:rPr>
          <w:rStyle w:val="StringTok"/>
        </w:rPr>
        <w:t xml:space="preserve">"spark.sql.adaptive.skewJoin.enabled"</w:t>
      </w:r>
      <w:r>
        <w:rPr>
          <w:rStyle w:val="NormalTok"/>
        </w:rPr>
        <w:t xml:space="preserve">, </w:t>
      </w:r>
      <w:r>
        <w:rPr>
          <w:rStyle w:val="StringTok"/>
        </w:rPr>
        <w:t xml:space="preserve">"true"</w:t>
      </w:r>
      <w:r>
        <w:rPr>
          <w:rStyle w:val="NormalTok"/>
        </w:rPr>
        <w:t xml:space="preserve">)</w:t>
      </w:r>
    </w:p>
    <w:bookmarkEnd w:id="44"/>
    <w:bookmarkStart w:id="45" w:name="worked-example-cohort-summary"/>
    <w:p>
      <w:pPr>
        <w:pStyle w:val="Heading3"/>
      </w:pPr>
      <w:r>
        <w:t xml:space="preserve">Worked example — cohort summary</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 functions </w:t>
      </w:r>
      <w:r>
        <w:rPr>
          <w:rStyle w:val="ImportTok"/>
        </w:rPr>
        <w:t xml:space="preserve">as</w:t>
      </w:r>
      <w:r>
        <w:rPr>
          <w:rStyle w:val="NormalTok"/>
        </w:rPr>
        <w:t xml:space="preserve"> F</w:t>
      </w:r>
      <w:r>
        <w:br/>
      </w:r>
      <w:r>
        <w:br/>
      </w:r>
      <w:r>
        <w:rPr>
          <w:rStyle w:val="NormalTok"/>
        </w:rPr>
        <w:t xml:space="preserve">spark </w:t>
      </w:r>
      <w:r>
        <w:rPr>
          <w:rStyle w:val="OperatorTok"/>
        </w:rPr>
        <w:t xml:space="preserve">=</w:t>
      </w:r>
      <w:r>
        <w:rPr>
          <w:rStyle w:val="NormalTok"/>
        </w:rPr>
        <w:t xml:space="preserve"> (SparkSession.builder</w:t>
      </w:r>
      <w:r>
        <w:br/>
      </w:r>
      <w:r>
        <w:rPr>
          <w:rStyle w:val="NormalTok"/>
        </w:rPr>
        <w:t xml:space="preserve">         .config(</w:t>
      </w:r>
      <w:r>
        <w:rPr>
          <w:rStyle w:val="StringTok"/>
        </w:rPr>
        <w:t xml:space="preserve">"spark.sql.adaptive.enabled"</w:t>
      </w:r>
      <w:r>
        <w:rPr>
          <w:rStyle w:val="NormalTok"/>
        </w:rPr>
        <w:t xml:space="preserve">, </w:t>
      </w:r>
      <w:r>
        <w:rPr>
          <w:rStyle w:val="StringTok"/>
        </w:rPr>
        <w:t xml:space="preserve">"true"</w:t>
      </w:r>
      <w:r>
        <w:rPr>
          <w:rStyle w:val="NormalTok"/>
        </w:rPr>
        <w:t xml:space="preserve">)</w:t>
      </w:r>
      <w:r>
        <w:br/>
      </w:r>
      <w:r>
        <w:rPr>
          <w:rStyle w:val="NormalTok"/>
        </w:rPr>
        <w:t xml:space="preserve">         .config(</w:t>
      </w:r>
      <w:r>
        <w:rPr>
          <w:rStyle w:val="StringTok"/>
        </w:rPr>
        <w:t xml:space="preserve">"spark.sql.shuffle.partitions"</w:t>
      </w:r>
      <w:r>
        <w:rPr>
          <w:rStyle w:val="NormalTok"/>
        </w:rPr>
        <w:t xml:space="preserve">, </w:t>
      </w:r>
      <w:r>
        <w:rPr>
          <w:rStyle w:val="StringTok"/>
        </w:rPr>
        <w:t xml:space="preserve">"200"</w:t>
      </w:r>
      <w:r>
        <w:rPr>
          <w:rStyle w:val="NormalTok"/>
        </w:rPr>
        <w:t xml:space="preserve">)</w:t>
      </w:r>
      <w:r>
        <w:br/>
      </w:r>
      <w:r>
        <w:rPr>
          <w:rStyle w:val="NormalTok"/>
        </w:rPr>
        <w:t xml:space="preserve">         .getOrCreate())</w:t>
      </w:r>
      <w:r>
        <w:br/>
      </w:r>
      <w:r>
        <w:br/>
      </w:r>
      <w:r>
        <w:rPr>
          <w:rStyle w:val="NormalTok"/>
        </w:rPr>
        <w:t xml:space="preserve">edges </w:t>
      </w:r>
      <w:r>
        <w:rPr>
          <w:rStyle w:val="OperatorTok"/>
        </w:rPr>
        <w:t xml:space="preserve">=</w:t>
      </w:r>
      <w:r>
        <w:rPr>
          <w:rStyle w:val="NormalTok"/>
        </w:rPr>
        <w:t xml:space="preserve"> spark.read.parquet(</w:t>
      </w:r>
      <w:r>
        <w:rPr>
          <w:rStyle w:val="StringTok"/>
        </w:rPr>
        <w:t xml:space="preserve">"s3://lake/dwi/fact_dk_edge/"</w:t>
      </w:r>
      <w:r>
        <w:rPr>
          <w:rStyle w:val="NormalTok"/>
        </w:rPr>
        <w:t xml:space="preserve">)</w:t>
      </w:r>
      <w:r>
        <w:br/>
      </w:r>
      <w:r>
        <w:rPr>
          <w:rStyle w:val="NormalTok"/>
        </w:rPr>
        <w:t xml:space="preserve">dim   </w:t>
      </w:r>
      <w:r>
        <w:rPr>
          <w:rStyle w:val="OperatorTok"/>
        </w:rPr>
        <w:t xml:space="preserve">=</w:t>
      </w:r>
      <w:r>
        <w:rPr>
          <w:rStyle w:val="NormalTok"/>
        </w:rPr>
        <w:t xml:space="preserve"> spark.read.parquet(</w:t>
      </w:r>
      <w:r>
        <w:rPr>
          <w:rStyle w:val="StringTok"/>
        </w:rPr>
        <w:t xml:space="preserve">"s3://lake/dwi/dim_subject/"</w:t>
      </w:r>
      <w:r>
        <w:rPr>
          <w:rStyle w:val="NormalTok"/>
        </w:rPr>
        <w:t xml:space="preserve">).where(</w:t>
      </w:r>
      <w:r>
        <w:rPr>
          <w:rStyle w:val="StringTok"/>
        </w:rPr>
        <w:t xml:space="preserve">"is_current"</w:t>
      </w:r>
      <w:r>
        <w:rPr>
          <w:rStyle w:val="NormalTok"/>
        </w:rPr>
        <w:t xml:space="preserve">)</w:t>
      </w:r>
      <w:r>
        <w:br/>
      </w:r>
      <w:r>
        <w:br/>
      </w:r>
      <w:r>
        <w:rPr>
          <w:rStyle w:val="NormalTok"/>
        </w:rPr>
        <w:t xml:space="preserve">cohort </w:t>
      </w:r>
      <w:r>
        <w:rPr>
          <w:rStyle w:val="OperatorTok"/>
        </w:rPr>
        <w:t xml:space="preserve">=</w:t>
      </w:r>
      <w:r>
        <w:rPr>
          <w:rStyle w:val="NormalTok"/>
        </w:rPr>
        <w:t xml:space="preserve"> (edges.join(F.broadcast(dim), </w:t>
      </w:r>
      <w:r>
        <w:rPr>
          <w:rStyle w:val="StringTok"/>
        </w:rPr>
        <w:t xml:space="preserve">"subject_sk"</w:t>
      </w:r>
      <w:r>
        <w:rPr>
          <w:rStyle w:val="NormalTok"/>
        </w:rPr>
        <w:t xml:space="preserve">)</w:t>
      </w:r>
      <w:r>
        <w:br/>
      </w:r>
      <w:r>
        <w:rPr>
          <w:rStyle w:val="NormalTok"/>
        </w:rPr>
        <w:t xml:space="preserve">          .groupBy(</w:t>
      </w:r>
      <w:r>
        <w:rPr>
          <w:rStyle w:val="StringTok"/>
        </w:rPr>
        <w:t xml:space="preserve">"site"</w:t>
      </w:r>
      <w:r>
        <w:rPr>
          <w:rStyle w:val="NormalTok"/>
        </w:rPr>
        <w:t xml:space="preserve">, </w:t>
      </w:r>
      <w:r>
        <w:rPr>
          <w:rStyle w:val="StringTok"/>
        </w:rPr>
        <w:t xml:space="preserve">"source_node_sk"</w:t>
      </w:r>
      <w:r>
        <w:rPr>
          <w:rStyle w:val="NormalTok"/>
        </w:rPr>
        <w:t xml:space="preserve">)</w:t>
      </w:r>
      <w:r>
        <w:br/>
      </w:r>
      <w:r>
        <w:rPr>
          <w:rStyle w:val="NormalTok"/>
        </w:rPr>
        <w:t xml:space="preserve">          .agg(F.avg(</w:t>
      </w:r>
      <w:r>
        <w:rPr>
          <w:rStyle w:val="StringTok"/>
        </w:rPr>
        <w:t xml:space="preserve">"streamline_count"</w:t>
      </w:r>
      <w:r>
        <w:rPr>
          <w:rStyle w:val="NormalTok"/>
        </w:rPr>
        <w:t xml:space="preserve">).alias(</w:t>
      </w:r>
      <w:r>
        <w:rPr>
          <w:rStyle w:val="StringTok"/>
        </w:rPr>
        <w:t xml:space="preserve">"mean_sc"</w:t>
      </w:r>
      <w:r>
        <w:rPr>
          <w:rStyle w:val="NormalTok"/>
        </w:rPr>
        <w:t xml:space="preserve">),</w:t>
      </w:r>
      <w:r>
        <w:br/>
      </w:r>
      <w:r>
        <w:rPr>
          <w:rStyle w:val="NormalTok"/>
        </w:rPr>
        <w:t xml:space="preserve">               F.percentile_approx(</w:t>
      </w:r>
      <w:r>
        <w:rPr>
          <w:rStyle w:val="StringTok"/>
        </w:rPr>
        <w:t xml:space="preserve">"streamline_count"</w:t>
      </w:r>
      <w:r>
        <w:rPr>
          <w:rStyle w:val="NormalTok"/>
        </w:rPr>
        <w:t xml:space="preserve">, </w:t>
      </w:r>
      <w:r>
        <w:rPr>
          <w:rStyle w:val="FloatTok"/>
        </w:rPr>
        <w:t xml:space="preserve">0.95</w:t>
      </w:r>
      <w:r>
        <w:rPr>
          <w:rStyle w:val="NormalTok"/>
        </w:rPr>
        <w:t xml:space="preserve">).alias(</w:t>
      </w:r>
      <w:r>
        <w:rPr>
          <w:rStyle w:val="StringTok"/>
        </w:rPr>
        <w:t xml:space="preserve">"p95_sc"</w:t>
      </w:r>
      <w:r>
        <w:rPr>
          <w:rStyle w:val="NormalTok"/>
        </w:rPr>
        <w:t xml:space="preserve">)))</w:t>
      </w:r>
      <w:r>
        <w:br/>
      </w:r>
      <w:r>
        <w:br/>
      </w:r>
      <w:r>
        <w:rPr>
          <w:rStyle w:val="NormalTok"/>
        </w:rPr>
        <w:t xml:space="preserve">(cohort.write</w:t>
      </w:r>
      <w:r>
        <w:br/>
      </w:r>
      <w:r>
        <w:rPr>
          <w:rStyle w:val="NormalTok"/>
        </w:rPr>
        <w:t xml:space="preserve">       .mode(</w:t>
      </w:r>
      <w:r>
        <w:rPr>
          <w:rStyle w:val="StringTok"/>
        </w:rPr>
        <w:t xml:space="preserve">"overwrite"</w:t>
      </w:r>
      <w:r>
        <w:rPr>
          <w:rStyle w:val="NormalTok"/>
        </w:rPr>
        <w:t xml:space="preserve">)</w:t>
      </w:r>
      <w:r>
        <w:br/>
      </w:r>
      <w:r>
        <w:rPr>
          <w:rStyle w:val="NormalTok"/>
        </w:rPr>
        <w:t xml:space="preserve">       .partitionBy(</w:t>
      </w:r>
      <w:r>
        <w:rPr>
          <w:rStyle w:val="StringTok"/>
        </w:rPr>
        <w:t xml:space="preserve">"site"</w:t>
      </w:r>
      <w:r>
        <w:rPr>
          <w:rStyle w:val="NormalTok"/>
        </w:rPr>
        <w:t xml:space="preserve">)</w:t>
      </w:r>
      <w:r>
        <w:br/>
      </w:r>
      <w:r>
        <w:rPr>
          <w:rStyle w:val="NormalTok"/>
        </w:rPr>
        <w:t xml:space="preserve">       .parquet(</w:t>
      </w:r>
      <w:r>
        <w:rPr>
          <w:rStyle w:val="StringTok"/>
        </w:rPr>
        <w:t xml:space="preserve">"s3://lake/dwi/gold/cohort_region_summary/"</w:t>
      </w:r>
      <w:r>
        <w:rPr>
          <w:rStyle w:val="NormalTok"/>
        </w:rPr>
        <w:t xml:space="preserve">))</w:t>
      </w:r>
    </w:p>
    <w:bookmarkEnd w:id="45"/>
    <w:bookmarkStart w:id="46" w:name="sizing-executors-rule-of-thumb"/>
    <w:p>
      <w:pPr>
        <w:pStyle w:val="Heading3"/>
      </w:pPr>
      <w:r>
        <w:t xml:space="preserve">Sizing executors (rule of thumb)</w:t>
      </w:r>
    </w:p>
    <w:p>
      <w:pPr>
        <w:pStyle w:val="Compact"/>
        <w:numPr>
          <w:ilvl w:val="0"/>
          <w:numId w:val="1011"/>
        </w:numPr>
      </w:pPr>
      <w:r>
        <w:t xml:space="preserve">4–6 cores per executor; more → GC chaos.</w:t>
      </w:r>
    </w:p>
    <w:p>
      <w:pPr>
        <w:pStyle w:val="Compact"/>
        <w:numPr>
          <w:ilvl w:val="0"/>
          <w:numId w:val="1011"/>
        </w:numPr>
      </w:pPr>
      <w:r>
        <w:t xml:space="preserve">16–32 GB memory per executor.</w:t>
      </w:r>
    </w:p>
    <w:p>
      <w:pPr>
        <w:pStyle w:val="Compact"/>
        <w:numPr>
          <w:ilvl w:val="0"/>
          <w:numId w:val="1011"/>
        </w:numPr>
      </w:pPr>
      <w:r>
        <w:rPr>
          <w:rStyle w:val="VerbatimChar"/>
        </w:rPr>
        <w:t xml:space="preserve">executor_cores × num_executors ≈ total CPUs</w:t>
      </w:r>
      <w:r>
        <w:t xml:space="preserve">.</w:t>
      </w:r>
    </w:p>
    <w:p>
      <w:pPr>
        <w:pStyle w:val="Compact"/>
        <w:numPr>
          <w:ilvl w:val="0"/>
          <w:numId w:val="1011"/>
        </w:numPr>
      </w:pPr>
      <w:r>
        <w:t xml:space="preserve">70 % heap to executor, 30 % to overhead.</w:t>
      </w:r>
    </w:p>
    <w:bookmarkEnd w:id="46"/>
    <w:bookmarkStart w:id="47" w:name="reading-the-spark-ui"/>
    <w:p>
      <w:pPr>
        <w:pStyle w:val="Heading3"/>
      </w:pPr>
      <w:r>
        <w:t xml:space="preserve">Reading the Spark UI</w:t>
      </w:r>
    </w:p>
    <w:p>
      <w:pPr>
        <w:pStyle w:val="FirstParagraph"/>
      </w:pPr>
      <w:r>
        <w:t xml:space="preserve">Open</w:t>
      </w:r>
      <w:r>
        <w:t xml:space="preserve"> </w:t>
      </w:r>
      <w:r>
        <w:rPr>
          <w:rStyle w:val="VerbatimChar"/>
        </w:rPr>
        <w:t xml:space="preserve">http://driver:4040</w:t>
      </w:r>
      <w:r>
        <w:t xml:space="preserve">. Look at: stages (where time is spent), tasks per stage (skew = one task hogs), shuffle read/write sizes (high = shuffle is the bottleneck), GC time (&gt;10 % = JVM is choking).</w:t>
      </w:r>
    </w:p>
    <w:bookmarkEnd w:id="47"/>
    <w:bookmarkStart w:id="48" w:name="dwi-tie-in-4"/>
    <w:p>
      <w:pPr>
        <w:pStyle w:val="Heading3"/>
      </w:pPr>
      <w:r>
        <w:t xml:space="preserve">DWI tie-in</w:t>
      </w:r>
    </w:p>
    <w:p>
      <w:pPr>
        <w:pStyle w:val="FirstParagraph"/>
      </w:pPr>
      <w:r>
        <w:t xml:space="preserve">Once you have many cohorts, sub-cohort summary jobs become Spark jobs over your Iceberg fact table. Your DK matrices are tiny per subject (~84² floats) but huge in cohort × release × time.</w:t>
      </w:r>
    </w:p>
    <w:bookmarkEnd w:id="48"/>
    <w:bookmarkStart w:id="49" w:name="next-step-4"/>
    <w:p>
      <w:pPr>
        <w:pStyle w:val="Heading3"/>
      </w:pPr>
      <w:r>
        <w:t xml:space="preserve">Next step</w:t>
      </w:r>
    </w:p>
    <w:p>
      <w:pPr>
        <w:pStyle w:val="FirstParagraph"/>
      </w:pPr>
      <w:r>
        <w:t xml:space="preserve">Spin up Spark locally with</w:t>
      </w:r>
      <w:r>
        <w:t xml:space="preserve"> </w:t>
      </w:r>
      <w:r>
        <w:rPr>
          <w:rStyle w:val="VerbatimChar"/>
        </w:rPr>
        <w:t xml:space="preserve">pyspark</w:t>
      </w:r>
      <w:r>
        <w:t xml:space="preserve">. Re-do Milestone 4 from Part I using Spark instead of DuckDB. Read the Spark UI for at least one run end-to-end.</w:t>
      </w:r>
    </w:p>
    <w:p>
      <w:r>
        <w:pict>
          <v:rect style="width:0;height:1.5pt" o:hralign="center" o:hrstd="t" o:hr="t"/>
        </w:pict>
      </w:r>
    </w:p>
    <w:bookmarkEnd w:id="49"/>
    <w:bookmarkEnd w:id="50"/>
    <w:bookmarkStart w:id="60" w:name="X183f89eb9538cae02584a13225f5316b2289286"/>
    <w:p>
      <w:pPr>
        <w:pStyle w:val="Heading2"/>
      </w:pPr>
      <w:r>
        <w:t xml:space="preserve">6. Streaming systems — Kafka, Flink, Kafka Streams</w:t>
      </w:r>
    </w:p>
    <w:bookmarkStart w:id="51" w:name="kafka-topology-in-one-paragraph"/>
    <w:p>
      <w:pPr>
        <w:pStyle w:val="Heading3"/>
      </w:pPr>
      <w:r>
        <w:t xml:space="preserve">Kafka topology in one paragraph</w:t>
      </w:r>
    </w:p>
    <w:p>
      <w:pPr>
        <w:pStyle w:val="FirstParagraph"/>
      </w:pPr>
      <w:r>
        <w:t xml:space="preserve">A</w:t>
      </w:r>
      <w:r>
        <w:t xml:space="preserve"> </w:t>
      </w:r>
      <w:r>
        <w:rPr>
          <w:b/>
          <w:bCs/>
        </w:rPr>
        <w:t xml:space="preserve">topic</w:t>
      </w:r>
      <w:r>
        <w:t xml:space="preserve"> </w:t>
      </w:r>
      <w:r>
        <w:t xml:space="preserve">is partitioned into ordered, immutable, append-only</w:t>
      </w:r>
      <w:r>
        <w:t xml:space="preserve"> </w:t>
      </w:r>
      <w:r>
        <w:rPr>
          <w:b/>
          <w:bCs/>
        </w:rPr>
        <w:t xml:space="preserve">partitions</w:t>
      </w:r>
      <w:r>
        <w:t xml:space="preserve">. Each message has an</w:t>
      </w:r>
      <w:r>
        <w:t xml:space="preserve"> </w:t>
      </w:r>
      <w:r>
        <w:rPr>
          <w:b/>
          <w:bCs/>
        </w:rPr>
        <w:t xml:space="preserve">offset</w:t>
      </w:r>
      <w:r>
        <w:t xml:space="preserve"> </w:t>
      </w:r>
      <w:r>
        <w:t xml:space="preserve">within its partition.</w:t>
      </w:r>
      <w:r>
        <w:t xml:space="preserve"> </w:t>
      </w:r>
      <w:r>
        <w:rPr>
          <w:b/>
          <w:bCs/>
        </w:rPr>
        <w:t xml:space="preserve">Producers</w:t>
      </w:r>
      <w:r>
        <w:t xml:space="preserve"> </w:t>
      </w:r>
      <w:r>
        <w:t xml:space="preserve">write;</w:t>
      </w:r>
      <w:r>
        <w:t xml:space="preserve"> </w:t>
      </w:r>
      <w:r>
        <w:rPr>
          <w:b/>
          <w:bCs/>
        </w:rPr>
        <w:t xml:space="preserve">consumers</w:t>
      </w:r>
      <w:r>
        <w:t xml:space="preserve"> </w:t>
      </w:r>
      <w:r>
        <w:t xml:space="preserve">organised into</w:t>
      </w:r>
      <w:r>
        <w:t xml:space="preserve"> </w:t>
      </w:r>
      <w:r>
        <w:rPr>
          <w:b/>
          <w:bCs/>
        </w:rPr>
        <w:t xml:space="preserve">consumer groups</w:t>
      </w:r>
      <w:r>
        <w:t xml:space="preserve"> </w:t>
      </w:r>
      <w:r>
        <w:t xml:space="preserve">share partitions (each partition consumed by exactly one consumer in the group). Brokers replicate partitions across the cluster; the</w:t>
      </w:r>
      <w:r>
        <w:t xml:space="preserve"> </w:t>
      </w:r>
      <w:r>
        <w:rPr>
          <w:b/>
          <w:bCs/>
        </w:rPr>
        <w:t xml:space="preserve">leader</w:t>
      </w:r>
      <w:r>
        <w:t xml:space="preserve"> </w:t>
      </w:r>
      <w:r>
        <w:t xml:space="preserve">handles reads/writes,</w:t>
      </w:r>
      <w:r>
        <w:t xml:space="preserve"> </w:t>
      </w:r>
      <w:r>
        <w:rPr>
          <w:b/>
          <w:bCs/>
        </w:rPr>
        <w:t xml:space="preserve">followers</w:t>
      </w:r>
      <w:r>
        <w:t xml:space="preserve"> </w:t>
      </w:r>
      <w:r>
        <w:t xml:space="preserve">stay in</w:t>
      </w:r>
      <w:r>
        <w:t xml:space="preserve"> </w:t>
      </w:r>
      <w:r>
        <w:rPr>
          <w:b/>
          <w:bCs/>
        </w:rPr>
        <w:t xml:space="preserve">ISR</w:t>
      </w:r>
      <w:r>
        <w:t xml:space="preserve"> </w:t>
      </w:r>
      <w:r>
        <w:t xml:space="preserve">(in-sync replicas) for failover.</w:t>
      </w:r>
    </w:p>
    <w:bookmarkEnd w:id="51"/>
    <w:bookmarkStart w:id="52" w:name="producers"/>
    <w:p>
      <w:pPr>
        <w:pStyle w:val="Heading3"/>
      </w:pPr>
      <w:r>
        <w:t xml:space="preserve">Producers</w:t>
      </w:r>
    </w:p>
    <w:p>
      <w:pPr>
        <w:pStyle w:val="Compact"/>
        <w:numPr>
          <w:ilvl w:val="0"/>
          <w:numId w:val="1012"/>
        </w:numPr>
      </w:pPr>
      <w:r>
        <w:rPr>
          <w:b/>
          <w:bCs/>
        </w:rPr>
        <w:t xml:space="preserve">Idempotent producer</w:t>
      </w:r>
      <w:r>
        <w:t xml:space="preserve"> </w:t>
      </w:r>
      <w:r>
        <w:t xml:space="preserve">(</w:t>
      </w:r>
      <w:r>
        <w:rPr>
          <w:rStyle w:val="VerbatimChar"/>
        </w:rPr>
        <w:t xml:space="preserve">enable.idempotence=true</w:t>
      </w:r>
      <w:r>
        <w:t xml:space="preserve">) — broker dedups retries within a session.</w:t>
      </w:r>
    </w:p>
    <w:p>
      <w:pPr>
        <w:pStyle w:val="Compact"/>
        <w:numPr>
          <w:ilvl w:val="0"/>
          <w:numId w:val="1012"/>
        </w:numPr>
      </w:pPr>
      <w:r>
        <w:rPr>
          <w:b/>
          <w:bCs/>
        </w:rPr>
        <w:t xml:space="preserve">Transactional producer</w:t>
      </w:r>
      <w:r>
        <w:t xml:space="preserve"> </w:t>
      </w:r>
      <w:r>
        <w:t xml:space="preserve">— atomic write across multiple partitions/topics; consumers set</w:t>
      </w:r>
      <w:r>
        <w:t xml:space="preserve"> </w:t>
      </w:r>
      <w:r>
        <w:rPr>
          <w:rStyle w:val="VerbatimChar"/>
        </w:rPr>
        <w:t xml:space="preserve">isolation.level=read_committed</w:t>
      </w:r>
      <w:r>
        <w:t xml:space="preserve">.</w:t>
      </w:r>
    </w:p>
    <w:p>
      <w:pPr>
        <w:pStyle w:val="Compact"/>
        <w:numPr>
          <w:ilvl w:val="0"/>
          <w:numId w:val="1012"/>
        </w:numPr>
      </w:pPr>
      <w:r>
        <w:t xml:space="preserve">Tune</w:t>
      </w:r>
      <w:r>
        <w:t xml:space="preserve"> </w:t>
      </w:r>
      <w:r>
        <w:rPr>
          <w:rStyle w:val="VerbatimChar"/>
        </w:rPr>
        <w:t xml:space="preserve">linger.ms</w:t>
      </w:r>
      <w:r>
        <w:t xml:space="preserve"> </w:t>
      </w:r>
      <w:r>
        <w:t xml:space="preserve">+</w:t>
      </w:r>
      <w:r>
        <w:t xml:space="preserve"> </w:t>
      </w:r>
      <w:r>
        <w:rPr>
          <w:rStyle w:val="VerbatimChar"/>
        </w:rPr>
        <w:t xml:space="preserve">batch.size</w:t>
      </w:r>
      <w:r>
        <w:t xml:space="preserve"> </w:t>
      </w:r>
      <w:r>
        <w:t xml:space="preserve">for throughput,</w:t>
      </w:r>
      <w:r>
        <w:t xml:space="preserve"> </w:t>
      </w:r>
      <w:r>
        <w:rPr>
          <w:rStyle w:val="VerbatimChar"/>
        </w:rPr>
        <w:t xml:space="preserve">compression.type=zstd</w:t>
      </w:r>
      <w:r>
        <w:t xml:space="preserve">.</w:t>
      </w:r>
    </w:p>
    <w:bookmarkEnd w:id="52"/>
    <w:bookmarkStart w:id="53" w:name="consumers"/>
    <w:p>
      <w:pPr>
        <w:pStyle w:val="Heading3"/>
      </w:pPr>
      <w:r>
        <w:t xml:space="preserve">Consumers</w:t>
      </w:r>
    </w:p>
    <w:p>
      <w:pPr>
        <w:pStyle w:val="Compact"/>
        <w:numPr>
          <w:ilvl w:val="0"/>
          <w:numId w:val="1013"/>
        </w:numPr>
      </w:pPr>
      <w:r>
        <w:rPr>
          <w:b/>
          <w:bCs/>
        </w:rPr>
        <w:t xml:space="preserve">Auto-commit</w:t>
      </w:r>
      <w:r>
        <w:t xml:space="preserve"> </w:t>
      </w:r>
      <w:r>
        <w:t xml:space="preserve">vs</w:t>
      </w:r>
      <w:r>
        <w:t xml:space="preserve"> </w:t>
      </w:r>
      <w:r>
        <w:rPr>
          <w:b/>
          <w:bCs/>
        </w:rPr>
        <w:t xml:space="preserve">manual commit</w:t>
      </w:r>
      <w:r>
        <w:t xml:space="preserve"> </w:t>
      </w:r>
      <w:r>
        <w:t xml:space="preserve">(always manual in production).</w:t>
      </w:r>
    </w:p>
    <w:p>
      <w:pPr>
        <w:pStyle w:val="Compact"/>
        <w:numPr>
          <w:ilvl w:val="0"/>
          <w:numId w:val="1013"/>
        </w:numPr>
      </w:pPr>
      <w:r>
        <w:t xml:space="preserve">Commit</w:t>
      </w:r>
      <w:r>
        <w:t xml:space="preserve"> </w:t>
      </w:r>
      <w:r>
        <w:rPr>
          <w:i/>
          <w:iCs/>
        </w:rPr>
        <w:t xml:space="preserve">after</w:t>
      </w:r>
      <w:r>
        <w:t xml:space="preserve"> </w:t>
      </w:r>
      <w:r>
        <w:t xml:space="preserve">processing; if you commit before, a crash loses data.</w:t>
      </w:r>
    </w:p>
    <w:p>
      <w:pPr>
        <w:pStyle w:val="Compact"/>
        <w:numPr>
          <w:ilvl w:val="0"/>
          <w:numId w:val="1013"/>
        </w:numPr>
      </w:pPr>
      <w:r>
        <w:rPr>
          <w:b/>
          <w:bCs/>
        </w:rPr>
        <w:t xml:space="preserve">Rebalance listener</w:t>
      </w:r>
      <w:r>
        <w:t xml:space="preserve">: drain in-flight work before partition reassignment.</w:t>
      </w:r>
    </w:p>
    <w:bookmarkEnd w:id="53"/>
    <w:bookmarkStart w:id="54" w:name="stream-table-duality"/>
    <w:p>
      <w:pPr>
        <w:pStyle w:val="Heading3"/>
      </w:pPr>
      <w:r>
        <w:t xml:space="preserve">Stream-table duality</w:t>
      </w:r>
    </w:p>
    <w:p>
      <w:pPr>
        <w:pStyle w:val="FirstParagraph"/>
      </w:pPr>
      <w:r>
        <w:t xml:space="preserve">A stream of changes IS a table; a table IS the latest value per key from a stream. KSQL, Flink SQL, Materialize all expose this:</w:t>
      </w:r>
    </w:p>
    <w:p>
      <w:pPr>
        <w:pStyle w:val="SourceCode"/>
      </w:pPr>
      <w:r>
        <w:rPr>
          <w:rStyle w:val="CommentTok"/>
        </w:rPr>
        <w:t xml:space="preserve">-- A stream of subject-status events from Kafka</w:t>
      </w:r>
      <w:r>
        <w:br/>
      </w:r>
      <w:r>
        <w:rPr>
          <w:rStyle w:val="KeywordTok"/>
        </w:rPr>
        <w:t xml:space="preserve">CREATE</w:t>
      </w:r>
      <w:r>
        <w:rPr>
          <w:rStyle w:val="NormalTok"/>
        </w:rPr>
        <w:t xml:space="preserve"> STREAM subject_events (</w:t>
      </w:r>
      <w:r>
        <w:br/>
      </w:r>
      <w:r>
        <w:rPr>
          <w:rStyle w:val="NormalTok"/>
        </w:rPr>
        <w:t xml:space="preserve">    subject_id  STRING,</w:t>
      </w:r>
      <w:r>
        <w:br/>
      </w:r>
      <w:r>
        <w:rPr>
          <w:rStyle w:val="NormalTok"/>
        </w:rPr>
        <w:t xml:space="preserve">    stage       STRING,</w:t>
      </w:r>
      <w:r>
        <w:br/>
      </w:r>
      <w:r>
        <w:rPr>
          <w:rStyle w:val="NormalTok"/>
        </w:rPr>
        <w:t xml:space="preserve">    status      STRING,</w:t>
      </w:r>
      <w:r>
        <w:br/>
      </w:r>
      <w:r>
        <w:rPr>
          <w:rStyle w:val="NormalTok"/>
        </w:rPr>
        <w:t xml:space="preserve">    event_time  </w:t>
      </w:r>
      <w:r>
        <w:rPr>
          <w:rStyle w:val="DataTypeTok"/>
        </w:rPr>
        <w:t xml:space="preserve">TIMESTAMP</w:t>
      </w:r>
      <w:r>
        <w:br/>
      </w:r>
      <w:r>
        <w:rPr>
          <w:rStyle w:val="NormalTok"/>
        </w:rPr>
        <w:t xml:space="preserve">) </w:t>
      </w:r>
      <w:r>
        <w:rPr>
          <w:rStyle w:val="KeywordTok"/>
        </w:rPr>
        <w:t xml:space="preserve">WITH</w:t>
      </w:r>
      <w:r>
        <w:rPr>
          <w:rStyle w:val="NormalTok"/>
        </w:rPr>
        <w:t xml:space="preserve"> (KAFKA_TOPIC</w:t>
      </w:r>
      <w:r>
        <w:rPr>
          <w:rStyle w:val="OperatorTok"/>
        </w:rPr>
        <w:t xml:space="preserve">=</w:t>
      </w:r>
      <w:r>
        <w:rPr>
          <w:rStyle w:val="StringTok"/>
        </w:rPr>
        <w:t xml:space="preserve">'dwi.events'</w:t>
      </w:r>
      <w:r>
        <w:rPr>
          <w:rStyle w:val="NormalTok"/>
        </w:rPr>
        <w:t xml:space="preserve">, VALUE_FORMAT</w:t>
      </w:r>
      <w:r>
        <w:rPr>
          <w:rStyle w:val="OperatorTok"/>
        </w:rPr>
        <w:t xml:space="preserve">=</w:t>
      </w:r>
      <w:r>
        <w:rPr>
          <w:rStyle w:val="StringTok"/>
        </w:rPr>
        <w:t xml:space="preserve">'AVRO'</w:t>
      </w:r>
      <w:r>
        <w:rPr>
          <w:rStyle w:val="NormalTok"/>
        </w:rPr>
        <w:t xml:space="preserve">);</w:t>
      </w:r>
      <w:r>
        <w:br/>
      </w:r>
      <w:r>
        <w:br/>
      </w:r>
      <w:r>
        <w:rPr>
          <w:rStyle w:val="CommentTok"/>
        </w:rPr>
        <w:t xml:space="preserve">-- A table = latest status per (subject, stage)</w:t>
      </w:r>
      <w:r>
        <w:br/>
      </w:r>
      <w:r>
        <w:rPr>
          <w:rStyle w:val="KeywordTok"/>
        </w:rPr>
        <w:t xml:space="preserve">CREATE</w:t>
      </w:r>
      <w:r>
        <w:rPr>
          <w:rStyle w:val="NormalTok"/>
        </w:rPr>
        <w:t xml:space="preserve"> </w:t>
      </w:r>
      <w:r>
        <w:rPr>
          <w:rStyle w:val="KeywordTok"/>
        </w:rPr>
        <w:t xml:space="preserve">TABLE</w:t>
      </w:r>
      <w:r>
        <w:rPr>
          <w:rStyle w:val="NormalTok"/>
        </w:rPr>
        <w:t xml:space="preserve"> subject_latest </w:t>
      </w:r>
      <w:r>
        <w:rPr>
          <w:rStyle w:val="KeywordTok"/>
        </w:rPr>
        <w:t xml:space="preserve">AS</w:t>
      </w:r>
      <w:r>
        <w:br/>
      </w:r>
      <w:r>
        <w:rPr>
          <w:rStyle w:val="KeywordTok"/>
        </w:rPr>
        <w:t xml:space="preserve">SELECT</w:t>
      </w:r>
      <w:r>
        <w:rPr>
          <w:rStyle w:val="NormalTok"/>
        </w:rPr>
        <w:t xml:space="preserve"> subject_id,</w:t>
      </w:r>
      <w:r>
        <w:br/>
      </w:r>
      <w:r>
        <w:rPr>
          <w:rStyle w:val="NormalTok"/>
        </w:rPr>
        <w:t xml:space="preserve">       LATEST_BY_OFFSET(stage)  </w:t>
      </w:r>
      <w:r>
        <w:rPr>
          <w:rStyle w:val="KeywordTok"/>
        </w:rPr>
        <w:t xml:space="preserve">AS</w:t>
      </w:r>
      <w:r>
        <w:rPr>
          <w:rStyle w:val="NormalTok"/>
        </w:rPr>
        <w:t xml:space="preserve"> last_stage,</w:t>
      </w:r>
      <w:r>
        <w:br/>
      </w:r>
      <w:r>
        <w:rPr>
          <w:rStyle w:val="NormalTok"/>
        </w:rPr>
        <w:t xml:space="preserve">       LATEST_BY_OFFSET(status) </w:t>
      </w:r>
      <w:r>
        <w:rPr>
          <w:rStyle w:val="KeywordTok"/>
        </w:rPr>
        <w:t xml:space="preserve">AS</w:t>
      </w:r>
      <w:r>
        <w:rPr>
          <w:rStyle w:val="NormalTok"/>
        </w:rPr>
        <w:t xml:space="preserve"> last_status</w:t>
      </w:r>
      <w:r>
        <w:br/>
      </w:r>
      <w:r>
        <w:rPr>
          <w:rStyle w:val="KeywordTok"/>
        </w:rPr>
        <w:t xml:space="preserve">FROM</w:t>
      </w:r>
      <w:r>
        <w:rPr>
          <w:rStyle w:val="NormalTok"/>
        </w:rPr>
        <w:t xml:space="preserve">   subject_events</w:t>
      </w:r>
      <w:r>
        <w:br/>
      </w:r>
      <w:r>
        <w:rPr>
          <w:rStyle w:val="KeywordTok"/>
        </w:rPr>
        <w:t xml:space="preserve">GROUP</w:t>
      </w:r>
      <w:r>
        <w:rPr>
          <w:rStyle w:val="NormalTok"/>
        </w:rPr>
        <w:t xml:space="preserve"> </w:t>
      </w:r>
      <w:r>
        <w:rPr>
          <w:rStyle w:val="KeywordTok"/>
        </w:rPr>
        <w:t xml:space="preserve">BY</w:t>
      </w:r>
      <w:r>
        <w:rPr>
          <w:rStyle w:val="NormalTok"/>
        </w:rPr>
        <w:t xml:space="preserve"> subject_id;</w:t>
      </w:r>
    </w:p>
    <w:bookmarkEnd w:id="54"/>
    <w:bookmarkStart w:id="55" w:name="X8c8aa0664edcfc2234565f55b0f7daa84287209"/>
    <w:p>
      <w:pPr>
        <w:pStyle w:val="Heading3"/>
      </w:pPr>
      <w:r>
        <w:t xml:space="preserve">Event time vs processing time, watermarks, windows</w:t>
      </w:r>
    </w:p>
    <w:p>
      <w:pPr>
        <w:pStyle w:val="Compact"/>
        <w:numPr>
          <w:ilvl w:val="0"/>
          <w:numId w:val="1014"/>
        </w:numPr>
      </w:pPr>
      <w:r>
        <w:rPr>
          <w:b/>
          <w:bCs/>
        </w:rPr>
        <w:t xml:space="preserve">Processing time</w:t>
      </w:r>
      <w:r>
        <w:t xml:space="preserve"> </w:t>
      </w:r>
      <w:r>
        <w:t xml:space="preserve">— when the system saw the event. Easy; wrong under reprocessing.</w:t>
      </w:r>
    </w:p>
    <w:p>
      <w:pPr>
        <w:pStyle w:val="Compact"/>
        <w:numPr>
          <w:ilvl w:val="0"/>
          <w:numId w:val="1014"/>
        </w:numPr>
      </w:pPr>
      <w:r>
        <w:rPr>
          <w:b/>
          <w:bCs/>
        </w:rPr>
        <w:t xml:space="preserve">Event time</w:t>
      </w:r>
      <w:r>
        <w:t xml:space="preserve"> </w:t>
      </w:r>
      <w:r>
        <w:t xml:space="preserve">— when the event actually happened (timestamp in the message). Correct; needs</w:t>
      </w:r>
      <w:r>
        <w:t xml:space="preserve"> </w:t>
      </w:r>
      <w:r>
        <w:rPr>
          <w:b/>
          <w:bCs/>
        </w:rPr>
        <w:t xml:space="preserve">watermarks</w:t>
      </w:r>
      <w:r>
        <w:t xml:space="preserve">.</w:t>
      </w:r>
    </w:p>
    <w:p>
      <w:pPr>
        <w:pStyle w:val="FirstParagraph"/>
      </w:pPr>
      <w:r>
        <w:t xml:space="preserve">A</w:t>
      </w:r>
      <w:r>
        <w:t xml:space="preserve"> </w:t>
      </w:r>
      <w:r>
        <w:rPr>
          <w:b/>
          <w:bCs/>
        </w:rPr>
        <w:t xml:space="preserve">watermark</w:t>
      </w:r>
      <w:r>
        <w:t xml:space="preserve"> </w:t>
      </w:r>
      <w:r>
        <w:t xml:space="preserve">says</w:t>
      </w:r>
      <w:r>
        <w:t xml:space="preserve"> </w:t>
      </w:r>
      <w:r>
        <w:t xml:space="preserve">“I believe I’ve seen all events with event_time ≤ W”</w:t>
      </w:r>
      <w:r>
        <w:t xml:space="preserve">. After W, late events are dropped (or sent to a side output).</w:t>
      </w:r>
    </w:p>
    <w:p>
      <w:pPr>
        <w:pStyle w:val="BodyText"/>
      </w:pPr>
      <w:r>
        <w:t xml:space="preserve">Windowing types:</w:t>
      </w:r>
      <w:r>
        <w:t xml:space="preserve"> </w:t>
      </w:r>
      <w:r>
        <w:t xml:space="preserve">-</w:t>
      </w:r>
      <w:r>
        <w:t xml:space="preserve"> </w:t>
      </w:r>
      <w:r>
        <w:rPr>
          <w:b/>
          <w:bCs/>
        </w:rPr>
        <w:t xml:space="preserve">Tumbling</w:t>
      </w:r>
      <w:r>
        <w:t xml:space="preserve">: fixed, non-overlapping (</w:t>
      </w:r>
      <w:r>
        <w:rPr>
          <w:rStyle w:val="VerbatimChar"/>
        </w:rPr>
        <w:t xml:space="preserve">5-minute windows</w:t>
      </w:r>
      <w:r>
        <w:t xml:space="preserve">).</w:t>
      </w:r>
      <w:r>
        <w:t xml:space="preserve"> </w:t>
      </w:r>
      <w:r>
        <w:t xml:space="preserve">-</w:t>
      </w:r>
      <w:r>
        <w:t xml:space="preserve"> </w:t>
      </w:r>
      <w:r>
        <w:rPr>
          <w:b/>
          <w:bCs/>
        </w:rPr>
        <w:t xml:space="preserve">Hopping / sliding</w:t>
      </w:r>
      <w:r>
        <w:t xml:space="preserve">: overlapping (</w:t>
      </w:r>
      <w:r>
        <w:rPr>
          <w:rStyle w:val="VerbatimChar"/>
        </w:rPr>
        <w:t xml:space="preserve">5-min window every 1 min</w:t>
      </w:r>
      <w:r>
        <w:t xml:space="preserve">).</w:t>
      </w:r>
      <w:r>
        <w:t xml:space="preserve"> </w:t>
      </w:r>
      <w:r>
        <w:t xml:space="preserve">-</w:t>
      </w:r>
      <w:r>
        <w:t xml:space="preserve"> </w:t>
      </w:r>
      <w:r>
        <w:rPr>
          <w:b/>
          <w:bCs/>
        </w:rPr>
        <w:t xml:space="preserve">Session</w:t>
      </w:r>
      <w:r>
        <w:t xml:space="preserve">: gap-based (a user session: events with &lt;30 s gap).</w:t>
      </w:r>
      <w:r>
        <w:t xml:space="preserve"> </w:t>
      </w:r>
      <w:r>
        <w:t xml:space="preserve">-</w:t>
      </w:r>
      <w:r>
        <w:t xml:space="preserve"> </w:t>
      </w:r>
      <w:r>
        <w:rPr>
          <w:b/>
          <w:bCs/>
        </w:rPr>
        <w:t xml:space="preserve">Global</w:t>
      </w:r>
      <w:r>
        <w:t xml:space="preserve">: one open window forever; combined with custom triggers.</w:t>
      </w:r>
    </w:p>
    <w:bookmarkEnd w:id="55"/>
    <w:bookmarkStart w:id="56" w:name="exactly-once-across-systems"/>
    <w:p>
      <w:pPr>
        <w:pStyle w:val="Heading3"/>
      </w:pPr>
      <w:r>
        <w:t xml:space="preserve">Exactly-once across systems</w:t>
      </w:r>
    </w:p>
    <w:p>
      <w:pPr>
        <w:pStyle w:val="FirstParagraph"/>
      </w:pPr>
      <w:r>
        <w:t xml:space="preserve">Flink achieves it via</w:t>
      </w:r>
      <w:r>
        <w:t xml:space="preserve"> </w:t>
      </w:r>
      <w:r>
        <w:rPr>
          <w:b/>
          <w:bCs/>
        </w:rPr>
        <w:t xml:space="preserve">distributed snapshots (Chandy-Lamport)</w:t>
      </w:r>
      <w:r>
        <w:t xml:space="preserve"> </w:t>
      </w:r>
      <w:r>
        <w:t xml:space="preserve">+ transactional sinks. Kafka Streams via</w:t>
      </w:r>
      <w:r>
        <w:t xml:space="preserve"> </w:t>
      </w:r>
      <w:r>
        <w:rPr>
          <w:b/>
          <w:bCs/>
        </w:rPr>
        <w:t xml:space="preserve">transactional producer + state store + offset commit in one tx</w:t>
      </w:r>
      <w:r>
        <w:t xml:space="preserve">. End-to-end exactly-once is</w:t>
      </w:r>
      <w:r>
        <w:t xml:space="preserve"> </w:t>
      </w:r>
      <w:r>
        <w:rPr>
          <w:b/>
          <w:bCs/>
        </w:rPr>
        <w:t xml:space="preserve">possible only if the sink supports transactions</w:t>
      </w:r>
      <w:r>
        <w:t xml:space="preserve"> </w:t>
      </w:r>
      <w:r>
        <w:t xml:space="preserve">(Kafka, Iceberg, JDBC w/ idempotency keys).</w:t>
      </w:r>
    </w:p>
    <w:bookmarkEnd w:id="56"/>
    <w:bookmarkStart w:id="57" w:name="cdc-patterns"/>
    <w:p>
      <w:pPr>
        <w:pStyle w:val="Heading3"/>
      </w:pPr>
      <w:r>
        <w:t xml:space="preserve">CDC patterns</w:t>
      </w:r>
    </w:p>
    <w:p>
      <w:pPr>
        <w:pStyle w:val="FirstParagraph"/>
      </w:pPr>
      <w:r>
        <w:rPr>
          <w:b/>
          <w:bCs/>
        </w:rPr>
        <w:t xml:space="preserve">Debezium</w:t>
      </w:r>
      <w:r>
        <w:t xml:space="preserve"> </w:t>
      </w:r>
      <w:r>
        <w:t xml:space="preserve">reads MySQL binlog / Postgres WAL / Mongo oplog → publishes change events to Kafka. The events have</w:t>
      </w:r>
      <w:r>
        <w:t xml:space="preserve"> </w:t>
      </w:r>
      <w:r>
        <w:rPr>
          <w:rStyle w:val="VerbatimChar"/>
        </w:rPr>
        <w:t xml:space="preserve">before</w:t>
      </w:r>
      <w:r>
        <w:t xml:space="preserve"> </w:t>
      </w:r>
      <w:r>
        <w:t xml:space="preserve">and</w:t>
      </w:r>
      <w:r>
        <w:t xml:space="preserve"> </w:t>
      </w:r>
      <w:r>
        <w:rPr>
          <w:rStyle w:val="VerbatimChar"/>
        </w:rPr>
        <w:t xml:space="preserve">after</w:t>
      </w:r>
      <w:r>
        <w:t xml:space="preserve"> </w:t>
      </w:r>
      <w:r>
        <w:t xml:space="preserve">payloads +</w:t>
      </w:r>
      <w:r>
        <w:t xml:space="preserve"> </w:t>
      </w:r>
      <w:r>
        <w:rPr>
          <w:rStyle w:val="VerbatimChar"/>
        </w:rPr>
        <w:t xml:space="preserve">op</w:t>
      </w:r>
      <w:r>
        <w:t xml:space="preserve"> </w:t>
      </w:r>
      <w:r>
        <w:t xml:space="preserve">(</w:t>
      </w:r>
      <w:r>
        <w:rPr>
          <w:rStyle w:val="VerbatimChar"/>
        </w:rPr>
        <w:t xml:space="preserve">c</w:t>
      </w:r>
      <w:r>
        <w:t xml:space="preserve">/</w:t>
      </w:r>
      <w:r>
        <w:rPr>
          <w:rStyle w:val="VerbatimChar"/>
        </w:rPr>
        <w:t xml:space="preserve">u</w:t>
      </w:r>
      <w:r>
        <w:t xml:space="preserve">/</w:t>
      </w:r>
      <w:r>
        <w:rPr>
          <w:rStyle w:val="VerbatimChar"/>
        </w:rPr>
        <w:t xml:space="preserve">d</w:t>
      </w:r>
      <w:r>
        <w:t xml:space="preserve">/</w:t>
      </w:r>
      <w:r>
        <w:rPr>
          <w:rStyle w:val="VerbatimChar"/>
        </w:rPr>
        <w:t xml:space="preserve">r</w:t>
      </w:r>
      <w:r>
        <w:t xml:space="preserve">). Downstream consumers materialise tables incrementally.</w:t>
      </w:r>
    </w:p>
    <w:p>
      <w:pPr>
        <w:pStyle w:val="BodyText"/>
      </w:pPr>
      <w:r>
        <w:t xml:space="preserve">The</w:t>
      </w:r>
      <w:r>
        <w:t xml:space="preserve"> </w:t>
      </w:r>
      <w:r>
        <w:rPr>
          <w:b/>
          <w:bCs/>
        </w:rPr>
        <w:t xml:space="preserve">outbox pattern</w:t>
      </w:r>
      <w:r>
        <w:t xml:space="preserve"> </w:t>
      </w:r>
      <w:r>
        <w:t xml:space="preserve">keeps app DB consistent with the stream: write app-row + outbox-row in the same tx; Debezium publishes the outbox; the app never writes Kafka directly. Solves dual-write.</w:t>
      </w:r>
    </w:p>
    <w:bookmarkEnd w:id="57"/>
    <w:bookmarkStart w:id="58" w:name="dwi-tie-in-5"/>
    <w:p>
      <w:pPr>
        <w:pStyle w:val="Heading3"/>
      </w:pPr>
      <w:r>
        <w:t xml:space="preserve">DWI tie-in</w:t>
      </w:r>
    </w:p>
    <w:p>
      <w:pPr>
        <w:pStyle w:val="FirstParagraph"/>
      </w:pPr>
      <w:r>
        <w:t xml:space="preserve">A</w:t>
      </w:r>
      <w:r>
        <w:t xml:space="preserve"> </w:t>
      </w:r>
      <w:r>
        <w:rPr>
          <w:rStyle w:val="VerbatimChar"/>
        </w:rPr>
        <w:t xml:space="preserve">dwi.events</w:t>
      </w:r>
      <w:r>
        <w:t xml:space="preserve"> </w:t>
      </w:r>
      <w:r>
        <w:t xml:space="preserve">Kafka topic (start_qsiprep, finish_recon, dk_complete) feeds a live cohort dashboard and an alert (slack on &gt; N failures/hour). The producer is a tiny script invoked at the end of each</w:t>
      </w:r>
      <w:r>
        <w:t xml:space="preserve"> </w:t>
      </w:r>
      <w:r>
        <w:rPr>
          <w:rStyle w:val="VerbatimChar"/>
        </w:rPr>
        <w:t xml:space="preserve">subject.sh</w:t>
      </w:r>
      <w:r>
        <w:t xml:space="preserve"> </w:t>
      </w:r>
      <w:r>
        <w:t xml:space="preserve">stage.</w:t>
      </w:r>
    </w:p>
    <w:bookmarkEnd w:id="58"/>
    <w:bookmarkStart w:id="59" w:name="next-step-5"/>
    <w:p>
      <w:pPr>
        <w:pStyle w:val="Heading3"/>
      </w:pPr>
      <w:r>
        <w:t xml:space="preserve">Next step</w:t>
      </w:r>
    </w:p>
    <w:p>
      <w:pPr>
        <w:pStyle w:val="FirstParagraph"/>
      </w:pPr>
      <w:r>
        <w:t xml:space="preserve">Run Kafka in Docker (</w:t>
      </w:r>
      <w:r>
        <w:rPr>
          <w:rStyle w:val="VerbatimChar"/>
        </w:rPr>
        <w:t xml:space="preserve">bitnami/kafka</w:t>
      </w:r>
      <w:r>
        <w:t xml:space="preserve"> </w:t>
      </w:r>
      <w:r>
        <w:t xml:space="preserve">works), write a Python producer + consumer (snippet in Appendix A), then plug ksqlDB on top and produce a live</w:t>
      </w:r>
      <w:r>
        <w:t xml:space="preserve"> </w:t>
      </w:r>
      <w:r>
        <w:t xml:space="preserve">“subjects-per-stage”</w:t>
      </w:r>
      <w:r>
        <w:t xml:space="preserve"> </w:t>
      </w:r>
      <w:r>
        <w:t xml:space="preserve">table.</w:t>
      </w:r>
    </w:p>
    <w:p>
      <w:r>
        <w:pict>
          <v:rect style="width:0;height:1.5pt" o:hralign="center" o:hrstd="t" o:hr="t"/>
        </w:pict>
      </w:r>
    </w:p>
    <w:bookmarkEnd w:id="59"/>
    <w:bookmarkEnd w:id="60"/>
    <w:bookmarkStart w:id="71" w:name="dbt-deeply"/>
    <w:p>
      <w:pPr>
        <w:pStyle w:val="Heading2"/>
      </w:pPr>
      <w:r>
        <w:t xml:space="preserve">7. dbt deeply</w:t>
      </w:r>
    </w:p>
    <w:bookmarkStart w:id="61" w:name="why-dbt-eats-the-world"/>
    <w:p>
      <w:pPr>
        <w:pStyle w:val="Heading3"/>
      </w:pPr>
      <w:r>
        <w:t xml:space="preserve">Why dbt eats the world</w:t>
      </w:r>
    </w:p>
    <w:p>
      <w:pPr>
        <w:pStyle w:val="FirstParagraph"/>
      </w:pPr>
      <w:r>
        <w:t xml:space="preserve">dbt brings</w:t>
      </w:r>
      <w:r>
        <w:t xml:space="preserve"> </w:t>
      </w:r>
      <w:r>
        <w:rPr>
          <w:b/>
          <w:bCs/>
        </w:rPr>
        <w:t xml:space="preserve">software-engineering discipline</w:t>
      </w:r>
      <w:r>
        <w:t xml:space="preserve"> </w:t>
      </w:r>
      <w:r>
        <w:t xml:space="preserve">to SQL: version control, modular reuse, dependency graph, tests, documentation. If your team writes &gt;100 lines of SQL a week, dbt pays for itself in two weeks.</w:t>
      </w:r>
    </w:p>
    <w:bookmarkEnd w:id="61"/>
    <w:bookmarkStart w:id="62" w:name="project-layout"/>
    <w:p>
      <w:pPr>
        <w:pStyle w:val="Heading3"/>
      </w:pPr>
      <w:r>
        <w:t xml:space="preserve">Project layout</w:t>
      </w:r>
    </w:p>
    <w:p>
      <w:pPr>
        <w:pStyle w:val="SourceCode"/>
      </w:pPr>
      <w:r>
        <w:rPr>
          <w:rStyle w:val="VerbatimChar"/>
        </w:rPr>
        <w:t xml:space="preserve">my_dbt_project/</w:t>
      </w:r>
      <w:r>
        <w:br/>
      </w:r>
      <w:r>
        <w:rPr>
          <w:rStyle w:val="VerbatimChar"/>
        </w:rPr>
        <w:t xml:space="preserve">├── dbt_project.yml</w:t>
      </w:r>
      <w:r>
        <w:br/>
      </w:r>
      <w:r>
        <w:rPr>
          <w:rStyle w:val="VerbatimChar"/>
        </w:rPr>
        <w:t xml:space="preserve">├── profiles.yml                # connection per target (dev/prod)</w:t>
      </w:r>
      <w:r>
        <w:br/>
      </w:r>
      <w:r>
        <w:rPr>
          <w:rStyle w:val="VerbatimChar"/>
        </w:rPr>
        <w:t xml:space="preserve">├── models/</w:t>
      </w:r>
      <w:r>
        <w:br/>
      </w:r>
      <w:r>
        <w:rPr>
          <w:rStyle w:val="VerbatimChar"/>
        </w:rPr>
        <w:t xml:space="preserve">│   ├── staging/                # 1:1 cleaned views over sources</w:t>
      </w:r>
      <w:r>
        <w:br/>
      </w:r>
      <w:r>
        <w:rPr>
          <w:rStyle w:val="VerbatimChar"/>
        </w:rPr>
        <w:t xml:space="preserve">│   │   └── stg_subjects.sql</w:t>
      </w:r>
      <w:r>
        <w:br/>
      </w:r>
      <w:r>
        <w:rPr>
          <w:rStyle w:val="VerbatimChar"/>
        </w:rPr>
        <w:t xml:space="preserve">│   ├── intermediate/           # multi-step joins</w:t>
      </w:r>
      <w:r>
        <w:br/>
      </w:r>
      <w:r>
        <w:rPr>
          <w:rStyle w:val="VerbatimChar"/>
        </w:rPr>
        <w:t xml:space="preserve">│   │   └── int_subject_qc.sql</w:t>
      </w:r>
      <w:r>
        <w:br/>
      </w:r>
      <w:r>
        <w:rPr>
          <w:rStyle w:val="VerbatimChar"/>
        </w:rPr>
        <w:t xml:space="preserve">│   └── marts/                  # final star schema</w:t>
      </w:r>
      <w:r>
        <w:br/>
      </w:r>
      <w:r>
        <w:rPr>
          <w:rStyle w:val="VerbatimChar"/>
        </w:rPr>
        <w:t xml:space="preserve">│       ├── core/</w:t>
      </w:r>
      <w:r>
        <w:br/>
      </w:r>
      <w:r>
        <w:rPr>
          <w:rStyle w:val="VerbatimChar"/>
        </w:rPr>
        <w:t xml:space="preserve">│       │   ├── dim_subject.sql</w:t>
      </w:r>
      <w:r>
        <w:br/>
      </w:r>
      <w:r>
        <w:rPr>
          <w:rStyle w:val="VerbatimChar"/>
        </w:rPr>
        <w:t xml:space="preserve">│       │   └── fact_dk_edge.sql</w:t>
      </w:r>
      <w:r>
        <w:br/>
      </w:r>
      <w:r>
        <w:rPr>
          <w:rStyle w:val="VerbatimChar"/>
        </w:rPr>
        <w:t xml:space="preserve">│       └── analytics/</w:t>
      </w:r>
      <w:r>
        <w:br/>
      </w:r>
      <w:r>
        <w:rPr>
          <w:rStyle w:val="VerbatimChar"/>
        </w:rPr>
        <w:t xml:space="preserve">│           └── cohort_region_summary.sql</w:t>
      </w:r>
      <w:r>
        <w:br/>
      </w:r>
      <w:r>
        <w:rPr>
          <w:rStyle w:val="VerbatimChar"/>
        </w:rPr>
        <w:t xml:space="preserve">├── snapshots/                  # SCD2 capture</w:t>
      </w:r>
      <w:r>
        <w:br/>
      </w:r>
      <w:r>
        <w:rPr>
          <w:rStyle w:val="VerbatimChar"/>
        </w:rPr>
        <w:t xml:space="preserve">│   └── subjects_snapshot.sql</w:t>
      </w:r>
      <w:r>
        <w:br/>
      </w:r>
      <w:r>
        <w:rPr>
          <w:rStyle w:val="VerbatimChar"/>
        </w:rPr>
        <w:t xml:space="preserve">├── seeds/                      # static CSVs loaded as tables</w:t>
      </w:r>
      <w:r>
        <w:br/>
      </w:r>
      <w:r>
        <w:rPr>
          <w:rStyle w:val="VerbatimChar"/>
        </w:rPr>
        <w:t xml:space="preserve">│   └── dk_node_labels.csv</w:t>
      </w:r>
      <w:r>
        <w:br/>
      </w:r>
      <w:r>
        <w:rPr>
          <w:rStyle w:val="VerbatimChar"/>
        </w:rPr>
        <w:t xml:space="preserve">├── macros/                     # reusable Jinja+SQL</w:t>
      </w:r>
      <w:r>
        <w:br/>
      </w:r>
      <w:r>
        <w:rPr>
          <w:rStyle w:val="VerbatimChar"/>
        </w:rPr>
        <w:t xml:space="preserve">│   └── safe_divide.sql</w:t>
      </w:r>
      <w:r>
        <w:br/>
      </w:r>
      <w:r>
        <w:rPr>
          <w:rStyle w:val="VerbatimChar"/>
        </w:rPr>
        <w:t xml:space="preserve">├── tests/                      # singular tests (one query each)</w:t>
      </w:r>
      <w:r>
        <w:br/>
      </w:r>
      <w:r>
        <w:rPr>
          <w:rStyle w:val="VerbatimChar"/>
        </w:rPr>
        <w:t xml:space="preserve">│   └── assert_dk_matrix_84x84.sql</w:t>
      </w:r>
      <w:r>
        <w:br/>
      </w:r>
      <w:r>
        <w:rPr>
          <w:rStyle w:val="VerbatimChar"/>
        </w:rPr>
        <w:t xml:space="preserve">└── analyses/                   # ad-hoc SQL, not part of DAG</w:t>
      </w:r>
    </w:p>
    <w:bookmarkEnd w:id="62"/>
    <w:bookmarkStart w:id="63" w:name="materializations"/>
    <w:p>
      <w:pPr>
        <w:pStyle w:val="Heading3"/>
      </w:pPr>
      <w:r>
        <w:t xml:space="preserve">Materializations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What it builds</w:t>
            </w:r>
          </w:p>
        </w:tc>
        <w:tc>
          <w:tcPr/>
          <w:p>
            <w:pPr>
              <w:pStyle w:val="Compact"/>
            </w:pPr>
            <w:r>
              <w:t xml:space="preserve">When</w:t>
            </w:r>
          </w:p>
        </w:tc>
      </w:tr>
      <w:tr>
        <w:tc>
          <w:tcPr/>
          <w:p>
            <w:pPr>
              <w:pStyle w:val="Compact"/>
            </w:pPr>
            <w:r>
              <w:rPr>
                <w:rStyle w:val="VerbatimChar"/>
              </w:rPr>
              <w:t xml:space="preserve">view</w:t>
            </w:r>
          </w:p>
        </w:tc>
        <w:tc>
          <w:tcPr/>
          <w:p>
            <w:pPr>
              <w:pStyle w:val="Compact"/>
            </w:pPr>
            <w:r>
              <w:t xml:space="preserve">DB view (default for staging)</w:t>
            </w:r>
          </w:p>
        </w:tc>
        <w:tc>
          <w:tcPr/>
          <w:p>
            <w:pPr>
              <w:pStyle w:val="Compact"/>
            </w:pPr>
            <w:r>
              <w:t xml:space="preserve">Cheap to rebuild, source updates often</w:t>
            </w:r>
          </w:p>
        </w:tc>
      </w:tr>
      <w:tr>
        <w:tc>
          <w:tcPr/>
          <w:p>
            <w:pPr>
              <w:pStyle w:val="Compact"/>
            </w:pPr>
            <w:r>
              <w:rPr>
                <w:rStyle w:val="VerbatimChar"/>
              </w:rPr>
              <w:t xml:space="preserve">table</w:t>
            </w:r>
          </w:p>
        </w:tc>
        <w:tc>
          <w:tcPr/>
          <w:p>
            <w:pPr>
              <w:pStyle w:val="Compact"/>
            </w:pPr>
            <w:r>
              <w:t xml:space="preserve">Full table, drop+recreate each run</w:t>
            </w:r>
          </w:p>
        </w:tc>
        <w:tc>
          <w:tcPr/>
          <w:p>
            <w:pPr>
              <w:pStyle w:val="Compact"/>
            </w:pPr>
            <w:r>
              <w:t xml:space="preserve">Small marts, easiest semantics</w:t>
            </w:r>
          </w:p>
        </w:tc>
      </w:tr>
      <w:tr>
        <w:tc>
          <w:tcPr/>
          <w:p>
            <w:pPr>
              <w:pStyle w:val="Compact"/>
            </w:pPr>
            <w:r>
              <w:rPr>
                <w:rStyle w:val="VerbatimChar"/>
              </w:rPr>
              <w:t xml:space="preserve">incremental</w:t>
            </w:r>
          </w:p>
        </w:tc>
        <w:tc>
          <w:tcPr/>
          <w:p>
            <w:pPr>
              <w:pStyle w:val="Compact"/>
            </w:pPr>
            <w:r>
              <w:t xml:space="preserve">Append/merge new rows since last run</w:t>
            </w:r>
          </w:p>
        </w:tc>
        <w:tc>
          <w:tcPr/>
          <w:p>
            <w:pPr>
              <w:pStyle w:val="Compact"/>
            </w:pPr>
            <w:r>
              <w:t xml:space="preserve">Big facts</w:t>
            </w:r>
          </w:p>
        </w:tc>
      </w:tr>
      <w:tr>
        <w:tc>
          <w:tcPr/>
          <w:p>
            <w:pPr>
              <w:pStyle w:val="Compact"/>
            </w:pPr>
            <w:r>
              <w:rPr>
                <w:rStyle w:val="VerbatimChar"/>
              </w:rPr>
              <w:t xml:space="preserve">ephemeral</w:t>
            </w:r>
          </w:p>
        </w:tc>
        <w:tc>
          <w:tcPr/>
          <w:p>
            <w:pPr>
              <w:pStyle w:val="Compact"/>
            </w:pPr>
            <w:r>
              <w:t xml:space="preserve">CTE inlined into consumers</w:t>
            </w:r>
          </w:p>
        </w:tc>
        <w:tc>
          <w:tcPr/>
          <w:p>
            <w:pPr>
              <w:pStyle w:val="Compact"/>
            </w:pPr>
            <w:r>
              <w:t xml:space="preserve">Logic reuse without persisting</w:t>
            </w:r>
          </w:p>
        </w:tc>
      </w:tr>
    </w:tbl>
    <w:bookmarkEnd w:id="63"/>
    <w:bookmarkStart w:id="64" w:name="incremental-strategies"/>
    <w:p>
      <w:pPr>
        <w:pStyle w:val="Heading3"/>
      </w:pPr>
      <w:r>
        <w:t xml:space="preserve">Incremental strategies</w:t>
      </w:r>
    </w:p>
    <w:p>
      <w:pPr>
        <w:pStyle w:val="SourceCode"/>
      </w:pPr>
      <w:r>
        <w:rPr>
          <w:rStyle w:val="CommentTok"/>
        </w:rPr>
        <w:t xml:space="preserve">-- models/marts/fact_dk_edge.sql</w:t>
      </w:r>
      <w:r>
        <w:br/>
      </w:r>
      <w:r>
        <w:rPr>
          <w:rStyle w:val="NormalTok"/>
        </w:rPr>
        <w:t xml:space="preserve">{{ config(</w:t>
      </w:r>
      <w:r>
        <w:br/>
      </w:r>
      <w:r>
        <w:rPr>
          <w:rStyle w:val="NormalTok"/>
        </w:rPr>
        <w:t xml:space="preserve">    </w:t>
      </w:r>
      <w:r>
        <w:rPr>
          <w:rStyle w:val="KeywordTok"/>
        </w:rPr>
        <w:t xml:space="preserve">materialized</w:t>
      </w:r>
      <w:r>
        <w:rPr>
          <w:rStyle w:val="OperatorTok"/>
        </w:rPr>
        <w:t xml:space="preserve">=</w:t>
      </w:r>
      <w:r>
        <w:rPr>
          <w:rStyle w:val="StringTok"/>
        </w:rPr>
        <w:t xml:space="preserve">'incremental'</w:t>
      </w:r>
      <w:r>
        <w:rPr>
          <w:rStyle w:val="NormalTok"/>
        </w:rPr>
        <w:t xml:space="preserve">,</w:t>
      </w:r>
      <w:r>
        <w:br/>
      </w:r>
      <w:r>
        <w:rPr>
          <w:rStyle w:val="NormalTok"/>
        </w:rPr>
        <w:t xml:space="preserve">    unique_key</w:t>
      </w:r>
      <w:r>
        <w:rPr>
          <w:rStyle w:val="OperatorTok"/>
        </w:rPr>
        <w:t xml:space="preserve">=</w:t>
      </w:r>
      <w:r>
        <w:rPr>
          <w:rStyle w:val="NormalTok"/>
        </w:rPr>
        <w:t xml:space="preserve">[</w:t>
      </w:r>
      <w:r>
        <w:rPr>
          <w:rStyle w:val="StringTok"/>
        </w:rPr>
        <w:t xml:space="preserve">'subject_sk'</w:t>
      </w:r>
      <w:r>
        <w:rPr>
          <w:rStyle w:val="NormalTok"/>
        </w:rPr>
        <w:t xml:space="preserve">,</w:t>
      </w:r>
      <w:r>
        <w:rPr>
          <w:rStyle w:val="StringTok"/>
        </w:rPr>
        <w:t xml:space="preserve">'source_node_sk'</w:t>
      </w:r>
      <w:r>
        <w:rPr>
          <w:rStyle w:val="NormalTok"/>
        </w:rPr>
        <w:t xml:space="preserve">,</w:t>
      </w:r>
      <w:r>
        <w:rPr>
          <w:rStyle w:val="StringTok"/>
        </w:rPr>
        <w:t xml:space="preserve">'target_node_sk'</w:t>
      </w:r>
      <w:r>
        <w:rPr>
          <w:rStyle w:val="NormalTok"/>
        </w:rPr>
        <w:t xml:space="preserve">,</w:t>
      </w:r>
      <w:r>
        <w:rPr>
          <w:rStyle w:val="StringTok"/>
        </w:rPr>
        <w:t xml:space="preserve">'release_sk'</w:t>
      </w:r>
      <w:r>
        <w:rPr>
          <w:rStyle w:val="NormalTok"/>
        </w:rPr>
        <w:t xml:space="preserve">],</w:t>
      </w:r>
      <w:r>
        <w:br/>
      </w:r>
      <w:r>
        <w:rPr>
          <w:rStyle w:val="NormalTok"/>
        </w:rPr>
        <w:t xml:space="preserve">    incremental_strategy</w:t>
      </w:r>
      <w:r>
        <w:rPr>
          <w:rStyle w:val="OperatorTok"/>
        </w:rPr>
        <w:t xml:space="preserve">=</w:t>
      </w:r>
      <w:r>
        <w:rPr>
          <w:rStyle w:val="StringTok"/>
        </w:rPr>
        <w:t xml:space="preserve">'merge'</w:t>
      </w:r>
      <w:r>
        <w:rPr>
          <w:rStyle w:val="NormalTok"/>
        </w:rPr>
        <w:t xml:space="preserve">,</w:t>
      </w:r>
      <w:r>
        <w:br/>
      </w:r>
      <w:r>
        <w:rPr>
          <w:rStyle w:val="NormalTok"/>
        </w:rPr>
        <w:t xml:space="preserve">    on_schema_change</w:t>
      </w:r>
      <w:r>
        <w:rPr>
          <w:rStyle w:val="OperatorTok"/>
        </w:rPr>
        <w:t xml:space="preserve">=</w:t>
      </w:r>
      <w:r>
        <w:rPr>
          <w:rStyle w:val="StringTok"/>
        </w:rPr>
        <w:t xml:space="preserve">'append_new_columns'</w:t>
      </w:r>
      <w:r>
        <w:br/>
      </w:r>
      <w:r>
        <w:rPr>
          <w:rStyle w:val="NormalTok"/>
        </w:rPr>
        <w:t xml:space="preserve">) }}</w:t>
      </w:r>
      <w:r>
        <w:br/>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'int_dk_edges_long'</w:t>
      </w:r>
      <w:r>
        <w:rPr>
          <w:rStyle w:val="NormalTok"/>
        </w:rPr>
        <w:t xml:space="preserve">) }}</w:t>
      </w:r>
      <w:r>
        <w:br/>
      </w:r>
      <w:r>
        <w:rPr>
          <w:rStyle w:val="NormalTok"/>
        </w:rPr>
        <w:t xml:space="preserve">{% </w:t>
      </w:r>
      <w:r>
        <w:rPr>
          <w:rStyle w:val="ControlFlowTok"/>
        </w:rPr>
        <w:t xml:space="preserve">if</w:t>
      </w:r>
      <w:r>
        <w:rPr>
          <w:rStyle w:val="NormalTok"/>
        </w:rPr>
        <w:t xml:space="preserve"> is_incremental() %}</w:t>
      </w:r>
      <w:r>
        <w:br/>
      </w:r>
      <w:r>
        <w:rPr>
          <w:rStyle w:val="KeywordTok"/>
        </w:rPr>
        <w:t xml:space="preserve">WHERE</w:t>
      </w:r>
      <w:r>
        <w:rPr>
          <w:rStyle w:val="NormalTok"/>
        </w:rPr>
        <w:t xml:space="preserve">  ingested_at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(ingested_at) </w:t>
      </w:r>
      <w:r>
        <w:rPr>
          <w:rStyle w:val="KeywordTok"/>
        </w:rPr>
        <w:t xml:space="preserve">FROM</w:t>
      </w:r>
      <w:r>
        <w:rPr>
          <w:rStyle w:val="NormalTok"/>
        </w:rPr>
        <w:t xml:space="preserve"> {{ this }})</w:t>
      </w:r>
      <w:r>
        <w:br/>
      </w:r>
      <w:r>
        <w:rPr>
          <w:rStyle w:val="NormalTok"/>
        </w:rPr>
        <w:t xml:space="preserve">{% endif %}</w:t>
      </w:r>
    </w:p>
    <w:p>
      <w:pPr>
        <w:pStyle w:val="FirstParagraph"/>
      </w:pPr>
      <w:r>
        <w:t xml:space="preserve">Strategies:</w:t>
      </w:r>
      <w:r>
        <w:t xml:space="preserve"> </w:t>
      </w:r>
      <w:r>
        <w:t xml:space="preserve">-</w:t>
      </w:r>
      <w:r>
        <w:t xml:space="preserve"> </w:t>
      </w:r>
      <w:r>
        <w:rPr>
          <w:rStyle w:val="VerbatimChar"/>
        </w:rPr>
        <w:t xml:space="preserve">merge</w:t>
      </w:r>
      <w:r>
        <w:t xml:space="preserve"> </w:t>
      </w:r>
      <w:r>
        <w:t xml:space="preserve">(Snowflake/BigQuery/Databricks default): upsert by unique_key.</w:t>
      </w:r>
      <w:r>
        <w:t xml:space="preserve"> </w:t>
      </w:r>
      <w:r>
        <w:t xml:space="preserve">-</w:t>
      </w:r>
      <w:r>
        <w:t xml:space="preserve"> </w:t>
      </w:r>
      <w:r>
        <w:rPr>
          <w:rStyle w:val="VerbatimChar"/>
        </w:rPr>
        <w:t xml:space="preserve">delete+insert</w:t>
      </w:r>
      <w:r>
        <w:t xml:space="preserve">: explicit; needed on Postgres without merge.</w:t>
      </w:r>
      <w:r>
        <w:t xml:space="preserve"> </w:t>
      </w:r>
      <w:r>
        <w:t xml:space="preserve">-</w:t>
      </w:r>
      <w:r>
        <w:t xml:space="preserve"> </w:t>
      </w:r>
      <w:r>
        <w:rPr>
          <w:rStyle w:val="VerbatimChar"/>
        </w:rPr>
        <w:t xml:space="preserve">append</w:t>
      </w:r>
      <w:r>
        <w:t xml:space="preserve">: pure append; OK for immutable facts.</w:t>
      </w:r>
      <w:r>
        <w:t xml:space="preserve"> </w:t>
      </w:r>
      <w:r>
        <w:t xml:space="preserve">-</w:t>
      </w:r>
      <w:r>
        <w:t xml:space="preserve"> </w:t>
      </w:r>
      <w:r>
        <w:rPr>
          <w:rStyle w:val="VerbatimChar"/>
        </w:rPr>
        <w:t xml:space="preserve">insert_overwrite</w:t>
      </w:r>
      <w:r>
        <w:t xml:space="preserve">: replace whole partitions.</w:t>
      </w:r>
    </w:p>
    <w:bookmarkEnd w:id="64"/>
    <w:bookmarkStart w:id="65" w:name="snapshots-scd2-for-free"/>
    <w:p>
      <w:pPr>
        <w:pStyle w:val="Heading3"/>
      </w:pPr>
      <w:r>
        <w:t xml:space="preserve">Snapshots = SCD2 for free</w:t>
      </w:r>
    </w:p>
    <w:p>
      <w:pPr>
        <w:pStyle w:val="SourceCode"/>
      </w:pPr>
      <w:r>
        <w:rPr>
          <w:rStyle w:val="NormalTok"/>
        </w:rPr>
        <w:t xml:space="preserve">{% </w:t>
      </w:r>
      <w:r>
        <w:rPr>
          <w:rStyle w:val="KeywordTok"/>
        </w:rPr>
        <w:t xml:space="preserve">snapshot</w:t>
      </w:r>
      <w:r>
        <w:rPr>
          <w:rStyle w:val="NormalTok"/>
        </w:rPr>
        <w:t xml:space="preserve"> subjects_snapshot %}</w:t>
      </w:r>
      <w:r>
        <w:br/>
      </w:r>
      <w:r>
        <w:rPr>
          <w:rStyle w:val="NormalTok"/>
        </w:rPr>
        <w:t xml:space="preserve">{{ config(</w:t>
      </w:r>
      <w:r>
        <w:br/>
      </w:r>
      <w:r>
        <w:rPr>
          <w:rStyle w:val="NormalTok"/>
        </w:rPr>
        <w:t xml:space="preserve">    target_schema</w:t>
      </w:r>
      <w:r>
        <w:rPr>
          <w:rStyle w:val="OperatorTok"/>
        </w:rPr>
        <w:t xml:space="preserve">=</w:t>
      </w:r>
      <w:r>
        <w:rPr>
          <w:rStyle w:val="StringTok"/>
        </w:rPr>
        <w:t xml:space="preserve">'snapshots'</w:t>
      </w:r>
      <w:r>
        <w:rPr>
          <w:rStyle w:val="NormalTok"/>
        </w:rPr>
        <w:t xml:space="preserve">,</w:t>
      </w:r>
      <w:r>
        <w:br/>
      </w:r>
      <w:r>
        <w:rPr>
          <w:rStyle w:val="NormalTok"/>
        </w:rPr>
        <w:t xml:space="preserve">    unique_key</w:t>
      </w:r>
      <w:r>
        <w:rPr>
          <w:rStyle w:val="OperatorTok"/>
        </w:rPr>
        <w:t xml:space="preserve">=</w:t>
      </w:r>
      <w:r>
        <w:rPr>
          <w:rStyle w:val="StringTok"/>
        </w:rPr>
        <w:t xml:space="preserve">'subject_id'</w:t>
      </w:r>
      <w:r>
        <w:rPr>
          <w:rStyle w:val="NormalTok"/>
        </w:rPr>
        <w:t xml:space="preserve">,</w:t>
      </w:r>
      <w:r>
        <w:br/>
      </w:r>
      <w:r>
        <w:rPr>
          <w:rStyle w:val="NormalTok"/>
        </w:rPr>
        <w:t xml:space="preserve">    strategy</w:t>
      </w:r>
      <w:r>
        <w:rPr>
          <w:rStyle w:val="OperatorTok"/>
        </w:rPr>
        <w:t xml:space="preserve">=</w:t>
      </w:r>
      <w:r>
        <w:rPr>
          <w:rStyle w:val="StringTok"/>
        </w:rPr>
        <w:t xml:space="preserve">'check'</w:t>
      </w:r>
      <w:r>
        <w:rPr>
          <w:rStyle w:val="NormalTok"/>
        </w:rPr>
        <w:t xml:space="preserve">,</w:t>
      </w:r>
      <w:r>
        <w:br/>
      </w:r>
      <w:r>
        <w:rPr>
          <w:rStyle w:val="NormalTok"/>
        </w:rPr>
        <w:t xml:space="preserve">    check_cols</w:t>
      </w:r>
      <w:r>
        <w:rPr>
          <w:rStyle w:val="OperatorTok"/>
        </w:rPr>
        <w:t xml:space="preserve">=</w:t>
      </w:r>
      <w:r>
        <w:rPr>
          <w:rStyle w:val="NormalTok"/>
        </w:rPr>
        <w:t xml:space="preserve">[</w:t>
      </w:r>
      <w:r>
        <w:rPr>
          <w:rStyle w:val="StringTok"/>
        </w:rPr>
        <w:t xml:space="preserve">'age'</w:t>
      </w:r>
      <w:r>
        <w:rPr>
          <w:rStyle w:val="NormalTok"/>
        </w:rPr>
        <w:t xml:space="preserve">,</w:t>
      </w:r>
      <w:r>
        <w:rPr>
          <w:rStyle w:val="StringTok"/>
        </w:rPr>
        <w:t xml:space="preserve">'site'</w:t>
      </w:r>
      <w:r>
        <w:rPr>
          <w:rStyle w:val="NormalTok"/>
        </w:rPr>
        <w:t xml:space="preserve">]</w:t>
      </w:r>
      <w:r>
        <w:br/>
      </w:r>
      <w:r>
        <w:rPr>
          <w:rStyle w:val="NormalTok"/>
        </w:rPr>
        <w:t xml:space="preserve">) }}</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KeywordTok"/>
        </w:rPr>
        <w:t xml:space="preserve">source</w:t>
      </w:r>
      <w:r>
        <w:rPr>
          <w:rStyle w:val="NormalTok"/>
        </w:rPr>
        <w:t xml:space="preserve">(</w:t>
      </w:r>
      <w:r>
        <w:rPr>
          <w:rStyle w:val="StringTok"/>
        </w:rPr>
        <w:t xml:space="preserve">'clinical'</w:t>
      </w:r>
      <w:r>
        <w:rPr>
          <w:rStyle w:val="NormalTok"/>
        </w:rPr>
        <w:t xml:space="preserve">,</w:t>
      </w:r>
      <w:r>
        <w:rPr>
          <w:rStyle w:val="StringTok"/>
        </w:rPr>
        <w:t xml:space="preserve">'subjects'</w:t>
      </w:r>
      <w:r>
        <w:rPr>
          <w:rStyle w:val="NormalTok"/>
        </w:rPr>
        <w:t xml:space="preserve">) }}</w:t>
      </w:r>
      <w:r>
        <w:br/>
      </w:r>
      <w:r>
        <w:rPr>
          <w:rStyle w:val="NormalTok"/>
        </w:rPr>
        <w:t xml:space="preserve">{% endsnapshot %}</w:t>
      </w:r>
    </w:p>
    <w:p>
      <w:pPr>
        <w:pStyle w:val="FirstParagraph"/>
      </w:pPr>
      <w:r>
        <w:t xml:space="preserve">Run nightly; dbt adds</w:t>
      </w:r>
      <w:r>
        <w:t xml:space="preserve"> </w:t>
      </w:r>
      <w:r>
        <w:rPr>
          <w:rStyle w:val="VerbatimChar"/>
        </w:rPr>
        <w:t xml:space="preserve">dbt_valid_from</w:t>
      </w:r>
      <w:r>
        <w:t xml:space="preserve">,</w:t>
      </w:r>
      <w:r>
        <w:t xml:space="preserve"> </w:t>
      </w:r>
      <w:r>
        <w:rPr>
          <w:rStyle w:val="VerbatimChar"/>
        </w:rPr>
        <w:t xml:space="preserve">dbt_valid_to</w:t>
      </w:r>
      <w:r>
        <w:t xml:space="preserve">,</w:t>
      </w:r>
      <w:r>
        <w:t xml:space="preserve"> </w:t>
      </w:r>
      <w:r>
        <w:rPr>
          <w:rStyle w:val="VerbatimChar"/>
        </w:rPr>
        <w:t xml:space="preserve">dbt_scd_id</w:t>
      </w:r>
      <w:r>
        <w:t xml:space="preserve"> </w:t>
      </w:r>
      <w:r>
        <w:t xml:space="preserve">automatically.</w:t>
      </w:r>
    </w:p>
    <w:bookmarkEnd w:id="65"/>
    <w:bookmarkStart w:id="66" w:name="tests"/>
    <w:p>
      <w:pPr>
        <w:pStyle w:val="Heading3"/>
      </w:pPr>
      <w:r>
        <w:t xml:space="preserve">Tests</w:t>
      </w:r>
    </w:p>
    <w:p>
      <w:pPr>
        <w:pStyle w:val="FirstParagraph"/>
      </w:pPr>
      <w:r>
        <w:t xml:space="preserve">Generic:</w:t>
      </w:r>
    </w:p>
    <w:p>
      <w:pPr>
        <w:pStyle w:val="SourceCode"/>
      </w:pPr>
      <w:r>
        <w:rPr>
          <w:rStyle w:val="CommentTok"/>
        </w:rPr>
        <w:t xml:space="preserve"># models/marts/core/schema.yml</w:t>
      </w:r>
      <w:r>
        <w:br/>
      </w:r>
      <w:r>
        <w:rPr>
          <w:rStyle w:val="FunctionTok"/>
        </w:rPr>
        <w:t xml:space="preserve">version</w:t>
      </w:r>
      <w:r>
        <w:rPr>
          <w:rStyle w:val="KeywordTok"/>
        </w:rPr>
        <w:t xml:space="preserve">:</w:t>
      </w:r>
      <w:r>
        <w:rPr>
          <w:rStyle w:val="AttributeTok"/>
        </w:rPr>
        <w:t xml:space="preserve"> </w:t>
      </w:r>
      <w:r>
        <w:rPr>
          <w:rStyle w:val="DecValTok"/>
        </w:rPr>
        <w:t xml:space="preserve">2</w:t>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fact_dk_edge</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subject_sk</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not_</w:t>
      </w:r>
      <w:r>
        <w:rPr>
          <w:rStyle w:val="CharTok"/>
        </w:rPr>
        <w:t xml:space="preserve">null</w:t>
      </w:r>
      <w:r>
        <w:rPr>
          <w:rStyle w:val="KeywordTok"/>
        </w:rPr>
        <w:t xml:space="preserve">,</w:t>
      </w:r>
      <w:r>
        <w:rPr>
          <w:rStyle w:val="AttributeTok"/>
        </w:rPr>
        <w:t xml:space="preserve"> </w:t>
      </w:r>
      <w:r>
        <w:rPr>
          <w:rStyle w:val="FunctionTok"/>
        </w:rPr>
        <w:t xml:space="preserve">relationships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ref('dim_subject')</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subject_sk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streamline_count</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dbt_utils.expression_is_true</w:t>
      </w:r>
      <w:r>
        <w:rPr>
          <w:rStyle w:val="KeywordTok"/>
        </w:rPr>
        <w:t xml:space="preserve">:</w:t>
      </w:r>
      <w:r>
        <w:br/>
      </w:r>
      <w:r>
        <w:rPr>
          <w:rStyle w:val="AttributeTok"/>
        </w:rPr>
        <w:t xml:space="preserve">              </w:t>
      </w:r>
      <w:r>
        <w:rPr>
          <w:rStyle w:val="FunctionTok"/>
        </w:rPr>
        <w:t xml:space="preserve">expression</w:t>
      </w:r>
      <w:r>
        <w:rPr>
          <w:rStyle w:val="KeywordTok"/>
        </w:rPr>
        <w:t xml:space="preserve">:</w:t>
      </w:r>
      <w:r>
        <w:rPr>
          <w:rStyle w:val="AttributeTok"/>
        </w:rPr>
        <w:t xml:space="preserve"> </w:t>
      </w:r>
      <w:r>
        <w:rPr>
          <w:rStyle w:val="StringTok"/>
        </w:rPr>
        <w:t xml:space="preserve">"&gt;= 0"</w:t>
      </w:r>
    </w:p>
    <w:p>
      <w:pPr>
        <w:pStyle w:val="FirstParagraph"/>
      </w:pPr>
      <w:r>
        <w:t xml:space="preserve">Singular:</w:t>
      </w:r>
    </w:p>
    <w:p>
      <w:pPr>
        <w:pStyle w:val="SourceCode"/>
      </w:pPr>
      <w:r>
        <w:rPr>
          <w:rStyle w:val="CommentTok"/>
        </w:rPr>
        <w:t xml:space="preserve">-- tests/assert_dk_matrix_84x84.sql</w:t>
      </w:r>
      <w:r>
        <w:br/>
      </w:r>
      <w:r>
        <w:rPr>
          <w:rStyle w:val="CommentTok"/>
        </w:rPr>
        <w:t xml:space="preserve">-- failing if any subject doesn't have exactly 84*84 edges</w:t>
      </w:r>
      <w:r>
        <w:br/>
      </w:r>
      <w:r>
        <w:rPr>
          <w:rStyle w:val="KeywordTok"/>
        </w:rPr>
        <w:t xml:space="preserve">select</w:t>
      </w:r>
      <w:r>
        <w:rPr>
          <w:rStyle w:val="NormalTok"/>
        </w:rPr>
        <w:t xml:space="preserve"> subject_sk,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'fact_dk_edge'</w:t>
      </w:r>
      <w:r>
        <w:rPr>
          <w:rStyle w:val="NormalTok"/>
        </w:rPr>
        <w:t xml:space="preserve">) }}</w:t>
      </w:r>
      <w:r>
        <w:br/>
      </w:r>
      <w:r>
        <w:rPr>
          <w:rStyle w:val="KeywordTok"/>
        </w:rPr>
        <w:t xml:space="preserve">group</w:t>
      </w:r>
      <w:r>
        <w:rPr>
          <w:rStyle w:val="NormalTok"/>
        </w:rPr>
        <w:t xml:space="preserve">  </w:t>
      </w:r>
      <w:r>
        <w:rPr>
          <w:rStyle w:val="KeywordTok"/>
        </w:rPr>
        <w:t xml:space="preserve">by</w:t>
      </w:r>
      <w:r>
        <w:rPr>
          <w:rStyle w:val="NormalTok"/>
        </w:rPr>
        <w:t xml:space="preserve"> subject_sk</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&lt;&gt;</w:t>
      </w:r>
      <w:r>
        <w:rPr>
          <w:rStyle w:val="NormalTok"/>
        </w:rPr>
        <w:t xml:space="preserve"> </w:t>
      </w:r>
      <w:r>
        <w:rPr>
          <w:rStyle w:val="DecValTok"/>
        </w:rPr>
        <w:t xml:space="preserve">84</w:t>
      </w:r>
      <w:r>
        <w:rPr>
          <w:rStyle w:val="NormalTok"/>
        </w:rPr>
        <w:t xml:space="preserve"> </w:t>
      </w:r>
      <w:r>
        <w:rPr>
          <w:rStyle w:val="OperatorTok"/>
        </w:rPr>
        <w:t xml:space="preserve">*</w:t>
      </w:r>
      <w:r>
        <w:rPr>
          <w:rStyle w:val="NormalTok"/>
        </w:rPr>
        <w:t xml:space="preserve"> </w:t>
      </w:r>
      <w:r>
        <w:rPr>
          <w:rStyle w:val="DecValTok"/>
        </w:rPr>
        <w:t xml:space="preserve">84</w:t>
      </w:r>
    </w:p>
    <w:p>
      <w:pPr>
        <w:pStyle w:val="FirstParagraph"/>
      </w:pPr>
      <w:r>
        <w:t xml:space="preserve">Unit tests (dbt 1.8+): mock inputs + assert output. Real CI for SQL.</w:t>
      </w:r>
    </w:p>
    <w:bookmarkEnd w:id="66"/>
    <w:bookmarkStart w:id="67" w:name="contracts-dbt-1.5"/>
    <w:p>
      <w:pPr>
        <w:pStyle w:val="Heading3"/>
      </w:pPr>
      <w:r>
        <w:t xml:space="preserve">Contracts (dbt 1.5+)</w:t>
      </w:r>
    </w:p>
    <w:p>
      <w:pPr>
        <w:pStyle w:val="SourceCode"/>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fact_dk_edge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contract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enforced</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subject_sk</w:t>
      </w:r>
      <w:r>
        <w:br/>
      </w:r>
      <w:r>
        <w:rPr>
          <w:rStyle w:val="AttributeTok"/>
        </w:rPr>
        <w:t xml:space="preserve">        </w:t>
      </w:r>
      <w:r>
        <w:rPr>
          <w:rStyle w:val="FunctionTok"/>
        </w:rPr>
        <w:t xml:space="preserve">data_type</w:t>
      </w:r>
      <w:r>
        <w:rPr>
          <w:rStyle w:val="KeywordTok"/>
        </w:rPr>
        <w:t xml:space="preserve">:</w:t>
      </w:r>
      <w:r>
        <w:rPr>
          <w:rStyle w:val="AttributeTok"/>
        </w:rPr>
        <w:t xml:space="preserve"> bigint</w:t>
      </w:r>
      <w:r>
        <w:br/>
      </w:r>
      <w:r>
        <w:rPr>
          <w:rStyle w:val="AttributeTok"/>
        </w:rPr>
        <w:t xml:space="preserve">        </w:t>
      </w:r>
      <w:r>
        <w:rPr>
          <w:rStyle w:val="FunctionTok"/>
        </w:rPr>
        <w:t xml:space="preserve">constraints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not_null </w:t>
      </w:r>
      <w:r>
        <w:rPr>
          <w:rStyle w:val="KeywordTok"/>
        </w:rPr>
        <w:t xml:space="preserve">}]</w:t>
      </w:r>
    </w:p>
    <w:p>
      <w:pPr>
        <w:pStyle w:val="FirstParagraph"/>
      </w:pPr>
      <w:r>
        <w:t xml:space="preserve">Builds fail if a model violates the contract → consumers safe.</w:t>
      </w:r>
    </w:p>
    <w:bookmarkEnd w:id="67"/>
    <w:bookmarkStart w:id="68" w:name="commands-youll-type-daily"/>
    <w:p>
      <w:pPr>
        <w:pStyle w:val="Heading3"/>
      </w:pPr>
      <w:r>
        <w:t xml:space="preserve">Commands you’ll type daily</w:t>
      </w:r>
    </w:p>
    <w:p>
      <w:pPr>
        <w:pStyle w:val="SourceCode"/>
      </w:pPr>
      <w:r>
        <w:rPr>
          <w:rStyle w:val="VerbatimChar"/>
        </w:rPr>
        <w:t xml:space="preserve">dbt deps              # install packages</w:t>
      </w:r>
      <w:r>
        <w:br/>
      </w:r>
      <w:r>
        <w:rPr>
          <w:rStyle w:val="VerbatimChar"/>
        </w:rPr>
        <w:t xml:space="preserve">dbt seed              # load CSVs</w:t>
      </w:r>
      <w:r>
        <w:br/>
      </w:r>
      <w:r>
        <w:rPr>
          <w:rStyle w:val="VerbatimChar"/>
        </w:rPr>
        <w:t xml:space="preserve">dbt run               # run models</w:t>
      </w:r>
      <w:r>
        <w:br/>
      </w:r>
      <w:r>
        <w:rPr>
          <w:rStyle w:val="VerbatimChar"/>
        </w:rPr>
        <w:t xml:space="preserve">dbt test              # run tests</w:t>
      </w:r>
      <w:r>
        <w:br/>
      </w:r>
      <w:r>
        <w:rPr>
          <w:rStyle w:val="VerbatimChar"/>
        </w:rPr>
        <w:t xml:space="preserve">dbt build             # seed + snapshot + run + test, in DAG order</w:t>
      </w:r>
      <w:r>
        <w:br/>
      </w:r>
      <w:r>
        <w:rPr>
          <w:rStyle w:val="VerbatimChar"/>
        </w:rPr>
        <w:t xml:space="preserve">dbt source freshness  # alert on stale sources</w:t>
      </w:r>
      <w:r>
        <w:br/>
      </w:r>
      <w:r>
        <w:rPr>
          <w:rStyle w:val="VerbatimChar"/>
        </w:rPr>
        <w:t xml:space="preserve">dbt docs generate &amp;&amp; dbt docs serve   # interactive lineage site</w:t>
      </w:r>
    </w:p>
    <w:bookmarkEnd w:id="68"/>
    <w:bookmarkStart w:id="69" w:name="dwi-tie-in-6"/>
    <w:p>
      <w:pPr>
        <w:pStyle w:val="Heading3"/>
      </w:pPr>
      <w:r>
        <w:t xml:space="preserve">DWI tie-in</w:t>
      </w:r>
    </w:p>
    <w:p>
      <w:pPr>
        <w:pStyle w:val="FirstParagraph"/>
      </w:pPr>
      <w:r>
        <w:t xml:space="preserve">A small dbt project around your Iceberg</w:t>
      </w:r>
      <w:r>
        <w:t xml:space="preserve"> </w:t>
      </w:r>
      <w:r>
        <w:rPr>
          <w:rStyle w:val="VerbatimChar"/>
        </w:rPr>
        <w:t xml:space="preserve">fact_dk_edge</w:t>
      </w:r>
      <w:r>
        <w:t xml:space="preserve"> </w:t>
      </w:r>
      <w:r>
        <w:t xml:space="preserve">+</w:t>
      </w:r>
      <w:r>
        <w:t xml:space="preserve"> </w:t>
      </w:r>
      <w:r>
        <w:rPr>
          <w:rStyle w:val="VerbatimChar"/>
        </w:rPr>
        <w:t xml:space="preserve">dim_subject</w:t>
      </w:r>
      <w:r>
        <w:t xml:space="preserve"> </w:t>
      </w:r>
      <w:r>
        <w:t xml:space="preserve">+</w:t>
      </w:r>
      <w:r>
        <w:t xml:space="preserve"> </w:t>
      </w:r>
      <w:r>
        <w:rPr>
          <w:rStyle w:val="VerbatimChar"/>
        </w:rPr>
        <w:t xml:space="preserve">dim_node</w:t>
      </w:r>
      <w:r>
        <w:t xml:space="preserve"> </w:t>
      </w:r>
      <w:r>
        <w:t xml:space="preserve">gives you: tests for matrix completeness, snapshots of subject demographics, incremental rebuilds when a new release lands, and a free lineage site.</w:t>
      </w:r>
    </w:p>
    <w:bookmarkEnd w:id="69"/>
    <w:bookmarkStart w:id="70" w:name="next-step-6"/>
    <w:p>
      <w:pPr>
        <w:pStyle w:val="Heading3"/>
      </w:pPr>
      <w:r>
        <w:t xml:space="preserve">Next step</w:t>
      </w:r>
    </w:p>
    <w:p>
      <w:pPr>
        <w:pStyle w:val="FirstParagraph"/>
      </w:pPr>
      <w:r>
        <w:rPr>
          <w:rStyle w:val="VerbatimChar"/>
        </w:rPr>
        <w:t xml:space="preserve">pip install dbt-duckdb</w:t>
      </w:r>
      <w:r>
        <w:t xml:space="preserve">, follow the official dbt-DuckDB quickstart with the synthetic data, then port it to your DK CSVs.</w:t>
      </w:r>
    </w:p>
    <w:p>
      <w:r>
        <w:pict>
          <v:rect style="width:0;height:1.5pt" o:hralign="center" o:hrstd="t" o:hr="t"/>
        </w:pict>
      </w:r>
    </w:p>
    <w:bookmarkEnd w:id="70"/>
    <w:bookmarkEnd w:id="71"/>
    <w:bookmarkStart w:id="79" w:name="data-contracts-and-schema-evolution"/>
    <w:p>
      <w:pPr>
        <w:pStyle w:val="Heading2"/>
      </w:pPr>
      <w:r>
        <w:t xml:space="preserve">8. Data contracts and schema evolution</w:t>
      </w:r>
    </w:p>
    <w:bookmarkStart w:id="72" w:name="the-producer-consumer-problem"/>
    <w:p>
      <w:pPr>
        <w:pStyle w:val="Heading3"/>
      </w:pPr>
      <w:r>
        <w:t xml:space="preserve">The producer-consumer problem</w:t>
      </w:r>
    </w:p>
    <w:p>
      <w:pPr>
        <w:pStyle w:val="FirstParagraph"/>
      </w:pPr>
      <w:r>
        <w:t xml:space="preserve">You change a column. A downstream dashboard breaks at 9 a.m. on Monday. The on-call DE is paged. This is the failure mode contracts prevent.</w:t>
      </w:r>
    </w:p>
    <w:bookmarkEnd w:id="72"/>
    <w:bookmarkStart w:id="73" w:name="compatibility-modes"/>
    <w:p>
      <w:pPr>
        <w:pStyle w:val="Heading3"/>
      </w:pPr>
      <w:r>
        <w:t xml:space="preserve">Compatibility modes</w:t>
      </w:r>
    </w:p>
    <w:p>
      <w:pPr>
        <w:pStyle w:val="FirstParagraph"/>
      </w:pPr>
      <w:r>
        <w:t xml:space="preserve">A schema change is:</w:t>
      </w:r>
      <w:r>
        <w:t xml:space="preserve"> </w:t>
      </w:r>
      <w:r>
        <w:t xml:space="preserve">-</w:t>
      </w:r>
      <w:r>
        <w:t xml:space="preserve"> </w:t>
      </w:r>
      <w:r>
        <w:rPr>
          <w:b/>
          <w:bCs/>
        </w:rPr>
        <w:t xml:space="preserve">Backward compatible</w:t>
      </w:r>
      <w:r>
        <w:t xml:space="preserve"> </w:t>
      </w:r>
      <w:r>
        <w:t xml:space="preserve">if a</w:t>
      </w:r>
      <w:r>
        <w:t xml:space="preserve"> </w:t>
      </w:r>
      <w:r>
        <w:rPr>
          <w:i/>
          <w:iCs/>
        </w:rPr>
        <w:t xml:space="preserve">consumer with the new schema</w:t>
      </w:r>
      <w:r>
        <w:t xml:space="preserve"> </w:t>
      </w:r>
      <w:r>
        <w:t xml:space="preserve">can read</w:t>
      </w:r>
      <w:r>
        <w:t xml:space="preserve"> </w:t>
      </w:r>
      <w:r>
        <w:rPr>
          <w:i/>
          <w:iCs/>
        </w:rPr>
        <w:t xml:space="preserve">data written with the old schema</w:t>
      </w:r>
      <w:r>
        <w:t xml:space="preserve">. (Default in Confluent Schema Registry.)</w:t>
      </w:r>
      <w:r>
        <w:t xml:space="preserve"> </w:t>
      </w:r>
      <w:r>
        <w:t xml:space="preserve">-</w:t>
      </w:r>
      <w:r>
        <w:t xml:space="preserve"> </w:t>
      </w:r>
      <w:r>
        <w:rPr>
          <w:b/>
          <w:bCs/>
        </w:rPr>
        <w:t xml:space="preserve">Forward compatible</w:t>
      </w:r>
      <w:r>
        <w:t xml:space="preserve"> </w:t>
      </w:r>
      <w:r>
        <w:t xml:space="preserve">if a</w:t>
      </w:r>
      <w:r>
        <w:t xml:space="preserve"> </w:t>
      </w:r>
      <w:r>
        <w:rPr>
          <w:i/>
          <w:iCs/>
        </w:rPr>
        <w:t xml:space="preserve">consumer with the old schema</w:t>
      </w:r>
      <w:r>
        <w:t xml:space="preserve"> </w:t>
      </w:r>
      <w:r>
        <w:t xml:space="preserve">can read</w:t>
      </w:r>
      <w:r>
        <w:t xml:space="preserve"> </w:t>
      </w:r>
      <w:r>
        <w:rPr>
          <w:i/>
          <w:iCs/>
        </w:rPr>
        <w:t xml:space="preserve">data written with the new schema</w:t>
      </w:r>
      <w:r>
        <w:t xml:space="preserve">.</w:t>
      </w:r>
      <w:r>
        <w:t xml:space="preserve"> </w:t>
      </w:r>
      <w:r>
        <w:t xml:space="preserve">-</w:t>
      </w:r>
      <w:r>
        <w:t xml:space="preserve"> </w:t>
      </w:r>
      <w:r>
        <w:rPr>
          <w:b/>
          <w:bCs/>
        </w:rPr>
        <w:t xml:space="preserve">Full compatible</w:t>
      </w:r>
      <w:r>
        <w:t xml:space="preserve"> </w:t>
      </w:r>
      <w:r>
        <w:t xml:space="preserve">if both.</w:t>
      </w:r>
      <w:r>
        <w:t xml:space="preserve"> </w:t>
      </w:r>
      <w:r>
        <w:t xml:space="preserve">-</w:t>
      </w:r>
      <w:r>
        <w:t xml:space="preserve"> </w:t>
      </w:r>
      <w:r>
        <w:rPr>
          <w:b/>
          <w:bCs/>
        </w:rPr>
        <w:t xml:space="preserve">None</w:t>
      </w:r>
      <w:r>
        <w:t xml:space="preserve"> </w:t>
      </w:r>
      <w:r>
        <w:t xml:space="preserve">= anything goes.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Change</w:t>
            </w:r>
          </w:p>
        </w:tc>
        <w:tc>
          <w:tcPr/>
          <w:p>
            <w:pPr>
              <w:pStyle w:val="Compact"/>
            </w:pPr>
            <w:r>
              <w:t xml:space="preserve">Backward</w:t>
            </w:r>
          </w:p>
        </w:tc>
        <w:tc>
          <w:tcPr/>
          <w:p>
            <w:pPr>
              <w:pStyle w:val="Compact"/>
            </w:pPr>
            <w:r>
              <w:t xml:space="preserve">Forward</w:t>
            </w:r>
          </w:p>
        </w:tc>
        <w:tc>
          <w:tcPr/>
          <w:p>
            <w:pPr>
              <w:pStyle w:val="Compact"/>
            </w:pPr>
            <w:r>
              <w:t xml:space="preserve">Full</w:t>
            </w:r>
          </w:p>
        </w:tc>
      </w:tr>
      <w:tr>
        <w:tc>
          <w:tcPr/>
          <w:p>
            <w:pPr>
              <w:pStyle w:val="Compact"/>
            </w:pPr>
            <w:r>
              <w:t xml:space="preserve">Add optional field w/ default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Add required field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Remove optional field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Remove required field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Rename field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Change type</w:t>
            </w:r>
          </w:p>
        </w:tc>
        <w:tc>
          <w:tcPr/>
          <w:p>
            <w:pPr>
              <w:pStyle w:val="Compact"/>
            </w:pPr>
            <w:r>
              <w:t xml:space="preserve">usually ❌</w:t>
            </w:r>
          </w:p>
        </w:tc>
        <w:tc>
          <w:tcPr/>
          <w:p>
            <w:pPr>
              <w:pStyle w:val="Compact"/>
            </w:pPr>
            <w:r>
              <w:t xml:space="preserve">usually ❌</w:t>
            </w:r>
          </w:p>
        </w:tc>
        <w:tc>
          <w:tcPr/>
          <w:p>
            <w:pPr>
              <w:pStyle w:val="Compact"/>
            </w:pPr>
            <w:r>
              <w:t xml:space="preserve">❌</w:t>
            </w:r>
          </w:p>
        </w:tc>
      </w:tr>
    </w:tbl>
    <w:p>
      <w:pPr>
        <w:pStyle w:val="BodyText"/>
      </w:pPr>
      <w:r>
        <w:t xml:space="preserve">The</w:t>
      </w:r>
      <w:r>
        <w:t xml:space="preserve"> </w:t>
      </w:r>
      <w:r>
        <w:t xml:space="preserve">“rename”</w:t>
      </w:r>
      <w:r>
        <w:t xml:space="preserve"> </w:t>
      </w:r>
      <w:r>
        <w:t xml:space="preserve">row is why</w:t>
      </w:r>
      <w:r>
        <w:t xml:space="preserve"> </w:t>
      </w:r>
      <w:r>
        <w:rPr>
          <w:b/>
          <w:bCs/>
        </w:rPr>
        <w:t xml:space="preserve">aliases</w:t>
      </w:r>
      <w:r>
        <w:t xml:space="preserve"> </w:t>
      </w:r>
      <w:r>
        <w:t xml:space="preserve">exist in Avro / Protobuf: rename gracefully by carrying the old name as alias for one release.</w:t>
      </w:r>
    </w:p>
    <w:bookmarkEnd w:id="73"/>
    <w:bookmarkStart w:id="74" w:name="schema-registries"/>
    <w:p>
      <w:pPr>
        <w:pStyle w:val="Heading3"/>
      </w:pPr>
      <w:r>
        <w:t xml:space="preserve">Schema registries</w:t>
      </w:r>
    </w:p>
    <w:p>
      <w:pPr>
        <w:pStyle w:val="Compact"/>
        <w:numPr>
          <w:ilvl w:val="0"/>
          <w:numId w:val="1015"/>
        </w:numPr>
      </w:pPr>
      <w:r>
        <w:rPr>
          <w:b/>
          <w:bCs/>
        </w:rPr>
        <w:t xml:space="preserve">Confluent Schema Registry</w:t>
      </w:r>
      <w:r>
        <w:t xml:space="preserve"> </w:t>
      </w:r>
      <w:r>
        <w:t xml:space="preserve">— Avro/JSON/Protobuf for Kafka; enforces compatibility on register; serializers include the schema id in each message header.</w:t>
      </w:r>
    </w:p>
    <w:p>
      <w:pPr>
        <w:pStyle w:val="Compact"/>
        <w:numPr>
          <w:ilvl w:val="0"/>
          <w:numId w:val="1015"/>
        </w:numPr>
      </w:pPr>
      <w:r>
        <w:rPr>
          <w:b/>
          <w:bCs/>
        </w:rPr>
        <w:t xml:space="preserve">AWS Glue Schema Registry</w:t>
      </w:r>
      <w:r>
        <w:t xml:space="preserve"> </w:t>
      </w:r>
      <w:r>
        <w:t xml:space="preserve">— same idea on AWS.</w:t>
      </w:r>
    </w:p>
    <w:p>
      <w:pPr>
        <w:pStyle w:val="Compact"/>
        <w:numPr>
          <w:ilvl w:val="0"/>
          <w:numId w:val="1015"/>
        </w:numPr>
      </w:pPr>
      <w:r>
        <w:rPr>
          <w:b/>
          <w:bCs/>
        </w:rPr>
        <w:t xml:space="preserve">Buf Schema Registry</w:t>
      </w:r>
      <w:r>
        <w:t xml:space="preserve"> </w:t>
      </w:r>
      <w:r>
        <w:t xml:space="preserve">— Protobuf-focused with great CLI for breaking-change detection.</w:t>
      </w:r>
    </w:p>
    <w:bookmarkEnd w:id="74"/>
    <w:bookmarkStart w:id="75" w:name="dbt-contracts-analytics-side-enforcement"/>
    <w:p>
      <w:pPr>
        <w:pStyle w:val="Heading3"/>
      </w:pPr>
      <w:r>
        <w:t xml:space="preserve">dbt contracts (analytics-side enforcement)</w:t>
      </w:r>
    </w:p>
    <w:p>
      <w:pPr>
        <w:pStyle w:val="FirstParagraph"/>
      </w:pPr>
      <w:r>
        <w:t xml:space="preserve">Already covered in §7; rejects model builds that violate column-level contracts.</w:t>
      </w:r>
    </w:p>
    <w:bookmarkEnd w:id="75"/>
    <w:bookmarkStart w:id="76" w:name="the-deprecation-workflow"/>
    <w:p>
      <w:pPr>
        <w:pStyle w:val="Heading3"/>
      </w:pPr>
      <w:r>
        <w:t xml:space="preserve">The deprecation workflow</w:t>
      </w:r>
    </w:p>
    <w:p>
      <w:pPr>
        <w:pStyle w:val="Compact"/>
        <w:numPr>
          <w:ilvl w:val="0"/>
          <w:numId w:val="1016"/>
        </w:numPr>
      </w:pPr>
      <w:r>
        <w:rPr>
          <w:b/>
          <w:bCs/>
        </w:rPr>
        <w:t xml:space="preserve">Announce</w:t>
      </w:r>
      <w:r>
        <w:t xml:space="preserve"> </w:t>
      </w:r>
      <w:r>
        <w:t xml:space="preserve">in a #data-contracts channel + email; include date + impact.</w:t>
      </w:r>
    </w:p>
    <w:p>
      <w:pPr>
        <w:pStyle w:val="Compact"/>
        <w:numPr>
          <w:ilvl w:val="0"/>
          <w:numId w:val="1016"/>
        </w:numPr>
      </w:pPr>
      <w:r>
        <w:rPr>
          <w:b/>
          <w:bCs/>
        </w:rPr>
        <w:t xml:space="preserve">Dual-emit</w:t>
      </w:r>
      <w:r>
        <w:t xml:space="preserve"> </w:t>
      </w:r>
      <w:r>
        <w:t xml:space="preserve">— producer keeps writing the old field AND the new field for a release window.</w:t>
      </w:r>
    </w:p>
    <w:p>
      <w:pPr>
        <w:pStyle w:val="Compact"/>
        <w:numPr>
          <w:ilvl w:val="0"/>
          <w:numId w:val="1016"/>
        </w:numPr>
      </w:pPr>
      <w:r>
        <w:rPr>
          <w:b/>
          <w:bCs/>
        </w:rPr>
        <w:t xml:space="preserve">Migrate consumers</w:t>
      </w:r>
      <w:r>
        <w:t xml:space="preserve"> </w:t>
      </w:r>
      <w:r>
        <w:t xml:space="preserve">— open PRs against each consumer; close out by the deadline.</w:t>
      </w:r>
    </w:p>
    <w:p>
      <w:pPr>
        <w:pStyle w:val="Compact"/>
        <w:numPr>
          <w:ilvl w:val="0"/>
          <w:numId w:val="1016"/>
        </w:numPr>
      </w:pPr>
      <w:r>
        <w:rPr>
          <w:b/>
          <w:bCs/>
        </w:rPr>
        <w:t xml:space="preserve">Stop emitting</w:t>
      </w:r>
      <w:r>
        <w:t xml:space="preserve"> </w:t>
      </w:r>
      <w:r>
        <w:t xml:space="preserve">the old field.</w:t>
      </w:r>
    </w:p>
    <w:p>
      <w:pPr>
        <w:pStyle w:val="Compact"/>
        <w:numPr>
          <w:ilvl w:val="0"/>
          <w:numId w:val="1016"/>
        </w:numPr>
      </w:pPr>
      <w:r>
        <w:rPr>
          <w:b/>
          <w:bCs/>
        </w:rPr>
        <w:t xml:space="preserve">Postmortem</w:t>
      </w:r>
      <w:r>
        <w:t xml:space="preserve"> </w:t>
      </w:r>
      <w:r>
        <w:t xml:space="preserve">any consumer that missed the bus, and add a runbook entry.</w:t>
      </w:r>
    </w:p>
    <w:bookmarkEnd w:id="76"/>
    <w:bookmarkStart w:id="77" w:name="dwi-tie-in-7"/>
    <w:p>
      <w:pPr>
        <w:pStyle w:val="Heading3"/>
      </w:pPr>
      <w:r>
        <w:t xml:space="preserve">DWI tie-in</w:t>
      </w:r>
    </w:p>
    <w:p>
      <w:pPr>
        <w:pStyle w:val="FirstParagraph"/>
      </w:pPr>
      <w:r>
        <w:t xml:space="preserve">The</w:t>
      </w:r>
      <w:r>
        <w:t xml:space="preserve"> </w:t>
      </w:r>
      <w:r>
        <w:rPr>
          <w:b/>
          <w:bCs/>
        </w:rPr>
        <w:t xml:space="preserve">BIDS specification</w:t>
      </w:r>
      <w:r>
        <w:t xml:space="preserve"> </w:t>
      </w:r>
      <w:r>
        <w:t xml:space="preserve">is your data contract. Your pipeline already asserts it (or skips with</w:t>
      </w:r>
      <w:r>
        <w:t xml:space="preserve"> </w:t>
      </w:r>
      <w:r>
        <w:rPr>
          <w:rStyle w:val="VerbatimChar"/>
        </w:rPr>
        <w:t xml:space="preserve">--skip-bids-validation</w:t>
      </w:r>
      <w:r>
        <w:t xml:space="preserve">, which is the same as turning off contract enforcement in production). Treating</w:t>
      </w:r>
      <w:r>
        <w:t xml:space="preserve"> </w:t>
      </w:r>
      <w:r>
        <w:rPr>
          <w:rStyle w:val="VerbatimChar"/>
        </w:rPr>
        <w:t xml:space="preserve">sub-XXX_qc.json</w:t>
      </w:r>
      <w:r>
        <w:t xml:space="preserve"> </w:t>
      </w:r>
      <w:r>
        <w:t xml:space="preserve">outputs as a new contract — versioned and validated — is the path to publishable outputs.</w:t>
      </w:r>
    </w:p>
    <w:bookmarkEnd w:id="77"/>
    <w:bookmarkStart w:id="78" w:name="next-step-7"/>
    <w:p>
      <w:pPr>
        <w:pStyle w:val="Heading3"/>
      </w:pPr>
      <w:r>
        <w:t xml:space="preserve">Next step</w:t>
      </w:r>
    </w:p>
    <w:p>
      <w:pPr>
        <w:pStyle w:val="FirstParagraph"/>
      </w:pPr>
      <w:r>
        <w:t xml:space="preserve">Pick one output file (</w:t>
      </w:r>
      <w:r>
        <w:rPr>
          <w:rStyle w:val="VerbatimChar"/>
        </w:rPr>
        <w:t xml:space="preserve">dk_connectome.csv</w:t>
      </w:r>
      <w:r>
        <w:t xml:space="preserve">) and write a JSON Schema for it. Add a</w:t>
      </w:r>
      <w:r>
        <w:t xml:space="preserve"> </w:t>
      </w:r>
      <w:r>
        <w:rPr>
          <w:rStyle w:val="VerbatimChar"/>
        </w:rPr>
        <w:t xml:space="preserve">bin/validate_dk_output.py</w:t>
      </w:r>
      <w:r>
        <w:t xml:space="preserve"> </w:t>
      </w:r>
      <w:r>
        <w:t xml:space="preserve">to your CI that runs on every release.</w:t>
      </w:r>
    </w:p>
    <w:p>
      <w:r>
        <w:pict>
          <v:rect style="width:0;height:1.5pt" o:hralign="center" o:hrstd="t" o:hr="t"/>
        </w:pict>
      </w:r>
    </w:p>
    <w:bookmarkEnd w:id="78"/>
    <w:bookmarkEnd w:id="79"/>
    <w:bookmarkStart w:id="87" w:name="security-governance-privacy"/>
    <w:p>
      <w:pPr>
        <w:pStyle w:val="Heading2"/>
      </w:pPr>
      <w:r>
        <w:t xml:space="preserve">9. Security, governance, privacy</w:t>
      </w:r>
    </w:p>
    <w:bookmarkStart w:id="80" w:name="identity-access-management"/>
    <w:p>
      <w:pPr>
        <w:pStyle w:val="Heading3"/>
      </w:pPr>
      <w:r>
        <w:t xml:space="preserve">Identity &amp; Access Management</w:t>
      </w:r>
    </w:p>
    <w:p>
      <w:pPr>
        <w:pStyle w:val="Compact"/>
        <w:numPr>
          <w:ilvl w:val="0"/>
          <w:numId w:val="1017"/>
        </w:numPr>
      </w:pPr>
      <w:r>
        <w:rPr>
          <w:b/>
          <w:bCs/>
        </w:rPr>
        <w:t xml:space="preserve">Principle of least privilege</w:t>
      </w:r>
      <w:r>
        <w:t xml:space="preserve"> </w:t>
      </w:r>
      <w:r>
        <w:t xml:space="preserve">— every identity gets the minimum permissions it needs.</w:t>
      </w:r>
    </w:p>
    <w:p>
      <w:pPr>
        <w:pStyle w:val="Compact"/>
        <w:numPr>
          <w:ilvl w:val="0"/>
          <w:numId w:val="1017"/>
        </w:numPr>
      </w:pPr>
      <w:r>
        <w:rPr>
          <w:b/>
          <w:bCs/>
        </w:rPr>
        <w:t xml:space="preserve">Users</w:t>
      </w:r>
      <w:r>
        <w:t xml:space="preserve"> </w:t>
      </w:r>
      <w:r>
        <w:t xml:space="preserve">(humans)</w:t>
      </w:r>
      <w:r>
        <w:t xml:space="preserve"> </w:t>
      </w:r>
      <w:r>
        <w:rPr>
          <w:b/>
          <w:bCs/>
        </w:rPr>
        <w:t xml:space="preserve">vs roles</w:t>
      </w:r>
      <w:r>
        <w:t xml:space="preserve"> </w:t>
      </w:r>
      <w:r>
        <w:t xml:space="preserve">(assumable, short-lived)</w:t>
      </w:r>
      <w:r>
        <w:t xml:space="preserve"> </w:t>
      </w:r>
      <w:r>
        <w:rPr>
          <w:b/>
          <w:bCs/>
        </w:rPr>
        <w:t xml:space="preserve">vs service accounts</w:t>
      </w:r>
      <w:r>
        <w:t xml:space="preserve"> </w:t>
      </w:r>
      <w:r>
        <w:t xml:space="preserve">(machines).</w:t>
      </w:r>
    </w:p>
    <w:p>
      <w:pPr>
        <w:pStyle w:val="Compact"/>
        <w:numPr>
          <w:ilvl w:val="0"/>
          <w:numId w:val="1017"/>
        </w:numPr>
      </w:pPr>
      <w:r>
        <w:rPr>
          <w:b/>
          <w:bCs/>
        </w:rPr>
        <w:t xml:space="preserve">RBAC</w:t>
      </w:r>
      <w:r>
        <w:t xml:space="preserve"> </w:t>
      </w:r>
      <w:r>
        <w:t xml:space="preserve">(Role-Based) — assign roles to identities; roles bundle permissions. Most common.</w:t>
      </w:r>
    </w:p>
    <w:p>
      <w:pPr>
        <w:pStyle w:val="Compact"/>
        <w:numPr>
          <w:ilvl w:val="0"/>
          <w:numId w:val="1017"/>
        </w:numPr>
      </w:pPr>
      <w:r>
        <w:rPr>
          <w:b/>
          <w:bCs/>
        </w:rPr>
        <w:t xml:space="preserve">ABAC</w:t>
      </w:r>
      <w:r>
        <w:t xml:space="preserve"> </w:t>
      </w:r>
      <w:r>
        <w:t xml:space="preserve">(Attribute-Based) — policies on attributes (</w:t>
      </w:r>
      <w:r>
        <w:rPr>
          <w:rStyle w:val="VerbatimChar"/>
        </w:rPr>
        <w:t xml:space="preserve">department=neuro</w:t>
      </w:r>
      <w:r>
        <w:t xml:space="preserve">).</w:t>
      </w:r>
    </w:p>
    <w:p>
      <w:pPr>
        <w:pStyle w:val="Compact"/>
        <w:numPr>
          <w:ilvl w:val="0"/>
          <w:numId w:val="1017"/>
        </w:numPr>
      </w:pPr>
      <w:r>
        <w:rPr>
          <w:b/>
          <w:bCs/>
        </w:rPr>
        <w:t xml:space="preserve">ReBAC</w:t>
      </w:r>
      <w:r>
        <w:t xml:space="preserve"> </w:t>
      </w:r>
      <w:r>
        <w:t xml:space="preserve">(Relationship-Based) — graph of</w:t>
      </w:r>
      <w:r>
        <w:t xml:space="preserve"> </w:t>
      </w:r>
      <w:r>
        <w:t xml:space="preserve">“X has role Y on resource Z”</w:t>
      </w:r>
      <w:r>
        <w:t xml:space="preserve"> </w:t>
      </w:r>
      <w:r>
        <w:t xml:space="preserve">(Google Zanzibar; Authzed).</w:t>
      </w:r>
    </w:p>
    <w:p>
      <w:pPr>
        <w:pStyle w:val="FirstParagraph"/>
      </w:pPr>
      <w:r>
        <w:t xml:space="preserve">AWS example (least-privilege read-only to one S3 prefix):</w:t>
      </w:r>
    </w:p>
    <w:p>
      <w:pPr>
        <w:pStyle w:val="SourceCode"/>
      </w:pPr>
      <w:r>
        <w:rPr>
          <w:rStyle w:val="VerbatimChar"/>
        </w:rPr>
        <w:t xml:space="preserve">data "aws_iam_policy_document" "dwi_read" {</w:t>
      </w:r>
      <w:r>
        <w:br/>
      </w:r>
      <w:r>
        <w:rPr>
          <w:rStyle w:val="VerbatimChar"/>
        </w:rPr>
        <w:t xml:space="preserve">  statement {</w:t>
      </w:r>
      <w:r>
        <w:br/>
      </w:r>
      <w:r>
        <w:rPr>
          <w:rStyle w:val="VerbatimChar"/>
        </w:rPr>
        <w:t xml:space="preserve">    actions   = ["s3:GetObject", "s3:ListBucket"]</w:t>
      </w:r>
      <w:r>
        <w:br/>
      </w:r>
      <w:r>
        <w:rPr>
          <w:rStyle w:val="VerbatimChar"/>
        </w:rPr>
        <w:t xml:space="preserve">    resources = [</w:t>
      </w:r>
      <w:r>
        <w:br/>
      </w:r>
      <w:r>
        <w:rPr>
          <w:rStyle w:val="VerbatimChar"/>
        </w:rPr>
        <w:t xml:space="preserve">      "arn:aws:s3:::dwi-lake",</w:t>
      </w:r>
      <w:r>
        <w:br/>
      </w:r>
      <w:r>
        <w:rPr>
          <w:rStyle w:val="VerbatimChar"/>
        </w:rPr>
        <w:t xml:space="preserve">      "arn:aws:s3:::dwi-lake/gold/cohort_region_summary/*"</w:t>
      </w:r>
      <w:r>
        <w:br/>
      </w:r>
      <w:r>
        <w:rPr>
          <w:rStyle w:val="VerbatimChar"/>
        </w:rPr>
        <w:t xml:space="preserve">    ]</w:t>
      </w:r>
      <w:r>
        <w:br/>
      </w:r>
      <w:r>
        <w:rPr>
          <w:rStyle w:val="VerbatimChar"/>
        </w:rPr>
        <w:t xml:space="preserve">  }</w:t>
      </w:r>
      <w:r>
        <w:br/>
      </w:r>
      <w:r>
        <w:rPr>
          <w:rStyle w:val="VerbatimChar"/>
        </w:rPr>
        <w:t xml:space="preserve">}</w:t>
      </w:r>
    </w:p>
    <w:bookmarkEnd w:id="80"/>
    <w:bookmarkStart w:id="81" w:name="encryption"/>
    <w:p>
      <w:pPr>
        <w:pStyle w:val="Heading3"/>
      </w:pPr>
      <w:r>
        <w:t xml:space="preserve">Encryption</w:t>
      </w:r>
    </w:p>
    <w:p>
      <w:pPr>
        <w:pStyle w:val="Compact"/>
        <w:numPr>
          <w:ilvl w:val="0"/>
          <w:numId w:val="1018"/>
        </w:numPr>
      </w:pPr>
      <w:r>
        <w:rPr>
          <w:b/>
          <w:bCs/>
        </w:rPr>
        <w:t xml:space="preserve">At rest</w:t>
      </w:r>
      <w:r>
        <w:t xml:space="preserve">: server-side encryption (SSE-S3, SSE-KMS, customer-managed keys, BYOK).</w:t>
      </w:r>
    </w:p>
    <w:p>
      <w:pPr>
        <w:pStyle w:val="Compact"/>
        <w:numPr>
          <w:ilvl w:val="0"/>
          <w:numId w:val="1018"/>
        </w:numPr>
      </w:pPr>
      <w:r>
        <w:rPr>
          <w:b/>
          <w:bCs/>
        </w:rPr>
        <w:t xml:space="preserve">In transit</w:t>
      </w:r>
      <w:r>
        <w:t xml:space="preserve">: TLS 1.2+; verify cert chain; pin in high-security contexts.</w:t>
      </w:r>
    </w:p>
    <w:p>
      <w:pPr>
        <w:pStyle w:val="Compact"/>
        <w:numPr>
          <w:ilvl w:val="0"/>
          <w:numId w:val="1018"/>
        </w:numPr>
      </w:pPr>
      <w:r>
        <w:rPr>
          <w:b/>
          <w:bCs/>
        </w:rPr>
        <w:t xml:space="preserve">End-to-end</w:t>
      </w:r>
      <w:r>
        <w:t xml:space="preserve">: encrypt before upload; only client holds keys. Rare but real for clinical data.</w:t>
      </w:r>
    </w:p>
    <w:p>
      <w:pPr>
        <w:pStyle w:val="Compact"/>
        <w:numPr>
          <w:ilvl w:val="0"/>
          <w:numId w:val="1018"/>
        </w:numPr>
      </w:pPr>
      <w:r>
        <w:rPr>
          <w:b/>
          <w:bCs/>
        </w:rPr>
        <w:t xml:space="preserve">Key rotation</w:t>
      </w:r>
      <w:r>
        <w:t xml:space="preserve">: KMS does this for you with key aliases.</w:t>
      </w:r>
    </w:p>
    <w:bookmarkEnd w:id="81"/>
    <w:bookmarkStart w:id="82" w:name="secrets"/>
    <w:p>
      <w:pPr>
        <w:pStyle w:val="Heading3"/>
      </w:pPr>
      <w:r>
        <w:t xml:space="preserve">Secrets</w:t>
      </w:r>
    </w:p>
    <w:p>
      <w:pPr>
        <w:pStyle w:val="FirstParagraph"/>
      </w:pPr>
      <w:r>
        <w:t xml:space="preserve">Never put secrets in repos. Use Vault / AWS Secrets Manager / GCP Secret Manager / K8s Secrets. Mount as envs or files at runtime. Rotate quarterly; revoke instantly on compromise.</w:t>
      </w:r>
    </w:p>
    <w:bookmarkEnd w:id="82"/>
    <w:bookmarkStart w:id="83" w:name="pii-phi-handling"/>
    <w:p>
      <w:pPr>
        <w:pStyle w:val="Heading3"/>
      </w:pPr>
      <w:r>
        <w:t xml:space="preserve">PII / PHI handling</w:t>
      </w:r>
    </w:p>
    <w:p>
      <w:pPr>
        <w:pStyle w:val="Compact"/>
        <w:numPr>
          <w:ilvl w:val="0"/>
          <w:numId w:val="1019"/>
        </w:numPr>
      </w:pPr>
      <w:r>
        <w:rPr>
          <w:b/>
          <w:bCs/>
        </w:rPr>
        <w:t xml:space="preserve">Classify data</w:t>
      </w:r>
      <w:r>
        <w:t xml:space="preserve">: Public / Internal / Confidential / Restricted (PHI/PII).</w:t>
      </w:r>
    </w:p>
    <w:p>
      <w:pPr>
        <w:pStyle w:val="Compact"/>
        <w:numPr>
          <w:ilvl w:val="0"/>
          <w:numId w:val="1019"/>
        </w:numPr>
      </w:pPr>
      <w:r>
        <w:rPr>
          <w:b/>
          <w:bCs/>
        </w:rPr>
        <w:t xml:space="preserve">Detect</w:t>
      </w:r>
      <w:r>
        <w:t xml:space="preserve">: AWS Macie, GCP DLP, Microsoft Purview, open-source Presidio.</w:t>
      </w:r>
    </w:p>
    <w:p>
      <w:pPr>
        <w:pStyle w:val="Compact"/>
        <w:numPr>
          <w:ilvl w:val="0"/>
          <w:numId w:val="1019"/>
        </w:numPr>
      </w:pPr>
      <w:r>
        <w:rPr>
          <w:b/>
          <w:bCs/>
        </w:rPr>
        <w:t xml:space="preserve">De-identify</w:t>
      </w:r>
      <w:r>
        <w:t xml:space="preserve">: hashing (SHA-256 with salt), tokenization (format-preserving), masking (</w:t>
      </w:r>
      <w:r>
        <w:rPr>
          <w:rStyle w:val="VerbatimChar"/>
        </w:rPr>
        <w:t xml:space="preserve">***</w:t>
      </w:r>
      <w:r>
        <w:t xml:space="preserve">), aggregation (k-anonymity, l-diversity), differential privacy.</w:t>
      </w:r>
    </w:p>
    <w:p>
      <w:pPr>
        <w:pStyle w:val="Compact"/>
        <w:numPr>
          <w:ilvl w:val="0"/>
          <w:numId w:val="1019"/>
        </w:numPr>
      </w:pPr>
      <w:r>
        <w:rPr>
          <w:b/>
          <w:bCs/>
        </w:rPr>
        <w:t xml:space="preserve">Access logging</w:t>
      </w:r>
      <w:r>
        <w:t xml:space="preserve"> </w:t>
      </w:r>
      <w:r>
        <w:t xml:space="preserve">on every PHI table; review monthly.</w:t>
      </w:r>
    </w:p>
    <w:bookmarkEnd w:id="83"/>
    <w:bookmarkStart w:id="84" w:name="regulations-a-de-has-to-know-in-name"/>
    <w:p>
      <w:pPr>
        <w:pStyle w:val="Heading3"/>
      </w:pPr>
      <w:r>
        <w:t xml:space="preserve">Regulations a DE has to know in name</w:t>
      </w:r>
    </w:p>
    <w:p>
      <w:pPr>
        <w:pStyle w:val="Compact"/>
        <w:numPr>
          <w:ilvl w:val="0"/>
          <w:numId w:val="1020"/>
        </w:numPr>
      </w:pPr>
      <w:r>
        <w:rPr>
          <w:b/>
          <w:bCs/>
        </w:rPr>
        <w:t xml:space="preserve">GDPR</w:t>
      </w:r>
      <w:r>
        <w:t xml:space="preserve"> </w:t>
      </w:r>
      <w:r>
        <w:t xml:space="preserve">(EU) — right to access, right to be forgotten, data residency, DPIA.</w:t>
      </w:r>
    </w:p>
    <w:p>
      <w:pPr>
        <w:pStyle w:val="Compact"/>
        <w:numPr>
          <w:ilvl w:val="0"/>
          <w:numId w:val="1020"/>
        </w:numPr>
      </w:pPr>
      <w:r>
        <w:rPr>
          <w:b/>
          <w:bCs/>
        </w:rPr>
        <w:t xml:space="preserve">HIPAA</w:t>
      </w:r>
      <w:r>
        <w:t xml:space="preserve"> </w:t>
      </w:r>
      <w:r>
        <w:t xml:space="preserve">(US health) — PHI, BAAs (Business Associate Agreements with every vendor that touches PHI), audit logs (6-year retention).</w:t>
      </w:r>
    </w:p>
    <w:p>
      <w:pPr>
        <w:pStyle w:val="Compact"/>
        <w:numPr>
          <w:ilvl w:val="0"/>
          <w:numId w:val="1020"/>
        </w:numPr>
      </w:pPr>
      <w:r>
        <w:rPr>
          <w:b/>
          <w:bCs/>
        </w:rPr>
        <w:t xml:space="preserve">CCPA / CPRA</w:t>
      </w:r>
      <w:r>
        <w:t xml:space="preserve"> </w:t>
      </w:r>
      <w:r>
        <w:t xml:space="preserve">(California) — similar to GDPR-lite.</w:t>
      </w:r>
    </w:p>
    <w:p>
      <w:pPr>
        <w:pStyle w:val="Compact"/>
        <w:numPr>
          <w:ilvl w:val="0"/>
          <w:numId w:val="1020"/>
        </w:numPr>
      </w:pPr>
      <w:r>
        <w:rPr>
          <w:b/>
          <w:bCs/>
        </w:rPr>
        <w:t xml:space="preserve">SOC 2</w:t>
      </w:r>
      <w:r>
        <w:t xml:space="preserve"> </w:t>
      </w:r>
      <w:r>
        <w:t xml:space="preserve">— controls audit; required by enterprise customers.</w:t>
      </w:r>
    </w:p>
    <w:p>
      <w:pPr>
        <w:pStyle w:val="Compact"/>
        <w:numPr>
          <w:ilvl w:val="0"/>
          <w:numId w:val="1020"/>
        </w:numPr>
      </w:pPr>
      <w:r>
        <w:rPr>
          <w:b/>
          <w:bCs/>
        </w:rPr>
        <w:t xml:space="preserve">PCI-DSS</w:t>
      </w:r>
      <w:r>
        <w:t xml:space="preserve"> </w:t>
      </w:r>
      <w:r>
        <w:t xml:space="preserve">— payment card; almost certainly out of scope for a DE who doesn’t touch payments.</w:t>
      </w:r>
    </w:p>
    <w:bookmarkEnd w:id="84"/>
    <w:bookmarkStart w:id="85" w:name="dwi-tie-in-8"/>
    <w:p>
      <w:pPr>
        <w:pStyle w:val="Heading3"/>
      </w:pPr>
      <w:r>
        <w:t xml:space="preserve">DWI tie-in</w:t>
      </w:r>
    </w:p>
    <w:p>
      <w:pPr>
        <w:pStyle w:val="FirstParagraph"/>
      </w:pPr>
      <w:r>
        <w:t xml:space="preserve">Track TBI subjects ⇒ HIPAA. Practical implications:</w:t>
      </w:r>
    </w:p>
    <w:p>
      <w:pPr>
        <w:pStyle w:val="Compact"/>
        <w:numPr>
          <w:ilvl w:val="0"/>
          <w:numId w:val="1021"/>
        </w:numPr>
      </w:pPr>
      <w:r>
        <w:t xml:space="preserve">Apptainer images &amp; raw BIDS live on encrypted volumes; FS license already mounted read-only (good).</w:t>
      </w:r>
    </w:p>
    <w:p>
      <w:pPr>
        <w:pStyle w:val="Compact"/>
        <w:numPr>
          <w:ilvl w:val="0"/>
          <w:numId w:val="1021"/>
        </w:numPr>
      </w:pPr>
      <w:r>
        <w:t xml:space="preserve">Subject IDs (</w:t>
      </w:r>
      <w:r>
        <w:t xml:space="preserve">“001”</w:t>
      </w:r>
      <w:r>
        <w:t xml:space="preserve">,</w:t>
      </w:r>
      <w:r>
        <w:t xml:space="preserve"> </w:t>
      </w:r>
      <w:r>
        <w:t xml:space="preserve">“007”</w:t>
      </w:r>
      <w:r>
        <w:t xml:space="preserve">) are pseudonyms only if no linkage table is also in the cluster.</w:t>
      </w:r>
    </w:p>
    <w:p>
      <w:pPr>
        <w:pStyle w:val="Compact"/>
        <w:numPr>
          <w:ilvl w:val="0"/>
          <w:numId w:val="1021"/>
        </w:numPr>
      </w:pPr>
      <w:r>
        <w:t xml:space="preserve">DK matrices and FA scalars are derived stats — discuss with IRB whether they’re still PHI for your study (depends on sample size + linkage risk).</w:t>
      </w:r>
    </w:p>
    <w:p>
      <w:pPr>
        <w:pStyle w:val="Compact"/>
        <w:numPr>
          <w:ilvl w:val="0"/>
          <w:numId w:val="1021"/>
        </w:numPr>
      </w:pPr>
      <w:r>
        <w:t xml:space="preserve">Any cloud port (Milestone 5) needs a BAA with the cloud provider before raw data leaves the building.</w:t>
      </w:r>
    </w:p>
    <w:bookmarkEnd w:id="85"/>
    <w:bookmarkStart w:id="86" w:name="next-step-8"/>
    <w:p>
      <w:pPr>
        <w:pStyle w:val="Heading3"/>
      </w:pPr>
      <w:r>
        <w:t xml:space="preserve">Next step</w:t>
      </w:r>
    </w:p>
    <w:p>
      <w:pPr>
        <w:pStyle w:val="FirstParagraph"/>
      </w:pPr>
      <w:r>
        <w:t xml:space="preserve">Read Cloud Security Alliance’s HIPAA on AWS / GCP whitepapers (~30 pages each). Then draft a one-page security model for your DWI pipeline: data classification, who can read what, how secrets are stored, audit log location.</w:t>
      </w:r>
    </w:p>
    <w:p>
      <w:r>
        <w:pict>
          <v:rect style="width:0;height:1.5pt" o:hralign="center" o:hrstd="t" o:hr="t"/>
        </w:pict>
      </w:r>
    </w:p>
    <w:bookmarkEnd w:id="86"/>
    <w:bookmarkEnd w:id="87"/>
    <w:bookmarkStart w:id="96" w:name="infrastructure-as-code"/>
    <w:p>
      <w:pPr>
        <w:pStyle w:val="Heading2"/>
      </w:pPr>
      <w:r>
        <w:t xml:space="preserve">10. Infrastructure as Code</w:t>
      </w:r>
    </w:p>
    <w:bookmarkStart w:id="88" w:name="why"/>
    <w:p>
      <w:pPr>
        <w:pStyle w:val="Heading3"/>
      </w:pPr>
      <w:r>
        <w:t xml:space="preserve">Why</w:t>
      </w:r>
    </w:p>
    <w:p>
      <w:pPr>
        <w:pStyle w:val="FirstParagraph"/>
      </w:pPr>
      <w:r>
        <w:t xml:space="preserve">Click-ops drifts. Three engineers click in three orders, you have three different prod environments, and the one that works in dev doesn’t in prod. IaC makes infra</w:t>
      </w:r>
      <w:r>
        <w:t xml:space="preserve"> </w:t>
      </w:r>
      <w:r>
        <w:rPr>
          <w:b/>
          <w:bCs/>
        </w:rPr>
        <w:t xml:space="preserve">diffable, code-reviewable, reproducible</w:t>
      </w:r>
      <w:r>
        <w:t xml:space="preserve">.</w:t>
      </w:r>
    </w:p>
    <w:bookmarkEnd w:id="88"/>
    <w:bookmarkStart w:id="89" w:name="terraform-in-50-lines"/>
    <w:p>
      <w:pPr>
        <w:pStyle w:val="Heading3"/>
      </w:pPr>
      <w:r>
        <w:t xml:space="preserve">Terraform in 50 lines</w:t>
      </w:r>
    </w:p>
    <w:p>
      <w:pPr>
        <w:pStyle w:val="SourceCode"/>
      </w:pPr>
      <w:r>
        <w:rPr>
          <w:rStyle w:val="VerbatimChar"/>
        </w:rPr>
        <w:t xml:space="preserve">terraform {</w:t>
      </w:r>
      <w:r>
        <w:br/>
      </w:r>
      <w:r>
        <w:rPr>
          <w:rStyle w:val="VerbatimChar"/>
        </w:rPr>
        <w:t xml:space="preserve">  required_version = "&gt;= 1.7"</w:t>
      </w:r>
      <w:r>
        <w:br/>
      </w:r>
      <w:r>
        <w:rPr>
          <w:rStyle w:val="VerbatimChar"/>
        </w:rPr>
        <w:t xml:space="preserve">  required_providers {</w:t>
      </w:r>
      <w:r>
        <w:br/>
      </w:r>
      <w:r>
        <w:rPr>
          <w:rStyle w:val="VerbatimChar"/>
        </w:rPr>
        <w:t xml:space="preserve">    aws = { source = "hashicorp/aws", version = "~&gt; 5.0" }</w:t>
      </w:r>
      <w:r>
        <w:br/>
      </w:r>
      <w:r>
        <w:rPr>
          <w:rStyle w:val="VerbatimChar"/>
        </w:rPr>
        <w:t xml:space="preserve">  }</w:t>
      </w:r>
      <w:r>
        <w:br/>
      </w:r>
      <w:r>
        <w:rPr>
          <w:rStyle w:val="VerbatimChar"/>
        </w:rPr>
        <w:t xml:space="preserve">  backend "s3" {</w:t>
      </w:r>
      <w:r>
        <w:br/>
      </w:r>
      <w:r>
        <w:rPr>
          <w:rStyle w:val="VerbatimChar"/>
        </w:rPr>
        <w:t xml:space="preserve">    bucket         = "dwi-tfstate"</w:t>
      </w:r>
      <w:r>
        <w:br/>
      </w:r>
      <w:r>
        <w:rPr>
          <w:rStyle w:val="VerbatimChar"/>
        </w:rPr>
        <w:t xml:space="preserve">    key            = "dwi/terraform.tfstate"</w:t>
      </w:r>
      <w:r>
        <w:br/>
      </w:r>
      <w:r>
        <w:rPr>
          <w:rStyle w:val="VerbatimChar"/>
        </w:rPr>
        <w:t xml:space="preserve">    region         = "us-east-1"</w:t>
      </w:r>
      <w:r>
        <w:br/>
      </w:r>
      <w:r>
        <w:rPr>
          <w:rStyle w:val="VerbatimChar"/>
        </w:rPr>
        <w:t xml:space="preserve">    dynamodb_table = "dwi-tflocks"</w:t>
      </w:r>
      <w:r>
        <w:br/>
      </w:r>
      <w:r>
        <w:rPr>
          <w:rStyle w:val="VerbatimChar"/>
        </w:rPr>
        <w:t xml:space="preserve">  }</w:t>
      </w:r>
      <w:r>
        <w:br/>
      </w:r>
      <w:r>
        <w:rPr>
          <w:rStyle w:val="VerbatimChar"/>
        </w:rPr>
        <w:t xml:space="preserve">}</w:t>
      </w:r>
      <w:r>
        <w:br/>
      </w:r>
      <w:r>
        <w:br/>
      </w:r>
      <w:r>
        <w:rPr>
          <w:rStyle w:val="VerbatimChar"/>
        </w:rPr>
        <w:t xml:space="preserve">provider "aws" { region = "us-east-1" }</w:t>
      </w:r>
      <w:r>
        <w:br/>
      </w:r>
      <w:r>
        <w:br/>
      </w:r>
      <w:r>
        <w:rPr>
          <w:rStyle w:val="VerbatimChar"/>
        </w:rPr>
        <w:t xml:space="preserve"># Lakehouse bucket</w:t>
      </w:r>
      <w:r>
        <w:br/>
      </w:r>
      <w:r>
        <w:rPr>
          <w:rStyle w:val="VerbatimChar"/>
        </w:rPr>
        <w:t xml:space="preserve">resource "aws_s3_bucket" "lake" {</w:t>
      </w:r>
      <w:r>
        <w:br/>
      </w:r>
      <w:r>
        <w:rPr>
          <w:rStyle w:val="VerbatimChar"/>
        </w:rPr>
        <w:t xml:space="preserve">  bucket = "dwi-lake"</w:t>
      </w:r>
      <w:r>
        <w:br/>
      </w:r>
      <w:r>
        <w:rPr>
          <w:rStyle w:val="VerbatimChar"/>
        </w:rPr>
        <w:t xml:space="preserve">}</w:t>
      </w:r>
      <w:r>
        <w:br/>
      </w:r>
      <w:r>
        <w:br/>
      </w:r>
      <w:r>
        <w:rPr>
          <w:rStyle w:val="VerbatimChar"/>
        </w:rPr>
        <w:t xml:space="preserve">resource "aws_s3_bucket_versioning" "lake" {</w:t>
      </w:r>
      <w:r>
        <w:br/>
      </w:r>
      <w:r>
        <w:rPr>
          <w:rStyle w:val="VerbatimChar"/>
        </w:rPr>
        <w:t xml:space="preserve">  bucket = aws_s3_bucket.lake.id</w:t>
      </w:r>
      <w:r>
        <w:br/>
      </w:r>
      <w:r>
        <w:rPr>
          <w:rStyle w:val="VerbatimChar"/>
        </w:rPr>
        <w:t xml:space="preserve">  versioning_configuration { status = "Enabled" }</w:t>
      </w:r>
      <w:r>
        <w:br/>
      </w:r>
      <w:r>
        <w:rPr>
          <w:rStyle w:val="VerbatimChar"/>
        </w:rPr>
        <w:t xml:space="preserve">}</w:t>
      </w:r>
      <w:r>
        <w:br/>
      </w:r>
      <w:r>
        <w:br/>
      </w:r>
      <w:r>
        <w:rPr>
          <w:rStyle w:val="VerbatimChar"/>
        </w:rPr>
        <w:t xml:space="preserve"># Read-only role for analysts</w:t>
      </w:r>
      <w:r>
        <w:br/>
      </w:r>
      <w:r>
        <w:rPr>
          <w:rStyle w:val="VerbatimChar"/>
        </w:rPr>
        <w:t xml:space="preserve">resource "aws_iam_role" "analyst_read" {</w:t>
      </w:r>
      <w:r>
        <w:br/>
      </w:r>
      <w:r>
        <w:rPr>
          <w:rStyle w:val="VerbatimChar"/>
        </w:rPr>
        <w:t xml:space="preserve">  name = "dwi-analyst-read"</w:t>
      </w:r>
      <w:r>
        <w:br/>
      </w:r>
      <w:r>
        <w:rPr>
          <w:rStyle w:val="VerbatimChar"/>
        </w:rPr>
        <w:t xml:space="preserve">  assume_role_policy = jsonencode({</w:t>
      </w:r>
      <w:r>
        <w:br/>
      </w:r>
      <w:r>
        <w:rPr>
          <w:rStyle w:val="VerbatimChar"/>
        </w:rPr>
        <w:t xml:space="preserve">    Statement = [{</w:t>
      </w:r>
      <w:r>
        <w:br/>
      </w:r>
      <w:r>
        <w:rPr>
          <w:rStyle w:val="VerbatimChar"/>
        </w:rPr>
        <w:t xml:space="preserve">      Effect    = "Allow",</w:t>
      </w:r>
      <w:r>
        <w:br/>
      </w:r>
      <w:r>
        <w:rPr>
          <w:rStyle w:val="VerbatimChar"/>
        </w:rPr>
        <w:t xml:space="preserve">      Principal = { Service = "ec2.amazonaws.com" },</w:t>
      </w:r>
      <w:r>
        <w:br/>
      </w:r>
      <w:r>
        <w:rPr>
          <w:rStyle w:val="VerbatimChar"/>
        </w:rPr>
        <w:t xml:space="preserve">      Action    = "sts:AssumeRole"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"aws_iam_role_policy_attachment" "analyst_read" {</w:t>
      </w:r>
      <w:r>
        <w:br/>
      </w:r>
      <w:r>
        <w:rPr>
          <w:rStyle w:val="VerbatimChar"/>
        </w:rPr>
        <w:t xml:space="preserve">  role       = aws_iam_role.analyst_read.name</w:t>
      </w:r>
      <w:r>
        <w:br/>
      </w:r>
      <w:r>
        <w:rPr>
          <w:rStyle w:val="VerbatimChar"/>
        </w:rPr>
        <w:t xml:space="preserve">  policy_arn = aws_iam_policy.dwi_read.arn</w:t>
      </w:r>
      <w:r>
        <w:br/>
      </w:r>
      <w:r>
        <w:rPr>
          <w:rStyle w:val="VerbatimChar"/>
        </w:rPr>
        <w:t xml:space="preserve">}</w:t>
      </w:r>
      <w:r>
        <w:br/>
      </w:r>
      <w:r>
        <w:br/>
      </w:r>
      <w:r>
        <w:rPr>
          <w:rStyle w:val="VerbatimChar"/>
        </w:rPr>
        <w:t xml:space="preserve">resource "aws_iam_policy" "dwi_read" {</w:t>
      </w:r>
      <w:r>
        <w:br/>
      </w:r>
      <w:r>
        <w:rPr>
          <w:rStyle w:val="VerbatimChar"/>
        </w:rPr>
        <w:t xml:space="preserve">  name   = "dwi-lake-read"</w:t>
      </w:r>
      <w:r>
        <w:br/>
      </w:r>
      <w:r>
        <w:rPr>
          <w:rStyle w:val="VerbatimChar"/>
        </w:rPr>
        <w:t xml:space="preserve">  policy = data.aws_iam_policy_document.dwi_read.json</w:t>
      </w:r>
      <w:r>
        <w:br/>
      </w:r>
      <w:r>
        <w:rPr>
          <w:rStyle w:val="VerbatimChar"/>
        </w:rPr>
        <w:t xml:space="preserve">}</w:t>
      </w:r>
    </w:p>
    <w:p>
      <w:pPr>
        <w:pStyle w:val="FirstParagraph"/>
      </w:pPr>
      <w:r>
        <w:t xml:space="preserve">Commands:</w:t>
      </w:r>
    </w:p>
    <w:p>
      <w:pPr>
        <w:pStyle w:val="SourceCode"/>
      </w:pPr>
      <w:r>
        <w:rPr>
          <w:rStyle w:val="VerbatimChar"/>
        </w:rPr>
        <w:t xml:space="preserve">terraform init      # download providers, set up backend</w:t>
      </w:r>
      <w:r>
        <w:br/>
      </w:r>
      <w:r>
        <w:rPr>
          <w:rStyle w:val="VerbatimChar"/>
        </w:rPr>
        <w:t xml:space="preserve">terraform plan      # diff actual vs desired infra</w:t>
      </w:r>
      <w:r>
        <w:br/>
      </w:r>
      <w:r>
        <w:rPr>
          <w:rStyle w:val="VerbatimChar"/>
        </w:rPr>
        <w:t xml:space="preserve">terraform apply     # apply the plan</w:t>
      </w:r>
      <w:r>
        <w:br/>
      </w:r>
      <w:r>
        <w:rPr>
          <w:rStyle w:val="VerbatimChar"/>
        </w:rPr>
        <w:t xml:space="preserve">terraform destroy   # tear it all down (be careful)</w:t>
      </w:r>
    </w:p>
    <w:bookmarkEnd w:id="89"/>
    <w:bookmarkStart w:id="90" w:name="state"/>
    <w:p>
      <w:pPr>
        <w:pStyle w:val="Heading3"/>
      </w:pPr>
      <w:r>
        <w:t xml:space="preserve">State</w:t>
      </w:r>
    </w:p>
    <w:p>
      <w:pPr>
        <w:pStyle w:val="FirstParagraph"/>
      </w:pPr>
      <w:r>
        <w:t xml:space="preserve">The</w:t>
      </w:r>
      <w:r>
        <w:t xml:space="preserve"> </w:t>
      </w:r>
      <w:r>
        <w:rPr>
          <w:b/>
          <w:bCs/>
        </w:rPr>
        <w:t xml:space="preserve">state file</w:t>
      </w:r>
      <w:r>
        <w:t xml:space="preserve"> </w:t>
      </w:r>
      <w:r>
        <w:t xml:space="preserve">is Terraform’s truth. Store it in S3 with versioning + DynamoDB locking (or HCP Terraform Cloud). Never commit</w:t>
      </w:r>
      <w:r>
        <w:t xml:space="preserve"> </w:t>
      </w:r>
      <w:r>
        <w:rPr>
          <w:rStyle w:val="VerbatimChar"/>
        </w:rPr>
        <w:t xml:space="preserve">terraform.tfstate</w:t>
      </w:r>
      <w:r>
        <w:t xml:space="preserve"> </w:t>
      </w:r>
      <w:r>
        <w:t xml:space="preserve">to git.</w:t>
      </w:r>
    </w:p>
    <w:bookmarkEnd w:id="90"/>
    <w:bookmarkStart w:id="91" w:name="modules"/>
    <w:p>
      <w:pPr>
        <w:pStyle w:val="Heading3"/>
      </w:pPr>
      <w:r>
        <w:t xml:space="preserve">Modules</w:t>
      </w:r>
    </w:p>
    <w:p>
      <w:pPr>
        <w:pStyle w:val="FirstParagraph"/>
      </w:pPr>
      <w:r>
        <w:t xml:space="preserve">Reusable building blocks:</w:t>
      </w:r>
      <w:r>
        <w:t xml:space="preserve"> </w:t>
      </w:r>
      <w:r>
        <w:rPr>
          <w:rStyle w:val="VerbatimChar"/>
        </w:rPr>
        <w:t xml:space="preserve">modules/data-lake/</w:t>
      </w:r>
      <w:r>
        <w:t xml:space="preserve">,</w:t>
      </w:r>
      <w:r>
        <w:t xml:space="preserve"> </w:t>
      </w:r>
      <w:r>
        <w:rPr>
          <w:rStyle w:val="VerbatimChar"/>
        </w:rPr>
        <w:t xml:space="preserve">modules/eks-cluster/</w:t>
      </w:r>
      <w:r>
        <w:t xml:space="preserve">. Import with</w:t>
      </w:r>
      <w:r>
        <w:t xml:space="preserve"> </w:t>
      </w:r>
      <w:r>
        <w:rPr>
          <w:rStyle w:val="VerbatimChar"/>
        </w:rPr>
        <w:t xml:space="preserve">module "lake" { source = "./modules/data-lake" }</w:t>
      </w:r>
      <w:r>
        <w:t xml:space="preserve">. Version remote modules.</w:t>
      </w:r>
    </w:p>
    <w:bookmarkEnd w:id="91"/>
    <w:bookmarkStart w:id="92" w:name="kubernetes-packaging-helm"/>
    <w:p>
      <w:pPr>
        <w:pStyle w:val="Heading3"/>
      </w:pPr>
      <w:r>
        <w:t xml:space="preserve">Kubernetes packaging — Helm</w:t>
      </w:r>
    </w:p>
    <w:p>
      <w:pPr>
        <w:pStyle w:val="FirstParagraph"/>
      </w:pPr>
      <w:r>
        <w:t xml:space="preserve">A Helm</w:t>
      </w:r>
      <w:r>
        <w:t xml:space="preserve"> </w:t>
      </w:r>
      <w:r>
        <w:rPr>
          <w:b/>
          <w:bCs/>
        </w:rPr>
        <w:t xml:space="preserve">chart</w:t>
      </w:r>
      <w:r>
        <w:t xml:space="preserve"> </w:t>
      </w:r>
      <w:r>
        <w:t xml:space="preserve">is a templated bundle of K8s manifests + a</w:t>
      </w:r>
      <w:r>
        <w:t xml:space="preserve"> </w:t>
      </w:r>
      <w:r>
        <w:rPr>
          <w:rStyle w:val="VerbatimChar"/>
        </w:rPr>
        <w:t xml:space="preserve">values.yaml</w:t>
      </w:r>
      <w:r>
        <w:t xml:space="preserve"> </w:t>
      </w:r>
      <w:r>
        <w:t xml:space="preserve">of inputs:</w:t>
      </w:r>
    </w:p>
    <w:p>
      <w:pPr>
        <w:pStyle w:val="SourceCode"/>
      </w:pPr>
      <w:r>
        <w:rPr>
          <w:rStyle w:val="ExtensionTok"/>
        </w:rPr>
        <w:t xml:space="preserve">helm</w:t>
      </w:r>
      <w:r>
        <w:rPr>
          <w:rStyle w:val="NormalTok"/>
        </w:rPr>
        <w:t xml:space="preserve"> install airflow apache-airflow/airflow </w:t>
      </w:r>
      <w:r>
        <w:rPr>
          <w:rStyle w:val="DataTypeTok"/>
        </w:rPr>
        <w:t xml:space="preserve">\</w:t>
      </w:r>
      <w:r>
        <w:br/>
      </w:r>
      <w:r>
        <w:rPr>
          <w:rStyle w:val="NormalTok"/>
        </w:rPr>
        <w:t xml:space="preserve">    </w:t>
      </w:r>
      <w:r>
        <w:rPr>
          <w:rStyle w:val="AttributeTok"/>
        </w:rPr>
        <w:t xml:space="preserve">--namespace</w:t>
      </w:r>
      <w:r>
        <w:rPr>
          <w:rStyle w:val="NormalTok"/>
        </w:rPr>
        <w:t xml:space="preserve"> airflow </w:t>
      </w:r>
      <w:r>
        <w:rPr>
          <w:rStyle w:val="AttributeTok"/>
        </w:rPr>
        <w:t xml:space="preserve">--create-namespace</w:t>
      </w:r>
      <w:r>
        <w:rPr>
          <w:rStyle w:val="NormalTok"/>
        </w:rPr>
        <w:t xml:space="preserve"> </w:t>
      </w:r>
      <w:r>
        <w:rPr>
          <w:rStyle w:val="DataTypeTok"/>
        </w:rPr>
        <w:t xml:space="preserve">\</w:t>
      </w:r>
      <w:r>
        <w:br/>
      </w:r>
      <w:r>
        <w:rPr>
          <w:rStyle w:val="NormalTok"/>
        </w:rPr>
        <w:t xml:space="preserve">    </w:t>
      </w:r>
      <w:r>
        <w:rPr>
          <w:rStyle w:val="AttributeTok"/>
        </w:rPr>
        <w:t xml:space="preserve">--values</w:t>
      </w:r>
      <w:r>
        <w:rPr>
          <w:rStyle w:val="NormalTok"/>
        </w:rPr>
        <w:t xml:space="preserve"> prod-values.yaml</w:t>
      </w:r>
    </w:p>
    <w:bookmarkEnd w:id="92"/>
    <w:bookmarkStart w:id="93" w:name="gitops-argo-cd-flux"/>
    <w:p>
      <w:pPr>
        <w:pStyle w:val="Heading3"/>
      </w:pPr>
      <w:r>
        <w:t xml:space="preserve">GitOps — Argo CD / Flux</w:t>
      </w:r>
    </w:p>
    <w:p>
      <w:pPr>
        <w:pStyle w:val="FirstParagraph"/>
      </w:pPr>
      <w:r>
        <w:t xml:space="preserve">The cluster state is declared in git; an in-cluster operator reconciles. A PR to git = a deploy. Drift between git and cluster is alerted and auto-corrected.</w:t>
      </w:r>
    </w:p>
    <w:bookmarkEnd w:id="93"/>
    <w:bookmarkStart w:id="94" w:name="dwi-tie-in-9"/>
    <w:p>
      <w:pPr>
        <w:pStyle w:val="Heading3"/>
      </w:pPr>
      <w:r>
        <w:t xml:space="preserve">DWI tie-in</w:t>
      </w:r>
    </w:p>
    <w:p>
      <w:pPr>
        <w:pStyle w:val="FirstParagraph"/>
      </w:pPr>
      <w:r>
        <w:t xml:space="preserve">Your repo today has</w:t>
      </w:r>
      <w:r>
        <w:t xml:space="preserve"> </w:t>
      </w:r>
      <w:r>
        <w:rPr>
          <w:rStyle w:val="VerbatimChar"/>
        </w:rPr>
        <w:t xml:space="preserve">dwi_pipeline/</w:t>
      </w:r>
      <w:r>
        <w:t xml:space="preserve"> </w:t>
      </w:r>
      <w:r>
        <w:t xml:space="preserve">and</w:t>
      </w:r>
      <w:r>
        <w:t xml:space="preserve"> </w:t>
      </w:r>
      <w:r>
        <w:rPr>
          <w:rStyle w:val="VerbatimChar"/>
        </w:rPr>
        <w:t xml:space="preserve">dwi_py/</w:t>
      </w:r>
      <w:r>
        <w:t xml:space="preserve">. Senior-level repo also has a</w:t>
      </w:r>
      <w:r>
        <w:t xml:space="preserve"> </w:t>
      </w:r>
      <w:r>
        <w:rPr>
          <w:rStyle w:val="VerbatimChar"/>
        </w:rPr>
        <w:t xml:space="preserve">terraform/</w:t>
      </w:r>
      <w:r>
        <w:t xml:space="preserve"> </w:t>
      </w:r>
      <w:r>
        <w:t xml:space="preserve">directory that provisions the S3 lake bucket, an EKS or AWS Batch cluster, and IAM roles — so a new contributor can</w:t>
      </w:r>
      <w:r>
        <w:t xml:space="preserve"> </w:t>
      </w:r>
      <w:r>
        <w:rPr>
          <w:rStyle w:val="VerbatimChar"/>
        </w:rPr>
        <w:t xml:space="preserve">terraform apply</w:t>
      </w:r>
      <w:r>
        <w:t xml:space="preserve"> </w:t>
      </w:r>
      <w:r>
        <w:t xml:space="preserve">and have a working environment.</w:t>
      </w:r>
    </w:p>
    <w:bookmarkEnd w:id="94"/>
    <w:bookmarkStart w:id="95" w:name="next-step-9"/>
    <w:p>
      <w:pPr>
        <w:pStyle w:val="Heading3"/>
      </w:pPr>
      <w:r>
        <w:t xml:space="preserve">Next step</w:t>
      </w:r>
    </w:p>
    <w:p>
      <w:pPr>
        <w:pStyle w:val="FirstParagraph"/>
      </w:pPr>
      <w:r>
        <w:rPr>
          <w:rStyle w:val="VerbatimChar"/>
        </w:rPr>
        <w:t xml:space="preserve">brew install terraform</w:t>
      </w:r>
      <w:r>
        <w:t xml:space="preserve"> </w:t>
      </w:r>
      <w:r>
        <w:t xml:space="preserve">(or equivalent), then provision a single S3 bucket + an IAM user with read-only access. Resist the urge to click anything in the AWS console for that resource for a week.</w:t>
      </w:r>
    </w:p>
    <w:p>
      <w:r>
        <w:pict>
          <v:rect style="width:0;height:1.5pt" o:hralign="center" o:hrstd="t" o:hr="t"/>
        </w:pict>
      </w:r>
    </w:p>
    <w:bookmarkEnd w:id="95"/>
    <w:bookmarkEnd w:id="96"/>
    <w:bookmarkStart w:id="103" w:name="finops-and-cost-engineering"/>
    <w:p>
      <w:pPr>
        <w:pStyle w:val="Heading2"/>
      </w:pPr>
      <w:r>
        <w:t xml:space="preserve">11. FinOps and cost engineering</w:t>
      </w:r>
    </w:p>
    <w:bookmarkStart w:id="97" w:name="the-five-finops-levers"/>
    <w:p>
      <w:pPr>
        <w:pStyle w:val="Heading3"/>
      </w:pPr>
      <w:r>
        <w:t xml:space="preserve">The five FinOps levers</w:t>
      </w:r>
    </w:p>
    <w:p>
      <w:pPr>
        <w:pStyle w:val="Compact"/>
        <w:numPr>
          <w:ilvl w:val="0"/>
          <w:numId w:val="1022"/>
        </w:numPr>
      </w:pPr>
      <w:r>
        <w:rPr>
          <w:b/>
          <w:bCs/>
        </w:rPr>
        <w:t xml:space="preserve">Tagging</w:t>
      </w:r>
      <w:r>
        <w:t xml:space="preserve"> </w:t>
      </w:r>
      <w:r>
        <w:t xml:space="preserve">— every resource has</w:t>
      </w:r>
      <w:r>
        <w:t xml:space="preserve"> </w:t>
      </w:r>
      <w:r>
        <w:rPr>
          <w:rStyle w:val="VerbatimChar"/>
        </w:rPr>
        <w:t xml:space="preserve">owner</w:t>
      </w:r>
      <w:r>
        <w:t xml:space="preserve">,</w:t>
      </w:r>
      <w:r>
        <w:t xml:space="preserve"> </w:t>
      </w:r>
      <w:r>
        <w:rPr>
          <w:rStyle w:val="VerbatimChar"/>
        </w:rPr>
        <w:t xml:space="preserve">project</w:t>
      </w:r>
      <w:r>
        <w:t xml:space="preserve">,</w:t>
      </w:r>
      <w:r>
        <w:t xml:space="preserve"> </w:t>
      </w:r>
      <w:r>
        <w:rPr>
          <w:rStyle w:val="VerbatimChar"/>
        </w:rPr>
        <w:t xml:space="preserve">env</w:t>
      </w:r>
      <w:r>
        <w:t xml:space="preserve">,</w:t>
      </w:r>
      <w:r>
        <w:t xml:space="preserve"> </w:t>
      </w:r>
      <w:r>
        <w:rPr>
          <w:rStyle w:val="VerbatimChar"/>
        </w:rPr>
        <w:t xml:space="preserve">cost-center</w:t>
      </w:r>
      <w:r>
        <w:t xml:space="preserve">. No tag = no spend allowed.</w:t>
      </w:r>
    </w:p>
    <w:p>
      <w:pPr>
        <w:pStyle w:val="Compact"/>
        <w:numPr>
          <w:ilvl w:val="0"/>
          <w:numId w:val="1022"/>
        </w:numPr>
      </w:pPr>
      <w:r>
        <w:rPr>
          <w:b/>
          <w:bCs/>
        </w:rPr>
        <w:t xml:space="preserve">Right-sizing</w:t>
      </w:r>
      <w:r>
        <w:t xml:space="preserve"> </w:t>
      </w:r>
      <w:r>
        <w:t xml:space="preserve">— utilization &lt; 50 % for two weeks ⇒ smaller instance/warehouse.</w:t>
      </w:r>
    </w:p>
    <w:p>
      <w:pPr>
        <w:pStyle w:val="Compact"/>
        <w:numPr>
          <w:ilvl w:val="0"/>
          <w:numId w:val="1022"/>
        </w:numPr>
      </w:pPr>
      <w:r>
        <w:rPr>
          <w:b/>
          <w:bCs/>
        </w:rPr>
        <w:t xml:space="preserve">Commitments</w:t>
      </w:r>
      <w:r>
        <w:t xml:space="preserve"> </w:t>
      </w:r>
      <w:r>
        <w:t xml:space="preserve">— Reserved Instances / Savings Plans / Committed Use Discounts (1y/3y) save 30–70 %.</w:t>
      </w:r>
    </w:p>
    <w:p>
      <w:pPr>
        <w:pStyle w:val="Compact"/>
        <w:numPr>
          <w:ilvl w:val="0"/>
          <w:numId w:val="1022"/>
        </w:numPr>
      </w:pPr>
      <w:r>
        <w:rPr>
          <w:b/>
          <w:bCs/>
        </w:rPr>
        <w:t xml:space="preserve">Spot / preemptible</w:t>
      </w:r>
      <w:r>
        <w:t xml:space="preserve"> </w:t>
      </w:r>
      <w:r>
        <w:t xml:space="preserve">— 60–90 % off; reclaimable within minutes. Fits stateless / checkpointable workloads (Spark, batch jobs).</w:t>
      </w:r>
    </w:p>
    <w:p>
      <w:pPr>
        <w:pStyle w:val="Compact"/>
        <w:numPr>
          <w:ilvl w:val="0"/>
          <w:numId w:val="1022"/>
        </w:numPr>
      </w:pPr>
      <w:r>
        <w:rPr>
          <w:b/>
          <w:bCs/>
        </w:rPr>
        <w:t xml:space="preserve">Lifecycle</w:t>
      </w:r>
      <w:r>
        <w:t xml:space="preserve"> </w:t>
      </w:r>
      <w:r>
        <w:t xml:space="preserve">— S3 → S3-IA after 30 days → Glacier after 180; auto-suspend Snowflake warehouses after 60 s idle.</w:t>
      </w:r>
    </w:p>
    <w:bookmarkEnd w:id="97"/>
    <w:bookmarkStart w:id="98" w:name="showbacks-vs-chargebacks"/>
    <w:p>
      <w:pPr>
        <w:pStyle w:val="Heading3"/>
      </w:pPr>
      <w:r>
        <w:t xml:space="preserve">Showbacks vs chargebacks</w:t>
      </w:r>
    </w:p>
    <w:p>
      <w:pPr>
        <w:pStyle w:val="Compact"/>
        <w:numPr>
          <w:ilvl w:val="0"/>
          <w:numId w:val="1023"/>
        </w:numPr>
      </w:pPr>
      <w:r>
        <w:rPr>
          <w:b/>
          <w:bCs/>
        </w:rPr>
        <w:t xml:space="preserve">Showback</w:t>
      </w:r>
      <w:r>
        <w:t xml:space="preserve">: report each team’s spend; no money changes hands.</w:t>
      </w:r>
    </w:p>
    <w:p>
      <w:pPr>
        <w:pStyle w:val="Compact"/>
        <w:numPr>
          <w:ilvl w:val="0"/>
          <w:numId w:val="1023"/>
        </w:numPr>
      </w:pPr>
      <w:r>
        <w:rPr>
          <w:b/>
          <w:bCs/>
        </w:rPr>
        <w:t xml:space="preserve">Chargeback</w:t>
      </w:r>
      <w:r>
        <w:t xml:space="preserve">: actually bill teams.</w:t>
      </w:r>
    </w:p>
    <w:p>
      <w:pPr>
        <w:pStyle w:val="FirstParagraph"/>
      </w:pPr>
      <w:r>
        <w:t xml:space="preserve">Showback is the place to start — once teams see</w:t>
      </w:r>
      <w:r>
        <w:t xml:space="preserve"> </w:t>
      </w:r>
      <w:r>
        <w:t xml:space="preserve">“we spent $12k on QSIPrep storage last quarter”</w:t>
      </w:r>
      <w:r>
        <w:t xml:space="preserve">, they self-tune.</w:t>
      </w:r>
    </w:p>
    <w:bookmarkEnd w:id="98"/>
    <w:bookmarkStart w:id="99" w:name="X56edc25f0740a88de143d20704ef9a47f5a9e28"/>
    <w:p>
      <w:pPr>
        <w:pStyle w:val="Heading3"/>
      </w:pPr>
      <w:r>
        <w:t xml:space="preserve">Worked example — cost of a 1000-subject DK rerun</w:t>
      </w:r>
    </w:p>
    <w:p>
      <w:pPr>
        <w:pStyle w:val="SourceCode"/>
      </w:pPr>
      <w:r>
        <w:rPr>
          <w:rStyle w:val="VerbatimChar"/>
        </w:rPr>
        <w:t xml:space="preserve">Recon (FastSurfer, ~1 CPU-h/subject):     1000 CPU-h</w:t>
      </w:r>
      <w:r>
        <w:br/>
      </w:r>
      <w:r>
        <w:rPr>
          <w:rStyle w:val="VerbatimChar"/>
        </w:rPr>
        <w:t xml:space="preserve">QSIPrep (~4 CPU-h):                       4000 CPU-h</w:t>
      </w:r>
      <w:r>
        <w:br/>
      </w:r>
      <w:r>
        <w:rPr>
          <w:rStyle w:val="VerbatimChar"/>
        </w:rPr>
        <w:t xml:space="preserve">QSIRecon (~3 CPU-h):                      3000 CPU-h</w:t>
      </w:r>
      <w:r>
        <w:br/>
      </w:r>
      <w:r>
        <w:rPr>
          <w:rStyle w:val="VerbatimChar"/>
        </w:rPr>
        <w:t xml:space="preserve">DK connectome (~0.1 CPU-h):                100 CPU-h</w:t>
      </w:r>
      <w:r>
        <w:br/>
      </w:r>
      <w:r>
        <w:rPr>
          <w:rStyle w:val="VerbatimChar"/>
        </w:rPr>
        <w:t xml:space="preserve">                                          --------</w:t>
      </w:r>
      <w:r>
        <w:br/>
      </w:r>
      <w:r>
        <w:rPr>
          <w:rStyle w:val="VerbatimChar"/>
        </w:rPr>
        <w:t xml:space="preserve">                                          8100 CPU-h</w:t>
      </w:r>
      <w:r>
        <w:br/>
      </w:r>
      <w:r>
        <w:br/>
      </w:r>
      <w:r>
        <w:rPr>
          <w:rStyle w:val="VerbatimChar"/>
        </w:rPr>
        <w:t xml:space="preserve">On a 4 vCPU spot instance @ $0.04/h (m5.xlarge spot):</w:t>
      </w:r>
      <w:r>
        <w:br/>
      </w:r>
      <w:r>
        <w:rPr>
          <w:rStyle w:val="VerbatimChar"/>
        </w:rPr>
        <w:t xml:space="preserve">    8100 CPU-h / 4 vCPU * $0.04 = $81</w:t>
      </w:r>
      <w:r>
        <w:br/>
      </w:r>
      <w:r>
        <w:br/>
      </w:r>
      <w:r>
        <w:rPr>
          <w:rStyle w:val="VerbatimChar"/>
        </w:rPr>
        <w:t xml:space="preserve">Storage: 60 GB / subject * 1000 = 60 TB; S3 Standard ~$1380/mo, S3-IA ~$760/mo</w:t>
      </w:r>
    </w:p>
    <w:p>
      <w:pPr>
        <w:pStyle w:val="FirstParagraph"/>
      </w:pPr>
      <w:r>
        <w:t xml:space="preserve">Knowing this number lets you say</w:t>
      </w:r>
      <w:r>
        <w:t xml:space="preserve"> </w:t>
      </w:r>
      <w:r>
        <w:t xml:space="preserve">“we can backfill the cohort with the new release for ~$100 in compute and $1500 first-month storage”</w:t>
      </w:r>
      <w:r>
        <w:t xml:space="preserve"> </w:t>
      </w:r>
      <w:r>
        <w:t xml:space="preserve">in a planning meeting — that is what a senior DE sounds like.</w:t>
      </w:r>
    </w:p>
    <w:bookmarkEnd w:id="99"/>
    <w:bookmarkStart w:id="100" w:name="tools"/>
    <w:p>
      <w:pPr>
        <w:pStyle w:val="Heading3"/>
      </w:pPr>
      <w:r>
        <w:t xml:space="preserve">Tools</w:t>
      </w:r>
    </w:p>
    <w:p>
      <w:pPr>
        <w:pStyle w:val="FirstParagraph"/>
      </w:pPr>
      <w:r>
        <w:t xml:space="preserve">AWS Cost Explorer, GCP Cost Reports, Azure Cost Management, Snowflake account usage views, Databricks system tables, Vantage / CloudZero / Cloudability for multi-cloud.</w:t>
      </w:r>
    </w:p>
    <w:bookmarkEnd w:id="100"/>
    <w:bookmarkStart w:id="101" w:name="dwi-tie-in-10"/>
    <w:p>
      <w:pPr>
        <w:pStyle w:val="Heading3"/>
      </w:pPr>
      <w:r>
        <w:t xml:space="preserve">DWI tie-in</w:t>
      </w:r>
    </w:p>
    <w:p>
      <w:pPr>
        <w:pStyle w:val="FirstParagraph"/>
      </w:pPr>
      <w:r>
        <w:t xml:space="preserve">Add a</w:t>
      </w:r>
      <w:r>
        <w:t xml:space="preserve"> </w:t>
      </w:r>
      <w:r>
        <w:rPr>
          <w:rStyle w:val="VerbatimChar"/>
        </w:rPr>
        <w:t xml:space="preserve">bin/cost_estimate.py</w:t>
      </w:r>
      <w:r>
        <w:t xml:space="preserve"> </w:t>
      </w:r>
      <w:r>
        <w:t xml:space="preserve">that takes the subject count and prints the projected compute + storage cost. Run it before every cohort backfill.</w:t>
      </w:r>
    </w:p>
    <w:bookmarkEnd w:id="101"/>
    <w:bookmarkStart w:id="102" w:name="next-step-10"/>
    <w:p>
      <w:pPr>
        <w:pStyle w:val="Heading3"/>
      </w:pPr>
      <w:r>
        <w:t xml:space="preserve">Next step</w:t>
      </w:r>
    </w:p>
    <w:p>
      <w:pPr>
        <w:pStyle w:val="FirstParagraph"/>
      </w:pPr>
      <w:r>
        <w:t xml:space="preserve">If you’re cloud-curious, sign up for AWS free tier, enable Cost Explorer, run ten dollars through it, and look at the cost-by-tag report.</w:t>
      </w:r>
    </w:p>
    <w:p>
      <w:r>
        <w:pict>
          <v:rect style="width:0;height:1.5pt" o:hralign="center" o:hrstd="t" o:hr="t"/>
        </w:pict>
      </w:r>
    </w:p>
    <w:bookmarkEnd w:id="102"/>
    <w:bookmarkEnd w:id="103"/>
    <w:bookmarkStart w:id="111" w:name="performance-queues-percentiles-skew"/>
    <w:p>
      <w:pPr>
        <w:pStyle w:val="Heading2"/>
      </w:pPr>
      <w:r>
        <w:t xml:space="preserve">12. Performance — queues, percentiles, skew</w:t>
      </w:r>
    </w:p>
    <w:bookmarkStart w:id="104" w:name="littles-law-the-queueing-identity"/>
    <w:p>
      <w:pPr>
        <w:pStyle w:val="Heading3"/>
      </w:pPr>
      <w:r>
        <w:t xml:space="preserve">Little’s law (the queueing identity)</w:t>
      </w:r>
    </w:p>
    <w:p>
      <w:pPr>
        <w:pStyle w:val="SourceCode"/>
      </w:pPr>
      <w:r>
        <w:rPr>
          <w:rStyle w:val="VerbatimChar"/>
        </w:rPr>
        <w:t xml:space="preserve">L = λ × W</w:t>
      </w:r>
      <w:r>
        <w:br/>
      </w:r>
      <w:r>
        <w:rPr>
          <w:rStyle w:val="VerbatimChar"/>
        </w:rPr>
        <w:t xml:space="preserve">average number in system = arrival rate × average time in system</w:t>
      </w:r>
    </w:p>
    <w:p>
      <w:pPr>
        <w:pStyle w:val="FirstParagraph"/>
      </w:pPr>
      <w:r>
        <w:t xml:space="preserve">If 100 jobs/hour arrive and each takes 30 minutes, the queue averages 50 jobs in flight. You can use Little’s law in reverse: measure two of {L, λ, W}, derive the third.</w:t>
      </w:r>
    </w:p>
    <w:bookmarkEnd w:id="104"/>
    <w:bookmarkStart w:id="105" w:name="latency-percentiles"/>
    <w:p>
      <w:pPr>
        <w:pStyle w:val="Heading3"/>
      </w:pPr>
      <w:r>
        <w:t xml:space="preserve">Latency percentiles</w:t>
      </w:r>
    </w:p>
    <w:p>
      <w:pPr>
        <w:pStyle w:val="Compact"/>
        <w:numPr>
          <w:ilvl w:val="0"/>
          <w:numId w:val="1024"/>
        </w:numPr>
      </w:pPr>
      <w:r>
        <w:rPr>
          <w:b/>
          <w:bCs/>
        </w:rPr>
        <w:t xml:space="preserve">p50</w:t>
      </w:r>
      <w:r>
        <w:t xml:space="preserve"> </w:t>
      </w:r>
      <w:r>
        <w:t xml:space="preserve">(median) = typical user.</w:t>
      </w:r>
    </w:p>
    <w:p>
      <w:pPr>
        <w:pStyle w:val="Compact"/>
        <w:numPr>
          <w:ilvl w:val="0"/>
          <w:numId w:val="1024"/>
        </w:numPr>
      </w:pPr>
      <w:r>
        <w:rPr>
          <w:b/>
          <w:bCs/>
        </w:rPr>
        <w:t xml:space="preserve">p95 / p99</w:t>
      </w:r>
      <w:r>
        <w:t xml:space="preserve"> </w:t>
      </w:r>
      <w:r>
        <w:t xml:space="preserve">= unhappy minority.</w:t>
      </w:r>
    </w:p>
    <w:p>
      <w:pPr>
        <w:pStyle w:val="Compact"/>
        <w:numPr>
          <w:ilvl w:val="0"/>
          <w:numId w:val="1024"/>
        </w:numPr>
      </w:pPr>
      <w:r>
        <w:rPr>
          <w:b/>
          <w:bCs/>
        </w:rPr>
        <w:t xml:space="preserve">p99.9 / p99.99</w:t>
      </w:r>
      <w:r>
        <w:t xml:space="preserve"> </w:t>
      </w:r>
      <w:r>
        <w:t xml:space="preserve">= tail; dominates user experience at scale because users hit</w:t>
      </w:r>
      <w:r>
        <w:t xml:space="preserve"> </w:t>
      </w:r>
      <w:r>
        <w:rPr>
          <w:i/>
          <w:iCs/>
        </w:rPr>
        <w:t xml:space="preserve">many</w:t>
      </w:r>
      <w:r>
        <w:t xml:space="preserve"> </w:t>
      </w:r>
      <w:r>
        <w:t xml:space="preserve">requests per session.</w:t>
      </w:r>
    </w:p>
    <w:p>
      <w:pPr>
        <w:pStyle w:val="FirstParagraph"/>
      </w:pPr>
      <w:r>
        <w:t xml:space="preserve">Mean is almost always a lie. Track histograms (Prometheus) and report percentiles.</w:t>
      </w:r>
    </w:p>
    <w:bookmarkEnd w:id="105"/>
    <w:bookmarkStart w:id="106" w:name="hot-partition-hot-key-detection"/>
    <w:p>
      <w:pPr>
        <w:pStyle w:val="Heading3"/>
      </w:pPr>
      <w:r>
        <w:t xml:space="preserve">Hot partition / hot key detection</w:t>
      </w:r>
    </w:p>
    <w:p>
      <w:pPr>
        <w:pStyle w:val="FirstParagraph"/>
      </w:pPr>
      <w:r>
        <w:t xml:space="preserve">Symptom: one Spark task / Kafka partition / DB shard runs orders of magnitude slower. Causes: skewed distribution of join keys (e.g. one site has 50 % of subjects), or a bot/abuser flooding one tenant.</w:t>
      </w:r>
    </w:p>
    <w:p>
      <w:pPr>
        <w:pStyle w:val="BodyText"/>
      </w:pPr>
      <w:r>
        <w:t xml:space="preserve">Detection:</w:t>
      </w:r>
    </w:p>
    <w:p>
      <w:pPr>
        <w:pStyle w:val="SourceCode"/>
      </w:pPr>
      <w:r>
        <w:rPr>
          <w:rStyle w:val="KeywordTok"/>
        </w:rPr>
        <w:t xml:space="preserve">SELECT</w:t>
      </w:r>
      <w:r>
        <w:rPr>
          <w:rStyle w:val="NormalTok"/>
        </w:rPr>
        <w:t xml:space="preserve"> subject_sk,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w:t>
      </w:r>
      <w:r>
        <w:br/>
      </w:r>
      <w:r>
        <w:rPr>
          <w:rStyle w:val="KeywordTok"/>
        </w:rPr>
        <w:t xml:space="preserve">FROM</w:t>
      </w:r>
      <w:r>
        <w:rPr>
          <w:rStyle w:val="NormalTok"/>
        </w:rPr>
        <w:t xml:space="preserve">   fact_dk_edge</w:t>
      </w:r>
      <w:r>
        <w:br/>
      </w:r>
      <w:r>
        <w:rPr>
          <w:rStyle w:val="KeywordTok"/>
        </w:rPr>
        <w:t xml:space="preserve">GROUP</w:t>
      </w:r>
      <w:r>
        <w:rPr>
          <w:rStyle w:val="NormalTok"/>
        </w:rPr>
        <w:t xml:space="preserve">  </w:t>
      </w:r>
      <w:r>
        <w:rPr>
          <w:rStyle w:val="KeywordTok"/>
        </w:rPr>
        <w:t xml:space="preserve">BY</w:t>
      </w:r>
      <w:r>
        <w:rPr>
          <w:rStyle w:val="NormalTok"/>
        </w:rPr>
        <w:t xml:space="preserve"> subject_sk</w:t>
      </w:r>
      <w:r>
        <w:br/>
      </w:r>
      <w:r>
        <w:rPr>
          <w:rStyle w:val="KeywordTok"/>
        </w:rPr>
        <w:t xml:space="preserve">ORDER</w:t>
      </w:r>
      <w:r>
        <w:rPr>
          <w:rStyle w:val="NormalTok"/>
        </w:rPr>
        <w:t xml:space="preserve">  </w:t>
      </w:r>
      <w:r>
        <w:rPr>
          <w:rStyle w:val="KeywordTok"/>
        </w:rPr>
        <w:t xml:space="preserve">BY</w:t>
      </w:r>
      <w:r>
        <w:rPr>
          <w:rStyle w:val="NormalTok"/>
        </w:rPr>
        <w:t xml:space="preserve"> n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Fixes:</w:t>
      </w:r>
      <w:r>
        <w:t xml:space="preserve"> </w:t>
      </w:r>
      <w:r>
        <w:t xml:space="preserve">-</w:t>
      </w:r>
      <w:r>
        <w:t xml:space="preserve"> </w:t>
      </w:r>
      <w:r>
        <w:rPr>
          <w:b/>
          <w:bCs/>
        </w:rPr>
        <w:t xml:space="preserve">Salt</w:t>
      </w:r>
      <w:r>
        <w:t xml:space="preserve"> </w:t>
      </w:r>
      <w:r>
        <w:t xml:space="preserve">the key for the aggregate stage (append</w:t>
      </w:r>
      <w:r>
        <w:t xml:space="preserve"> </w:t>
      </w:r>
      <w:r>
        <w:rPr>
          <w:rStyle w:val="VerbatimChar"/>
        </w:rPr>
        <w:t xml:space="preserve">% N</w:t>
      </w:r>
      <w:r>
        <w:t xml:space="preserve"> </w:t>
      </w:r>
      <w:r>
        <w:t xml:space="preserve">salt; aggregate with-salt then collapse).</w:t>
      </w:r>
      <w:r>
        <w:t xml:space="preserve"> </w:t>
      </w:r>
      <w:r>
        <w:t xml:space="preserve">-</w:t>
      </w:r>
      <w:r>
        <w:t xml:space="preserve"> </w:t>
      </w:r>
      <w:r>
        <w:rPr>
          <w:b/>
          <w:bCs/>
        </w:rPr>
        <w:t xml:space="preserve">Pre-aggregate</w:t>
      </w:r>
      <w:r>
        <w:t xml:space="preserve"> </w:t>
      </w:r>
      <w:r>
        <w:t xml:space="preserve">in the producer if possible.</w:t>
      </w:r>
      <w:r>
        <w:t xml:space="preserve"> </w:t>
      </w:r>
      <w:r>
        <w:t xml:space="preserve">-</w:t>
      </w:r>
      <w:r>
        <w:t xml:space="preserve"> </w:t>
      </w:r>
      <w:r>
        <w:rPr>
          <w:b/>
          <w:bCs/>
        </w:rPr>
        <w:t xml:space="preserve">Repartition</w:t>
      </w:r>
      <w:r>
        <w:t xml:space="preserve"> </w:t>
      </w:r>
      <w:r>
        <w:t xml:space="preserve">by a different (lower-cardinality, more uniform) column.</w:t>
      </w:r>
      <w:r>
        <w:t xml:space="preserve"> </w:t>
      </w:r>
      <w:r>
        <w:t xml:space="preserve">-</w:t>
      </w:r>
      <w:r>
        <w:t xml:space="preserve"> </w:t>
      </w:r>
      <w:r>
        <w:rPr>
          <w:b/>
          <w:bCs/>
        </w:rPr>
        <w:t xml:space="preserve">Spark AQE</w:t>
      </w:r>
      <w:r>
        <w:t xml:space="preserve"> </w:t>
      </w:r>
      <w:r>
        <w:t xml:space="preserve">skew join — automatic since 3.0.</w:t>
      </w:r>
    </w:p>
    <w:bookmarkEnd w:id="106"/>
    <w:bookmarkStart w:id="107" w:name="vertical-vs-horizontal"/>
    <w:p>
      <w:pPr>
        <w:pStyle w:val="Heading3"/>
      </w:pPr>
      <w:r>
        <w:t xml:space="preserve">Vertical vs horizontal</w:t>
      </w:r>
    </w:p>
    <w:p>
      <w:pPr>
        <w:pStyle w:val="Compact"/>
        <w:numPr>
          <w:ilvl w:val="0"/>
          <w:numId w:val="1025"/>
        </w:numPr>
      </w:pPr>
      <w:r>
        <w:rPr>
          <w:b/>
          <w:bCs/>
        </w:rPr>
        <w:t xml:space="preserve">Vertical</w:t>
      </w:r>
      <w:r>
        <w:t xml:space="preserve">: bigger machine. Simple; eventually hits a wall; expensive at the top.</w:t>
      </w:r>
    </w:p>
    <w:p>
      <w:pPr>
        <w:pStyle w:val="Compact"/>
        <w:numPr>
          <w:ilvl w:val="0"/>
          <w:numId w:val="1025"/>
        </w:numPr>
      </w:pPr>
      <w:r>
        <w:rPr>
          <w:b/>
          <w:bCs/>
        </w:rPr>
        <w:t xml:space="preserve">Horizontal</w:t>
      </w:r>
      <w:r>
        <w:t xml:space="preserve">: more machines. Linear cost; needs partitioning that doesn’t skew; networking starts to matter.</w:t>
      </w:r>
    </w:p>
    <w:bookmarkEnd w:id="107"/>
    <w:bookmarkStart w:id="108" w:name="locality"/>
    <w:p>
      <w:pPr>
        <w:pStyle w:val="Heading3"/>
      </w:pPr>
      <w:r>
        <w:t xml:space="preserve">Locality</w:t>
      </w:r>
    </w:p>
    <w:p>
      <w:pPr>
        <w:pStyle w:val="FirstParagraph"/>
      </w:pPr>
      <w:r>
        <w:t xml:space="preserve">Move compute to data when data is huge (</w:t>
      </w:r>
      <w:r>
        <w:t xml:space="preserve">“compute-side filter”</w:t>
      </w:r>
      <w:r>
        <w:t xml:space="preserve"> </w:t>
      </w:r>
      <w:r>
        <w:t xml:space="preserve">in Snowflake,</w:t>
      </w:r>
      <w:r>
        <w:t xml:space="preserve"> </w:t>
      </w:r>
      <w:r>
        <w:t xml:space="preserve">“predicate pushdown”</w:t>
      </w:r>
      <w:r>
        <w:t xml:space="preserve"> </w:t>
      </w:r>
      <w:r>
        <w:t xml:space="preserve">in Parquet/Iceberg,</w:t>
      </w:r>
      <w:r>
        <w:t xml:space="preserve"> </w:t>
      </w:r>
      <w:r>
        <w:t xml:space="preserve">“shuffle hash”</w:t>
      </w:r>
      <w:r>
        <w:t xml:space="preserve"> </w:t>
      </w:r>
      <w:r>
        <w:t xml:space="preserve">vs</w:t>
      </w:r>
      <w:r>
        <w:t xml:space="preserve"> </w:t>
      </w:r>
      <w:r>
        <w:t xml:space="preserve">“broadcast hash”</w:t>
      </w:r>
      <w:r>
        <w:t xml:space="preserve"> </w:t>
      </w:r>
      <w:r>
        <w:t xml:space="preserve">in Spark).</w:t>
      </w:r>
    </w:p>
    <w:bookmarkEnd w:id="108"/>
    <w:bookmarkStart w:id="109" w:name="dwi-tie-in-11"/>
    <w:p>
      <w:pPr>
        <w:pStyle w:val="Heading3"/>
      </w:pPr>
      <w:r>
        <w:t xml:space="preserve">DWI tie-in</w:t>
      </w:r>
    </w:p>
    <w:p>
      <w:pPr>
        <w:pStyle w:val="FirstParagraph"/>
      </w:pPr>
      <w:r>
        <w:t xml:space="preserve">Plot a histogram of</w:t>
      </w:r>
      <w:r>
        <w:t xml:space="preserve"> </w:t>
      </w:r>
      <w:r>
        <w:rPr>
          <w:rStyle w:val="VerbatimChar"/>
        </w:rPr>
        <w:t xml:space="preserve">recon-all</w:t>
      </w:r>
      <w:r>
        <w:t xml:space="preserve"> </w:t>
      </w:r>
      <w:r>
        <w:t xml:space="preserve">wall time across your cohort. Identify p99 outliers — they’re almost always (a) subjects with thick T1ws and full session counts, (b) subjects that crashed half-way and retried, or (c) a slow node. Each cause has a different remediation.</w:t>
      </w:r>
    </w:p>
    <w:bookmarkEnd w:id="109"/>
    <w:bookmarkStart w:id="110" w:name="next-step-11"/>
    <w:p>
      <w:pPr>
        <w:pStyle w:val="Heading3"/>
      </w:pPr>
      <w:r>
        <w:t xml:space="preserve">Next step</w:t>
      </w:r>
    </w:p>
    <w:p>
      <w:pPr>
        <w:pStyle w:val="FirstParagraph"/>
      </w:pPr>
      <w:r>
        <w:t xml:space="preserve">Add p50/p95/p99 calculations to your cohort dashboard. Watch them across releases. Single best signal of pipeline health.</w:t>
      </w:r>
    </w:p>
    <w:p>
      <w:r>
        <w:pict>
          <v:rect style="width:0;height:1.5pt" o:hralign="center" o:hrstd="t" o:hr="t"/>
        </w:pict>
      </w:r>
    </w:p>
    <w:bookmarkEnd w:id="110"/>
    <w:bookmarkEnd w:id="111"/>
    <w:bookmarkStart w:id="122" w:name="X95e6585614ba5aaf6e585bad2acc40b29faba84"/>
    <w:p>
      <w:pPr>
        <w:pStyle w:val="Heading2"/>
      </w:pPr>
      <w:r>
        <w:t xml:space="preserve">13. Concurrency, transactions, isolation levels</w:t>
      </w:r>
    </w:p>
    <w:bookmarkStart w:id="112" w:name="acid"/>
    <w:p>
      <w:pPr>
        <w:pStyle w:val="Heading3"/>
      </w:pPr>
      <w:r>
        <w:t xml:space="preserve">ACID</w:t>
      </w:r>
    </w:p>
    <w:p>
      <w:pPr>
        <w:pStyle w:val="Compact"/>
        <w:numPr>
          <w:ilvl w:val="0"/>
          <w:numId w:val="1026"/>
        </w:numPr>
      </w:pPr>
      <w:r>
        <w:rPr>
          <w:b/>
          <w:bCs/>
        </w:rPr>
        <w:t xml:space="preserve">Atomicity</w:t>
      </w:r>
      <w:r>
        <w:t xml:space="preserve"> </w:t>
      </w:r>
      <w:r>
        <w:t xml:space="preserve">— all or none.</w:t>
      </w:r>
    </w:p>
    <w:p>
      <w:pPr>
        <w:pStyle w:val="Compact"/>
        <w:numPr>
          <w:ilvl w:val="0"/>
          <w:numId w:val="1026"/>
        </w:numPr>
      </w:pPr>
      <w:r>
        <w:rPr>
          <w:b/>
          <w:bCs/>
        </w:rPr>
        <w:t xml:space="preserve">Consistency</w:t>
      </w:r>
      <w:r>
        <w:t xml:space="preserve"> </w:t>
      </w:r>
      <w:r>
        <w:t xml:space="preserve">— invariants hold pre and post tx.</w:t>
      </w:r>
    </w:p>
    <w:p>
      <w:pPr>
        <w:pStyle w:val="Compact"/>
        <w:numPr>
          <w:ilvl w:val="0"/>
          <w:numId w:val="1026"/>
        </w:numPr>
      </w:pPr>
      <w:r>
        <w:rPr>
          <w:b/>
          <w:bCs/>
        </w:rPr>
        <w:t xml:space="preserve">Isolation</w:t>
      </w:r>
      <w:r>
        <w:t xml:space="preserve"> </w:t>
      </w:r>
      <w:r>
        <w:t xml:space="preserve">— concurrent txs don’t see each other’s partial state.</w:t>
      </w:r>
    </w:p>
    <w:p>
      <w:pPr>
        <w:pStyle w:val="Compact"/>
        <w:numPr>
          <w:ilvl w:val="0"/>
          <w:numId w:val="1026"/>
        </w:numPr>
      </w:pPr>
      <w:r>
        <w:rPr>
          <w:b/>
          <w:bCs/>
        </w:rPr>
        <w:t xml:space="preserve">Durability</w:t>
      </w:r>
      <w:r>
        <w:t xml:space="preserve"> </w:t>
      </w:r>
      <w:r>
        <w:t xml:space="preserve">— committed = on stable storage.</w:t>
      </w:r>
    </w:p>
    <w:bookmarkEnd w:id="112"/>
    <w:bookmarkStart w:id="113" w:name="Xe07c3720c15ea7b22974f9ee7daed7e3540f545"/>
    <w:p>
      <w:pPr>
        <w:pStyle w:val="Heading3"/>
      </w:pPr>
      <w:r>
        <w:t xml:space="preserve">Isolation levels and the anomalies they prevent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Dirty read</w:t>
            </w:r>
          </w:p>
        </w:tc>
        <w:tc>
          <w:tcPr/>
          <w:p>
            <w:pPr>
              <w:pStyle w:val="Compact"/>
            </w:pPr>
            <w:r>
              <w:t xml:space="preserve">Non-repeatable</w:t>
            </w:r>
          </w:p>
        </w:tc>
        <w:tc>
          <w:tcPr/>
          <w:p>
            <w:pPr>
              <w:pStyle w:val="Compact"/>
            </w:pPr>
            <w:r>
              <w:t xml:space="preserve">Phantom</w:t>
            </w:r>
          </w:p>
        </w:tc>
        <w:tc>
          <w:tcPr/>
          <w:p>
            <w:pPr>
              <w:pStyle w:val="Compact"/>
            </w:pPr>
            <w:r>
              <w:t xml:space="preserve">Write skew</w:t>
            </w:r>
          </w:p>
        </w:tc>
      </w:tr>
      <w:tr>
        <w:tc>
          <w:tcPr/>
          <w:p>
            <w:pPr>
              <w:pStyle w:val="Compact"/>
            </w:pPr>
            <w:r>
              <w:t xml:space="preserve">Read Uncommitted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Read Committed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Repeatable Read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Snapshot (MVCC)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Serializable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Postgres’</w:t>
      </w:r>
      <w:r>
        <w:t xml:space="preserve"> </w:t>
      </w:r>
      <w:r>
        <w:t xml:space="preserve">“Repeatable Read”</w:t>
      </w:r>
      <w:r>
        <w:t xml:space="preserve"> </w:t>
      </w:r>
      <w:r>
        <w:t xml:space="preserve">is actually Snapshot Isolation. Snowflake and BigQuery do snapshot-style. Distributed DBs (Spanner) are Serializable.</w:t>
      </w:r>
    </w:p>
    <w:bookmarkEnd w:id="113"/>
    <w:bookmarkStart w:id="114" w:name="mvcc-in-one-minute"/>
    <w:p>
      <w:pPr>
        <w:pStyle w:val="Heading3"/>
      </w:pPr>
      <w:r>
        <w:t xml:space="preserve">MVCC in one minute</w:t>
      </w:r>
    </w:p>
    <w:p>
      <w:pPr>
        <w:pStyle w:val="FirstParagraph"/>
      </w:pPr>
      <w:r>
        <w:t xml:space="preserve">Each row has hidden columns</w:t>
      </w:r>
      <w:r>
        <w:t xml:space="preserve"> </w:t>
      </w:r>
      <w:r>
        <w:rPr>
          <w:rStyle w:val="VerbatimChar"/>
        </w:rPr>
        <w:t xml:space="preserve">xmin</w:t>
      </w:r>
      <w:r>
        <w:t xml:space="preserve"> </w:t>
      </w:r>
      <w:r>
        <w:t xml:space="preserve">(creator tx id),</w:t>
      </w:r>
      <w:r>
        <w:t xml:space="preserve"> </w:t>
      </w:r>
      <w:r>
        <w:rPr>
          <w:rStyle w:val="VerbatimChar"/>
        </w:rPr>
        <w:t xml:space="preserve">xmax</w:t>
      </w:r>
      <w:r>
        <w:t xml:space="preserve"> </w:t>
      </w:r>
      <w:r>
        <w:t xml:space="preserve">(deleter). Each tx sees the snapshot of</w:t>
      </w:r>
      <w:r>
        <w:t xml:space="preserve"> </w:t>
      </w:r>
      <w:r>
        <w:t xml:space="preserve">“rows where</w:t>
      </w:r>
      <w:r>
        <w:t xml:space="preserve"> </w:t>
      </w:r>
      <w:r>
        <w:rPr>
          <w:rStyle w:val="VerbatimChar"/>
        </w:rPr>
        <w:t xml:space="preserve">xmin ≤ my_tx_id AND (xmax = 0 OR xmax &gt; my_tx_id)</w:t>
      </w:r>
      <w:r>
        <w:t xml:space="preserve">”</w:t>
      </w:r>
      <w:r>
        <w:t xml:space="preserve">. No reader blocks a writer. Vacuum collects garbage when no tx can see the dead rows anymore.</w:t>
      </w:r>
    </w:p>
    <w:bookmarkEnd w:id="114"/>
    <w:bookmarkStart w:id="115" w:name="locks"/>
    <w:p>
      <w:pPr>
        <w:pStyle w:val="Heading3"/>
      </w:pPr>
      <w:r>
        <w:t xml:space="preserve">Locks</w:t>
      </w:r>
    </w:p>
    <w:p>
      <w:pPr>
        <w:pStyle w:val="Compact"/>
        <w:numPr>
          <w:ilvl w:val="0"/>
          <w:numId w:val="1027"/>
        </w:numPr>
      </w:pPr>
      <w:r>
        <w:rPr>
          <w:b/>
          <w:bCs/>
        </w:rPr>
        <w:t xml:space="preserve">Row locks</w:t>
      </w:r>
      <w:r>
        <w:t xml:space="preserve"> </w:t>
      </w:r>
      <w:r>
        <w:t xml:space="preserve">—</w:t>
      </w:r>
      <w:r>
        <w:t xml:space="preserve"> </w:t>
      </w:r>
      <w:r>
        <w:rPr>
          <w:rStyle w:val="VerbatimChar"/>
        </w:rPr>
        <w:t xml:space="preserve">SELECT ... FOR UPDATE</w:t>
      </w:r>
      <w:r>
        <w:t xml:space="preserve"> </w:t>
      </w:r>
      <w:r>
        <w:t xml:space="preserve">claims rows.</w:t>
      </w:r>
    </w:p>
    <w:p>
      <w:pPr>
        <w:pStyle w:val="Compact"/>
        <w:numPr>
          <w:ilvl w:val="0"/>
          <w:numId w:val="1027"/>
        </w:numPr>
      </w:pPr>
      <w:r>
        <w:rPr>
          <w:b/>
          <w:bCs/>
        </w:rPr>
        <w:t xml:space="preserve">Advisory locks</w:t>
      </w:r>
      <w:r>
        <w:t xml:space="preserve"> </w:t>
      </w:r>
      <w:r>
        <w:t xml:space="preserve">— Postgres</w:t>
      </w:r>
      <w:r>
        <w:t xml:space="preserve"> </w:t>
      </w:r>
      <w:r>
        <w:rPr>
          <w:rStyle w:val="VerbatimChar"/>
        </w:rPr>
        <w:t xml:space="preserve">pg_advisory_lock(123)</w:t>
      </w:r>
      <w:r>
        <w:t xml:space="preserve"> </w:t>
      </w:r>
      <w:r>
        <w:t xml:space="preserve">— a named lock you implement around your own logic.</w:t>
      </w:r>
    </w:p>
    <w:p>
      <w:pPr>
        <w:pStyle w:val="Compact"/>
        <w:numPr>
          <w:ilvl w:val="0"/>
          <w:numId w:val="1027"/>
        </w:numPr>
      </w:pPr>
      <w:r>
        <w:rPr>
          <w:b/>
          <w:bCs/>
        </w:rPr>
        <w:t xml:space="preserve">Optimistic vs pessimistic</w:t>
      </w:r>
      <w:r>
        <w:t xml:space="preserve"> </w:t>
      </w:r>
      <w:r>
        <w:t xml:space="preserve">— check at commit (CAS) vs lock at read.</w:t>
      </w:r>
    </w:p>
    <w:bookmarkEnd w:id="115"/>
    <w:bookmarkStart w:id="116" w:name="deadlocks"/>
    <w:p>
      <w:pPr>
        <w:pStyle w:val="Heading3"/>
      </w:pPr>
      <w:r>
        <w:t xml:space="preserve">Deadlocks</w:t>
      </w:r>
    </w:p>
    <w:p>
      <w:pPr>
        <w:pStyle w:val="FirstParagraph"/>
      </w:pPr>
      <w:r>
        <w:t xml:space="preserve">Two txs each holding a lock the other wants. DB detects (timeout) and aborts one (your client gets a serialization-failure error). Mitigation: take locks in a consistent order; keep transactions short.</w:t>
      </w:r>
    </w:p>
    <w:bookmarkEnd w:id="116"/>
    <w:bookmarkStart w:id="117" w:name="connection-pooling"/>
    <w:p>
      <w:pPr>
        <w:pStyle w:val="Heading3"/>
      </w:pPr>
      <w:r>
        <w:t xml:space="preserve">Connection pooling</w:t>
      </w:r>
    </w:p>
    <w:p>
      <w:pPr>
        <w:pStyle w:val="FirstParagraph"/>
      </w:pPr>
      <w:r>
        <w:t xml:space="preserve">Direct DB connections are expensive. Pool with PgBouncer / RDS Proxy / Pgpool. App keeps a small pool (size ≈ CPU count, not 1000).</w:t>
      </w:r>
    </w:p>
    <w:bookmarkEnd w:id="117"/>
    <w:bookmarkStart w:id="118" w:name="python-concurrency-choices"/>
    <w:p>
      <w:pPr>
        <w:pStyle w:val="Heading3"/>
      </w:pPr>
      <w:r>
        <w:t xml:space="preserve">Python concurrency choices</w:t>
      </w:r>
    </w:p>
    <w:p>
      <w:pPr>
        <w:pStyle w:val="Compact"/>
        <w:numPr>
          <w:ilvl w:val="0"/>
          <w:numId w:val="1028"/>
        </w:numPr>
      </w:pPr>
      <w:r>
        <w:rPr>
          <w:b/>
          <w:bCs/>
        </w:rPr>
        <w:t xml:space="preserve">CPU-bound</w:t>
      </w:r>
      <w:r>
        <w:t xml:space="preserve">:</w:t>
      </w:r>
      <w:r>
        <w:t xml:space="preserve"> </w:t>
      </w:r>
      <w:r>
        <w:rPr>
          <w:rStyle w:val="VerbatimChar"/>
        </w:rPr>
        <w:t xml:space="preserve">multiprocessing</w:t>
      </w:r>
      <w:r>
        <w:t xml:space="preserve"> </w:t>
      </w:r>
      <w:r>
        <w:t xml:space="preserve">(sidesteps GIL).</w:t>
      </w:r>
    </w:p>
    <w:p>
      <w:pPr>
        <w:pStyle w:val="Compact"/>
        <w:numPr>
          <w:ilvl w:val="0"/>
          <w:numId w:val="1028"/>
        </w:numPr>
      </w:pPr>
      <w:r>
        <w:rPr>
          <w:b/>
          <w:bCs/>
        </w:rPr>
        <w:t xml:space="preserve">I/O-bound</w:t>
      </w:r>
      <w:r>
        <w:t xml:space="preserve">:</w:t>
      </w:r>
      <w:r>
        <w:t xml:space="preserve"> </w:t>
      </w:r>
      <w:r>
        <w:rPr>
          <w:rStyle w:val="VerbatimChar"/>
        </w:rPr>
        <w:t xml:space="preserve">asyncio</w:t>
      </w:r>
      <w:r>
        <w:t xml:space="preserve"> </w:t>
      </w:r>
      <w:r>
        <w:t xml:space="preserve">or threads (GIL releases during I/O).</w:t>
      </w:r>
    </w:p>
    <w:p>
      <w:pPr>
        <w:pStyle w:val="Compact"/>
        <w:numPr>
          <w:ilvl w:val="0"/>
          <w:numId w:val="1028"/>
        </w:numPr>
      </w:pPr>
      <w:r>
        <w:rPr>
          <w:b/>
          <w:bCs/>
        </w:rPr>
        <w:t xml:space="preserve">Mixed</w:t>
      </w:r>
      <w:r>
        <w:t xml:space="preserve">: process pool of asyncio workers (Celery, Faust).</w:t>
      </w:r>
    </w:p>
    <w:bookmarkEnd w:id="118"/>
    <w:bookmarkStart w:id="119" w:name="X58c597962179bde5de79a02157dc88c9f9f790d"/>
    <w:p>
      <w:pPr>
        <w:pStyle w:val="Heading3"/>
      </w:pPr>
      <w:r>
        <w:t xml:space="preserve">Worked example — worker-pool</w:t>
      </w:r>
      <w:r>
        <w:t xml:space="preserve"> </w:t>
      </w:r>
      <w:r>
        <w:t xml:space="preserve">“claim next subject”</w:t>
      </w:r>
      <w:r>
        <w:t xml:space="preserve"> </w:t>
      </w:r>
      <w:r>
        <w:t xml:space="preserve">pattern</w:t>
      </w:r>
    </w:p>
    <w:p>
      <w:pPr>
        <w:pStyle w:val="SourceCode"/>
      </w:pPr>
      <w:r>
        <w:rPr>
          <w:rStyle w:val="KeywordTok"/>
        </w:rPr>
        <w:t xml:space="preserve">WITH</w:t>
      </w:r>
      <w:r>
        <w:rPr>
          <w:rStyle w:val="NormalTok"/>
        </w:rPr>
        <w:t xml:space="preserve"> job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subject_id</w:t>
      </w:r>
      <w:r>
        <w:br/>
      </w:r>
      <w:r>
        <w:rPr>
          <w:rStyle w:val="NormalTok"/>
        </w:rPr>
        <w:t xml:space="preserve">    </w:t>
      </w:r>
      <w:r>
        <w:rPr>
          <w:rStyle w:val="KeywordTok"/>
        </w:rPr>
        <w:t xml:space="preserve">FROM</w:t>
      </w:r>
      <w:r>
        <w:rPr>
          <w:rStyle w:val="NormalTok"/>
        </w:rPr>
        <w:t xml:space="preserve">   pipeline_queue</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priority </w:t>
      </w:r>
      <w:r>
        <w:rPr>
          <w:rStyle w:val="KeywordTok"/>
        </w:rPr>
        <w:t xml:space="preserve">DESC</w:t>
      </w:r>
      <w:r>
        <w:rPr>
          <w:rStyle w:val="NormalTok"/>
        </w:rPr>
        <w:t xml:space="preserve">, created_at </w:t>
      </w:r>
      <w:r>
        <w:rPr>
          <w:rStyle w:val="KeywordTok"/>
        </w:rPr>
        <w:t xml:space="preserve">ASC</w:t>
      </w:r>
      <w:r>
        <w:br/>
      </w:r>
      <w:r>
        <w:rPr>
          <w:rStyle w:val="NormalTok"/>
        </w:rPr>
        <w:t xml:space="preserve">    </w:t>
      </w:r>
      <w:r>
        <w:rPr>
          <w:rStyle w:val="KeywordTok"/>
        </w:rPr>
        <w:t xml:space="preserve">LIMIT</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SKIP</w:t>
      </w:r>
      <w:r>
        <w:rPr>
          <w:rStyle w:val="NormalTok"/>
        </w:rPr>
        <w:t xml:space="preserve"> </w:t>
      </w:r>
      <w:r>
        <w:rPr>
          <w:rStyle w:val="KeywordTok"/>
        </w:rPr>
        <w:t xml:space="preserve">LOCKED</w:t>
      </w:r>
      <w:r>
        <w:rPr>
          <w:rStyle w:val="NormalTok"/>
        </w:rPr>
        <w:t xml:space="preserve">          </w:t>
      </w:r>
      <w:r>
        <w:rPr>
          <w:rStyle w:val="CommentTok"/>
        </w:rPr>
        <w:t xml:space="preserve">-- Postgres-specific; key trick</w:t>
      </w:r>
      <w:r>
        <w:br/>
      </w:r>
      <w:r>
        <w:rPr>
          <w:rStyle w:val="NormalTok"/>
        </w:rPr>
        <w:t xml:space="preserve">)</w:t>
      </w:r>
      <w:r>
        <w:br/>
      </w:r>
      <w:r>
        <w:rPr>
          <w:rStyle w:val="KeywordTok"/>
        </w:rPr>
        <w:t xml:space="preserve">UPDATE</w:t>
      </w:r>
      <w:r>
        <w:rPr>
          <w:rStyle w:val="NormalTok"/>
        </w:rPr>
        <w:t xml:space="preserve"> pipeline_queue p</w:t>
      </w:r>
      <w:r>
        <w:br/>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worker_id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claimed_at </w:t>
      </w:r>
      <w:r>
        <w:rPr>
          <w:rStyle w:val="OperatorTok"/>
        </w:rPr>
        <w:t xml:space="preserve">=</w:t>
      </w:r>
      <w:r>
        <w:rPr>
          <w:rStyle w:val="NormalTok"/>
        </w:rPr>
        <w:t xml:space="preserve"> now()</w:t>
      </w:r>
      <w:r>
        <w:br/>
      </w:r>
      <w:r>
        <w:rPr>
          <w:rStyle w:val="KeywordTok"/>
        </w:rPr>
        <w:t xml:space="preserve">FROM</w:t>
      </w:r>
      <w:r>
        <w:rPr>
          <w:rStyle w:val="NormalTok"/>
        </w:rPr>
        <w:t xml:space="preserve">   job</w:t>
      </w:r>
      <w:r>
        <w:br/>
      </w:r>
      <w:r>
        <w:rPr>
          <w:rStyle w:val="KeywordTok"/>
        </w:rPr>
        <w:t xml:space="preserve">WHERE</w:t>
      </w:r>
      <w:r>
        <w:rPr>
          <w:rStyle w:val="NormalTok"/>
        </w:rPr>
        <w:t xml:space="preserve">  p.subject_id </w:t>
      </w:r>
      <w:r>
        <w:rPr>
          <w:rStyle w:val="OperatorTok"/>
        </w:rPr>
        <w:t xml:space="preserve">=</w:t>
      </w:r>
      <w:r>
        <w:rPr>
          <w:rStyle w:val="NormalTok"/>
        </w:rPr>
        <w:t xml:space="preserve"> job.subject_id</w:t>
      </w:r>
      <w:r>
        <w:br/>
      </w:r>
      <w:r>
        <w:rPr>
          <w:rStyle w:val="KeywordTok"/>
        </w:rPr>
        <w:t xml:space="preserve">RETURNING</w:t>
      </w:r>
      <w:r>
        <w:rPr>
          <w:rStyle w:val="NormalTok"/>
        </w:rPr>
        <w:t xml:space="preserve"> p.subject_id;</w:t>
      </w:r>
    </w:p>
    <w:p>
      <w:pPr>
        <w:pStyle w:val="FirstParagraph"/>
      </w:pPr>
      <w:r>
        <w:rPr>
          <w:rStyle w:val="VerbatimChar"/>
        </w:rPr>
        <w:t xml:space="preserve">FOR UPDATE SKIP LOCKED</w:t>
      </w:r>
      <w:r>
        <w:t xml:space="preserve"> </w:t>
      </w:r>
      <w:r>
        <w:t xml:space="preserve">means N workers grab N distinct jobs concurrently without blocking on each other.</w:t>
      </w:r>
    </w:p>
    <w:bookmarkEnd w:id="119"/>
    <w:bookmarkStart w:id="120" w:name="dwi-tie-in-12"/>
    <w:p>
      <w:pPr>
        <w:pStyle w:val="Heading3"/>
      </w:pPr>
      <w:r>
        <w:t xml:space="preserve">DWI tie-in</w:t>
      </w:r>
    </w:p>
    <w:p>
      <w:pPr>
        <w:pStyle w:val="FirstParagraph"/>
      </w:pPr>
      <w:r>
        <w:t xml:space="preserve">If you stand up a small Postgres to coordinate</w:t>
      </w:r>
      <w:r>
        <w:t xml:space="preserve"> </w:t>
      </w:r>
      <w:r>
        <w:t xml:space="preserve">“which subjects are queued / running / done”</w:t>
      </w:r>
      <w:r>
        <w:t xml:space="preserve">, this pattern lets you scale workers up and down without coordination logic.</w:t>
      </w:r>
    </w:p>
    <w:bookmarkEnd w:id="120"/>
    <w:bookmarkStart w:id="121" w:name="next-step-12"/>
    <w:p>
      <w:pPr>
        <w:pStyle w:val="Heading3"/>
      </w:pPr>
      <w:r>
        <w:t xml:space="preserve">Next step</w:t>
      </w:r>
    </w:p>
    <w:p>
      <w:pPr>
        <w:pStyle w:val="FirstParagraph"/>
      </w:pPr>
      <w:r>
        <w:t xml:space="preserve">Read Kleppmann ch. 7 (Transactions). Stand up a Postgres locally and reproduce a write-skew with two</w:t>
      </w:r>
      <w:r>
        <w:t xml:space="preserve"> </w:t>
      </w:r>
      <w:r>
        <w:rPr>
          <w:rStyle w:val="VerbatimChar"/>
        </w:rPr>
        <w:t xml:space="preserve">psql</w:t>
      </w:r>
      <w:r>
        <w:t xml:space="preserve"> </w:t>
      </w:r>
      <w:r>
        <w:t xml:space="preserve">shells; then fix it with</w:t>
      </w:r>
      <w:r>
        <w:t xml:space="preserve"> </w:t>
      </w:r>
      <w:r>
        <w:rPr>
          <w:rStyle w:val="VerbatimChar"/>
        </w:rPr>
        <w:t xml:space="preserve">SERIALIZABLE</w:t>
      </w:r>
      <w:r>
        <w:t xml:space="preserve">.</w:t>
      </w:r>
    </w:p>
    <w:p>
      <w:r>
        <w:pict>
          <v:rect style="width:0;height:1.5pt" o:hralign="center" o:hrstd="t" o:hr="t"/>
        </w:pict>
      </w:r>
    </w:p>
    <w:bookmarkEnd w:id="121"/>
    <w:bookmarkEnd w:id="122"/>
    <w:bookmarkStart w:id="131" w:name="data-quality-deeply"/>
    <w:p>
      <w:pPr>
        <w:pStyle w:val="Heading2"/>
      </w:pPr>
      <w:r>
        <w:t xml:space="preserve">14. Data quality deeply</w:t>
      </w:r>
    </w:p>
    <w:bookmarkStart w:id="123" w:name="six-dimensions"/>
    <w:p>
      <w:pPr>
        <w:pStyle w:val="Heading3"/>
      </w:pPr>
      <w:r>
        <w:t xml:space="preserve">Six dimensions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Question</w:t>
            </w:r>
          </w:p>
        </w:tc>
        <w:tc>
          <w:tcPr/>
          <w:p>
            <w:pPr>
              <w:pStyle w:val="Compact"/>
            </w:pPr>
            <w:r>
              <w:t xml:space="preserve">Example check</w:t>
            </w:r>
          </w:p>
        </w:tc>
      </w:tr>
      <w:tr>
        <w:tc>
          <w:tcPr/>
          <w:p>
            <w:pPr>
              <w:pStyle w:val="Compact"/>
            </w:pPr>
            <w:r>
              <w:t xml:space="preserve">Accuracy</w:t>
            </w:r>
          </w:p>
        </w:tc>
        <w:tc>
          <w:tcPr/>
          <w:p>
            <w:pPr>
              <w:pStyle w:val="Compact"/>
            </w:pPr>
            <w:r>
              <w:t xml:space="preserve">Does it match reality?</w:t>
            </w:r>
          </w:p>
        </w:tc>
        <w:tc>
          <w:tcPr/>
          <w:p>
            <w:pPr>
              <w:pStyle w:val="Compact"/>
            </w:pPr>
            <w:r>
              <w:t xml:space="preserve">“Manual reconciliation: 100 sampled rows match source”</w:t>
            </w:r>
          </w:p>
        </w:tc>
      </w:tr>
      <w:tr>
        <w:tc>
          <w:tcPr/>
          <w:p>
            <w:pPr>
              <w:pStyle w:val="Compact"/>
            </w:pPr>
            <w:r>
              <w:t xml:space="preserve">Completeness</w:t>
            </w:r>
          </w:p>
        </w:tc>
        <w:tc>
          <w:tcPr/>
          <w:p>
            <w:pPr>
              <w:pStyle w:val="Compact"/>
            </w:pPr>
            <w:r>
              <w:t xml:space="preserve">Are required fields populated?</w:t>
            </w:r>
          </w:p>
        </w:tc>
        <w:tc>
          <w:tcPr/>
          <w:p>
            <w:pPr>
              <w:pStyle w:val="Compact"/>
            </w:pPr>
            <w:r>
              <w:t xml:space="preserve">“0 nulls in subject_id”</w:t>
            </w:r>
          </w:p>
        </w:tc>
      </w:tr>
      <w:tr>
        <w:tc>
          <w:tcPr/>
          <w:p>
            <w:pPr>
              <w:pStyle w:val="Compact"/>
            </w:pPr>
            <w:r>
              <w:t xml:space="preserve">Consistency</w:t>
            </w:r>
          </w:p>
        </w:tc>
        <w:tc>
          <w:tcPr/>
          <w:p>
            <w:pPr>
              <w:pStyle w:val="Compact"/>
            </w:pPr>
            <w:r>
              <w:t xml:space="preserve">Same fact agrees across tables?</w:t>
            </w:r>
          </w:p>
        </w:tc>
        <w:tc>
          <w:tcPr/>
          <w:p>
            <w:pPr>
              <w:pStyle w:val="Compact"/>
            </w:pPr>
            <w:r>
              <w:t xml:space="preserve">“fact_dk_edge subject count = dim_subject is_current count”</w:t>
            </w:r>
          </w:p>
        </w:tc>
      </w:tr>
      <w:tr>
        <w:tc>
          <w:tcPr/>
          <w:p>
            <w:pPr>
              <w:pStyle w:val="Compact"/>
            </w:pPr>
            <w:r>
              <w:t xml:space="preserve">Timeliness</w:t>
            </w:r>
          </w:p>
        </w:tc>
        <w:tc>
          <w:tcPr/>
          <w:p>
            <w:pPr>
              <w:pStyle w:val="Compact"/>
            </w:pPr>
            <w:r>
              <w:t xml:space="preserve">Is it fresh enough?</w:t>
            </w:r>
          </w:p>
        </w:tc>
        <w:tc>
          <w:tcPr/>
          <w:p>
            <w:pPr>
              <w:pStyle w:val="Compact"/>
            </w:pPr>
            <w:r>
              <w:t xml:space="preserve">“max(ingested_at) within 24 h”</w:t>
            </w:r>
          </w:p>
        </w:tc>
      </w:tr>
      <w:tr>
        <w:tc>
          <w:tcPr/>
          <w:p>
            <w:pPr>
              <w:pStyle w:val="Compact"/>
            </w:pPr>
            <w:r>
              <w:t xml:space="preserve">Uniqueness</w:t>
            </w:r>
          </w:p>
        </w:tc>
        <w:tc>
          <w:tcPr/>
          <w:p>
            <w:pPr>
              <w:pStyle w:val="Compact"/>
            </w:pPr>
            <w:r>
              <w:t xml:space="preserve">Are duplicates absent?</w:t>
            </w:r>
          </w:p>
        </w:tc>
        <w:tc>
          <w:tcPr/>
          <w:p>
            <w:pPr>
              <w:pStyle w:val="Compact"/>
            </w:pPr>
            <w:r>
              <w:t xml:space="preserve">“unique (subject_id, source_node, target_node, release_id)”</w:t>
            </w:r>
          </w:p>
        </w:tc>
      </w:tr>
      <w:tr>
        <w:tc>
          <w:tcPr/>
          <w:p>
            <w:pPr>
              <w:pStyle w:val="Compact"/>
            </w:pPr>
            <w:r>
              <w:t xml:space="preserve">Validity</w:t>
            </w:r>
          </w:p>
        </w:tc>
        <w:tc>
          <w:tcPr/>
          <w:p>
            <w:pPr>
              <w:pStyle w:val="Compact"/>
            </w:pPr>
            <w:r>
              <w:t xml:space="preserve">Does it satisfy the rules?</w:t>
            </w:r>
          </w:p>
        </w:tc>
        <w:tc>
          <w:tcPr/>
          <w:p>
            <w:pPr>
              <w:pStyle w:val="Compact"/>
            </w:pPr>
            <w:r>
              <w:t xml:space="preserve">“streamline_count &gt;= 0”</w:t>
            </w:r>
            <w:r>
              <w:t xml:space="preserve">,</w:t>
            </w:r>
            <w:r>
              <w:t xml:space="preserve"> </w:t>
            </w:r>
            <w:r>
              <w:t xml:space="preserve">“site ∈ {A,B,C}”</w:t>
            </w:r>
          </w:p>
        </w:tc>
      </w:tr>
    </w:tbl>
    <w:bookmarkEnd w:id="123"/>
    <w:bookmarkStart w:id="124" w:name="where-checks-live"/>
    <w:p>
      <w:pPr>
        <w:pStyle w:val="Heading3"/>
      </w:pPr>
      <w:r>
        <w:t xml:space="preserve">Where checks live</w:t>
      </w:r>
    </w:p>
    <w:p>
      <w:pPr>
        <w:pStyle w:val="Compact"/>
        <w:numPr>
          <w:ilvl w:val="0"/>
          <w:numId w:val="1029"/>
        </w:numPr>
      </w:pPr>
      <w:r>
        <w:rPr>
          <w:b/>
          <w:bCs/>
        </w:rPr>
        <w:t xml:space="preserve">Ingest gate</w:t>
      </w:r>
      <w:r>
        <w:t xml:space="preserve"> </w:t>
      </w:r>
      <w:r>
        <w:t xml:space="preserve">— block bad data from entering the warehouse (strictest; highest false-positive risk).</w:t>
      </w:r>
    </w:p>
    <w:p>
      <w:pPr>
        <w:pStyle w:val="Compact"/>
        <w:numPr>
          <w:ilvl w:val="0"/>
          <w:numId w:val="1029"/>
        </w:numPr>
      </w:pPr>
      <w:r>
        <w:rPr>
          <w:b/>
          <w:bCs/>
        </w:rPr>
        <w:t xml:space="preserve">In-flight</w:t>
      </w:r>
      <w:r>
        <w:t xml:space="preserve"> </w:t>
      </w:r>
      <w:r>
        <w:t xml:space="preserve">— assert mid-transform; quarantine offenders to</w:t>
      </w:r>
      <w:r>
        <w:t xml:space="preserve"> </w:t>
      </w:r>
      <w:r>
        <w:rPr>
          <w:rStyle w:val="VerbatimChar"/>
        </w:rPr>
        <w:t xml:space="preserve">*_bad</w:t>
      </w:r>
      <w:r>
        <w:t xml:space="preserve">.</w:t>
      </w:r>
    </w:p>
    <w:p>
      <w:pPr>
        <w:pStyle w:val="Compact"/>
        <w:numPr>
          <w:ilvl w:val="0"/>
          <w:numId w:val="1029"/>
        </w:numPr>
      </w:pPr>
      <w:r>
        <w:rPr>
          <w:b/>
          <w:bCs/>
        </w:rPr>
        <w:t xml:space="preserve">Post-load alert</w:t>
      </w:r>
      <w:r>
        <w:t xml:space="preserve"> </w:t>
      </w:r>
      <w:r>
        <w:t xml:space="preserve">— let it land, alert on breach. Good for dashboards.</w:t>
      </w:r>
    </w:p>
    <w:bookmarkEnd w:id="124"/>
    <w:bookmarkStart w:id="125" w:name="circuit-breaker-pattern"/>
    <w:p>
      <w:pPr>
        <w:pStyle w:val="Heading3"/>
      </w:pPr>
      <w:r>
        <w:t xml:space="preserve">Circuit breaker pattern</w:t>
      </w:r>
    </w:p>
    <w:p>
      <w:pPr>
        <w:pStyle w:val="FirstParagraph"/>
      </w:pPr>
      <w:r>
        <w:t xml:space="preserve">Aggregate failures over a window; if &gt; N%, halt downstream stages and page the on-call. Prevents a corrupt source from poisoning every consumer.</w:t>
      </w:r>
    </w:p>
    <w:bookmarkEnd w:id="125"/>
    <w:bookmarkStart w:id="126" w:name="drift-detection"/>
    <w:p>
      <w:pPr>
        <w:pStyle w:val="Heading3"/>
      </w:pPr>
      <w:r>
        <w:t xml:space="preserve">Drift detection</w:t>
      </w:r>
    </w:p>
    <w:p>
      <w:pPr>
        <w:pStyle w:val="FirstParagraph"/>
      </w:pPr>
      <w:r>
        <w:t xml:space="preserve">Compare distribution of today’s feed vs the historical baseline.</w:t>
      </w:r>
      <w:r>
        <w:t xml:space="preserve"> </w:t>
      </w:r>
      <w:r>
        <w:t xml:space="preserve">-</w:t>
      </w:r>
      <w:r>
        <w:t xml:space="preserve"> </w:t>
      </w:r>
      <w:r>
        <w:rPr>
          <w:b/>
          <w:bCs/>
        </w:rPr>
        <w:t xml:space="preserve">PSI</w:t>
      </w:r>
      <w:r>
        <w:t xml:space="preserve"> </w:t>
      </w:r>
      <w:r>
        <w:t xml:space="preserve">(Population Stability Index) — &gt; 0.25 = significant drift.</w:t>
      </w:r>
      <w:r>
        <w:t xml:space="preserve"> </w:t>
      </w:r>
      <w:r>
        <w:t xml:space="preserve">-</w:t>
      </w:r>
      <w:r>
        <w:t xml:space="preserve"> </w:t>
      </w:r>
      <w:r>
        <w:rPr>
          <w:b/>
          <w:bCs/>
        </w:rPr>
        <w:t xml:space="preserve">Kolmogorov-Smirnov test</w:t>
      </w:r>
      <w:r>
        <w:t xml:space="preserve"> </w:t>
      </w:r>
      <w:r>
        <w:t xml:space="preserve">— distribution-shape change for continuous features.</w:t>
      </w:r>
      <w:r>
        <w:t xml:space="preserve"> </w:t>
      </w:r>
      <w:r>
        <w:t xml:space="preserve">-</w:t>
      </w:r>
      <w:r>
        <w:t xml:space="preserve"> </w:t>
      </w:r>
      <w:r>
        <w:rPr>
          <w:b/>
          <w:bCs/>
        </w:rPr>
        <w:t xml:space="preserve">Chi-squared</w:t>
      </w:r>
      <w:r>
        <w:t xml:space="preserve"> </w:t>
      </w:r>
      <w:r>
        <w:t xml:space="preserve">— for categorical.</w:t>
      </w:r>
    </w:p>
    <w:p>
      <w:pPr>
        <w:pStyle w:val="BodyText"/>
      </w:pPr>
      <w:r>
        <w:t xml:space="preserve">Implement as a daily test; alert when threshold breached.</w:t>
      </w:r>
    </w:p>
    <w:bookmarkEnd w:id="126"/>
    <w:bookmarkStart w:id="127" w:name="tools-1"/>
    <w:p>
      <w:pPr>
        <w:pStyle w:val="Heading3"/>
      </w:pPr>
      <w:r>
        <w:t xml:space="preserve">Tools</w:t>
      </w:r>
    </w:p>
    <w:p>
      <w:pPr>
        <w:pStyle w:val="Compact"/>
        <w:numPr>
          <w:ilvl w:val="0"/>
          <w:numId w:val="1030"/>
        </w:numPr>
      </w:pPr>
      <w:r>
        <w:rPr>
          <w:b/>
          <w:bCs/>
        </w:rPr>
        <w:t xml:space="preserve">Great Expectations</w:t>
      </w:r>
      <w:r>
        <w:t xml:space="preserve"> </w:t>
      </w:r>
      <w:r>
        <w:t xml:space="preserve">— Python; expectations as code; HTML data docs.</w:t>
      </w:r>
    </w:p>
    <w:p>
      <w:pPr>
        <w:pStyle w:val="Compact"/>
        <w:numPr>
          <w:ilvl w:val="0"/>
          <w:numId w:val="1030"/>
        </w:numPr>
      </w:pPr>
      <w:r>
        <w:rPr>
          <w:b/>
          <w:bCs/>
        </w:rPr>
        <w:t xml:space="preserve">dbt tests</w:t>
      </w:r>
      <w:r>
        <w:t xml:space="preserve"> </w:t>
      </w:r>
      <w:r>
        <w:t xml:space="preserve">— SQL-native, lives with the model.</w:t>
      </w:r>
    </w:p>
    <w:p>
      <w:pPr>
        <w:pStyle w:val="Compact"/>
        <w:numPr>
          <w:ilvl w:val="0"/>
          <w:numId w:val="1030"/>
        </w:numPr>
      </w:pPr>
      <w:r>
        <w:rPr>
          <w:b/>
          <w:bCs/>
        </w:rPr>
        <w:t xml:space="preserve">Soda</w:t>
      </w:r>
      <w:r>
        <w:t xml:space="preserve"> </w:t>
      </w:r>
      <w:r>
        <w:t xml:space="preserve">— YAML DSL; sometimes runs alongside dbt.</w:t>
      </w:r>
    </w:p>
    <w:p>
      <w:pPr>
        <w:pStyle w:val="Compact"/>
        <w:numPr>
          <w:ilvl w:val="0"/>
          <w:numId w:val="1030"/>
        </w:numPr>
      </w:pPr>
      <w:r>
        <w:rPr>
          <w:b/>
          <w:bCs/>
        </w:rPr>
        <w:t xml:space="preserve">Pandera</w:t>
      </w:r>
      <w:r>
        <w:t xml:space="preserve"> </w:t>
      </w:r>
      <w:r>
        <w:t xml:space="preserve">— Pydantic-flavored for pandas/Polars.</w:t>
      </w:r>
    </w:p>
    <w:bookmarkEnd w:id="127"/>
    <w:bookmarkStart w:id="128" w:name="Xcef9b72273df05e21289444b8a11ddf766381a8"/>
    <w:p>
      <w:pPr>
        <w:pStyle w:val="Heading3"/>
      </w:pPr>
      <w:r>
        <w:t xml:space="preserve">Worked example — Great Expectations on DK CSV</w:t>
      </w:r>
    </w:p>
    <w:p>
      <w:pPr>
        <w:pStyle w:val="SourceCode"/>
      </w:pPr>
      <w:r>
        <w:rPr>
          <w:rStyle w:val="ImportTok"/>
        </w:rPr>
        <w:t xml:space="preserve">import</w:t>
      </w:r>
      <w:r>
        <w:rPr>
          <w:rStyle w:val="NormalTok"/>
        </w:rPr>
        <w:t xml:space="preserve"> great_expectations </w:t>
      </w:r>
      <w:r>
        <w:rPr>
          <w:rStyle w:val="ImportTok"/>
        </w:rPr>
        <w:t xml:space="preserve">as</w:t>
      </w:r>
      <w:r>
        <w:rPr>
          <w:rStyle w:val="NormalTok"/>
        </w:rPr>
        <w:t xml:space="preserve"> gx</w:t>
      </w:r>
      <w:r>
        <w:br/>
      </w:r>
      <w:r>
        <w:br/>
      </w:r>
      <w:r>
        <w:rPr>
          <w:rStyle w:val="NormalTok"/>
        </w:rPr>
        <w:t xml:space="preserve">ctx </w:t>
      </w:r>
      <w:r>
        <w:rPr>
          <w:rStyle w:val="OperatorTok"/>
        </w:rPr>
        <w:t xml:space="preserve">=</w:t>
      </w:r>
      <w:r>
        <w:rPr>
          <w:rStyle w:val="NormalTok"/>
        </w:rPr>
        <w:t xml:space="preserve"> gx.get_context()</w:t>
      </w:r>
      <w:r>
        <w:br/>
      </w:r>
      <w:r>
        <w:rPr>
          <w:rStyle w:val="NormalTok"/>
        </w:rPr>
        <w:t xml:space="preserve">ds  </w:t>
      </w:r>
      <w:r>
        <w:rPr>
          <w:rStyle w:val="OperatorTok"/>
        </w:rPr>
        <w:t xml:space="preserve">=</w:t>
      </w:r>
      <w:r>
        <w:rPr>
          <w:rStyle w:val="NormalTok"/>
        </w:rPr>
        <w:t xml:space="preserve"> ctx.data_sources.add_pandas(</w:t>
      </w:r>
      <w:r>
        <w:rPr>
          <w:rStyle w:val="StringTok"/>
        </w:rPr>
        <w:t xml:space="preserve">"dwi_csv"</w:t>
      </w:r>
      <w:r>
        <w:rPr>
          <w:rStyle w:val="NormalTok"/>
        </w:rPr>
        <w:t xml:space="preserve">)</w:t>
      </w:r>
      <w:r>
        <w:br/>
      </w:r>
      <w:r>
        <w:rPr>
          <w:rStyle w:val="NormalTok"/>
        </w:rPr>
        <w:t xml:space="preserve">asset </w:t>
      </w:r>
      <w:r>
        <w:rPr>
          <w:rStyle w:val="OperatorTok"/>
        </w:rPr>
        <w:t xml:space="preserve">=</w:t>
      </w:r>
      <w:r>
        <w:rPr>
          <w:rStyle w:val="NormalTok"/>
        </w:rPr>
        <w:t xml:space="preserve"> ds.add_csv_asset(</w:t>
      </w:r>
      <w:r>
        <w:rPr>
          <w:rStyle w:val="StringTok"/>
        </w:rPr>
        <w:t xml:space="preserve">"dk_connectome"</w:t>
      </w:r>
      <w:r>
        <w:rPr>
          <w:rStyle w:val="NormalTok"/>
        </w:rPr>
        <w:t xml:space="preserve">, filepath_or_buffer</w:t>
      </w:r>
      <w:r>
        <w:rPr>
          <w:rStyle w:val="OperatorTok"/>
        </w:rPr>
        <w:t xml:space="preserve">=</w:t>
      </w:r>
      <w:r>
        <w:rPr>
          <w:rStyle w:val="StringTok"/>
        </w:rPr>
        <w:t xml:space="preserve">"dk_connectome.csv"</w:t>
      </w:r>
      <w:r>
        <w:rPr>
          <w:rStyle w:val="NormalTok"/>
        </w:rPr>
        <w:t xml:space="preserve">)</w:t>
      </w:r>
      <w:r>
        <w:br/>
      </w:r>
      <w:r>
        <w:rPr>
          <w:rStyle w:val="NormalTok"/>
        </w:rPr>
        <w:t xml:space="preserve">batch </w:t>
      </w:r>
      <w:r>
        <w:rPr>
          <w:rStyle w:val="OperatorTok"/>
        </w:rPr>
        <w:t xml:space="preserve">=</w:t>
      </w:r>
      <w:r>
        <w:rPr>
          <w:rStyle w:val="NormalTok"/>
        </w:rPr>
        <w:t xml:space="preserve"> asset.build_batch_request()</w:t>
      </w:r>
      <w:r>
        <w:br/>
      </w:r>
      <w:r>
        <w:br/>
      </w:r>
      <w:r>
        <w:rPr>
          <w:rStyle w:val="NormalTok"/>
        </w:rPr>
        <w:t xml:space="preserve">suite </w:t>
      </w:r>
      <w:r>
        <w:rPr>
          <w:rStyle w:val="OperatorTok"/>
        </w:rPr>
        <w:t xml:space="preserve">=</w:t>
      </w:r>
      <w:r>
        <w:rPr>
          <w:rStyle w:val="NormalTok"/>
        </w:rPr>
        <w:t xml:space="preserve"> ctx.suites.add(gx.ExpectationSuite(name</w:t>
      </w:r>
      <w:r>
        <w:rPr>
          <w:rStyle w:val="OperatorTok"/>
        </w:rPr>
        <w:t xml:space="preserve">=</w:t>
      </w:r>
      <w:r>
        <w:rPr>
          <w:rStyle w:val="StringTok"/>
        </w:rPr>
        <w:t xml:space="preserve">"dk_matrix"</w:t>
      </w:r>
      <w:r>
        <w:rPr>
          <w:rStyle w:val="NormalTok"/>
        </w:rPr>
        <w:t xml:space="preserve">))</w:t>
      </w:r>
      <w:r>
        <w:br/>
      </w:r>
      <w:r>
        <w:rPr>
          <w:rStyle w:val="NormalTok"/>
        </w:rPr>
        <w:t xml:space="preserve">suite.add_expectation(gx.expectations.ExpectTableRowCountToEqual(value</w:t>
      </w:r>
      <w:r>
        <w:rPr>
          <w:rStyle w:val="OperatorTok"/>
        </w:rPr>
        <w:t xml:space="preserve">=</w:t>
      </w:r>
      <w:r>
        <w:rPr>
          <w:rStyle w:val="DecValTok"/>
        </w:rPr>
        <w:t xml:space="preserve">84</w:t>
      </w:r>
      <w:r>
        <w:rPr>
          <w:rStyle w:val="NormalTok"/>
        </w:rPr>
        <w:t xml:space="preserve"> </w:t>
      </w:r>
      <w:r>
        <w:rPr>
          <w:rStyle w:val="OperatorTok"/>
        </w:rPr>
        <w:t xml:space="preserve">*</w:t>
      </w:r>
      <w:r>
        <w:rPr>
          <w:rStyle w:val="NormalTok"/>
        </w:rPr>
        <w:t xml:space="preserve"> </w:t>
      </w:r>
      <w:r>
        <w:rPr>
          <w:rStyle w:val="DecValTok"/>
        </w:rPr>
        <w:t xml:space="preserve">84</w:t>
      </w:r>
      <w:r>
        <w:rPr>
          <w:rStyle w:val="NormalTok"/>
        </w:rPr>
        <w:t xml:space="preserve">))</w:t>
      </w:r>
      <w:r>
        <w:br/>
      </w:r>
      <w:r>
        <w:rPr>
          <w:rStyle w:val="NormalTok"/>
        </w:rPr>
        <w:t xml:space="preserve">suite.add_expectation(gx.expectations.ExpectColumnValuesToBeBetween(</w:t>
      </w:r>
      <w:r>
        <w:br/>
      </w:r>
      <w:r>
        <w:rPr>
          <w:rStyle w:val="NormalTok"/>
        </w:rPr>
        <w:t xml:space="preserve">    column</w:t>
      </w:r>
      <w:r>
        <w:rPr>
          <w:rStyle w:val="OperatorTok"/>
        </w:rPr>
        <w:t xml:space="preserve">=</w:t>
      </w:r>
      <w:r>
        <w:rPr>
          <w:rStyle w:val="StringTok"/>
        </w:rPr>
        <w:t xml:space="preserve">"streamline_count"</w:t>
      </w:r>
      <w:r>
        <w:rPr>
          <w:rStyle w:val="NormalTok"/>
        </w:rPr>
        <w:t xml:space="preserve">, 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FloatTok"/>
        </w:rPr>
        <w:t xml:space="preserve">1e9</w:t>
      </w:r>
      <w:r>
        <w:rPr>
          <w:rStyle w:val="NormalTok"/>
        </w:rPr>
        <w:t xml:space="preserve">))</w:t>
      </w:r>
      <w:r>
        <w:br/>
      </w:r>
      <w:r>
        <w:rPr>
          <w:rStyle w:val="NormalTok"/>
        </w:rPr>
        <w:t xml:space="preserve">suite.save()</w:t>
      </w:r>
      <w:r>
        <w:br/>
      </w:r>
      <w:r>
        <w:br/>
      </w:r>
      <w:r>
        <w:rPr>
          <w:rStyle w:val="NormalTok"/>
        </w:rPr>
        <w:t xml:space="preserve">result </w:t>
      </w:r>
      <w:r>
        <w:rPr>
          <w:rStyle w:val="OperatorTok"/>
        </w:rPr>
        <w:t xml:space="preserve">=</w:t>
      </w:r>
      <w:r>
        <w:rPr>
          <w:rStyle w:val="NormalTok"/>
        </w:rPr>
        <w:t xml:space="preserve"> ctx.run_validation(batch_request</w:t>
      </w:r>
      <w:r>
        <w:rPr>
          <w:rStyle w:val="OperatorTok"/>
        </w:rPr>
        <w:t xml:space="preserve">=</w:t>
      </w:r>
      <w:r>
        <w:rPr>
          <w:rStyle w:val="NormalTok"/>
        </w:rPr>
        <w:t xml:space="preserve">batch, expectation_suite</w:t>
      </w:r>
      <w:r>
        <w:rPr>
          <w:rStyle w:val="OperatorTok"/>
        </w:rPr>
        <w:t xml:space="preserve">=</w:t>
      </w:r>
      <w:r>
        <w:rPr>
          <w:rStyle w:val="NormalTok"/>
        </w:rPr>
        <w:t xml:space="preserve">suite)</w:t>
      </w:r>
      <w:r>
        <w:br/>
      </w:r>
      <w:r>
        <w:rPr>
          <w:rStyle w:val="ControlFlowTok"/>
        </w:rPr>
        <w:t xml:space="preserve">assert</w:t>
      </w:r>
      <w:r>
        <w:rPr>
          <w:rStyle w:val="NormalTok"/>
        </w:rPr>
        <w:t xml:space="preserve"> result.success, result.results</w:t>
      </w:r>
    </w:p>
    <w:bookmarkEnd w:id="128"/>
    <w:bookmarkStart w:id="129" w:name="dwi-tie-in-13"/>
    <w:p>
      <w:pPr>
        <w:pStyle w:val="Heading3"/>
      </w:pPr>
      <w:r>
        <w:t xml:space="preserve">DWI tie-in</w:t>
      </w:r>
    </w:p>
    <w:p>
      <w:pPr>
        <w:pStyle w:val="FirstParagraph"/>
      </w:pPr>
      <w:r>
        <w:t xml:space="preserve">Adopt one of the four tools. The lowest-friction is</w:t>
      </w:r>
      <w:r>
        <w:t xml:space="preserve"> </w:t>
      </w:r>
      <w:r>
        <w:rPr>
          <w:rStyle w:val="VerbatimChar"/>
        </w:rPr>
        <w:t xml:space="preserve">dbt-expectations</w:t>
      </w:r>
      <w:r>
        <w:t xml:space="preserve"> </w:t>
      </w:r>
      <w:r>
        <w:t xml:space="preserve">once you have a dbt project; the second-lowest is Pandera as a guard in</w:t>
      </w:r>
      <w:r>
        <w:t xml:space="preserve"> </w:t>
      </w:r>
      <w:r>
        <w:rPr>
          <w:rStyle w:val="VerbatimChar"/>
        </w:rPr>
        <w:t xml:space="preserve">run_dk_connectome()</w:t>
      </w:r>
      <w:r>
        <w:t xml:space="preserve">.</w:t>
      </w:r>
    </w:p>
    <w:bookmarkEnd w:id="129"/>
    <w:bookmarkStart w:id="130" w:name="next-step-13"/>
    <w:p>
      <w:pPr>
        <w:pStyle w:val="Heading3"/>
      </w:pPr>
      <w:r>
        <w:t xml:space="preserve">Next step</w:t>
      </w:r>
    </w:p>
    <w:p>
      <w:pPr>
        <w:pStyle w:val="FirstParagraph"/>
      </w:pPr>
      <w:r>
        <w:t xml:space="preserve">Pick one quality dimension this week (start with Completeness — easy wins) and implement three checks for it across your pipeline outputs.</w:t>
      </w:r>
    </w:p>
    <w:p>
      <w:r>
        <w:pict>
          <v:rect style="width:0;height:1.5pt" o:hralign="center" o:hrstd="t" o:hr="t"/>
        </w:pict>
      </w:r>
    </w:p>
    <w:bookmarkEnd w:id="130"/>
    <w:bookmarkEnd w:id="131"/>
    <w:bookmarkStart w:id="138" w:name="catalogs-discovery-lineage"/>
    <w:p>
      <w:pPr>
        <w:pStyle w:val="Heading2"/>
      </w:pPr>
      <w:r>
        <w:t xml:space="preserve">15. Catalogs, discovery, lineage</w:t>
      </w:r>
    </w:p>
    <w:bookmarkStart w:id="132" w:name="the-problem"/>
    <w:p>
      <w:pPr>
        <w:pStyle w:val="Heading3"/>
      </w:pPr>
      <w:r>
        <w:t xml:space="preserve">The problem</w:t>
      </w:r>
    </w:p>
    <w:p>
      <w:pPr>
        <w:pStyle w:val="FirstParagraph"/>
      </w:pPr>
      <w:r>
        <w:t xml:space="preserve">“Where is the cohort QC table?”</w:t>
      </w:r>
      <w:r>
        <w:t xml:space="preserve"> </w:t>
      </w:r>
      <w:r>
        <w:t xml:space="preserve">“Who owns</w:t>
      </w:r>
      <w:r>
        <w:t xml:space="preserve"> </w:t>
      </w:r>
      <w:r>
        <w:rPr>
          <w:rStyle w:val="VerbatimChar"/>
        </w:rPr>
        <w:t xml:space="preserve">fact_dk_edge</w:t>
      </w:r>
      <w:r>
        <w:t xml:space="preserve">?”</w:t>
      </w:r>
      <w:r>
        <w:t xml:space="preserve"> </w:t>
      </w:r>
      <w:r>
        <w:t xml:space="preserve">“If I delete this column, what breaks?”</w:t>
      </w:r>
      <w:r>
        <w:t xml:space="preserve"> </w:t>
      </w:r>
      <w:r>
        <w:t xml:space="preserve">Without a catalog, these are tribal knowledge. With one, they’re searches.</w:t>
      </w:r>
    </w:p>
    <w:bookmarkEnd w:id="132"/>
    <w:bookmarkStart w:id="133" w:name="catalog-feature-matrix"/>
    <w:p>
      <w:pPr>
        <w:pStyle w:val="Heading3"/>
      </w:pPr>
      <w:r>
        <w:t xml:space="preserve">Catalog feature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Tool</w:t>
            </w:r>
          </w:p>
        </w:tc>
        <w:tc>
          <w:tcPr/>
          <w:p>
            <w:pPr>
              <w:pStyle w:val="Compact"/>
            </w:pPr>
            <w:r>
              <w:t xml:space="preserve">Open-source</w:t>
            </w:r>
          </w:p>
        </w:tc>
        <w:tc>
          <w:tcPr/>
          <w:p>
            <w:pPr>
              <w:pStyle w:val="Compact"/>
            </w:pPr>
            <w:r>
              <w:t xml:space="preserve">Lineage</w:t>
            </w:r>
          </w:p>
        </w:tc>
        <w:tc>
          <w:tcPr/>
          <w:p>
            <w:pPr>
              <w:pStyle w:val="Compact"/>
            </w:pPr>
            <w:r>
              <w:t xml:space="preserve">Discovery search</w:t>
            </w:r>
          </w:p>
        </w:tc>
        <w:tc>
          <w:tcPr/>
          <w:p>
            <w:pPr>
              <w:pStyle w:val="Compact"/>
            </w:pPr>
            <w:r>
              <w:t xml:space="preserve">Ownership</w:t>
            </w:r>
          </w:p>
        </w:tc>
        <w:tc>
          <w:tcPr/>
          <w:p>
            <w:pPr>
              <w:pStyle w:val="Compact"/>
            </w:pPr>
            <w:r>
              <w:t xml:space="preserve">Notes</w:t>
            </w:r>
          </w:p>
        </w:tc>
      </w:tr>
      <w:tr>
        <w:tc>
          <w:tcPr/>
          <w:p>
            <w:pPr>
              <w:pStyle w:val="Compact"/>
            </w:pPr>
            <w:r>
              <w:rPr>
                <w:b/>
                <w:bCs/>
              </w:rPr>
              <w:t xml:space="preserve">DataHub</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LinkedIn → ASF; rich plugin ecosystem</w:t>
            </w:r>
          </w:p>
        </w:tc>
      </w:tr>
      <w:tr>
        <w:tc>
          <w:tcPr/>
          <w:p>
            <w:pPr>
              <w:pStyle w:val="Compact"/>
            </w:pPr>
            <w:r>
              <w:rPr>
                <w:b/>
                <w:bCs/>
              </w:rPr>
              <w:t xml:space="preserve">OpenMetadata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Active community; UI is friendly</w:t>
            </w:r>
          </w:p>
        </w:tc>
      </w:tr>
      <w:tr>
        <w:tc>
          <w:tcPr/>
          <w:p>
            <w:pPr>
              <w:pStyle w:val="Compact"/>
            </w:pPr>
            <w:r>
              <w:rPr>
                <w:b/>
                <w:bCs/>
              </w:rPr>
              <w:t xml:space="preserve">Amundsen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Lyft origin; mature</w:t>
            </w:r>
          </w:p>
        </w:tc>
      </w:tr>
      <w:tr>
        <w:tc>
          <w:tcPr/>
          <w:p>
            <w:pPr>
              <w:pStyle w:val="Compact"/>
            </w:pPr>
            <w:r>
              <w:rPr>
                <w:b/>
                <w:bCs/>
              </w:rPr>
              <w:t xml:space="preserve">Apache Atlas</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Hadoop heritage; clunky UI</w:t>
            </w:r>
          </w:p>
        </w:tc>
      </w:tr>
      <w:tr>
        <w:tc>
          <w:tcPr/>
          <w:p>
            <w:pPr>
              <w:pStyle w:val="Compact"/>
            </w:pPr>
            <w:r>
              <w:rPr>
                <w:b/>
                <w:bCs/>
              </w:rPr>
              <w:t xml:space="preserve">Atlan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Modern UX; enterprise pricing</w:t>
            </w:r>
          </w:p>
        </w:tc>
      </w:tr>
      <w:tr>
        <w:tc>
          <w:tcPr/>
          <w:p>
            <w:pPr>
              <w:pStyle w:val="Compact"/>
            </w:pPr>
            <w:r>
              <w:rPr>
                <w:b/>
                <w:bCs/>
              </w:rPr>
              <w:t xml:space="preserve">Collibra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Governance-first; heavy</w:t>
            </w:r>
          </w:p>
        </w:tc>
      </w:tr>
      <w:tr>
        <w:tc>
          <w:tcPr/>
          <w:p>
            <w:pPr>
              <w:pStyle w:val="Compact"/>
            </w:pPr>
            <w:r>
              <w:rPr>
                <w:b/>
                <w:bCs/>
              </w:rPr>
              <w:t xml:space="preserve">Unity Catalog</w:t>
            </w:r>
          </w:p>
        </w:tc>
        <w:tc>
          <w:tcPr/>
          <w:p>
            <w:pPr>
              <w:pStyle w:val="Compact"/>
            </w:pPr>
            <w:r>
              <w:t xml:space="preserve">✅ (recently)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Databricks-native; multi-engine</w:t>
            </w:r>
          </w:p>
        </w:tc>
      </w:tr>
    </w:tbl>
    <w:bookmarkEnd w:id="133"/>
    <w:bookmarkStart w:id="134" w:name="openlineage"/>
    <w:p>
      <w:pPr>
        <w:pStyle w:val="Heading3"/>
      </w:pPr>
      <w:r>
        <w:t xml:space="preserve">OpenLineage</w:t>
      </w:r>
    </w:p>
    <w:p>
      <w:pPr>
        <w:pStyle w:val="FirstParagraph"/>
      </w:pPr>
      <w:r>
        <w:t xml:space="preserve">An open standard for emitting lineage events. Many tools speak it out of the box:</w:t>
      </w:r>
    </w:p>
    <w:p>
      <w:pPr>
        <w:pStyle w:val="Compact"/>
        <w:numPr>
          <w:ilvl w:val="0"/>
          <w:numId w:val="1031"/>
        </w:numPr>
      </w:pPr>
      <w:r>
        <w:rPr>
          <w:b/>
          <w:bCs/>
        </w:rPr>
        <w:t xml:space="preserve">dbt</w:t>
      </w:r>
      <w:r>
        <w:t xml:space="preserve"> </w:t>
      </w:r>
      <w:r>
        <w:t xml:space="preserve">→ openlineage-dbt plugin pushes a manifest after each</w:t>
      </w:r>
      <w:r>
        <w:t xml:space="preserve"> </w:t>
      </w:r>
      <w:r>
        <w:rPr>
          <w:rStyle w:val="VerbatimChar"/>
        </w:rPr>
        <w:t xml:space="preserve">dbt run</w:t>
      </w:r>
      <w:r>
        <w:t xml:space="preserve">.</w:t>
      </w:r>
    </w:p>
    <w:p>
      <w:pPr>
        <w:pStyle w:val="Compact"/>
        <w:numPr>
          <w:ilvl w:val="0"/>
          <w:numId w:val="1031"/>
        </w:numPr>
      </w:pPr>
      <w:r>
        <w:rPr>
          <w:b/>
          <w:bCs/>
        </w:rPr>
        <w:t xml:space="preserve">Airflow</w:t>
      </w:r>
      <w:r>
        <w:t xml:space="preserve"> </w:t>
      </w:r>
      <w:r>
        <w:t xml:space="preserve">→ openlineage-airflow extracts per-operator lineage.</w:t>
      </w:r>
    </w:p>
    <w:p>
      <w:pPr>
        <w:pStyle w:val="Compact"/>
        <w:numPr>
          <w:ilvl w:val="0"/>
          <w:numId w:val="1031"/>
        </w:numPr>
      </w:pPr>
      <w:r>
        <w:rPr>
          <w:b/>
          <w:bCs/>
        </w:rPr>
        <w:t xml:space="preserve">Spark</w:t>
      </w:r>
      <w:r>
        <w:t xml:space="preserve"> </w:t>
      </w:r>
      <w:r>
        <w:t xml:space="preserve">→ openlineage-spark listener emits read/write events.</w:t>
      </w:r>
    </w:p>
    <w:p>
      <w:pPr>
        <w:pStyle w:val="Compact"/>
        <w:numPr>
          <w:ilvl w:val="0"/>
          <w:numId w:val="1031"/>
        </w:numPr>
      </w:pPr>
      <w:r>
        <w:rPr>
          <w:b/>
          <w:bCs/>
        </w:rPr>
        <w:t xml:space="preserve">Snakemake</w:t>
      </w:r>
      <w:r>
        <w:t xml:space="preserve"> </w:t>
      </w:r>
      <w:r>
        <w:t xml:space="preserve">→ emerging community plugin.</w:t>
      </w:r>
    </w:p>
    <w:p>
      <w:pPr>
        <w:pStyle w:val="FirstParagraph"/>
      </w:pPr>
      <w:r>
        <w:t xml:space="preserve">Reference implementation:</w:t>
      </w:r>
      <w:r>
        <w:t xml:space="preserve"> </w:t>
      </w:r>
      <w:r>
        <w:rPr>
          <w:b/>
          <w:bCs/>
        </w:rPr>
        <w:t xml:space="preserve">Marquez</w:t>
      </w:r>
      <w:r>
        <w:t xml:space="preserve"> </w:t>
      </w:r>
      <w:r>
        <w:t xml:space="preserve">(database + UI). Run it in Docker, point your tools at it, get a free lineage graph.</w:t>
      </w:r>
    </w:p>
    <w:bookmarkEnd w:id="134"/>
    <w:bookmarkStart w:id="135" w:name="why-this-matters-at-senior-level"/>
    <w:p>
      <w:pPr>
        <w:pStyle w:val="Heading3"/>
      </w:pPr>
      <w:r>
        <w:t xml:space="preserve">Why this matters at senior level</w:t>
      </w:r>
    </w:p>
    <w:p>
      <w:pPr>
        <w:pStyle w:val="Compact"/>
        <w:numPr>
          <w:ilvl w:val="0"/>
          <w:numId w:val="1032"/>
        </w:numPr>
      </w:pPr>
      <w:r>
        <w:rPr>
          <w:b/>
          <w:bCs/>
        </w:rPr>
        <w:t xml:space="preserve">Impact analysis</w:t>
      </w:r>
      <w:r>
        <w:t xml:space="preserve">:</w:t>
      </w:r>
      <w:r>
        <w:t xml:space="preserve"> </w:t>
      </w:r>
      <w:r>
        <w:t xml:space="preserve">“If I rename this column, which 47 dashboards and 12 reports break?”</w:t>
      </w:r>
    </w:p>
    <w:p>
      <w:pPr>
        <w:pStyle w:val="Compact"/>
        <w:numPr>
          <w:ilvl w:val="0"/>
          <w:numId w:val="1032"/>
        </w:numPr>
      </w:pPr>
      <w:r>
        <w:rPr>
          <w:b/>
          <w:bCs/>
        </w:rPr>
        <w:t xml:space="preserve">Compliance</w:t>
      </w:r>
      <w:r>
        <w:t xml:space="preserve">: GDPR Article 30 records of processing — automated from lineage.</w:t>
      </w:r>
    </w:p>
    <w:p>
      <w:pPr>
        <w:pStyle w:val="Compact"/>
        <w:numPr>
          <w:ilvl w:val="0"/>
          <w:numId w:val="1032"/>
        </w:numPr>
      </w:pPr>
      <w:r>
        <w:rPr>
          <w:b/>
          <w:bCs/>
        </w:rPr>
        <w:t xml:space="preserve">Onboarding</w:t>
      </w:r>
      <w:r>
        <w:t xml:space="preserve">: a new hire types</w:t>
      </w:r>
      <w:r>
        <w:t xml:space="preserve"> </w:t>
      </w:r>
      <w:r>
        <w:rPr>
          <w:rStyle w:val="VerbatimChar"/>
        </w:rPr>
        <w:t xml:space="preserve">recon-all</w:t>
      </w:r>
      <w:r>
        <w:t xml:space="preserve"> </w:t>
      </w:r>
      <w:r>
        <w:t xml:space="preserve">into search and finds tables, dashboards, owners.</w:t>
      </w:r>
    </w:p>
    <w:bookmarkEnd w:id="135"/>
    <w:bookmarkStart w:id="136" w:name="dwi-tie-in-14"/>
    <w:p>
      <w:pPr>
        <w:pStyle w:val="Heading3"/>
      </w:pPr>
      <w:r>
        <w:t xml:space="preserve">DWI tie-in</w:t>
      </w:r>
    </w:p>
    <w:p>
      <w:pPr>
        <w:pStyle w:val="FirstParagraph"/>
      </w:pPr>
      <w:r>
        <w:t xml:space="preserve">Publish</w:t>
      </w:r>
      <w:r>
        <w:t xml:space="preserve"> </w:t>
      </w:r>
      <w:r>
        <w:rPr>
          <w:rStyle w:val="VerbatimChar"/>
        </w:rPr>
        <w:t xml:space="preserve">manifest.json</w:t>
      </w:r>
      <w:r>
        <w:t xml:space="preserve"> </w:t>
      </w:r>
      <w:r>
        <w:t xml:space="preserve">(Milestone 3) to a small OpenLineage emitter inside Snakemake’s</w:t>
      </w:r>
      <w:r>
        <w:t xml:space="preserve"> </w:t>
      </w:r>
      <w:r>
        <w:rPr>
          <w:rStyle w:val="VerbatimChar"/>
        </w:rPr>
        <w:t xml:space="preserve">onsuccess:</w:t>
      </w:r>
      <w:r>
        <w:t xml:space="preserve"> </w:t>
      </w:r>
      <w:r>
        <w:t xml:space="preserve">hook → drop into Marquez running on the cluster. You now have a</w:t>
      </w:r>
      <w:r>
        <w:t xml:space="preserve"> </w:t>
      </w:r>
      <w:r>
        <w:t xml:space="preserve">“data atlas”</w:t>
      </w:r>
      <w:r>
        <w:t xml:space="preserve"> </w:t>
      </w:r>
      <w:r>
        <w:t xml:space="preserve">of your own pipeline.</w:t>
      </w:r>
    </w:p>
    <w:bookmarkEnd w:id="136"/>
    <w:bookmarkStart w:id="137" w:name="next-step-14"/>
    <w:p>
      <w:pPr>
        <w:pStyle w:val="Heading3"/>
      </w:pPr>
      <w:r>
        <w:t xml:space="preserve">Next step</w:t>
      </w:r>
    </w:p>
    <w:p>
      <w:pPr>
        <w:pStyle w:val="FirstParagraph"/>
      </w:pPr>
      <w:r>
        <w:rPr>
          <w:rStyle w:val="VerbatimChar"/>
        </w:rPr>
        <w:t xml:space="preserve">docker compose up</w:t>
      </w:r>
      <w:r>
        <w:t xml:space="preserve"> </w:t>
      </w:r>
      <w:r>
        <w:t xml:space="preserve">Marquez locally. Run a tiny dbt project against DuckDB with</w:t>
      </w:r>
      <w:r>
        <w:t xml:space="preserve"> </w:t>
      </w:r>
      <w:r>
        <w:rPr>
          <w:rStyle w:val="VerbatimChar"/>
        </w:rPr>
        <w:t xml:space="preserve">openlineage-dbt</w:t>
      </w:r>
      <w:r>
        <w:t xml:space="preserve"> </w:t>
      </w:r>
      <w:r>
        <w:t xml:space="preserve">installed. Inspect the resulting lineage graph in the Marquez UI.</w:t>
      </w:r>
    </w:p>
    <w:p>
      <w:r>
        <w:pict>
          <v:rect style="width:0;height:1.5pt" o:hralign="center" o:hrstd="t" o:hr="t"/>
        </w:pict>
      </w:r>
    </w:p>
    <w:bookmarkEnd w:id="137"/>
    <w:bookmarkEnd w:id="138"/>
    <w:bookmarkStart w:id="145" w:name="real-time-analytics"/>
    <w:p>
      <w:pPr>
        <w:pStyle w:val="Heading2"/>
      </w:pPr>
      <w:r>
        <w:t xml:space="preserve">16. Real-time analytics</w:t>
      </w:r>
    </w:p>
    <w:bookmarkStart w:id="139" w:name="when-you-need-it"/>
    <w:p>
      <w:pPr>
        <w:pStyle w:val="Heading3"/>
      </w:pPr>
      <w:r>
        <w:t xml:space="preserve">When you need it</w:t>
      </w:r>
    </w:p>
    <w:p>
      <w:pPr>
        <w:pStyle w:val="FirstParagraph"/>
      </w:pPr>
      <w:r>
        <w:t xml:space="preserve">When the dashboard’s freshness SLO is &lt; 5 minutes, or when a decision (fraud block, alert, recommendation) has to fire within seconds of an event.</w:t>
      </w:r>
    </w:p>
    <w:bookmarkEnd w:id="139"/>
    <w:bookmarkStart w:id="140" w:name="the-serving-tier-zoo"/>
    <w:p>
      <w:pPr>
        <w:pStyle w:val="Heading3"/>
      </w:pPr>
      <w:r>
        <w:t xml:space="preserve">The serving-tier zoo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Engine</w:t>
            </w:r>
          </w:p>
        </w:tc>
        <w:tc>
          <w:tcPr/>
          <w:p>
            <w:pPr>
              <w:pStyle w:val="Compact"/>
            </w:pPr>
            <w:r>
              <w:t xml:space="preserve">Niche</w:t>
            </w:r>
          </w:p>
        </w:tc>
        <w:tc>
          <w:tcPr/>
          <w:p>
            <w:pPr>
              <w:pStyle w:val="Compact"/>
            </w:pPr>
            <w:r>
              <w:t xml:space="preserve">Latency target</w:t>
            </w:r>
          </w:p>
        </w:tc>
        <w:tc>
          <w:tcPr/>
          <w:p>
            <w:pPr>
              <w:pStyle w:val="Compact"/>
            </w:pPr>
            <w:r>
              <w:t xml:space="preserve">Notes</w:t>
            </w:r>
          </w:p>
        </w:tc>
      </w:tr>
      <w:tr>
        <w:tc>
          <w:tcPr/>
          <w:p>
            <w:pPr>
              <w:pStyle w:val="Compact"/>
            </w:pPr>
            <w:r>
              <w:rPr>
                <w:b/>
                <w:bCs/>
              </w:rPr>
              <w:t xml:space="preserve">ClickHouse</w:t>
            </w:r>
          </w:p>
        </w:tc>
        <w:tc>
          <w:tcPr/>
          <w:p>
            <w:pPr>
              <w:pStyle w:val="Compact"/>
            </w:pPr>
            <w:r>
              <w:t xml:space="preserve">OLAP at scale, columnar</w:t>
            </w:r>
          </w:p>
        </w:tc>
        <w:tc>
          <w:tcPr/>
          <w:p>
            <w:pPr>
              <w:pStyle w:val="Compact"/>
            </w:pPr>
            <w:r>
              <w:t xml:space="preserve">100 ms – 1 s</w:t>
            </w:r>
          </w:p>
        </w:tc>
        <w:tc>
          <w:tcPr/>
          <w:p>
            <w:pPr>
              <w:pStyle w:val="Compact"/>
            </w:pPr>
            <w:r>
              <w:t xml:space="preserve">Single-binary; magical fast; SQL</w:t>
            </w:r>
          </w:p>
        </w:tc>
      </w:tr>
      <w:tr>
        <w:tc>
          <w:tcPr/>
          <w:p>
            <w:pPr>
              <w:pStyle w:val="Compact"/>
            </w:pPr>
            <w:r>
              <w:rPr>
                <w:b/>
                <w:bCs/>
              </w:rPr>
              <w:t xml:space="preserve">Apache Pinot</w:t>
            </w:r>
          </w:p>
        </w:tc>
        <w:tc>
          <w:tcPr/>
          <w:p>
            <w:pPr>
              <w:pStyle w:val="Compact"/>
            </w:pPr>
            <w:r>
              <w:t xml:space="preserve">OLAP-on-streams; LinkedIn-grade</w:t>
            </w:r>
          </w:p>
        </w:tc>
        <w:tc>
          <w:tcPr/>
          <w:p>
            <w:pPr>
              <w:pStyle w:val="Compact"/>
            </w:pPr>
            <w:r>
              <w:t xml:space="preserve">10 ms – 100 ms</w:t>
            </w:r>
          </w:p>
        </w:tc>
        <w:tc>
          <w:tcPr/>
          <w:p>
            <w:pPr>
              <w:pStyle w:val="Compact"/>
            </w:pPr>
            <w:r>
              <w:t xml:space="preserve">Pre-aggregated index; harder ops</w:t>
            </w:r>
          </w:p>
        </w:tc>
      </w:tr>
      <w:tr>
        <w:tc>
          <w:tcPr/>
          <w:p>
            <w:pPr>
              <w:pStyle w:val="Compact"/>
            </w:pPr>
            <w:r>
              <w:rPr>
                <w:b/>
                <w:bCs/>
              </w:rPr>
              <w:t xml:space="preserve">Apache Druid</w:t>
            </w:r>
          </w:p>
        </w:tc>
        <w:tc>
          <w:tcPr/>
          <w:p>
            <w:pPr>
              <w:pStyle w:val="Compact"/>
            </w:pPr>
            <w:r>
              <w:t xml:space="preserve">Time-series OLAP</w:t>
            </w:r>
          </w:p>
        </w:tc>
        <w:tc>
          <w:tcPr/>
          <w:p>
            <w:pPr>
              <w:pStyle w:val="Compact"/>
            </w:pPr>
            <w:r>
              <w:t xml:space="preserve">100 ms – 1 s</w:t>
            </w:r>
          </w:p>
        </w:tc>
        <w:tc>
          <w:tcPr/>
          <w:p>
            <w:pPr>
              <w:pStyle w:val="Compact"/>
            </w:pPr>
            <w:r>
              <w:t xml:space="preserve">Older but battle-tested</w:t>
            </w:r>
          </w:p>
        </w:tc>
      </w:tr>
      <w:tr>
        <w:tc>
          <w:tcPr/>
          <w:p>
            <w:pPr>
              <w:pStyle w:val="Compact"/>
            </w:pPr>
            <w:r>
              <w:rPr>
                <w:b/>
                <w:bCs/>
              </w:rPr>
              <w:t xml:space="preserve">StarRocks / Doris</w:t>
            </w:r>
          </w:p>
        </w:tc>
        <w:tc>
          <w:tcPr/>
          <w:p>
            <w:pPr>
              <w:pStyle w:val="Compact"/>
            </w:pPr>
            <w:r>
              <w:t xml:space="preserve">MPP analytics; CN-popular</w:t>
            </w:r>
          </w:p>
        </w:tc>
        <w:tc>
          <w:tcPr/>
          <w:p>
            <w:pPr>
              <w:pStyle w:val="Compact"/>
            </w:pPr>
            <w:r>
              <w:t xml:space="preserve">100 ms – 1 s</w:t>
            </w:r>
          </w:p>
        </w:tc>
        <w:tc>
          <w:tcPr/>
          <w:p>
            <w:pPr>
              <w:pStyle w:val="Compact"/>
            </w:pPr>
            <w:r>
              <w:t xml:space="preserve">Snowflake-like SQL</w:t>
            </w:r>
          </w:p>
        </w:tc>
      </w:tr>
      <w:tr>
        <w:tc>
          <w:tcPr/>
          <w:p>
            <w:pPr>
              <w:pStyle w:val="Compact"/>
            </w:pPr>
            <w:r>
              <w:rPr>
                <w:b/>
                <w:bCs/>
              </w:rPr>
              <w:t xml:space="preserve">Materialize</w:t>
            </w:r>
          </w:p>
        </w:tc>
        <w:tc>
          <w:tcPr/>
          <w:p>
            <w:pPr>
              <w:pStyle w:val="Compact"/>
            </w:pPr>
            <w:r>
              <w:t xml:space="preserve">Incrementally maintained views</w:t>
            </w:r>
          </w:p>
        </w:tc>
        <w:tc>
          <w:tcPr/>
          <w:p>
            <w:pPr>
              <w:pStyle w:val="Compact"/>
            </w:pPr>
            <w:r>
              <w:t xml:space="preserve">&lt; 100 ms</w:t>
            </w:r>
          </w:p>
        </w:tc>
        <w:tc>
          <w:tcPr/>
          <w:p>
            <w:pPr>
              <w:pStyle w:val="Compact"/>
            </w:pPr>
            <w:r>
              <w:t xml:space="preserve">Postgres-compatible; differential dataflow</w:t>
            </w:r>
          </w:p>
        </w:tc>
      </w:tr>
      <w:tr>
        <w:tc>
          <w:tcPr/>
          <w:p>
            <w:pPr>
              <w:pStyle w:val="Compact"/>
            </w:pPr>
            <w:r>
              <w:rPr>
                <w:b/>
                <w:bCs/>
              </w:rPr>
              <w:t xml:space="preserve">RisingWave</w:t>
            </w:r>
          </w:p>
        </w:tc>
        <w:tc>
          <w:tcPr/>
          <w:p>
            <w:pPr>
              <w:pStyle w:val="Compact"/>
            </w:pPr>
            <w:r>
              <w:t xml:space="preserve">Streaming SQL, Postgres-compatible</w:t>
            </w:r>
          </w:p>
        </w:tc>
        <w:tc>
          <w:tcPr/>
          <w:p>
            <w:pPr>
              <w:pStyle w:val="Compact"/>
            </w:pPr>
            <w:r>
              <w:t xml:space="preserve">&lt; 1 s</w:t>
            </w:r>
          </w:p>
        </w:tc>
        <w:tc>
          <w:tcPr/>
          <w:p>
            <w:pPr>
              <w:pStyle w:val="Compact"/>
            </w:pPr>
            <w:r>
              <w:t xml:space="preserve">Open-source alternative to Materialize</w:t>
            </w:r>
          </w:p>
        </w:tc>
      </w:tr>
      <w:tr>
        <w:tc>
          <w:tcPr/>
          <w:p>
            <w:pPr>
              <w:pStyle w:val="Compact"/>
            </w:pPr>
            <w:r>
              <w:rPr>
                <w:b/>
                <w:bCs/>
              </w:rPr>
              <w:t xml:space="preserve">ksqlDB</w:t>
            </w:r>
          </w:p>
        </w:tc>
        <w:tc>
          <w:tcPr/>
          <w:p>
            <w:pPr>
              <w:pStyle w:val="Compact"/>
            </w:pPr>
            <w:r>
              <w:t xml:space="preserve">Kafka-native streaming SQL</w:t>
            </w:r>
          </w:p>
        </w:tc>
        <w:tc>
          <w:tcPr/>
          <w:p>
            <w:pPr>
              <w:pStyle w:val="Compact"/>
            </w:pPr>
            <w:r>
              <w:t xml:space="preserve">seconds</w:t>
            </w:r>
          </w:p>
        </w:tc>
        <w:tc>
          <w:tcPr/>
          <w:p>
            <w:pPr>
              <w:pStyle w:val="Compact"/>
            </w:pPr>
            <w:r>
              <w:t xml:space="preserve">Confluent ecosystem</w:t>
            </w:r>
          </w:p>
        </w:tc>
      </w:tr>
    </w:tbl>
    <w:bookmarkEnd w:id="140"/>
    <w:bookmarkStart w:id="141" w:name="lambda-vs-kappa"/>
    <w:p>
      <w:pPr>
        <w:pStyle w:val="Heading3"/>
      </w:pPr>
      <w:r>
        <w:t xml:space="preserve">Lambda vs Kappa</w:t>
      </w:r>
    </w:p>
    <w:p>
      <w:pPr>
        <w:pStyle w:val="Compact"/>
        <w:numPr>
          <w:ilvl w:val="0"/>
          <w:numId w:val="1033"/>
        </w:numPr>
      </w:pPr>
      <w:r>
        <w:rPr>
          <w:b/>
          <w:bCs/>
        </w:rPr>
        <w:t xml:space="preserve">Lambda</w:t>
      </w:r>
      <w:r>
        <w:t xml:space="preserve">: batch layer (Spark) + speed layer (Flink) + serving layer (Druid). Two code paths; sync them.</w:t>
      </w:r>
    </w:p>
    <w:p>
      <w:pPr>
        <w:pStyle w:val="Compact"/>
        <w:numPr>
          <w:ilvl w:val="0"/>
          <w:numId w:val="1033"/>
        </w:numPr>
      </w:pPr>
      <w:r>
        <w:rPr>
          <w:b/>
          <w:bCs/>
        </w:rPr>
        <w:t xml:space="preserve">Kappa</w:t>
      </w:r>
      <w:r>
        <w:t xml:space="preserve">: stream-only; reprocess history by replaying the topic. Simpler operationally; demands a stream-first mindset.</w:t>
      </w:r>
    </w:p>
    <w:p>
      <w:pPr>
        <w:pStyle w:val="FirstParagraph"/>
      </w:pPr>
      <w:r>
        <w:t xml:space="preserve">Kappa is the modern default. Stream-table duality makes batch a special case.</w:t>
      </w:r>
    </w:p>
    <w:bookmarkEnd w:id="141"/>
    <w:bookmarkStart w:id="142" w:name="worked-example-live-cohort-dashboard"/>
    <w:p>
      <w:pPr>
        <w:pStyle w:val="Heading3"/>
      </w:pPr>
      <w:r>
        <w:t xml:space="preserve">Worked example — live cohort dashboard</w:t>
      </w:r>
    </w:p>
    <w:p>
      <w:pPr>
        <w:pStyle w:val="SourceCode"/>
      </w:pPr>
      <w:r>
        <w:rPr>
          <w:rStyle w:val="CommentTok"/>
        </w:rPr>
        <w:t xml:space="preserve">-- In Materialize, subscribed to a Kafka topic of pipeline events</w:t>
      </w:r>
      <w:r>
        <w:br/>
      </w:r>
      <w:r>
        <w:rPr>
          <w:rStyle w:val="KeywordTok"/>
        </w:rPr>
        <w:t xml:space="preserve">CREATE</w:t>
      </w:r>
      <w:r>
        <w:rPr>
          <w:rStyle w:val="NormalTok"/>
        </w:rPr>
        <w:t xml:space="preserve"> </w:t>
      </w:r>
      <w:r>
        <w:rPr>
          <w:rStyle w:val="KeywordTok"/>
        </w:rPr>
        <w:t xml:space="preserve">SOURCE</w:t>
      </w:r>
      <w:r>
        <w:rPr>
          <w:rStyle w:val="NormalTok"/>
        </w:rPr>
        <w:t xml:space="preserve"> pipeline_events</w:t>
      </w:r>
      <w:r>
        <w:br/>
      </w:r>
      <w:r>
        <w:rPr>
          <w:rStyle w:val="KeywordTok"/>
        </w:rPr>
        <w:t xml:space="preserve">FROM</w:t>
      </w:r>
      <w:r>
        <w:rPr>
          <w:rStyle w:val="NormalTok"/>
        </w:rPr>
        <w:t xml:space="preserve">   KAFKA BROKER </w:t>
      </w:r>
      <w:r>
        <w:rPr>
          <w:rStyle w:val="StringTok"/>
        </w:rPr>
        <w:t xml:space="preserve">'kafka:9092'</w:t>
      </w:r>
      <w:r>
        <w:rPr>
          <w:rStyle w:val="NormalTok"/>
        </w:rPr>
        <w:t xml:space="preserve"> TOPIC </w:t>
      </w:r>
      <w:r>
        <w:rPr>
          <w:rStyle w:val="StringTok"/>
        </w:rPr>
        <w:t xml:space="preserve">'dwi.events'</w:t>
      </w:r>
      <w:r>
        <w:br/>
      </w:r>
      <w:r>
        <w:rPr>
          <w:rStyle w:val="NormalTok"/>
        </w:rPr>
        <w:t xml:space="preserve">FORMAT AVRO </w:t>
      </w:r>
      <w:r>
        <w:rPr>
          <w:rStyle w:val="KeywordTok"/>
        </w:rPr>
        <w:t xml:space="preserve">USING</w:t>
      </w:r>
      <w:r>
        <w:rPr>
          <w:rStyle w:val="NormalTok"/>
        </w:rPr>
        <w:t xml:space="preserve"> </w:t>
      </w:r>
      <w:r>
        <w:rPr>
          <w:rStyle w:val="KeywordTok"/>
        </w:rPr>
        <w:t xml:space="preserve">SCHEMA</w:t>
      </w:r>
      <w:r>
        <w:rPr>
          <w:rStyle w:val="NormalTok"/>
        </w:rPr>
        <w:t xml:space="preserve"> REGISTRY </w:t>
      </w:r>
      <w:r>
        <w:rPr>
          <w:rStyle w:val="StringTok"/>
        </w:rPr>
        <w:t xml:space="preserve">'http://schema-registry:8081'</w:t>
      </w:r>
      <w:r>
        <w:rPr>
          <w:rStyle w:val="NormalTok"/>
        </w:rPr>
        <w:t xml:space="preserve">;</w:t>
      </w:r>
      <w:r>
        <w:br/>
      </w:r>
      <w:r>
        <w:br/>
      </w: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cohort_status_live </w:t>
      </w:r>
      <w:r>
        <w:rPr>
          <w:rStyle w:val="KeywordTok"/>
        </w:rPr>
        <w:t xml:space="preserve">AS</w:t>
      </w:r>
      <w:r>
        <w:br/>
      </w:r>
      <w:r>
        <w:rPr>
          <w:rStyle w:val="KeywordTok"/>
        </w:rPr>
        <w:t xml:space="preserve">SELECT</w:t>
      </w:r>
      <w:r>
        <w:rPr>
          <w:rStyle w:val="NormalTok"/>
        </w:rPr>
        <w:t xml:space="preserve"> subject_id,</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stage </w:t>
      </w:r>
      <w:r>
        <w:rPr>
          <w:rStyle w:val="OperatorTok"/>
        </w:rPr>
        <w:t xml:space="preserve">=</w:t>
      </w:r>
      <w:r>
        <w:rPr>
          <w:rStyle w:val="NormalTok"/>
        </w:rPr>
        <w:t xml:space="preserve"> </w:t>
      </w:r>
      <w:r>
        <w:rPr>
          <w:rStyle w:val="StringTok"/>
        </w:rPr>
        <w:t xml:space="preserve">'qsiprep'</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qsiprep_done,</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stage </w:t>
      </w:r>
      <w:r>
        <w:rPr>
          <w:rStyle w:val="OperatorTok"/>
        </w:rPr>
        <w:t xml:space="preserve">=</w:t>
      </w:r>
      <w:r>
        <w:rPr>
          <w:rStyle w:val="NormalTok"/>
        </w:rPr>
        <w:t xml:space="preserve"> </w:t>
      </w:r>
      <w:r>
        <w:rPr>
          <w:rStyle w:val="StringTok"/>
        </w:rPr>
        <w:t xml:space="preserve">'recon'</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recon_done,</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stage </w:t>
      </w:r>
      <w:r>
        <w:rPr>
          <w:rStyle w:val="OperatorTok"/>
        </w:rPr>
        <w:t xml:space="preserve">=</w:t>
      </w:r>
      <w:r>
        <w:rPr>
          <w:rStyle w:val="NormalTok"/>
        </w:rPr>
        <w:t xml:space="preserve"> </w:t>
      </w:r>
      <w:r>
        <w:rPr>
          <w:rStyle w:val="StringTok"/>
        </w:rPr>
        <w:t xml:space="preserve">'qsirecon'</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qsirecon_done,</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stage </w:t>
      </w:r>
      <w:r>
        <w:rPr>
          <w:rStyle w:val="OperatorTok"/>
        </w:rPr>
        <w:t xml:space="preserve">=</w:t>
      </w:r>
      <w:r>
        <w:rPr>
          <w:rStyle w:val="NormalTok"/>
        </w:rPr>
        <w:t xml:space="preserve"> </w:t>
      </w:r>
      <w:r>
        <w:rPr>
          <w:rStyle w:val="StringTok"/>
        </w:rPr>
        <w:t xml:space="preserve">'dk'</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dk_done</w:t>
      </w:r>
      <w:r>
        <w:br/>
      </w:r>
      <w:r>
        <w:rPr>
          <w:rStyle w:val="KeywordTok"/>
        </w:rPr>
        <w:t xml:space="preserve">FROM</w:t>
      </w:r>
      <w:r>
        <w:rPr>
          <w:rStyle w:val="NormalTok"/>
        </w:rPr>
        <w:t xml:space="preserve">   pipeline_events</w:t>
      </w:r>
      <w:r>
        <w:br/>
      </w:r>
      <w:r>
        <w:rPr>
          <w:rStyle w:val="KeywordTok"/>
        </w:rPr>
        <w:t xml:space="preserve">GROUP</w:t>
      </w:r>
      <w:r>
        <w:rPr>
          <w:rStyle w:val="NormalTok"/>
        </w:rPr>
        <w:t xml:space="preserve">  </w:t>
      </w:r>
      <w:r>
        <w:rPr>
          <w:rStyle w:val="KeywordTok"/>
        </w:rPr>
        <w:t xml:space="preserve">BY</w:t>
      </w:r>
      <w:r>
        <w:rPr>
          <w:rStyle w:val="NormalTok"/>
        </w:rPr>
        <w:t xml:space="preserve"> subject_id;</w:t>
      </w:r>
    </w:p>
    <w:p>
      <w:pPr>
        <w:pStyle w:val="FirstParagraph"/>
      </w:pPr>
      <w:r>
        <w:t xml:space="preserve">Grafana queries that view via Postgres protocol. Numbers tick live as events arrive.</w:t>
      </w:r>
    </w:p>
    <w:bookmarkEnd w:id="142"/>
    <w:bookmarkStart w:id="143" w:name="dwi-tie-in-15"/>
    <w:p>
      <w:pPr>
        <w:pStyle w:val="Heading3"/>
      </w:pPr>
      <w:r>
        <w:t xml:space="preserve">DWI tie-in</w:t>
      </w:r>
    </w:p>
    <w:p>
      <w:pPr>
        <w:pStyle w:val="FirstParagraph"/>
      </w:pPr>
      <w:r>
        <w:t xml:space="preserve">Mostly aspirational for now — your pipeline is batch. But a cluster-wide live dashboard of</w:t>
      </w:r>
      <w:r>
        <w:t xml:space="preserve"> </w:t>
      </w:r>
      <w:r>
        <w:t xml:space="preserve">“which subjects are at which stage”</w:t>
      </w:r>
      <w:r>
        <w:t xml:space="preserve"> </w:t>
      </w:r>
      <w:r>
        <w:t xml:space="preserve">would be Milestone 7 and is a great showcase for interview portfolios.</w:t>
      </w:r>
    </w:p>
    <w:bookmarkEnd w:id="143"/>
    <w:bookmarkStart w:id="144" w:name="next-step-15"/>
    <w:p>
      <w:pPr>
        <w:pStyle w:val="Heading3"/>
      </w:pPr>
      <w:r>
        <w:t xml:space="preserve">Next step</w:t>
      </w:r>
    </w:p>
    <w:p>
      <w:pPr>
        <w:pStyle w:val="FirstParagraph"/>
      </w:pPr>
      <w:r>
        <w:t xml:space="preserve">If interested: stand up Materialize + Kafka + Grafana in Docker Compose, send synthetic events, watch the view update.</w:t>
      </w:r>
    </w:p>
    <w:p>
      <w:r>
        <w:pict>
          <v:rect style="width:0;height:1.5pt" o:hralign="center" o:hrstd="t" o:hr="t"/>
        </w:pict>
      </w:r>
    </w:p>
    <w:bookmarkEnd w:id="144"/>
    <w:bookmarkEnd w:id="145"/>
    <w:bookmarkStart w:id="152" w:name="ingestion-patterns"/>
    <w:p>
      <w:pPr>
        <w:pStyle w:val="Heading2"/>
      </w:pPr>
      <w:r>
        <w:t xml:space="preserve">17. Ingestion patterns</w:t>
      </w:r>
    </w:p>
    <w:bookmarkStart w:id="146" w:name="batch"/>
    <w:p>
      <w:pPr>
        <w:pStyle w:val="Heading3"/>
      </w:pPr>
      <w:r>
        <w:t xml:space="preserve">Batch</w:t>
      </w:r>
    </w:p>
    <w:p>
      <w:pPr>
        <w:pStyle w:val="FirstParagraph"/>
      </w:pPr>
      <w:r>
        <w:t xml:space="preserve">Scheduled extract every N minutes/hours. Tools: Airbyte, Fivetran, Stitch, Singer/Meltano, Hevo, custom Python.</w:t>
      </w:r>
    </w:p>
    <w:bookmarkEnd w:id="146"/>
    <w:bookmarkStart w:id="147" w:name="cdc-change-data-capture"/>
    <w:p>
      <w:pPr>
        <w:pStyle w:val="Heading3"/>
      </w:pPr>
      <w:r>
        <w:t xml:space="preserve">CDC — Change Data Capture</w:t>
      </w:r>
    </w:p>
    <w:p>
      <w:pPr>
        <w:pStyle w:val="FirstParagraph"/>
      </w:pPr>
      <w:r>
        <w:t xml:space="preserve">Read the database’s transaction log instead of full-table extracts.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DB</w:t>
            </w:r>
          </w:p>
        </w:tc>
        <w:tc>
          <w:tcPr/>
          <w:p>
            <w:pPr>
              <w:pStyle w:val="Compact"/>
            </w:pPr>
            <w:r>
              <w:t xml:space="preserve">Mechanism</w:t>
            </w:r>
          </w:p>
        </w:tc>
        <w:tc>
          <w:tcPr/>
          <w:p>
            <w:pPr>
              <w:pStyle w:val="Compact"/>
            </w:pPr>
            <w:r>
              <w:t xml:space="preserve">Reader</w:t>
            </w:r>
          </w:p>
        </w:tc>
      </w:tr>
      <w:tr>
        <w:tc>
          <w:tcPr/>
          <w:p>
            <w:pPr>
              <w:pStyle w:val="Compact"/>
            </w:pPr>
            <w:r>
              <w:t xml:space="preserve">MySQL</w:t>
            </w:r>
          </w:p>
        </w:tc>
        <w:tc>
          <w:tcPr/>
          <w:p>
            <w:pPr>
              <w:pStyle w:val="Compact"/>
            </w:pPr>
            <w:r>
              <w:t xml:space="preserve">binlog</w:t>
            </w:r>
          </w:p>
        </w:tc>
        <w:tc>
          <w:tcPr/>
          <w:p>
            <w:pPr>
              <w:pStyle w:val="Compact"/>
            </w:pPr>
            <w:r>
              <w:t xml:space="preserve">Debezium MySQL connector</w:t>
            </w:r>
          </w:p>
        </w:tc>
      </w:tr>
      <w:tr>
        <w:tc>
          <w:tcPr/>
          <w:p>
            <w:pPr>
              <w:pStyle w:val="Compact"/>
            </w:pPr>
            <w:r>
              <w:t xml:space="preserve">Postgres</w:t>
            </w:r>
          </w:p>
        </w:tc>
        <w:tc>
          <w:tcPr/>
          <w:p>
            <w:pPr>
              <w:pStyle w:val="Compact"/>
            </w:pPr>
            <w:r>
              <w:t xml:space="preserve">logical replication / WAL</w:t>
            </w:r>
          </w:p>
        </w:tc>
        <w:tc>
          <w:tcPr/>
          <w:p>
            <w:pPr>
              <w:pStyle w:val="Compact"/>
            </w:pPr>
            <w:r>
              <w:t xml:space="preserve">Debezium Postgres connector</w:t>
            </w:r>
          </w:p>
        </w:tc>
      </w:tr>
      <w:tr>
        <w:tc>
          <w:tcPr/>
          <w:p>
            <w:pPr>
              <w:pStyle w:val="Compact"/>
            </w:pPr>
            <w:r>
              <w:t xml:space="preserve">MongoDB</w:t>
            </w:r>
          </w:p>
        </w:tc>
        <w:tc>
          <w:tcPr/>
          <w:p>
            <w:pPr>
              <w:pStyle w:val="Compact"/>
            </w:pPr>
            <w:r>
              <w:t xml:space="preserve">oplog</w:t>
            </w:r>
          </w:p>
        </w:tc>
        <w:tc>
          <w:tcPr/>
          <w:p>
            <w:pPr>
              <w:pStyle w:val="Compact"/>
            </w:pPr>
            <w:r>
              <w:t xml:space="preserve">Debezium MongoDB connector</w:t>
            </w:r>
          </w:p>
        </w:tc>
      </w:tr>
      <w:tr>
        <w:tc>
          <w:tcPr/>
          <w:p>
            <w:pPr>
              <w:pStyle w:val="Compact"/>
            </w:pPr>
            <w:r>
              <w:t xml:space="preserve">SQL Server</w:t>
            </w:r>
          </w:p>
        </w:tc>
        <w:tc>
          <w:tcPr/>
          <w:p>
            <w:pPr>
              <w:pStyle w:val="Compact"/>
            </w:pPr>
            <w:r>
              <w:t xml:space="preserve">CDC tables</w:t>
            </w:r>
          </w:p>
        </w:tc>
        <w:tc>
          <w:tcPr/>
          <w:p>
            <w:pPr>
              <w:pStyle w:val="Compact"/>
            </w:pPr>
            <w:r>
              <w:t xml:space="preserve">Debezium SQL Server connector</w:t>
            </w:r>
          </w:p>
        </w:tc>
      </w:tr>
      <w:tr>
        <w:tc>
          <w:tcPr/>
          <w:p>
            <w:pPr>
              <w:pStyle w:val="Compact"/>
            </w:pPr>
            <w:r>
              <w:t xml:space="preserve">Oracle</w:t>
            </w:r>
          </w:p>
        </w:tc>
        <w:tc>
          <w:tcPr/>
          <w:p>
            <w:pPr>
              <w:pStyle w:val="Compact"/>
            </w:pPr>
            <w:r>
              <w:t xml:space="preserve">LogMiner / GoldenGate</w:t>
            </w:r>
          </w:p>
        </w:tc>
        <w:tc>
          <w:tcPr/>
          <w:p>
            <w:pPr>
              <w:pStyle w:val="Compact"/>
            </w:pPr>
            <w:r>
              <w:t xml:space="preserve">Debezium / GoldenGate</w:t>
            </w:r>
          </w:p>
        </w:tc>
      </w:tr>
    </w:tbl>
    <w:p>
      <w:pPr>
        <w:pStyle w:val="BodyText"/>
      </w:pPr>
      <w:r>
        <w:t xml:space="preserve">CDC events have</w:t>
      </w:r>
      <w:r>
        <w:t xml:space="preserve"> </w:t>
      </w:r>
      <w:r>
        <w:rPr>
          <w:rStyle w:val="VerbatimChar"/>
        </w:rPr>
        <w:t xml:space="preserve">before</w:t>
      </w:r>
      <w:r>
        <w:t xml:space="preserve"> </w:t>
      </w:r>
      <w:r>
        <w:t xml:space="preserve">(pre-image),</w:t>
      </w:r>
      <w:r>
        <w:t xml:space="preserve"> </w:t>
      </w:r>
      <w:r>
        <w:rPr>
          <w:rStyle w:val="VerbatimChar"/>
        </w:rPr>
        <w:t xml:space="preserve">after</w:t>
      </w:r>
      <w:r>
        <w:t xml:space="preserve"> </w:t>
      </w:r>
      <w:r>
        <w:t xml:space="preserve">(post-image),</w:t>
      </w:r>
      <w:r>
        <w:t xml:space="preserve"> </w:t>
      </w:r>
      <w:r>
        <w:rPr>
          <w:rStyle w:val="VerbatimChar"/>
        </w:rPr>
        <w:t xml:space="preserve">op</w:t>
      </w:r>
      <w:r>
        <w:t xml:space="preserve"> </w:t>
      </w:r>
      <w:r>
        <w:t xml:space="preserve">(</w:t>
      </w:r>
      <w:r>
        <w:rPr>
          <w:rStyle w:val="VerbatimChar"/>
        </w:rPr>
        <w:t xml:space="preserve">c</w:t>
      </w:r>
      <w:r>
        <w:t xml:space="preserve">reate /</w:t>
      </w:r>
      <w:r>
        <w:t xml:space="preserve"> </w:t>
      </w:r>
      <w:r>
        <w:rPr>
          <w:rStyle w:val="VerbatimChar"/>
        </w:rPr>
        <w:t xml:space="preserve">u</w:t>
      </w:r>
      <w:r>
        <w:t xml:space="preserve">pdate /</w:t>
      </w:r>
      <w:r>
        <w:t xml:space="preserve"> </w:t>
      </w:r>
      <w:r>
        <w:rPr>
          <w:rStyle w:val="VerbatimChar"/>
        </w:rPr>
        <w:t xml:space="preserve">d</w:t>
      </w:r>
      <w:r>
        <w:t xml:space="preserve">elete /</w:t>
      </w:r>
      <w:r>
        <w:t xml:space="preserve"> </w:t>
      </w:r>
      <w:r>
        <w:rPr>
          <w:rStyle w:val="VerbatimChar"/>
        </w:rPr>
        <w:t xml:space="preserve">r</w:t>
      </w:r>
      <w:r>
        <w:t xml:space="preserve">ead snapshot), and</w:t>
      </w:r>
      <w:r>
        <w:t xml:space="preserve"> </w:t>
      </w:r>
      <w:r>
        <w:rPr>
          <w:rStyle w:val="VerbatimChar"/>
        </w:rPr>
        <w:t xml:space="preserve">source</w:t>
      </w:r>
      <w:r>
        <w:t xml:space="preserve"> </w:t>
      </w:r>
      <w:r>
        <w:t xml:space="preserve">metadata. Materialise downstream:</w:t>
      </w:r>
    </w:p>
    <w:p>
      <w:pPr>
        <w:pStyle w:val="SourceCode"/>
      </w:pPr>
      <w:r>
        <w:rPr>
          <w:rStyle w:val="CommentTok"/>
        </w:rPr>
        <w:t xml:space="preserve">-- ksqlDB / Materialize / Flink SQL</w:t>
      </w:r>
      <w:r>
        <w:br/>
      </w:r>
      <w:r>
        <w:rPr>
          <w:rStyle w:val="KeywordTok"/>
        </w:rPr>
        <w:t xml:space="preserve">CREATE</w:t>
      </w:r>
      <w:r>
        <w:rPr>
          <w:rStyle w:val="NormalTok"/>
        </w:rPr>
        <w:t xml:space="preserve"> </w:t>
      </w:r>
      <w:r>
        <w:rPr>
          <w:rStyle w:val="KeywordTok"/>
        </w:rPr>
        <w:t xml:space="preserve">TABLE</w:t>
      </w:r>
      <w:r>
        <w:rPr>
          <w:rStyle w:val="NormalTok"/>
        </w:rPr>
        <w:t xml:space="preserve"> subject_state </w:t>
      </w:r>
      <w:r>
        <w:rPr>
          <w:rStyle w:val="KeywordTok"/>
        </w:rPr>
        <w:t xml:space="preserve">AS</w:t>
      </w:r>
      <w:r>
        <w:br/>
      </w:r>
      <w:r>
        <w:rPr>
          <w:rStyle w:val="KeywordTok"/>
        </w:rPr>
        <w:t xml:space="preserve">SELECT</w:t>
      </w:r>
      <w:r>
        <w:rPr>
          <w:rStyle w:val="NormalTok"/>
        </w:rPr>
        <w:t xml:space="preserve"> subject_id, LATEST_BY_OFFSET(</w:t>
      </w:r>
      <w:r>
        <w:rPr>
          <w:rStyle w:val="KeywordTok"/>
        </w:rPr>
        <w:t xml:space="preserve">after</w:t>
      </w:r>
      <w:r>
        <w:rPr>
          <w:rStyle w:val="NormalTok"/>
        </w:rPr>
        <w:t xml:space="preserve">.demographics) </w:t>
      </w:r>
      <w:r>
        <w:rPr>
          <w:rStyle w:val="KeywordTok"/>
        </w:rPr>
        <w:t xml:space="preserve">AS</w:t>
      </w:r>
      <w:r>
        <w:rPr>
          <w:rStyle w:val="NormalTok"/>
        </w:rPr>
        <w:t xml:space="preserve"> demographics</w:t>
      </w:r>
      <w:r>
        <w:br/>
      </w:r>
      <w:r>
        <w:rPr>
          <w:rStyle w:val="KeywordTok"/>
        </w:rPr>
        <w:t xml:space="preserve">FROM</w:t>
      </w:r>
      <w:r>
        <w:rPr>
          <w:rStyle w:val="NormalTok"/>
        </w:rPr>
        <w:t xml:space="preserve">   cdc_subject_stream</w:t>
      </w:r>
      <w:r>
        <w:br/>
      </w:r>
      <w:r>
        <w:rPr>
          <w:rStyle w:val="KeywordTok"/>
        </w:rPr>
        <w:t xml:space="preserve">WHERE</w:t>
      </w:r>
      <w:r>
        <w:rPr>
          <w:rStyle w:val="NormalTok"/>
        </w:rPr>
        <w:t xml:space="preserve">  op </w:t>
      </w:r>
      <w:r>
        <w:rPr>
          <w:rStyle w:val="KeywordTok"/>
        </w:rPr>
        <w:t xml:space="preserve">IN</w:t>
      </w:r>
      <w:r>
        <w:rPr>
          <w:rStyle w:val="NormalTok"/>
        </w:rPr>
        <w:t xml:space="preserve"> (</w:t>
      </w:r>
      <w:r>
        <w:rPr>
          <w:rStyle w:val="StringTok"/>
        </w:rPr>
        <w:t xml:space="preserve">'c'</w:t>
      </w:r>
      <w:r>
        <w:rPr>
          <w:rStyle w:val="NormalTok"/>
        </w:rPr>
        <w:t xml:space="preserve">,</w:t>
      </w:r>
      <w:r>
        <w:rPr>
          <w:rStyle w:val="StringTok"/>
        </w:rPr>
        <w:t xml:space="preserve">'u'</w:t>
      </w:r>
      <w:r>
        <w:rPr>
          <w:rStyle w:val="NormalTok"/>
        </w:rPr>
        <w:t xml:space="preserve">);</w:t>
      </w:r>
    </w:p>
    <w:bookmarkEnd w:id="147"/>
    <w:bookmarkStart w:id="148" w:name="webhooks-vs-polling"/>
    <w:p>
      <w:pPr>
        <w:pStyle w:val="Heading3"/>
      </w:pPr>
      <w:r>
        <w:t xml:space="preserve">Webhooks vs polling</w:t>
      </w:r>
    </w:p>
    <w:p>
      <w:pPr>
        <w:pStyle w:val="Compact"/>
        <w:numPr>
          <w:ilvl w:val="0"/>
          <w:numId w:val="1034"/>
        </w:numPr>
      </w:pPr>
      <w:r>
        <w:rPr>
          <w:b/>
          <w:bCs/>
        </w:rPr>
        <w:t xml:space="preserve">Webhooks</w:t>
      </w:r>
      <w:r>
        <w:t xml:space="preserve">: producer pushes on change. Cheap, real-time. Needs you to expose a publicly-reachable endpoint with HMAC verification.</w:t>
      </w:r>
    </w:p>
    <w:p>
      <w:pPr>
        <w:pStyle w:val="Compact"/>
        <w:numPr>
          <w:ilvl w:val="0"/>
          <w:numId w:val="1034"/>
        </w:numPr>
      </w:pPr>
      <w:r>
        <w:rPr>
          <w:b/>
          <w:bCs/>
        </w:rPr>
        <w:t xml:space="preserve">Polling</w:t>
      </w:r>
      <w:r>
        <w:t xml:space="preserve">: you call the API every N seconds. Reliable, simple, lossy of fast changes, hits rate limits.</w:t>
      </w:r>
    </w:p>
    <w:p>
      <w:pPr>
        <w:pStyle w:val="FirstParagraph"/>
      </w:pPr>
      <w:r>
        <w:t xml:space="preserve">For polling, always paginate (cursor &gt; offset), retry with exponential backoff, and persist the last cursor durably so you can resume.</w:t>
      </w:r>
    </w:p>
    <w:bookmarkEnd w:id="148"/>
    <w:bookmarkStart w:id="149" w:name="connector-platforms"/>
    <w:p>
      <w:pPr>
        <w:pStyle w:val="Heading3"/>
      </w:pPr>
      <w:r>
        <w:t xml:space="preserve">Connector platforms</w:t>
      </w:r>
    </w:p>
    <w:p>
      <w:pPr>
        <w:pStyle w:val="Compact"/>
        <w:numPr>
          <w:ilvl w:val="0"/>
          <w:numId w:val="1035"/>
        </w:numPr>
      </w:pPr>
      <w:r>
        <w:rPr>
          <w:b/>
          <w:bCs/>
        </w:rPr>
        <w:t xml:space="preserve">Airbyte</w:t>
      </w:r>
      <w:r>
        <w:t xml:space="preserve"> </w:t>
      </w:r>
      <w:r>
        <w:t xml:space="preserve">(open) — 350+ connectors, ELT-style, dbt integration. Easy to start.</w:t>
      </w:r>
    </w:p>
    <w:p>
      <w:pPr>
        <w:pStyle w:val="Compact"/>
        <w:numPr>
          <w:ilvl w:val="0"/>
          <w:numId w:val="1035"/>
        </w:numPr>
      </w:pPr>
      <w:r>
        <w:rPr>
          <w:b/>
          <w:bCs/>
        </w:rPr>
        <w:t xml:space="preserve">Fivetran</w:t>
      </w:r>
      <w:r>
        <w:t xml:space="preserve"> </w:t>
      </w:r>
      <w:r>
        <w:t xml:space="preserve">(managed) — connector quality is gold-standard; expensive at scale.</w:t>
      </w:r>
    </w:p>
    <w:p>
      <w:pPr>
        <w:pStyle w:val="Compact"/>
        <w:numPr>
          <w:ilvl w:val="0"/>
          <w:numId w:val="1035"/>
        </w:numPr>
      </w:pPr>
      <w:r>
        <w:rPr>
          <w:b/>
          <w:bCs/>
        </w:rPr>
        <w:t xml:space="preserve">Singer / Meltano</w:t>
      </w:r>
      <w:r>
        <w:t xml:space="preserve"> </w:t>
      </w:r>
      <w:r>
        <w:t xml:space="preserve">(open spec) — taps + targets; great for custom sources.</w:t>
      </w:r>
    </w:p>
    <w:bookmarkEnd w:id="149"/>
    <w:bookmarkStart w:id="150" w:name="dwi-tie-in-16"/>
    <w:p>
      <w:pPr>
        <w:pStyle w:val="Heading3"/>
      </w:pPr>
      <w:r>
        <w:t xml:space="preserve">DWI tie-in</w:t>
      </w:r>
    </w:p>
    <w:p>
      <w:pPr>
        <w:pStyle w:val="FirstParagraph"/>
      </w:pPr>
      <w:r>
        <w:t xml:space="preserve">You don’t currently ingest from external sources — your data is BIDS on a filesystem. But if you ever pull subject demographics from REDCap or a clinical-trial portal, that’s an Airbyte connector waiting to happen.</w:t>
      </w:r>
    </w:p>
    <w:bookmarkEnd w:id="150"/>
    <w:bookmarkStart w:id="151" w:name="next-step-16"/>
    <w:p>
      <w:pPr>
        <w:pStyle w:val="Heading3"/>
      </w:pPr>
      <w:r>
        <w:t xml:space="preserve">Next step</w:t>
      </w:r>
    </w:p>
    <w:p>
      <w:pPr>
        <w:pStyle w:val="FirstParagraph"/>
      </w:pPr>
      <w:r>
        <w:t xml:space="preserve">Read the Airbyte tutorial; spin it up locally; pipe a public REST API (GitHub commits, weather) into DuckDB. End-to-end in an evening.</w:t>
      </w:r>
    </w:p>
    <w:p>
      <w:r>
        <w:pict>
          <v:rect style="width:0;height:1.5pt" o:hralign="center" o:hrstd="t" o:hr="t"/>
        </w:pict>
      </w:r>
    </w:p>
    <w:bookmarkEnd w:id="151"/>
    <w:bookmarkEnd w:id="152"/>
    <w:bookmarkStart w:id="160" w:name="event-driven-architectures"/>
    <w:p>
      <w:pPr>
        <w:pStyle w:val="Heading2"/>
      </w:pPr>
      <w:r>
        <w:t xml:space="preserve">18. Event-driven architectures</w:t>
      </w:r>
    </w:p>
    <w:bookmarkStart w:id="153" w:name="event-sourcing"/>
    <w:p>
      <w:pPr>
        <w:pStyle w:val="Heading3"/>
      </w:pPr>
      <w:r>
        <w:t xml:space="preserve">Event sourcing</w:t>
      </w:r>
    </w:p>
    <w:p>
      <w:pPr>
        <w:pStyle w:val="FirstParagraph"/>
      </w:pPr>
      <w:r>
        <w:t xml:space="preserve">Instead of mutable rows, store the</w:t>
      </w:r>
      <w:r>
        <w:t xml:space="preserve"> </w:t>
      </w:r>
      <w:r>
        <w:rPr>
          <w:b/>
          <w:bCs/>
        </w:rPr>
        <w:t xml:space="preserve">events</w:t>
      </w:r>
      <w:r>
        <w:t xml:space="preserve"> </w:t>
      </w:r>
      <w:r>
        <w:t xml:space="preserve">that caused state changes:</w:t>
      </w:r>
    </w:p>
    <w:p>
      <w:pPr>
        <w:pStyle w:val="SourceCode"/>
      </w:pPr>
      <w:r>
        <w:rPr>
          <w:rStyle w:val="VerbatimChar"/>
        </w:rPr>
        <w:t xml:space="preserve">event_id | aggregate_id | type            | payload                     | created_at</w:t>
      </w:r>
      <w:r>
        <w:br/>
      </w:r>
      <w:r>
        <w:rPr>
          <w:rStyle w:val="VerbatimChar"/>
        </w:rPr>
        <w:t xml:space="preserve">---------+-------------+-----------------+-----------------------------+-----------</w:t>
      </w:r>
      <w:r>
        <w:br/>
      </w:r>
      <w:r>
        <w:rPr>
          <w:rStyle w:val="VerbatimChar"/>
        </w:rPr>
        <w:t xml:space="preserve">1        | sub-001     | SubjectEnrolled | { dob:..., site:'A' }       | 2026-01-01</w:t>
      </w:r>
      <w:r>
        <w:br/>
      </w:r>
      <w:r>
        <w:rPr>
          <w:rStyle w:val="VerbatimChar"/>
        </w:rPr>
        <w:t xml:space="preserve">2        | sub-001     | T1wReceived     | { scan_id:..., path:... }   | 2026-01-05</w:t>
      </w:r>
      <w:r>
        <w:br/>
      </w:r>
      <w:r>
        <w:rPr>
          <w:rStyle w:val="VerbatimChar"/>
        </w:rPr>
        <w:t xml:space="preserve">3        | sub-001     | QSIPrepStarted  | { release:'0.23.1' }        | 2026-01-05</w:t>
      </w:r>
      <w:r>
        <w:br/>
      </w:r>
      <w:r>
        <w:rPr>
          <w:rStyle w:val="VerbatimChar"/>
        </w:rPr>
        <w:t xml:space="preserve">4        | sub-001     | QSIPrepDone     | { duration_s: 13200 }       | 2026-01-05</w:t>
      </w:r>
    </w:p>
    <w:p>
      <w:pPr>
        <w:pStyle w:val="FirstParagraph"/>
      </w:pPr>
      <w:r>
        <w:t xml:space="preserve">State (a</w:t>
      </w:r>
      <w:r>
        <w:t xml:space="preserve"> </w:t>
      </w:r>
      <w:r>
        <w:t xml:space="preserve">“subject”</w:t>
      </w:r>
      <w:r>
        <w:t xml:space="preserve"> </w:t>
      </w:r>
      <w:r>
        <w:t xml:space="preserve">row) is</w:t>
      </w:r>
      <w:r>
        <w:t xml:space="preserve"> </w:t>
      </w:r>
      <w:r>
        <w:rPr>
          <w:b/>
          <w:bCs/>
        </w:rPr>
        <w:t xml:space="preserve">derived</w:t>
      </w:r>
      <w:r>
        <w:t xml:space="preserve"> </w:t>
      </w:r>
      <w:r>
        <w:t xml:space="preserve">by replaying events. Pros: full audit, time travel, replay-as-test. Cons: complex queries; need snapshots for performance.</w:t>
      </w:r>
    </w:p>
    <w:bookmarkEnd w:id="153"/>
    <w:bookmarkStart w:id="154" w:name="Xef8cc0dfe91a62fde7d286ffb483b1d6959c9ec"/>
    <w:p>
      <w:pPr>
        <w:pStyle w:val="Heading3"/>
      </w:pPr>
      <w:r>
        <w:t xml:space="preserve">CQRS — Command Query Responsibility Segregation</w:t>
      </w:r>
    </w:p>
    <w:p>
      <w:pPr>
        <w:pStyle w:val="FirstParagraph"/>
      </w:pPr>
      <w:r>
        <w:t xml:space="preserve">Write model (commands → events) is separate from read model (materialised views from events). Each can be optimised independently. Often paired with event sourcing.</w:t>
      </w:r>
    </w:p>
    <w:bookmarkEnd w:id="154"/>
    <w:bookmarkStart w:id="155" w:name="outbox-pattern-the-dual-write-fix"/>
    <w:p>
      <w:pPr>
        <w:pStyle w:val="Heading3"/>
      </w:pPr>
      <w:r>
        <w:t xml:space="preserve">Outbox pattern (the dual-write fix)</w:t>
      </w:r>
    </w:p>
    <w:p>
      <w:pPr>
        <w:pStyle w:val="SourceCode"/>
      </w:pPr>
      <w:r>
        <w:rPr>
          <w:rStyle w:val="ControlFlowTok"/>
        </w:rPr>
        <w:t xml:space="preserve">BEGIN</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subjects(</w:t>
      </w:r>
      <w:r>
        <w:rPr>
          <w:rStyle w:val="KeywordTok"/>
        </w:rPr>
        <w:t xml:space="preserve">id</w:t>
      </w:r>
      <w:r>
        <w:rPr>
          <w:rStyle w:val="NormalTok"/>
        </w:rPr>
        <w:t xml:space="preserve">, demographics) </w:t>
      </w:r>
      <w:r>
        <w:rPr>
          <w:rStyle w:val="KeywordTok"/>
        </w:rPr>
        <w:t xml:space="preserve">VALUES</w:t>
      </w:r>
      <w:r>
        <w:rPr>
          <w:rStyle w:val="NormalTok"/>
        </w:rPr>
        <w:t xml:space="preserve"> (</w:t>
      </w:r>
      <w:r>
        <w:rPr>
          <w:rStyle w:val="OperatorTok"/>
        </w:rPr>
        <w:t xml:space="preserve">..</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outbox(aggregate_id, </w:t>
      </w:r>
      <w:r>
        <w:rPr>
          <w:rStyle w:val="KeywordTok"/>
        </w:rPr>
        <w:t xml:space="preserve">type</w:t>
      </w:r>
      <w:r>
        <w:rPr>
          <w:rStyle w:val="NormalTok"/>
        </w:rPr>
        <w:t xml:space="preserve">, payload, created_at) </w:t>
      </w:r>
      <w:r>
        <w:rPr>
          <w:rStyle w:val="KeywordTok"/>
        </w:rPr>
        <w:t xml:space="preserve">VALUES</w:t>
      </w:r>
      <w:r>
        <w:rPr>
          <w:rStyle w:val="NormalTok"/>
        </w:rPr>
        <w:t xml:space="preserve"> (</w:t>
      </w:r>
      <w:r>
        <w:rPr>
          <w:rStyle w:val="OperatorTok"/>
        </w:rPr>
        <w:t xml:space="preserve">..</w:t>
      </w:r>
      <w:r>
        <w:rPr>
          <w:rStyle w:val="NormalTok"/>
        </w:rPr>
        <w:t xml:space="preserve">.);</w:t>
      </w:r>
      <w:r>
        <w:br/>
      </w:r>
      <w:r>
        <w:rPr>
          <w:rStyle w:val="KeywordTok"/>
        </w:rPr>
        <w:t xml:space="preserve">COMMIT</w:t>
      </w:r>
      <w:r>
        <w:rPr>
          <w:rStyle w:val="NormalTok"/>
        </w:rPr>
        <w:t xml:space="preserve">;</w:t>
      </w:r>
    </w:p>
    <w:p>
      <w:pPr>
        <w:pStyle w:val="FirstParagraph"/>
      </w:pPr>
      <w:r>
        <w:t xml:space="preserve">A separate process (or Debezium reading</w:t>
      </w:r>
      <w:r>
        <w:t xml:space="preserve"> </w:t>
      </w:r>
      <w:r>
        <w:rPr>
          <w:rStyle w:val="VerbatimChar"/>
        </w:rPr>
        <w:t xml:space="preserve">outbox</w:t>
      </w:r>
      <w:r>
        <w:t xml:space="preserve">) publishes to Kafka. The DB write and the event publication are atomic because they’re in the same transaction. No</w:t>
      </w:r>
      <w:r>
        <w:t xml:space="preserve"> </w:t>
      </w:r>
      <w:r>
        <w:t xml:space="preserve">“wrote to DB but Kafka was down”</w:t>
      </w:r>
      <w:r>
        <w:t xml:space="preserve"> </w:t>
      </w:r>
      <w:r>
        <w:t xml:space="preserve">ghosts.</w:t>
      </w:r>
    </w:p>
    <w:bookmarkEnd w:id="155"/>
    <w:bookmarkStart w:id="156" w:name="saga-pattern"/>
    <w:p>
      <w:pPr>
        <w:pStyle w:val="Heading3"/>
      </w:pPr>
      <w:r>
        <w:t xml:space="preserve">Saga pattern</w:t>
      </w:r>
    </w:p>
    <w:p>
      <w:pPr>
        <w:pStyle w:val="FirstParagraph"/>
      </w:pPr>
      <w:r>
        <w:t xml:space="preserve">A distributed transaction modeled as a sequence of local transactions with</w:t>
      </w:r>
      <w:r>
        <w:t xml:space="preserve"> </w:t>
      </w:r>
      <w:r>
        <w:rPr>
          <w:b/>
          <w:bCs/>
        </w:rPr>
        <w:t xml:space="preserve">compensating</w:t>
      </w:r>
      <w:r>
        <w:t xml:space="preserve"> </w:t>
      </w:r>
      <w:r>
        <w:t xml:space="preserve">events when a later step fails.</w:t>
      </w:r>
    </w:p>
    <w:p>
      <w:pPr>
        <w:pStyle w:val="SourceCode"/>
      </w:pPr>
      <w:r>
        <w:rPr>
          <w:rStyle w:val="VerbatimChar"/>
        </w:rPr>
        <w:t xml:space="preserve">Enrol → MR scan → BIDS conversion → QSIPrep → fail</w:t>
      </w:r>
      <w:r>
        <w:br/>
      </w:r>
      <w:r>
        <w:rPr>
          <w:rStyle w:val="VerbatimChar"/>
        </w:rPr>
        <w:t xml:space="preserve">                                         ↓ (compensate in reverse)</w:t>
      </w:r>
      <w:r>
        <w:br/>
      </w:r>
      <w:r>
        <w:rPr>
          <w:rStyle w:val="VerbatimChar"/>
        </w:rPr>
        <w:t xml:space="preserve">                                    delete BIDS, mark MR scan unprocessed,</w:t>
      </w:r>
      <w:r>
        <w:br/>
      </w:r>
      <w:r>
        <w:rPr>
          <w:rStyle w:val="VerbatimChar"/>
        </w:rPr>
        <w:t xml:space="preserve">                                    keep enrollment (compensation is partial by design)</w:t>
      </w:r>
    </w:p>
    <w:p>
      <w:pPr>
        <w:pStyle w:val="FirstParagraph"/>
      </w:pPr>
      <w:r>
        <w:t xml:space="preserve">Two flavours:</w:t>
      </w:r>
      <w:r>
        <w:t xml:space="preserve"> </w:t>
      </w:r>
      <w:r>
        <w:rPr>
          <w:b/>
          <w:bCs/>
        </w:rPr>
        <w:t xml:space="preserve">choreographed</w:t>
      </w:r>
      <w:r>
        <w:t xml:space="preserve"> </w:t>
      </w:r>
      <w:r>
        <w:t xml:space="preserve">(each service listens &amp; decides) vs</w:t>
      </w:r>
      <w:r>
        <w:t xml:space="preserve"> </w:t>
      </w:r>
      <w:r>
        <w:rPr>
          <w:b/>
          <w:bCs/>
        </w:rPr>
        <w:t xml:space="preserve">orchestrated</w:t>
      </w:r>
      <w:r>
        <w:t xml:space="preserve"> </w:t>
      </w:r>
      <w:r>
        <w:t xml:space="preserve">(central coordinator).</w:t>
      </w:r>
    </w:p>
    <w:bookmarkEnd w:id="156"/>
    <w:bookmarkStart w:id="157" w:name="dead-letter-queues"/>
    <w:p>
      <w:pPr>
        <w:pStyle w:val="Heading3"/>
      </w:pPr>
      <w:r>
        <w:t xml:space="preserve">Dead-letter queues</w:t>
      </w:r>
    </w:p>
    <w:p>
      <w:pPr>
        <w:pStyle w:val="FirstParagraph"/>
      </w:pPr>
      <w:r>
        <w:t xml:space="preserve">Messages that fail processing after N retries go to a DLQ topic. A human (or a smarter process) inspects and decides: re-publish, fix and replay, or drop.</w:t>
      </w:r>
    </w:p>
    <w:bookmarkEnd w:id="157"/>
    <w:bookmarkStart w:id="158" w:name="dwi-tie-in-17"/>
    <w:p>
      <w:pPr>
        <w:pStyle w:val="Heading3"/>
      </w:pPr>
      <w:r>
        <w:t xml:space="preserve">DWI tie-in</w:t>
      </w:r>
    </w:p>
    <w:p>
      <w:pPr>
        <w:pStyle w:val="FirstParagraph"/>
      </w:pPr>
      <w:r>
        <w:t xml:space="preserve">Right now your pipeline state lives in the</w:t>
      </w:r>
      <w:r>
        <w:t xml:space="preserve"> </w:t>
      </w:r>
      <w:r>
        <w:rPr>
          <w:i/>
          <w:iCs/>
        </w:rPr>
        <w:t xml:space="preserve">filesystem</w:t>
      </w:r>
      <w:r>
        <w:t xml:space="preserve"> </w:t>
      </w:r>
      <w:r>
        <w:t xml:space="preserve">— Snakemake checks files. An event-sourced version would publish</w:t>
      </w:r>
      <w:r>
        <w:t xml:space="preserve"> </w:t>
      </w:r>
      <w:r>
        <w:rPr>
          <w:rStyle w:val="VerbatimChar"/>
        </w:rPr>
        <w:t xml:space="preserve">QSIPrepDone(subject=001, release=0.23.1)</w:t>
      </w:r>
      <w:r>
        <w:t xml:space="preserve"> </w:t>
      </w:r>
      <w:r>
        <w:t xml:space="preserve">to Kafka; downstream tooling (alerts, dashboards, ML feature pipelines) consume independently.</w:t>
      </w:r>
    </w:p>
    <w:bookmarkEnd w:id="158"/>
    <w:bookmarkStart w:id="159" w:name="next-step-17"/>
    <w:p>
      <w:pPr>
        <w:pStyle w:val="Heading3"/>
      </w:pPr>
      <w:r>
        <w:t xml:space="preserve">Next step</w:t>
      </w:r>
    </w:p>
    <w:p>
      <w:pPr>
        <w:pStyle w:val="FirstParagraph"/>
      </w:pPr>
      <w:r>
        <w:t xml:space="preserve">Read</w:t>
      </w:r>
      <w:r>
        <w:t xml:space="preserve"> </w:t>
      </w:r>
      <w:r>
        <w:rPr>
          <w:i/>
          <w:iCs/>
        </w:rPr>
        <w:t xml:space="preserve">Designing Event-Driven Systems</w:t>
      </w:r>
      <w:r>
        <w:t xml:space="preserve"> </w:t>
      </w:r>
      <w:r>
        <w:t xml:space="preserve">(Ben Stopford, free PDF from Confluent). Then implement the outbox pattern around your</w:t>
      </w:r>
      <w:r>
        <w:t xml:space="preserve"> </w:t>
      </w:r>
      <w:r>
        <w:rPr>
          <w:rStyle w:val="VerbatimChar"/>
        </w:rPr>
        <w:t xml:space="preserve">pipeline_queue</w:t>
      </w:r>
      <w:r>
        <w:t xml:space="preserve"> </w:t>
      </w:r>
      <w:r>
        <w:t xml:space="preserve">table.</w:t>
      </w:r>
    </w:p>
    <w:p>
      <w:r>
        <w:pict>
          <v:rect style="width:0;height:1.5pt" o:hralign="center" o:hrstd="t" o:hr="t"/>
        </w:pict>
      </w:r>
    </w:p>
    <w:bookmarkEnd w:id="159"/>
    <w:bookmarkEnd w:id="160"/>
    <w:bookmarkStart w:id="167" w:name="X07b52168657cd7ccbe8f5c3f122348e0fe28bb7"/>
    <w:p>
      <w:pPr>
        <w:pStyle w:val="Heading2"/>
      </w:pPr>
      <w:r>
        <w:t xml:space="preserve">19. MLOps overlap — feature stores, vector stores</w:t>
      </w:r>
    </w:p>
    <w:bookmarkStart w:id="161" w:name="why-des-care-about-mlops"/>
    <w:p>
      <w:pPr>
        <w:pStyle w:val="Heading3"/>
      </w:pPr>
      <w:r>
        <w:t xml:space="preserve">Why DEs care about MLOps</w:t>
      </w:r>
    </w:p>
    <w:p>
      <w:pPr>
        <w:pStyle w:val="FirstParagraph"/>
      </w:pPr>
      <w:r>
        <w:t xml:space="preserve">ML teams produce models that consume your features. If your features are wrong, the model is wrong, and the on-call page goes to</w:t>
      </w:r>
      <w:r>
        <w:t xml:space="preserve"> </w:t>
      </w:r>
      <w:r>
        <w:rPr>
          <w:i/>
          <w:iCs/>
        </w:rPr>
        <w:t xml:space="preserve">both</w:t>
      </w:r>
      <w:r>
        <w:t xml:space="preserve"> </w:t>
      </w:r>
      <w:r>
        <w:t xml:space="preserve">teams.</w:t>
      </w:r>
    </w:p>
    <w:bookmarkEnd w:id="161"/>
    <w:bookmarkStart w:id="162" w:name="feature-store-feast-architecture"/>
    <w:p>
      <w:pPr>
        <w:pStyle w:val="Heading3"/>
      </w:pPr>
      <w:r>
        <w:t xml:space="preserve">Feature store (Feast architecture)</w:t>
      </w:r>
    </w:p>
    <w:p>
      <w:pPr>
        <w:pStyle w:val="FirstParagraph"/>
      </w:pPr>
      <w:r>
        <w:t xml:space="preserve">A feature store gives you:</w:t>
      </w:r>
    </w:p>
    <w:p>
      <w:pPr>
        <w:pStyle w:val="Compact"/>
        <w:numPr>
          <w:ilvl w:val="0"/>
          <w:numId w:val="1036"/>
        </w:numPr>
      </w:pPr>
      <w:r>
        <w:rPr>
          <w:b/>
          <w:bCs/>
        </w:rPr>
        <w:t xml:space="preserve">Offline store</w:t>
      </w:r>
      <w:r>
        <w:t xml:space="preserve"> </w:t>
      </w:r>
      <w:r>
        <w:t xml:space="preserve">(historical, for training): warehouse / lake.</w:t>
      </w:r>
    </w:p>
    <w:p>
      <w:pPr>
        <w:pStyle w:val="Compact"/>
        <w:numPr>
          <w:ilvl w:val="0"/>
          <w:numId w:val="1036"/>
        </w:numPr>
      </w:pPr>
      <w:r>
        <w:rPr>
          <w:b/>
          <w:bCs/>
        </w:rPr>
        <w:t xml:space="preserve">Online store</w:t>
      </w:r>
      <w:r>
        <w:t xml:space="preserve"> </w:t>
      </w:r>
      <w:r>
        <w:t xml:space="preserve">(low-latency, for serving): Redis / DynamoDB / Cassandra.</w:t>
      </w:r>
    </w:p>
    <w:p>
      <w:pPr>
        <w:pStyle w:val="Compact"/>
        <w:numPr>
          <w:ilvl w:val="0"/>
          <w:numId w:val="1036"/>
        </w:numPr>
      </w:pPr>
      <w:r>
        <w:rPr>
          <w:b/>
          <w:bCs/>
        </w:rPr>
        <w:t xml:space="preserve">Feature registry</w:t>
      </w:r>
      <w:r>
        <w:t xml:space="preserve">: metadata, owners, freshness, lineage.</w:t>
      </w:r>
    </w:p>
    <w:p>
      <w:pPr>
        <w:pStyle w:val="Compact"/>
        <w:numPr>
          <w:ilvl w:val="0"/>
          <w:numId w:val="1036"/>
        </w:numPr>
      </w:pPr>
      <w:r>
        <w:rPr>
          <w:b/>
          <w:bCs/>
        </w:rPr>
        <w:t xml:space="preserve">Materialisation</w:t>
      </w:r>
      <w:r>
        <w:t xml:space="preserve">: keeps online ↔ offline in sync.</w:t>
      </w:r>
    </w:p>
    <w:p>
      <w:pPr>
        <w:pStyle w:val="Compact"/>
        <w:numPr>
          <w:ilvl w:val="0"/>
          <w:numId w:val="1036"/>
        </w:numPr>
      </w:pPr>
      <w:r>
        <w:rPr>
          <w:b/>
          <w:bCs/>
        </w:rPr>
        <w:t xml:space="preserve">Point-in-time correctness</w:t>
      </w:r>
      <w:r>
        <w:t xml:space="preserve">: training uses the feature values as they were on day T (no leakage).</w:t>
      </w:r>
    </w:p>
    <w:p>
      <w:pPr>
        <w:pStyle w:val="SourceCode"/>
      </w:pPr>
      <w:r>
        <w:rPr>
          <w:rStyle w:val="CommentTok"/>
        </w:rPr>
        <w:t xml:space="preserve"># feature_store/features.py</w:t>
      </w:r>
      <w:r>
        <w:br/>
      </w:r>
      <w:r>
        <w:rPr>
          <w:rStyle w:val="ImportTok"/>
        </w:rPr>
        <w:t xml:space="preserve">from</w:t>
      </w:r>
      <w:r>
        <w:rPr>
          <w:rStyle w:val="NormalTok"/>
        </w:rPr>
        <w:t xml:space="preserve"> feast </w:t>
      </w:r>
      <w:r>
        <w:rPr>
          <w:rStyle w:val="ImportTok"/>
        </w:rPr>
        <w:t xml:space="preserve">import</w:t>
      </w:r>
      <w:r>
        <w:rPr>
          <w:rStyle w:val="NormalTok"/>
        </w:rPr>
        <w:t xml:space="preserve"> Entity, FeatureView, Field, FileSource</w:t>
      </w:r>
      <w:r>
        <w:br/>
      </w:r>
      <w:r>
        <w:rPr>
          <w:rStyle w:val="ImportTok"/>
        </w:rPr>
        <w:t xml:space="preserve">from</w:t>
      </w:r>
      <w:r>
        <w:rPr>
          <w:rStyle w:val="NormalTok"/>
        </w:rPr>
        <w:t xml:space="preserve"> feast.types </w:t>
      </w:r>
      <w:r>
        <w:rPr>
          <w:rStyle w:val="ImportTok"/>
        </w:rPr>
        <w:t xml:space="preserve">import</w:t>
      </w:r>
      <w:r>
        <w:rPr>
          <w:rStyle w:val="NormalTok"/>
        </w:rPr>
        <w:t xml:space="preserve"> Float32, Int64</w:t>
      </w:r>
      <w:r>
        <w:br/>
      </w:r>
      <w:r>
        <w:br/>
      </w:r>
      <w:r>
        <w:rPr>
          <w:rStyle w:val="NormalTok"/>
        </w:rPr>
        <w:t xml:space="preserve">subject </w:t>
      </w:r>
      <w:r>
        <w:rPr>
          <w:rStyle w:val="OperatorTok"/>
        </w:rPr>
        <w:t xml:space="preserve">=</w:t>
      </w:r>
      <w:r>
        <w:rPr>
          <w:rStyle w:val="NormalTok"/>
        </w:rPr>
        <w:t xml:space="preserve"> Entity(name</w:t>
      </w:r>
      <w:r>
        <w:rPr>
          <w:rStyle w:val="OperatorTok"/>
        </w:rPr>
        <w:t xml:space="preserve">=</w:t>
      </w:r>
      <w:r>
        <w:rPr>
          <w:rStyle w:val="StringTok"/>
        </w:rPr>
        <w:t xml:space="preserve">"subject_id"</w:t>
      </w:r>
      <w:r>
        <w:rPr>
          <w:rStyle w:val="NormalTok"/>
        </w:rPr>
        <w:t xml:space="preserve">, join_keys</w:t>
      </w:r>
      <w:r>
        <w:rPr>
          <w:rStyle w:val="OperatorTok"/>
        </w:rPr>
        <w:t xml:space="preserve">=</w:t>
      </w:r>
      <w:r>
        <w:rPr>
          <w:rStyle w:val="NormalTok"/>
        </w:rPr>
        <w:t xml:space="preserve">[</w:t>
      </w:r>
      <w:r>
        <w:rPr>
          <w:rStyle w:val="StringTok"/>
        </w:rPr>
        <w:t xml:space="preserve">"subject_id"</w:t>
      </w:r>
      <w:r>
        <w:rPr>
          <w:rStyle w:val="NormalTok"/>
        </w:rPr>
        <w:t xml:space="preserve">])</w:t>
      </w:r>
      <w:r>
        <w:br/>
      </w:r>
      <w:r>
        <w:br/>
      </w:r>
      <w:r>
        <w:rPr>
          <w:rStyle w:val="NormalTok"/>
        </w:rPr>
        <w:t xml:space="preserve">source </w:t>
      </w:r>
      <w:r>
        <w:rPr>
          <w:rStyle w:val="OperatorTok"/>
        </w:rPr>
        <w:t xml:space="preserve">=</w:t>
      </w:r>
      <w:r>
        <w:rPr>
          <w:rStyle w:val="NormalTok"/>
        </w:rPr>
        <w:t xml:space="preserve"> FileSource(</w:t>
      </w:r>
      <w:r>
        <w:br/>
      </w:r>
      <w:r>
        <w:rPr>
          <w:rStyle w:val="NormalTok"/>
        </w:rPr>
        <w:t xml:space="preserve">    name</w:t>
      </w:r>
      <w:r>
        <w:rPr>
          <w:rStyle w:val="OperatorTok"/>
        </w:rPr>
        <w:t xml:space="preserve">=</w:t>
      </w:r>
      <w:r>
        <w:rPr>
          <w:rStyle w:val="StringTok"/>
        </w:rPr>
        <w:t xml:space="preserve">"dk_features"</w:t>
      </w:r>
      <w:r>
        <w:rPr>
          <w:rStyle w:val="NormalTok"/>
        </w:rPr>
        <w:t xml:space="preserve">,</w:t>
      </w:r>
      <w:r>
        <w:br/>
      </w:r>
      <w:r>
        <w:rPr>
          <w:rStyle w:val="NormalTok"/>
        </w:rPr>
        <w:t xml:space="preserve">    path</w:t>
      </w:r>
      <w:r>
        <w:rPr>
          <w:rStyle w:val="OperatorTok"/>
        </w:rPr>
        <w:t xml:space="preserve">=</w:t>
      </w:r>
      <w:r>
        <w:rPr>
          <w:rStyle w:val="StringTok"/>
        </w:rPr>
        <w:t xml:space="preserve">"s3://lake/gold/subject_features.parquet"</w:t>
      </w:r>
      <w:r>
        <w:rPr>
          <w:rStyle w:val="NormalTok"/>
        </w:rPr>
        <w:t xml:space="preserve">,</w:t>
      </w:r>
      <w:r>
        <w:br/>
      </w:r>
      <w:r>
        <w:rPr>
          <w:rStyle w:val="NormalTok"/>
        </w:rPr>
        <w:t xml:space="preserve">    timestamp_field</w:t>
      </w:r>
      <w:r>
        <w:rPr>
          <w:rStyle w:val="OperatorTok"/>
        </w:rPr>
        <w:t xml:space="preserve">=</w:t>
      </w:r>
      <w:r>
        <w:rPr>
          <w:rStyle w:val="StringTok"/>
        </w:rPr>
        <w:t xml:space="preserve">"ingested_at"</w:t>
      </w:r>
      <w:r>
        <w:rPr>
          <w:rStyle w:val="NormalTok"/>
        </w:rPr>
        <w:t xml:space="preserve">,</w:t>
      </w:r>
      <w:r>
        <w:br/>
      </w:r>
      <w:r>
        <w:rPr>
          <w:rStyle w:val="NormalTok"/>
        </w:rPr>
        <w:t xml:space="preserve">)</w:t>
      </w:r>
      <w:r>
        <w:br/>
      </w:r>
      <w:r>
        <w:br/>
      </w:r>
      <w:r>
        <w:rPr>
          <w:rStyle w:val="NormalTok"/>
        </w:rPr>
        <w:t xml:space="preserve">subject_features </w:t>
      </w:r>
      <w:r>
        <w:rPr>
          <w:rStyle w:val="OperatorTok"/>
        </w:rPr>
        <w:t xml:space="preserve">=</w:t>
      </w:r>
      <w:r>
        <w:rPr>
          <w:rStyle w:val="NormalTok"/>
        </w:rPr>
        <w:t xml:space="preserve"> FeatureView(</w:t>
      </w:r>
      <w:r>
        <w:br/>
      </w:r>
      <w:r>
        <w:rPr>
          <w:rStyle w:val="NormalTok"/>
        </w:rPr>
        <w:t xml:space="preserve">    name</w:t>
      </w:r>
      <w:r>
        <w:rPr>
          <w:rStyle w:val="OperatorTok"/>
        </w:rPr>
        <w:t xml:space="preserve">=</w:t>
      </w:r>
      <w:r>
        <w:rPr>
          <w:rStyle w:val="StringTok"/>
        </w:rPr>
        <w:t xml:space="preserve">"subject_dk"</w:t>
      </w:r>
      <w:r>
        <w:rPr>
          <w:rStyle w:val="NormalTok"/>
        </w:rPr>
        <w:t xml:space="preserve">,</w:t>
      </w:r>
      <w:r>
        <w:br/>
      </w:r>
      <w:r>
        <w:rPr>
          <w:rStyle w:val="NormalTok"/>
        </w:rPr>
        <w:t xml:space="preserve">    entities</w:t>
      </w:r>
      <w:r>
        <w:rPr>
          <w:rStyle w:val="OperatorTok"/>
        </w:rPr>
        <w:t xml:space="preserve">=</w:t>
      </w:r>
      <w:r>
        <w:rPr>
          <w:rStyle w:val="NormalTok"/>
        </w:rPr>
        <w:t xml:space="preserve">[subject],</w:t>
      </w:r>
      <w:r>
        <w:br/>
      </w:r>
      <w:r>
        <w:rPr>
          <w:rStyle w:val="NormalTok"/>
        </w:rPr>
        <w:t xml:space="preserve">    schema</w:t>
      </w:r>
      <w:r>
        <w:rPr>
          <w:rStyle w:val="OperatorTok"/>
        </w:rPr>
        <w:t xml:space="preserve">=</w:t>
      </w:r>
      <w:r>
        <w:rPr>
          <w:rStyle w:val="NormalTok"/>
        </w:rPr>
        <w:t xml:space="preserve">[</w:t>
      </w:r>
      <w:r>
        <w:br/>
      </w:r>
      <w:r>
        <w:rPr>
          <w:rStyle w:val="NormalTok"/>
        </w:rPr>
        <w:t xml:space="preserve">        Field(name</w:t>
      </w:r>
      <w:r>
        <w:rPr>
          <w:rStyle w:val="OperatorTok"/>
        </w:rPr>
        <w:t xml:space="preserve">=</w:t>
      </w:r>
      <w:r>
        <w:rPr>
          <w:rStyle w:val="StringTok"/>
        </w:rPr>
        <w:t xml:space="preserve">"mean_streamline_count"</w:t>
      </w:r>
      <w:r>
        <w:rPr>
          <w:rStyle w:val="NormalTok"/>
        </w:rPr>
        <w:t xml:space="preserve">, dtype</w:t>
      </w:r>
      <w:r>
        <w:rPr>
          <w:rStyle w:val="OperatorTok"/>
        </w:rPr>
        <w:t xml:space="preserve">=</w:t>
      </w:r>
      <w:r>
        <w:rPr>
          <w:rStyle w:val="NormalTok"/>
        </w:rPr>
        <w:t xml:space="preserve">Float32),</w:t>
      </w:r>
      <w:r>
        <w:br/>
      </w:r>
      <w:r>
        <w:rPr>
          <w:rStyle w:val="NormalTok"/>
        </w:rPr>
        <w:t xml:space="preserve">        Field(name</w:t>
      </w:r>
      <w:r>
        <w:rPr>
          <w:rStyle w:val="OperatorTok"/>
        </w:rPr>
        <w:t xml:space="preserve">=</w:t>
      </w:r>
      <w:r>
        <w:rPr>
          <w:rStyle w:val="StringTok"/>
        </w:rPr>
        <w:t xml:space="preserve">"num_active_edges"</w:t>
      </w:r>
      <w:r>
        <w:rPr>
          <w:rStyle w:val="NormalTok"/>
        </w:rPr>
        <w:t xml:space="preserve">,     dtype</w:t>
      </w:r>
      <w:r>
        <w:rPr>
          <w:rStyle w:val="OperatorTok"/>
        </w:rPr>
        <w:t xml:space="preserve">=</w:t>
      </w:r>
      <w:r>
        <w:rPr>
          <w:rStyle w:val="NormalTok"/>
        </w:rPr>
        <w:t xml:space="preserve">Int64),</w:t>
      </w:r>
      <w:r>
        <w:br/>
      </w:r>
      <w:r>
        <w:rPr>
          <w:rStyle w:val="NormalTok"/>
        </w:rPr>
        <w:t xml:space="preserve">        Field(name</w:t>
      </w:r>
      <w:r>
        <w:rPr>
          <w:rStyle w:val="OperatorTok"/>
        </w:rPr>
        <w:t xml:space="preserve">=</w:t>
      </w:r>
      <w:r>
        <w:rPr>
          <w:rStyle w:val="StringTok"/>
        </w:rPr>
        <w:t xml:space="preserve">"cohort_qc_score"</w:t>
      </w:r>
      <w:r>
        <w:rPr>
          <w:rStyle w:val="NormalTok"/>
        </w:rPr>
        <w:t xml:space="preserve">,      dtype</w:t>
      </w:r>
      <w:r>
        <w:rPr>
          <w:rStyle w:val="OperatorTok"/>
        </w:rPr>
        <w:t xml:space="preserve">=</w:t>
      </w:r>
      <w:r>
        <w:rPr>
          <w:rStyle w:val="NormalTok"/>
        </w:rPr>
        <w:t xml:space="preserve">Float32),</w:t>
      </w:r>
      <w:r>
        <w:br/>
      </w:r>
      <w:r>
        <w:rPr>
          <w:rStyle w:val="NormalTok"/>
        </w:rPr>
        <w:t xml:space="preserve">    ],</w:t>
      </w:r>
      <w:r>
        <w:br/>
      </w:r>
      <w:r>
        <w:rPr>
          <w:rStyle w:val="NormalTok"/>
        </w:rPr>
        <w:t xml:space="preserve">    source</w:t>
      </w:r>
      <w:r>
        <w:rPr>
          <w:rStyle w:val="OperatorTok"/>
        </w:rPr>
        <w:t xml:space="preserve">=</w:t>
      </w:r>
      <w:r>
        <w:rPr>
          <w:rStyle w:val="NormalTok"/>
        </w:rPr>
        <w:t xml:space="preserve">source,</w:t>
      </w:r>
      <w:r>
        <w:br/>
      </w:r>
      <w:r>
        <w:rPr>
          <w:rStyle w:val="NormalTok"/>
        </w:rPr>
        <w:t xml:space="preserve">)</w:t>
      </w:r>
    </w:p>
    <w:p>
      <w:pPr>
        <w:pStyle w:val="SourceCode"/>
      </w:pPr>
      <w:r>
        <w:rPr>
          <w:rStyle w:val="CommentTok"/>
        </w:rPr>
        <w:t xml:space="preserve"># serving</w:t>
      </w:r>
      <w:r>
        <w:br/>
      </w:r>
      <w:r>
        <w:rPr>
          <w:rStyle w:val="ImportTok"/>
        </w:rPr>
        <w:t xml:space="preserve">from</w:t>
      </w:r>
      <w:r>
        <w:rPr>
          <w:rStyle w:val="NormalTok"/>
        </w:rPr>
        <w:t xml:space="preserve"> feast </w:t>
      </w:r>
      <w:r>
        <w:rPr>
          <w:rStyle w:val="ImportTok"/>
        </w:rPr>
        <w:t xml:space="preserve">import</w:t>
      </w:r>
      <w:r>
        <w:rPr>
          <w:rStyle w:val="NormalTok"/>
        </w:rPr>
        <w:t xml:space="preserve"> FeatureStore</w:t>
      </w:r>
      <w:r>
        <w:br/>
      </w:r>
      <w:r>
        <w:rPr>
          <w:rStyle w:val="NormalTok"/>
        </w:rPr>
        <w:t xml:space="preserve">fs </w:t>
      </w:r>
      <w:r>
        <w:rPr>
          <w:rStyle w:val="OperatorTok"/>
        </w:rPr>
        <w:t xml:space="preserve">=</w:t>
      </w:r>
      <w:r>
        <w:rPr>
          <w:rStyle w:val="NormalTok"/>
        </w:rPr>
        <w:t xml:space="preserve"> FeatureStore(repo_path</w:t>
      </w:r>
      <w:r>
        <w:rPr>
          <w:rStyle w:val="OperatorTok"/>
        </w:rPr>
        <w:t xml:space="preserve">=</w:t>
      </w:r>
      <w:r>
        <w:rPr>
          <w:rStyle w:val="StringTok"/>
        </w:rPr>
        <w:t xml:space="preserve">"feature_store/"</w:t>
      </w:r>
      <w:r>
        <w:rPr>
          <w:rStyle w:val="NormalTok"/>
        </w:rPr>
        <w:t xml:space="preserve">)</w:t>
      </w:r>
      <w:r>
        <w:br/>
      </w:r>
      <w:r>
        <w:rPr>
          <w:rStyle w:val="NormalTok"/>
        </w:rPr>
        <w:t xml:space="preserve">features </w:t>
      </w:r>
      <w:r>
        <w:rPr>
          <w:rStyle w:val="OperatorTok"/>
        </w:rPr>
        <w:t xml:space="preserve">=</w:t>
      </w:r>
      <w:r>
        <w:rPr>
          <w:rStyle w:val="NormalTok"/>
        </w:rPr>
        <w:t xml:space="preserve"> fs.get_online_features(</w:t>
      </w:r>
      <w:r>
        <w:br/>
      </w:r>
      <w:r>
        <w:rPr>
          <w:rStyle w:val="NormalTok"/>
        </w:rPr>
        <w:t xml:space="preserve">    features</w:t>
      </w:r>
      <w:r>
        <w:rPr>
          <w:rStyle w:val="OperatorTok"/>
        </w:rPr>
        <w:t xml:space="preserve">=</w:t>
      </w:r>
      <w:r>
        <w:rPr>
          <w:rStyle w:val="NormalTok"/>
        </w:rPr>
        <w:t xml:space="preserve">[</w:t>
      </w:r>
      <w:r>
        <w:rPr>
          <w:rStyle w:val="StringTok"/>
        </w:rPr>
        <w:t xml:space="preserve">"subject_dk:mean_streamline_count"</w:t>
      </w:r>
      <w:r>
        <w:rPr>
          <w:rStyle w:val="NormalTok"/>
        </w:rPr>
        <w:t xml:space="preserve">, </w:t>
      </w:r>
      <w:r>
        <w:rPr>
          <w:rStyle w:val="StringTok"/>
        </w:rPr>
        <w:t xml:space="preserve">"subject_dk:cohort_qc_score"</w:t>
      </w:r>
      <w:r>
        <w:rPr>
          <w:rStyle w:val="NormalTok"/>
        </w:rPr>
        <w:t xml:space="preserve">],</w:t>
      </w:r>
      <w:r>
        <w:br/>
      </w:r>
      <w:r>
        <w:rPr>
          <w:rStyle w:val="NormalTok"/>
        </w:rPr>
        <w:t xml:space="preserve">    entity_rows</w:t>
      </w:r>
      <w:r>
        <w:rPr>
          <w:rStyle w:val="OperatorTok"/>
        </w:rPr>
        <w:t xml:space="preserve">=</w:t>
      </w:r>
      <w:r>
        <w:rPr>
          <w:rStyle w:val="NormalTok"/>
        </w:rPr>
        <w:t xml:space="preserve">[{</w:t>
      </w:r>
      <w:r>
        <w:rPr>
          <w:rStyle w:val="StringTok"/>
        </w:rPr>
        <w:t xml:space="preserve">"subject_id"</w:t>
      </w:r>
      <w:r>
        <w:rPr>
          <w:rStyle w:val="NormalTok"/>
        </w:rPr>
        <w:t xml:space="preserve">: </w:t>
      </w:r>
      <w:r>
        <w:rPr>
          <w:rStyle w:val="StringTok"/>
        </w:rPr>
        <w:t xml:space="preserve">"sub-001"</w:t>
      </w:r>
      <w:r>
        <w:rPr>
          <w:rStyle w:val="NormalTok"/>
        </w:rPr>
        <w:t xml:space="preserve">}],</w:t>
      </w:r>
      <w:r>
        <w:br/>
      </w:r>
      <w:r>
        <w:rPr>
          <w:rStyle w:val="NormalTok"/>
        </w:rPr>
        <w:t xml:space="preserve">).to_dict()</w:t>
      </w:r>
    </w:p>
    <w:bookmarkEnd w:id="162"/>
    <w:bookmarkStart w:id="163" w:name="training-serving-skew"/>
    <w:p>
      <w:pPr>
        <w:pStyle w:val="Heading3"/>
      </w:pPr>
      <w:r>
        <w:t xml:space="preserve">Training-serving skew</w:t>
      </w:r>
    </w:p>
    <w:p>
      <w:pPr>
        <w:pStyle w:val="FirstParagraph"/>
      </w:pPr>
      <w:r>
        <w:t xml:space="preserve">The number-one MLOps incident class: the feature value at training time is computed differently from at serving time. Feature stores prevent it by making both call the same transformation code (or the same offline materialisation).</w:t>
      </w:r>
    </w:p>
    <w:bookmarkEnd w:id="163"/>
    <w:bookmarkStart w:id="164" w:name="vector-stores-rag-era-critical"/>
    <w:p>
      <w:pPr>
        <w:pStyle w:val="Heading3"/>
      </w:pPr>
      <w:r>
        <w:t xml:space="preserve">Vector stores (RAG-era critical)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Store</w:t>
            </w:r>
          </w:p>
        </w:tc>
        <w:tc>
          <w:tcPr/>
          <w:p>
            <w:pPr>
              <w:pStyle w:val="Compact"/>
            </w:pPr>
            <w:r>
              <w:t xml:space="preserve">Use case</w:t>
            </w:r>
          </w:p>
        </w:tc>
      </w:tr>
      <w:tr>
        <w:tc>
          <w:tcPr/>
          <w:p>
            <w:pPr>
              <w:pStyle w:val="Compact"/>
            </w:pPr>
            <w:r>
              <w:rPr>
                <w:b/>
                <w:bCs/>
              </w:rPr>
              <w:t xml:space="preserve">pgvector</w:t>
            </w:r>
          </w:p>
        </w:tc>
        <w:tc>
          <w:tcPr/>
          <w:p>
            <w:pPr>
              <w:pStyle w:val="Compact"/>
            </w:pPr>
            <w:r>
              <w:t xml:space="preserve">Bolt onto Postgres; easy; up to mid-millions of vectors</w:t>
            </w:r>
          </w:p>
        </w:tc>
      </w:tr>
      <w:tr>
        <w:tc>
          <w:tcPr/>
          <w:p>
            <w:pPr>
              <w:pStyle w:val="Compact"/>
            </w:pPr>
            <w:r>
              <w:rPr>
                <w:b/>
                <w:bCs/>
              </w:rPr>
              <w:t xml:space="preserve">Pinecone</w:t>
            </w:r>
          </w:p>
        </w:tc>
        <w:tc>
          <w:tcPr/>
          <w:p>
            <w:pPr>
              <w:pStyle w:val="Compact"/>
            </w:pPr>
            <w:r>
              <w:t xml:space="preserve">Managed; high-scale; cost: $$</w:t>
            </w:r>
          </w:p>
        </w:tc>
      </w:tr>
      <w:tr>
        <w:tc>
          <w:tcPr/>
          <w:p>
            <w:pPr>
              <w:pStyle w:val="Compact"/>
            </w:pPr>
            <w:r>
              <w:rPr>
                <w:b/>
                <w:bCs/>
              </w:rPr>
              <w:t xml:space="preserve">Weaviate</w:t>
            </w:r>
          </w:p>
        </w:tc>
        <w:tc>
          <w:tcPr/>
          <w:p>
            <w:pPr>
              <w:pStyle w:val="Compact"/>
            </w:pPr>
            <w:r>
              <w:t xml:space="preserve">Open + managed; built-in hybrid search</w:t>
            </w:r>
          </w:p>
        </w:tc>
      </w:tr>
      <w:tr>
        <w:tc>
          <w:tcPr/>
          <w:p>
            <w:pPr>
              <w:pStyle w:val="Compact"/>
            </w:pPr>
            <w:r>
              <w:rPr>
                <w:b/>
                <w:bCs/>
              </w:rPr>
              <w:t xml:space="preserve">Milvus / Zilliz</w:t>
            </w:r>
          </w:p>
        </w:tc>
        <w:tc>
          <w:tcPr/>
          <w:p>
            <w:pPr>
              <w:pStyle w:val="Compact"/>
            </w:pPr>
            <w:r>
              <w:t xml:space="preserve">Open + managed; high-recall ANN</w:t>
            </w:r>
          </w:p>
        </w:tc>
      </w:tr>
      <w:tr>
        <w:tc>
          <w:tcPr/>
          <w:p>
            <w:pPr>
              <w:pStyle w:val="Compact"/>
            </w:pPr>
            <w:r>
              <w:rPr>
                <w:b/>
                <w:bCs/>
              </w:rPr>
              <w:t xml:space="preserve">Qdrant</w:t>
            </w:r>
          </w:p>
        </w:tc>
        <w:tc>
          <w:tcPr/>
          <w:p>
            <w:pPr>
              <w:pStyle w:val="Compact"/>
            </w:pPr>
            <w:r>
              <w:t xml:space="preserve">Open + Rust; fast; mature filtering</w:t>
            </w:r>
          </w:p>
        </w:tc>
      </w:tr>
      <w:tr>
        <w:tc>
          <w:tcPr/>
          <w:p>
            <w:pPr>
              <w:pStyle w:val="Compact"/>
            </w:pPr>
            <w:r>
              <w:rPr>
                <w:b/>
                <w:bCs/>
              </w:rPr>
              <w:t xml:space="preserve">FAISS / Annoy / ScaNN</w:t>
            </w:r>
          </w:p>
        </w:tc>
        <w:tc>
          <w:tcPr/>
          <w:p>
            <w:pPr>
              <w:pStyle w:val="Compact"/>
            </w:pPr>
            <w:r>
              <w:t xml:space="preserve">Embedded libraries, not services</w:t>
            </w:r>
          </w:p>
        </w:tc>
      </w:tr>
    </w:tbl>
    <w:p>
      <w:pPr>
        <w:pStyle w:val="BodyText"/>
      </w:pPr>
      <w:r>
        <w:t xml:space="preserve">A RAG pipeline:</w:t>
      </w:r>
    </w:p>
    <w:p>
      <w:pPr>
        <w:pStyle w:val="SourceCode"/>
      </w:pPr>
      <w:r>
        <w:rPr>
          <w:rStyle w:val="VerbatimChar"/>
        </w:rPr>
        <w:t xml:space="preserve">[docs] → chunker → embedder (e.g. text-embedding-3) → vector store</w:t>
      </w:r>
      <w:r>
        <w:br/>
      </w:r>
      <w:r>
        <w:rPr>
          <w:rStyle w:val="VerbatimChar"/>
        </w:rPr>
        <w:t xml:space="preserve">                                                          ↑</w:t>
      </w:r>
      <w:r>
        <w:br/>
      </w:r>
      <w:r>
        <w:rPr>
          <w:rStyle w:val="VerbatimChar"/>
        </w:rPr>
        <w:t xml:space="preserve">[query] → embedder ──────────────────────────────────────┘ → top-k → LLM with context</w:t>
      </w:r>
    </w:p>
    <w:bookmarkEnd w:id="164"/>
    <w:bookmarkStart w:id="165" w:name="dwi-tie-in-18"/>
    <w:p>
      <w:pPr>
        <w:pStyle w:val="Heading3"/>
      </w:pPr>
      <w:r>
        <w:t xml:space="preserve">DWI tie-in</w:t>
      </w:r>
    </w:p>
    <w:p>
      <w:pPr>
        <w:pStyle w:val="FirstParagraph"/>
      </w:pPr>
      <w:r>
        <w:t xml:space="preserve">Connectome features → ML classifier of TBI severity. A feature store materialises subject-level DK summaries so the model trains on a snapshot and serves online from Redis with point-in-time consistency.</w:t>
      </w:r>
    </w:p>
    <w:bookmarkEnd w:id="165"/>
    <w:bookmarkStart w:id="166" w:name="next-step-18"/>
    <w:p>
      <w:pPr>
        <w:pStyle w:val="Heading3"/>
      </w:pPr>
      <w:r>
        <w:t xml:space="preserve">Next step</w:t>
      </w:r>
    </w:p>
    <w:p>
      <w:pPr>
        <w:pStyle w:val="FirstParagraph"/>
      </w:pPr>
      <w:r>
        <w:rPr>
          <w:rStyle w:val="VerbatimChar"/>
        </w:rPr>
        <w:t xml:space="preserve">pip install feast</w:t>
      </w:r>
      <w:r>
        <w:t xml:space="preserve">, run the official feast quickstart (5 minutes), then point it at one of your DK Parquet outputs.</w:t>
      </w:r>
    </w:p>
    <w:p>
      <w:r>
        <w:pict>
          <v:rect style="width:0;height:1.5pt" o:hralign="center" o:hrstd="t" o:hr="t"/>
        </w:pict>
      </w:r>
    </w:p>
    <w:bookmarkEnd w:id="166"/>
    <w:bookmarkEnd w:id="167"/>
    <w:bookmarkStart w:id="175" w:name="backup-disaster-recovery-rtorpo"/>
    <w:p>
      <w:pPr>
        <w:pStyle w:val="Heading2"/>
      </w:pPr>
      <w:r>
        <w:t xml:space="preserve">20. Backup, disaster recovery, RTO/RPO</w:t>
      </w:r>
    </w:p>
    <w:bookmarkStart w:id="168" w:name="define-the-terms-upfront"/>
    <w:p>
      <w:pPr>
        <w:pStyle w:val="Heading3"/>
      </w:pPr>
      <w:r>
        <w:t xml:space="preserve">Define the terms upfront</w:t>
      </w:r>
    </w:p>
    <w:p>
      <w:pPr>
        <w:pStyle w:val="Compact"/>
        <w:numPr>
          <w:ilvl w:val="0"/>
          <w:numId w:val="1037"/>
        </w:numPr>
      </w:pPr>
      <w:r>
        <w:rPr>
          <w:b/>
          <w:bCs/>
        </w:rPr>
        <w:t xml:space="preserve">RPO</w:t>
      </w:r>
      <w:r>
        <w:t xml:space="preserve"> </w:t>
      </w:r>
      <w:r>
        <w:t xml:space="preserve">(Recovery Point Objective): how much data are you willing to lose?</w:t>
      </w:r>
      <w:r>
        <w:t xml:space="preserve"> </w:t>
      </w:r>
      <w:r>
        <w:t xml:space="preserve">“RPO = 1 h”</w:t>
      </w:r>
      <w:r>
        <w:t xml:space="preserve"> </w:t>
      </w:r>
      <w:r>
        <w:t xml:space="preserve">means up to one hour of data may be lost.</w:t>
      </w:r>
    </w:p>
    <w:p>
      <w:pPr>
        <w:pStyle w:val="Compact"/>
        <w:numPr>
          <w:ilvl w:val="0"/>
          <w:numId w:val="1037"/>
        </w:numPr>
      </w:pPr>
      <w:r>
        <w:rPr>
          <w:b/>
          <w:bCs/>
        </w:rPr>
        <w:t xml:space="preserve">RTO</w:t>
      </w:r>
      <w:r>
        <w:t xml:space="preserve"> </w:t>
      </w:r>
      <w:r>
        <w:t xml:space="preserve">(Recovery Time Objective): how long can you be down?</w:t>
      </w:r>
      <w:r>
        <w:t xml:space="preserve"> </w:t>
      </w:r>
      <w:r>
        <w:t xml:space="preserve">“RTO = 4 h”</w:t>
      </w:r>
      <w:r>
        <w:t xml:space="preserve"> </w:t>
      </w:r>
      <w:r>
        <w:t xml:space="preserve">means service must be restored within four hours.</w:t>
      </w:r>
    </w:p>
    <w:p>
      <w:pPr>
        <w:pStyle w:val="FirstParagraph"/>
      </w:pPr>
      <w:r>
        <w:t xml:space="preserve">The tighter both numbers, the more expensive the architecture. Set them per-system based on business impact, not engineer comfort.</w:t>
      </w:r>
    </w:p>
    <w:bookmarkEnd w:id="168"/>
    <w:bookmarkStart w:id="169" w:name="backup-types"/>
    <w:p>
      <w:pPr>
        <w:pStyle w:val="Heading3"/>
      </w:pPr>
      <w:r>
        <w:t xml:space="preserve">Backup types</w:t>
      </w:r>
    </w:p>
    <w:p>
      <w:pPr>
        <w:pStyle w:val="Compact"/>
        <w:numPr>
          <w:ilvl w:val="0"/>
          <w:numId w:val="1038"/>
        </w:numPr>
      </w:pPr>
      <w:r>
        <w:rPr>
          <w:b/>
          <w:bCs/>
        </w:rPr>
        <w:t xml:space="preserve">Full</w:t>
      </w:r>
      <w:r>
        <w:t xml:space="preserve">: complete copy. Expensive, slow to take, fastest to restore.</w:t>
      </w:r>
    </w:p>
    <w:p>
      <w:pPr>
        <w:pStyle w:val="Compact"/>
        <w:numPr>
          <w:ilvl w:val="0"/>
          <w:numId w:val="1038"/>
        </w:numPr>
      </w:pPr>
      <w:r>
        <w:rPr>
          <w:b/>
          <w:bCs/>
        </w:rPr>
        <w:t xml:space="preserve">Incremental</w:t>
      </w:r>
      <w:r>
        <w:t xml:space="preserve">: changes since last full. Fast to take, slow to restore (need full + chain).</w:t>
      </w:r>
    </w:p>
    <w:p>
      <w:pPr>
        <w:pStyle w:val="Compact"/>
        <w:numPr>
          <w:ilvl w:val="0"/>
          <w:numId w:val="1038"/>
        </w:numPr>
      </w:pPr>
      <w:r>
        <w:rPr>
          <w:b/>
          <w:bCs/>
        </w:rPr>
        <w:t xml:space="preserve">Differential</w:t>
      </w:r>
      <w:r>
        <w:t xml:space="preserve">: changes since last full. Middle ground.</w:t>
      </w:r>
    </w:p>
    <w:p>
      <w:pPr>
        <w:pStyle w:val="Compact"/>
        <w:numPr>
          <w:ilvl w:val="0"/>
          <w:numId w:val="1038"/>
        </w:numPr>
      </w:pPr>
      <w:r>
        <w:rPr>
          <w:b/>
          <w:bCs/>
        </w:rPr>
        <w:t xml:space="preserve">Continuous / log-shipping</w:t>
      </w:r>
      <w:r>
        <w:t xml:space="preserve">: stream WAL/binlog to a replica. RPO ≈ seconds.</w:t>
      </w:r>
    </w:p>
    <w:bookmarkEnd w:id="169"/>
    <w:bookmarkStart w:id="170" w:name="X96b8ef15fbf4657e68e9f307f93e112df3ff64c"/>
    <w:p>
      <w:pPr>
        <w:pStyle w:val="Heading3"/>
      </w:pPr>
      <w:r>
        <w:t xml:space="preserve">Object-storage versioning and immutable backups</w:t>
      </w:r>
    </w:p>
    <w:p>
      <w:pPr>
        <w:pStyle w:val="FirstParagraph"/>
      </w:pPr>
      <w:r>
        <w:t xml:space="preserve">S3 / GCS / Azure Blob versioning keeps every overwrite. Combined with</w:t>
      </w:r>
      <w:r>
        <w:t xml:space="preserve"> </w:t>
      </w:r>
      <w:r>
        <w:rPr>
          <w:b/>
          <w:bCs/>
        </w:rPr>
        <w:t xml:space="preserve">Object Lock</w:t>
      </w:r>
      <w:r>
        <w:t xml:space="preserve"> </w:t>
      </w:r>
      <w:r>
        <w:t xml:space="preserve">(S3) or</w:t>
      </w:r>
      <w:r>
        <w:t xml:space="preserve"> </w:t>
      </w:r>
      <w:r>
        <w:rPr>
          <w:b/>
          <w:bCs/>
        </w:rPr>
        <w:t xml:space="preserve">Bucket Lock</w:t>
      </w:r>
      <w:r>
        <w:t xml:space="preserve"> </w:t>
      </w:r>
      <w:r>
        <w:t xml:space="preserve">(GCS) you get</w:t>
      </w:r>
      <w:r>
        <w:t xml:space="preserve"> </w:t>
      </w:r>
      <w:r>
        <w:rPr>
          <w:b/>
          <w:bCs/>
        </w:rPr>
        <w:t xml:space="preserve">WORM</w:t>
      </w:r>
      <w:r>
        <w:t xml:space="preserve"> </w:t>
      </w:r>
      <w:r>
        <w:t xml:space="preserve">(write-once-read-many) backups that no one — including the root account — can delete during the lock period. The single best ransomware defence.</w:t>
      </w:r>
    </w:p>
    <w:bookmarkEnd w:id="170"/>
    <w:bookmarkStart w:id="171" w:name="cross-region-replication"/>
    <w:p>
      <w:pPr>
        <w:pStyle w:val="Heading3"/>
      </w:pPr>
      <w:r>
        <w:t xml:space="preserve">Cross-region replication</w:t>
      </w:r>
    </w:p>
    <w:p>
      <w:pPr>
        <w:pStyle w:val="Compact"/>
        <w:numPr>
          <w:ilvl w:val="0"/>
          <w:numId w:val="1039"/>
        </w:numPr>
      </w:pPr>
      <w:r>
        <w:t xml:space="preserve">AWS S3</w:t>
      </w:r>
      <w:r>
        <w:t xml:space="preserve"> </w:t>
      </w:r>
      <w:r>
        <w:rPr>
          <w:b/>
          <w:bCs/>
        </w:rPr>
        <w:t xml:space="preserve">CRR</w:t>
      </w:r>
      <w:r>
        <w:t xml:space="preserve"> </w:t>
      </w:r>
      <w:r>
        <w:t xml:space="preserve">/ GCS multi-region storage classes / Azure GRS — async replication to a second region.</w:t>
      </w:r>
    </w:p>
    <w:p>
      <w:pPr>
        <w:pStyle w:val="Compact"/>
        <w:numPr>
          <w:ilvl w:val="0"/>
          <w:numId w:val="1039"/>
        </w:numPr>
      </w:pPr>
      <w:r>
        <w:t xml:space="preserve">For warehouses: Snowflake</w:t>
      </w:r>
      <w:r>
        <w:t xml:space="preserve"> </w:t>
      </w:r>
      <w:r>
        <w:rPr>
          <w:b/>
          <w:bCs/>
        </w:rPr>
        <w:t xml:space="preserve">database replication</w:t>
      </w:r>
      <w:r>
        <w:t xml:space="preserve">, BigQuery dataset copy, Redshift snapshots cross-region.</w:t>
      </w:r>
    </w:p>
    <w:bookmarkEnd w:id="171"/>
    <w:bookmarkStart w:id="172" w:name="restore-drills"/>
    <w:p>
      <w:pPr>
        <w:pStyle w:val="Heading3"/>
      </w:pPr>
      <w:r>
        <w:t xml:space="preserve">Restore drills</w:t>
      </w:r>
    </w:p>
    <w:p>
      <w:pPr>
        <w:pStyle w:val="FirstParagraph"/>
      </w:pPr>
      <w:r>
        <w:t xml:space="preserve">If you’ve never tested the restore, you don’t have a backup. Quarterly drill: pick a table, restore to a sandbox, validate row counts and a few aggregates. Document the steps in a runbook.</w:t>
      </w:r>
    </w:p>
    <w:bookmarkEnd w:id="172"/>
    <w:bookmarkStart w:id="173" w:name="dwi-tie-in-19"/>
    <w:p>
      <w:pPr>
        <w:pStyle w:val="Heading3"/>
      </w:pPr>
      <w:r>
        <w:t xml:space="preserve">DWI tie-in</w:t>
      </w:r>
    </w:p>
    <w:p>
      <w:pPr>
        <w:pStyle w:val="FirstParagraph"/>
      </w:pPr>
      <w:r>
        <w:t xml:space="preserve">Apply object-storage versioning + lifecycle (Glacier-Deep-Archive after 1 year) to the bucket holding your DK matrices. Drill a restore once a quarter — pick a random subject, restore from versioned object, re-compute its connectome, diff against current.</w:t>
      </w:r>
    </w:p>
    <w:bookmarkEnd w:id="173"/>
    <w:bookmarkStart w:id="174" w:name="next-step-19"/>
    <w:p>
      <w:pPr>
        <w:pStyle w:val="Heading3"/>
      </w:pPr>
      <w:r>
        <w:t xml:space="preserve">Next step</w:t>
      </w:r>
    </w:p>
    <w:p>
      <w:pPr>
        <w:pStyle w:val="FirstParagraph"/>
      </w:pPr>
      <w:r>
        <w:t xml:space="preserve">For a personal project: enable S3 versioning + Object Lock on a small bucket. For work systems: write your team’s RTO/RPO matrix (one row per system) and stress-test the assumptions against finance / legal stakeholders.</w:t>
      </w:r>
    </w:p>
    <w:p>
      <w:r>
        <w:pict>
          <v:rect style="width:0;height:1.5pt" o:hralign="center" o:hrstd="t" o:hr="t"/>
        </w:pict>
      </w:r>
    </w:p>
    <w:bookmarkEnd w:id="174"/>
    <w:bookmarkEnd w:id="175"/>
    <w:bookmarkStart w:id="183" w:name="incident-management-and-postmortems"/>
    <w:p>
      <w:pPr>
        <w:pStyle w:val="Heading2"/>
      </w:pPr>
      <w:r>
        <w:t xml:space="preserve">21. Incident management and postmortems</w:t>
      </w:r>
    </w:p>
    <w:bookmarkStart w:id="176" w:name="severity-levels-typical"/>
    <w:p>
      <w:pPr>
        <w:pStyle w:val="Heading3"/>
      </w:pPr>
      <w:r>
        <w:t xml:space="preserve">Severity levels (typical)</w:t>
      </w:r>
    </w:p>
    <w:p>
      <w:pPr>
        <w:pStyle w:val="Compact"/>
        <w:numPr>
          <w:ilvl w:val="0"/>
          <w:numId w:val="1040"/>
        </w:numPr>
      </w:pPr>
      <w:r>
        <w:rPr>
          <w:b/>
          <w:bCs/>
        </w:rPr>
        <w:t xml:space="preserve">SEV1</w:t>
      </w:r>
      <w:r>
        <w:t xml:space="preserve"> </w:t>
      </w:r>
      <w:r>
        <w:t xml:space="preserve">— production data is wrong / outage; revenue or compliance impact; page within minutes.</w:t>
      </w:r>
    </w:p>
    <w:p>
      <w:pPr>
        <w:pStyle w:val="Compact"/>
        <w:numPr>
          <w:ilvl w:val="0"/>
          <w:numId w:val="1040"/>
        </w:numPr>
      </w:pPr>
      <w:r>
        <w:rPr>
          <w:b/>
          <w:bCs/>
        </w:rPr>
        <w:t xml:space="preserve">SEV2</w:t>
      </w:r>
      <w:r>
        <w:t xml:space="preserve"> </w:t>
      </w:r>
      <w:r>
        <w:t xml:space="preserve">— major degradation; partial outage; page within an hour.</w:t>
      </w:r>
    </w:p>
    <w:p>
      <w:pPr>
        <w:pStyle w:val="Compact"/>
        <w:numPr>
          <w:ilvl w:val="0"/>
          <w:numId w:val="1040"/>
        </w:numPr>
      </w:pPr>
      <w:r>
        <w:rPr>
          <w:b/>
          <w:bCs/>
        </w:rPr>
        <w:t xml:space="preserve">SEV3</w:t>
      </w:r>
      <w:r>
        <w:t xml:space="preserve"> </w:t>
      </w:r>
      <w:r>
        <w:t xml:space="preserve">— minor; queue for next business day.</w:t>
      </w:r>
    </w:p>
    <w:p>
      <w:pPr>
        <w:pStyle w:val="Compact"/>
        <w:numPr>
          <w:ilvl w:val="0"/>
          <w:numId w:val="1040"/>
        </w:numPr>
      </w:pPr>
      <w:r>
        <w:rPr>
          <w:b/>
          <w:bCs/>
        </w:rPr>
        <w:t xml:space="preserve">SEV4</w:t>
      </w:r>
      <w:r>
        <w:t xml:space="preserve"> </w:t>
      </w:r>
      <w:r>
        <w:t xml:space="preserve">— cosmetic; backlog ticket.</w:t>
      </w:r>
    </w:p>
    <w:bookmarkEnd w:id="176"/>
    <w:bookmarkStart w:id="177" w:name="roles-during-an-incident"/>
    <w:p>
      <w:pPr>
        <w:pStyle w:val="Heading3"/>
      </w:pPr>
      <w:r>
        <w:t xml:space="preserve">Roles during an incident</w:t>
      </w:r>
    </w:p>
    <w:p>
      <w:pPr>
        <w:pStyle w:val="Compact"/>
        <w:numPr>
          <w:ilvl w:val="0"/>
          <w:numId w:val="1041"/>
        </w:numPr>
      </w:pPr>
      <w:r>
        <w:rPr>
          <w:b/>
          <w:bCs/>
        </w:rPr>
        <w:t xml:space="preserve">Incident Commander (IC)</w:t>
      </w:r>
      <w:r>
        <w:t xml:space="preserve"> </w:t>
      </w:r>
      <w:r>
        <w:t xml:space="preserve">— runs the call; never doing the typing.</w:t>
      </w:r>
    </w:p>
    <w:p>
      <w:pPr>
        <w:pStyle w:val="Compact"/>
        <w:numPr>
          <w:ilvl w:val="0"/>
          <w:numId w:val="1041"/>
        </w:numPr>
      </w:pPr>
      <w:r>
        <w:rPr>
          <w:b/>
          <w:bCs/>
        </w:rPr>
        <w:t xml:space="preserve">Scribe</w:t>
      </w:r>
      <w:r>
        <w:t xml:space="preserve"> </w:t>
      </w:r>
      <w:r>
        <w:t xml:space="preserve">— keeps the timeline doc updated.</w:t>
      </w:r>
    </w:p>
    <w:p>
      <w:pPr>
        <w:pStyle w:val="Compact"/>
        <w:numPr>
          <w:ilvl w:val="0"/>
          <w:numId w:val="1041"/>
        </w:numPr>
      </w:pPr>
      <w:r>
        <w:rPr>
          <w:b/>
          <w:bCs/>
        </w:rPr>
        <w:t xml:space="preserve">Comms lead</w:t>
      </w:r>
      <w:r>
        <w:t xml:space="preserve"> </w:t>
      </w:r>
      <w:r>
        <w:t xml:space="preserve">— talks to stakeholders / status page.</w:t>
      </w:r>
    </w:p>
    <w:p>
      <w:pPr>
        <w:pStyle w:val="Compact"/>
        <w:numPr>
          <w:ilvl w:val="0"/>
          <w:numId w:val="1041"/>
        </w:numPr>
      </w:pPr>
      <w:r>
        <w:rPr>
          <w:b/>
          <w:bCs/>
        </w:rPr>
        <w:t xml:space="preserve">Subject Matter Experts</w:t>
      </w:r>
      <w:r>
        <w:t xml:space="preserve"> </w:t>
      </w:r>
      <w:r>
        <w:t xml:space="preserve">— actually fix.</w:t>
      </w:r>
    </w:p>
    <w:p>
      <w:pPr>
        <w:pStyle w:val="FirstParagraph"/>
      </w:pPr>
      <w:r>
        <w:t xml:space="preserve">Single most important rule: the IC should</w:t>
      </w:r>
      <w:r>
        <w:t xml:space="preserve"> </w:t>
      </w:r>
      <w:r>
        <w:rPr>
          <w:i/>
          <w:iCs/>
        </w:rPr>
        <w:t xml:space="preserve">not</w:t>
      </w:r>
      <w:r>
        <w:t xml:space="preserve"> </w:t>
      </w:r>
      <w:r>
        <w:t xml:space="preserve">be the person debugging.</w:t>
      </w:r>
    </w:p>
    <w:bookmarkEnd w:id="177"/>
    <w:bookmarkStart w:id="178" w:name="the-blameless-postmortem-template"/>
    <w:p>
      <w:pPr>
        <w:pStyle w:val="Heading3"/>
      </w:pPr>
      <w:r>
        <w:t xml:space="preserve">The blameless postmortem template</w:t>
      </w:r>
    </w:p>
    <w:p>
      <w:pPr>
        <w:pStyle w:val="SourceCode"/>
      </w:pPr>
      <w:r>
        <w:rPr>
          <w:rStyle w:val="VerbatimChar"/>
        </w:rPr>
        <w:t xml:space="preserve">1. Summary (one sentence)</w:t>
      </w:r>
      <w:r>
        <w:br/>
      </w:r>
      <w:r>
        <w:rPr>
          <w:rStyle w:val="VerbatimChar"/>
        </w:rPr>
        <w:t xml:space="preserve">2. Impact (who/what/when/duration/financial estimate)</w:t>
      </w:r>
      <w:r>
        <w:br/>
      </w:r>
      <w:r>
        <w:rPr>
          <w:rStyle w:val="VerbatimChar"/>
        </w:rPr>
        <w:t xml:space="preserve">3. Timeline (UTC, every event)</w:t>
      </w:r>
      <w:r>
        <w:br/>
      </w:r>
      <w:r>
        <w:rPr>
          <w:rStyle w:val="VerbatimChar"/>
        </w:rPr>
        <w:t xml:space="preserve">4. Contributing factors (no single root cause; usually 3-5)</w:t>
      </w:r>
      <w:r>
        <w:br/>
      </w:r>
      <w:r>
        <w:rPr>
          <w:rStyle w:val="VerbatimChar"/>
        </w:rPr>
        <w:t xml:space="preserve">5. What went well</w:t>
      </w:r>
      <w:r>
        <w:br/>
      </w:r>
      <w:r>
        <w:rPr>
          <w:rStyle w:val="VerbatimChar"/>
        </w:rPr>
        <w:t xml:space="preserve">6. What didn't go well</w:t>
      </w:r>
      <w:r>
        <w:br/>
      </w:r>
      <w:r>
        <w:rPr>
          <w:rStyle w:val="VerbatimChar"/>
        </w:rPr>
        <w:t xml:space="preserve">7. Action items (owner, due date, link to ticket)</w:t>
      </w:r>
      <w:r>
        <w:br/>
      </w:r>
      <w:r>
        <w:rPr>
          <w:rStyle w:val="VerbatimChar"/>
        </w:rPr>
        <w:t xml:space="preserve">8. Appendix (graphs, logs)</w:t>
      </w:r>
    </w:p>
    <w:p>
      <w:pPr>
        <w:pStyle w:val="FirstParagraph"/>
      </w:pPr>
      <w:r>
        <w:t xml:space="preserve">Blameless = describe systems, not people.</w:t>
      </w:r>
      <w:r>
        <w:t xml:space="preserve"> </w:t>
      </w:r>
      <w:r>
        <w:t xml:space="preserve">“The runbook for X was out of date”</w:t>
      </w:r>
      <w:r>
        <w:t xml:space="preserve"> </w:t>
      </w:r>
      <w:r>
        <w:t xml:space="preserve">not</w:t>
      </w:r>
      <w:r>
        <w:t xml:space="preserve"> </w:t>
      </w:r>
      <w:r>
        <w:t xml:space="preserve">“Alice didn’t update the runbook”</w:t>
      </w:r>
      <w:r>
        <w:t xml:space="preserve">.</w:t>
      </w:r>
    </w:p>
    <w:bookmarkEnd w:id="178"/>
    <w:bookmarkStart w:id="179" w:name="root-cause-analysis-techniques"/>
    <w:p>
      <w:pPr>
        <w:pStyle w:val="Heading3"/>
      </w:pPr>
      <w:r>
        <w:t xml:space="preserve">Root cause analysis techniques</w:t>
      </w:r>
    </w:p>
    <w:p>
      <w:pPr>
        <w:pStyle w:val="Compact"/>
        <w:numPr>
          <w:ilvl w:val="0"/>
          <w:numId w:val="1042"/>
        </w:numPr>
      </w:pPr>
      <w:r>
        <w:rPr>
          <w:b/>
          <w:bCs/>
        </w:rPr>
        <w:t xml:space="preserve">Five whys</w:t>
      </w:r>
      <w:r>
        <w:t xml:space="preserve"> </w:t>
      </w:r>
      <w:r>
        <w:t xml:space="preserve">— ask why five times to walk past symptoms to systemic cause.</w:t>
      </w:r>
    </w:p>
    <w:p>
      <w:pPr>
        <w:pStyle w:val="Compact"/>
        <w:numPr>
          <w:ilvl w:val="0"/>
          <w:numId w:val="1042"/>
        </w:numPr>
      </w:pPr>
      <w:r>
        <w:rPr>
          <w:b/>
          <w:bCs/>
        </w:rPr>
        <w:t xml:space="preserve">Fishbone (Ishikawa)</w:t>
      </w:r>
      <w:r>
        <w:t xml:space="preserve"> </w:t>
      </w:r>
      <w:r>
        <w:t xml:space="preserve">— categories of cause (people, process, tools, environment); brainstorm into each.</w:t>
      </w:r>
    </w:p>
    <w:p>
      <w:pPr>
        <w:pStyle w:val="Compact"/>
        <w:numPr>
          <w:ilvl w:val="0"/>
          <w:numId w:val="1042"/>
        </w:numPr>
      </w:pPr>
      <w:r>
        <w:rPr>
          <w:b/>
          <w:bCs/>
        </w:rPr>
        <w:t xml:space="preserve">Fault tree</w:t>
      </w:r>
      <w:r>
        <w:t xml:space="preserve"> </w:t>
      </w:r>
      <w:r>
        <w:t xml:space="preserve">— top-down boolean breakdown of failure paths.</w:t>
      </w:r>
    </w:p>
    <w:bookmarkEnd w:id="179"/>
    <w:bookmarkStart w:id="180" w:name="on-call-hygiene"/>
    <w:p>
      <w:pPr>
        <w:pStyle w:val="Heading3"/>
      </w:pPr>
      <w:r>
        <w:t xml:space="preserve">On-call hygiene</w:t>
      </w:r>
    </w:p>
    <w:p>
      <w:pPr>
        <w:pStyle w:val="Compact"/>
        <w:numPr>
          <w:ilvl w:val="0"/>
          <w:numId w:val="1043"/>
        </w:numPr>
      </w:pPr>
      <w:r>
        <w:t xml:space="preserve">Rotation in PagerDuty / Opsgenie / VictorOps with handoffs.</w:t>
      </w:r>
    </w:p>
    <w:p>
      <w:pPr>
        <w:pStyle w:val="Compact"/>
        <w:numPr>
          <w:ilvl w:val="0"/>
          <w:numId w:val="1043"/>
        </w:numPr>
      </w:pPr>
      <w:r>
        <w:t xml:space="preserve">Pages have runbook links.</w:t>
      </w:r>
    </w:p>
    <w:p>
      <w:pPr>
        <w:pStyle w:val="Compact"/>
        <w:numPr>
          <w:ilvl w:val="0"/>
          <w:numId w:val="1043"/>
        </w:numPr>
      </w:pPr>
      <w:r>
        <w:t xml:space="preserve">“Toil budget”</w:t>
      </w:r>
      <w:r>
        <w:t xml:space="preserve">: &gt; X pages/week per oncall = stop feature work, fix the noise.</w:t>
      </w:r>
    </w:p>
    <w:p>
      <w:pPr>
        <w:pStyle w:val="Compact"/>
        <w:numPr>
          <w:ilvl w:val="0"/>
          <w:numId w:val="1043"/>
        </w:numPr>
      </w:pPr>
      <w:r>
        <w:t xml:space="preserve">Postmortem every SEV1/SEV2; review monthly in a cross-team meeting.</w:t>
      </w:r>
    </w:p>
    <w:bookmarkEnd w:id="180"/>
    <w:bookmarkStart w:id="181" w:name="dwi-tie-in-20"/>
    <w:p>
      <w:pPr>
        <w:pStyle w:val="Heading3"/>
      </w:pPr>
      <w:r>
        <w:t xml:space="preserve">DWI tie-in</w:t>
      </w:r>
    </w:p>
    <w:p>
      <w:pPr>
        <w:pStyle w:val="FirstParagraph"/>
      </w:pPr>
      <w:r>
        <w:t xml:space="preserve">You’re already in this — your</w:t>
      </w:r>
      <w:r>
        <w:t xml:space="preserve"> </w:t>
      </w:r>
      <w:r>
        <w:rPr>
          <w:rStyle w:val="VerbatimChar"/>
        </w:rPr>
        <w:t xml:space="preserve">/var/spool/slurmd</w:t>
      </w:r>
      <w:r>
        <w:t xml:space="preserve"> </w:t>
      </w:r>
      <w:r>
        <w:t xml:space="preserve">permission incident and the missing-FS-dir incident in 44504 are textbook SEV2s. Write them up using the template; they’ll be the seed of your team’s runbook library.</w:t>
      </w:r>
    </w:p>
    <w:bookmarkEnd w:id="181"/>
    <w:bookmarkStart w:id="182" w:name="next-step-20"/>
    <w:p>
      <w:pPr>
        <w:pStyle w:val="Heading3"/>
      </w:pPr>
      <w:r>
        <w:t xml:space="preserve">Next step</w:t>
      </w:r>
    </w:p>
    <w:p>
      <w:pPr>
        <w:pStyle w:val="FirstParagraph"/>
      </w:pPr>
      <w:r>
        <w:t xml:space="preserve">Pick the most recent issue you debugged. Write a 1-pager postmortem using the template above. You’ll catch contributing factors you didn’t notice in the moment.</w:t>
      </w:r>
    </w:p>
    <w:p>
      <w:r>
        <w:pict>
          <v:rect style="width:0;height:1.5pt" o:hralign="center" o:hrstd="t" o:hr="t"/>
        </w:pict>
      </w:r>
    </w:p>
    <w:bookmarkEnd w:id="182"/>
    <w:bookmarkEnd w:id="183"/>
    <w:bookmarkStart w:id="189" w:name="versioning-everything-code-data-models"/>
    <w:p>
      <w:pPr>
        <w:pStyle w:val="Heading2"/>
      </w:pPr>
      <w:r>
        <w:t xml:space="preserve">22. Versioning everything — code, data, models</w:t>
      </w:r>
    </w:p>
    <w:bookmarkStart w:id="184" w:name="what-needs-to-be-versioned"/>
    <w:p>
      <w:pPr>
        <w:pStyle w:val="Heading3"/>
      </w:pPr>
      <w:r>
        <w:t xml:space="preserve">What needs to be versioned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Thing</w:t>
            </w:r>
          </w:p>
        </w:tc>
        <w:tc>
          <w:tcPr/>
          <w:p>
            <w:pPr>
              <w:pStyle w:val="Compact"/>
            </w:pPr>
            <w:r>
              <w:t xml:space="preserve">Tool</w:t>
            </w:r>
          </w:p>
        </w:tc>
        <w:tc>
          <w:tcPr/>
          <w:p>
            <w:pPr>
              <w:pStyle w:val="Compact"/>
            </w:pPr>
            <w:r>
              <w:t xml:space="preserve">Notes</w:t>
            </w:r>
          </w:p>
        </w:tc>
      </w:tr>
      <w:tr>
        <w:tc>
          <w:tcPr/>
          <w:p>
            <w:pPr>
              <w:pStyle w:val="Compact"/>
            </w:pPr>
            <w:r>
              <w:t xml:space="preserve">Code</w:t>
            </w:r>
          </w:p>
        </w:tc>
        <w:tc>
          <w:tcPr/>
          <w:p>
            <w:pPr>
              <w:pStyle w:val="Compact"/>
            </w:pPr>
            <w:r>
              <w:t xml:space="preserve">git</w:t>
            </w:r>
          </w:p>
        </w:tc>
        <w:tc>
          <w:tcPr/>
          <w:p>
            <w:pPr>
              <w:pStyle w:val="Compact"/>
            </w:pPr>
            <w:r>
              <w:t xml:space="preserve">Sole source of truth</w:t>
            </w:r>
          </w:p>
        </w:tc>
      </w:tr>
      <w:tr>
        <w:tc>
          <w:tcPr/>
          <w:p>
            <w:pPr>
              <w:pStyle w:val="Compact"/>
            </w:pPr>
            <w:r>
              <w:t xml:space="preserve">Container images</w:t>
            </w:r>
          </w:p>
        </w:tc>
        <w:tc>
          <w:tcPr/>
          <w:p>
            <w:pPr>
              <w:pStyle w:val="Compact"/>
            </w:pPr>
            <w:r>
              <w:t xml:space="preserve">Registry tags (semver)</w:t>
            </w:r>
          </w:p>
        </w:tc>
        <w:tc>
          <w:tcPr/>
          <w:p>
            <w:pPr>
              <w:pStyle w:val="Compact"/>
            </w:pPr>
            <w:r>
              <w:t xml:space="preserve">Never</w:t>
            </w:r>
            <w:r>
              <w:t xml:space="preserve"> </w:t>
            </w:r>
            <w:r>
              <w:rPr>
                <w:rStyle w:val="VerbatimChar"/>
              </w:rPr>
              <w:t xml:space="preserve">:latest</w:t>
            </w:r>
            <w:r>
              <w:t xml:space="preserve"> </w:t>
            </w:r>
            <w:r>
              <w:t xml:space="preserve">in prod</w:t>
            </w:r>
          </w:p>
        </w:tc>
      </w:tr>
      <w:tr>
        <w:tc>
          <w:tcPr/>
          <w:p>
            <w:pPr>
              <w:pStyle w:val="Compact"/>
            </w:pPr>
            <w:r>
              <w:t xml:space="preserve">Schemas</w:t>
            </w:r>
          </w:p>
        </w:tc>
        <w:tc>
          <w:tcPr/>
          <w:p>
            <w:pPr>
              <w:pStyle w:val="Compact"/>
            </w:pPr>
            <w:r>
              <w:t xml:space="preserve">Schema Registry</w:t>
            </w:r>
          </w:p>
        </w:tc>
        <w:tc>
          <w:tcPr/>
          <w:p>
            <w:pPr>
              <w:pStyle w:val="Compact"/>
            </w:pPr>
            <w:r>
              <w:t xml:space="preserve">Compatibility-checked</w:t>
            </w:r>
          </w:p>
        </w:tc>
      </w:tr>
      <w:tr>
        <w:tc>
          <w:tcPr/>
          <w:p>
            <w:pPr>
              <w:pStyle w:val="Compact"/>
            </w:pPr>
            <w:r>
              <w:t xml:space="preserve">Pipeline DAGs</w:t>
            </w:r>
          </w:p>
        </w:tc>
        <w:tc>
          <w:tcPr/>
          <w:p>
            <w:pPr>
              <w:pStyle w:val="Compact"/>
            </w:pPr>
            <w:r>
              <w:t xml:space="preserve">git + workflow tool’s runbook</w:t>
            </w:r>
          </w:p>
        </w:tc>
        <w:tc>
          <w:tcPr/>
          <w:p>
            <w:pPr>
              <w:pStyle w:val="Compact"/>
            </w:pPr>
            <w:r>
              <w:t xml:space="preserve">Pin tool version in CI</w:t>
            </w:r>
          </w:p>
        </w:tc>
      </w:tr>
      <w:tr>
        <w:tc>
          <w:tcPr/>
          <w:p>
            <w:pPr>
              <w:pStyle w:val="Compact"/>
            </w:pPr>
            <w:r>
              <w:t xml:space="preserve">Data</w:t>
            </w:r>
          </w:p>
        </w:tc>
        <w:tc>
          <w:tcPr/>
          <w:p>
            <w:pPr>
              <w:pStyle w:val="Compact"/>
            </w:pPr>
            <w:r>
              <w:t xml:space="preserve">DVC / LakeFS / Iceberg snapshots / Delta time-travel</w:t>
            </w:r>
          </w:p>
        </w:tc>
        <w:tc>
          <w:tcPr/>
          <w:p>
            <w:pPr>
              <w:pStyle w:val="Compact"/>
            </w:pPr>
            <w:r>
              <w:t xml:space="preserve">Per dataset</w:t>
            </w:r>
          </w:p>
        </w:tc>
      </w:tr>
      <w:tr>
        <w:tc>
          <w:tcPr/>
          <w:p>
            <w:pPr>
              <w:pStyle w:val="Compact"/>
            </w:pPr>
            <w:r>
              <w:t xml:space="preserve">Models</w:t>
            </w:r>
          </w:p>
        </w:tc>
        <w:tc>
          <w:tcPr/>
          <w:p>
            <w:pPr>
              <w:pStyle w:val="Compact"/>
            </w:pPr>
            <w:r>
              <w:t xml:space="preserve">MLflow / Vertex AI Model Registry</w:t>
            </w:r>
          </w:p>
        </w:tc>
        <w:tc>
          <w:tcPr/>
          <w:p>
            <w:pPr>
              <w:pStyle w:val="Compact"/>
            </w:pPr>
            <w:r>
              <w:t xml:space="preserve">Per training run</w:t>
            </w:r>
          </w:p>
        </w:tc>
      </w:tr>
      <w:tr>
        <w:tc>
          <w:tcPr/>
          <w:p>
            <w:pPr>
              <w:pStyle w:val="Compact"/>
            </w:pPr>
            <w:r>
              <w:t xml:space="preserve">Documentation</w:t>
            </w:r>
          </w:p>
        </w:tc>
        <w:tc>
          <w:tcPr/>
          <w:p>
            <w:pPr>
              <w:pStyle w:val="Compact"/>
            </w:pPr>
            <w:r>
              <w:t xml:space="preserve">git (markdown)</w:t>
            </w:r>
          </w:p>
        </w:tc>
        <w:tc>
          <w:tcPr/>
          <w:p>
            <w:pPr>
              <w:pStyle w:val="Compact"/>
            </w:pPr>
            <w:r>
              <w:t xml:space="preserve">Reviewed PRs</w:t>
            </w:r>
          </w:p>
        </w:tc>
      </w:tr>
      <w:tr>
        <w:tc>
          <w:tcPr/>
          <w:p>
            <w:pPr>
              <w:pStyle w:val="Compact"/>
            </w:pPr>
            <w:r>
              <w:t xml:space="preserve">Infrastructure</w:t>
            </w:r>
          </w:p>
        </w:tc>
        <w:tc>
          <w:tcPr/>
          <w:p>
            <w:pPr>
              <w:pStyle w:val="Compact"/>
            </w:pPr>
            <w:r>
              <w:t xml:space="preserve">Terraform state in versioned backend</w:t>
            </w:r>
          </w:p>
        </w:tc>
        <w:tc>
          <w:tcPr/>
          <w:p>
            <w:pPr>
              <w:pStyle w:val="Compact"/>
            </w:pPr>
            <w:r>
              <w:t xml:space="preserve">One source of truth</w:t>
            </w:r>
          </w:p>
        </w:tc>
      </w:tr>
    </w:tbl>
    <w:bookmarkEnd w:id="184"/>
    <w:bookmarkStart w:id="185" w:name="data-versioning-options"/>
    <w:p>
      <w:pPr>
        <w:pStyle w:val="Heading3"/>
      </w:pPr>
      <w:r>
        <w:t xml:space="preserve">Data versioning options</w:t>
      </w:r>
    </w:p>
    <w:p>
      <w:pPr>
        <w:pStyle w:val="Compact"/>
        <w:numPr>
          <w:ilvl w:val="0"/>
          <w:numId w:val="1044"/>
        </w:numPr>
      </w:pPr>
      <w:r>
        <w:rPr>
          <w:b/>
          <w:bCs/>
        </w:rPr>
        <w:t xml:space="preserve">DVC</w:t>
      </w:r>
      <w:r>
        <w:t xml:space="preserve"> </w:t>
      </w:r>
      <w:r>
        <w:t xml:space="preserve">— git-based metadata pointing at object-storage blobs. Good for ML datasets; clumsy for tables.</w:t>
      </w:r>
    </w:p>
    <w:p>
      <w:pPr>
        <w:pStyle w:val="Compact"/>
        <w:numPr>
          <w:ilvl w:val="0"/>
          <w:numId w:val="1044"/>
        </w:numPr>
      </w:pPr>
      <w:r>
        <w:rPr>
          <w:b/>
          <w:bCs/>
        </w:rPr>
        <w:t xml:space="preserve">LakeFS</w:t>
      </w:r>
      <w:r>
        <w:t xml:space="preserve"> </w:t>
      </w:r>
      <w:r>
        <w:t xml:space="preserve">— git-style branches over object storage; expose to engines as a virtual prefix.</w:t>
      </w:r>
    </w:p>
    <w:p>
      <w:pPr>
        <w:pStyle w:val="Compact"/>
        <w:numPr>
          <w:ilvl w:val="0"/>
          <w:numId w:val="1044"/>
        </w:numPr>
      </w:pPr>
      <w:r>
        <w:rPr>
          <w:b/>
          <w:bCs/>
        </w:rPr>
        <w:t xml:space="preserve">Iceberg / Delta snapshots</w:t>
      </w:r>
      <w:r>
        <w:t xml:space="preserve"> </w:t>
      </w:r>
      <w:r>
        <w:t xml:space="preserve">— every commit is a snapshot; query</w:t>
      </w:r>
      <w:r>
        <w:t xml:space="preserve"> </w:t>
      </w:r>
      <w:r>
        <w:rPr>
          <w:rStyle w:val="VerbatimChar"/>
        </w:rPr>
        <w:t xml:space="preserve">FOR TIMESTAMP AS OF</w:t>
      </w:r>
      <w:r>
        <w:t xml:space="preserve">.</w:t>
      </w:r>
    </w:p>
    <w:p>
      <w:pPr>
        <w:pStyle w:val="Compact"/>
        <w:numPr>
          <w:ilvl w:val="0"/>
          <w:numId w:val="1044"/>
        </w:numPr>
      </w:pPr>
      <w:r>
        <w:rPr>
          <w:b/>
          <w:bCs/>
        </w:rPr>
        <w:t xml:space="preserve">Nessie</w:t>
      </w:r>
      <w:r>
        <w:t xml:space="preserve"> </w:t>
      </w:r>
      <w:r>
        <w:t xml:space="preserve">— git-style for Iceberg catalogs.</w:t>
      </w:r>
    </w:p>
    <w:bookmarkEnd w:id="185"/>
    <w:bookmarkStart w:id="186" w:name="semver-for-data-products"/>
    <w:p>
      <w:pPr>
        <w:pStyle w:val="Heading3"/>
      </w:pPr>
      <w:r>
        <w:t xml:space="preserve">Semver for data products</w:t>
      </w:r>
    </w:p>
    <w:p>
      <w:pPr>
        <w:pStyle w:val="FirstParagraph"/>
      </w:pPr>
      <w:r>
        <w:t xml:space="preserve">A dataset has a contract; bumping the major version means breaking change; downstream consumers know what’s coming.</w:t>
      </w:r>
    </w:p>
    <w:p>
      <w:pPr>
        <w:pStyle w:val="SourceCode"/>
      </w:pPr>
      <w:r>
        <w:rPr>
          <w:rStyle w:val="VerbatimChar"/>
        </w:rPr>
        <w:t xml:space="preserve">dwi.fact_dk_edge:v1   →   v1.1  (added optional column)</w:t>
      </w:r>
      <w:r>
        <w:br/>
      </w:r>
      <w:r>
        <w:rPr>
          <w:rStyle w:val="VerbatimChar"/>
        </w:rPr>
        <w:t xml:space="preserve">dwi.fact_dk_edge:v1.1 →   v2    (renamed column; old v1.x kept for 30 days)</w:t>
      </w:r>
    </w:p>
    <w:bookmarkEnd w:id="186"/>
    <w:bookmarkStart w:id="187" w:name="dwi-tie-in-21"/>
    <w:p>
      <w:pPr>
        <w:pStyle w:val="Heading3"/>
      </w:pPr>
      <w:r>
        <w:t xml:space="preserve">DWI tie-in</w:t>
      </w:r>
    </w:p>
    <w:p>
      <w:pPr>
        <w:pStyle w:val="FirstParagraph"/>
      </w:pPr>
      <w:r>
        <w:t xml:space="preserve">Tag every pipeline release in git, push the corresponding container image as</w:t>
      </w:r>
      <w:r>
        <w:t xml:space="preserve"> </w:t>
      </w:r>
      <w:r>
        <w:rPr>
          <w:rStyle w:val="VerbatimChar"/>
        </w:rPr>
        <w:t xml:space="preserve">dwi-pipeline:1.2.3</w:t>
      </w:r>
      <w:r>
        <w:t xml:space="preserve">, and write the (release, git_sha, container_hash) triple into your</w:t>
      </w:r>
      <w:r>
        <w:t xml:space="preserve"> </w:t>
      </w:r>
      <w:r>
        <w:rPr>
          <w:rStyle w:val="VerbatimChar"/>
        </w:rPr>
        <w:t xml:space="preserve">dim_release</w:t>
      </w:r>
      <w:r>
        <w:t xml:space="preserve"> </w:t>
      </w:r>
      <w:r>
        <w:t xml:space="preserve">dimension. That’s full lineage from a row to the code that produced it.</w:t>
      </w:r>
    </w:p>
    <w:bookmarkEnd w:id="187"/>
    <w:bookmarkStart w:id="188" w:name="next-step-21"/>
    <w:p>
      <w:pPr>
        <w:pStyle w:val="Heading3"/>
      </w:pPr>
      <w:r>
        <w:t xml:space="preserve">Next step</w:t>
      </w:r>
    </w:p>
    <w:p>
      <w:pPr>
        <w:pStyle w:val="FirstParagraph"/>
      </w:pPr>
      <w:r>
        <w:t xml:space="preserve">Pick one of {DVC, LakeFS, Iceberg snapshots} this quarter and adopt it for the dataset that changes most.</w:t>
      </w:r>
    </w:p>
    <w:p>
      <w:r>
        <w:pict>
          <v:rect style="width:0;height:1.5pt" o:hralign="center" o:hrstd="t" o:hr="t"/>
        </w:pict>
      </w:r>
    </w:p>
    <w:bookmarkEnd w:id="188"/>
    <w:bookmarkEnd w:id="189"/>
    <w:bookmarkStart w:id="196" w:name="networking-essentials"/>
    <w:p>
      <w:pPr>
        <w:pStyle w:val="Heading2"/>
      </w:pPr>
      <w:r>
        <w:t xml:space="preserve">23. Networking essentials</w:t>
      </w:r>
    </w:p>
    <w:p>
      <w:pPr>
        <w:pStyle w:val="FirstParagraph"/>
      </w:pPr>
      <w:r>
        <w:t xml:space="preserve">You will not need to debug TCP for a living, but a DE who doesn’t know what a VPC is gets surprised by S3 egress bills.</w:t>
      </w:r>
    </w:p>
    <w:bookmarkStart w:id="190" w:name="the-cloud-networking-stack-aws-flavoured"/>
    <w:p>
      <w:pPr>
        <w:pStyle w:val="Heading3"/>
      </w:pPr>
      <w:r>
        <w:t xml:space="preserve">The cloud networking stack (AWS-flavoured)</w:t>
      </w:r>
    </w:p>
    <w:p>
      <w:pPr>
        <w:pStyle w:val="Compact"/>
        <w:numPr>
          <w:ilvl w:val="0"/>
          <w:numId w:val="1045"/>
        </w:numPr>
      </w:pPr>
      <w:r>
        <w:rPr>
          <w:b/>
          <w:bCs/>
        </w:rPr>
        <w:t xml:space="preserve">VPC</w:t>
      </w:r>
      <w:r>
        <w:t xml:space="preserve"> </w:t>
      </w:r>
      <w:r>
        <w:t xml:space="preserve">— isolated virtual network in a region.</w:t>
      </w:r>
    </w:p>
    <w:p>
      <w:pPr>
        <w:pStyle w:val="Compact"/>
        <w:numPr>
          <w:ilvl w:val="0"/>
          <w:numId w:val="1045"/>
        </w:numPr>
      </w:pPr>
      <w:r>
        <w:rPr>
          <w:b/>
          <w:bCs/>
        </w:rPr>
        <w:t xml:space="preserve">Subnet</w:t>
      </w:r>
      <w:r>
        <w:t xml:space="preserve"> </w:t>
      </w:r>
      <w:r>
        <w:t xml:space="preserve">— slice of the VPC in one AZ; public (route to IGW) vs private (no direct internet).</w:t>
      </w:r>
    </w:p>
    <w:p>
      <w:pPr>
        <w:pStyle w:val="Compact"/>
        <w:numPr>
          <w:ilvl w:val="0"/>
          <w:numId w:val="1045"/>
        </w:numPr>
      </w:pPr>
      <w:r>
        <w:rPr>
          <w:b/>
          <w:bCs/>
        </w:rPr>
        <w:t xml:space="preserve">Route table</w:t>
      </w:r>
      <w:r>
        <w:t xml:space="preserve"> </w:t>
      </w:r>
      <w:r>
        <w:t xml:space="preserve">— what subnet routes where.</w:t>
      </w:r>
    </w:p>
    <w:p>
      <w:pPr>
        <w:pStyle w:val="Compact"/>
        <w:numPr>
          <w:ilvl w:val="0"/>
          <w:numId w:val="1045"/>
        </w:numPr>
      </w:pPr>
      <w:r>
        <w:rPr>
          <w:b/>
          <w:bCs/>
        </w:rPr>
        <w:t xml:space="preserve">Security group</w:t>
      </w:r>
      <w:r>
        <w:t xml:space="preserve"> </w:t>
      </w:r>
      <w:r>
        <w:t xml:space="preserve">— stateful firewall on the instance.</w:t>
      </w:r>
    </w:p>
    <w:p>
      <w:pPr>
        <w:pStyle w:val="Compact"/>
        <w:numPr>
          <w:ilvl w:val="0"/>
          <w:numId w:val="1045"/>
        </w:numPr>
      </w:pPr>
      <w:r>
        <w:rPr>
          <w:b/>
          <w:bCs/>
        </w:rPr>
        <w:t xml:space="preserve">NACL</w:t>
      </w:r>
      <w:r>
        <w:t xml:space="preserve"> </w:t>
      </w:r>
      <w:r>
        <w:t xml:space="preserve">— stateless firewall at the subnet boundary.</w:t>
      </w:r>
    </w:p>
    <w:p>
      <w:pPr>
        <w:pStyle w:val="Compact"/>
        <w:numPr>
          <w:ilvl w:val="0"/>
          <w:numId w:val="1045"/>
        </w:numPr>
      </w:pPr>
      <w:r>
        <w:rPr>
          <w:b/>
          <w:bCs/>
        </w:rPr>
        <w:t xml:space="preserve">NAT Gateway</w:t>
      </w:r>
      <w:r>
        <w:t xml:space="preserve"> </w:t>
      </w:r>
      <w:r>
        <w:t xml:space="preserve">— private subnet → internet, hides backend IPs.</w:t>
      </w:r>
    </w:p>
    <w:p>
      <w:pPr>
        <w:pStyle w:val="Compact"/>
        <w:numPr>
          <w:ilvl w:val="0"/>
          <w:numId w:val="1045"/>
        </w:numPr>
      </w:pPr>
      <w:r>
        <w:rPr>
          <w:b/>
          <w:bCs/>
        </w:rPr>
        <w:t xml:space="preserve">VPC Endpoint / PrivateLink</w:t>
      </w:r>
      <w:r>
        <w:t xml:space="preserve"> </w:t>
      </w:r>
      <w:r>
        <w:t xml:space="preserve">— private path to AWS services without traversing the public internet (and without egress cost).</w:t>
      </w:r>
    </w:p>
    <w:bookmarkEnd w:id="190"/>
    <w:bookmarkStart w:id="191" w:name="the-cost-trap"/>
    <w:p>
      <w:pPr>
        <w:pStyle w:val="Heading3"/>
      </w:pPr>
      <w:r>
        <w:t xml:space="preserve">The cost trap</w:t>
      </w:r>
    </w:p>
    <w:p>
      <w:pPr>
        <w:pStyle w:val="FirstParagraph"/>
      </w:pPr>
      <w:r>
        <w:t xml:space="preserve">Data</w:t>
      </w:r>
      <w:r>
        <w:t xml:space="preserve"> </w:t>
      </w:r>
      <w:r>
        <w:rPr>
          <w:b/>
          <w:bCs/>
        </w:rPr>
        <w:t xml:space="preserve">egress</w:t>
      </w:r>
      <w:r>
        <w:t xml:space="preserve"> </w:t>
      </w:r>
      <w:r>
        <w:t xml:space="preserve">(out of the cloud, or across regions) costs $0.05–$0.12/GB. Replicating 60 TB of DK matrices once across regions = $3000–$7200. Architect to minimise egress: compute in the same region as data, use PrivateLink for S3, batch transfers.</w:t>
      </w:r>
    </w:p>
    <w:bookmarkEnd w:id="191"/>
    <w:bookmarkStart w:id="192" w:name="latency-budgets"/>
    <w:p>
      <w:pPr>
        <w:pStyle w:val="Heading3"/>
      </w:pPr>
      <w:r>
        <w:t xml:space="preserve">Latency budgets</w:t>
      </w:r>
    </w:p>
    <w:p>
      <w:pPr>
        <w:pStyle w:val="FirstParagraph"/>
      </w:pPr>
      <w:r>
        <w:t xml:space="preserve">Round-trip times matter:</w:t>
      </w:r>
      <w:r>
        <w:t xml:space="preserve"> </w:t>
      </w:r>
      <w:r>
        <w:t xml:space="preserve">- Same AZ: &lt; 1 ms.</w:t>
      </w:r>
      <w:r>
        <w:t xml:space="preserve"> </w:t>
      </w:r>
      <w:r>
        <w:t xml:space="preserve">- Same region cross-AZ: 1–2 ms.</w:t>
      </w:r>
      <w:r>
        <w:t xml:space="preserve"> </w:t>
      </w:r>
      <w:r>
        <w:t xml:space="preserve">- Cross-region same continent: 30–80 ms.</w:t>
      </w:r>
      <w:r>
        <w:t xml:space="preserve"> </w:t>
      </w:r>
      <w:r>
        <w:t xml:space="preserve">- Cross-continent: 100–300 ms.</w:t>
      </w:r>
    </w:p>
    <w:p>
      <w:pPr>
        <w:pStyle w:val="BodyText"/>
      </w:pPr>
      <w:r>
        <w:t xml:space="preserve">A pipeline that joins a US-East lake against an EU-West warehouse is paying 100 ms per network round-trip — kills throughput if not chunked / parallel.</w:t>
      </w:r>
    </w:p>
    <w:bookmarkEnd w:id="192"/>
    <w:bookmarkStart w:id="193" w:name="dns-pitfalls"/>
    <w:p>
      <w:pPr>
        <w:pStyle w:val="Heading3"/>
      </w:pPr>
      <w:r>
        <w:t xml:space="preserve">DNS pitfalls</w:t>
      </w:r>
    </w:p>
    <w:p>
      <w:pPr>
        <w:pStyle w:val="FirstParagraph"/>
      </w:pPr>
      <w:r>
        <w:t xml:space="preserve">DNS TTL of 24 h means your failover is 24 h late. Set TTLs accordingly. Use Route53 alias records for AWS services to avoid TTL bloat.</w:t>
      </w:r>
    </w:p>
    <w:bookmarkEnd w:id="193"/>
    <w:bookmarkStart w:id="194" w:name="dwi-tie-in-22"/>
    <w:p>
      <w:pPr>
        <w:pStyle w:val="Heading3"/>
      </w:pPr>
      <w:r>
        <w:t xml:space="preserve">DWI tie-in</w:t>
      </w:r>
    </w:p>
    <w:p>
      <w:pPr>
        <w:pStyle w:val="FirstParagraph"/>
      </w:pPr>
      <w:r>
        <w:t xml:space="preserve">When (if) you go cloud, the cluster, the lake, and any downstream warehouse should live in the same region. Use VPC endpoints for S3 so traffic stays inside AWS. Tag every resource so egress costs can be attributed.</w:t>
      </w:r>
    </w:p>
    <w:bookmarkEnd w:id="194"/>
    <w:bookmarkStart w:id="195" w:name="next-step-22"/>
    <w:p>
      <w:pPr>
        <w:pStyle w:val="Heading3"/>
      </w:pPr>
      <w:r>
        <w:t xml:space="preserve">Next step</w:t>
      </w:r>
    </w:p>
    <w:p>
      <w:pPr>
        <w:pStyle w:val="FirstParagraph"/>
      </w:pPr>
      <w:r>
        <w:t xml:space="preserve">Skim AWS’</w:t>
      </w:r>
      <w:r>
        <w:t xml:space="preserve"> </w:t>
      </w:r>
      <w:r>
        <w:t xml:space="preserve">“Networking Fundamentals”</w:t>
      </w:r>
      <w:r>
        <w:t xml:space="preserve"> </w:t>
      </w:r>
      <w:r>
        <w:t xml:space="preserve">digital course (free). For your DWI pipeline, list every cross-region data movement you can imagine — and design around it.</w:t>
      </w:r>
    </w:p>
    <w:p>
      <w:r>
        <w:pict>
          <v:rect style="width:0;height:1.5pt" o:hralign="center" o:hrstd="t" o:hr="t"/>
        </w:pict>
      </w:r>
    </w:p>
    <w:bookmarkEnd w:id="195"/>
    <w:bookmarkEnd w:id="196"/>
    <w:bookmarkStart w:id="204" w:name="org-level-data-engineering"/>
    <w:p>
      <w:pPr>
        <w:pStyle w:val="Heading2"/>
      </w:pPr>
      <w:r>
        <w:t xml:space="preserve">24. Org-level data engineering</w:t>
      </w:r>
    </w:p>
    <w:p>
      <w:pPr>
        <w:pStyle w:val="FirstParagraph"/>
      </w:pPr>
      <w:r>
        <w:t xml:space="preserve">This is the gap between senior and staff/principal.</w:t>
      </w:r>
    </w:p>
    <w:bookmarkStart w:id="197" w:name="data-mesh"/>
    <w:p>
      <w:pPr>
        <w:pStyle w:val="Heading3"/>
      </w:pPr>
      <w:r>
        <w:t xml:space="preserve">Data Mesh</w:t>
      </w:r>
    </w:p>
    <w:p>
      <w:pPr>
        <w:pStyle w:val="FirstParagraph"/>
      </w:pPr>
      <w:r>
        <w:t xml:space="preserve">A federated architecture: domain teams (clinical, imaging, ops) own their own data products end-to-end. Central platform team provides the substrate (catalog, pipelines-as-a-service, governance). Trade-off: less duplication of effort vs harder coordination.</w:t>
      </w:r>
    </w:p>
    <w:p>
      <w:pPr>
        <w:pStyle w:val="BodyText"/>
      </w:pPr>
      <w:r>
        <w:t xml:space="preserve">Pre-requisites:</w:t>
      </w:r>
      <w:r>
        <w:t xml:space="preserve"> </w:t>
      </w:r>
      <w:r>
        <w:t xml:space="preserve">1. Domain alignment in the org (Conway’s law).</w:t>
      </w:r>
      <w:r>
        <w:t xml:space="preserve"> </w:t>
      </w:r>
      <w:r>
        <w:t xml:space="preserve">2. Self-serve platform mature enough that domain teams can actually own pipelines.</w:t>
      </w:r>
      <w:r>
        <w:t xml:space="preserve"> </w:t>
      </w:r>
      <w:r>
        <w:t xml:space="preserve">3. Federated governance (one catalog, common contracts).</w:t>
      </w:r>
    </w:p>
    <w:p>
      <w:pPr>
        <w:pStyle w:val="BodyText"/>
      </w:pPr>
      <w:r>
        <w:t xml:space="preserve">A small team rarely needs a data mesh; the pattern shines in 200+ engineer orgs.</w:t>
      </w:r>
    </w:p>
    <w:bookmarkEnd w:id="197"/>
    <w:bookmarkStart w:id="198" w:name="rfc-culture"/>
    <w:p>
      <w:pPr>
        <w:pStyle w:val="Heading3"/>
      </w:pPr>
      <w:r>
        <w:t xml:space="preserve">RFC culture</w:t>
      </w:r>
    </w:p>
    <w:p>
      <w:pPr>
        <w:pStyle w:val="FirstParagraph"/>
      </w:pPr>
      <w:r>
        <w:t xml:space="preserve">Before any non-trivial change, an engineer writes a 1–3 page RFC:</w:t>
      </w:r>
    </w:p>
    <w:p>
      <w:pPr>
        <w:pStyle w:val="SourceCode"/>
      </w:pPr>
      <w:r>
        <w:rPr>
          <w:rStyle w:val="VerbatimChar"/>
        </w:rPr>
        <w:t xml:space="preserve">Title: &lt;short&gt;</w:t>
      </w:r>
      <w:r>
        <w:br/>
      </w:r>
      <w:r>
        <w:rPr>
          <w:rStyle w:val="VerbatimChar"/>
        </w:rPr>
        <w:t xml:space="preserve">Authors: &lt;names&gt;</w:t>
      </w:r>
      <w:r>
        <w:br/>
      </w:r>
      <w:r>
        <w:rPr>
          <w:rStyle w:val="VerbatimChar"/>
        </w:rPr>
        <w:t xml:space="preserve">Status: Draft | Reviewing | Accepted | Rejected</w:t>
      </w:r>
      <w:r>
        <w:br/>
      </w:r>
      <w:r>
        <w:rPr>
          <w:rStyle w:val="VerbatimChar"/>
        </w:rPr>
        <w:t xml:space="preserve">Last updated: &lt;date&gt;</w:t>
      </w:r>
      <w:r>
        <w:br/>
      </w:r>
      <w:r>
        <w:br/>
      </w:r>
      <w:r>
        <w:rPr>
          <w:rStyle w:val="VerbatimChar"/>
        </w:rPr>
        <w:t xml:space="preserve">## Context</w:t>
      </w:r>
      <w:r>
        <w:br/>
      </w:r>
      <w:r>
        <w:rPr>
          <w:rStyle w:val="VerbatimChar"/>
        </w:rPr>
        <w:t xml:space="preserve">What problem? Why now? What is the business cost?</w:t>
      </w:r>
      <w:r>
        <w:br/>
      </w:r>
      <w:r>
        <w:br/>
      </w:r>
      <w:r>
        <w:rPr>
          <w:rStyle w:val="VerbatimChar"/>
        </w:rPr>
        <w:t xml:space="preserve">## Goals / Non-goals</w:t>
      </w:r>
      <w:r>
        <w:br/>
      </w:r>
      <w:r>
        <w:br/>
      </w:r>
      <w:r>
        <w:rPr>
          <w:rStyle w:val="VerbatimChar"/>
        </w:rPr>
        <w:t xml:space="preserve">## Proposed solution</w:t>
      </w:r>
      <w:r>
        <w:br/>
      </w:r>
      <w:r>
        <w:rPr>
          <w:rStyle w:val="VerbatimChar"/>
        </w:rPr>
        <w:t xml:space="preserve">With diagrams.</w:t>
      </w:r>
      <w:r>
        <w:br/>
      </w:r>
      <w:r>
        <w:br/>
      </w:r>
      <w:r>
        <w:rPr>
          <w:rStyle w:val="VerbatimChar"/>
        </w:rPr>
        <w:t xml:space="preserve">## Alternatives considered</w:t>
      </w:r>
      <w:r>
        <w:br/>
      </w:r>
      <w:r>
        <w:rPr>
          <w:rStyle w:val="VerbatimChar"/>
        </w:rPr>
        <w:t xml:space="preserve">A, B, C — pros, cons, why not.</w:t>
      </w:r>
      <w:r>
        <w:br/>
      </w:r>
      <w:r>
        <w:br/>
      </w:r>
      <w:r>
        <w:rPr>
          <w:rStyle w:val="VerbatimChar"/>
        </w:rPr>
        <w:t xml:space="preserve">## Trade-offs</w:t>
      </w:r>
      <w:r>
        <w:br/>
      </w:r>
      <w:r>
        <w:rPr>
          <w:rStyle w:val="VerbatimChar"/>
        </w:rPr>
        <w:t xml:space="preserve">What we give up.</w:t>
      </w:r>
      <w:r>
        <w:br/>
      </w:r>
      <w:r>
        <w:br/>
      </w:r>
      <w:r>
        <w:rPr>
          <w:rStyle w:val="VerbatimChar"/>
        </w:rPr>
        <w:t xml:space="preserve">## Rollout plan</w:t>
      </w:r>
      <w:r>
        <w:br/>
      </w:r>
      <w:r>
        <w:rPr>
          <w:rStyle w:val="VerbatimChar"/>
        </w:rPr>
        <w:t xml:space="preserve">Migration, deprecation, comms.</w:t>
      </w:r>
      <w:r>
        <w:br/>
      </w:r>
      <w:r>
        <w:br/>
      </w:r>
      <w:r>
        <w:rPr>
          <w:rStyle w:val="VerbatimChar"/>
        </w:rPr>
        <w:t xml:space="preserve">## Open questions</w:t>
      </w:r>
    </w:p>
    <w:p>
      <w:pPr>
        <w:pStyle w:val="FirstParagraph"/>
      </w:pPr>
      <w:r>
        <w:t xml:space="preserve">Two reviewers + an accepted status before code lands. Sounds heavy; saves quarters of refactor.</w:t>
      </w:r>
    </w:p>
    <w:bookmarkEnd w:id="198"/>
    <w:bookmarkStart w:id="199" w:name="design-docs-dd"/>
    <w:p>
      <w:pPr>
        <w:pStyle w:val="Heading3"/>
      </w:pPr>
      <w:r>
        <w:t xml:space="preserve">Design docs (DD)</w:t>
      </w:r>
    </w:p>
    <w:p>
      <w:pPr>
        <w:pStyle w:val="FirstParagraph"/>
      </w:pPr>
      <w:r>
        <w:t xml:space="preserve">Smaller than an RFC; one feature or pipeline. Same template. Lives in</w:t>
      </w:r>
      <w:r>
        <w:t xml:space="preserve"> </w:t>
      </w:r>
      <w:r>
        <w:rPr>
          <w:rStyle w:val="VerbatimChar"/>
        </w:rPr>
        <w:t xml:space="preserve">docs/dd/</w:t>
      </w:r>
      <w:r>
        <w:t xml:space="preserve"> </w:t>
      </w:r>
      <w:r>
        <w:t xml:space="preserve">in the repo. Lapsed habit kills team velocity.</w:t>
      </w:r>
    </w:p>
    <w:bookmarkEnd w:id="199"/>
    <w:bookmarkStart w:id="200" w:name="mentoring-as-a-force-multiplier"/>
    <w:p>
      <w:pPr>
        <w:pStyle w:val="Heading3"/>
      </w:pPr>
      <w:r>
        <w:t xml:space="preserve">Mentoring as a force multiplier</w:t>
      </w:r>
    </w:p>
    <w:p>
      <w:pPr>
        <w:pStyle w:val="FirstParagraph"/>
      </w:pPr>
      <w:r>
        <w:t xml:space="preserve">A senior who mentors two mid-levels into senior is worth three seniors. Mechanism: pair-coding 1 hour/week, code-review-as-teaching (explain</w:t>
      </w:r>
      <w:r>
        <w:t xml:space="preserve"> </w:t>
      </w:r>
      <w:r>
        <w:rPr>
          <w:i/>
          <w:iCs/>
        </w:rPr>
        <w:t xml:space="preserve">why</w:t>
      </w:r>
      <w:r>
        <w:t xml:space="preserve">), one-on-ones with a learning agenda, deliberate scope-stretch.</w:t>
      </w:r>
    </w:p>
    <w:bookmarkEnd w:id="200"/>
    <w:bookmarkStart w:id="201" w:name="okrs-krs"/>
    <w:p>
      <w:pPr>
        <w:pStyle w:val="Heading3"/>
      </w:pPr>
      <w:r>
        <w:t xml:space="preserve">OKRs / KRs</w:t>
      </w:r>
    </w:p>
    <w:p>
      <w:pPr>
        <w:pStyle w:val="FirstParagraph"/>
      </w:pPr>
      <w:r>
        <w:t xml:space="preserve">Quarterly: 3–5 Objectives, each with 3–5 Key Results that are measurable. KRs are not tasks; they are</w:t>
      </w:r>
      <w:r>
        <w:t xml:space="preserve"> </w:t>
      </w:r>
      <w:r>
        <w:rPr>
          <w:i/>
          <w:iCs/>
        </w:rPr>
        <w:t xml:space="preserve">outcomes</w:t>
      </w:r>
      <w:r>
        <w:t xml:space="preserve">.</w:t>
      </w:r>
      <w:r>
        <w:t xml:space="preserve"> </w:t>
      </w:r>
      <w:r>
        <w:t xml:space="preserve">“Reduce p99 ingest latency from 45 m to 10 m”</w:t>
      </w:r>
      <w:r>
        <w:t xml:space="preserve"> </w:t>
      </w:r>
      <w:r>
        <w:t xml:space="preserve">is a KR;</w:t>
      </w:r>
      <w:r>
        <w:t xml:space="preserve"> </w:t>
      </w:r>
      <w:r>
        <w:t xml:space="preserve">“Migrate ingest to Kafka”</w:t>
      </w:r>
      <w:r>
        <w:t xml:space="preserve"> </w:t>
      </w:r>
      <w:r>
        <w:t xml:space="preserve">is a task.</w:t>
      </w:r>
    </w:p>
    <w:bookmarkEnd w:id="201"/>
    <w:bookmarkStart w:id="202" w:name="dwi-tie-in-23"/>
    <w:p>
      <w:pPr>
        <w:pStyle w:val="Heading3"/>
      </w:pPr>
      <w:r>
        <w:t xml:space="preserve">DWI tie-in</w:t>
      </w:r>
    </w:p>
    <w:p>
      <w:pPr>
        <w:pStyle w:val="FirstParagraph"/>
      </w:pPr>
      <w:r>
        <w:t xml:space="preserve">Mostly aspirational at solo-PI scale, but the</w:t>
      </w:r>
      <w:r>
        <w:t xml:space="preserve"> </w:t>
      </w:r>
      <w:r>
        <w:rPr>
          <w:i/>
          <w:iCs/>
        </w:rPr>
        <w:t xml:space="preserve">habits</w:t>
      </w:r>
      <w:r>
        <w:t xml:space="preserve"> </w:t>
      </w:r>
      <w:r>
        <w:t xml:space="preserve">compound. Write a 2-page RFC before the next major change (e.g. </w:t>
      </w:r>
      <w:r>
        <w:t xml:space="preserve">“Adopt Iceberg for DK matrices”</w:t>
      </w:r>
      <w:r>
        <w:t xml:space="preserve">). Put it under</w:t>
      </w:r>
      <w:r>
        <w:t xml:space="preserve"> </w:t>
      </w:r>
      <w:r>
        <w:rPr>
          <w:rStyle w:val="VerbatimChar"/>
        </w:rPr>
        <w:t xml:space="preserve">dwi_pipeline/docs/rfcs/0001-adopt-iceberg.md</w:t>
      </w:r>
      <w:r>
        <w:t xml:space="preserve">. Hand it to a colleague for review.</w:t>
      </w:r>
    </w:p>
    <w:bookmarkEnd w:id="202"/>
    <w:bookmarkStart w:id="203" w:name="next-step-23"/>
    <w:p>
      <w:pPr>
        <w:pStyle w:val="Heading3"/>
      </w:pPr>
      <w:r>
        <w:t xml:space="preserve">Next step</w:t>
      </w:r>
    </w:p>
    <w:p>
      <w:pPr>
        <w:pStyle w:val="FirstParagraph"/>
      </w:pPr>
      <w:r>
        <w:t xml:space="preserve">Read Stripe’s open-sourced RFC template and Google’s</w:t>
      </w:r>
      <w:r>
        <w:t xml:space="preserve"> </w:t>
      </w:r>
      <w:r>
        <w:t xml:space="preserve">“How to write a design doc”</w:t>
      </w:r>
      <w:r>
        <w:t xml:space="preserve"> </w:t>
      </w:r>
      <w:r>
        <w:t xml:space="preserve">doc. Adopt one of them, write the RFC for your</w:t>
      </w:r>
      <w:r>
        <w:t xml:space="preserve"> </w:t>
      </w:r>
      <w:r>
        <w:rPr>
          <w:i/>
          <w:iCs/>
        </w:rPr>
        <w:t xml:space="preserve">next</w:t>
      </w:r>
      <w:r>
        <w:t xml:space="preserve"> </w:t>
      </w:r>
      <w:r>
        <w:t xml:space="preserve">substantive change in advance.</w:t>
      </w:r>
    </w:p>
    <w:p>
      <w:r>
        <w:pict>
          <v:rect style="width:0;height:1.5pt" o:hralign="center" o:hrstd="t" o:hr="t"/>
        </w:pict>
      </w:r>
    </w:p>
    <w:bookmarkEnd w:id="203"/>
    <w:bookmarkEnd w:id="204"/>
    <w:bookmarkStart w:id="217" w:name="interview-preparation"/>
    <w:p>
      <w:pPr>
        <w:pStyle w:val="Heading2"/>
      </w:pPr>
      <w:r>
        <w:t xml:space="preserve">25. Interview preparation</w:t>
      </w:r>
    </w:p>
    <w:bookmarkStart w:id="205" w:name="X61f42c2ccfe1a064c2bf759004dcc187e2e2ade"/>
    <w:p>
      <w:pPr>
        <w:pStyle w:val="Heading3"/>
      </w:pPr>
      <w:r>
        <w:t xml:space="preserve">The system design template (use literally every time)</w:t>
      </w:r>
    </w:p>
    <w:p>
      <w:pPr>
        <w:pStyle w:val="Compact"/>
        <w:numPr>
          <w:ilvl w:val="0"/>
          <w:numId w:val="1046"/>
        </w:numPr>
      </w:pPr>
      <w:r>
        <w:rPr>
          <w:b/>
          <w:bCs/>
        </w:rPr>
        <w:t xml:space="preserve">Clarify requirements</w:t>
      </w:r>
      <w:r>
        <w:t xml:space="preserve"> </w:t>
      </w:r>
      <w:r>
        <w:t xml:space="preserve">— functional and non-functional. Ask numbers (QPS, latency target, data volumes, retention).</w:t>
      </w:r>
    </w:p>
    <w:p>
      <w:pPr>
        <w:pStyle w:val="Compact"/>
        <w:numPr>
          <w:ilvl w:val="0"/>
          <w:numId w:val="1046"/>
        </w:numPr>
      </w:pPr>
      <w:r>
        <w:rPr>
          <w:b/>
          <w:bCs/>
        </w:rPr>
        <w:t xml:space="preserve">Estimate scale</w:t>
      </w:r>
      <w:r>
        <w:t xml:space="preserve"> </w:t>
      </w:r>
      <w:r>
        <w:t xml:space="preserve">— back-of-envelope; rows, bytes, requests/sec.</w:t>
      </w:r>
    </w:p>
    <w:p>
      <w:pPr>
        <w:pStyle w:val="Compact"/>
        <w:numPr>
          <w:ilvl w:val="0"/>
          <w:numId w:val="1046"/>
        </w:numPr>
      </w:pPr>
      <w:r>
        <w:rPr>
          <w:b/>
          <w:bCs/>
        </w:rPr>
        <w:t xml:space="preserve">API / interface</w:t>
      </w:r>
      <w:r>
        <w:t xml:space="preserve"> </w:t>
      </w:r>
      <w:r>
        <w:t xml:space="preserve">— what the consumer calls; what’s read vs written.</w:t>
      </w:r>
    </w:p>
    <w:p>
      <w:pPr>
        <w:pStyle w:val="Compact"/>
        <w:numPr>
          <w:ilvl w:val="0"/>
          <w:numId w:val="1046"/>
        </w:numPr>
      </w:pPr>
      <w:r>
        <w:rPr>
          <w:b/>
          <w:bCs/>
        </w:rPr>
        <w:t xml:space="preserve">High-level architecture</w:t>
      </w:r>
      <w:r>
        <w:t xml:space="preserve"> </w:t>
      </w:r>
      <w:r>
        <w:t xml:space="preserve">— boxes and arrows; data flow.</w:t>
      </w:r>
    </w:p>
    <w:p>
      <w:pPr>
        <w:pStyle w:val="Compact"/>
        <w:numPr>
          <w:ilvl w:val="0"/>
          <w:numId w:val="1046"/>
        </w:numPr>
      </w:pPr>
      <w:r>
        <w:rPr>
          <w:b/>
          <w:bCs/>
        </w:rPr>
        <w:t xml:space="preserve">Data model</w:t>
      </w:r>
      <w:r>
        <w:t xml:space="preserve"> </w:t>
      </w:r>
      <w:r>
        <w:t xml:space="preserve">— schemas; partition keys; indexes.</w:t>
      </w:r>
    </w:p>
    <w:p>
      <w:pPr>
        <w:pStyle w:val="Compact"/>
        <w:numPr>
          <w:ilvl w:val="0"/>
          <w:numId w:val="1046"/>
        </w:numPr>
      </w:pPr>
      <w:r>
        <w:rPr>
          <w:b/>
          <w:bCs/>
        </w:rPr>
        <w:t xml:space="preserve">Deep-dive on the bottleneck</w:t>
      </w:r>
      <w:r>
        <w:t xml:space="preserve"> </w:t>
      </w:r>
      <w:r>
        <w:t xml:space="preserve">— usually the storage layer or the join. Talk through alternatives.</w:t>
      </w:r>
    </w:p>
    <w:p>
      <w:pPr>
        <w:pStyle w:val="Compact"/>
        <w:numPr>
          <w:ilvl w:val="0"/>
          <w:numId w:val="1046"/>
        </w:numPr>
      </w:pPr>
      <w:r>
        <w:rPr>
          <w:b/>
          <w:bCs/>
        </w:rPr>
        <w:t xml:space="preserve">Failure / scale considerations</w:t>
      </w:r>
      <w:r>
        <w:t xml:space="preserve"> </w:t>
      </w:r>
      <w:r>
        <w:t xml:space="preserve">— what breaks at 10× scale; how you’d handle.</w:t>
      </w:r>
    </w:p>
    <w:p>
      <w:pPr>
        <w:pStyle w:val="Compact"/>
        <w:numPr>
          <w:ilvl w:val="0"/>
          <w:numId w:val="1046"/>
        </w:numPr>
      </w:pPr>
      <w:r>
        <w:rPr>
          <w:b/>
          <w:bCs/>
        </w:rPr>
        <w:t xml:space="preserve">Trade-offs and what you’d improve</w:t>
      </w:r>
      <w:r>
        <w:t xml:space="preserve"> </w:t>
      </w:r>
      <w:r>
        <w:t xml:space="preserve">— show maturity by naming the limits.</w:t>
      </w:r>
    </w:p>
    <w:bookmarkEnd w:id="205"/>
    <w:bookmarkStart w:id="211" w:name="five-de-system-design-walkthroughs"/>
    <w:p>
      <w:pPr>
        <w:pStyle w:val="Heading3"/>
      </w:pPr>
      <w:r>
        <w:t xml:space="preserve">Five DE system-design walkthroughs</w:t>
      </w:r>
    </w:p>
    <w:bookmarkStart w:id="206" w:name="spotify-style-listening-events-pipeline"/>
    <w:p>
      <w:pPr>
        <w:pStyle w:val="Heading4"/>
      </w:pPr>
      <w:r>
        <w:t xml:space="preserve">25.1 Spotify-style listening-events pipeline</w:t>
      </w:r>
    </w:p>
    <w:p>
      <w:pPr>
        <w:pStyle w:val="FirstParagraph"/>
      </w:pPr>
      <w:r>
        <w:t xml:space="preserve">Scale: 600 M monthly users, ~50 events/user/day = 30 B events/day = 350 K events/sec average, ~3.5 M/sec peak.</w:t>
      </w:r>
    </w:p>
    <w:p>
      <w:pPr>
        <w:pStyle w:val="BodyText"/>
      </w:pPr>
      <w:r>
        <w:t xml:space="preserve">Walkthrough:</w:t>
      </w:r>
      <w:r>
        <w:t xml:space="preserve"> </w:t>
      </w:r>
      <w:r>
        <w:t xml:space="preserve">- Mobile clients batch events, post to an ingest API behind a CDN.</w:t>
      </w:r>
      <w:r>
        <w:t xml:space="preserve"> </w:t>
      </w:r>
      <w:r>
        <w:t xml:space="preserve">- API writes to</w:t>
      </w:r>
      <w:r>
        <w:t xml:space="preserve"> </w:t>
      </w:r>
      <w:r>
        <w:rPr>
          <w:b/>
          <w:bCs/>
        </w:rPr>
        <w:t xml:space="preserve">Kafka</w:t>
      </w:r>
      <w:r>
        <w:t xml:space="preserve"> </w:t>
      </w:r>
      <w:r>
        <w:t xml:space="preserve">(</w:t>
      </w:r>
      <w:r>
        <w:rPr>
          <w:rStyle w:val="VerbatimChar"/>
        </w:rPr>
        <w:t xml:space="preserve">listening.events.v1</w:t>
      </w:r>
      <w:r>
        <w:t xml:space="preserve">, 1000 partitions for headroom). Producer is idempotent + transactional.</w:t>
      </w:r>
      <w:r>
        <w:t xml:space="preserve"> </w:t>
      </w:r>
      <w:r>
        <w:t xml:space="preserve">-</w:t>
      </w:r>
      <w:r>
        <w:t xml:space="preserve"> </w:t>
      </w:r>
      <w:r>
        <w:rPr>
          <w:b/>
          <w:bCs/>
        </w:rPr>
        <w:t xml:space="preserve">Flink</w:t>
      </w:r>
      <w:r>
        <w:t xml:space="preserve"> </w:t>
      </w:r>
      <w:r>
        <w:t xml:space="preserve">consumer 1: dedupe by event_id over a 1-hour window, write to</w:t>
      </w:r>
      <w:r>
        <w:t xml:space="preserve"> </w:t>
      </w:r>
      <w:r>
        <w:rPr>
          <w:b/>
          <w:bCs/>
        </w:rPr>
        <w:t xml:space="preserve">Iceberg</w:t>
      </w:r>
      <w:r>
        <w:t xml:space="preserve"> </w:t>
      </w:r>
      <w:r>
        <w:t xml:space="preserve">raw table (s3, partitioned by hour).</w:t>
      </w:r>
      <w:r>
        <w:t xml:space="preserve"> </w:t>
      </w:r>
      <w:r>
        <w:t xml:space="preserve">- Flink consumer 2: real-time aggregates (top tracks per region) to</w:t>
      </w:r>
      <w:r>
        <w:t xml:space="preserve"> </w:t>
      </w:r>
      <w:r>
        <w:rPr>
          <w:b/>
          <w:bCs/>
        </w:rPr>
        <w:t xml:space="preserve">ClickHouse</w:t>
      </w:r>
      <w:r>
        <w:t xml:space="preserve"> </w:t>
      </w:r>
      <w:r>
        <w:t xml:space="preserve">for the live dashboard.</w:t>
      </w:r>
      <w:r>
        <w:t xml:space="preserve"> </w:t>
      </w:r>
      <w:r>
        <w:t xml:space="preserve">- Batch dbt over Iceberg for daily artist royalties (millions $; needs the warehouse, not the stream).</w:t>
      </w:r>
      <w:r>
        <w:t xml:space="preserve"> </w:t>
      </w:r>
      <w:r>
        <w:t xml:space="preserve">- Backup: cross-region S3 replication; Kafka MirrorMaker to DR region.</w:t>
      </w:r>
      <w:r>
        <w:t xml:space="preserve"> </w:t>
      </w:r>
      <w:r>
        <w:t xml:space="preserve">- Governance: schema registry enforces backward compatibility on</w:t>
      </w:r>
      <w:r>
        <w:t xml:space="preserve"> </w:t>
      </w:r>
      <w:r>
        <w:rPr>
          <w:rStyle w:val="VerbatimChar"/>
        </w:rPr>
        <w:t xml:space="preserve">listening.events.v1</w:t>
      </w:r>
      <w:r>
        <w:t xml:space="preserve">.</w:t>
      </w:r>
    </w:p>
    <w:bookmarkEnd w:id="206"/>
    <w:bookmarkStart w:id="207" w:name="e-commerce-cdc-pipeline"/>
    <w:p>
      <w:pPr>
        <w:pStyle w:val="Heading4"/>
      </w:pPr>
      <w:r>
        <w:t xml:space="preserve">25.2 E-commerce CDC pipeline</w:t>
      </w:r>
    </w:p>
    <w:p>
      <w:pPr>
        <w:pStyle w:val="FirstParagraph"/>
      </w:pPr>
      <w:r>
        <w:t xml:space="preserve">Scale: 10 M products, ~1 K price changes/sec peak (sales).</w:t>
      </w:r>
    </w:p>
    <w:p>
      <w:pPr>
        <w:pStyle w:val="Compact"/>
        <w:numPr>
          <w:ilvl w:val="0"/>
          <w:numId w:val="1047"/>
        </w:numPr>
      </w:pPr>
      <w:r>
        <w:t xml:space="preserve">Debezium reads MySQL binlog → Kafka topic per source table.</w:t>
      </w:r>
    </w:p>
    <w:p>
      <w:pPr>
        <w:pStyle w:val="Compact"/>
        <w:numPr>
          <w:ilvl w:val="0"/>
          <w:numId w:val="1047"/>
        </w:numPr>
      </w:pPr>
      <w:r>
        <w:t xml:space="preserve">Iceberg sink (Kafka Connect Iceberg) materialises append-only history.</w:t>
      </w:r>
    </w:p>
    <w:p>
      <w:pPr>
        <w:pStyle w:val="Compact"/>
        <w:numPr>
          <w:ilvl w:val="0"/>
          <w:numId w:val="1047"/>
        </w:numPr>
      </w:pPr>
      <w:r>
        <w:t xml:space="preserve">dbt build over Iceberg →</w:t>
      </w:r>
      <w:r>
        <w:t xml:space="preserve"> </w:t>
      </w:r>
      <w:r>
        <w:rPr>
          <w:rStyle w:val="VerbatimChar"/>
        </w:rPr>
        <w:t xml:space="preserve">dim_product</w:t>
      </w:r>
      <w:r>
        <w:t xml:space="preserve"> </w:t>
      </w:r>
      <w:r>
        <w:t xml:space="preserve">(SCD2 from CDC),</w:t>
      </w:r>
      <w:r>
        <w:t xml:space="preserve"> </w:t>
      </w:r>
      <w:r>
        <w:rPr>
          <w:rStyle w:val="VerbatimChar"/>
        </w:rPr>
        <w:t xml:space="preserve">fact_price_change</w:t>
      </w:r>
      <w:r>
        <w:t xml:space="preserve"> </w:t>
      </w:r>
      <w:r>
        <w:t xml:space="preserve">(immutable).</w:t>
      </w:r>
    </w:p>
    <w:p>
      <w:pPr>
        <w:pStyle w:val="Compact"/>
        <w:numPr>
          <w:ilvl w:val="0"/>
          <w:numId w:val="1047"/>
        </w:numPr>
      </w:pPr>
      <w:r>
        <w:t xml:space="preserve">Reverse-ETL (Hightouch) syncs</w:t>
      </w:r>
      <w:r>
        <w:t xml:space="preserve"> </w:t>
      </w:r>
      <w:r>
        <w:rPr>
          <w:rStyle w:val="VerbatimChar"/>
        </w:rPr>
        <w:t xml:space="preserve">dim_product</w:t>
      </w:r>
      <w:r>
        <w:t xml:space="preserve"> </w:t>
      </w:r>
      <w:r>
        <w:t xml:space="preserve">back to Algolia for product search.</w:t>
      </w:r>
    </w:p>
    <w:p>
      <w:pPr>
        <w:pStyle w:val="Compact"/>
        <w:numPr>
          <w:ilvl w:val="0"/>
          <w:numId w:val="1047"/>
        </w:numPr>
      </w:pPr>
      <w:r>
        <w:t xml:space="preserve">Pipeline DLQ on schema mismatch — quarantine + alert; don’t break consumers.</w:t>
      </w:r>
    </w:p>
    <w:bookmarkEnd w:id="207"/>
    <w:bookmarkStart w:id="208" w:name="fraud-detection-feature-store"/>
    <w:p>
      <w:pPr>
        <w:pStyle w:val="Heading4"/>
      </w:pPr>
      <w:r>
        <w:t xml:space="preserve">25.3 Fraud-detection feature store</w:t>
      </w:r>
    </w:p>
    <w:p>
      <w:pPr>
        <w:pStyle w:val="FirstParagraph"/>
      </w:pPr>
      <w:r>
        <w:t xml:space="preserve">Scale: 50 M transactions/day, online inference &lt; 100 ms.</w:t>
      </w:r>
    </w:p>
    <w:p>
      <w:pPr>
        <w:pStyle w:val="Compact"/>
        <w:numPr>
          <w:ilvl w:val="0"/>
          <w:numId w:val="1048"/>
        </w:numPr>
      </w:pPr>
      <w:r>
        <w:t xml:space="preserve">Kafka topic per data source (txn, user, device, merchant).</w:t>
      </w:r>
    </w:p>
    <w:p>
      <w:pPr>
        <w:pStyle w:val="Compact"/>
        <w:numPr>
          <w:ilvl w:val="0"/>
          <w:numId w:val="1048"/>
        </w:numPr>
      </w:pPr>
      <w:r>
        <w:t xml:space="preserve">Flink jobs compute features (rolling sums by user, velocity, geo dispersion) keyed by user_id.</w:t>
      </w:r>
    </w:p>
    <w:p>
      <w:pPr>
        <w:pStyle w:val="Compact"/>
        <w:numPr>
          <w:ilvl w:val="0"/>
          <w:numId w:val="1048"/>
        </w:numPr>
      </w:pPr>
      <w:r>
        <w:t xml:space="preserve">Sink to</w:t>
      </w:r>
      <w:r>
        <w:t xml:space="preserve"> </w:t>
      </w:r>
      <w:r>
        <w:rPr>
          <w:b/>
          <w:bCs/>
        </w:rPr>
        <w:t xml:space="preserve">Feast online store</w:t>
      </w:r>
      <w:r>
        <w:t xml:space="preserve"> </w:t>
      </w:r>
      <w:r>
        <w:t xml:space="preserve">(Redis cluster).</w:t>
      </w:r>
    </w:p>
    <w:p>
      <w:pPr>
        <w:pStyle w:val="Compact"/>
        <w:numPr>
          <w:ilvl w:val="0"/>
          <w:numId w:val="1048"/>
        </w:numPr>
      </w:pPr>
      <w:r>
        <w:t xml:space="preserve">Offline materialisation: same logic in Spark over Iceberg history; nightly.</w:t>
      </w:r>
    </w:p>
    <w:p>
      <w:pPr>
        <w:pStyle w:val="Compact"/>
        <w:numPr>
          <w:ilvl w:val="0"/>
          <w:numId w:val="1048"/>
        </w:numPr>
      </w:pPr>
      <w:r>
        <w:t xml:space="preserve">Model trained on offline; served at &lt; 50 ms reading from Feast online; same feature transformations guaranteed by Feast.</w:t>
      </w:r>
    </w:p>
    <w:p>
      <w:pPr>
        <w:pStyle w:val="Compact"/>
        <w:numPr>
          <w:ilvl w:val="0"/>
          <w:numId w:val="1048"/>
        </w:numPr>
      </w:pPr>
      <w:r>
        <w:t xml:space="preserve">Drift detection on input distributions, daily.</w:t>
      </w:r>
    </w:p>
    <w:bookmarkEnd w:id="208"/>
    <w:bookmarkStart w:id="209" w:name="iot-temperature-sensor-dashboards"/>
    <w:p>
      <w:pPr>
        <w:pStyle w:val="Heading4"/>
      </w:pPr>
      <w:r>
        <w:t xml:space="preserve">25.4 IoT temperature-sensor dashboards</w:t>
      </w:r>
    </w:p>
    <w:p>
      <w:pPr>
        <w:pStyle w:val="FirstParagraph"/>
      </w:pPr>
      <w:r>
        <w:t xml:space="preserve">Scale: 100 K sensors, 1 reading/sec.</w:t>
      </w:r>
    </w:p>
    <w:p>
      <w:pPr>
        <w:pStyle w:val="Compact"/>
        <w:numPr>
          <w:ilvl w:val="0"/>
          <w:numId w:val="1049"/>
        </w:numPr>
      </w:pPr>
      <w:r>
        <w:t xml:space="preserve">MQTT broker (Mosquitto / EMQX) → Kafka.</w:t>
      </w:r>
    </w:p>
    <w:p>
      <w:pPr>
        <w:pStyle w:val="Compact"/>
        <w:numPr>
          <w:ilvl w:val="0"/>
          <w:numId w:val="1049"/>
        </w:numPr>
      </w:pPr>
      <w:r>
        <w:t xml:space="preserve">Time-series store:</w:t>
      </w:r>
      <w:r>
        <w:t xml:space="preserve"> </w:t>
      </w:r>
      <w:r>
        <w:rPr>
          <w:b/>
          <w:bCs/>
        </w:rPr>
        <w:t xml:space="preserve">InfluxDB</w:t>
      </w:r>
      <w:r>
        <w:t xml:space="preserve"> </w:t>
      </w:r>
      <w:r>
        <w:t xml:space="preserve">or</w:t>
      </w:r>
      <w:r>
        <w:t xml:space="preserve"> </w:t>
      </w:r>
      <w:r>
        <w:rPr>
          <w:b/>
          <w:bCs/>
        </w:rPr>
        <w:t xml:space="preserve">TimescaleDB</w:t>
      </w:r>
      <w:r>
        <w:t xml:space="preserve"> </w:t>
      </w:r>
      <w:r>
        <w:t xml:space="preserve">(PG extension) for high-cardinality, long-retention.</w:t>
      </w:r>
    </w:p>
    <w:p>
      <w:pPr>
        <w:pStyle w:val="Compact"/>
        <w:numPr>
          <w:ilvl w:val="0"/>
          <w:numId w:val="1049"/>
        </w:numPr>
      </w:pPr>
      <w:r>
        <w:t xml:space="preserve">Pre-aggregate to 1-min / 1-hour / 1-day via continuous queries (downsampling).</w:t>
      </w:r>
    </w:p>
    <w:p>
      <w:pPr>
        <w:pStyle w:val="Compact"/>
        <w:numPr>
          <w:ilvl w:val="0"/>
          <w:numId w:val="1049"/>
        </w:numPr>
      </w:pPr>
      <w:r>
        <w:t xml:space="preserve">Grafana dashboards on top.</w:t>
      </w:r>
    </w:p>
    <w:p>
      <w:pPr>
        <w:pStyle w:val="Compact"/>
        <w:numPr>
          <w:ilvl w:val="0"/>
          <w:numId w:val="1049"/>
        </w:numPr>
      </w:pPr>
      <w:r>
        <w:t xml:space="preserve">Cold tier: Parquet to S3 after 90 days; Athena for archeology.</w:t>
      </w:r>
    </w:p>
    <w:bookmarkEnd w:id="209"/>
    <w:bookmarkStart w:id="210" w:name="multi-tenant-saas-warehouse"/>
    <w:p>
      <w:pPr>
        <w:pStyle w:val="Heading4"/>
      </w:pPr>
      <w:r>
        <w:t xml:space="preserve">25.5 Multi-tenant SaaS warehouse</w:t>
      </w:r>
    </w:p>
    <w:p>
      <w:pPr>
        <w:pStyle w:val="FirstParagraph"/>
      </w:pPr>
      <w:r>
        <w:t xml:space="preserve">Scale: 10 K tenants, each owns up to 100 M rows.</w:t>
      </w:r>
    </w:p>
    <w:p>
      <w:pPr>
        <w:pStyle w:val="Compact"/>
        <w:numPr>
          <w:ilvl w:val="0"/>
          <w:numId w:val="1050"/>
        </w:numPr>
      </w:pPr>
      <w:r>
        <w:t xml:space="preserve">Snowflake account per region; tenant rows tagged with</w:t>
      </w:r>
      <w:r>
        <w:t xml:space="preserve"> </w:t>
      </w:r>
      <w:r>
        <w:rPr>
          <w:rStyle w:val="VerbatimChar"/>
        </w:rPr>
        <w:t xml:space="preserve">tenant_id</w:t>
      </w:r>
      <w:r>
        <w:t xml:space="preserve">.</w:t>
      </w:r>
    </w:p>
    <w:p>
      <w:pPr>
        <w:pStyle w:val="Compact"/>
        <w:numPr>
          <w:ilvl w:val="0"/>
          <w:numId w:val="1050"/>
        </w:numPr>
      </w:pPr>
      <w:r>
        <w:rPr>
          <w:b/>
          <w:bCs/>
        </w:rPr>
        <w:t xml:space="preserve">Row-Access Policies</w:t>
      </w:r>
      <w:r>
        <w:t xml:space="preserve"> </w:t>
      </w:r>
      <w:r>
        <w:t xml:space="preserve">keyed off the session’s tenant claim.</w:t>
      </w:r>
    </w:p>
    <w:p>
      <w:pPr>
        <w:pStyle w:val="Compact"/>
        <w:numPr>
          <w:ilvl w:val="0"/>
          <w:numId w:val="1050"/>
        </w:numPr>
      </w:pPr>
      <w:r>
        <w:t xml:space="preserve">Per-tenant materialised views for hot dashboards; warehouse auto-suspend.</w:t>
      </w:r>
    </w:p>
    <w:p>
      <w:pPr>
        <w:pStyle w:val="Compact"/>
        <w:numPr>
          <w:ilvl w:val="0"/>
          <w:numId w:val="1050"/>
        </w:numPr>
      </w:pPr>
      <w:r>
        <w:t xml:space="preserve">Per-tenant resource monitor with spend cap; alert when 80 %.</w:t>
      </w:r>
    </w:p>
    <w:p>
      <w:pPr>
        <w:pStyle w:val="Compact"/>
        <w:numPr>
          <w:ilvl w:val="0"/>
          <w:numId w:val="1050"/>
        </w:numPr>
      </w:pPr>
      <w:r>
        <w:t xml:space="preserve">Egress prevention: no per-tenant export API; data exits via a controlled, audited reverse-ETL path.</w:t>
      </w:r>
    </w:p>
    <w:bookmarkEnd w:id="210"/>
    <w:bookmarkEnd w:id="211"/>
    <w:bookmarkStart w:id="212" w:name="sql-whiteboard-patterns"/>
    <w:p>
      <w:pPr>
        <w:pStyle w:val="Heading3"/>
      </w:pPr>
      <w:r>
        <w:t xml:space="preserve">SQL whiteboard patterns</w:t>
      </w:r>
    </w:p>
    <w:p>
      <w:pPr>
        <w:pStyle w:val="FirstParagraph"/>
      </w:pPr>
      <w:r>
        <w:t xml:space="preserve">Memorise these five — they cover most of what you’ll be asked:</w:t>
      </w:r>
    </w:p>
    <w:p>
      <w:pPr>
        <w:pStyle w:val="Compact"/>
        <w:numPr>
          <w:ilvl w:val="0"/>
          <w:numId w:val="1051"/>
        </w:numPr>
      </w:pPr>
      <w:r>
        <w:rPr>
          <w:b/>
          <w:bCs/>
        </w:rPr>
        <w:t xml:space="preserve">Top-N per group</w:t>
      </w:r>
      <w:r>
        <w:t xml:space="preserve"> </w:t>
      </w:r>
      <w:r>
        <w:t xml:space="preserve">(</w:t>
      </w:r>
      <w:r>
        <w:rPr>
          <w:rStyle w:val="VerbatimChar"/>
        </w:rPr>
        <w:t xml:space="preserve">ROW_NUMBER()</w:t>
      </w:r>
      <w:r>
        <w:t xml:space="preserve"> </w:t>
      </w:r>
      <w:r>
        <w:t xml:space="preserve">+ WHERE rk &lt;= N).</w:t>
      </w:r>
    </w:p>
    <w:p>
      <w:pPr>
        <w:pStyle w:val="Compact"/>
        <w:numPr>
          <w:ilvl w:val="0"/>
          <w:numId w:val="1051"/>
        </w:numPr>
      </w:pPr>
      <w:r>
        <w:rPr>
          <w:b/>
          <w:bCs/>
        </w:rPr>
        <w:t xml:space="preserve">Gaps &amp; islands</w:t>
      </w:r>
      <w:r>
        <w:t xml:space="preserve"> </w:t>
      </w:r>
      <w:r>
        <w:t xml:space="preserve">(</w:t>
      </w:r>
      <w:r>
        <w:rPr>
          <w:rStyle w:val="VerbatimChar"/>
        </w:rPr>
        <w:t xml:space="preserve">row_number - dense_rank</w:t>
      </w:r>
      <w:r>
        <w:t xml:space="preserve"> </w:t>
      </w:r>
      <w:r>
        <w:t xml:space="preserve">trick; or</w:t>
      </w:r>
      <w:r>
        <w:t xml:space="preserve"> </w:t>
      </w:r>
      <w:r>
        <w:rPr>
          <w:rStyle w:val="VerbatimChar"/>
        </w:rPr>
        <w:t xml:space="preserve">LAG</w:t>
      </w:r>
      <w:r>
        <w:t xml:space="preserve"> </w:t>
      </w:r>
      <w:r>
        <w:t xml:space="preserve">for gaps).</w:t>
      </w:r>
    </w:p>
    <w:p>
      <w:pPr>
        <w:pStyle w:val="Compact"/>
        <w:numPr>
          <w:ilvl w:val="0"/>
          <w:numId w:val="1051"/>
        </w:numPr>
      </w:pPr>
      <w:r>
        <w:rPr>
          <w:b/>
          <w:bCs/>
        </w:rPr>
        <w:t xml:space="preserve">Sessionisation</w:t>
      </w:r>
      <w:r>
        <w:t xml:space="preserve"> </w:t>
      </w:r>
      <w:r>
        <w:t xml:space="preserve">(</w:t>
      </w:r>
      <w:r>
        <w:rPr>
          <w:rStyle w:val="VerbatimChar"/>
        </w:rPr>
        <w:t xml:space="preserve">SUM(CASE WHEN new_session THEN 1 ELSE 0 END) OVER (PARTITION BY user ORDER BY ts)</w:t>
      </w:r>
      <w:r>
        <w:t xml:space="preserve">).</w:t>
      </w:r>
    </w:p>
    <w:p>
      <w:pPr>
        <w:pStyle w:val="Compact"/>
        <w:numPr>
          <w:ilvl w:val="0"/>
          <w:numId w:val="1051"/>
        </w:numPr>
      </w:pPr>
      <w:r>
        <w:rPr>
          <w:b/>
          <w:bCs/>
        </w:rPr>
        <w:t xml:space="preserve">Pivot / unpivot</w:t>
      </w:r>
      <w:r>
        <w:t xml:space="preserve"> </w:t>
      </w:r>
      <w:r>
        <w:t xml:space="preserve">(</w:t>
      </w:r>
      <w:r>
        <w:rPr>
          <w:rStyle w:val="VerbatimChar"/>
        </w:rPr>
        <w:t xml:space="preserve">CASE WHEN</w:t>
      </w:r>
      <w:r>
        <w:t xml:space="preserve"> </w:t>
      </w:r>
      <w:r>
        <w:t xml:space="preserve">+</w:t>
      </w:r>
      <w:r>
        <w:t xml:space="preserve"> </w:t>
      </w:r>
      <w:r>
        <w:rPr>
          <w:rStyle w:val="VerbatimChar"/>
        </w:rPr>
        <w:t xml:space="preserve">GROUP BY</w:t>
      </w:r>
      <w:r>
        <w:t xml:space="preserve">, or</w:t>
      </w:r>
      <w:r>
        <w:t xml:space="preserve"> </w:t>
      </w:r>
      <w:r>
        <w:rPr>
          <w:rStyle w:val="VerbatimChar"/>
        </w:rPr>
        <w:t xml:space="preserve">PIVOT</w:t>
      </w:r>
      <w:r>
        <w:t xml:space="preserve"> </w:t>
      </w:r>
      <w:r>
        <w:t xml:space="preserve">syntax if supported).</w:t>
      </w:r>
    </w:p>
    <w:p>
      <w:pPr>
        <w:pStyle w:val="Compact"/>
        <w:numPr>
          <w:ilvl w:val="0"/>
          <w:numId w:val="1051"/>
        </w:numPr>
      </w:pPr>
      <w:r>
        <w:rPr>
          <w:b/>
          <w:bCs/>
        </w:rPr>
        <w:t xml:space="preserve">Anti-join</w:t>
      </w:r>
      <w:r>
        <w:t xml:space="preserve"> </w:t>
      </w:r>
      <w:r>
        <w:t xml:space="preserve">(</w:t>
      </w:r>
      <w:r>
        <w:rPr>
          <w:rStyle w:val="VerbatimChar"/>
        </w:rPr>
        <w:t xml:space="preserve">WHERE NOT EXISTS</w:t>
      </w:r>
      <w:r>
        <w:t xml:space="preserve"> </w:t>
      </w:r>
      <w:r>
        <w:t xml:space="preserve">vs</w:t>
      </w:r>
      <w:r>
        <w:t xml:space="preserve"> </w:t>
      </w:r>
      <w:r>
        <w:rPr>
          <w:rStyle w:val="VerbatimChar"/>
        </w:rPr>
        <w:t xml:space="preserve">LEFT JOIN ... WHERE other IS NULL</w:t>
      </w:r>
      <w:r>
        <w:t xml:space="preserve"> </w:t>
      </w:r>
      <w:r>
        <w:t xml:space="preserve">— know the engine’s plan for each).</w:t>
      </w:r>
    </w:p>
    <w:bookmarkEnd w:id="212"/>
    <w:bookmarkStart w:id="213" w:name="behavioural-star"/>
    <w:p>
      <w:pPr>
        <w:pStyle w:val="Heading3"/>
      </w:pPr>
      <w:r>
        <w:t xml:space="preserve">Behavioural (STAR)</w:t>
      </w:r>
    </w:p>
    <w:p>
      <w:pPr>
        <w:pStyle w:val="FirstParagraph"/>
      </w:pPr>
      <w:r>
        <w:t xml:space="preserve">Have three crisp 90-second stories ready:</w:t>
      </w:r>
    </w:p>
    <w:p>
      <w:pPr>
        <w:pStyle w:val="Compact"/>
        <w:numPr>
          <w:ilvl w:val="0"/>
          <w:numId w:val="1052"/>
        </w:numPr>
      </w:pPr>
      <w:r>
        <w:rPr>
          <w:b/>
          <w:bCs/>
        </w:rPr>
        <w:t xml:space="preserve">Production incident you led</w:t>
      </w:r>
      <w:r>
        <w:t xml:space="preserve"> </w:t>
      </w:r>
      <w:r>
        <w:t xml:space="preserve">(Situation, Task, Action, Result) — focus on action and result; downplay heroics, upplay system-level fix.</w:t>
      </w:r>
    </w:p>
    <w:p>
      <w:pPr>
        <w:pStyle w:val="Compact"/>
        <w:numPr>
          <w:ilvl w:val="0"/>
          <w:numId w:val="1052"/>
        </w:numPr>
      </w:pPr>
      <w:r>
        <w:rPr>
          <w:b/>
          <w:bCs/>
        </w:rPr>
        <w:t xml:space="preserve">Difficult cross-team negotiation</w:t>
      </w:r>
      <w:r>
        <w:t xml:space="preserve"> </w:t>
      </w:r>
      <w:r>
        <w:t xml:space="preserve">— show you can de-escalate.</w:t>
      </w:r>
    </w:p>
    <w:p>
      <w:pPr>
        <w:pStyle w:val="Compact"/>
        <w:numPr>
          <w:ilvl w:val="0"/>
          <w:numId w:val="1052"/>
        </w:numPr>
      </w:pPr>
      <w:r>
        <w:rPr>
          <w:b/>
          <w:bCs/>
        </w:rPr>
        <w:t xml:space="preserve">Scope cut / disagreement with leadership</w:t>
      </w:r>
      <w:r>
        <w:t xml:space="preserve"> </w:t>
      </w:r>
      <w:r>
        <w:t xml:space="preserve">— show you can challenge without being a martyr.</w:t>
      </w:r>
    </w:p>
    <w:bookmarkEnd w:id="213"/>
    <w:bookmarkStart w:id="214" w:name="take-home-patterns"/>
    <w:p>
      <w:pPr>
        <w:pStyle w:val="Heading3"/>
      </w:pPr>
      <w:r>
        <w:t xml:space="preserve">Take-home patterns</w:t>
      </w:r>
    </w:p>
    <w:p>
      <w:pPr>
        <w:pStyle w:val="FirstParagraph"/>
      </w:pPr>
      <w:r>
        <w:t xml:space="preserve">If you receive a take-home, the rubric is almost always:</w:t>
      </w:r>
      <w:r>
        <w:t xml:space="preserve"> </w:t>
      </w:r>
      <w:r>
        <w:t xml:space="preserve">1. Working code with tests.</w:t>
      </w:r>
      <w:r>
        <w:t xml:space="preserve"> </w:t>
      </w:r>
      <w:r>
        <w:t xml:space="preserve">2. README with assumptions, choices, trade-offs.</w:t>
      </w:r>
      <w:r>
        <w:t xml:space="preserve"> </w:t>
      </w:r>
      <w:r>
        <w:t xml:space="preserve">3. Diagrams.</w:t>
      </w:r>
      <w:r>
        <w:t xml:space="preserve"> </w:t>
      </w:r>
      <w:r>
        <w:t xml:space="preserve">4. A</w:t>
      </w:r>
      <w:r>
        <w:t xml:space="preserve"> </w:t>
      </w:r>
      <w:r>
        <w:t xml:space="preserve">“what I’d do next with more time”</w:t>
      </w:r>
      <w:r>
        <w:t xml:space="preserve"> </w:t>
      </w:r>
      <w:r>
        <w:t xml:space="preserve">section.</w:t>
      </w:r>
    </w:p>
    <w:p>
      <w:pPr>
        <w:pStyle w:val="BodyText"/>
      </w:pPr>
      <w:r>
        <w:t xml:space="preserve">Most candidates skip #2 and #4. Doing both reliably puts you in the top quartile.</w:t>
      </w:r>
    </w:p>
    <w:bookmarkEnd w:id="214"/>
    <w:bookmarkStart w:id="215" w:name="dwi-tie-in-24"/>
    <w:p>
      <w:pPr>
        <w:pStyle w:val="Heading3"/>
      </w:pPr>
      <w:r>
        <w:t xml:space="preserve">DWI tie-in</w:t>
      </w:r>
    </w:p>
    <w:p>
      <w:pPr>
        <w:pStyle w:val="FirstParagraph"/>
      </w:pPr>
      <w:r>
        <w:t xml:space="preserve">The DWI pipeline itself is a perfect portfolio piece. In an interview, walk through it with the template above: requirements (TBI cohort, ~6-12 h per subject acceptable, on-cluster), data model (BIDS → Bronze, QSIPrep → Silver, DK → Gold), bottleneck (recon-all wall time → FastSurfer fallback), trade-offs (FastSurfer’s slightly different surfaces vs 10× speedup), next steps (Iceberg + cohort dbt).</w:t>
      </w:r>
    </w:p>
    <w:bookmarkEnd w:id="215"/>
    <w:bookmarkStart w:id="216" w:name="next-step-24"/>
    <w:p>
      <w:pPr>
        <w:pStyle w:val="Heading3"/>
      </w:pPr>
      <w:r>
        <w:t xml:space="preserve">Next step</w:t>
      </w:r>
    </w:p>
    <w:p>
      <w:pPr>
        <w:pStyle w:val="FirstParagraph"/>
      </w:pPr>
      <w:r>
        <w:t xml:space="preserve">Pick one of the five walkthroughs above. Spend 45 minutes drawing it on a whiteboard, talking aloud. Record yourself. Watch back. It will be uncomfortable; do it three times anyway.</w:t>
      </w:r>
    </w:p>
    <w:p>
      <w:r>
        <w:pict>
          <v:rect style="width:0;height:1.5pt" o:hralign="center" o:hrstd="t" o:hr="t"/>
        </w:pict>
      </w:r>
    </w:p>
    <w:bookmarkEnd w:id="216"/>
    <w:bookmarkEnd w:id="217"/>
    <w:bookmarkStart w:id="227" w:name="appendix-a-per-tool-5-minute-pipelines"/>
    <w:p>
      <w:pPr>
        <w:pStyle w:val="Heading2"/>
      </w:pPr>
      <w:r>
        <w:t xml:space="preserve">Appendix A — Per-tool 5-minute pipelines</w:t>
      </w:r>
    </w:p>
    <w:p>
      <w:pPr>
        <w:pStyle w:val="FirstParagraph"/>
      </w:pPr>
      <w:r>
        <w:t xml:space="preserve">Minimal hello-world for each major tool you should be able to stand up cold. Each is intentionally tiny — just enough to feel the shape.</w:t>
      </w:r>
    </w:p>
    <w:bookmarkStart w:id="218" w:name="a.1-snakemake"/>
    <w:p>
      <w:pPr>
        <w:pStyle w:val="Heading3"/>
      </w:pPr>
      <w:r>
        <w:t xml:space="preserve">A.1 Snakemake</w:t>
      </w:r>
    </w:p>
    <w:p>
      <w:pPr>
        <w:pStyle w:val="FirstParagraph"/>
      </w:pPr>
      <w:r>
        <w:t xml:space="preserve">Already covered in</w:t>
      </w:r>
      <w:r>
        <w:t xml:space="preserve"> </w:t>
      </w:r>
      <w:r>
        <w:rPr>
          <w:rStyle w:val="VerbatimChar"/>
        </w:rPr>
        <w:t xml:space="preserve">dwi_pipeline/dwi_py/</w:t>
      </w:r>
      <w:r>
        <w:t xml:space="preserve">. Minimal:</w:t>
      </w:r>
    </w:p>
    <w:p>
      <w:pPr>
        <w:pStyle w:val="SourceCode"/>
      </w:pPr>
      <w:r>
        <w:rPr>
          <w:rStyle w:val="CommentTok"/>
        </w:rPr>
        <w:t xml:space="preserve"># Snakefile</w:t>
      </w:r>
      <w:r>
        <w:br/>
      </w:r>
      <w:r>
        <w:rPr>
          <w:rStyle w:val="NormalTok"/>
        </w:rPr>
        <w:t xml:space="preserve">SUBJECTS </w:t>
      </w:r>
      <w:r>
        <w:rPr>
          <w:rStyle w:val="OperatorTok"/>
        </w:rPr>
        <w:t xml:space="preserve">=</w:t>
      </w:r>
      <w:r>
        <w:rPr>
          <w:rStyle w:val="NormalTok"/>
        </w:rPr>
        <w:t xml:space="preserve"> [</w:t>
      </w:r>
      <w:r>
        <w:rPr>
          <w:rStyle w:val="StringTok"/>
        </w:rPr>
        <w:t xml:space="preserve">"001"</w:t>
      </w:r>
      <w:r>
        <w:rPr>
          <w:rStyle w:val="NormalTok"/>
        </w:rPr>
        <w:t xml:space="preserve">, </w:t>
      </w:r>
      <w:r>
        <w:rPr>
          <w:rStyle w:val="StringTok"/>
        </w:rPr>
        <w:t xml:space="preserve">"007"</w:t>
      </w:r>
      <w:r>
        <w:rPr>
          <w:rStyle w:val="NormalTok"/>
        </w:rPr>
        <w:t xml:space="preserve">]</w:t>
      </w:r>
      <w:r>
        <w:br/>
      </w:r>
      <w:r>
        <w:br/>
      </w:r>
      <w:r>
        <w:rPr>
          <w:rStyle w:val="NormalTok"/>
        </w:rPr>
        <w:t xml:space="preserve">rule </w:t>
      </w:r>
      <w:r>
        <w:rPr>
          <w:rStyle w:val="BuiltInTok"/>
        </w:rPr>
        <w:t xml:space="preserve">all</w:t>
      </w:r>
      <w:r>
        <w:rPr>
          <w:rStyle w:val="NormalTok"/>
        </w:rPr>
        <w:t xml:space="preserve">:</w:t>
      </w:r>
      <w:r>
        <w:br/>
      </w:r>
      <w:r>
        <w:rPr>
          <w:rStyle w:val="NormalTok"/>
        </w:rPr>
        <w:t xml:space="preserve">    </w:t>
      </w:r>
      <w:r>
        <w:rPr>
          <w:rStyle w:val="BuiltInTok"/>
        </w:rPr>
        <w:t xml:space="preserve">input</w:t>
      </w:r>
      <w:r>
        <w:rPr>
          <w:rStyle w:val="NormalTok"/>
        </w:rPr>
        <w:t xml:space="preserve">: expand(</w:t>
      </w:r>
      <w:r>
        <w:rPr>
          <w:rStyle w:val="StringTok"/>
        </w:rPr>
        <w:t xml:space="preserve">"out/</w:t>
      </w:r>
      <w:r>
        <w:rPr>
          <w:rStyle w:val="SpecialCharTok"/>
        </w:rPr>
        <w:t xml:space="preserve">{sid}</w:t>
      </w:r>
      <w:r>
        <w:rPr>
          <w:rStyle w:val="StringTok"/>
        </w:rPr>
        <w:t xml:space="preserve">.txt"</w:t>
      </w:r>
      <w:r>
        <w:rPr>
          <w:rStyle w:val="NormalTok"/>
        </w:rPr>
        <w:t xml:space="preserve">, sid</w:t>
      </w:r>
      <w:r>
        <w:rPr>
          <w:rStyle w:val="OperatorTok"/>
        </w:rPr>
        <w:t xml:space="preserve">=</w:t>
      </w:r>
      <w:r>
        <w:rPr>
          <w:rStyle w:val="NormalTok"/>
        </w:rPr>
        <w:t xml:space="preserve">SUBJECTS)</w:t>
      </w:r>
      <w:r>
        <w:br/>
      </w:r>
      <w:r>
        <w:br/>
      </w:r>
      <w:r>
        <w:rPr>
          <w:rStyle w:val="NormalTok"/>
        </w:rPr>
        <w:t xml:space="preserve">rule greet:</w:t>
      </w:r>
      <w:r>
        <w:br/>
      </w:r>
      <w:r>
        <w:rPr>
          <w:rStyle w:val="NormalTok"/>
        </w:rPr>
        <w:t xml:space="preserve">    output: </w:t>
      </w:r>
      <w:r>
        <w:rPr>
          <w:rStyle w:val="StringTok"/>
        </w:rPr>
        <w:t xml:space="preserve">"out/</w:t>
      </w:r>
      <w:r>
        <w:rPr>
          <w:rStyle w:val="SpecialCharTok"/>
        </w:rPr>
        <w:t xml:space="preserve">{sid}</w:t>
      </w:r>
      <w:r>
        <w:rPr>
          <w:rStyle w:val="StringTok"/>
        </w:rPr>
        <w:t xml:space="preserve">.txt"</w:t>
      </w:r>
      <w:r>
        <w:br/>
      </w:r>
      <w:r>
        <w:rPr>
          <w:rStyle w:val="NormalTok"/>
        </w:rPr>
        <w:t xml:space="preserve">    shell: </w:t>
      </w:r>
      <w:r>
        <w:rPr>
          <w:rStyle w:val="StringTok"/>
        </w:rPr>
        <w:t xml:space="preserve">"echo 'hello </w:t>
      </w:r>
      <w:r>
        <w:rPr>
          <w:rStyle w:val="SpecialCharTok"/>
        </w:rPr>
        <w:t xml:space="preserve">{wildcards.sid}</w:t>
      </w:r>
      <w:r>
        <w:rPr>
          <w:rStyle w:val="StringTok"/>
        </w:rPr>
        <w:t xml:space="preserve">' &gt; </w:t>
      </w:r>
      <w:r>
        <w:rPr>
          <w:rStyle w:val="SpecialCharTok"/>
        </w:rPr>
        <w:t xml:space="preserve">{output}</w:t>
      </w:r>
      <w:r>
        <w:rPr>
          <w:rStyle w:val="StringTok"/>
        </w:rPr>
        <w:t xml:space="preserve">"</w:t>
      </w:r>
    </w:p>
    <w:p>
      <w:pPr>
        <w:pStyle w:val="FirstParagraph"/>
      </w:pPr>
      <w:r>
        <w:t xml:space="preserve">Run:</w:t>
      </w:r>
      <w:r>
        <w:t xml:space="preserve"> </w:t>
      </w:r>
      <w:r>
        <w:rPr>
          <w:rStyle w:val="VerbatimChar"/>
        </w:rPr>
        <w:t xml:space="preserve">snakemake -j 2</w:t>
      </w:r>
      <w:r>
        <w:t xml:space="preserve">.</w:t>
      </w:r>
    </w:p>
    <w:bookmarkEnd w:id="218"/>
    <w:bookmarkStart w:id="219" w:name="a.2-airflow"/>
    <w:p>
      <w:pPr>
        <w:pStyle w:val="Heading3"/>
      </w:pPr>
      <w:r>
        <w:t xml:space="preserve">A.2 Airflow</w:t>
      </w:r>
    </w:p>
    <w:p>
      <w:pPr>
        <w:pStyle w:val="SourceCode"/>
      </w:pPr>
      <w:r>
        <w:rPr>
          <w:rStyle w:val="CommentTok"/>
        </w:rPr>
        <w:t xml:space="preserve"># dags/dwi_pipeline.py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airflow </w:t>
      </w:r>
      <w:r>
        <w:rPr>
          <w:rStyle w:val="ImportTok"/>
        </w:rPr>
        <w:t xml:space="preserve">import</w:t>
      </w:r>
      <w:r>
        <w:rPr>
          <w:rStyle w:val="NormalTok"/>
        </w:rPr>
        <w:t xml:space="preserve"> DAG</w:t>
      </w:r>
      <w:r>
        <w:br/>
      </w:r>
      <w:r>
        <w:rPr>
          <w:rStyle w:val="ImportTok"/>
        </w:rPr>
        <w:t xml:space="preserve">from</w:t>
      </w:r>
      <w:r>
        <w:rPr>
          <w:rStyle w:val="NormalTok"/>
        </w:rPr>
        <w:t xml:space="preserve"> airflow.operators.bash </w:t>
      </w:r>
      <w:r>
        <w:rPr>
          <w:rStyle w:val="ImportTok"/>
        </w:rPr>
        <w:t xml:space="preserve">import</w:t>
      </w:r>
      <w:r>
        <w:rPr>
          <w:rStyle w:val="NormalTok"/>
        </w:rPr>
        <w:t xml:space="preserve"> BashOperator</w:t>
      </w:r>
      <w:r>
        <w:br/>
      </w:r>
      <w:r>
        <w:br/>
      </w:r>
      <w:r>
        <w:rPr>
          <w:rStyle w:val="ControlFlowTok"/>
        </w:rPr>
        <w:t xml:space="preserve">with</w:t>
      </w:r>
      <w:r>
        <w:rPr>
          <w:rStyle w:val="NormalTok"/>
        </w:rPr>
        <w:t xml:space="preserve"> DAG(</w:t>
      </w:r>
      <w:r>
        <w:br/>
      </w:r>
      <w:r>
        <w:rPr>
          <w:rStyle w:val="NormalTok"/>
        </w:rPr>
        <w:t xml:space="preserve">    </w:t>
      </w:r>
      <w:r>
        <w:rPr>
          <w:rStyle w:val="StringTok"/>
        </w:rPr>
        <w:t xml:space="preserve">"dwi_pipeline"</w:t>
      </w:r>
      <w:r>
        <w:rPr>
          <w:rStyle w:val="NormalTok"/>
        </w:rPr>
        <w:t xml:space="preserve">,</w:t>
      </w:r>
      <w:r>
        <w:br/>
      </w:r>
      <w:r>
        <w:rPr>
          <w:rStyle w:val="NormalTok"/>
        </w:rPr>
        <w:t xml:space="preserve">    start_date</w:t>
      </w:r>
      <w:r>
        <w:rPr>
          <w:rStyle w:val="OperatorTok"/>
        </w:rPr>
        <w:t xml:space="preserve">=</w:t>
      </w:r>
      <w:r>
        <w:rPr>
          <w:rStyle w:val="NormalTok"/>
        </w:rPr>
        <w:t xml:space="preserve">datetime(</w:t>
      </w:r>
      <w:r>
        <w:rPr>
          <w:rStyle w:val="DecValTok"/>
        </w:rPr>
        <w:t xml:space="preserve">2026</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schedule</w:t>
      </w:r>
      <w:r>
        <w:rPr>
          <w:rStyle w:val="OperatorTok"/>
        </w:rPr>
        <w:t xml:space="preserve">=</w:t>
      </w:r>
      <w:r>
        <w:rPr>
          <w:rStyle w:val="StringTok"/>
        </w:rPr>
        <w:t xml:space="preserve">"@daily"</w:t>
      </w:r>
      <w:r>
        <w:rPr>
          <w:rStyle w:val="NormalTok"/>
        </w:rPr>
        <w:t xml:space="preserve">,</w:t>
      </w:r>
      <w:r>
        <w:br/>
      </w:r>
      <w:r>
        <w:rPr>
          <w:rStyle w:val="NormalTok"/>
        </w:rPr>
        <w:t xml:space="preserve">    catchup</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ImportTok"/>
        </w:rPr>
        <w:t xml:space="preserve">as</w:t>
      </w:r>
      <w:r>
        <w:rPr>
          <w:rStyle w:val="NormalTok"/>
        </w:rPr>
        <w:t xml:space="preserve"> dag:</w:t>
      </w:r>
      <w:r>
        <w:br/>
      </w:r>
      <w:r>
        <w:rPr>
          <w:rStyle w:val="NormalTok"/>
        </w:rPr>
        <w:t xml:space="preserve">    qsiprep   </w:t>
      </w:r>
      <w:r>
        <w:rPr>
          <w:rStyle w:val="OperatorTok"/>
        </w:rPr>
        <w:t xml:space="preserve">=</w:t>
      </w:r>
      <w:r>
        <w:rPr>
          <w:rStyle w:val="NormalTok"/>
        </w:rPr>
        <w:t xml:space="preserve"> BashOperator(task_id</w:t>
      </w:r>
      <w:r>
        <w:rPr>
          <w:rStyle w:val="OperatorTok"/>
        </w:rPr>
        <w:t xml:space="preserve">=</w:t>
      </w:r>
      <w:r>
        <w:rPr>
          <w:rStyle w:val="StringTok"/>
        </w:rPr>
        <w:t xml:space="preserve">"qsiprep"</w:t>
      </w:r>
      <w:r>
        <w:rPr>
          <w:rStyle w:val="NormalTok"/>
        </w:rPr>
        <w:t xml:space="preserve">,   bash_command</w:t>
      </w:r>
      <w:r>
        <w:rPr>
          <w:rStyle w:val="OperatorTok"/>
        </w:rPr>
        <w:t xml:space="preserve">=</w:t>
      </w:r>
      <w:r>
        <w:rPr>
          <w:rStyle w:val="StringTok"/>
        </w:rPr>
        <w:t xml:space="preserve">"bash run_qsiprep.sh </w:t>
      </w:r>
      <w:r>
        <w:rPr>
          <w:rStyle w:val="SpecialCharTok"/>
        </w:rPr>
        <w:t xml:space="preserve">{{</w:t>
      </w:r>
      <w:r>
        <w:rPr>
          <w:rStyle w:val="StringTok"/>
        </w:rPr>
        <w:t xml:space="preserve"> ds </w:t>
      </w:r>
      <w:r>
        <w:rPr>
          <w:rStyle w:val="SpecialCharTok"/>
        </w:rPr>
        <w:t xml:space="preserve">}}</w:t>
      </w:r>
      <w:r>
        <w:rPr>
          <w:rStyle w:val="StringTok"/>
        </w:rPr>
        <w:t xml:space="preserve">"</w:t>
      </w:r>
      <w:r>
        <w:rPr>
          <w:rStyle w:val="NormalTok"/>
        </w:rPr>
        <w:t xml:space="preserve">)</w:t>
      </w:r>
      <w:r>
        <w:br/>
      </w:r>
      <w:r>
        <w:rPr>
          <w:rStyle w:val="NormalTok"/>
        </w:rPr>
        <w:t xml:space="preserve">    recon     </w:t>
      </w:r>
      <w:r>
        <w:rPr>
          <w:rStyle w:val="OperatorTok"/>
        </w:rPr>
        <w:t xml:space="preserve">=</w:t>
      </w:r>
      <w:r>
        <w:rPr>
          <w:rStyle w:val="NormalTok"/>
        </w:rPr>
        <w:t xml:space="preserve"> BashOperator(task_id</w:t>
      </w:r>
      <w:r>
        <w:rPr>
          <w:rStyle w:val="OperatorTok"/>
        </w:rPr>
        <w:t xml:space="preserve">=</w:t>
      </w:r>
      <w:r>
        <w:rPr>
          <w:rStyle w:val="StringTok"/>
        </w:rPr>
        <w:t xml:space="preserve">"recon"</w:t>
      </w:r>
      <w:r>
        <w:rPr>
          <w:rStyle w:val="NormalTok"/>
        </w:rPr>
        <w:t xml:space="preserve">,     bash_command</w:t>
      </w:r>
      <w:r>
        <w:rPr>
          <w:rStyle w:val="OperatorTok"/>
        </w:rPr>
        <w:t xml:space="preserve">=</w:t>
      </w:r>
      <w:r>
        <w:rPr>
          <w:rStyle w:val="StringTok"/>
        </w:rPr>
        <w:t xml:space="preserve">"bash run_recon.sh </w:t>
      </w:r>
      <w:r>
        <w:rPr>
          <w:rStyle w:val="SpecialCharTok"/>
        </w:rPr>
        <w:t xml:space="preserve">{{</w:t>
      </w:r>
      <w:r>
        <w:rPr>
          <w:rStyle w:val="StringTok"/>
        </w:rPr>
        <w:t xml:space="preserve"> ds </w:t>
      </w:r>
      <w:r>
        <w:rPr>
          <w:rStyle w:val="SpecialCharTok"/>
        </w:rPr>
        <w:t xml:space="preserve">}}</w:t>
      </w:r>
      <w:r>
        <w:rPr>
          <w:rStyle w:val="StringTok"/>
        </w:rPr>
        <w:t xml:space="preserve">"</w:t>
      </w:r>
      <w:r>
        <w:rPr>
          <w:rStyle w:val="NormalTok"/>
        </w:rPr>
        <w:t xml:space="preserve">)</w:t>
      </w:r>
      <w:r>
        <w:br/>
      </w:r>
      <w:r>
        <w:rPr>
          <w:rStyle w:val="NormalTok"/>
        </w:rPr>
        <w:t xml:space="preserve">    qsirecon  </w:t>
      </w:r>
      <w:r>
        <w:rPr>
          <w:rStyle w:val="OperatorTok"/>
        </w:rPr>
        <w:t xml:space="preserve">=</w:t>
      </w:r>
      <w:r>
        <w:rPr>
          <w:rStyle w:val="NormalTok"/>
        </w:rPr>
        <w:t xml:space="preserve"> BashOperator(task_id</w:t>
      </w:r>
      <w:r>
        <w:rPr>
          <w:rStyle w:val="OperatorTok"/>
        </w:rPr>
        <w:t xml:space="preserve">=</w:t>
      </w:r>
      <w:r>
        <w:rPr>
          <w:rStyle w:val="StringTok"/>
        </w:rPr>
        <w:t xml:space="preserve">"qsirecon"</w:t>
      </w:r>
      <w:r>
        <w:rPr>
          <w:rStyle w:val="NormalTok"/>
        </w:rPr>
        <w:t xml:space="preserve">,  bash_command</w:t>
      </w:r>
      <w:r>
        <w:rPr>
          <w:rStyle w:val="OperatorTok"/>
        </w:rPr>
        <w:t xml:space="preserve">=</w:t>
      </w:r>
      <w:r>
        <w:rPr>
          <w:rStyle w:val="StringTok"/>
        </w:rPr>
        <w:t xml:space="preserve">"bash run_qsirecon.sh </w:t>
      </w:r>
      <w:r>
        <w:rPr>
          <w:rStyle w:val="SpecialCharTok"/>
        </w:rPr>
        <w:t xml:space="preserve">{{</w:t>
      </w:r>
      <w:r>
        <w:rPr>
          <w:rStyle w:val="StringTok"/>
        </w:rPr>
        <w:t xml:space="preserve"> ds </w:t>
      </w:r>
      <w:r>
        <w:rPr>
          <w:rStyle w:val="SpecialCharTok"/>
        </w:rPr>
        <w:t xml:space="preserve">}}</w:t>
      </w:r>
      <w:r>
        <w:rPr>
          <w:rStyle w:val="StringTok"/>
        </w:rPr>
        <w:t xml:space="preserve">"</w:t>
      </w:r>
      <w:r>
        <w:rPr>
          <w:rStyle w:val="NormalTok"/>
        </w:rPr>
        <w:t xml:space="preserve">)</w:t>
      </w:r>
      <w:r>
        <w:br/>
      </w:r>
      <w:r>
        <w:rPr>
          <w:rStyle w:val="NormalTok"/>
        </w:rPr>
        <w:t xml:space="preserve">    dk        </w:t>
      </w:r>
      <w:r>
        <w:rPr>
          <w:rStyle w:val="OperatorTok"/>
        </w:rPr>
        <w:t xml:space="preserve">=</w:t>
      </w:r>
      <w:r>
        <w:rPr>
          <w:rStyle w:val="NormalTok"/>
        </w:rPr>
        <w:t xml:space="preserve"> BashOperator(task_id</w:t>
      </w:r>
      <w:r>
        <w:rPr>
          <w:rStyle w:val="OperatorTok"/>
        </w:rPr>
        <w:t xml:space="preserve">=</w:t>
      </w:r>
      <w:r>
        <w:rPr>
          <w:rStyle w:val="StringTok"/>
        </w:rPr>
        <w:t xml:space="preserve">"dk"</w:t>
      </w:r>
      <w:r>
        <w:rPr>
          <w:rStyle w:val="NormalTok"/>
        </w:rPr>
        <w:t xml:space="preserve">,        bash_command</w:t>
      </w:r>
      <w:r>
        <w:rPr>
          <w:rStyle w:val="OperatorTok"/>
        </w:rPr>
        <w:t xml:space="preserve">=</w:t>
      </w:r>
      <w:r>
        <w:rPr>
          <w:rStyle w:val="StringTok"/>
        </w:rPr>
        <w:t xml:space="preserve">"bash run_dk.sh </w:t>
      </w:r>
      <w:r>
        <w:rPr>
          <w:rStyle w:val="SpecialCharTok"/>
        </w:rPr>
        <w:t xml:space="preserve">{{</w:t>
      </w:r>
      <w:r>
        <w:rPr>
          <w:rStyle w:val="StringTok"/>
        </w:rPr>
        <w:t xml:space="preserve"> ds </w:t>
      </w:r>
      <w:r>
        <w:rPr>
          <w:rStyle w:val="SpecialCharTok"/>
        </w:rPr>
        <w:t xml:space="preserve">}}</w:t>
      </w:r>
      <w:r>
        <w:rPr>
          <w:rStyle w:val="StringTok"/>
        </w:rPr>
        <w:t xml:space="preserve">"</w:t>
      </w:r>
      <w:r>
        <w:rPr>
          <w:rStyle w:val="NormalTok"/>
        </w:rPr>
        <w:t xml:space="preserve">)</w:t>
      </w:r>
      <w:r>
        <w:br/>
      </w:r>
      <w:r>
        <w:br/>
      </w:r>
      <w:r>
        <w:rPr>
          <w:rStyle w:val="NormalTok"/>
        </w:rPr>
        <w:t xml:space="preserve">    qsiprep </w:t>
      </w:r>
      <w:r>
        <w:rPr>
          <w:rStyle w:val="OperatorTok"/>
        </w:rPr>
        <w:t xml:space="preserve">&gt;&gt;</w:t>
      </w:r>
      <w:r>
        <w:rPr>
          <w:rStyle w:val="NormalTok"/>
        </w:rPr>
        <w:t xml:space="preserve"> [recon, qsirecon]  </w:t>
      </w:r>
      <w:r>
        <w:rPr>
          <w:rStyle w:val="CommentTok"/>
        </w:rPr>
        <w:t xml:space="preserve"># parallel branches</w:t>
      </w:r>
      <w:r>
        <w:br/>
      </w:r>
      <w:r>
        <w:rPr>
          <w:rStyle w:val="NormalTok"/>
        </w:rPr>
        <w:t xml:space="preserve">    [recon, qsirecon] </w:t>
      </w:r>
      <w:r>
        <w:rPr>
          <w:rStyle w:val="OperatorTok"/>
        </w:rPr>
        <w:t xml:space="preserve">&gt;&gt;</w:t>
      </w:r>
      <w:r>
        <w:rPr>
          <w:rStyle w:val="NormalTok"/>
        </w:rPr>
        <w:t xml:space="preserve"> dk</w:t>
      </w:r>
    </w:p>
    <w:bookmarkEnd w:id="219"/>
    <w:bookmarkStart w:id="220" w:name="a.3-dagster-asset-based"/>
    <w:p>
      <w:pPr>
        <w:pStyle w:val="Heading3"/>
      </w:pPr>
      <w:r>
        <w:t xml:space="preserve">A.3 Dagster (asset-based)</w:t>
      </w:r>
    </w:p>
    <w:p>
      <w:pPr>
        <w:pStyle w:val="SourceCode"/>
      </w:pPr>
      <w:r>
        <w:rPr>
          <w:rStyle w:val="CommentTok"/>
        </w:rPr>
        <w:t xml:space="preserve"># dwi_assets.py</w:t>
      </w:r>
      <w:r>
        <w:br/>
      </w:r>
      <w:r>
        <w:rPr>
          <w:rStyle w:val="ImportTok"/>
        </w:rPr>
        <w:t xml:space="preserve">from</w:t>
      </w:r>
      <w:r>
        <w:rPr>
          <w:rStyle w:val="NormalTok"/>
        </w:rPr>
        <w:t xml:space="preserve"> dagster </w:t>
      </w:r>
      <w:r>
        <w:rPr>
          <w:rStyle w:val="ImportTok"/>
        </w:rPr>
        <w:t xml:space="preserve">import</w:t>
      </w:r>
      <w:r>
        <w:rPr>
          <w:rStyle w:val="NormalTok"/>
        </w:rPr>
        <w:t xml:space="preserve"> asset</w:t>
      </w:r>
      <w:r>
        <w:br/>
      </w:r>
      <w:r>
        <w:br/>
      </w:r>
      <w:r>
        <w:rPr>
          <w:rStyle w:val="AttributeTok"/>
        </w:rPr>
        <w:t xml:space="preserve">@asset</w:t>
      </w:r>
      <w:r>
        <w:br/>
      </w:r>
      <w:r>
        <w:rPr>
          <w:rStyle w:val="KeywordTok"/>
        </w:rPr>
        <w:t xml:space="preserve">def</w:t>
      </w:r>
      <w:r>
        <w:rPr>
          <w:rStyle w:val="NormalTok"/>
        </w:rPr>
        <w:t xml:space="preserve"> qsiprep(context, bids_root: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context.log.info(</w:t>
      </w:r>
      <w:r>
        <w:rPr>
          <w:rStyle w:val="SpecialStringTok"/>
        </w:rPr>
        <w:t xml:space="preserve">f"QSIPrep on </w:t>
      </w:r>
      <w:r>
        <w:rPr>
          <w:rStyle w:val="SpecialCharTok"/>
        </w:rPr>
        <w:t xml:space="preserve">{</w:t>
      </w:r>
      <w:r>
        <w:rPr>
          <w:rStyle w:val="NormalTok"/>
        </w:rPr>
        <w:t xml:space="preserve">bids_root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"qsiprep_out/"</w:t>
      </w:r>
      <w:r>
        <w:br/>
      </w:r>
      <w:r>
        <w:br/>
      </w:r>
      <w:r>
        <w:rPr>
          <w:rStyle w:val="AttributeTok"/>
        </w:rPr>
        <w:t xml:space="preserve">@asset</w:t>
      </w:r>
      <w:r>
        <w:rPr>
          <w:rStyle w:val="NormalTok"/>
        </w:rPr>
        <w:t xml:space="preserve">(deps</w:t>
      </w:r>
      <w:r>
        <w:rPr>
          <w:rStyle w:val="OperatorTok"/>
        </w:rPr>
        <w:t xml:space="preserve">=</w:t>
      </w:r>
      <w:r>
        <w:rPr>
          <w:rStyle w:val="NormalTok"/>
        </w:rPr>
        <w:t xml:space="preserve">[</w:t>
      </w:r>
      <w:r>
        <w:rPr>
          <w:rStyle w:val="StringTok"/>
        </w:rPr>
        <w:t xml:space="preserve">"qsiprep"</w:t>
      </w:r>
      <w:r>
        <w:rPr>
          <w:rStyle w:val="NormalTok"/>
        </w:rPr>
        <w:t xml:space="preserve">])</w:t>
      </w:r>
      <w:r>
        <w:br/>
      </w:r>
      <w:r>
        <w:rPr>
          <w:rStyle w:val="KeywordTok"/>
        </w:rPr>
        <w:t xml:space="preserve">def</w:t>
      </w:r>
      <w:r>
        <w:rPr>
          <w:rStyle w:val="NormalTok"/>
        </w:rPr>
        <w:t xml:space="preserve"> recon()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"freesurfer_out/"</w:t>
      </w:r>
      <w:r>
        <w:br/>
      </w:r>
      <w:r>
        <w:br/>
      </w:r>
      <w:r>
        <w:rPr>
          <w:rStyle w:val="AttributeTok"/>
        </w:rPr>
        <w:t xml:space="preserve">@asset</w:t>
      </w:r>
      <w:r>
        <w:rPr>
          <w:rStyle w:val="NormalTok"/>
        </w:rPr>
        <w:t xml:space="preserve">(deps</w:t>
      </w:r>
      <w:r>
        <w:rPr>
          <w:rStyle w:val="OperatorTok"/>
        </w:rPr>
        <w:t xml:space="preserve">=</w:t>
      </w:r>
      <w:r>
        <w:rPr>
          <w:rStyle w:val="NormalTok"/>
        </w:rPr>
        <w:t xml:space="preserve">[</w:t>
      </w:r>
      <w:r>
        <w:rPr>
          <w:rStyle w:val="StringTok"/>
        </w:rPr>
        <w:t xml:space="preserve">"qsiprep"</w:t>
      </w:r>
      <w:r>
        <w:rPr>
          <w:rStyle w:val="NormalTok"/>
        </w:rPr>
        <w:t xml:space="preserve">, </w:t>
      </w:r>
      <w:r>
        <w:rPr>
          <w:rStyle w:val="StringTok"/>
        </w:rPr>
        <w:t xml:space="preserve">"recon"</w:t>
      </w:r>
      <w:r>
        <w:rPr>
          <w:rStyle w:val="NormalTok"/>
        </w:rPr>
        <w:t xml:space="preserve">])</w:t>
      </w:r>
      <w:r>
        <w:br/>
      </w:r>
      <w:r>
        <w:rPr>
          <w:rStyle w:val="KeywordTok"/>
        </w:rPr>
        <w:t xml:space="preserve">def</w:t>
      </w:r>
      <w:r>
        <w:rPr>
          <w:rStyle w:val="NormalTok"/>
        </w:rPr>
        <w:t xml:space="preserve"> qsirecon()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"qsirecon_out/"</w:t>
      </w:r>
      <w:r>
        <w:br/>
      </w:r>
      <w:r>
        <w:br/>
      </w:r>
      <w:r>
        <w:rPr>
          <w:rStyle w:val="AttributeTok"/>
        </w:rPr>
        <w:t xml:space="preserve">@asset</w:t>
      </w:r>
      <w:r>
        <w:rPr>
          <w:rStyle w:val="NormalTok"/>
        </w:rPr>
        <w:t xml:space="preserve">(deps</w:t>
      </w:r>
      <w:r>
        <w:rPr>
          <w:rStyle w:val="OperatorTok"/>
        </w:rPr>
        <w:t xml:space="preserve">=</w:t>
      </w:r>
      <w:r>
        <w:rPr>
          <w:rStyle w:val="NormalTok"/>
        </w:rPr>
        <w:t xml:space="preserve">[</w:t>
      </w:r>
      <w:r>
        <w:rPr>
          <w:rStyle w:val="StringTok"/>
        </w:rPr>
        <w:t xml:space="preserve">"qsirecon"</w:t>
      </w:r>
      <w:r>
        <w:rPr>
          <w:rStyle w:val="NormalTok"/>
        </w:rPr>
        <w:t xml:space="preserve">, </w:t>
      </w:r>
      <w:r>
        <w:rPr>
          <w:rStyle w:val="StringTok"/>
        </w:rPr>
        <w:t xml:space="preserve">"recon"</w:t>
      </w:r>
      <w:r>
        <w:rPr>
          <w:rStyle w:val="NormalTok"/>
        </w:rPr>
        <w:t xml:space="preserve">])</w:t>
      </w:r>
      <w:r>
        <w:br/>
      </w:r>
      <w:r>
        <w:rPr>
          <w:rStyle w:val="KeywordTok"/>
        </w:rPr>
        <w:t xml:space="preserve">def</w:t>
      </w:r>
      <w:r>
        <w:rPr>
          <w:rStyle w:val="NormalTok"/>
        </w:rPr>
        <w:t xml:space="preserve"> dk_connectome()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"dk_connectomes/"</w:t>
      </w:r>
    </w:p>
    <w:p>
      <w:pPr>
        <w:pStyle w:val="FirstParagraph"/>
      </w:pPr>
      <w:r>
        <w:t xml:space="preserve">Run with</w:t>
      </w:r>
      <w:r>
        <w:t xml:space="preserve"> </w:t>
      </w:r>
      <w:r>
        <w:rPr>
          <w:rStyle w:val="VerbatimChar"/>
        </w:rPr>
        <w:t xml:space="preserve">dagster dev</w:t>
      </w:r>
      <w:r>
        <w:t xml:space="preserve">.</w:t>
      </w:r>
    </w:p>
    <w:bookmarkEnd w:id="220"/>
    <w:bookmarkStart w:id="221" w:name="a.4-dbt-3-models-tests"/>
    <w:p>
      <w:pPr>
        <w:pStyle w:val="Heading3"/>
      </w:pPr>
      <w:r>
        <w:t xml:space="preserve">A.4 dbt (3 models + tests)</w:t>
      </w:r>
    </w:p>
    <w:p>
      <w:pPr>
        <w:pStyle w:val="SourceCode"/>
      </w:pPr>
      <w:r>
        <w:rPr>
          <w:rStyle w:val="CommentTok"/>
        </w:rPr>
        <w:t xml:space="preserve"># dbt_project.yml</w:t>
      </w:r>
      <w:r>
        <w:br/>
      </w:r>
      <w:r>
        <w:rPr>
          <w:rStyle w:val="FunctionTok"/>
        </w:rPr>
        <w:t xml:space="preserve">name</w:t>
      </w:r>
      <w:r>
        <w:rPr>
          <w:rStyle w:val="KeywordTok"/>
        </w:rPr>
        <w:t xml:space="preserve">:</w:t>
      </w:r>
      <w:r>
        <w:rPr>
          <w:rStyle w:val="AttributeTok"/>
        </w:rPr>
        <w:t xml:space="preserve"> dwi_dbt</w:t>
      </w:r>
      <w:r>
        <w:br/>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FunctionTok"/>
        </w:rPr>
        <w:t xml:space="preserve">profile</w:t>
      </w:r>
      <w:r>
        <w:rPr>
          <w:rStyle w:val="KeywordTok"/>
        </w:rPr>
        <w:t xml:space="preserve">:</w:t>
      </w:r>
      <w:r>
        <w:rPr>
          <w:rStyle w:val="AttributeTok"/>
        </w:rPr>
        <w:t xml:space="preserve"> dwi_duck</w:t>
      </w:r>
      <w:r>
        <w:br/>
      </w:r>
      <w:r>
        <w:rPr>
          <w:rStyle w:val="FunctionTok"/>
        </w:rPr>
        <w:t xml:space="preserve">models</w:t>
      </w:r>
      <w:r>
        <w:rPr>
          <w:rStyle w:val="KeywordTok"/>
        </w:rPr>
        <w:t xml:space="preserve">:</w:t>
      </w:r>
      <w:r>
        <w:br/>
      </w:r>
      <w:r>
        <w:rPr>
          <w:rStyle w:val="AttributeTok"/>
        </w:rPr>
        <w:t xml:space="preserve">  </w:t>
      </w:r>
      <w:r>
        <w:rPr>
          <w:rStyle w:val="FunctionTok"/>
        </w:rPr>
        <w:t xml:space="preserve">dwi_dbt</w:t>
      </w:r>
      <w:r>
        <w:rPr>
          <w:rStyle w:val="KeywordTok"/>
        </w:rPr>
        <w:t xml:space="preserve">:</w:t>
      </w:r>
      <w:r>
        <w:br/>
      </w:r>
      <w:r>
        <w:rPr>
          <w:rStyle w:val="AttributeTok"/>
        </w:rPr>
        <w:t xml:space="preserve">    </w:t>
      </w:r>
      <w:r>
        <w:rPr>
          <w:rStyle w:val="FunctionTok"/>
        </w:rPr>
        <w:t xml:space="preserve">+materialized</w:t>
      </w:r>
      <w:r>
        <w:rPr>
          <w:rStyle w:val="KeywordTok"/>
        </w:rPr>
        <w:t xml:space="preserve">:</w:t>
      </w:r>
      <w:r>
        <w:rPr>
          <w:rStyle w:val="AttributeTok"/>
        </w:rPr>
        <w:t xml:space="preserve"> view</w:t>
      </w:r>
    </w:p>
    <w:p>
      <w:pPr>
        <w:pStyle w:val="SourceCode"/>
      </w:pPr>
      <w:r>
        <w:rPr>
          <w:rStyle w:val="CommentTok"/>
        </w:rPr>
        <w:t xml:space="preserve">-- models/stg_dk_edges.sql</w:t>
      </w:r>
      <w:r>
        <w:br/>
      </w:r>
      <w:r>
        <w:rPr>
          <w:rStyle w:val="KeywordTok"/>
        </w:rPr>
        <w:t xml:space="preserve">SELECT</w:t>
      </w:r>
      <w:r>
        <w:rPr>
          <w:rStyle w:val="NormalTok"/>
        </w:rPr>
        <w:t xml:space="preserve"> subject_id, source_node, target_node, streamline_count</w:t>
      </w:r>
      <w:r>
        <w:br/>
      </w:r>
      <w:r>
        <w:rPr>
          <w:rStyle w:val="KeywordTok"/>
        </w:rPr>
        <w:t xml:space="preserve">FROM</w:t>
      </w:r>
      <w:r>
        <w:rPr>
          <w:rStyle w:val="NormalTok"/>
        </w:rPr>
        <w:t xml:space="preserve">   {{ </w:t>
      </w:r>
      <w:r>
        <w:rPr>
          <w:rStyle w:val="KeywordTok"/>
        </w:rPr>
        <w:t xml:space="preserve">source</w:t>
      </w:r>
      <w:r>
        <w:rPr>
          <w:rStyle w:val="NormalTok"/>
        </w:rPr>
        <w:t xml:space="preserve">(</w:t>
      </w:r>
      <w:r>
        <w:rPr>
          <w:rStyle w:val="StringTok"/>
        </w:rPr>
        <w:t xml:space="preserve">'raw'</w:t>
      </w:r>
      <w:r>
        <w:rPr>
          <w:rStyle w:val="NormalTok"/>
        </w:rPr>
        <w:t xml:space="preserve">,</w:t>
      </w:r>
      <w:r>
        <w:rPr>
          <w:rStyle w:val="StringTok"/>
        </w:rPr>
        <w:t xml:space="preserve">'dk_long'</w:t>
      </w:r>
      <w:r>
        <w:rPr>
          <w:rStyle w:val="NormalTok"/>
        </w:rPr>
        <w:t xml:space="preserve">) }}</w:t>
      </w:r>
      <w:r>
        <w:br/>
      </w:r>
      <w:r>
        <w:br/>
      </w:r>
      <w:r>
        <w:rPr>
          <w:rStyle w:val="CommentTok"/>
        </w:rPr>
        <w:t xml:space="preserve">-- models/dim_subject.sql</w:t>
      </w:r>
      <w:r>
        <w:br/>
      </w:r>
      <w:r>
        <w:rPr>
          <w:rStyle w:val="KeywordTok"/>
        </w:rPr>
        <w:t xml:space="preserve">SELECT</w:t>
      </w:r>
      <w:r>
        <w:rPr>
          <w:rStyle w:val="NormalTok"/>
        </w:rPr>
        <w:t xml:space="preserve"> </w:t>
      </w:r>
      <w:r>
        <w:rPr>
          <w:rStyle w:val="KeywordTok"/>
        </w:rPr>
        <w:t xml:space="preserve">DISTINCT</w:t>
      </w:r>
      <w:r>
        <w:rPr>
          <w:rStyle w:val="NormalTok"/>
        </w:rPr>
        <w:t xml:space="preserve"> subject_id</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'stg_dk_edges'</w:t>
      </w:r>
      <w:r>
        <w:rPr>
          <w:rStyle w:val="NormalTok"/>
        </w:rPr>
        <w:t xml:space="preserve">) }}</w:t>
      </w:r>
      <w:r>
        <w:br/>
      </w:r>
      <w:r>
        <w:br/>
      </w:r>
      <w:r>
        <w:rPr>
          <w:rStyle w:val="CommentTok"/>
        </w:rPr>
        <w:t xml:space="preserve">-- models/fact_dk_edge.sql</w:t>
      </w:r>
      <w:r>
        <w:br/>
      </w:r>
      <w:r>
        <w:rPr>
          <w:rStyle w:val="NormalTok"/>
        </w:rPr>
        <w:t xml:space="preserve">{{ config(</w:t>
      </w:r>
      <w:r>
        <w:rPr>
          <w:rStyle w:val="KeywordTok"/>
        </w:rPr>
        <w:t xml:space="preserve">materialized</w:t>
      </w:r>
      <w:r>
        <w:rPr>
          <w:rStyle w:val="OperatorTok"/>
        </w:rPr>
        <w:t xml:space="preserve">=</w:t>
      </w:r>
      <w:r>
        <w:rPr>
          <w:rStyle w:val="StringTok"/>
        </w:rPr>
        <w:t xml:space="preserve">'table'</w:t>
      </w:r>
      <w:r>
        <w:rPr>
          <w:rStyle w:val="NormalTok"/>
        </w:rPr>
        <w:t xml:space="preserve">) }}</w:t>
      </w:r>
      <w:r>
        <w:br/>
      </w:r>
      <w:r>
        <w:rPr>
          <w:rStyle w:val="KeywordTok"/>
        </w:rPr>
        <w:t xml:space="preserve">SELECT</w:t>
      </w:r>
      <w:r>
        <w:rPr>
          <w:rStyle w:val="NormalTok"/>
        </w:rPr>
        <w:t xml:space="preserve"> e.</w:t>
      </w:r>
      <w:r>
        <w:rPr>
          <w:rStyle w:val="OperatorTok"/>
        </w:rPr>
        <w:t xml:space="preserve">*</w:t>
      </w:r>
      <w:r>
        <w:rPr>
          <w:rStyle w:val="NormalTok"/>
        </w:rPr>
        <w:t xml:space="preserve">, s.subject_id </w:t>
      </w:r>
      <w:r>
        <w:rPr>
          <w:rStyle w:val="KeywordTok"/>
        </w:rPr>
        <w:t xml:space="preserve">AS</w:t>
      </w:r>
      <w:r>
        <w:rPr>
          <w:rStyle w:val="NormalTok"/>
        </w:rPr>
        <w:t xml:space="preserve"> subject_sk</w:t>
      </w:r>
      <w:r>
        <w:br/>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'stg_dk_edges'</w:t>
      </w:r>
      <w:r>
        <w:rPr>
          <w:rStyle w:val="NormalTok"/>
        </w:rPr>
        <w:t xml:space="preserve">) }} e</w:t>
      </w:r>
      <w:r>
        <w:br/>
      </w:r>
      <w:r>
        <w:rPr>
          <w:rStyle w:val="KeywordTok"/>
        </w:rPr>
        <w:t xml:space="preserve">JOIN</w:t>
      </w:r>
      <w:r>
        <w:rPr>
          <w:rStyle w:val="NormalTok"/>
        </w:rPr>
        <w:t xml:space="preserve">   {{ </w:t>
      </w:r>
      <w:r>
        <w:rPr>
          <w:rStyle w:val="FunctionTok"/>
        </w:rPr>
        <w:t xml:space="preserve">ref</w:t>
      </w:r>
      <w:r>
        <w:rPr>
          <w:rStyle w:val="NormalTok"/>
        </w:rPr>
        <w:t xml:space="preserve">(</w:t>
      </w:r>
      <w:r>
        <w:rPr>
          <w:rStyle w:val="StringTok"/>
        </w:rPr>
        <w:t xml:space="preserve">'dim_subject'</w:t>
      </w:r>
      <w:r>
        <w:rPr>
          <w:rStyle w:val="NormalTok"/>
        </w:rPr>
        <w:t xml:space="preserve">) }} s </w:t>
      </w:r>
      <w:r>
        <w:rPr>
          <w:rStyle w:val="KeywordTok"/>
        </w:rPr>
        <w:t xml:space="preserve">USING</w:t>
      </w:r>
      <w:r>
        <w:rPr>
          <w:rStyle w:val="NormalTok"/>
        </w:rPr>
        <w:t xml:space="preserve"> (subject_id)</w:t>
      </w:r>
    </w:p>
    <w:p>
      <w:pPr>
        <w:pStyle w:val="SourceCode"/>
      </w:pPr>
      <w:r>
        <w:rPr>
          <w:rStyle w:val="CommentTok"/>
        </w:rPr>
        <w:t xml:space="preserve"># models/schema.yml</w:t>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fact_dk_edge</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dbt_utils.unique_combination_of_columns</w:t>
      </w:r>
      <w:r>
        <w:rPr>
          <w:rStyle w:val="KeywordTok"/>
        </w:rPr>
        <w:t xml:space="preserve">:</w:t>
      </w:r>
      <w:r>
        <w:br/>
      </w:r>
      <w:r>
        <w:rPr>
          <w:rStyle w:val="AttributeTok"/>
        </w:rPr>
        <w:t xml:space="preserve">          </w:t>
      </w:r>
      <w:r>
        <w:rPr>
          <w:rStyle w:val="FunctionTok"/>
        </w:rPr>
        <w:t xml:space="preserve">combination_of_columns</w:t>
      </w:r>
      <w:r>
        <w:rPr>
          <w:rStyle w:val="KeywordTok"/>
        </w:rPr>
        <w:t xml:space="preserve">:</w:t>
      </w:r>
      <w:r>
        <w:rPr>
          <w:rStyle w:val="AttributeTok"/>
        </w:rPr>
        <w:t xml:space="preserve"> </w:t>
      </w:r>
      <w:r>
        <w:rPr>
          <w:rStyle w:val="KeywordTok"/>
        </w:rPr>
        <w:t xml:space="preserve">[</w:t>
      </w:r>
      <w:r>
        <w:rPr>
          <w:rStyle w:val="AttributeTok"/>
        </w:rPr>
        <w:t xml:space="preserve">subject_sk</w:t>
      </w:r>
      <w:r>
        <w:rPr>
          <w:rStyle w:val="KeywordTok"/>
        </w:rPr>
        <w:t xml:space="preserve">,</w:t>
      </w:r>
      <w:r>
        <w:rPr>
          <w:rStyle w:val="AttributeTok"/>
        </w:rPr>
        <w:t xml:space="preserve"> source_node</w:t>
      </w:r>
      <w:r>
        <w:rPr>
          <w:rStyle w:val="KeywordTok"/>
        </w:rPr>
        <w:t xml:space="preserve">,</w:t>
      </w:r>
      <w:r>
        <w:rPr>
          <w:rStyle w:val="AttributeTok"/>
        </w:rPr>
        <w:t xml:space="preserve"> target_node</w:t>
      </w:r>
      <w:r>
        <w:rPr>
          <w:rStyle w:val="KeywordTok"/>
        </w:rPr>
        <w:t xml:space="preserve">]</w:t>
      </w:r>
    </w:p>
    <w:p>
      <w:pPr>
        <w:pStyle w:val="FirstParagraph"/>
      </w:pPr>
      <w:r>
        <w:t xml:space="preserve">Run:</w:t>
      </w:r>
      <w:r>
        <w:t xml:space="preserve"> </w:t>
      </w:r>
      <w:r>
        <w:rPr>
          <w:rStyle w:val="VerbatimChar"/>
        </w:rPr>
        <w:t xml:space="preserve">dbt build</w:t>
      </w:r>
      <w:r>
        <w:t xml:space="preserve">.</w:t>
      </w:r>
    </w:p>
    <w:bookmarkEnd w:id="221"/>
    <w:bookmarkStart w:id="222" w:name="a.5-spark-pyspark"/>
    <w:p>
      <w:pPr>
        <w:pStyle w:val="Heading3"/>
      </w:pPr>
      <w:r>
        <w:t xml:space="preserve">A.5 Spark (PySpark)</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 functions </w:t>
      </w:r>
      <w:r>
        <w:rPr>
          <w:rStyle w:val="ImportTok"/>
        </w:rPr>
        <w:t xml:space="preserve">as</w:t>
      </w:r>
      <w:r>
        <w:rPr>
          <w:rStyle w:val="NormalTok"/>
        </w:rPr>
        <w:t xml:space="preserve"> F</w:t>
      </w:r>
      <w:r>
        <w:br/>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"dwi_cohort"</w:t>
      </w:r>
      <w:r>
        <w:rPr>
          <w:rStyle w:val="NormalTok"/>
        </w:rPr>
        <w:t xml:space="preserve">).getOrCreate()</w:t>
      </w:r>
      <w:r>
        <w:br/>
      </w:r>
      <w:r>
        <w:rPr>
          <w:rStyle w:val="NormalTok"/>
        </w:rPr>
        <w:t xml:space="preserve">df </w:t>
      </w:r>
      <w:r>
        <w:rPr>
          <w:rStyle w:val="OperatorTok"/>
        </w:rPr>
        <w:t xml:space="preserve">=</w:t>
      </w:r>
      <w:r>
        <w:rPr>
          <w:rStyle w:val="NormalTok"/>
        </w:rPr>
        <w:t xml:space="preserve"> spark.read.csv(</w:t>
      </w:r>
      <w:r>
        <w:rPr>
          <w:rStyle w:val="StringTok"/>
        </w:rPr>
        <w:t xml:space="preserve">"dk_connectomes/sub-*/dk_connectome.csv"</w:t>
      </w:r>
      <w:r>
        <w:rPr>
          <w:rStyle w:val="NormalTok"/>
        </w:rPr>
        <w:t xml:space="preserve">, header</w:t>
      </w:r>
      <w:r>
        <w:rPr>
          <w:rStyle w:val="OperatorTok"/>
        </w:rPr>
        <w:t xml:space="preserve">=</w:t>
      </w:r>
      <w:r>
        <w:rPr>
          <w:rStyle w:val="VariableTok"/>
        </w:rPr>
        <w:t xml:space="preserve">False</w:t>
      </w:r>
      <w:r>
        <w:rPr>
          <w:rStyle w:val="NormalTok"/>
        </w:rPr>
        <w:t xml:space="preserve">)</w:t>
      </w:r>
      <w:r>
        <w:br/>
      </w:r>
      <w:r>
        <w:rPr>
          <w:rStyle w:val="NormalTok"/>
        </w:rPr>
        <w:t xml:space="preserve">df </w:t>
      </w:r>
      <w:r>
        <w:rPr>
          <w:rStyle w:val="OperatorTok"/>
        </w:rPr>
        <w:t xml:space="preserve">=</w:t>
      </w:r>
      <w:r>
        <w:rPr>
          <w:rStyle w:val="NormalTok"/>
        </w:rPr>
        <w:t xml:space="preserve"> df.toDF(</w:t>
      </w:r>
      <w:r>
        <w:rPr>
          <w:rStyle w:val="StringTok"/>
        </w:rPr>
        <w:t xml:space="preserve">"source"</w:t>
      </w:r>
      <w:r>
        <w:rPr>
          <w:rStyle w:val="NormalTok"/>
        </w:rPr>
        <w:t xml:space="preserve">, </w:t>
      </w:r>
      <w:r>
        <w:rPr>
          <w:rStyle w:val="StringTok"/>
        </w:rPr>
        <w:t xml:space="preserve">"target"</w:t>
      </w:r>
      <w:r>
        <w:rPr>
          <w:rStyle w:val="NormalTok"/>
        </w:rPr>
        <w:t xml:space="preserve">, </w:t>
      </w:r>
      <w:r>
        <w:rPr>
          <w:rStyle w:val="StringTok"/>
        </w:rPr>
        <w:t xml:space="preserve">"weight"</w:t>
      </w:r>
      <w:r>
        <w:rPr>
          <w:rStyle w:val="NormalTok"/>
        </w:rPr>
        <w:t xml:space="preserve">)</w:t>
      </w:r>
      <w:r>
        <w:br/>
      </w:r>
      <w:r>
        <w:rPr>
          <w:rStyle w:val="NormalTok"/>
        </w:rPr>
        <w:t xml:space="preserve">agg </w:t>
      </w:r>
      <w:r>
        <w:rPr>
          <w:rStyle w:val="OperatorTok"/>
        </w:rPr>
        <w:t xml:space="preserve">=</w:t>
      </w:r>
      <w:r>
        <w:rPr>
          <w:rStyle w:val="NormalTok"/>
        </w:rPr>
        <w:t xml:space="preserve"> df.groupBy(</w:t>
      </w:r>
      <w:r>
        <w:rPr>
          <w:rStyle w:val="StringTok"/>
        </w:rPr>
        <w:t xml:space="preserve">"source"</w:t>
      </w:r>
      <w:r>
        <w:rPr>
          <w:rStyle w:val="NormalTok"/>
        </w:rPr>
        <w:t xml:space="preserve">).agg(F.avg(</w:t>
      </w:r>
      <w:r>
        <w:rPr>
          <w:rStyle w:val="StringTok"/>
        </w:rPr>
        <w:t xml:space="preserve">"weight"</w:t>
      </w:r>
      <w:r>
        <w:rPr>
          <w:rStyle w:val="NormalTok"/>
        </w:rPr>
        <w:t xml:space="preserve">).alias(</w:t>
      </w:r>
      <w:r>
        <w:rPr>
          <w:rStyle w:val="StringTok"/>
        </w:rPr>
        <w:t xml:space="preserve">"mean_w"</w:t>
      </w:r>
      <w:r>
        <w:rPr>
          <w:rStyle w:val="NormalTok"/>
        </w:rPr>
        <w:t xml:space="preserve">))</w:t>
      </w:r>
      <w:r>
        <w:br/>
      </w:r>
      <w:r>
        <w:rPr>
          <w:rStyle w:val="NormalTok"/>
        </w:rPr>
        <w:t xml:space="preserve">agg.write.mode(</w:t>
      </w:r>
      <w:r>
        <w:rPr>
          <w:rStyle w:val="StringTok"/>
        </w:rPr>
        <w:t xml:space="preserve">"overwrite"</w:t>
      </w:r>
      <w:r>
        <w:rPr>
          <w:rStyle w:val="NormalTok"/>
        </w:rPr>
        <w:t xml:space="preserve">).parquet(</w:t>
      </w:r>
      <w:r>
        <w:rPr>
          <w:rStyle w:val="StringTok"/>
        </w:rPr>
        <w:t xml:space="preserve">"gold/cohort_source.parquet"</w:t>
      </w:r>
      <w:r>
        <w:rPr>
          <w:rStyle w:val="NormalTok"/>
        </w:rPr>
        <w:t xml:space="preserve">)</w:t>
      </w:r>
    </w:p>
    <w:bookmarkEnd w:id="222"/>
    <w:bookmarkStart w:id="223" w:name="a.6-kafka-python-producer-consumer"/>
    <w:p>
      <w:pPr>
        <w:pStyle w:val="Heading3"/>
      </w:pPr>
      <w:r>
        <w:t xml:space="preserve">A.6 Kafka (Python producer + consumer)</w:t>
      </w:r>
    </w:p>
    <w:p>
      <w:pPr>
        <w:pStyle w:val="SourceCode"/>
      </w:pPr>
      <w:r>
        <w:rPr>
          <w:rStyle w:val="CommentTok"/>
        </w:rPr>
        <w:t xml:space="preserve"># producer.py</w:t>
      </w:r>
      <w:r>
        <w:br/>
      </w:r>
      <w:r>
        <w:rPr>
          <w:rStyle w:val="ImportTok"/>
        </w:rPr>
        <w:t xml:space="preserve">from</w:t>
      </w:r>
      <w:r>
        <w:rPr>
          <w:rStyle w:val="NormalTok"/>
        </w:rPr>
        <w:t xml:space="preserve"> kafka </w:t>
      </w:r>
      <w:r>
        <w:rPr>
          <w:rStyle w:val="ImportTok"/>
        </w:rPr>
        <w:t xml:space="preserve">import</w:t>
      </w:r>
      <w:r>
        <w:rPr>
          <w:rStyle w:val="NormalTok"/>
        </w:rPr>
        <w:t xml:space="preserve"> KafkaProducer</w:t>
      </w:r>
      <w:r>
        <w:br/>
      </w:r>
      <w:r>
        <w:rPr>
          <w:rStyle w:val="ImportTok"/>
        </w:rPr>
        <w:t xml:space="preserve">import</w:t>
      </w:r>
      <w:r>
        <w:rPr>
          <w:rStyle w:val="NormalTok"/>
        </w:rPr>
        <w:t xml:space="preserve"> json</w:t>
      </w:r>
      <w:r>
        <w:br/>
      </w:r>
      <w:r>
        <w:rPr>
          <w:rStyle w:val="NormalTok"/>
        </w:rPr>
        <w:t xml:space="preserve">p </w:t>
      </w:r>
      <w:r>
        <w:rPr>
          <w:rStyle w:val="OperatorTok"/>
        </w:rPr>
        <w:t xml:space="preserve">=</w:t>
      </w:r>
      <w:r>
        <w:rPr>
          <w:rStyle w:val="NormalTok"/>
        </w:rPr>
        <w:t xml:space="preserve"> KafkaProducer(bootstrap_servers</w:t>
      </w:r>
      <w:r>
        <w:rPr>
          <w:rStyle w:val="OperatorTok"/>
        </w:rPr>
        <w:t xml:space="preserve">=</w:t>
      </w:r>
      <w:r>
        <w:rPr>
          <w:rStyle w:val="StringTok"/>
        </w:rPr>
        <w:t xml:space="preserve">"localhost:9092"</w:t>
      </w:r>
      <w:r>
        <w:rPr>
          <w:rStyle w:val="NormalTok"/>
        </w:rPr>
        <w:t xml:space="preserve">,</w:t>
      </w:r>
      <w:r>
        <w:br/>
      </w:r>
      <w:r>
        <w:rPr>
          <w:rStyle w:val="NormalTok"/>
        </w:rPr>
        <w:t xml:space="preserve">                  value_serializer</w:t>
      </w:r>
      <w:r>
        <w:rPr>
          <w:rStyle w:val="OperatorTok"/>
        </w:rPr>
        <w:t xml:space="preserve">=</w:t>
      </w:r>
      <w:r>
        <w:rPr>
          <w:rStyle w:val="KeywordTok"/>
        </w:rPr>
        <w:t xml:space="preserve">lambda</w:t>
      </w:r>
      <w:r>
        <w:rPr>
          <w:rStyle w:val="NormalTok"/>
        </w:rPr>
        <w:t xml:space="preserve"> v: json.dumps(v).encode())</w:t>
      </w:r>
      <w:r>
        <w:br/>
      </w:r>
      <w:r>
        <w:rPr>
          <w:rStyle w:val="NormalTok"/>
        </w:rPr>
        <w:t xml:space="preserve">p.send(</w:t>
      </w:r>
      <w:r>
        <w:rPr>
          <w:rStyle w:val="StringTok"/>
        </w:rPr>
        <w:t xml:space="preserve">"dwi.events"</w:t>
      </w:r>
      <w:r>
        <w:rPr>
          <w:rStyle w:val="NormalTok"/>
        </w:rPr>
        <w:t xml:space="preserve">,</w:t>
      </w:r>
      <w:r>
        <w:br/>
      </w:r>
      <w:r>
        <w:rPr>
          <w:rStyle w:val="NormalTok"/>
        </w:rPr>
        <w:t xml:space="preserve">       {</w:t>
      </w:r>
      <w:r>
        <w:rPr>
          <w:rStyle w:val="StringTok"/>
        </w:rPr>
        <w:t xml:space="preserve">"subject_id"</w:t>
      </w:r>
      <w:r>
        <w:rPr>
          <w:rStyle w:val="NormalTok"/>
        </w:rPr>
        <w:t xml:space="preserve">: </w:t>
      </w:r>
      <w:r>
        <w:rPr>
          <w:rStyle w:val="StringTok"/>
        </w:rPr>
        <w:t xml:space="preserve">"sub-001"</w:t>
      </w:r>
      <w:r>
        <w:rPr>
          <w:rStyle w:val="NormalTok"/>
        </w:rPr>
        <w:t xml:space="preserve">, </w:t>
      </w:r>
      <w:r>
        <w:rPr>
          <w:rStyle w:val="StringTok"/>
        </w:rPr>
        <w:t xml:space="preserve">"stage"</w:t>
      </w:r>
      <w:r>
        <w:rPr>
          <w:rStyle w:val="NormalTok"/>
        </w:rPr>
        <w:t xml:space="preserve">: </w:t>
      </w:r>
      <w:r>
        <w:rPr>
          <w:rStyle w:val="StringTok"/>
        </w:rPr>
        <w:t xml:space="preserve">"qsiprep"</w:t>
      </w:r>
      <w:r>
        <w:rPr>
          <w:rStyle w:val="NormalTok"/>
        </w:rPr>
        <w:t xml:space="preserve">, </w:t>
      </w:r>
      <w:r>
        <w:rPr>
          <w:rStyle w:val="StringTok"/>
        </w:rPr>
        <w:t xml:space="preserve">"status"</w:t>
      </w:r>
      <w:r>
        <w:rPr>
          <w:rStyle w:val="NormalTok"/>
        </w:rPr>
        <w:t xml:space="preserve">: </w:t>
      </w:r>
      <w:r>
        <w:rPr>
          <w:rStyle w:val="StringTok"/>
        </w:rPr>
        <w:t xml:space="preserve">"done"</w:t>
      </w:r>
      <w:r>
        <w:rPr>
          <w:rStyle w:val="NormalTok"/>
        </w:rPr>
        <w:t xml:space="preserve">})</w:t>
      </w:r>
      <w:r>
        <w:br/>
      </w:r>
      <w:r>
        <w:rPr>
          <w:rStyle w:val="NormalTok"/>
        </w:rPr>
        <w:t xml:space="preserve">p.flush()</w:t>
      </w:r>
      <w:r>
        <w:br/>
      </w:r>
      <w:r>
        <w:br/>
      </w:r>
      <w:r>
        <w:rPr>
          <w:rStyle w:val="CommentTok"/>
        </w:rPr>
        <w:t xml:space="preserve"># consumer.py</w:t>
      </w:r>
      <w:r>
        <w:br/>
      </w:r>
      <w:r>
        <w:rPr>
          <w:rStyle w:val="ImportTok"/>
        </w:rPr>
        <w:t xml:space="preserve">from</w:t>
      </w:r>
      <w:r>
        <w:rPr>
          <w:rStyle w:val="NormalTok"/>
        </w:rPr>
        <w:t xml:space="preserve"> kafka </w:t>
      </w:r>
      <w:r>
        <w:rPr>
          <w:rStyle w:val="ImportTok"/>
        </w:rPr>
        <w:t xml:space="preserve">import</w:t>
      </w:r>
      <w:r>
        <w:rPr>
          <w:rStyle w:val="NormalTok"/>
        </w:rPr>
        <w:t xml:space="preserve"> KafkaConsumer</w:t>
      </w:r>
      <w:r>
        <w:br/>
      </w:r>
      <w:r>
        <w:rPr>
          <w:rStyle w:val="ImportTok"/>
        </w:rPr>
        <w:t xml:space="preserve">import</w:t>
      </w:r>
      <w:r>
        <w:rPr>
          <w:rStyle w:val="NormalTok"/>
        </w:rPr>
        <w:t xml:space="preserve"> json</w:t>
      </w:r>
      <w:r>
        <w:br/>
      </w:r>
      <w:r>
        <w:rPr>
          <w:rStyle w:val="NormalTok"/>
        </w:rPr>
        <w:t xml:space="preserve">c </w:t>
      </w:r>
      <w:r>
        <w:rPr>
          <w:rStyle w:val="OperatorTok"/>
        </w:rPr>
        <w:t xml:space="preserve">=</w:t>
      </w:r>
      <w:r>
        <w:rPr>
          <w:rStyle w:val="NormalTok"/>
        </w:rPr>
        <w:t xml:space="preserve"> KafkaConsumer(</w:t>
      </w:r>
      <w:r>
        <w:rPr>
          <w:rStyle w:val="StringTok"/>
        </w:rPr>
        <w:t xml:space="preserve">"dwi.events"</w:t>
      </w:r>
      <w:r>
        <w:rPr>
          <w:rStyle w:val="NormalTok"/>
        </w:rPr>
        <w:t xml:space="preserve">,</w:t>
      </w:r>
      <w:r>
        <w:br/>
      </w:r>
      <w:r>
        <w:rPr>
          <w:rStyle w:val="NormalTok"/>
        </w:rPr>
        <w:t xml:space="preserve">                  bootstrap_servers</w:t>
      </w:r>
      <w:r>
        <w:rPr>
          <w:rStyle w:val="OperatorTok"/>
        </w:rPr>
        <w:t xml:space="preserve">=</w:t>
      </w:r>
      <w:r>
        <w:rPr>
          <w:rStyle w:val="StringTok"/>
        </w:rPr>
        <w:t xml:space="preserve">"localhost:9092"</w:t>
      </w:r>
      <w:r>
        <w:rPr>
          <w:rStyle w:val="NormalTok"/>
        </w:rPr>
        <w:t xml:space="preserve">,</w:t>
      </w:r>
      <w:r>
        <w:br/>
      </w:r>
      <w:r>
        <w:rPr>
          <w:rStyle w:val="NormalTok"/>
        </w:rPr>
        <w:t xml:space="preserve">                  value_deserializer</w:t>
      </w:r>
      <w:r>
        <w:rPr>
          <w:rStyle w:val="OperatorTok"/>
        </w:rPr>
        <w:t xml:space="preserve">=</w:t>
      </w:r>
      <w:r>
        <w:rPr>
          <w:rStyle w:val="KeywordTok"/>
        </w:rPr>
        <w:t xml:space="preserve">lambda</w:t>
      </w:r>
      <w:r>
        <w:rPr>
          <w:rStyle w:val="NormalTok"/>
        </w:rPr>
        <w:t xml:space="preserve"> v: json.loads(v.decode()),</w:t>
      </w:r>
      <w:r>
        <w:br/>
      </w:r>
      <w:r>
        <w:rPr>
          <w:rStyle w:val="NormalTok"/>
        </w:rPr>
        <w:t xml:space="preserve">                  enable_auto_commit</w:t>
      </w:r>
      <w:r>
        <w:rPr>
          <w:rStyle w:val="OperatorTok"/>
        </w:rPr>
        <w:t xml:space="preserve">=</w:t>
      </w:r>
      <w:r>
        <w:rPr>
          <w:rStyle w:val="VariableTok"/>
        </w:rPr>
        <w:t xml:space="preserve">False</w:t>
      </w:r>
      <w:r>
        <w:rPr>
          <w:rStyle w:val="NormalTok"/>
        </w:rPr>
        <w:t xml:space="preserve">,</w:t>
      </w:r>
      <w:r>
        <w:br/>
      </w:r>
      <w:r>
        <w:rPr>
          <w:rStyle w:val="NormalTok"/>
        </w:rPr>
        <w:t xml:space="preserve">                  group_id</w:t>
      </w:r>
      <w:r>
        <w:rPr>
          <w:rStyle w:val="OperatorTok"/>
        </w:rPr>
        <w:t xml:space="preserve">=</w:t>
      </w:r>
      <w:r>
        <w:rPr>
          <w:rStyle w:val="StringTok"/>
        </w:rPr>
        <w:t xml:space="preserve">"dwi_dashboard"</w:t>
      </w:r>
      <w:r>
        <w:rPr>
          <w:rStyle w:val="NormalTok"/>
        </w:rPr>
        <w:t xml:space="preserve">)</w:t>
      </w:r>
      <w:r>
        <w:br/>
      </w:r>
      <w:r>
        <w:rPr>
          <w:rStyle w:val="ControlFlowTok"/>
        </w:rPr>
        <w:t xml:space="preserve">for</w:t>
      </w:r>
      <w:r>
        <w:rPr>
          <w:rStyle w:val="NormalTok"/>
        </w:rPr>
        <w:t xml:space="preserve"> msg </w:t>
      </w:r>
      <w:r>
        <w:rPr>
          <w:rStyle w:val="KeywordTok"/>
        </w:rPr>
        <w:t xml:space="preserve">in</w:t>
      </w:r>
      <w:r>
        <w:rPr>
          <w:rStyle w:val="NormalTok"/>
        </w:rPr>
        <w:t xml:space="preserve"> c:</w:t>
      </w:r>
      <w:r>
        <w:br/>
      </w:r>
      <w:r>
        <w:rPr>
          <w:rStyle w:val="NormalTok"/>
        </w:rPr>
        <w:t xml:space="preserve">    </w:t>
      </w:r>
      <w:r>
        <w:rPr>
          <w:rStyle w:val="BuiltInTok"/>
        </w:rPr>
        <w:t xml:space="preserve">print</w:t>
      </w:r>
      <w:r>
        <w:rPr>
          <w:rStyle w:val="NormalTok"/>
        </w:rPr>
        <w:t xml:space="preserve">(msg.offset, msg.value)</w:t>
      </w:r>
      <w:r>
        <w:br/>
      </w:r>
      <w:r>
        <w:rPr>
          <w:rStyle w:val="NormalTok"/>
        </w:rPr>
        <w:t xml:space="preserve">    c.commit()</w:t>
      </w:r>
    </w:p>
    <w:bookmarkEnd w:id="223"/>
    <w:bookmarkStart w:id="224" w:name="a.7-iceberg-pyiceberg"/>
    <w:p>
      <w:pPr>
        <w:pStyle w:val="Heading3"/>
      </w:pPr>
      <w:r>
        <w:t xml:space="preserve">A.7 Iceberg (PyIceberg)</w:t>
      </w:r>
    </w:p>
    <w:p>
      <w:pPr>
        <w:pStyle w:val="FirstParagraph"/>
      </w:pPr>
      <w:r>
        <w:t xml:space="preserve">See §2 worked example. Three lines to read, three lines to append.</w:t>
      </w:r>
    </w:p>
    <w:bookmarkEnd w:id="224"/>
    <w:bookmarkStart w:id="225" w:name="a.8-duckdb-in-process-analytics"/>
    <w:p>
      <w:pPr>
        <w:pStyle w:val="Heading3"/>
      </w:pPr>
      <w:r>
        <w:t xml:space="preserve">A.8 DuckDB (in-process analytics)</w:t>
      </w:r>
    </w:p>
    <w:p>
      <w:pPr>
        <w:pStyle w:val="SourceCode"/>
      </w:pPr>
      <w:r>
        <w:rPr>
          <w:rStyle w:val="ImportTok"/>
        </w:rPr>
        <w:t xml:space="preserve">import</w:t>
      </w:r>
      <w:r>
        <w:rPr>
          <w:rStyle w:val="NormalTok"/>
        </w:rPr>
        <w:t xml:space="preserve"> duckdb</w:t>
      </w:r>
      <w:r>
        <w:br/>
      </w:r>
      <w:r>
        <w:rPr>
          <w:rStyle w:val="NormalTok"/>
        </w:rPr>
        <w:t xml:space="preserve">con </w:t>
      </w:r>
      <w:r>
        <w:rPr>
          <w:rStyle w:val="OperatorTok"/>
        </w:rPr>
        <w:t xml:space="preserve">=</w:t>
      </w:r>
      <w:r>
        <w:rPr>
          <w:rStyle w:val="NormalTok"/>
        </w:rPr>
        <w:t xml:space="preserve"> duckdb.</w:t>
      </w:r>
      <w:r>
        <w:rPr>
          <w:rStyle w:val="ExtensionTok"/>
        </w:rPr>
        <w:t xml:space="preserve">connect</w:t>
      </w:r>
      <w:r>
        <w:rPr>
          <w:rStyle w:val="NormalTok"/>
        </w:rPr>
        <w:t xml:space="preserve">()</w:t>
      </w:r>
      <w:r>
        <w:br/>
      </w:r>
      <w:r>
        <w:rPr>
          <w:rStyle w:val="NormalTok"/>
        </w:rPr>
        <w:t xml:space="preserve">con.sql(</w:t>
      </w:r>
      <w:r>
        <w:rPr>
          <w:rStyle w:val="StringTok"/>
        </w:rPr>
        <w:t xml:space="preserve">"""</w:t>
      </w:r>
      <w:r>
        <w:br/>
      </w:r>
      <w:r>
        <w:rPr>
          <w:rStyle w:val="StringTok"/>
        </w:rPr>
        <w:t xml:space="preserve">    SELECT source, AVG(weight) AS mean_w</w:t>
      </w:r>
      <w:r>
        <w:br/>
      </w:r>
      <w:r>
        <w:rPr>
          <w:rStyle w:val="StringTok"/>
        </w:rPr>
        <w:t xml:space="preserve">    FROM   read_csv_auto('dk_connectomes/*/dk_connectome.csv', filename=true)</w:t>
      </w:r>
      <w:r>
        <w:br/>
      </w:r>
      <w:r>
        <w:rPr>
          <w:rStyle w:val="StringTok"/>
        </w:rPr>
        <w:t xml:space="preserve">    GROUP  BY source</w:t>
      </w:r>
      <w:r>
        <w:br/>
      </w:r>
      <w:r>
        <w:rPr>
          <w:rStyle w:val="StringTok"/>
        </w:rPr>
        <w:t xml:space="preserve">"""</w:t>
      </w:r>
      <w:r>
        <w:rPr>
          <w:rStyle w:val="NormalTok"/>
        </w:rPr>
        <w:t xml:space="preserve">).show()</w:t>
      </w:r>
    </w:p>
    <w:bookmarkEnd w:id="225"/>
    <w:bookmarkStart w:id="226" w:name="a.9-terraform-s3-bucket-iam-role"/>
    <w:p>
      <w:pPr>
        <w:pStyle w:val="Heading3"/>
      </w:pPr>
      <w:r>
        <w:t xml:space="preserve">A.9 Terraform (S3 bucket + IAM role)</w:t>
      </w:r>
    </w:p>
    <w:p>
      <w:pPr>
        <w:pStyle w:val="FirstParagraph"/>
      </w:pPr>
      <w:r>
        <w:t xml:space="preserve">See §10 worked example.</w:t>
      </w:r>
      <w:r>
        <w:t xml:space="preserve"> </w:t>
      </w:r>
      <w:r>
        <w:rPr>
          <w:rStyle w:val="VerbatimChar"/>
        </w:rPr>
        <w:t xml:space="preserve">terraform init &amp;&amp; terraform apply</w:t>
      </w:r>
      <w:r>
        <w:t xml:space="preserve"> </w:t>
      </w:r>
      <w:r>
        <w:t xml:space="preserve">and you have provisioned infrastructure in 30 seconds.</w:t>
      </w:r>
    </w:p>
    <w:p>
      <w:r>
        <w:pict>
          <v:rect style="width:0;height:1.5pt" o:hralign="center" o:hrstd="t" o:hr="t"/>
        </w:pict>
      </w:r>
    </w:p>
    <w:bookmarkEnd w:id="226"/>
    <w:bookmarkEnd w:id="227"/>
    <w:bookmarkStart w:id="228" w:name="appendix-b-de-career-rubric"/>
    <w:p>
      <w:pPr>
        <w:pStyle w:val="Heading2"/>
      </w:pPr>
      <w:r>
        <w:t xml:space="preserve">Appendix B — DE career rubric</w:t>
      </w:r>
    </w:p>
    <w:p>
      <w:pPr>
        <w:pStyle w:val="FirstParagraph"/>
      </w:pPr>
      <w:r>
        <w:t xml:space="preserve">Use this for self-assessment and 1:1 conversations. Each row is one dimension; each cell is what</w:t>
      </w:r>
      <w:r>
        <w:t xml:space="preserve"> </w:t>
      </w:r>
      <w:r>
        <w:t xml:space="preserve">“good at this level”</w:t>
      </w:r>
      <w:r>
        <w:t xml:space="preserve"> </w:t>
      </w:r>
      <w:r>
        <w:t xml:space="preserve">looks like.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Junior (0–2y)</w:t>
            </w:r>
          </w:p>
        </w:tc>
        <w:tc>
          <w:tcPr/>
          <w:p>
            <w:pPr>
              <w:pStyle w:val="Compact"/>
            </w:pPr>
            <w:r>
              <w:t xml:space="preserve">Mid (2–5y)</w:t>
            </w:r>
          </w:p>
        </w:tc>
        <w:tc>
          <w:tcPr/>
          <w:p>
            <w:pPr>
              <w:pStyle w:val="Compact"/>
            </w:pPr>
            <w:r>
              <w:t xml:space="preserve">Senior (5–8y)</w:t>
            </w:r>
          </w:p>
        </w:tc>
        <w:tc>
          <w:tcPr/>
          <w:p>
            <w:pPr>
              <w:pStyle w:val="Compact"/>
            </w:pPr>
            <w:r>
              <w:t xml:space="preserve">Staff (8–12y)</w:t>
            </w:r>
          </w:p>
        </w:tc>
        <w:tc>
          <w:tcPr/>
          <w:p>
            <w:pPr>
              <w:pStyle w:val="Compact"/>
            </w:pPr>
            <w:r>
              <w:t xml:space="preserve">Principal (12+)</w:t>
            </w:r>
          </w:p>
        </w:tc>
      </w:tr>
      <w:tr>
        <w:tc>
          <w:tcPr/>
          <w:p>
            <w:pPr>
              <w:pStyle w:val="Compact"/>
            </w:pPr>
            <w:r>
              <w:t xml:space="preserve">Scope</w:t>
            </w:r>
          </w:p>
        </w:tc>
        <w:tc>
          <w:tcPr/>
          <w:p>
            <w:pPr>
              <w:pStyle w:val="Compact"/>
            </w:pPr>
            <w:r>
              <w:t xml:space="preserve">one rule / SQL model</w:t>
            </w:r>
          </w:p>
        </w:tc>
        <w:tc>
          <w:tcPr/>
          <w:p>
            <w:pPr>
              <w:pStyle w:val="Compact"/>
            </w:pPr>
            <w:r>
              <w:t xml:space="preserve">one pipeline end-to-end</w:t>
            </w:r>
          </w:p>
        </w:tc>
        <w:tc>
          <w:tcPr/>
          <w:p>
            <w:pPr>
              <w:pStyle w:val="Compact"/>
            </w:pPr>
            <w:r>
              <w:t xml:space="preserve">one platform / domain</w:t>
            </w:r>
          </w:p>
        </w:tc>
        <w:tc>
          <w:tcPr/>
          <w:p>
            <w:pPr>
              <w:pStyle w:val="Compact"/>
            </w:pPr>
            <w:r>
              <w:t xml:space="preserve">cross-domain platforms</w:t>
            </w:r>
          </w:p>
        </w:tc>
        <w:tc>
          <w:tcPr/>
          <w:p>
            <w:pPr>
              <w:pStyle w:val="Compact"/>
            </w:pPr>
            <w:r>
              <w:t xml:space="preserve">cross-org / industry</w:t>
            </w:r>
          </w:p>
        </w:tc>
      </w:tr>
      <w:tr>
        <w:tc>
          <w:tcPr/>
          <w:p>
            <w:pPr>
              <w:pStyle w:val="Compact"/>
            </w:pPr>
            <w:r>
              <w:t xml:space="preserve">SQL</w:t>
            </w:r>
          </w:p>
        </w:tc>
        <w:tc>
          <w:tcPr/>
          <w:p>
            <w:pPr>
              <w:pStyle w:val="Compact"/>
            </w:pPr>
            <w:r>
              <w:t xml:space="preserve">reads + writes joins</w:t>
            </w:r>
          </w:p>
        </w:tc>
        <w:tc>
          <w:tcPr/>
          <w:p>
            <w:pPr>
              <w:pStyle w:val="Compact"/>
            </w:pPr>
            <w:r>
              <w:t xml:space="preserve">window fns + perf</w:t>
            </w:r>
          </w:p>
        </w:tc>
        <w:tc>
          <w:tcPr/>
          <w:p>
            <w:pPr>
              <w:pStyle w:val="Compact"/>
            </w:pPr>
            <w:r>
              <w:t xml:space="preserve">reads</w:t>
            </w:r>
            <w:r>
              <w:t xml:space="preserve"> </w:t>
            </w:r>
            <w:r>
              <w:rPr>
                <w:rStyle w:val="VerbatimChar"/>
              </w:rPr>
              <w:t xml:space="preserve">EXPLAIN</w:t>
            </w:r>
            <w:r>
              <w:t xml:space="preserve">; writes high-throughput</w:t>
            </w:r>
          </w:p>
        </w:tc>
        <w:tc>
          <w:tcPr/>
          <w:p>
            <w:pPr>
              <w:pStyle w:val="Compact"/>
            </w:pPr>
            <w:r>
              <w:t xml:space="preserve">optimises engines; teaches</w:t>
            </w:r>
          </w:p>
        </w:tc>
        <w:tc>
          <w:tcPr/>
          <w:p>
            <w:pPr>
              <w:pStyle w:val="Compact"/>
            </w:pPr>
            <w:r>
              <w:t xml:space="preserve">influences engine roadmaps</w:t>
            </w:r>
          </w:p>
        </w:tc>
      </w:tr>
      <w:tr>
        <w:tc>
          <w:tcPr/>
          <w:p>
            <w:pPr>
              <w:pStyle w:val="Compact"/>
            </w:pPr>
            <w:r>
              <w:t xml:space="preserve">Modeling</w:t>
            </w:r>
          </w:p>
        </w:tc>
        <w:tc>
          <w:tcPr/>
          <w:p>
            <w:pPr>
              <w:pStyle w:val="Compact"/>
            </w:pPr>
            <w:r>
              <w:t xml:space="preserve">follows star schema</w:t>
            </w:r>
          </w:p>
        </w:tc>
        <w:tc>
          <w:tcPr/>
          <w:p>
            <w:pPr>
              <w:pStyle w:val="Compact"/>
            </w:pPr>
            <w:r>
              <w:t xml:space="preserve">designs star schema</w:t>
            </w:r>
          </w:p>
        </w:tc>
        <w:tc>
          <w:tcPr/>
          <w:p>
            <w:pPr>
              <w:pStyle w:val="Compact"/>
            </w:pPr>
            <w:r>
              <w:t xml:space="preserve">trade-offs across star / vault / OBT</w:t>
            </w:r>
          </w:p>
        </w:tc>
        <w:tc>
          <w:tcPr/>
          <w:p>
            <w:pPr>
              <w:pStyle w:val="Compact"/>
            </w:pPr>
            <w:r>
              <w:t xml:space="preserve">sets modelling standards</w:t>
            </w:r>
          </w:p>
        </w:tc>
        <w:tc>
          <w:tcPr/>
          <w:p>
            <w:pPr>
              <w:pStyle w:val="Compact"/>
            </w:pPr>
            <w:r>
              <w:t xml:space="preserve">publishes patterns</w:t>
            </w:r>
          </w:p>
        </w:tc>
      </w:tr>
      <w:tr>
        <w:tc>
          <w:tcPr/>
          <w:p>
            <w:pPr>
              <w:pStyle w:val="Compact"/>
            </w:pPr>
            <w:r>
              <w:t xml:space="preserve">Orchestration</w:t>
            </w:r>
          </w:p>
        </w:tc>
        <w:tc>
          <w:tcPr/>
          <w:p>
            <w:pPr>
              <w:pStyle w:val="Compact"/>
            </w:pPr>
            <w:r>
              <w:t xml:space="preserve">runs a DAG</w:t>
            </w:r>
          </w:p>
        </w:tc>
        <w:tc>
          <w:tcPr/>
          <w:p>
            <w:pPr>
              <w:pStyle w:val="Compact"/>
            </w:pPr>
            <w:r>
              <w:t xml:space="preserve">writes a DAG</w:t>
            </w:r>
          </w:p>
        </w:tc>
        <w:tc>
          <w:tcPr/>
          <w:p>
            <w:pPr>
              <w:pStyle w:val="Compact"/>
            </w:pPr>
            <w:r>
              <w:t xml:space="preserve">designs DAG conventions</w:t>
            </w:r>
          </w:p>
        </w:tc>
        <w:tc>
          <w:tcPr/>
          <w:p>
            <w:pPr>
              <w:pStyle w:val="Compact"/>
            </w:pPr>
            <w:r>
              <w:t xml:space="preserve">designs orchestration layer</w:t>
            </w:r>
          </w:p>
        </w:tc>
        <w:tc>
          <w:tcPr/>
          <w:p>
            <w:pPr>
              <w:pStyle w:val="Compact"/>
            </w:pPr>
            <w:r>
              <w:t xml:space="preserve">invents new patterns</w:t>
            </w:r>
          </w:p>
        </w:tc>
      </w:tr>
      <w:tr>
        <w:tc>
          <w:tcPr/>
          <w:p>
            <w:pPr>
              <w:pStyle w:val="Compact"/>
            </w:pPr>
            <w:r>
              <w:t xml:space="preserve">Quality</w:t>
            </w:r>
          </w:p>
        </w:tc>
        <w:tc>
          <w:tcPr/>
          <w:p>
            <w:pPr>
              <w:pStyle w:val="Compact"/>
            </w:pPr>
            <w:r>
              <w:t xml:space="preserve">runs tests</w:t>
            </w:r>
          </w:p>
        </w:tc>
        <w:tc>
          <w:tcPr/>
          <w:p>
            <w:pPr>
              <w:pStyle w:val="Compact"/>
            </w:pPr>
            <w:r>
              <w:t xml:space="preserve">writes tests</w:t>
            </w:r>
          </w:p>
        </w:tc>
        <w:tc>
          <w:tcPr/>
          <w:p>
            <w:pPr>
              <w:pStyle w:val="Compact"/>
            </w:pPr>
            <w:r>
              <w:t xml:space="preserve">designs test culture</w:t>
            </w:r>
          </w:p>
        </w:tc>
        <w:tc>
          <w:tcPr/>
          <w:p>
            <w:pPr>
              <w:pStyle w:val="Compact"/>
            </w:pPr>
            <w:r>
              <w:t xml:space="preserve">defines org-wide quality SLOs</w:t>
            </w:r>
          </w:p>
        </w:tc>
        <w:tc>
          <w:tcPr/>
          <w:p>
            <w:pPr>
              <w:pStyle w:val="Compact"/>
            </w:pPr>
            <w:r>
              <w:t xml:space="preserve">sets industry expectations</w:t>
            </w:r>
          </w:p>
        </w:tc>
      </w:tr>
      <w:tr>
        <w:tc>
          <w:tcPr/>
          <w:p>
            <w:pPr>
              <w:pStyle w:val="Compact"/>
            </w:pPr>
            <w:r>
              <w:t xml:space="preserve">Reliability</w:t>
            </w:r>
          </w:p>
        </w:tc>
        <w:tc>
          <w:tcPr/>
          <w:p>
            <w:pPr>
              <w:pStyle w:val="Compact"/>
            </w:pPr>
            <w:r>
              <w:t xml:space="preserve">follows runbooks</w:t>
            </w:r>
          </w:p>
        </w:tc>
        <w:tc>
          <w:tcPr/>
          <w:p>
            <w:pPr>
              <w:pStyle w:val="Compact"/>
            </w:pPr>
            <w:r>
              <w:t xml:space="preserve">writes runbooks</w:t>
            </w:r>
          </w:p>
        </w:tc>
        <w:tc>
          <w:tcPr/>
          <w:p>
            <w:pPr>
              <w:pStyle w:val="Compact"/>
            </w:pPr>
            <w:r>
              <w:t xml:space="preserve">runs on-call rotation</w:t>
            </w:r>
          </w:p>
        </w:tc>
        <w:tc>
          <w:tcPr/>
          <w:p>
            <w:pPr>
              <w:pStyle w:val="Compact"/>
            </w:pPr>
            <w:r>
              <w:t xml:space="preserve">defines reliability program</w:t>
            </w:r>
          </w:p>
        </w:tc>
        <w:tc>
          <w:tcPr/>
          <w:p>
            <w:pPr>
              <w:pStyle w:val="Compact"/>
            </w:pPr>
            <w:r>
              <w:t xml:space="preserve">influences external practices</w:t>
            </w:r>
          </w:p>
        </w:tc>
      </w:tr>
      <w:tr>
        <w:tc>
          <w:tcPr/>
          <w:p>
            <w:pPr>
              <w:pStyle w:val="Compact"/>
            </w:pPr>
            <w:r>
              <w:t xml:space="preserve">Cost</w:t>
            </w:r>
          </w:p>
        </w:tc>
        <w:tc>
          <w:tcPr/>
          <w:p>
            <w:pPr>
              <w:pStyle w:val="Compact"/>
            </w:pPr>
            <w:r>
              <w:t xml:space="preserve">aware of cost</w:t>
            </w:r>
          </w:p>
        </w:tc>
        <w:tc>
          <w:tcPr/>
          <w:p>
            <w:pPr>
              <w:pStyle w:val="Compact"/>
            </w:pPr>
            <w:r>
              <w:t xml:space="preserve">tracks own cost</w:t>
            </w:r>
          </w:p>
        </w:tc>
        <w:tc>
          <w:tcPr/>
          <w:p>
            <w:pPr>
              <w:pStyle w:val="Compact"/>
            </w:pPr>
            <w:r>
              <w:t xml:space="preserve">drives savings</w:t>
            </w:r>
          </w:p>
        </w:tc>
        <w:tc>
          <w:tcPr/>
          <w:p>
            <w:pPr>
              <w:pStyle w:val="Compact"/>
            </w:pPr>
            <w:r>
              <w:t xml:space="preserve">builds FinOps capability</w:t>
            </w:r>
          </w:p>
        </w:tc>
        <w:tc>
          <w:tcPr/>
          <w:p>
            <w:pPr>
              <w:pStyle w:val="Compact"/>
            </w:pPr>
            <w:r>
              <w:t xml:space="preserve">influences vendor pricing/contracts</w:t>
            </w:r>
          </w:p>
        </w:tc>
      </w:tr>
      <w:tr>
        <w:tc>
          <w:tcPr/>
          <w:p>
            <w:pPr>
              <w:pStyle w:val="Compact"/>
            </w:pPr>
            <w:r>
              <w:t xml:space="preserve">Mentorship</w:t>
            </w:r>
          </w:p>
        </w:tc>
        <w:tc>
          <w:tcPr/>
          <w:p>
            <w:pPr>
              <w:pStyle w:val="Compact"/>
            </w:pPr>
            <w:r>
              <w:t xml:space="preserve">learns</w:t>
            </w:r>
          </w:p>
        </w:tc>
        <w:tc>
          <w:tcPr/>
          <w:p>
            <w:pPr>
              <w:pStyle w:val="Compact"/>
            </w:pPr>
            <w:r>
              <w:t xml:space="preserve">helps onboard</w:t>
            </w:r>
          </w:p>
        </w:tc>
        <w:tc>
          <w:tcPr/>
          <w:p>
            <w:pPr>
              <w:pStyle w:val="Compact"/>
            </w:pPr>
            <w:r>
              <w:t xml:space="preserve">actively mentors 1–2</w:t>
            </w:r>
          </w:p>
        </w:tc>
        <w:tc>
          <w:tcPr/>
          <w:p>
            <w:pPr>
              <w:pStyle w:val="Compact"/>
            </w:pPr>
            <w:r>
              <w:t xml:space="preserve">mentors seniors</w:t>
            </w:r>
          </w:p>
        </w:tc>
        <w:tc>
          <w:tcPr/>
          <w:p>
            <w:pPr>
              <w:pStyle w:val="Compact"/>
            </w:pPr>
            <w:r>
              <w:t xml:space="preserve">scales mentorship via writing/talks</w:t>
            </w:r>
          </w:p>
        </w:tc>
      </w:tr>
      <w:tr>
        <w:tc>
          <w:tcPr/>
          <w:p>
            <w:pPr>
              <w:pStyle w:val="Compact"/>
            </w:pPr>
            <w:r>
              <w:t xml:space="preserve">Communication</w:t>
            </w:r>
          </w:p>
        </w:tc>
        <w:tc>
          <w:tcPr/>
          <w:p>
            <w:pPr>
              <w:pStyle w:val="Compact"/>
            </w:pPr>
            <w:r>
              <w:t xml:space="preserve">clear PR descriptions</w:t>
            </w:r>
          </w:p>
        </w:tc>
        <w:tc>
          <w:tcPr/>
          <w:p>
            <w:pPr>
              <w:pStyle w:val="Compact"/>
            </w:pPr>
            <w:r>
              <w:t xml:space="preserve">docs + design docs</w:t>
            </w:r>
          </w:p>
        </w:tc>
        <w:tc>
          <w:tcPr/>
          <w:p>
            <w:pPr>
              <w:pStyle w:val="Compact"/>
            </w:pPr>
            <w:r>
              <w:t xml:space="preserve">RFCs accepted across teams</w:t>
            </w:r>
          </w:p>
        </w:tc>
        <w:tc>
          <w:tcPr/>
          <w:p>
            <w:pPr>
              <w:pStyle w:val="Compact"/>
            </w:pPr>
            <w:r>
              <w:t xml:space="preserve">strategy memos</w:t>
            </w:r>
          </w:p>
        </w:tc>
        <w:tc>
          <w:tcPr/>
          <w:p>
            <w:pPr>
              <w:pStyle w:val="Compact"/>
            </w:pPr>
            <w:r>
              <w:t xml:space="preserve">thought leadership</w:t>
            </w:r>
          </w:p>
        </w:tc>
      </w:tr>
      <w:tr>
        <w:tc>
          <w:tcPr/>
          <w:p>
            <w:pPr>
              <w:pStyle w:val="Compact"/>
            </w:pPr>
            <w:r>
              <w:t xml:space="preserve">Influence</w:t>
            </w:r>
          </w:p>
        </w:tc>
        <w:tc>
          <w:tcPr/>
          <w:p>
            <w:pPr>
              <w:pStyle w:val="Compact"/>
            </w:pPr>
            <w:r>
              <w:t xml:space="preserve">own commits</w:t>
            </w:r>
          </w:p>
        </w:tc>
        <w:tc>
          <w:tcPr/>
          <w:p>
            <w:pPr>
              <w:pStyle w:val="Compact"/>
            </w:pPr>
            <w:r>
              <w:t xml:space="preserve">feature acceptance</w:t>
            </w:r>
          </w:p>
        </w:tc>
        <w:tc>
          <w:tcPr/>
          <w:p>
            <w:pPr>
              <w:pStyle w:val="Compact"/>
            </w:pPr>
            <w:r>
              <w:t xml:space="preserve">team direction</w:t>
            </w:r>
          </w:p>
        </w:tc>
        <w:tc>
          <w:tcPr/>
          <w:p>
            <w:pPr>
              <w:pStyle w:val="Compact"/>
            </w:pPr>
            <w:r>
              <w:t xml:space="preserve">tech-strategy quarterly</w:t>
            </w:r>
          </w:p>
        </w:tc>
        <w:tc>
          <w:tcPr/>
          <w:p>
            <w:pPr>
              <w:pStyle w:val="Compact"/>
            </w:pPr>
            <w:r>
              <w:t xml:space="preserve">org strategy annually</w:t>
            </w:r>
          </w:p>
        </w:tc>
      </w:tr>
    </w:tbl>
    <w:p>
      <w:pPr>
        <w:pStyle w:val="BodyText"/>
      </w:pPr>
      <w:r>
        <w:t xml:space="preserve">You’re currently early-mid, with the scope of one full pipeline and the discipline to write design docs. Snakemake port + Iceberg + dbt + one cross-team RFC clears the senior bar on most rubrics.</w:t>
      </w:r>
    </w:p>
    <w:p>
      <w:r>
        <w:pict>
          <v:rect style="width:0;height:1.5pt" o:hralign="center" o:hrstd="t" o:hr="t"/>
        </w:pict>
      </w:r>
    </w:p>
    <w:p>
      <w:pPr>
        <w:pStyle w:val="FirstParagraph"/>
      </w:pPr>
      <w:r>
        <w:rPr>
          <w:i/>
          <w:iCs/>
        </w:rPr>
        <w:t xml:space="preserve">End of Part II. Suggested next step: pick one section that scored lowest on your self-assessment and ship the</w:t>
      </w:r>
      <w:r>
        <w:rPr>
          <w:i/>
          <w:iCs/>
        </w:rPr>
        <w:t xml:space="preserve"> </w:t>
      </w:r>
      <w:r>
        <w:rPr>
          <w:i/>
          <w:iCs/>
        </w:rPr>
        <w:t xml:space="preserve">“next step”</w:t>
      </w:r>
      <w:r>
        <w:rPr>
          <w:i/>
          <w:iCs/>
        </w:rPr>
        <w:t xml:space="preserve"> </w:t>
      </w:r>
      <w:r>
        <w:rPr>
          <w:i/>
          <w:iCs/>
        </w:rPr>
        <w:t xml:space="preserve">for it this month.</w:t>
      </w:r>
    </w:p>
    <w:bookmarkEnd w:id="228"/>
    <w:bookmarkEnd w:id="2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2026-05-29T07:15:52Z</dcterms:created>
  <dcterms:modified xsi:type="dcterms:W3CDTF">2026-05-29T07:15:52Z</dcterms:modified>
</cp:coreProperties>
</file>

<file path=docProps/custom.xml><?xml version="1.0" encoding="utf-8"?>
<Properties xmlns="http://schemas.openxmlformats.org/officeDocument/2006/custom-properties" xmlns:vt="http://schemas.openxmlformats.org/officeDocument/2006/docPropsVTypes"/>
</file>