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2631ffacaee0aeacac1bce7ae153fc9fa18fee0"/>
      <w:r>
        <w:t xml:space="preserve">Builder Review — autoDDPM (Bercea et al., arXiv 2023)</w:t>
      </w:r>
      <w:bookmarkEnd w:id="20"/>
    </w:p>
    <w:p>
      <w:pPr>
        <w:pStyle w:val="FirstParagraph"/>
      </w:pPr>
      <w:r>
        <w:rPr>
          <w:b/>
        </w:rPr>
        <w:t xml:space="preserve">Builder Review</w:t>
      </w:r>
      <w:r>
        <w:t xml:space="preserve"> </w:t>
      </w:r>
      <w:r>
        <w:t xml:space="preserve">of the method and upstream code: design, reproducibility, and what transfers. A local</w:t>
      </w:r>
      <w:r>
        <w:t xml:space="preserve"> </w:t>
      </w:r>
      <w:hyperlink r:id="rId21">
        <w:r>
          <w:rPr>
            <w:rStyle w:val="Hyperlink"/>
          </w:rPr>
          <w:t xml:space="preserve">AutoDDPM_implement</w:t>
        </w:r>
      </w:hyperlink>
      <w:r>
        <w:t xml:space="preserve"> </w:t>
      </w:r>
      <w:r>
        <w:t xml:space="preserve">scaffold may</w:t>
      </w:r>
      <w:r>
        <w:t xml:space="preserve"> </w:t>
      </w:r>
      <w:r>
        <w:rPr>
          <w:b/>
        </w:rPr>
        <w:t xml:space="preserve">ground</w:t>
      </w:r>
      <w:r>
        <w:t xml:space="preserve"> </w:t>
      </w:r>
      <w:r>
        <w:t xml:space="preserve">hands-on notes; the</w:t>
      </w:r>
      <w:r>
        <w:t xml:space="preserve"> </w:t>
      </w:r>
      <w:r>
        <w:rPr>
          <w:b/>
        </w:rPr>
        <w:t xml:space="preserve">review object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paper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original repository</w:t>
        </w:r>
      </w:hyperlink>
      <w:r>
        <w:t xml:space="preserve">, not a product score for the fork.</w:t>
      </w:r>
    </w:p>
    <w:p>
      <w:pPr>
        <w:pStyle w:val="BodyText"/>
      </w:pPr>
      <w:r>
        <w:rPr>
          <w:b/>
        </w:rPr>
        <w:t xml:space="preserve">Primary reference:</w:t>
      </w:r>
      <w:r>
        <w:t xml:space="preserve"> </w:t>
      </w:r>
      <w:r>
        <w:t xml:space="preserve">Bercea CI, Neumayr M, Rueckert D, Schnabel JA.</w:t>
      </w:r>
      <w:r>
        <w:t xml:space="preserve"> </w:t>
      </w:r>
      <w:r>
        <w:rPr>
          <w:i/>
        </w:rPr>
        <w:t xml:space="preserve">Mask, Stitch, and Re-Sample: Enhancing Robustness and Generalizability in Anomaly Detection through Automatic Diffusion Models.</w:t>
      </w:r>
      <w:r>
        <w:t xml:space="preserve"> </w:t>
      </w:r>
      <w:r>
        <w:t xml:space="preserve">arXiv:2305.19643. https://arxiv.org/abs/2305.19643 ·</w:t>
      </w:r>
      <w:r>
        <w:t xml:space="preserve"> </w:t>
      </w:r>
      <w:hyperlink r:id="rId23">
        <w:r>
          <w:rPr>
            <w:rStyle w:val="Hyperlink"/>
          </w:rPr>
          <w:t xml:space="preserve">PDF</w:t>
        </w:r>
      </w:hyperlink>
    </w:p>
    <w:p>
      <w:pPr>
        <w:pStyle w:val="BodyText"/>
      </w:pPr>
      <w:r>
        <w:rPr>
          <w:b/>
        </w:rPr>
        <w:t xml:space="preserve">Code:</w:t>
      </w:r>
      <w:r>
        <w:t xml:space="preserve"> </w:t>
      </w:r>
      <w:r>
        <w:t xml:space="preserve">upstream</w:t>
      </w:r>
      <w:r>
        <w:t xml:space="preserve"> </w:t>
      </w:r>
      <w:hyperlink r:id="rId22">
        <w:r>
          <w:rPr>
            <w:rStyle w:val="Hyperlink"/>
          </w:rPr>
          <w:t xml:space="preserve">ci-ber/autoDDPM</w:t>
        </w:r>
      </w:hyperlink>
      <w:r>
        <w:t xml:space="preserve">.</w:t>
      </w:r>
      <w:r>
        <w:t xml:space="preserve"> </w:t>
      </w:r>
      <w:r>
        <w:rPr>
          <w:b/>
        </w:rPr>
        <w:t xml:space="preserve">Related in this workspace:</w:t>
      </w:r>
      <w:r>
        <w:t xml:space="preserve"> </w:t>
      </w:r>
      <w:hyperlink r:id="rId24">
        <w:r>
          <w:rPr>
            <w:rStyle w:val="VerbatimChar"/>
          </w:rPr>
          <w:t xml:space="preserve">autoDDPM_br.md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in AutoDDPM_implement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ontext"/>
      <w:r>
        <w:t xml:space="preserve">Context</w:t>
      </w:r>
      <w:bookmarkEnd w:id="25"/>
    </w:p>
    <w:p>
      <w:pPr>
        <w:pStyle w:val="FirstParagraph"/>
      </w:pPr>
      <w:r>
        <w:t xml:space="preserve">Diffusion-based</w:t>
      </w:r>
      <w:r>
        <w:t xml:space="preserve"> </w:t>
      </w:r>
      <w:r>
        <w:rPr>
          <w:b/>
        </w:rPr>
        <w:t xml:space="preserve">anomaly detection</w:t>
      </w:r>
      <w:r>
        <w:t xml:space="preserve"> </w:t>
      </w:r>
      <w:r>
        <w:t xml:space="preserve">often leans on reconstruction alone—</w:t>
      </w:r>
      <w:r>
        <w:rPr>
          <w:b/>
        </w:rPr>
        <w:t xml:space="preserve">weakly controlled</w:t>
      </w:r>
      <w:r>
        <w:t xml:space="preserve"> </w:t>
      </w:r>
      <w:r>
        <w:t xml:space="preserve">anomaly maps and</w:t>
      </w:r>
      <w:r>
        <w:t xml:space="preserve"> </w:t>
      </w:r>
      <w:r>
        <w:rPr>
          <w:b/>
        </w:rPr>
        <w:t xml:space="preserve">incoherent</w:t>
      </w:r>
      <w:r>
        <w:t xml:space="preserve"> </w:t>
      </w:r>
      <w:r>
        <w:t xml:space="preserve">pseudo-healthy regions near pathology boundaries.</w:t>
      </w:r>
      <w:r>
        <w:t xml:space="preserve"> </w:t>
      </w:r>
      <w:r>
        <w:rPr>
          <w:b/>
        </w:rPr>
        <w:t xml:space="preserve">autoDDPM</w:t>
      </w:r>
      <w:r>
        <w:t xml:space="preserve"> </w:t>
      </w:r>
      <w:r>
        <w:t xml:space="preserve">uses a</w:t>
      </w:r>
      <w:r>
        <w:t xml:space="preserve"> </w:t>
      </w:r>
      <w:r>
        <w:rPr>
          <w:b/>
        </w:rPr>
        <w:t xml:space="preserve">3-stage</w:t>
      </w:r>
      <w:r>
        <w:t xml:space="preserve"> </w:t>
      </w:r>
      <w:r>
        <w:t xml:space="preserve">idea:</w:t>
      </w:r>
      <w:r>
        <w:t xml:space="preserve"> </w:t>
      </w:r>
      <w:r>
        <w:rPr>
          <w:b/>
        </w:rPr>
        <w:t xml:space="preserve">Mask</w:t>
      </w:r>
      <w:r>
        <w:t xml:space="preserve"> </w:t>
      </w:r>
      <w:r>
        <w:t xml:space="preserve">(coarse likelihood from residuals + perceptual gap, e.g. LPIPS) →</w:t>
      </w:r>
      <w:r>
        <w:t xml:space="preserve"> </w:t>
      </w:r>
      <w:r>
        <w:rPr>
          <w:b/>
        </w:rPr>
        <w:t xml:space="preserve">Stitch</w:t>
      </w:r>
      <w:r>
        <w:t xml:space="preserve"> </w:t>
      </w:r>
      <w:r>
        <w:t xml:space="preserve">(original context + pseudo-healthy patches) →</w:t>
      </w:r>
      <w:r>
        <w:t xml:space="preserve"> </w:t>
      </w:r>
      <w:r>
        <w:rPr>
          <w:b/>
        </w:rPr>
        <w:t xml:space="preserve">Re-sample</w:t>
      </w:r>
      <w:r>
        <w:t xml:space="preserve"> </w:t>
      </w:r>
      <w:r>
        <w:t xml:space="preserve">(joint noised inpainting for global coherence). That moves past</w:t>
      </w:r>
      <w:r>
        <w:t xml:space="preserve"> </w:t>
      </w:r>
      <w:r>
        <w:t xml:space="preserve">“</w:t>
      </w:r>
      <w:r>
        <w:t xml:space="preserve">residual only</w:t>
      </w:r>
      <w:r>
        <w:t xml:space="preserve">”</w:t>
      </w:r>
      <w:r>
        <w:t xml:space="preserve"> </w:t>
      </w:r>
      <w:r>
        <w:t xml:space="preserve">scoring toward a</w:t>
      </w:r>
      <w:r>
        <w:t xml:space="preserve"> </w:t>
      </w:r>
      <w:r>
        <w:rPr>
          <w:b/>
        </w:rPr>
        <w:t xml:space="preserve">compositional</w:t>
      </w:r>
      <w:r>
        <w:t xml:space="preserve"> </w:t>
      </w:r>
      <w:r>
        <w:t xml:space="preserve">reconstruction story.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latform-fit-and-reproducibility"/>
      <w:r>
        <w:t xml:space="preserve">Platform fit and reproducibility</w:t>
      </w:r>
      <w:bookmarkEnd w:id="26"/>
    </w:p>
    <w:p>
      <w:pPr>
        <w:pStyle w:val="FirstParagraph"/>
      </w:pPr>
      <w:r>
        <w:rPr>
          <w:b/>
        </w:rPr>
        <w:t xml:space="preserve">Upstream (paper +</w:t>
      </w:r>
      <w:r>
        <w:rPr>
          <w:b/>
        </w:rPr>
        <w:t xml:space="preserve"> </w:t>
      </w:r>
      <w:hyperlink r:id="rId22">
        <w:r>
          <w:rPr>
            <w:rStyle w:val="Hyperlink"/>
            <w:b/>
          </w:rPr>
          <w:t xml:space="preserve">ci-ber/autoDDPM</w:t>
        </w:r>
      </w:hyperlink>
      <w:r>
        <w:rPr>
          <w:b/>
        </w:rP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Full research layout:</w:t>
      </w:r>
      <w:r>
        <w:t xml:space="preserve"> 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model_zoo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net_utils</w:t>
      </w:r>
      <w:r>
        <w:t xml:space="preserve">—train, evaluate, infer.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Research-grade</w:t>
      </w:r>
      <w:r>
        <w:t xml:space="preserve"> </w:t>
      </w:r>
      <w:r>
        <w:t xml:space="preserve">setup: configs, dataset splits, and wiring matter; not a one-command appliance.</w:t>
      </w:r>
    </w:p>
    <w:p>
      <w:pPr>
        <w:numPr>
          <w:ilvl w:val="0"/>
          <w:numId w:val="1001"/>
        </w:numPr>
        <w:pStyle w:val="Compact"/>
      </w:pPr>
      <w:r>
        <w:t xml:space="preserve">Practical use needs</w:t>
      </w:r>
      <w:r>
        <w:t xml:space="preserve"> </w:t>
      </w:r>
      <w:r>
        <w:rPr>
          <w:b/>
        </w:rPr>
        <w:t xml:space="preserve">threshold</w:t>
      </w:r>
      <w:r>
        <w:t xml:space="preserve"> </w:t>
      </w:r>
      <w:r>
        <w:t xml:space="preserve">strategy and</w:t>
      </w:r>
      <w:r>
        <w:t xml:space="preserve"> </w:t>
      </w:r>
      <w:r>
        <w:rPr>
          <w:b/>
        </w:rPr>
        <w:t xml:space="preserve">dataset</w:t>
      </w:r>
      <w:r>
        <w:t xml:space="preserve"> </w:t>
      </w:r>
      <w:r>
        <w:t xml:space="preserve">alignment, not just running a checkpoint.</w:t>
      </w:r>
    </w:p>
    <w:p>
      <w:pPr>
        <w:pStyle w:val="FirstParagraph"/>
      </w:pPr>
      <w:r>
        <w:rPr>
          <w:b/>
        </w:rPr>
        <w:t xml:space="preserve">Reproducibility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Configs</w:t>
      </w:r>
      <w:r>
        <w:t xml:space="preserve"> </w:t>
      </w:r>
      <w:r>
        <w:t xml:space="preserve">and public code support method reproduction.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Paper-level</w:t>
      </w:r>
      <w:r>
        <w:t xml:space="preserve"> </w:t>
      </w:r>
      <w:r>
        <w:t xml:space="preserve">metrics still depend on</w:t>
      </w:r>
      <w:r>
        <w:t xml:space="preserve"> </w:t>
      </w:r>
      <w:r>
        <w:rPr>
          <w:b/>
        </w:rPr>
        <w:t xml:space="preserve">preprocessing</w:t>
      </w:r>
      <w:r>
        <w:t xml:space="preserve">,</w:t>
      </w:r>
      <w:r>
        <w:t xml:space="preserve"> </w:t>
      </w:r>
      <w:r>
        <w:rPr>
          <w:b/>
        </w:rPr>
        <w:t xml:space="preserve">splits</w:t>
      </w:r>
      <w:r>
        <w:t xml:space="preserve">, and</w:t>
      </w:r>
      <w:r>
        <w:t xml:space="preserve"> </w:t>
      </w:r>
      <w:r>
        <w:rPr>
          <w:b/>
        </w:rPr>
        <w:t xml:space="preserve">threshold</w:t>
      </w:r>
      <w:r>
        <w:t xml:space="preserve"> </w:t>
      </w:r>
      <w:r>
        <w:t xml:space="preserve">calibration.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Thresholds</w:t>
      </w:r>
      <w:r>
        <w:t xml:space="preserve"> </w:t>
      </w:r>
      <w:r>
        <w:t xml:space="preserve">are</w:t>
      </w:r>
      <w:r>
        <w:t xml:space="preserve"> </w:t>
      </w:r>
      <w:r>
        <w:rPr>
          <w:b/>
        </w:rPr>
        <w:t xml:space="preserve">dataset-dependent</w:t>
      </w:r>
      <w:r>
        <w:t xml:space="preserve">; blind transfer without</w:t>
      </w:r>
      <w:r>
        <w:t xml:space="preserve"> </w:t>
      </w:r>
      <w:r>
        <w:rPr>
          <w:b/>
        </w:rPr>
        <w:t xml:space="preserve">recalibration</w:t>
      </w:r>
      <w:r>
        <w:t xml:space="preserve"> </w:t>
      </w:r>
      <w:r>
        <w:t xml:space="preserve">can hurt reliability.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erformance-generalization-comparison"/>
      <w:r>
        <w:t xml:space="preserve">Performance, generalization, comparison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Paper signal:</w:t>
      </w:r>
      <w:r>
        <w:t xml:space="preserve"> </w:t>
      </w:r>
      <w:r>
        <w:t xml:space="preserve">gains vs. diffusion anomaly</w:t>
      </w:r>
      <w:r>
        <w:t xml:space="preserve"> </w:t>
      </w:r>
      <w:r>
        <w:rPr>
          <w:b/>
        </w:rPr>
        <w:t xml:space="preserve">baselines</w:t>
      </w:r>
      <w:r>
        <w:t xml:space="preserve"> </w:t>
      </w:r>
      <w:r>
        <w:t xml:space="preserve">by pairing masking with</w:t>
      </w:r>
      <w:r>
        <w:t xml:space="preserve"> </w:t>
      </w:r>
      <w:r>
        <w:rPr>
          <w:b/>
        </w:rPr>
        <w:t xml:space="preserve">stitch + resample</w:t>
      </w:r>
      <w:r>
        <w:t xml:space="preserve">—stronger</w:t>
      </w:r>
      <w:r>
        <w:t xml:space="preserve"> </w:t>
      </w:r>
      <w:r>
        <w:rPr>
          <w:b/>
        </w:rPr>
        <w:t xml:space="preserve">localization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consistent</w:t>
      </w:r>
      <w:r>
        <w:t xml:space="preserve"> </w:t>
      </w:r>
      <w:r>
        <w:t xml:space="preserve">reconstructions, not only lower MSE.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Generalization:</w:t>
      </w:r>
      <w:r>
        <w:t xml:space="preserve"> </w:t>
      </w:r>
      <w:r>
        <w:t xml:space="preserve">more robust than pure residual-difference methods across anomaly</w:t>
      </w:r>
      <w:r>
        <w:t xml:space="preserve"> </w:t>
      </w:r>
      <w:r>
        <w:rPr>
          <w:b/>
        </w:rPr>
        <w:t xml:space="preserve">appearances</w:t>
      </w:r>
      <w:r>
        <w:t xml:space="preserve">; still</w:t>
      </w:r>
      <w:r>
        <w:t xml:space="preserve"> </w:t>
      </w:r>
      <w:r>
        <w:rPr>
          <w:b/>
        </w:rPr>
        <w:t xml:space="preserve">sensitive</w:t>
      </w:r>
      <w:r>
        <w:t xml:space="preserve"> </w:t>
      </w:r>
      <w:r>
        <w:t xml:space="preserve">to</w:t>
      </w:r>
      <w:r>
        <w:t xml:space="preserve"> </w:t>
      </w:r>
      <w:r>
        <w:rPr>
          <w:b/>
        </w:rPr>
        <w:t xml:space="preserve">domain shift</w:t>
      </w:r>
      <w:r>
        <w:t xml:space="preserve"> </w:t>
      </w:r>
      <w:r>
        <w:t xml:space="preserve">(scanner, protocol, population) at operating points.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vs. vanilla anoDDPM-style</w:t>
      </w:r>
      <w:r>
        <w:t xml:space="preserve"> </w:t>
      </w:r>
      <w:r>
        <w:t xml:space="preserve">stacks:</w:t>
      </w:r>
      <w:r>
        <w:t xml:space="preserve"> </w:t>
      </w:r>
      <w:r>
        <w:rPr>
          <w:b/>
        </w:rPr>
        <w:t xml:space="preserve">stitch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re-sample</w:t>
      </w:r>
      <w:r>
        <w:t xml:space="preserve"> </w:t>
      </w:r>
      <w:r>
        <w:t xml:space="preserve">are the differentiator for coherent pseudo-healthy synthesis and cleaner anomaly focus.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df38453e7b81dbf353ecd4d59ff5408f2fc5f70"/>
      <w:r>
        <w:t xml:space="preserve">Clinical relevance, interpretability, integration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Research:</w:t>
      </w:r>
      <w:r>
        <w:t xml:space="preserve"> </w:t>
      </w:r>
      <w:r>
        <w:t xml:space="preserve">strong for</w:t>
      </w:r>
      <w:r>
        <w:t xml:space="preserve"> </w:t>
      </w:r>
      <w:r>
        <w:rPr>
          <w:b/>
        </w:rPr>
        <w:t xml:space="preserve">localization</w:t>
      </w:r>
      <w:r>
        <w:t xml:space="preserve"> </w:t>
      </w:r>
      <w:r>
        <w:t xml:space="preserve">support and</w:t>
      </w:r>
      <w:r>
        <w:t xml:space="preserve"> </w:t>
      </w:r>
      <w:r>
        <w:rPr>
          <w:b/>
        </w:rPr>
        <w:t xml:space="preserve">anomaly prioritization</w:t>
      </w:r>
      <w:r>
        <w:t xml:space="preserve">;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stand-alone diagnosis—needs expert read and local validation.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Interpretability:</w:t>
      </w:r>
      <w:r>
        <w:t xml:space="preserve"> </w:t>
      </w:r>
      <w:r>
        <w:t xml:space="preserve">continuous map,</w:t>
      </w:r>
      <w:r>
        <w:t xml:space="preserve"> </w:t>
      </w:r>
      <w:r>
        <w:rPr>
          <w:b/>
        </w:rPr>
        <w:t xml:space="preserve">thresholded</w:t>
      </w:r>
      <w:r>
        <w:t xml:space="preserve"> </w:t>
      </w:r>
      <w:r>
        <w:t xml:space="preserve">masks, pseudo-healthy view—stability still depends on</w:t>
      </w:r>
      <w:r>
        <w:t xml:space="preserve"> </w:t>
      </w:r>
      <w:r>
        <w:rPr>
          <w:b/>
        </w:rPr>
        <w:t xml:space="preserve">threshold governance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QA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Integration:</w:t>
      </w:r>
      <w:r>
        <w:t xml:space="preserve"> </w:t>
      </w:r>
      <w:r>
        <w:t xml:space="preserve">config-driven</w:t>
      </w:r>
      <w:r>
        <w:t xml:space="preserve"> </w:t>
      </w:r>
      <w:r>
        <w:rPr>
          <w:b/>
        </w:rPr>
        <w:t xml:space="preserve">research</w:t>
      </w:r>
      <w:r>
        <w:t xml:space="preserve"> </w:t>
      </w:r>
      <w:r>
        <w:t xml:space="preserve">runs;</w:t>
      </w:r>
      <w:r>
        <w:t xml:space="preserve"> </w:t>
      </w:r>
      <w:r>
        <w:rPr>
          <w:b/>
        </w:rPr>
        <w:t xml:space="preserve">production</w:t>
      </w:r>
      <w:r>
        <w:t xml:space="preserve"> </w:t>
      </w:r>
      <w:r>
        <w:t xml:space="preserve">needs wrappers,</w:t>
      </w:r>
      <w:r>
        <w:t xml:space="preserve"> </w:t>
      </w:r>
      <w:r>
        <w:rPr>
          <w:b/>
        </w:rPr>
        <w:t xml:space="preserve">hardening</w:t>
      </w:r>
      <w:r>
        <w:t xml:space="preserve">, and local</w:t>
      </w:r>
      <w:r>
        <w:t xml:space="preserve"> </w:t>
      </w:r>
      <w:r>
        <w:rPr>
          <w:b/>
        </w:rPr>
        <w:t xml:space="preserve">threshold/QC</w:t>
      </w:r>
      <w:r>
        <w:t xml:space="preserve"> </w:t>
      </w:r>
      <w:r>
        <w:t xml:space="preserve">policy.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limitations-and-failure-modes"/>
      <w:r>
        <w:t xml:space="preserve">Limitations and failure modes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Threshold</w:t>
      </w:r>
      <w:r>
        <w:t xml:space="preserve"> </w:t>
      </w:r>
      <w:r>
        <w:t xml:space="preserve">choice is</w:t>
      </w:r>
      <w:r>
        <w:t xml:space="preserve"> </w:t>
      </w:r>
      <w:r>
        <w:rPr>
          <w:b/>
        </w:rPr>
        <w:t xml:space="preserve">site- and dataset-specific</w:t>
      </w:r>
      <w:r>
        <w:t xml:space="preserve">—central for cross-center transfer.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False positives</w:t>
      </w:r>
      <w:r>
        <w:t xml:space="preserve"> </w:t>
      </w:r>
      <w:r>
        <w:t xml:space="preserve">can rise with</w:t>
      </w:r>
      <w:r>
        <w:t xml:space="preserve"> </w:t>
      </w:r>
      <w:r>
        <w:rPr>
          <w:b/>
        </w:rPr>
        <w:t xml:space="preserve">artifacts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distribution shift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Full stack has</w:t>
      </w:r>
      <w:r>
        <w:t xml:space="preserve"> </w:t>
      </w:r>
      <w:r>
        <w:rPr>
          <w:b/>
        </w:rPr>
        <w:t xml:space="preserve">non-trivial</w:t>
      </w:r>
      <w:r>
        <w:t xml:space="preserve"> </w:t>
      </w:r>
      <w:r>
        <w:t xml:space="preserve">dependencies and</w:t>
      </w:r>
      <w:r>
        <w:t xml:space="preserve"> </w:t>
      </w:r>
      <w:r>
        <w:rPr>
          <w:b/>
        </w:rPr>
        <w:t xml:space="preserve">data layout</w:t>
      </w:r>
      <w:r>
        <w:t xml:space="preserve"> </w:t>
      </w:r>
      <w:r>
        <w:t xml:space="preserve">requirements.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builder-insight"/>
      <w:r>
        <w:t xml:space="preserve">Builder insight</w:t>
      </w:r>
      <w:bookmarkEnd w:id="30"/>
    </w:p>
    <w:p>
      <w:pPr>
        <w:pStyle w:val="FirstParagraph"/>
      </w:pPr>
      <w:r>
        <w:rPr>
          <w:b/>
        </w:rPr>
        <w:t xml:space="preserve">As a method,</w:t>
      </w:r>
      <w:r>
        <w:t xml:space="preserve"> </w:t>
      </w:r>
      <w:r>
        <w:t xml:space="preserve">autoDDPM is a clear step beyond reconstruction-only diffusion AD via explicit</w:t>
      </w:r>
      <w:r>
        <w:t xml:space="preserve"> </w:t>
      </w:r>
      <w:r>
        <w:rPr>
          <w:b/>
        </w:rPr>
        <w:t xml:space="preserve">Mask → Stitch → Re-sample</w:t>
      </w:r>
      <w:r>
        <w:t xml:space="preserve">, improving</w:t>
      </w:r>
      <w:r>
        <w:t xml:space="preserve"> </w:t>
      </w:r>
      <w:r>
        <w:rPr>
          <w:b/>
        </w:rPr>
        <w:t xml:space="preserve">coherence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localization</w:t>
      </w:r>
      <w:r>
        <w:t xml:space="preserve"> </w:t>
      </w:r>
      <w:r>
        <w:t xml:space="preserve">behavior.</w:t>
      </w:r>
    </w:p>
    <w:p>
      <w:pPr>
        <w:pStyle w:val="BodyText"/>
      </w:pPr>
      <w:r>
        <w:rPr>
          <w:b/>
        </w:rPr>
        <w:t xml:space="preserve">As a research artifact,</w:t>
      </w:r>
      <w:r>
        <w:t xml:space="preserve"> </w:t>
      </w:r>
      <w:r>
        <w:t xml:space="preserve">upstream code is solid but expect deliberate</w:t>
      </w:r>
      <w:r>
        <w:t xml:space="preserve"> </w:t>
      </w:r>
      <w:r>
        <w:rPr>
          <w:b/>
        </w:rPr>
        <w:t xml:space="preserve">data / config / threshold</w:t>
      </w:r>
      <w:r>
        <w:t xml:space="preserve"> </w:t>
      </w:r>
      <w:r>
        <w:t xml:space="preserve">alignment to approach paper-like numbers.</w:t>
      </w:r>
    </w:p>
    <w:p>
      <w:pPr>
        <w:pStyle w:val="BodyText"/>
      </w:pPr>
      <w:r>
        <w:rPr>
          <w:i/>
        </w:rPr>
        <w:t xml:space="preserve">Last updated: 2026-04-24.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rxiv.org/pdf/2305.19643" TargetMode="External" /><Relationship Type="http://schemas.openxmlformats.org/officeDocument/2006/relationships/hyperlink" Id="rId22" Target="https://github.com/ci-ber/autoDDPM" TargetMode="External" /><Relationship Type="http://schemas.openxmlformats.org/officeDocument/2006/relationships/hyperlink" Id="rId21" Target="https://github.com/phindagijimana/AutoDDPM_implement" TargetMode="External" /><Relationship Type="http://schemas.openxmlformats.org/officeDocument/2006/relationships/hyperlink" Id="rId24" Target="https://github.com/phindagijimana/AutoDDPM_implement/blob/main/autoDDPM_br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arxiv.org/pdf/2305.19643" TargetMode="External" /><Relationship Type="http://schemas.openxmlformats.org/officeDocument/2006/relationships/hyperlink" Id="rId22" Target="https://github.com/ci-ber/autoDDPM" TargetMode="External" /><Relationship Type="http://schemas.openxmlformats.org/officeDocument/2006/relationships/hyperlink" Id="rId21" Target="https://github.com/phindagijimana/AutoDDPM_implement" TargetMode="External" /><Relationship Type="http://schemas.openxmlformats.org/officeDocument/2006/relationships/hyperlink" Id="rId24" Target="https://github.com/phindagijimana/AutoDDPM_implement/blob/main/autoDDPM_b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2026-04-24T02:50:54Z</dcterms:created>
  <dcterms:modified xsi:type="dcterms:W3CDTF">2026-04-24T02:50:54Z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