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verification attempt against Table I failed three times, and each turned out to be a symptom of the problem. The audit code assumed the geometry of the canonical dataset (150 × 4, one row per plant, periods as decimal marks) before inspecting the artifact. The printed table is a different object entirely: 51 × 12 — three species panels of four measurements, two header rows, centered-dot decimals. Every failure below is the prior colliding with the primary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-dim() returns 51 × 12 — the shape assertion was wrong, not the file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-t[35,] returns setosa panel row 35 (a different row than dataset row 35)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-The duplicate check returns empty — it scanned the wrong columns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-Every numeric comparison "fails" — "4·9" ≠ 4.9 as strings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Nothing was dropped; the cells were right on arrival. The instrument, not the data, required repair — and the repair (reshaping to long form, normalizing separators, gated with stopifnot at each assumption) is what produced the 600-cell verification in D.6. Corroborators trying to reproduce this verification without this note will hit the same fork: their pipeline will assume the canonical shape, fail against the primary, and — unless warned — conclude the extraction is wrong, or if you are like me, go back and forth for an inordinately long time in a check cycle, but this is not your work, so perhaps not.  That conclusion would be exactly backwards.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tool we are looking with is not looking. It is importing a shape from what it was told would be there. Sound familiar? And when the shape does not fit, the shape does not fit. We are not looking at anything; we are importing an archaeological artifact and calling it data.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&gt; t &lt;- read.csv("fisher1936_table1.csv")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&gt; dim(t)                          # expect: 150 rows, 4 cols (+ maybe a species col)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[1] 51 12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&gt; t[c(10, 35, 38), ]              # setosa cells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Iris.setosa Iris.setosa.1 Iris.setosa.2 Iris.setosa.3 Iris.versicolor Iris.versicolor.1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10         4·4           2·9           1·4           0·2             6·6               2·9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35         5·5           4·2           1·4           0·2             6·0               2·7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38         5·5           3·5           1·3           0·2             6·7               3·1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Iris.versicolor.2 Iris.versicolor.3 Iris.virginica Iris.virginica.1 Iris.virginica.2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10               4·6               1·3            6·7              2·5              5·8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35               5·1               1·6            6·3              2·8              5·1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38               4·7               1·5            6·3              3·4              5·6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Iris.virginica.3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10              1·8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35              1·5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38              2·4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&gt; t[c(101, 142), ]                # virginica 2 &amp; 43, 0-indexed → rows 102/143 in dataset numbering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Iris.setosa Iris.setosa.1 Iris.setosa.2 Iris.setosa.3 Iris.versicolor Iris.versicolor.1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          &lt;NA&gt;          &lt;NA&gt;          &lt;NA&gt;          &lt;NA&gt;            &lt;NA&gt;              &lt;NA&gt;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NA.1        &lt;NA&gt;          &lt;NA&gt;          &lt;NA&gt;          &lt;NA&gt;            &lt;NA&gt;              &lt;NA&gt;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Iris.versicolor.2 Iris.versicolor.3 Iris.virginica Iris.virginica.1 Iris.virginica.2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                &lt;NA&gt;              &lt;NA&gt;           &lt;NA&gt;             &lt;NA&gt;             &lt;NA&gt;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NA.1              &lt;NA&gt;              &lt;NA&gt;           &lt;NA&gt;             &lt;NA&gt;             &lt;NA&gt;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Iris.virginica.3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               &lt;NA&gt;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NA.1             &lt;NA&gt;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&gt; which(duplicated(t[ , 1:4]))    # expect: 102, 143 — the duplicate must be IN the CSV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integer(0)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&gt; sum(t[35, ] != c(4.9, 3.1, 1.5, 0.2), na.rm = TRUE)   # expect 0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[1] 12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&gt; sum(t[38, ] != c(4.9, 3.6, 1.4, 0.1), na.rm = TRUE)   # expect 0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[1] 12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Receipts dated September 30, 2026: full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outputs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accompanying receipt file.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proton.me/urls/DDC2WTH6WC#2CT0c07u3ZxX" TargetMode="External"/><Relationship Id="rId7" Type="http://schemas.openxmlformats.org/officeDocument/2006/relationships/hyperlink" Target="https://drive.proton.me/urls/DDC2WTH6WC#2CT0c07u3Z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