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Times New Roman" w:cs="Times New Roman" w:eastAsia="Times New Roman" w:hAnsi="Times New Roman"/>
          <w:b/>
          <w:bCs/>
          <w:color w:val="1F3864"/>
          <w:sz w:val="56"/>
          <w:szCs w:val="56"/>
        </w:rPr>
        <w:t xml:space="preserve">PRD</w:t>
      </w:r>
    </w:p>
    <w:p>
      <w:pPr>
        <w:spacing w:after="600"/>
        <w:jc w:val="center"/>
      </w:pPr>
      <w:r>
        <w:rPr>
          <w:rFonts w:ascii="Times New Roman" w:cs="Times New Roman" w:eastAsia="Times New Roman" w:hAnsi="Times New Roman"/>
          <w:b w:val="false"/>
          <w:bCs w:val="false"/>
          <w:color w:val="333333"/>
          <w:sz w:val="28"/>
          <w:szCs w:val="28"/>
        </w:rPr>
        <w:t xml:space="preserve">Product Requirements Document — Tài liệu yêu cầu sản phẩm</w:t>
      </w:r>
    </w:p>
    <w:p>
      <w:pPr>
        <w:spacing w:after="160"/>
        <w:jc w:val="center"/>
      </w:pPr>
      <w:r>
        <w:rPr>
          <w:rFonts w:ascii="Times New Roman" w:cs="Times New Roman" w:eastAsia="Times New Roman" w:hAnsi="Times New Roman"/>
          <w:b/>
          <w:bCs/>
          <w:color w:val="1F3864"/>
          <w:sz w:val="44"/>
          <w:szCs w:val="44"/>
        </w:rPr>
        <w:t xml:space="preserve">Manabi</w:t>
      </w:r>
    </w:p>
    <w:p>
      <w:pPr>
        <w:spacing w:after="60"/>
        <w:jc w:val="center"/>
      </w:pPr>
      <w:r>
        <w:rPr>
          <w:rFonts w:ascii="Times New Roman" w:cs="Times New Roman" w:eastAsia="Times New Roman" w:hAnsi="Times New Roman"/>
          <w:b/>
          <w:bCs/>
          <w:color w:val="1F3864"/>
          <w:sz w:val="28"/>
          <w:szCs w:val="28"/>
        </w:rPr>
        <w:t xml:space="preserve">PHÁT TRIỂN ỨNG DỤNG HỖ TRỢ HỌC TIẾNG NHẬT</w:t>
      </w:r>
    </w:p>
    <w:p>
      <w:pPr>
        <w:spacing w:after="900"/>
        <w:jc w:val="center"/>
      </w:pPr>
      <w:r>
        <w:rPr>
          <w:rFonts w:ascii="Times New Roman" w:cs="Times New Roman" w:eastAsia="Times New Roman" w:hAnsi="Times New Roman"/>
          <w:b/>
          <w:bCs/>
          <w:color w:val="1F3864"/>
          <w:sz w:val="28"/>
          <w:szCs w:val="28"/>
        </w:rPr>
        <w:t xml:space="preserve">SỬ DỤNG TRÍ TUỆ NHÂN TẠO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Tên đề tài</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Manabi – Phát triển ứng dụng hỗ trợ học tiếng Nhật sử dụng trí tuệ nhân tạo</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Tên sản phẩm</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Manabi AI</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Nhóm thực hiện</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Phan Thảo Nhi</w:t>
            </w:r>
          </w:p>
          <w:p>
            <w:pPr>
              <w:spacing w:after="40"/>
              <w:jc w:val="left"/>
            </w:pPr>
            <w:r>
              <w:rPr>
                <w:rFonts w:ascii="Times New Roman" w:cs="Times New Roman" w:eastAsia="Times New Roman" w:hAnsi="Times New Roman"/>
                <w:b w:val="false"/>
                <w:bCs w:val="false"/>
                <w:sz w:val="22"/>
                <w:szCs w:val="22"/>
              </w:rPr>
              <w:t xml:space="preserve">Nguyễn Phi Quân</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Giảng viên hướng dẫn</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TS. Lâm Tùng Giang</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Phiên bản</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0.1 (bản nháp đầu, gửi giảng viên góp ý)</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Ngày cập nhật</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02/10/2026</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Thời gian thực hiện</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[Điền sau]</w:t>
            </w:r>
          </w:p>
        </w:tc>
      </w:tr>
    </w:tbl>
    <w:p>
      <w:pPr>
        <w:spacing w:after="160"/>
      </w:pPr>
    </w:p>
    <w:p>
      <w:r>
        <w:br w:type="page"/>
      </w:r>
    </w:p>
    <w:p>
      <w:pPr>
        <w:spacing w:after="200"/>
      </w:pPr>
      <w:r>
        <w:rPr>
          <w:rFonts w:ascii="Times New Roman" w:cs="Times New Roman" w:eastAsia="Times New Roman" w:hAnsi="Times New Roman"/>
          <w:b/>
          <w:bCs/>
          <w:color w:val="1F3864"/>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40" w:before="360"/>
      </w:pPr>
      <w:r>
        <w:rPr>
          <w:rFonts w:ascii="Times New Roman" w:cs="Times New Roman" w:eastAsia="Times New Roman" w:hAnsi="Times New Roman"/>
          <w:b/>
          <w:bCs/>
          <w:color w:val="1F3864"/>
          <w:sz w:val="32"/>
          <w:szCs w:val="32"/>
        </w:rPr>
        <w:t xml:space="preserve">1. Thông tin chung</w:t>
      </w:r>
    </w:p>
    <w:p>
      <w:pPr>
        <w:pStyle w:val="Heading2"/>
        <w:keepNext/>
        <w:spacing w:after="140" w:before="240"/>
      </w:pPr>
      <w:r>
        <w:rPr>
          <w:rFonts w:ascii="Times New Roman" w:cs="Times New Roman" w:eastAsia="Times New Roman" w:hAnsi="Times New Roman"/>
          <w:b/>
          <w:bCs/>
          <w:color w:val="1F3864"/>
          <w:sz w:val="28"/>
          <w:szCs w:val="28"/>
        </w:rPr>
        <w:t xml:space="preserve">1.1. Tóm tắt sản phẩm</w:t>
      </w:r>
    </w:p>
    <w:p>
      <w:pPr>
        <w:spacing w:after="120" w:line="312"/>
        <w:jc w:val="both"/>
      </w:pPr>
      <w:r>
        <w:rPr>
          <w:rFonts w:ascii="Times New Roman" w:cs="Times New Roman" w:eastAsia="Times New Roman" w:hAnsi="Times New Roman"/>
          <w:sz w:val="26"/>
          <w:szCs w:val="26"/>
        </w:rPr>
        <w:t xml:space="preserve">Manabi AI là một website hỗ trợ người Việt tự học tiếng Nhật. Người học viết câu và được AI sửa lỗi kèm giải thích bằng tiếng Việt, luyện hội thoại với AI theo tình huống, được chấm phát âm, tra từ điển Nhật – Việt, học từ vựng theo lịch ôn giãn cách, làm đề thi thử JLPT và học qua video có phụ đề song ngữ. Quản trị viên quản lý người dùng và duyệt nội dung học (kể cả nội dung do AI trích xuất) trước khi đưa đến người học.</w:t>
      </w:r>
    </w:p>
    <w:p>
      <w:pPr>
        <w:pStyle w:val="Heading2"/>
        <w:keepNext/>
        <w:spacing w:after="140" w:before="240"/>
      </w:pPr>
      <w:r>
        <w:rPr>
          <w:rFonts w:ascii="Times New Roman" w:cs="Times New Roman" w:eastAsia="Times New Roman" w:hAnsi="Times New Roman"/>
          <w:b/>
          <w:bCs/>
          <w:color w:val="1F3864"/>
          <w:sz w:val="28"/>
          <w:szCs w:val="28"/>
        </w:rPr>
        <w:t xml:space="preserve">1.2. Cách đọc tài liệu này</w:t>
      </w:r>
    </w:p>
    <w:p>
      <w:pPr>
        <w:pStyle w:val="ListParagraph"/>
        <w:numPr>
          <w:ilvl w:val="0"/>
          <w:numId w:val="2"/>
        </w:numPr>
        <w:spacing w:after="60" w:line="300"/>
      </w:pPr>
      <w:r>
        <w:rPr>
          <w:rFonts w:ascii="Times New Roman" w:cs="Times New Roman" w:eastAsia="Times New Roman" w:hAnsi="Times New Roman"/>
          <w:sz w:val="26"/>
          <w:szCs w:val="26"/>
        </w:rPr>
        <w:t xml:space="preserve">Phần được tô vàng trong ngoặc vuông là chỗ nhóm chưa chốt hoặc cần điền.</w:t>
      </w:r>
    </w:p>
    <w:p>
      <w:pPr>
        <w:pStyle w:val="ListParagraph"/>
        <w:numPr>
          <w:ilvl w:val="0"/>
          <w:numId w:val="2"/>
        </w:numPr>
        <w:spacing w:after="60" w:line="300"/>
      </w:pPr>
      <w:r>
        <w:rPr>
          <w:rFonts w:ascii="Times New Roman" w:cs="Times New Roman" w:eastAsia="Times New Roman" w:hAnsi="Times New Roman"/>
          <w:sz w:val="26"/>
          <w:szCs w:val="26"/>
        </w:rPr>
        <w:t xml:space="preserve">Nội dung mô tả tính năng dựa trên mã nguồn hiện có của dự án tại ngày 02/10/2026.</w:t>
      </w:r>
    </w:p>
    <w:p>
      <w:pPr>
        <w:pStyle w:val="ListParagraph"/>
        <w:numPr>
          <w:ilvl w:val="0"/>
          <w:numId w:val="2"/>
        </w:numPr>
        <w:spacing w:after="60" w:line="300"/>
      </w:pPr>
      <w:r>
        <w:rPr>
          <w:rFonts w:ascii="Times New Roman" w:cs="Times New Roman" w:eastAsia="Times New Roman" w:hAnsi="Times New Roman"/>
          <w:sz w:val="26"/>
          <w:szCs w:val="26"/>
        </w:rPr>
        <w:t xml:space="preserve">Mỗi nhận định về nhu cầu người dùng đều gắn với một mã bằng chứng (EVD) và ghi rõ là đã có nguồn hay còn là giả định.</w:t>
      </w:r>
    </w:p>
    <w:p>
      <w:pPr>
        <w:pStyle w:val="ListParagraph"/>
        <w:numPr>
          <w:ilvl w:val="0"/>
          <w:numId w:val="2"/>
        </w:numPr>
        <w:spacing w:after="60" w:line="300"/>
      </w:pPr>
      <w:r>
        <w:rPr>
          <w:rFonts w:ascii="Times New Roman" w:cs="Times New Roman" w:eastAsia="Times New Roman" w:hAnsi="Times New Roman"/>
          <w:sz w:val="26"/>
          <w:szCs w:val="26"/>
        </w:rPr>
        <w:t xml:space="preserve">Mã GOAL, FEAT trong tài liệu này được dùng lại trong SRS và ma trận truy vết.</w:t>
      </w:r>
    </w:p>
    <w:p>
      <w:pPr>
        <w:pStyle w:val="Heading2"/>
        <w:keepNext/>
        <w:spacing w:after="140" w:before="240"/>
      </w:pPr>
      <w:r>
        <w:rPr>
          <w:rFonts w:ascii="Times New Roman" w:cs="Times New Roman" w:eastAsia="Times New Roman" w:hAnsi="Times New Roman"/>
          <w:b/>
          <w:bCs/>
          <w:color w:val="1F3864"/>
          <w:sz w:val="28"/>
          <w:szCs w:val="28"/>
        </w:rPr>
        <w:t xml:space="preserve">1.3. Lịch sử phiên bản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444"/>
        <w:gridCol w:w="3971"/>
        <w:gridCol w:w="2348"/>
      </w:tblGrid>
      <w:tr>
        <w:trPr>
          <w:tblHeader/>
        </w:trPr>
        <w:tc>
          <w:tcPr>
            <w:tcW w:type="dxa" w:w="126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Phiên bản</w:t>
            </w:r>
          </w:p>
        </w:tc>
        <w:tc>
          <w:tcPr>
            <w:tcW w:type="dxa" w:w="144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Ngày</w:t>
            </w:r>
          </w:p>
        </w:tc>
        <w:tc>
          <w:tcPr>
            <w:tcW w:type="dxa" w:w="3971"/>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Nội dung</w:t>
            </w:r>
          </w:p>
        </w:tc>
        <w:tc>
          <w:tcPr>
            <w:tcW w:type="dxa" w:w="234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Người cập nhật</w:t>
            </w:r>
          </w:p>
        </w:tc>
      </w:tr>
      <w:tr>
        <w:trPr>
          <w:cantSplit/>
        </w:trPr>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0.1</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02/10/2026</w:t>
            </w:r>
          </w:p>
        </w:tc>
        <w:tc>
          <w:tcPr>
            <w:tcW w:type="dxa" w:w="397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Bản nháp đầu tiên</w:t>
            </w:r>
          </w:p>
        </w:tc>
        <w:tc>
          <w:tcPr>
            <w:tcW w:type="dxa" w:w="234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2. Bài toán và nhu cầu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Ai đang gặp khó khăn?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Việt tự học tiếng Nhật, đặc biệt là nhóm học ngoài trường chính quy (trung tâm, tự học) và nhóm luyện thi JLPT (EVD-01).</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 đang làm bằng cách nào?</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Dùng nhiều công cụ rời nhau: một ứng dụng từ điển, một ứng dụng thẻ ghi nhớ, sách đề JLPT, video trên YouTube; nhờ giáo viên hoặc bạn bè sửa câu khi có thể (EVD-07).</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Khó khăn cụ thể</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Tự viết câu nhưng không biết sai ở đâu và vì sao sai (EVD-02).</w:t>
            </w:r>
          </w:p>
          <w:p>
            <w:pPr>
              <w:spacing w:after="40"/>
              <w:jc w:val="left"/>
            </w:pPr>
            <w:r>
              <w:rPr>
                <w:rFonts w:ascii="Times New Roman" w:cs="Times New Roman" w:eastAsia="Times New Roman" w:hAnsi="Times New Roman"/>
                <w:b w:val="false"/>
                <w:bCs w:val="false"/>
                <w:sz w:val="22"/>
                <w:szCs w:val="22"/>
              </w:rPr>
              <w:t xml:space="preserve">Ít cơ hội luyện nói và ngại nói với người thật (EVD-06).</w:t>
            </w:r>
          </w:p>
          <w:p>
            <w:pPr>
              <w:spacing w:after="40"/>
              <w:jc w:val="left"/>
            </w:pPr>
            <w:r>
              <w:rPr>
                <w:rFonts w:ascii="Times New Roman" w:cs="Times New Roman" w:eastAsia="Times New Roman" w:hAnsi="Times New Roman"/>
                <w:b w:val="false"/>
                <w:bCs w:val="false"/>
                <w:sz w:val="22"/>
                <w:szCs w:val="22"/>
              </w:rPr>
              <w:t xml:space="preserve">Không biết phát âm của mình có đúng không (EVD-04).</w:t>
            </w:r>
          </w:p>
          <w:p>
            <w:pPr>
              <w:spacing w:after="40"/>
              <w:jc w:val="left"/>
            </w:pPr>
            <w:r>
              <w:rPr>
                <w:rFonts w:ascii="Times New Roman" w:cs="Times New Roman" w:eastAsia="Times New Roman" w:hAnsi="Times New Roman"/>
                <w:b w:val="false"/>
                <w:bCs w:val="false"/>
                <w:sz w:val="22"/>
                <w:szCs w:val="22"/>
              </w:rPr>
              <w:t xml:space="preserve">Học từ rồi quên, không biết khi nào cần ôn lại (EVD-03).</w:t>
            </w:r>
          </w:p>
          <w:p>
            <w:pPr>
              <w:spacing w:after="40"/>
              <w:jc w:val="left"/>
            </w:pPr>
            <w:r>
              <w:rPr>
                <w:rFonts w:ascii="Times New Roman" w:cs="Times New Roman" w:eastAsia="Times New Roman" w:hAnsi="Times New Roman"/>
                <w:b w:val="false"/>
                <w:bCs w:val="false"/>
                <w:sz w:val="22"/>
                <w:szCs w:val="22"/>
              </w:rPr>
              <w:t xml:space="preserve">Dữ liệu học nằm rải rác nên khó theo dõi tiến bộ.</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Sản phẩm cải thiện điều gì?</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Gom các hoạt động học chính vào một nơi và dùng AI để đưa phản hồi ngay bằng tiếng Việt trên chính sản phẩm của người học (câu viết, câu nói, giọng đọc), đồng thời lưu lịch sử để theo dõi tiến bộ.</w:t>
            </w:r>
          </w:p>
        </w:tc>
      </w:tr>
    </w:tbl>
    <w:p>
      <w:pPr>
        <w:spacing w:after="160"/>
      </w:pPr>
    </w:p>
    <w:p>
      <w:pPr>
        <w:pBdr>
          <w:left w:val="single" w:color="4A6BA3" w:sz="12" w:space="8"/>
        </w:pBdr>
        <w:spacing w:after="160" w:line="300"/>
        <w:ind w:left="360"/>
      </w:pPr>
      <w:r>
        <w:rPr>
          <w:rFonts w:ascii="Times New Roman" w:cs="Times New Roman" w:eastAsia="Times New Roman" w:hAnsi="Times New Roman"/>
          <w:i/>
          <w:iCs/>
          <w:color w:val="444444"/>
          <w:sz w:val="26"/>
          <w:szCs w:val="26"/>
        </w:rPr>
        <w:t xml:space="preserve">Đây là giả định bài toán ban đầu, dựng từ nghiên cứu tài liệu. Nhóm chưa phỏng vấn hay khảo sát người học. Nhóm sẽ kiểm chứng bằng </w:t>
      </w:r>
      <w:r>
        <w:rPr>
          <w:rFonts w:ascii="Times New Roman" w:cs="Times New Roman" w:eastAsia="Times New Roman" w:hAnsi="Times New Roman"/>
          <w:i/>
          <w:iCs/>
          <w:sz w:val="26"/>
          <w:szCs w:val="26"/>
          <w:highlight w:val="yellow"/>
        </w:rPr>
        <w:t xml:space="preserve">[hình thức khảo sát, số người, thời điểm]</w:t>
      </w:r>
      <w:r>
        <w:rPr>
          <w:rFonts w:ascii="Times New Roman" w:cs="Times New Roman" w:eastAsia="Times New Roman" w:hAnsi="Times New Roman"/>
          <w:i/>
          <w:iCs/>
          <w:color w:val="444444"/>
          <w:sz w:val="26"/>
          <w:szCs w:val="26"/>
        </w:rPr>
        <w:t xml:space="preserve">.</w:t>
      </w:r>
    </w:p>
    <w:p>
      <w:pPr>
        <w:pStyle w:val="Heading1"/>
        <w:keepNext/>
        <w:spacing w:after="140" w:before="360"/>
      </w:pPr>
      <w:r>
        <w:rPr>
          <w:rFonts w:ascii="Times New Roman" w:cs="Times New Roman" w:eastAsia="Times New Roman" w:hAnsi="Times New Roman"/>
          <w:b/>
          <w:bCs/>
          <w:color w:val="1F3864"/>
          <w:sz w:val="32"/>
          <w:szCs w:val="32"/>
        </w:rPr>
        <w:t xml:space="preserve">3. Tư liệu và bằng chứng</w:t>
      </w:r>
    </w:p>
    <w:p>
      <w:pPr>
        <w:pStyle w:val="Heading2"/>
        <w:keepNext/>
        <w:spacing w:after="140" w:before="240"/>
      </w:pPr>
      <w:r>
        <w:rPr>
          <w:rFonts w:ascii="Times New Roman" w:cs="Times New Roman" w:eastAsia="Times New Roman" w:hAnsi="Times New Roman"/>
          <w:b/>
          <w:bCs/>
          <w:color w:val="1F3864"/>
          <w:sz w:val="28"/>
          <w:szCs w:val="28"/>
        </w:rPr>
        <w:t xml:space="preserve">3.1. Bảng bằng chứng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985"/>
        <w:gridCol w:w="902"/>
        <w:gridCol w:w="3068"/>
        <w:gridCol w:w="2259"/>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98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Nhận định cần làm rõ</w:t>
            </w:r>
          </w:p>
        </w:tc>
        <w:tc>
          <w:tcPr>
            <w:tcW w:type="dxa" w:w="90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Nguồn</w:t>
            </w:r>
          </w:p>
        </w:tc>
        <w:tc>
          <w:tcPr>
            <w:tcW w:type="dxa" w:w="306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Kết quả rút ra</w:t>
            </w:r>
          </w:p>
        </w:tc>
        <w:tc>
          <w:tcPr>
            <w:tcW w:type="dxa" w:w="2259"/>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Trạng thái</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EVD-01</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 học tiếng Nhật ở Việt Nam lớn và phần đông học ngoài trường chính quy</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REF-01</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Năm 2021 Việt Nam có 169.582 người học, 5.644 giáo viên, 629 cơ sở; 89.254 người (khoảng 53%) học ở cơ sở ngoài nhà trường; 94,4% cơ sở có dạy trực tuyến.</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nguồn. Số liệu năm 2021, cần cập nhật khi có khảo sát mới hơn.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EVD-02</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viết cần được sửa lỗi kèm giải thích, không chỉ nhận câu đúng</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REF-02, REF-03</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Các phân tích tổng hợp cho thấy phản hồi sửa lỗi viết giúp tăng độ chính xác. Lợi ích lâu dài của riêng phần giải thích chưa thống nhất giữa các nghiên cứu.</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nguồn tổng quan (chủ yếu trên tiếng Anh). Cần khảo sát nhỏ với người học tiếng Nhật.</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EVD-03</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Ôn tập giãn cách giúp nhớ lâu hơn học dồn</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REF-04</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Phân tích 317 thí nghiệm: học giãn cách cho kết quả ghi nhớ tốt hơn; khoảng cách ôn tối ưu tăng theo thời gian cần nhớ.</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nguồn. Là cơ sở cho FEAT-06.</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EVD-04</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Phản hồi phát âm bằng nhận dạng giọng nói có ích cho người học</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REF-05</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Phân tích 15 nghiên cứu: hiệu quả mức trung bình (g = 0,69); mạnh với âm đoạn, yếu với ngôn điệu; phản hồi sửa lỗi tường minh hiệu quả hơn.</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nguồn nhưng trên người học tiếng Anh. Với tiếng Nhật là giả định cần thử.</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EVD-05</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video có phụ đề hỗ trợ nghe hiểu và học từ</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REF-06</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Phân tích tổng hợp ghi nhận hiệu ứng lớn của video có phụ đề với nghe hiểu và học từ vựng.</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nguồn. Phụ đề của Manabi do máy tạo nên chất lượng cần đo riêng.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EVD-06</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Luyện nói với chatbot AI giúp người học bớt ngại giao tiếp</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REF-07</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Một số nghiên cứu báo cáo giảm lo âu khi nói; một số khác không thấy khác biệt. Nguồn tìm được có bài do nhà cung cấp sản phẩm công bố.</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Giả định cần kiểm chứng.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EVD-07</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Các ứng dụng hiện có chưa đáp ứng trọn nhu cầu “viết câu → hiểu lỗi bằng tiếng Việt”</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REF-08, REF-09, REF-10</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Duolingo bị nhận xét thiếu giải thích ngữ pháp; Bunpro giải thích kỹ nhưng bằng tiếng Anh; Mazii đã có từ điển, JLPT và AI phân tích câu cho người Việt.</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Quan sát từ mô tả và bài đánh giá. Nhóm cần tự dùng thử và ghi lại.</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EVD-08</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lỗi ngữ pháp dạng gắn nhãn chạy nhanh hơn dạng sinh lại câu</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REF-11</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GECToR báo cáo tốc độ suy luận nhanh hơn tới 10 lần so với mô hình seq2seq, trên tiếng Anh.</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Quyết định kỹ thuật đã chọn. Chất lượng trên tiếng Nhật chưa đo.</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EVD-09</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Whisper nhận dạng được tiếng Nhật mà không cần huấn luyện thêm</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REF-12</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Whisper được huấn luyện trên 680.000 giờ âm thanh đa ngôn ngữ.</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nguồn. Độ chính xác với giọng người Việt nói tiếng Nhật chưa đo.</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EVD-10</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Dữ liệu từ điển JMdict được phép dùng nếu ghi nguồn</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REF-13</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Giấy phép CC BY-SA 4.0; ứng dụng dùng dữ liệu phải ghi nhận nguồn EDRDG.</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Ràng buộc đã xác nhận. Cần có mục ghi nguồn trên website.</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EVD-11</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Việt cần nghĩa tiếng Việt và âm Hán Việt khi học từ</w:t>
            </w:r>
          </w:p>
        </w:tc>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REF-08</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Mazii đưa âm Hán Việt vào mục từ; chưa có số liệu về mức độ cần thiết.</w:t>
            </w:r>
          </w:p>
        </w:tc>
        <w:tc>
          <w:tcPr>
            <w:tcW w:type="dxa" w:w="225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Giả định cần kiểm chứng.</w:t>
            </w:r>
          </w:p>
        </w:tc>
      </w:tr>
    </w:tbl>
    <w:p>
      <w:pPr>
        <w:spacing w:after="160"/>
      </w:pPr>
    </w:p>
    <w:p>
      <w:pPr>
        <w:pBdr>
          <w:left w:val="single" w:color="4A6BA3" w:sz="12" w:space="8"/>
        </w:pBdr>
        <w:spacing w:after="160" w:line="300"/>
        <w:ind w:left="360"/>
      </w:pPr>
      <w:r>
        <w:rPr>
          <w:rFonts w:ascii="Times New Roman" w:cs="Times New Roman" w:eastAsia="Times New Roman" w:hAnsi="Times New Roman"/>
          <w:i/>
          <w:iCs/>
          <w:color w:val="444444"/>
          <w:sz w:val="26"/>
          <w:szCs w:val="26"/>
        </w:rPr>
        <w:t xml:space="preserve">Các kết quả trên được tóm tắt từ trang công bố và phần tóm tắt của bài báo, tra cứu ngày 02/10/2026. Nhóm cần mở và đọc lại từng nguồn trước khi trích dẫn trong báo cáo đồ án.</w:t>
      </w:r>
    </w:p>
    <w:p>
      <w:pPr>
        <w:pStyle w:val="Heading2"/>
        <w:keepNext/>
        <w:spacing w:after="140" w:before="240"/>
      </w:pPr>
      <w:r>
        <w:rPr>
          <w:rFonts w:ascii="Times New Roman" w:cs="Times New Roman" w:eastAsia="Times New Roman" w:hAnsi="Times New Roman"/>
          <w:b/>
          <w:bCs/>
          <w:color w:val="1F3864"/>
          <w:sz w:val="28"/>
          <w:szCs w:val="28"/>
        </w:rPr>
        <w:t xml:space="preserve">3.2. Sản phẩm tương tự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2707"/>
        <w:gridCol w:w="2527"/>
        <w:gridCol w:w="2439"/>
      </w:tblGrid>
      <w:tr>
        <w:trPr>
          <w:tblHeader/>
        </w:trPr>
        <w:tc>
          <w:tcPr>
            <w:tcW w:type="dxa" w:w="135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Sản phẩm</w:t>
            </w:r>
          </w:p>
        </w:tc>
        <w:tc>
          <w:tcPr>
            <w:tcW w:type="dxa" w:w="270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Chức năng đáng chú ý</w:t>
            </w:r>
          </w:p>
        </w:tc>
        <w:tc>
          <w:tcPr>
            <w:tcW w:type="dxa" w:w="252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Hạn chế so với bài toán</w:t>
            </w:r>
          </w:p>
        </w:tc>
        <w:tc>
          <w:tcPr>
            <w:tcW w:type="dxa" w:w="2439"/>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Điều Manabi rút ra</w:t>
            </w:r>
          </w:p>
        </w:tc>
      </w:tr>
      <w:tr>
        <w:trPr>
          <w:cantSplit/>
        </w:trPr>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Mazii (REF-08)</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điển Nhật – Việt hơn 200.000 từ, âm Hán Việt, dịch qua camera/giọng nói/viết tay, đề JLPT, thẻ ghi nhớ, AI phân tích ngữ pháp, cộng đồng.</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Là đối thủ gần nhất và đã phủ nhiều tính năng. Chưa rõ mức độ giải thích lỗi trên câu tự viết và luyện hội thoại nhập vai.</w:t>
            </w:r>
          </w:p>
        </w:tc>
        <w:tc>
          <w:tcPr>
            <w:tcW w:type="dxa" w:w="243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cạnh tranh về kích thước từ điển. Khác biệt cần chứng minh nằm ở phản hồi trên câu viết và hội thoại. </w:t>
            </w:r>
            <w:r>
              <w:rPr>
                <w:rFonts w:ascii="Times New Roman" w:cs="Times New Roman" w:eastAsia="Times New Roman" w:hAnsi="Times New Roman"/>
                <w:i/>
                <w:iCs/>
                <w:sz w:val="22"/>
                <w:szCs w:val="22"/>
                <w:highlight w:val="yellow"/>
              </w:rPr>
              <w:t xml:space="preserve">[Nhóm tự dùng thử để xác nhận]</w:t>
            </w:r>
          </w:p>
        </w:tc>
      </w:tr>
      <w:tr>
        <w:trPr>
          <w:cantSplit/>
        </w:trPr>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Duolingo (REF-09)</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Bài học ngắn theo lộ trình, trò chơi hóa, chuỗi ngày học.</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nhận xét gần như không giải thích ngữ pháp; giao diện và giải thích không dành riêng cho người Việt.</w:t>
            </w:r>
          </w:p>
        </w:tc>
        <w:tc>
          <w:tcPr>
            <w:tcW w:type="dxa" w:w="243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Giữ cơ chế tạo thói quen (chuỗi ngày, điểm kinh nghiệm); bổ sung giải thích lỗi bằng tiếng Việt.</w:t>
            </w:r>
          </w:p>
        </w:tc>
      </w:tr>
      <w:tr>
        <w:trPr>
          <w:cantSplit/>
        </w:trPr>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Bunpro (REF-10)</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Hơn 900 điểm ngữ pháp chia theo N5–N1, ôn theo lặp lại ngắt quãng, đề JLPT.</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Giải thích bằng tiếng Anh; bài tập điền theo mẫu có sẵn, không chấm câu tự viết.</w:t>
            </w:r>
          </w:p>
        </w:tc>
        <w:tc>
          <w:tcPr>
            <w:tcW w:type="dxa" w:w="243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Chia nội dung theo cấp JLPT; dùng lặp lại ngắt quãng cho từ vựng.</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3.3. Danh mục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4332"/>
        <w:gridCol w:w="3792"/>
      </w:tblGrid>
      <w:tr>
        <w:trPr>
          <w:tblHeader/>
        </w:trPr>
        <w:tc>
          <w:tcPr>
            <w:tcW w:type="dxa" w:w="90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433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Nguồn</w:t>
            </w:r>
          </w:p>
        </w:tc>
        <w:tc>
          <w:tcPr>
            <w:tcW w:type="dxa" w:w="379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Đường dẫn (truy cập 02/10/2026)</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REF-01</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The Japan Foundation. Survey Report on Japanese-Language Education Abroad 2021, Chương 2 – Đông Nam Á.</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https://www.jpf.go.jp/e/project/japanese/survey/result/dl/survey2021/2_Southeast_Asia.pdf</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REF-02</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Kang, E., &amp; Han, Z. (2015). The efficacy of written corrective feedback in improving L2 written accuracy: A meta-analysis. The Modern Language Journal, 99(1).</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https://scinapse.io/papers/2005247852</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REF-03</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Effectiveness of written corrective feedback in developing L2 accuracy: A Bayesian meta-analysis (tổng hợp 52 nghiên cứu).</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https://todoele.net/node/271041</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REF-04</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Cepeda, N. J., Pashler, H., Vul, E., Wixted, J. T., &amp; Rohrer, D. (2006). Distributed practice in verbal recall tasks: A review and quantitative synthesis. Psychological Bulletin, 132, 354–380.</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https://www.yorku.ca/ncepeda/publications/CPVWR2006.html</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REF-05</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Ngo, T. T.-N., Chen, H. H.-J., &amp; Lai, K. K.-W. The effectiveness of automatic speech recognition in ESL/EFL pronunciation: A meta-analysis. ReCALL.</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https://scholar.lib.ntnu.edu.tw/en/publications/the-effectiveness-of-automatic-speech-recognition-in-eslefl-pronu/</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REF-06</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Montero Perez, M., Van Den Noortgate, W., &amp; Desmet, P. (2013). Captioned video for L2 listening and vocabulary learning: A meta-analysis. System, 41(3), 720–739.</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https://www.cambridge.org/core/journals/recall/article/is-less-more-effectiveness-and-perceived-usefulness-of-keyword-and-full-captioned-video-for-l2-listening-comprehension/9AD29F86C1752148FDBB500921922223 (bài trích dẫn lại)</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REF-07</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Immerse. Bài viết về nghiên cứu của UCSB so sánh luyện nói với AI và với người hướng dẫn (nguồn của nhà cung cấp, độ tin cậy thấp).</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https://www.immerse.com/blog/ucsb-research-shows-immerse-ai-avatar-coaches-outperform-live-traditional-tutors</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REF-08</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Mazii – Từ điển học tiếng Nhật. Trang mô tả ứng dụng trên App Store.</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https://apps.apple.com/vn/app/t%E1%BB%AB-%C4%91i%E1%BB%83n-h%E1%BB%8Dc-ti%E1%BA%BFng-nh%E1%BA%ADt-mazii/id933081417?l=vi</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REF-09</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Migaku. Duolingo Japanese Review (bài đánh giá, không phải nghiên cứu).</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https://migaku.com/blog/japanese/duolingo-japanese-review</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REF-10</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Tofugu. Bunpro – Japanese Learning Resources Database.</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https://www.tofugu.com/japanese-learning-resources-database/bunpro/</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REF-11</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Omelianchuk, K., Atrasevych, V., Chernodub, A., &amp; Skurzhanskyi, O. (2020). GECToR – Grammatical Error Correction: Tag, Not Rewrite. arXiv:2005.12592.</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https://arxiv.org/abs/2005.12592</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REF-12</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Radford, A., Kim, J. W., Xu, T., Brockman, G., McLeavey, C., &amp; Sutskever, I. (2022). Robust Speech Recognition via Large-Scale Weak Supervision. arXiv:2212.04356.</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https://arxiv.org/abs/2212.04356</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REF-13</w:t>
            </w:r>
          </w:p>
        </w:tc>
        <w:tc>
          <w:tcPr>
            <w:tcW w:type="dxa" w:w="433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Electronic Dictionary Research and Development Group. Giấy phép dữ liệu JMdict/EDICT.</w:t>
            </w:r>
          </w:p>
        </w:tc>
        <w:tc>
          <w:tcPr>
            <w:tcW w:type="dxa" w:w="37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https://www.edrdg.org/edrdg/licence.html</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4. Người dùng và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805"/>
        <w:gridCol w:w="3249"/>
        <w:gridCol w:w="2528"/>
      </w:tblGrid>
      <w:tr>
        <w:trPr>
          <w:tblHeader/>
        </w:trPr>
        <w:tc>
          <w:tcPr>
            <w:tcW w:type="dxa" w:w="144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Vai trò</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Nhu cầu chính</w:t>
            </w:r>
          </w:p>
        </w:tc>
        <w:tc>
          <w:tcPr>
            <w:tcW w:type="dxa" w:w="3249"/>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Được làm</w:t>
            </w:r>
          </w:p>
        </w:tc>
        <w:tc>
          <w:tcPr>
            <w:tcW w:type="dxa" w:w="252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Không được làm</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(chưa đăng nhập)</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Dùng thử trước khi đăng ký.</w:t>
            </w:r>
          </w:p>
        </w:tc>
        <w:tc>
          <w:tcPr>
            <w:tcW w:type="dxa" w:w="324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Tra từ điển, sửa ngữ pháp, chấm phát âm, hội thoại với AI, xem đề JLPT, tạo phụ đề video, hỏi trợ lý; đăng ký, đăng nhập.</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có lịch sử, không học từ vựng theo lịch, không nộp bài thi thử, không vào phòng học nhóm, không đóng góp nội dung.</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Học, luyện tập, nhận phản hồi, xem tiến bộ.</w:t>
            </w:r>
          </w:p>
        </w:tc>
        <w:tc>
          <w:tcPr>
            <w:tcW w:type="dxa" w:w="324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Toàn bộ tính năng học; xem và xóa lịch sử của chính mình; tạo bộ từ cá nhân; gửi ảnh và bình luận từ điển; cấu hình mục tiêu và nhắc học.</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xem dữ liệu của người học khác; không vào trang quản trị; không sửa nội dung dùng chung.</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lý người dùng và chất lượng nội dung.</w:t>
            </w:r>
          </w:p>
        </w:tc>
        <w:tc>
          <w:tcPr>
            <w:tcW w:type="dxa" w:w="324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lý tài khoản (khóa, mở khóa, đặt lại mật khẩu), xem thống kê học tập, nhập và duyệt đề JLPT, bộ từ vựng, tình huống hội thoại, kiểm duyệt nội dung cộng đồng.</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sửa các thiết lập do người học tự cấu hình; không xem mật khẩu.</w:t>
            </w:r>
          </w:p>
        </w:tc>
      </w:tr>
    </w:tbl>
    <w:p>
      <w:pPr>
        <w:spacing w:after="160"/>
      </w:pPr>
    </w:p>
    <w:p>
      <w:pPr>
        <w:pBdr>
          <w:left w:val="single" w:color="4A6BA3" w:sz="12" w:space="8"/>
        </w:pBdr>
        <w:spacing w:after="160" w:line="300"/>
        <w:ind w:left="360"/>
      </w:pPr>
      <w:r>
        <w:rPr>
          <w:rFonts w:ascii="Times New Roman" w:cs="Times New Roman" w:eastAsia="Times New Roman" w:hAnsi="Times New Roman"/>
          <w:i/>
          <w:iCs/>
          <w:color w:val="444444"/>
          <w:sz w:val="26"/>
          <w:szCs w:val="26"/>
        </w:rPr>
        <w:t xml:space="preserve">Việc ẩn nút trên giao diện là chưa đủ. Mọi quyền nêu trên phải được máy chủ kiểm tra ở từng yêu cầu (xem SRS, mục phân quyền).</w:t>
      </w:r>
    </w:p>
    <w:p>
      <w:pPr>
        <w:pStyle w:val="Heading1"/>
        <w:keepNext/>
        <w:spacing w:after="140" w:before="360"/>
      </w:pPr>
      <w:r>
        <w:rPr>
          <w:rFonts w:ascii="Times New Roman" w:cs="Times New Roman" w:eastAsia="Times New Roman" w:hAnsi="Times New Roman"/>
          <w:b/>
          <w:bCs/>
          <w:color w:val="1F3864"/>
          <w:sz w:val="32"/>
          <w:szCs w:val="32"/>
        </w:rPr>
        <w:t xml:space="preserve">5. Mục tiêu và tiêu chí thành công</w:t>
      </w:r>
    </w:p>
    <w:p>
      <w:pPr>
        <w:pStyle w:val="Heading2"/>
        <w:keepNext/>
        <w:spacing w:after="140" w:before="240"/>
      </w:pPr>
      <w:r>
        <w:rPr>
          <w:rFonts w:ascii="Times New Roman" w:cs="Times New Roman" w:eastAsia="Times New Roman" w:hAnsi="Times New Roman"/>
          <w:b/>
          <w:bCs/>
          <w:color w:val="1F3864"/>
          <w:sz w:val="28"/>
          <w:szCs w:val="28"/>
        </w:rPr>
        <w:t xml:space="preserve">5.1. Mục tiêu sản phẩm và bằng chứng nghiệm 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2798"/>
        <w:gridCol w:w="3700"/>
        <w:gridCol w:w="1536"/>
      </w:tblGrid>
      <w:tr>
        <w:trPr>
          <w:tblHeader/>
        </w:trPr>
        <w:tc>
          <w:tcPr>
            <w:tcW w:type="dxa" w:w="99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279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Mục tiêu</w:t>
            </w:r>
          </w:p>
        </w:tc>
        <w:tc>
          <w:tcPr>
            <w:tcW w:type="dxa" w:w="370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Bằng chứng nghiệm thu</w:t>
            </w:r>
          </w:p>
        </w:tc>
        <w:tc>
          <w:tcPr>
            <w:tcW w:type="dxa" w:w="153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GOAL-01</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hiểu lỗi trong câu mình viết.</w:t>
            </w:r>
          </w:p>
        </w:tc>
        <w:tc>
          <w:tcPr>
            <w:tcW w:type="dxa" w:w="370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Hoàn thành luồng nhập câu → nhận câu sửa → đọc giải thích tiếng Việt → viết lại.</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FEAT-02</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GOAL-02</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ghi nhớ từ vựng lâu dài và biết hôm nay cần ôn gì.</w:t>
            </w:r>
          </w:p>
        </w:tc>
        <w:tc>
          <w:tcPr>
            <w:tcW w:type="dxa" w:w="370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Hoàn thành luồng chọn bộ từ → học thẻ → tự đánh giá → từ đến hạn xuất hiện lại đúng ngày.</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 FEAT-05</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GOAL-03</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luyện được nói và hội thoại khi không có giáo viên.</w:t>
            </w:r>
          </w:p>
        </w:tc>
        <w:tc>
          <w:tcPr>
            <w:tcW w:type="dxa" w:w="370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Hoàn thành một hội thoại nhập vai tối thiểu 3 lượt và một lần chấm phát âm.</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FEAT-03, FEAT-04, FEAT-09</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GOAL-04</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tự đánh giá được mức sẵn sàng thi JLPT.</w:t>
            </w:r>
          </w:p>
        </w:tc>
        <w:tc>
          <w:tcPr>
            <w:tcW w:type="dxa" w:w="370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Làm và nộp một đề, nhận điểm từng phần và kết quả đỗ/trượt, xem lại bài.</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FEAT-07</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GOAL-05</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vẫn dùng được khi dịch vụ AI gặp lỗi.</w:t>
            </w:r>
          </w:p>
        </w:tc>
        <w:tc>
          <w:tcPr>
            <w:tcW w:type="dxa" w:w="370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Ngắt dịch vụ AI: tra từ điển, học thẻ từ vựng, làm đề JLPT vẫn hoạt động; câu đang nhập không bị mất.</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Tất cả</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GOAL-06</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Nội dung học đến người học đã được con người kiểm soát.</w:t>
            </w:r>
          </w:p>
        </w:tc>
        <w:tc>
          <w:tcPr>
            <w:tcW w:type="dxa" w:w="370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Nội dung do AI trích xuất chỉ hiển thị sau khi quản trị viên duyệt và xuất bản.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 FEAT-12</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GOAL-07</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duy trì thói quen và theo dõi được tiến bộ.</w:t>
            </w:r>
          </w:p>
        </w:tc>
        <w:tc>
          <w:tcPr>
            <w:tcW w:type="dxa" w:w="370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lịch sử, thống kê, chuỗi ngày học và nhắc học hoạt động đúng.</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FEAT-01, FEAT-06, FEAT-11, FEAT-08</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5.2. Chỉ số cần đo khi có người dùng thử</w:t>
      </w:r>
    </w:p>
    <w:p>
      <w:pPr>
        <w:spacing w:after="120" w:line="312"/>
        <w:jc w:val="both"/>
      </w:pPr>
      <w:r>
        <w:rPr>
          <w:rFonts w:ascii="Times New Roman" w:cs="Times New Roman" w:eastAsia="Times New Roman" w:hAnsi="Times New Roman"/>
          <w:sz w:val="26"/>
          <w:szCs w:val="26"/>
        </w:rPr>
        <w:t xml:space="preserve">Các ngưỡng dưới đây chưa được đo. Nhóm sẽ đề xuất, thử nghiệm và thống nhất với giảng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061"/>
        <w:gridCol w:w="2258"/>
      </w:tblGrid>
      <w:tr>
        <w:trPr>
          <w:tblHeader/>
        </w:trPr>
        <w:tc>
          <w:tcPr>
            <w:tcW w:type="dxa" w:w="270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Chỉ số</w:t>
            </w:r>
          </w:p>
        </w:tc>
        <w:tc>
          <w:tcPr>
            <w:tcW w:type="dxa" w:w="4061"/>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Cách đo</w:t>
            </w:r>
          </w:p>
        </w:tc>
        <w:tc>
          <w:tcPr>
            <w:tcW w:type="dxa" w:w="225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Ngưỡng đề xuất</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Chất lượng sửa câu</w:t>
            </w:r>
          </w:p>
        </w:tc>
        <w:tc>
          <w:tcPr>
            <w:tcW w:type="dxa" w:w="406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Bộ kiểm thử 50 câu được người có chuyên môn rà soát (xem SRS mục 11).</w:t>
            </w:r>
          </w:p>
        </w:tc>
        <w:tc>
          <w:tcPr>
            <w:tcW w:type="dxa" w:w="22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Tỷ lệ sửa sai một câu vốn đúng</w:t>
            </w:r>
          </w:p>
        </w:tc>
        <w:tc>
          <w:tcPr>
            <w:tcW w:type="dxa" w:w="406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Cùng bộ 50 câu.</w:t>
            </w:r>
          </w:p>
        </w:tc>
        <w:tc>
          <w:tcPr>
            <w:tcW w:type="dxa" w:w="22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Thời gian phản hồi sửa câu và giải thích</w:t>
            </w:r>
          </w:p>
        </w:tc>
        <w:tc>
          <w:tcPr>
            <w:tcW w:type="dxa" w:w="406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Đo từ lúc gửi đến lúc hiển thị, trong môi trường thử nghiệm ghi rõ.</w:t>
            </w:r>
          </w:p>
        </w:tc>
        <w:tc>
          <w:tcPr>
            <w:tcW w:type="dxa" w:w="22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Tỷ lệ hoàn thành luồng chính</w:t>
            </w:r>
          </w:p>
        </w:tc>
        <w:tc>
          <w:tcPr>
            <w:tcW w:type="dxa" w:w="406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Quan sát </w:t>
            </w:r>
            <w:r>
              <w:rPr>
                <w:rFonts w:ascii="Times New Roman" w:cs="Times New Roman" w:eastAsia="Times New Roman" w:hAnsi="Times New Roman"/>
                <w:i/>
                <w:iCs/>
                <w:sz w:val="22"/>
                <w:szCs w:val="22"/>
                <w:highlight w:val="yellow"/>
              </w:rPr>
              <w:t xml:space="preserve">[số]</w:t>
            </w:r>
            <w:r>
              <w:rPr>
                <w:rFonts w:ascii="Times New Roman" w:cs="Times New Roman" w:eastAsia="Times New Roman" w:hAnsi="Times New Roman"/>
                <w:b w:val="false"/>
                <w:bCs w:val="false"/>
                <w:sz w:val="22"/>
                <w:szCs w:val="22"/>
              </w:rPr>
              <w:t xml:space="preserve"> người dùng thử.</w:t>
            </w:r>
          </w:p>
        </w:tc>
        <w:tc>
          <w:tcPr>
            <w:tcW w:type="dxa" w:w="22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Chi phí AI mỗi lượt</w:t>
            </w:r>
          </w:p>
        </w:tc>
        <w:tc>
          <w:tcPr>
            <w:tcW w:type="dxa" w:w="406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Nhật ký token của nhà cung cấp.</w:t>
            </w:r>
          </w:p>
        </w:tc>
        <w:tc>
          <w:tcPr>
            <w:tcW w:type="dxa" w:w="22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6. Quy trình sử dụng chính</w:t>
      </w:r>
    </w:p>
    <w:p>
      <w:pPr>
        <w:spacing w:after="120" w:line="312"/>
        <w:jc w:val="both"/>
      </w:pPr>
      <w:r>
        <w:rPr>
          <w:rFonts w:ascii="Times New Roman" w:cs="Times New Roman" w:eastAsia="Times New Roman" w:hAnsi="Times New Roman"/>
          <w:b/>
          <w:bCs/>
          <w:sz w:val="26"/>
          <w:szCs w:val="26"/>
        </w:rPr>
        <w:t xml:space="preserve">Luồng chính của MVP:</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highlight w:val="yellow"/>
        </w:rPr>
        <w:t xml:space="preserve">[Nhóm chọn một luồng từ đầu đến cuối làm trọng tâm đồ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805"/>
        <w:gridCol w:w="1353"/>
        <w:gridCol w:w="1444"/>
        <w:gridCol w:w="1624"/>
        <w:gridCol w:w="1717"/>
      </w:tblGrid>
      <w:tr>
        <w:trPr>
          <w:tblHeader/>
        </w:trPr>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Luồng</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Các bước</w:t>
            </w:r>
          </w:p>
        </w:tc>
        <w:tc>
          <w:tcPr>
            <w:tcW w:type="dxa" w:w="135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Ai bắt đầu / dữ liệu cần</w:t>
            </w:r>
          </w:p>
        </w:tc>
        <w:tc>
          <w:tcPr>
            <w:tcW w:type="dxa" w:w="144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Bước người dùng quyết định</w:t>
            </w:r>
          </w:p>
        </w:tc>
        <w:tc>
          <w:tcPr>
            <w:tcW w:type="dxa" w:w="162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Bước hệ thống tự xử lý</w:t>
            </w:r>
          </w:p>
        </w:tc>
        <w:tc>
          <w:tcPr>
            <w:tcW w:type="dxa" w:w="171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Khi không thể tiếp tục</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A. Viết câu và hiểu lỗi</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Nhập câu → sửa câu → xem giải thích → viết lại → lưu lịch sử.</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một câu tiếng Nhật.</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chấp nhận câu sửa không; có xin cách diễn đạt khác không.</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câu, so khác biệt, sinh giải thích, lưu lịch sử.</w:t>
            </w:r>
          </w:p>
        </w:tc>
        <w:tc>
          <w:tcPr>
            <w:tcW w:type="dxa" w:w="171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hoặc dịch vụ giải thích lỗi: báo lỗi, giữ câu đã nhập, cho thử lại.</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 Học từ vựng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Chọn bộ từ → học thẻ → tự đánh giá → hệ thống xếp lịch → hôm sau ôn từ đến hạn.</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bộ từ đã xuất bản hoặc bộ cá nhân.</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Mức tự đánh giá mỗi thẻ; mục tiêu ngày.</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Tính lịch ôn, điểm kinh nghiệm, chuỗi ngày, thành tích.</w:t>
            </w:r>
          </w:p>
        </w:tc>
        <w:tc>
          <w:tcPr>
            <w:tcW w:type="dxa" w:w="171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Bộ từ bị khóa hoặc chưa xuất bản: không hiển thị.</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 Hội thoại với AI</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Chọn tình huống → nhập bối cảnh → AI mở đầu → trao đổi → nhận nhận xét → xem lại.</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tình huống đang hoạt động.</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Nội dung trả lời; có dùng gợi ý không.</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Sinh câu trả lời, nhận xét, gợi ý, phát hiện lạc đề.</w:t>
            </w:r>
          </w:p>
        </w:tc>
        <w:tc>
          <w:tcPr>
            <w:tcW w:type="dxa" w:w="171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Dịch vụ AI lỗi/timeout: báo lỗi, giữ hội thoại đã có.</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 Chấm phát âm</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Chọn câu mẫu → nghe mẫu → ghi âm → xem điểm → ghi âm lại.</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hoặc người học; câu mẫu và micro.</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Ghi âm lại hay chuyển câu.</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Nhận dạng giọng nói, so khớp, tính điểm.</w:t>
            </w:r>
          </w:p>
        </w:tc>
        <w:tc>
          <w:tcPr>
            <w:tcW w:type="dxa" w:w="171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có quyền micro hoặc ghi âm quá ngắn: hướng dẫn ghi lại.</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 Thi thử JLPT</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Chọn đề → làm bài → nộp → xem điểm → xem lại câu sai.</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đề đã xuất bản.</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Đáp án từng câu; thời điểm nộp.</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Chấm theo đáp án, quy đổi điểm, cập nhật bảng theo dõi.</w:t>
            </w:r>
          </w:p>
        </w:tc>
        <w:tc>
          <w:tcPr>
            <w:tcW w:type="dxa" w:w="171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 bị gỡ: không cho bắt đầu lượt mới.</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 Đưa nội dung vào hệ thống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Tải tệp PDF → AI trích xuất → rà soát và sửa → xuất bản.</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tệp PDF đề thi hoặc từ vựng.</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duyệt từng mục; quyết định xuất bản.</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Trích xuất văn bản, tách câu hỏi/từ, sinh nháp.</w:t>
            </w:r>
          </w:p>
        </w:tc>
        <w:tc>
          <w:tcPr>
            <w:tcW w:type="dxa" w:w="171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Trích xuất thất bại: đánh dấu thất bại kèm lý do, cho nhập lại.</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7. Phạm vi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Mức ưu tiên</w:t>
            </w:r>
          </w:p>
        </w:tc>
        <w:tc>
          <w:tcPr>
            <w:tcW w:type="dxa" w:w="7041"/>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Ý nghĩa</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Bắt buộc</w:t>
            </w:r>
          </w:p>
        </w:tc>
        <w:tc>
          <w:tcPr>
            <w:tcW w:type="dxa" w:w="704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Thiếu chức năng này thì luồng chính hoặc mục tiêu đề tài chưa đạt.</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Nên có</w:t>
            </w:r>
          </w:p>
        </w:tc>
        <w:tc>
          <w:tcPr>
            <w:tcW w:type="dxa" w:w="704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Tăng giá trị; hoàn thiện khi phần bắt buộc đã ổn định.</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Mở rộng</w:t>
            </w:r>
          </w:p>
        </w:tc>
        <w:tc>
          <w:tcPr>
            <w:tcW w:type="dxa" w:w="704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Dành cho giai đoạn sau, không cam kết trong đồ án.</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7.1. Phân loại tính năng</w:t>
      </w:r>
    </w:p>
    <w:p>
      <w:pPr>
        <w:spacing w:after="120" w:line="312"/>
        <w:jc w:val="both"/>
      </w:pPr>
      <w:r>
        <w:rPr>
          <w:rFonts w:ascii="Times New Roman" w:cs="Times New Roman" w:eastAsia="Times New Roman" w:hAnsi="Times New Roman"/>
          <w:sz w:val="26"/>
          <w:szCs w:val="26"/>
        </w:rPr>
        <w:t xml:space="preserve">Cột “Hiện trạng” ghi tình trạng trong mã nguồn tại ngày 02/10/2026. Một tính năng đã có mã nguồn vẫn có thể xếp vào “Nên có” hoặc “Mở rộng” nếu nhóm không cam kết kiểm thử và đánh giá nó trong đồ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3881"/>
        <w:gridCol w:w="1083"/>
        <w:gridCol w:w="1534"/>
        <w:gridCol w:w="1536"/>
      </w:tblGrid>
      <w:tr>
        <w:trPr>
          <w:tblHeader/>
        </w:trPr>
        <w:tc>
          <w:tcPr>
            <w:tcW w:type="dxa" w:w="99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3881"/>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Dùng AI</w:t>
            </w:r>
          </w:p>
        </w:tc>
        <w:tc>
          <w:tcPr>
            <w:tcW w:type="dxa" w:w="153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c>
          <w:tcPr>
            <w:tcW w:type="dxa" w:w="153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Mức ưu tiên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FEAT-01</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Tài khoản và hồ sơ cá nhân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FEAT-02</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lỗi ngữ pháp và giải thích lỗi</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FEAT-03</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Luyện hội thoại với AI theo tình huống</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FEAT-04</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Chấm điểm phát âm</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FEAT-05</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điển Nhật – Việt</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Một phần</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Học từ vựng theo lặp lại ngắt quãng</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Một phần</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FEAT-07</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Luyện thi JLPT</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FEAT-08</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Học qua video có phụ đề song ngữ</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FEAT-09</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Học nhóm qua cuộc gọi video</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FEAT-10</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Trợ lý hướng dẫn sử dụng</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FEAT-11</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Nhắc học và thông báo</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FEAT-12</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người dùng</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w:t>
            </w:r>
          </w:p>
        </w:tc>
        <w:tc>
          <w:tcPr>
            <w:tcW w:type="dxa" w:w="38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và kiểm duyệt nội dung</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 mã nguồn</w:t>
            </w:r>
          </w:p>
        </w:tc>
        <w:tc>
          <w:tcPr>
            <w:tcW w:type="dxa" w:w="15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7.2. Ngoài phạm vi (đề xuất)</w:t>
      </w:r>
    </w:p>
    <w:p>
      <w:pPr>
        <w:pStyle w:val="ListParagraph"/>
        <w:numPr>
          <w:ilvl w:val="0"/>
          <w:numId w:val="2"/>
        </w:numPr>
        <w:spacing w:after="60" w:line="300"/>
      </w:pPr>
      <w:r>
        <w:rPr>
          <w:rFonts w:ascii="Times New Roman" w:cs="Times New Roman" w:eastAsia="Times New Roman" w:hAnsi="Times New Roman"/>
          <w:sz w:val="26"/>
          <w:szCs w:val="26"/>
        </w:rPr>
        <w:t xml:space="preserve">Ứng dụng di động gốc (Android, iOS). Sản phẩm là website.</w:t>
      </w:r>
    </w:p>
    <w:p>
      <w:pPr>
        <w:pStyle w:val="ListParagraph"/>
        <w:numPr>
          <w:ilvl w:val="0"/>
          <w:numId w:val="2"/>
        </w:numPr>
        <w:spacing w:after="60" w:line="300"/>
      </w:pPr>
      <w:r>
        <w:rPr>
          <w:rFonts w:ascii="Times New Roman" w:cs="Times New Roman" w:eastAsia="Times New Roman" w:hAnsi="Times New Roman"/>
          <w:sz w:val="26"/>
          <w:szCs w:val="26"/>
        </w:rPr>
        <w:t xml:space="preserve">Thanh toán và gói trả phí.</w:t>
      </w:r>
    </w:p>
    <w:p>
      <w:pPr>
        <w:pStyle w:val="ListParagraph"/>
        <w:numPr>
          <w:ilvl w:val="0"/>
          <w:numId w:val="2"/>
        </w:numPr>
        <w:spacing w:after="60" w:line="300"/>
      </w:pPr>
      <w:r>
        <w:rPr>
          <w:rFonts w:ascii="Times New Roman" w:cs="Times New Roman" w:eastAsia="Times New Roman" w:hAnsi="Times New Roman"/>
          <w:sz w:val="26"/>
          <w:szCs w:val="26"/>
        </w:rPr>
        <w:t xml:space="preserve">Huấn luyện mô hình ngôn ngữ lớn riêng. Nhóm chỉ dùng mô hình có sẵn qua dịch vụ.</w:t>
      </w:r>
    </w:p>
    <w:p>
      <w:pPr>
        <w:pStyle w:val="ListParagraph"/>
        <w:numPr>
          <w:ilvl w:val="0"/>
          <w:numId w:val="2"/>
        </w:numPr>
        <w:spacing w:after="60" w:line="300"/>
      </w:pPr>
      <w:r>
        <w:rPr>
          <w:rFonts w:ascii="Times New Roman" w:cs="Times New Roman" w:eastAsia="Times New Roman" w:hAnsi="Times New Roman"/>
          <w:sz w:val="26"/>
          <w:szCs w:val="26"/>
        </w:rPr>
        <w:t xml:space="preserve">Cấp chứng nhận trình độ. Kết quả chấm chỉ để hỗ trợ học.</w:t>
      </w:r>
    </w:p>
    <w:p>
      <w:pPr>
        <w:pStyle w:val="ListParagraph"/>
        <w:numPr>
          <w:ilvl w:val="0"/>
          <w:numId w:val="2"/>
        </w:numPr>
        <w:spacing w:after="60" w:line="300"/>
      </w:pPr>
      <w:r>
        <w:rPr>
          <w:rFonts w:ascii="Times New Roman" w:cs="Times New Roman" w:eastAsia="Times New Roman" w:hAnsi="Times New Roman"/>
          <w:sz w:val="26"/>
          <w:szCs w:val="26"/>
        </w:rPr>
        <w:t xml:space="preserve">Đánh giá trọng âm cao độ (pitch accent) ở mức chuyên môn.</w:t>
      </w:r>
    </w:p>
    <w:p>
      <w:pPr>
        <w:pStyle w:val="ListParagraph"/>
        <w:numPr>
          <w:ilvl w:val="0"/>
          <w:numId w:val="2"/>
        </w:numPr>
        <w:spacing w:after="60" w:line="300"/>
      </w:pPr>
      <w:r>
        <w:rPr>
          <w:rFonts w:ascii="Times New Roman" w:cs="Times New Roman" w:eastAsia="Times New Roman" w:hAnsi="Times New Roman"/>
          <w:i/>
          <w:iCs/>
          <w:sz w:val="26"/>
          <w:szCs w:val="26"/>
          <w:highlight w:val="yellow"/>
        </w:rPr>
        <w:t xml:space="preserve">[Nhóm bổ sung sau khi chốt mức ưu tiên]</w:t>
      </w:r>
    </w:p>
    <w:p>
      <w:pPr>
        <w:pStyle w:val="Heading1"/>
        <w:keepNext/>
        <w:spacing w:after="140" w:before="360"/>
      </w:pPr>
      <w:r>
        <w:rPr>
          <w:rFonts w:ascii="Times New Roman" w:cs="Times New Roman" w:eastAsia="Times New Roman" w:hAnsi="Times New Roman"/>
          <w:b/>
          <w:bCs/>
          <w:color w:val="1F3864"/>
          <w:sz w:val="32"/>
          <w:szCs w:val="32"/>
        </w:rPr>
        <w:t xml:space="preserve">8. Mô tả từng tính năng</w:t>
      </w:r>
    </w:p>
    <w:p>
      <w:pPr>
        <w:pStyle w:val="Heading2"/>
        <w:keepNext/>
        <w:spacing w:after="140" w:before="240"/>
      </w:pPr>
      <w:r>
        <w:rPr>
          <w:rFonts w:ascii="Times New Roman" w:cs="Times New Roman" w:eastAsia="Times New Roman" w:hAnsi="Times New Roman"/>
          <w:b/>
          <w:bCs/>
          <w:color w:val="1F3864"/>
          <w:sz w:val="28"/>
          <w:szCs w:val="28"/>
        </w:rPr>
        <w:t xml:space="preserve">FEAT-01. Tài khoản và hồ sơ cá nhân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Người học, Quản trị viên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tài khoản riêng để lưu lịch sử và tiến độ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Đăng ký, đăng nhập, xác thực email bằng mã OTP 6 số, xem/sửa hồ sơ, đổi mật khẩu, ảnh đại diện.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đăng nhập bằng tên đăng nhập/mật khẩu; chưa có đăng nhập qua mạng xã hội.</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Đăng ký → đăng nhập → sửa hồ sơ thành công; tài khoản bị khóa không đăng nhập được và thấy lý do.</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FEAT-02. Sửa lỗi ngữ pháp và giải thích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Biết câu tiếng Nhật mình viết sai ở đâu và vì sao sai.</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Nhập câu → hệ thống trả về câu gốc, câu sửa đề xuất, phần khác biệt được tô màu và giải thích từng lỗi bằng tiếng Việt (loại lỗi, vì sao sai, vì sao sửa như vậy). Người học đã đăng nhập xem lại được lịch sử và thống kê loại lỗi; có thể xin cách diễn đạt khác.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Kết quả là gợi ý hỗ trợ học, không phải chứng nhận đúng/sai tuyệt đối. Khách dùng được nhưng không lưu lịch sử.</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có lỗi: hiển thị đủ câu gốc, câu sửa, giải thích tiếng Việt. Dịch vụ giải thích lỗi/timeout: vẫn hiển thị câu sửa, không mất câu đã nhập.</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FEAT-03. Luyện hội thoại với AI theo tình huống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(không có lịch sử), 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Luyện giao tiếp tiếng Nhật khi không có người nói cùng.</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Chọn tình huống nhập vai (phỏng vấn, nhà hàng, mua sắm…) hoặc trò chuyện tự do; AI đóng vai đối phương, trả lời bằng tiếng Nhật theo cấp độ JLPT của tình huống, kèm nhận xét ngắn bằng tiếng Việt, gợi ý câu trả lời và cảnh báo khi lạc đề. Lưu lịch sử hội thoại.</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Hội thoại dạng văn bản. Tình huống do quản trị viên quản lý.</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Hoàn thành luồng chọn tình huống → nhận câu mở đầu → trao đổi ít nhất 3 lượt → xem lại trong lịch sử.</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FEAT-04. Chấm điểm phát âm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Biết mình đọc một câu tiếng Nhật có đúng và rõ không.</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Chọn/nhập câu mẫu → nghe mẫu → ghi âm → hệ thống nhận dạng giọng nói, so với câu mẫu và trả về điểm tổng, độ khớp văn bản, tốc độ, cùng điểm tham khảo về cao độ và cường độ.</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Điểm cao độ/ngữ điệu hiện là phép so sánh đơn giản với giọng đọc máy, chỉ mang tính tham khảo, chưa phải đánh giá trọng âm cao độ (pitch accent) chuẩn.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Ghi âm hợp lệ → có điểm và văn bản nhận dạng được. File quá nhỏ/không có tiếng → thông báo ghi âm lại.</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FEAT-05. Từ điển Nhật – Việt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Tra nhanh nghĩa, cách đọc, ví dụ của từ/kanji khi đang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Tra từ (dữ liệu JMdict kèm nghĩa tiếng Việt), tra theo nghĩa, nhận dạng chữ viết tay, nghe phát âm, từ đồng nghĩa, câu ví dụ, dịch câu; lưu lịch sử tra; người học đóng góp ảnh minh họa và bình luận, có bình chọn.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Nghĩa tiếng Việt một phần do AI sinh. Ảnh và bình luận của cộng đồng hiển thị ngay, quản trị viên kiểm duyệt sau.</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Tra một từ có trong JMdict → hiển thị cách đọc, nghĩa, ví dụ. Từ không có → thông báo không tìm thấy.</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FEAT-06. Học từ vựng theo lặp lại ngắt quãng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Ghi nhớ từ vựng lâu dài, biết hôm nay cần ôn gì.</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Thư viện bộ từ theo giáo trình/cấp độ JLPT; học bằng thẻ ghi nhớ, tự đánh giá 4 mức (Quên/Khó/Tốt/Dễ); hệ thống xếp lịch ôn; mục tiêu ngày, chuỗi ngày học, điểm kinh nghiệm, cấp độ, thành tích; đánh dấu từ; tự tạo bộ từ cá nhân; AI tạo truyện ngắn từ các từ đang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Thuật toán xếp lịch là bản rút gọn của SM-2, chưa cá nhân hóa theo dữ liệu từng người.</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Học một lượt thẻ → tiến độ và số từ đến hạn được cập nhật đúng; hôm sau từ đến hạn xuất hiện trong mục ôn tập.</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FEAT-07. Luyện thi JLPT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(chỉ xem đề), 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Làm quen cấu trúc đề và ước lượng khả năng đỗ.</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Làm đề thi thử N5–N1 đã được duyệt, chấm tự động theo đáp án, quy đổi điểm xấp xỉ thang 180 có điểm liệt từng phần, xem lại bài làm, bảng xếp hạng, bảng theo dõi (điểm dự đoán, dạng bài yếu), kế hoạch ngày thi.</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Điểm quy đổi là xấp xỉ tuyến tính, không phải điểm chính thức của JLPT.</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Làm và nộp một đề → nhận điểm từng phần, tổng điểm, kết quả đỗ/trượt theo quy tắc đã nêu.</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FEAT-08. Học qua video có phụ đề song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(không có lịch sử), 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Luyện nghe bằng nội dung thật, tra từ ngay khi xem.</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Tìm video YouTube tiếng Nhật, hệ thống tạo phụ đề tiếng Nhật bằng nhận dạng giọng nói và dịch sang tiếng Việt, hiển thị song ngữ theo thời gian, tra từ trong phụ đề, lưu lịch sử.</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Phụ thuộc YouTube và thời lượng video; phụ đề do máy tạo có thể sai.</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Chọn một video ngắn → có phụ đề song ngữ chạy theo thời gian → mở lại được từ lịch sử.</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FEAT-09. Học nhóm qua cuộc gọi video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Luyện nói với bạn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Tạo/tham gia phòng học nhóm bằng mã phòng.</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Dùng dịch vụ gọi video của bên thứ ba; không ghi hình, không có AI trong phòng.</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Hai tài khoản vào cùng một phòng và thấy/nghe được nhau.</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FEAT-10. Trợ lý hướng dẫn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Hỏi nhanh cách dùng website hoặc một điểm kiến thức ngắn.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Nút trợ lý nổi ở góc màn hình; trả lời bằng tiếng Việt về cách dùng tính năng và giải đáp ngắn về từ vựng/ngữ pháp, hướng người dùng sang đúng trang chuyên sâu.</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thay thế trang sửa ngữ pháp, hội thoại, phát âm, từ điển; từ chối câu hỏi ngoài chủ đề.</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Hỏi “sửa ngữ pháp ở đâu” → được chỉ đúng trang.</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FEAT-11. Nhắc học và thông báo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Duy trì thói quen học hằng ngày.</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Đặt tối đa 5 giờ nhắc học mỗi ngày qua email (tự chọn bật), thông báo trong ứng dụng khi đạt thành tích, trang lịch.</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nhắc qua email và trong ứng dụng; chưa có thông báo đẩy.</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Bật nhắc học và đặt giờ → nhận email đúng giờ; tắt → không nhận nữa.</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FEAT-12. Quản trị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Hỗ trợ người học và xử lý tài khoản vi phạm.</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Danh sách và chi tiết người dùng, tạo tài khoản, khóa/mở khóa kèm lý do, đặt lại mật khẩu, xem thống kê học tập (từ vựng, JLPT, nghe, hội thoại), nhật ký hoạt động, bảng tổng quan.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không sửa các thông tin do người học tự cấu hình (ví dụ mục tiêu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Khóa một tài khoản kèm lý do → tài khoản đó không đăng nhập được; thao tác được ghi vào nhật ký.</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FEAT-13. Quản trị và kiểm duyệt nội dung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Nhu cầu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Bảo đảm nội dung học đúng trước khi đến người học.</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tả</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Nhập đề JLPT và bộ từ vựng từ tệp PDF, AI trích xuất và sinh nháp, quản trị viên rà soát từng câu/từ rồi xuất bản; quản lý cấu trúc đề JLPT, giáo trình, danh mục; quản lý tình huống hội thoại; kiểm duyệt ảnh và bình luận từ điển; quản lý bản ghi phụ đề video.</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Ưu tiên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Nội dung do AI trích xuất/sinh chỉ đến người học sau khi được duyệt và xuất bản.</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Nhập một tệp PDF → có bản nháp → sửa → xuất bản → người học thấy; bản nháp chưa xuất bản thì người học không thấy.</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9. Phần AI và thuật toán</w:t>
      </w:r>
    </w:p>
    <w:p>
      <w:pPr>
        <w:pStyle w:val="Heading2"/>
        <w:keepNext/>
        <w:spacing w:after="140" w:before="240"/>
      </w:pPr>
      <w:r>
        <w:rPr>
          <w:rFonts w:ascii="Times New Roman" w:cs="Times New Roman" w:eastAsia="Times New Roman" w:hAnsi="Times New Roman"/>
          <w:b/>
          <w:bCs/>
          <w:color w:val="1F3864"/>
          <w:sz w:val="28"/>
          <w:szCs w:val="28"/>
        </w:rPr>
        <w:t xml:space="preserve">9.1. Việc nào cần AI, việc nào dùng quy tắc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429"/>
        <w:gridCol w:w="2890"/>
      </w:tblGrid>
      <w:tr>
        <w:trPr>
          <w:tblHeader/>
        </w:trPr>
        <w:tc>
          <w:tcPr>
            <w:tcW w:type="dxa" w:w="270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Chức năng</w:t>
            </w:r>
          </w:p>
        </w:tc>
        <w:tc>
          <w:tcPr>
            <w:tcW w:type="dxa" w:w="3429"/>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Cách xử lý</w:t>
            </w:r>
          </w:p>
        </w:tc>
        <w:tc>
          <w:tcPr>
            <w:tcW w:type="dxa" w:w="289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Lý do</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lỗi ngữ pháp trong câu</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gắn nhãn chỉnh sửa trên nền BERT tiếng Nhật, chạy trên máy chủ của nhóm</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Cần hiểu ngôn ngữ; không viết được bằng quy tắc.</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Giải thích lỗi bằng tiếng Việt</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ngôn ngữ lớn, chỉ giải thích những chỗ khác biệt đã được tính sẵn</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sửa lỗi chỉ cho ra nhãn chỉnh sửa, không sinh được lời giải thích.</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So khác biệt câu gốc và câu sửa</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Thuật toán so chuỗi</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Kết quả xác định, không cần AI.</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Hội thoại nhập vai, nhận xét, gợi ý câu trả lời</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ngôn ngữ lớn</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Cần sinh ngôn ngữ tự do theo ngữ cảnh.</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Nhận dạng giọng nói (phát âm, phụ đề video)</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nhận dạng giọng nói Whisper chạy trên máy chủ</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Bài toán nhận dạng âm thanh.</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Tính điểm phát âm</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Công thức: độ khớp văn bản, tốc độ đọc, so sánh cao độ và cường độ</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Quy tắc tính toán trên kết quả nhận dạng.</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Xếp lịch ôn từ vựng</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Thuật toán lặp lại ngắt quãng (bản rút gọn của SM-2)</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Quy tắc xác định, dễ kiểm thử.</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Chấm đề JLPT và quy đổi điểm</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Code và đáp án đã được duyệt</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Đáp án cố định; AI không được thay đổi đáp án.</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Điểm kinh nghiệm, cấp độ, chuỗi ngày, thành tích</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Code</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Phép tính đơn giản.</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Tra từ điển</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Truy vấn cơ sở dữ liệu JMdict; AI bổ sung nghĩa tiếng Việt khi thiếu</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Tra cứu là truy vấn; dịch nghĩa cần AI.</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Trích xuất đề thi, từ vựng từ PDF</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thị giác và mô hình ngôn ngữ, sau đó người duyệt</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Văn bản không có cấu trúc; kết quả phải được kiểm tra.</w:t>
            </w:r>
          </w:p>
        </w:tc>
      </w:tr>
      <w:tr>
        <w:trPr>
          <w:cantSplit/>
        </w:trPr>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Phân quyền, khóa tài khoản, kiểm duyệt</w:t>
            </w:r>
          </w:p>
        </w:tc>
        <w:tc>
          <w:tcPr>
            <w:tcW w:type="dxa" w:w="34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Quy tắc nghiệp vụ</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dùng AI cho quyết định về quyền.</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9.2. Sáu câu hỏi cho từng chức năng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353"/>
        <w:gridCol w:w="1805"/>
        <w:gridCol w:w="1444"/>
        <w:gridCol w:w="1714"/>
        <w:gridCol w:w="1537"/>
      </w:tblGrid>
      <w:tr>
        <w:trPr>
          <w:tblHeader/>
        </w:trPr>
        <w:tc>
          <w:tcPr>
            <w:tcW w:type="dxa" w:w="117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Chức năng</w:t>
            </w:r>
          </w:p>
        </w:tc>
        <w:tc>
          <w:tcPr>
            <w:tcW w:type="dxa" w:w="135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AI nhận gì</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AI trả gì</w:t>
            </w:r>
          </w:p>
        </w:tc>
        <w:tc>
          <w:tcPr>
            <w:tcW w:type="dxa" w:w="144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Người dùng can thiệp</w:t>
            </w:r>
          </w:p>
        </w:tc>
        <w:tc>
          <w:tcPr>
            <w:tcW w:type="dxa" w:w="171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Khi AI sai hoặc lỗi</w:t>
            </w:r>
          </w:p>
        </w:tc>
        <w:tc>
          <w:tcPr>
            <w:tcW w:type="dxa" w:w="153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Cách đánh giá</w:t>
            </w:r>
          </w:p>
        </w:tc>
      </w:tr>
      <w:tr>
        <w:trPr>
          <w:cantSplit/>
        </w:trPr>
        <w:tc>
          <w:tcPr>
            <w:tcW w:type="dxa" w:w="117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câu</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tiếng Nhật</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sửa đề xuất</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Tự quyết định có dùng câu sửa; </w:t>
            </w:r>
            <w:r>
              <w:rPr>
                <w:rFonts w:ascii="Times New Roman" w:cs="Times New Roman" w:eastAsia="Times New Roman" w:hAnsi="Times New Roman"/>
                <w:i/>
                <w:iCs/>
                <w:sz w:val="22"/>
                <w:szCs w:val="22"/>
                <w:highlight w:val="yellow"/>
              </w:rPr>
              <w:t xml:space="preserve">[báo cáo kết quả sai – chưa có]</w:t>
            </w:r>
          </w:p>
        </w:tc>
        <w:tc>
          <w:tcPr>
            <w:tcW w:type="dxa" w:w="171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lỗi, giữ câu đã nhập</w:t>
            </w:r>
          </w:p>
        </w:tc>
        <w:tc>
          <w:tcPr>
            <w:tcW w:type="dxa" w:w="15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Bộ 50 câu có đáp án chuyên môn</w:t>
            </w:r>
          </w:p>
        </w:tc>
      </w:tr>
      <w:tr>
        <w:trPr>
          <w:cantSplit/>
        </w:trPr>
        <w:tc>
          <w:tcPr>
            <w:tcW w:type="dxa" w:w="117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Giải thích lỗi</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gốc, câu sửa, phần khác biệt</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Danh sách lỗi: đoạn sai, đoạn sửa, loại lỗi, vì sao sai, vì sao sửa</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Đọc và đối chiếu</w:t>
            </w:r>
          </w:p>
        </w:tc>
        <w:tc>
          <w:tcPr>
            <w:tcW w:type="dxa" w:w="171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Vẫn hiển thị câu sửa, phần giải thích để trống; thử lại tối đa 3 lần nếu lẫn tiếng Nhật</w:t>
            </w:r>
          </w:p>
        </w:tc>
        <w:tc>
          <w:tcPr>
            <w:tcW w:type="dxa" w:w="15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có chuyên môn chấm mức đúng và dễ hiểu</w:t>
            </w:r>
          </w:p>
        </w:tc>
      </w:tr>
      <w:tr>
        <w:trPr>
          <w:cantSplit/>
        </w:trPr>
        <w:tc>
          <w:tcPr>
            <w:tcW w:type="dxa" w:w="117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Hội thoại</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Lịch sử gần nhất, tình huống, cấp độ</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trả lời tiếng Nhật, nhận xét tiếng Việt, cờ lạc đề, 3 gợi ý</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Tự viết hoặc chọn gợi ý</w:t>
            </w:r>
          </w:p>
        </w:tc>
        <w:tc>
          <w:tcPr>
            <w:tcW w:type="dxa" w:w="171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lỗi, giữ hội thoại; siêu dữ liệu hỏng thì bỏ qua nhận xét</w:t>
            </w:r>
          </w:p>
        </w:tc>
        <w:tc>
          <w:tcPr>
            <w:tcW w:type="dxa" w:w="15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Chấm tay một số hội thoại mẫu theo tiêu chí: đúng vai, đúng cấp độ</w:t>
            </w:r>
          </w:p>
        </w:tc>
      </w:tr>
      <w:tr>
        <w:trPr>
          <w:cantSplit/>
        </w:trPr>
        <w:tc>
          <w:tcPr>
            <w:tcW w:type="dxa" w:w="117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Chấm phát âm</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ghi âm, câu mẫu</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Văn bản nhận dạng được, các điểm thành phần</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Ghi âm lại</w:t>
            </w:r>
          </w:p>
        </w:tc>
        <w:tc>
          <w:tcPr>
            <w:tcW w:type="dxa" w:w="171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ghi âm không hợp lệ</w:t>
            </w:r>
          </w:p>
        </w:tc>
        <w:tc>
          <w:tcPr>
            <w:tcW w:type="dxa" w:w="15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So điểm với đánh giá của người có chuyên môn trên một tập ghi âm</w:t>
            </w:r>
          </w:p>
        </w:tc>
      </w:tr>
      <w:tr>
        <w:trPr>
          <w:cantSplit/>
        </w:trPr>
        <w:tc>
          <w:tcPr>
            <w:tcW w:type="dxa" w:w="117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Phụ đề video</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Âm thanh video</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Các đoạn phụ đề có mốc thời gian và bản dịch</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Tra từ, tua lại</w:t>
            </w:r>
          </w:p>
        </w:tc>
        <w:tc>
          <w:tcPr>
            <w:tcW w:type="dxa" w:w="171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không tạo được phụ đề</w:t>
            </w:r>
          </w:p>
        </w:tc>
        <w:tc>
          <w:tcPr>
            <w:tcW w:type="dxa" w:w="15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So với phụ đề chuẩn trên vài video mẫu</w:t>
            </w:r>
          </w:p>
        </w:tc>
      </w:tr>
      <w:tr>
        <w:trPr>
          <w:cantSplit/>
        </w:trPr>
        <w:tc>
          <w:tcPr>
            <w:tcW w:type="dxa" w:w="117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Trích xuất nội dung</w:t>
            </w:r>
          </w:p>
        </w:tc>
        <w:tc>
          <w:tcPr>
            <w:tcW w:type="dxa" w:w="135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PDF</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hỏi/từ vựng dạng nháp</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sửa và duyệt từng mục</w:t>
            </w:r>
          </w:p>
        </w:tc>
        <w:tc>
          <w:tcPr>
            <w:tcW w:type="dxa" w:w="171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Đánh dấu thất bại kèm lý do</w:t>
            </w:r>
          </w:p>
        </w:tc>
        <w:tc>
          <w:tcPr>
            <w:tcW w:type="dxa" w:w="15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Tỷ lệ mục phải sửa khi duyệt</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10. So sánh ba phương án AI</w:t>
      </w:r>
    </w:p>
    <w:p>
      <w:pPr>
        <w:spacing w:after="120" w:line="312"/>
        <w:jc w:val="both"/>
      </w:pPr>
      <w:r>
        <w:rPr>
          <w:rFonts w:ascii="Times New Roman" w:cs="Times New Roman" w:eastAsia="Times New Roman" w:hAnsi="Times New Roman"/>
          <w:sz w:val="26"/>
          <w:szCs w:val="26"/>
        </w:rPr>
        <w:t xml:space="preserve">Ba phương án dưới đây là ba cách đáp ứng cùng một nhu cầu: giải thích lỗi bằng tiếng Việt và hội thoại. Nhóm chưa đo; các ô “Chưa đo” sẽ được điền sau khi chạy cùng một bộ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346"/>
        <w:gridCol w:w="2346"/>
        <w:gridCol w:w="2890"/>
      </w:tblGrid>
      <w:tr>
        <w:trPr>
          <w:tblHeader/>
        </w:trPr>
        <w:tc>
          <w:tcPr>
            <w:tcW w:type="dxa" w:w="144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Tiêu chí</w:t>
            </w:r>
          </w:p>
        </w:tc>
        <w:tc>
          <w:tcPr>
            <w:tcW w:type="dxa" w:w="234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 Ưu tiên chất lượng</w:t>
            </w:r>
          </w:p>
        </w:tc>
        <w:tc>
          <w:tcPr>
            <w:tcW w:type="dxa" w:w="234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B. Tiết kiệm</w:t>
            </w:r>
          </w:p>
        </w:tc>
        <w:tc>
          <w:tcPr>
            <w:tcW w:type="dxa" w:w="289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 Không trả phí dịch vụ</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openai/gpt-4o-mini qua OpenRouter (đang dùng)</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[Một mô hình giá thấp hơn trên OpenRouter]</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miễn phí trên OpenRouter (dự án đang dùng loại này cho việc trích xuất PDF) hoặc mô hình chạy trên máy nhóm</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Chất lượng</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đo</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đo</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đo</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Thời gian phản hồi</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đo</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đo</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đo; ghi chú trong mã nguồn cho thấy mô hình miễn phí chậm hơn rõ rệt khi trích xuất PDF</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Chi phí</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Theo token </w:t>
            </w:r>
            <w:r>
              <w:rPr>
                <w:rFonts w:ascii="Times New Roman" w:cs="Times New Roman" w:eastAsia="Times New Roman" w:hAnsi="Times New Roman"/>
                <w:i/>
                <w:iCs/>
                <w:sz w:val="22"/>
                <w:szCs w:val="22"/>
                <w:highlight w:val="yellow"/>
              </w:rPr>
              <w:t xml:space="preserve">[kiểm tra giá tại thời điểm chọn]</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Theo token </w:t>
            </w:r>
            <w:r>
              <w:rPr>
                <w:rFonts w:ascii="Times New Roman" w:cs="Times New Roman" w:eastAsia="Times New Roman" w:hAnsi="Times New Roman"/>
                <w:i/>
                <w:iCs/>
                <w:sz w:val="22"/>
                <w:szCs w:val="22"/>
                <w:highlight w:val="yellow"/>
              </w:rPr>
              <w:t xml:space="preserve">[kiểm tra giá]</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phí dịch vụ; có hạn mức, hoặc cần máy đủ mạnh</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Cần kết nối mạng; phụ thuộc nhà cung cấp</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Như A</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Hạn mức theo ngày, có thể bị ngừng cung cấp; chạy cục bộ cần phần cứng</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Khả năng triển khai</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tích hợp</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Đổi tên mô hình trong cấu hình</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tích hợp một phần</w:t>
            </w:r>
          </w:p>
        </w:tc>
      </w:tr>
    </w:tbl>
    <w:p>
      <w:pPr>
        <w:spacing w:after="160"/>
      </w:pPr>
    </w:p>
    <w:p>
      <w:pPr>
        <w:spacing w:after="120" w:line="312"/>
        <w:jc w:val="both"/>
      </w:pPr>
      <w:r>
        <w:rPr>
          <w:rFonts w:ascii="Times New Roman" w:cs="Times New Roman" w:eastAsia="Times New Roman" w:hAnsi="Times New Roman"/>
          <w:sz w:val="26"/>
          <w:szCs w:val="26"/>
        </w:rPr>
        <w:t xml:space="preserve">Với việc sửa lỗi ngữ pháp, nhóm cũng có ba cách: mô hình BERT gắn nhãn chạy trên máy chủ (đang dùng, không phí dịch vụ nhưng cần bộ nhớ cho tệp mô hình khoảng 1,3 GB), mô hình ngôn ngữ lớn trả phí, và mô hình ngôn ngữ lớn miễn phí. Nhóm sẽ so sánh trên cùng bộ 50 câu.</w:t>
      </w:r>
    </w:p>
    <w:p>
      <w:pPr>
        <w:pBdr>
          <w:left w:val="single" w:color="4A6BA3" w:sz="12" w:space="8"/>
        </w:pBdr>
        <w:spacing w:after="160" w:line="300"/>
        <w:ind w:left="360"/>
      </w:pPr>
      <w:r>
        <w:rPr>
          <w:rFonts w:ascii="Times New Roman" w:cs="Times New Roman" w:eastAsia="Times New Roman" w:hAnsi="Times New Roman"/>
          <w:i/>
          <w:iCs/>
          <w:color w:val="444444"/>
          <w:sz w:val="26"/>
          <w:szCs w:val="26"/>
        </w:rPr>
        <w:t xml:space="preserve">Hướng dẫn gợi ý tích hợp ít nhất hai nhà cung cấp và khảo sát phương án thứ ba. Hiện dự án chỉ gọi một nhà cung cấp trung gian (OpenRouter) với nhiều mô hình. Nhóm cần hỏi giảng viên xem như vậy đã đạt yêu cầu chưa.</w:t>
      </w:r>
    </w:p>
    <w:p>
      <w:pPr>
        <w:pStyle w:val="Heading1"/>
        <w:keepNext/>
        <w:spacing w:after="140" w:before="360"/>
      </w:pPr>
      <w:r>
        <w:rPr>
          <w:rFonts w:ascii="Times New Roman" w:cs="Times New Roman" w:eastAsia="Times New Roman" w:hAnsi="Times New Roman"/>
          <w:b/>
          <w:bCs/>
          <w:color w:val="1F3864"/>
          <w:sz w:val="32"/>
          <w:szCs w:val="32"/>
        </w:rPr>
        <w:t xml:space="preserve">11. Rủi ro và biện pháp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2707"/>
        <w:gridCol w:w="2346"/>
        <w:gridCol w:w="2981"/>
      </w:tblGrid>
      <w:tr>
        <w:trPr>
          <w:tblHeader/>
        </w:trPr>
        <w:tc>
          <w:tcPr>
            <w:tcW w:type="dxa" w:w="99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270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Rủi ro</w:t>
            </w:r>
          </w:p>
        </w:tc>
        <w:tc>
          <w:tcPr>
            <w:tcW w:type="dxa" w:w="234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Ảnh hưởng</w:t>
            </w:r>
          </w:p>
        </w:tc>
        <w:tc>
          <w:tcPr>
            <w:tcW w:type="dxa" w:w="2981"/>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Biện pháp</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RISK-01</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Phạm vi quá rộng: 13 nhóm tính năng cho nhóm 2 người.</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tính năng nào được kiểm thử và đánh giá đến nơi.</w:t>
            </w:r>
          </w:p>
        </w:tc>
        <w:tc>
          <w:tcPr>
            <w:tcW w:type="dxa" w:w="29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Chốt một luồng chính; các tính năng còn lại xếp “Nên có” hoặc “Mở rộng” và chỉ kiểm thử cơ bản.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RISK-02</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Chất lượng sửa câu và giải thích chưa được đo.</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chứng minh được mục tiêu GOAL-01.</w:t>
            </w:r>
          </w:p>
        </w:tc>
        <w:tc>
          <w:tcPr>
            <w:tcW w:type="dxa" w:w="29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Lập bộ 50 câu và đo sớm; nếu chưa đạt thì thu hẹp về lỗi trợ từ và chia động từ.</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RISK-03</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Điểm phát âm chưa phản ánh đúng chất lượng phát âm.</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hiểu sai về trình độ.</w:t>
            </w:r>
          </w:p>
        </w:tc>
        <w:tc>
          <w:tcPr>
            <w:tcW w:type="dxa" w:w="29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Ghi rõ điểm cao độ/ngữ điệu là tham khảo; lấy độ khớp văn bản làm chính; so với đánh giá của người có chuyên môn.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RISK-04</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Phụ thuộc dịch vụ ngoài (OpenRouter, YouTube, dịch vụ gọi video, lưu ảnh).</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Tính năng ngừng khi dịch vụ lỗi hoặc đổi chính sách, hết hạn mức.</w:t>
            </w:r>
          </w:p>
        </w:tc>
        <w:tc>
          <w:tcPr>
            <w:tcW w:type="dxa" w:w="29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Giữ các luồng không cần AI hoạt động độc lập; đặt timeout và thông báo lỗi; theo dõi chi phí.</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RISK-05</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Máy chủ cần nhiều tài nguyên (ảnh Docker khoảng 5,3 GB, hai mô hình chạy CPU).</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Chậm hoặc không triển khai được trên máy chủ giá rẻ.</w:t>
            </w:r>
          </w:p>
        </w:tc>
        <w:tc>
          <w:tcPr>
            <w:tcW w:type="dxa" w:w="29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Đo thời gian trên cấu hình mục tiêu; cân nhắc tách dịch vụ mô hình hoặc dùng mô hình nhỏ hơn.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RISK-06</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Thiếu người có chuyên môn tiếng Nhật để rà soát.</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Bộ kiểm thử và nội dung không đáng tin.</w:t>
            </w:r>
          </w:p>
        </w:tc>
        <w:tc>
          <w:tcPr>
            <w:tcW w:type="dxa" w:w="29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nêu người hỗ trợ rà soát]</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RISK-07</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Bản quyền nội dung: đề JLPT, giáo trình từ vựng, video YouTube.</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Vi phạm bản quyền khi công bố.</w:t>
            </w:r>
          </w:p>
        </w:tc>
        <w:tc>
          <w:tcPr>
            <w:tcW w:type="dxa" w:w="29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dùng nội dung được phép hoặc tự soạn cho bản demo; ghi nguồn JMdict theo giấy phép. </w:t>
            </w:r>
            <w:r>
              <w:rPr>
                <w:rFonts w:ascii="Times New Roman" w:cs="Times New Roman" w:eastAsia="Times New Roman" w:hAnsi="Times New Roman"/>
                <w:i/>
                <w:iCs/>
                <w:sz w:val="22"/>
                <w:szCs w:val="22"/>
                <w:highlight w:val="yellow"/>
              </w:rPr>
              <w:t xml:space="preserve">[Hỏi giảng viên]</w:t>
            </w:r>
          </w:p>
        </w:tc>
      </w:tr>
      <w:tr>
        <w:trPr>
          <w:cantSplit/>
        </w:trPr>
        <w:tc>
          <w:tcPr>
            <w:tcW w:type="dxa" w:w="99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RISK-08</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có khảo sát người học thật.</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Bài toán dựa trên giả định.</w:t>
            </w:r>
          </w:p>
        </w:tc>
        <w:tc>
          <w:tcPr>
            <w:tcW w:type="dxa" w:w="298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Khảo sát nhỏ ngay trong các tuần đầu; cập nhật bảng bằng chứng.</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12. Kế hoạch dự kiến</w:t>
      </w:r>
    </w:p>
    <w:p>
      <w:pPr>
        <w:spacing w:after="120" w:line="312"/>
        <w:jc w:val="both"/>
      </w:pPr>
      <w:r>
        <w:rPr>
          <w:rFonts w:ascii="Times New Roman" w:cs="Times New Roman" w:eastAsia="Times New Roman" w:hAnsi="Times New Roman"/>
          <w:sz w:val="26"/>
          <w:szCs w:val="26"/>
        </w:rPr>
        <w:t xml:space="preserve">Thời gian thực hiện chưa được điền. Khung dưới đây theo quy trình chín bước trong hướng dẫn, nhóm sẽ gắn tuần cụ thể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610"/>
        <w:gridCol w:w="2707"/>
        <w:gridCol w:w="1626"/>
      </w:tblGrid>
      <w:tr>
        <w:trPr>
          <w:tblHeader/>
        </w:trPr>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Giai đoạn</w:t>
            </w:r>
          </w:p>
        </w:tc>
        <w:tc>
          <w:tcPr>
            <w:tcW w:type="dxa" w:w="361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Công việc</w:t>
            </w:r>
          </w:p>
        </w:tc>
        <w:tc>
          <w:tcPr>
            <w:tcW w:type="dxa" w:w="270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Sản phẩm đầu ra</w:t>
            </w:r>
          </w:p>
        </w:tc>
        <w:tc>
          <w:tcPr>
            <w:tcW w:type="dxa" w:w="162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Thời gian</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1</w:t>
            </w:r>
          </w:p>
        </w:tc>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Thống nhất PRD, SRS và phạm vi với giảng viên</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PRD và SRS được duyệt</w:t>
            </w:r>
          </w:p>
        </w:tc>
        <w:tc>
          <w:tcPr>
            <w:tcW w:type="dxa" w:w="162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2</w:t>
            </w:r>
          </w:p>
        </w:tc>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Khảo sát nhỏ người học; dùng thử sản phẩm tương tự</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Bảng bằng chứng cập nhật</w:t>
            </w:r>
          </w:p>
        </w:tc>
        <w:tc>
          <w:tcPr>
            <w:tcW w:type="dxa" w:w="162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3</w:t>
            </w:r>
          </w:p>
        </w:tc>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Lập bộ kiểm thử AI; đo ba phương án</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Kết quả thử nghiệm và quyết định kỹ thuật</w:t>
            </w:r>
          </w:p>
        </w:tc>
        <w:tc>
          <w:tcPr>
            <w:tcW w:type="dxa" w:w="162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4</w:t>
            </w:r>
          </w:p>
        </w:tc>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Hoàn thiện luồng chính và các yêu cầu còn thiếu</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Bản chạy được luồng chính</w:t>
            </w:r>
          </w:p>
        </w:tc>
        <w:tc>
          <w:tcPr>
            <w:tcW w:type="dxa" w:w="162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5</w:t>
            </w:r>
          </w:p>
        </w:tc>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Kiểm thử theo ma trận truy vết; đo yêu cầu phi chức năng</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cáo kiểm thử</w:t>
            </w:r>
          </w:p>
        </w:tc>
        <w:tc>
          <w:tcPr>
            <w:tcW w:type="dxa" w:w="162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6</w:t>
            </w:r>
          </w:p>
        </w:tc>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 thử; chỉnh sửa; viết báo cáo</w:t>
            </w:r>
          </w:p>
        </w:tc>
        <w:tc>
          <w:tcPr>
            <w:tcW w:type="dxa" w:w="270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cáo đồ án và bản demo</w:t>
            </w:r>
          </w:p>
        </w:tc>
        <w:tc>
          <w:tcPr>
            <w:tcW w:type="dxa" w:w="162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13. Câu hỏi cần giảng viên góp ý</w:t>
      </w:r>
    </w:p>
    <w:p>
      <w:pPr>
        <w:pStyle w:val="ListParagraph"/>
        <w:numPr>
          <w:ilvl w:val="0"/>
          <w:numId w:val="3"/>
        </w:numPr>
        <w:spacing w:after="60" w:line="300"/>
      </w:pPr>
      <w:r>
        <w:rPr>
          <w:rFonts w:ascii="Times New Roman" w:cs="Times New Roman" w:eastAsia="Times New Roman" w:hAnsi="Times New Roman"/>
          <w:sz w:val="26"/>
          <w:szCs w:val="26"/>
        </w:rPr>
        <w:t xml:space="preserve">Với 13 nhóm tính năng hiện có, đồ án nên lấy luồng nào làm trọng tâm để đánh giá?</w:t>
      </w:r>
    </w:p>
    <w:p>
      <w:pPr>
        <w:pStyle w:val="ListParagraph"/>
        <w:numPr>
          <w:ilvl w:val="0"/>
          <w:numId w:val="3"/>
        </w:numPr>
        <w:spacing w:after="60" w:line="300"/>
      </w:pPr>
      <w:r>
        <w:rPr>
          <w:rFonts w:ascii="Times New Roman" w:cs="Times New Roman" w:eastAsia="Times New Roman" w:hAnsi="Times New Roman"/>
          <w:sz w:val="26"/>
          <w:szCs w:val="26"/>
        </w:rPr>
        <w:t xml:space="preserve">Các tính năng đã có mã nguồn nhưng không thuộc luồng chính có cần đặc tả và kiểm thử đầy đủ không?</w:t>
      </w:r>
    </w:p>
    <w:p>
      <w:pPr>
        <w:pStyle w:val="ListParagraph"/>
        <w:numPr>
          <w:ilvl w:val="0"/>
          <w:numId w:val="3"/>
        </w:numPr>
        <w:spacing w:after="60" w:line="300"/>
      </w:pPr>
      <w:r>
        <w:rPr>
          <w:rFonts w:ascii="Times New Roman" w:cs="Times New Roman" w:eastAsia="Times New Roman" w:hAnsi="Times New Roman"/>
          <w:sz w:val="26"/>
          <w:szCs w:val="26"/>
        </w:rPr>
        <w:t xml:space="preserve">Dùng một nhà cung cấp trung gian với nhiều mô hình có được tính là so sánh nhiều phương án AI không?</w:t>
      </w:r>
    </w:p>
    <w:p>
      <w:pPr>
        <w:pStyle w:val="ListParagraph"/>
        <w:numPr>
          <w:ilvl w:val="0"/>
          <w:numId w:val="3"/>
        </w:numPr>
        <w:spacing w:after="60" w:line="300"/>
      </w:pPr>
      <w:r>
        <w:rPr>
          <w:rFonts w:ascii="Times New Roman" w:cs="Times New Roman" w:eastAsia="Times New Roman" w:hAnsi="Times New Roman"/>
          <w:sz w:val="26"/>
          <w:szCs w:val="26"/>
        </w:rPr>
        <w:t xml:space="preserve">Bộ kiểm thử 50 câu có đủ cho quy mô đồ án không, và ai có thể rà soát chuyên môn?</w:t>
      </w:r>
    </w:p>
    <w:p>
      <w:pPr>
        <w:pStyle w:val="ListParagraph"/>
        <w:numPr>
          <w:ilvl w:val="0"/>
          <w:numId w:val="3"/>
        </w:numPr>
        <w:spacing w:after="60" w:line="300"/>
      </w:pPr>
      <w:r>
        <w:rPr>
          <w:rFonts w:ascii="Times New Roman" w:cs="Times New Roman" w:eastAsia="Times New Roman" w:hAnsi="Times New Roman"/>
          <w:sz w:val="26"/>
          <w:szCs w:val="26"/>
        </w:rPr>
        <w:t xml:space="preserve">Nhóm có được dùng đề JLPT và giáo trình có bản quyền cho bản demo không?</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PRD – Manabi AI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Manabi AI</dc:title>
  <dc:creator>Nhóm Manabi</dc:creator>
  <cp:lastModifiedBy>Un-named</cp:lastModifiedBy>
  <cp:revision>1</cp:revision>
  <dcterms:created xsi:type="dcterms:W3CDTF">2026-10-02T08:56:04.057Z</dcterms:created>
  <dcterms:modified xsi:type="dcterms:W3CDTF">2026-10-02T08:56:04.058Z</dcterms:modified>
</cp:coreProperties>
</file>

<file path=docProps/custom.xml><?xml version="1.0" encoding="utf-8"?>
<Properties xmlns="http://schemas.openxmlformats.org/officeDocument/2006/custom-properties" xmlns:vt="http://schemas.openxmlformats.org/officeDocument/2006/docPropsVTypes"/>
</file>