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BE" w:rsidRDefault="008E26BA" w:rsidP="008E26BA">
      <w:pPr>
        <w:jc w:val="center"/>
        <w:rPr>
          <w:b/>
          <w:sz w:val="44"/>
          <w:szCs w:val="44"/>
        </w:rPr>
      </w:pPr>
      <w:r w:rsidRPr="008E26BA">
        <w:rPr>
          <w:b/>
          <w:sz w:val="44"/>
          <w:szCs w:val="44"/>
        </w:rPr>
        <w:t>Etude du vecteur Pu en refroidissement et en cœur sous l’effet d’un flux neutronique</w:t>
      </w:r>
    </w:p>
    <w:p w:rsidR="008E26BA" w:rsidRDefault="008E26BA" w:rsidP="008E26BA">
      <w:pPr>
        <w:rPr>
          <w:rFonts w:ascii="Arial" w:hAnsi="Arial" w:cs="Arial"/>
          <w:sz w:val="28"/>
          <w:szCs w:val="28"/>
        </w:rPr>
      </w:pPr>
    </w:p>
    <w:p w:rsidR="00FB7CAA" w:rsidRDefault="00FB7CAA" w:rsidP="008E26BA">
      <w:pPr>
        <w:rPr>
          <w:rFonts w:ascii="Arial" w:hAnsi="Arial" w:cs="Arial"/>
          <w:sz w:val="28"/>
          <w:szCs w:val="28"/>
        </w:rPr>
      </w:pPr>
    </w:p>
    <w:p w:rsidR="00FB7CAA" w:rsidRDefault="00FB7CAA" w:rsidP="00BA4211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L’objectif de ce travail consiste à étudier un combustible composé d’isotopes du plutonium</w:t>
      </w:r>
      <w:r w:rsidR="00F24051">
        <w:rPr>
          <w:rFonts w:ascii="Arial" w:hAnsi="Arial" w:cs="Arial"/>
          <w:sz w:val="28"/>
          <w:szCs w:val="28"/>
        </w:rPr>
        <w:t xml:space="preserve"> dans un réacteur à neutrons rapides</w:t>
      </w:r>
      <w:r>
        <w:rPr>
          <w:rFonts w:ascii="Arial" w:hAnsi="Arial" w:cs="Arial"/>
          <w:sz w:val="28"/>
          <w:szCs w:val="28"/>
        </w:rPr>
        <w:t>. Dans un premier temps, il s’agit de caractériser</w:t>
      </w:r>
      <w:r w:rsidR="00BA4211">
        <w:rPr>
          <w:rFonts w:ascii="Arial" w:hAnsi="Arial" w:cs="Arial"/>
          <w:sz w:val="28"/>
          <w:szCs w:val="28"/>
        </w:rPr>
        <w:t xml:space="preserve"> et de définir</w:t>
      </w:r>
      <w:r>
        <w:rPr>
          <w:rFonts w:ascii="Arial" w:hAnsi="Arial" w:cs="Arial"/>
          <w:sz w:val="28"/>
          <w:szCs w:val="28"/>
        </w:rPr>
        <w:t xml:space="preserve"> le combustible au plutonium.</w:t>
      </w:r>
      <w:r w:rsidR="00BA4211">
        <w:rPr>
          <w:rFonts w:ascii="Arial" w:hAnsi="Arial" w:cs="Arial"/>
          <w:sz w:val="28"/>
          <w:szCs w:val="28"/>
        </w:rPr>
        <w:t xml:space="preserve"> </w:t>
      </w:r>
      <w:r w:rsidR="00777E99">
        <w:rPr>
          <w:rFonts w:ascii="Arial" w:hAnsi="Arial" w:cs="Arial"/>
          <w:sz w:val="28"/>
          <w:szCs w:val="28"/>
        </w:rPr>
        <w:t>Ensuite, à l’aide de l’équation de Bateman, on résoudra analytiquement le modèle d’épuisement de décroissance à froid. On rajoutera la partie du modèle d’épuisement en cœur en prenant en compte le flux neutronique et les sections efficaces.</w:t>
      </w:r>
    </w:p>
    <w:p w:rsidR="00F17906" w:rsidRDefault="00F17906" w:rsidP="00BA4211">
      <w:pPr>
        <w:ind w:firstLine="708"/>
        <w:rPr>
          <w:rFonts w:ascii="Arial" w:hAnsi="Arial" w:cs="Arial"/>
          <w:sz w:val="28"/>
          <w:szCs w:val="28"/>
        </w:rPr>
      </w:pPr>
    </w:p>
    <w:p w:rsidR="00F17906" w:rsidRPr="00DD2FF9" w:rsidRDefault="00F17906" w:rsidP="00F24051">
      <w:pPr>
        <w:pStyle w:val="Paragraphedeliste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 w:rsidRPr="00DD2FF9">
        <w:rPr>
          <w:rFonts w:ascii="Arial" w:hAnsi="Arial" w:cs="Arial"/>
          <w:sz w:val="28"/>
          <w:szCs w:val="28"/>
          <w:u w:val="single"/>
        </w:rPr>
        <w:t>Vecteur Pu</w:t>
      </w:r>
    </w:p>
    <w:p w:rsidR="00F17906" w:rsidRDefault="00F17906" w:rsidP="00F17906">
      <w:pPr>
        <w:pStyle w:val="Paragraphedeliste"/>
        <w:ind w:left="1428"/>
        <w:rPr>
          <w:rFonts w:ascii="Arial" w:hAnsi="Arial" w:cs="Arial"/>
          <w:sz w:val="28"/>
          <w:szCs w:val="28"/>
        </w:rPr>
      </w:pPr>
    </w:p>
    <w:p w:rsidR="00F17906" w:rsidRDefault="00F17906" w:rsidP="00F24051">
      <w:pPr>
        <w:ind w:firstLine="708"/>
        <w:rPr>
          <w:rFonts w:ascii="Arial" w:hAnsi="Arial" w:cs="Arial"/>
          <w:sz w:val="28"/>
          <w:szCs w:val="28"/>
        </w:rPr>
      </w:pPr>
      <w:r w:rsidRPr="00F24051">
        <w:rPr>
          <w:rFonts w:ascii="Arial" w:hAnsi="Arial" w:cs="Arial"/>
          <w:sz w:val="28"/>
          <w:szCs w:val="28"/>
        </w:rPr>
        <w:t>On a</w:t>
      </w:r>
      <w:r w:rsidR="00F24051" w:rsidRPr="00F24051">
        <w:rPr>
          <w:rFonts w:ascii="Arial" w:hAnsi="Arial" w:cs="Arial"/>
          <w:sz w:val="28"/>
          <w:szCs w:val="28"/>
        </w:rPr>
        <w:t xml:space="preserve">ppelle vecteur Pu le vecteur représentatif des différents isotopes du Plutonium en cœur allant de Pu238 à Pu242 incluant également l’Am241car il est issu du Pu241 par décroissance naturelle </w:t>
      </w:r>
      <w:r w:rsidR="00F24051" w:rsidRPr="00F24051">
        <w:rPr>
          <w:rFonts w:ascii="Cambria Math" w:hAnsi="Cambria Math" w:cs="Arial"/>
          <w:sz w:val="28"/>
          <w:szCs w:val="28"/>
        </w:rPr>
        <w:t>𝛽</w:t>
      </w:r>
      <w:r w:rsidR="00F24051" w:rsidRPr="00F24051">
        <w:rPr>
          <w:rFonts w:ascii="Arial" w:hAnsi="Arial" w:cs="Arial"/>
          <w:sz w:val="28"/>
          <w:szCs w:val="28"/>
        </w:rPr>
        <w:t>- ce qui le rend indissociable au vecteur Pu.</w:t>
      </w:r>
    </w:p>
    <w:p w:rsidR="00A32B66" w:rsidRDefault="00F24051" w:rsidP="00A32B66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vecteur Pu utilisé est celui correspondant au réacteur Superphénix. En effet, étant un réacteur à neutrons rapides, </w:t>
      </w:r>
      <w:r w:rsidR="00A32B66">
        <w:rPr>
          <w:rFonts w:ascii="Arial" w:hAnsi="Arial" w:cs="Arial"/>
          <w:sz w:val="28"/>
          <w:szCs w:val="28"/>
        </w:rPr>
        <w:t>il parait plus judicieux d’utiliser les valeurs du vecteur Pu d’un RNR. Le vecteur Pu du Superphénix est le suivant :</w:t>
      </w:r>
    </w:p>
    <w:p w:rsidR="00A32B66" w:rsidRDefault="00A32B66" w:rsidP="00A32B66">
      <w:pPr>
        <w:ind w:firstLine="708"/>
        <w:rPr>
          <w:rFonts w:ascii="Arial" w:hAnsi="Arial" w:cs="Arial"/>
          <w:sz w:val="28"/>
          <w:szCs w:val="28"/>
        </w:rPr>
      </w:pPr>
    </w:p>
    <w:tbl>
      <w:tblPr>
        <w:tblW w:w="6800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0"/>
        <w:gridCol w:w="2060"/>
      </w:tblGrid>
      <w:tr w:rsidR="00A32B66" w:rsidRPr="00A32B66" w:rsidTr="00DD2FF9">
        <w:trPr>
          <w:trHeight w:val="30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32B66" w:rsidRPr="00BC1285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lang w:eastAsia="fr-FR"/>
              </w:rPr>
            </w:pPr>
            <w:r w:rsidRPr="00BC1285">
              <w:rPr>
                <w:rFonts w:ascii="Liberation Sans" w:eastAsia="Times New Roman" w:hAnsi="Liberation Sans" w:cs="Times New Roman"/>
                <w:b/>
                <w:bCs/>
                <w:lang w:eastAsia="fr-FR"/>
              </w:rPr>
              <w:t>Vecteur Pu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A32B66" w:rsidRPr="00BC1285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/>
                <w:bCs/>
                <w:lang w:eastAsia="fr-FR"/>
              </w:rPr>
            </w:pPr>
            <w:r w:rsidRPr="00BC1285">
              <w:rPr>
                <w:rFonts w:ascii="Liberation Sans" w:eastAsia="Times New Roman" w:hAnsi="Liberation Sans" w:cs="Times New Roman"/>
                <w:b/>
                <w:bCs/>
                <w:lang w:eastAsia="fr-FR"/>
              </w:rPr>
              <w:t>%</w:t>
            </w:r>
            <w:proofErr w:type="spellStart"/>
            <w:r w:rsidRPr="00BC1285">
              <w:rPr>
                <w:rFonts w:ascii="Liberation Sans" w:eastAsia="Times New Roman" w:hAnsi="Liberation Sans" w:cs="Times New Roman"/>
                <w:b/>
                <w:bCs/>
                <w:lang w:eastAsia="fr-FR"/>
              </w:rPr>
              <w:t>wt</w:t>
            </w:r>
            <w:proofErr w:type="spellEnd"/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Pu238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0,38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Pu239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69,08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Pu240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23,04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Pu241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4,82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Pu242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1,64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Am241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1,04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U235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0,52</w:t>
            </w:r>
          </w:p>
        </w:tc>
      </w:tr>
      <w:tr w:rsidR="00A32B66" w:rsidRPr="00A32B66" w:rsidTr="00DD2FF9">
        <w:trPr>
          <w:trHeight w:val="300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U238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32B66" w:rsidRPr="00A32B66" w:rsidRDefault="00A32B66" w:rsidP="00A32B66">
            <w:pPr>
              <w:spacing w:after="0" w:line="240" w:lineRule="auto"/>
              <w:jc w:val="center"/>
              <w:rPr>
                <w:rFonts w:ascii="Liberation Sans" w:eastAsia="Times New Roman" w:hAnsi="Liberation Sans" w:cs="Times New Roman"/>
                <w:bCs/>
                <w:lang w:eastAsia="fr-FR"/>
              </w:rPr>
            </w:pPr>
            <w:r w:rsidRPr="00A32B66">
              <w:rPr>
                <w:rFonts w:ascii="Liberation Sans" w:eastAsia="Times New Roman" w:hAnsi="Liberation Sans" w:cs="Times New Roman"/>
                <w:bCs/>
                <w:lang w:eastAsia="fr-FR"/>
              </w:rPr>
              <w:t>99,48</w:t>
            </w:r>
          </w:p>
        </w:tc>
      </w:tr>
    </w:tbl>
    <w:p w:rsidR="00A32B66" w:rsidRDefault="00A32B66" w:rsidP="00A32B66">
      <w:pPr>
        <w:ind w:firstLine="708"/>
        <w:rPr>
          <w:rFonts w:ascii="Arial" w:hAnsi="Arial" w:cs="Arial"/>
          <w:sz w:val="28"/>
          <w:szCs w:val="28"/>
        </w:rPr>
      </w:pPr>
    </w:p>
    <w:p w:rsidR="00DD2FF9" w:rsidRPr="00F24051" w:rsidRDefault="00DD2FF9" w:rsidP="00DD2FF9">
      <w:pPr>
        <w:ind w:left="142" w:firstLine="113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taux d’enrichissement de ce vecteur Pu est de l’ordre de 15,78%. Le reste du combustible étant constitué essentiellement d’Uranium naturel (U238) à 99,48% et de l’U235 à 0,52%. </w:t>
      </w:r>
      <w:bookmarkStart w:id="0" w:name="_GoBack"/>
      <w:bookmarkEnd w:id="0"/>
    </w:p>
    <w:p w:rsidR="00F24051" w:rsidRPr="00F17906" w:rsidRDefault="00F24051" w:rsidP="00F24051">
      <w:pPr>
        <w:pStyle w:val="Paragraphedeliste"/>
        <w:ind w:left="1428"/>
        <w:rPr>
          <w:rFonts w:ascii="Arial" w:hAnsi="Arial" w:cs="Arial"/>
          <w:sz w:val="28"/>
          <w:szCs w:val="28"/>
        </w:rPr>
      </w:pPr>
    </w:p>
    <w:sectPr w:rsidR="00F24051" w:rsidRPr="00F17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4F2C"/>
    <w:multiLevelType w:val="hybridMultilevel"/>
    <w:tmpl w:val="3746F466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D3A28A1"/>
    <w:multiLevelType w:val="hybridMultilevel"/>
    <w:tmpl w:val="C3B0DB8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50"/>
    <w:rsid w:val="0063448C"/>
    <w:rsid w:val="006E1079"/>
    <w:rsid w:val="00777E99"/>
    <w:rsid w:val="008D597E"/>
    <w:rsid w:val="008E26BA"/>
    <w:rsid w:val="00936D2C"/>
    <w:rsid w:val="00951950"/>
    <w:rsid w:val="00A32B66"/>
    <w:rsid w:val="00BA4211"/>
    <w:rsid w:val="00BC1285"/>
    <w:rsid w:val="00BE45C8"/>
    <w:rsid w:val="00DD2FF9"/>
    <w:rsid w:val="00F17906"/>
    <w:rsid w:val="00F24051"/>
    <w:rsid w:val="00F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6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D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17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6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6D2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1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2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8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9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7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84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81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47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FFE6B-D0B6-4AD1-972C-01224984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 Limaiem</dc:creator>
  <cp:lastModifiedBy>imed Limaiem</cp:lastModifiedBy>
  <cp:revision>2</cp:revision>
  <dcterms:created xsi:type="dcterms:W3CDTF">2014-07-28T12:49:00Z</dcterms:created>
  <dcterms:modified xsi:type="dcterms:W3CDTF">2014-07-28T16:12:00Z</dcterms:modified>
</cp:coreProperties>
</file>