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/>
        </w:rPr>
        <w:id w:val="431830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614BE" w:rsidRDefault="00F614BE">
          <w:pPr>
            <w:pStyle w:val="TOCHeading"/>
          </w:pPr>
          <w:r>
            <w:t>Table of Contents</w:t>
          </w:r>
        </w:p>
        <w:p w:rsidR="00F614BE" w:rsidRDefault="00F614BE">
          <w:pPr>
            <w:pStyle w:val="TOC1"/>
            <w:tabs>
              <w:tab w:val="right" w:leader="dot" w:pos="15388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8245035" w:history="1">
            <w:r w:rsidRPr="00B46D3B">
              <w:rPr>
                <w:rStyle w:val="Hyperlink"/>
                <w:noProof/>
                <w:lang w:val="en-US"/>
              </w:rPr>
              <w:t>1 -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_Toc28245035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14BE" w:rsidRDefault="0019384D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8245036" w:history="1">
            <w:r w:rsidR="00F614BE" w:rsidRPr="00B46D3B">
              <w:rPr>
                <w:rStyle w:val="Hyperlink"/>
                <w:noProof/>
                <w:lang w:val="en-US"/>
              </w:rPr>
              <w:t>2 - Context</w:t>
            </w:r>
            <w:r w:rsidR="00F614BE">
              <w:rPr>
                <w:noProof/>
                <w:webHidden/>
              </w:rPr>
              <w:tab/>
            </w:r>
            <w:r w:rsidR="00F614BE">
              <w:rPr>
                <w:noProof/>
                <w:webHidden/>
              </w:rPr>
              <w:fldChar w:fldCharType="begin"/>
            </w:r>
            <w:r w:rsidR="00F614BE">
              <w:rPr>
                <w:noProof/>
                <w:webHidden/>
              </w:rPr>
              <w:instrText xml:space="preserve"> PAGEREF _Toc28245036 \h </w:instrText>
            </w:r>
            <w:r w:rsidR="00F614BE">
              <w:rPr>
                <w:noProof/>
                <w:webHidden/>
              </w:rPr>
            </w:r>
            <w:r w:rsidR="00F614BE">
              <w:rPr>
                <w:noProof/>
                <w:webHidden/>
              </w:rPr>
              <w:fldChar w:fldCharType="separate"/>
            </w:r>
            <w:r w:rsidR="00F614BE">
              <w:rPr>
                <w:noProof/>
                <w:webHidden/>
              </w:rPr>
              <w:t>1</w:t>
            </w:r>
            <w:r w:rsidR="00F614BE">
              <w:rPr>
                <w:noProof/>
                <w:webHidden/>
              </w:rPr>
              <w:fldChar w:fldCharType="end"/>
            </w:r>
          </w:hyperlink>
        </w:p>
        <w:p w:rsidR="00F614BE" w:rsidRDefault="0019384D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8245037" w:history="1">
            <w:r w:rsidR="00F614BE" w:rsidRPr="00B46D3B">
              <w:rPr>
                <w:rStyle w:val="Hyperlink"/>
                <w:noProof/>
                <w:lang w:val="en-US"/>
              </w:rPr>
              <w:t>3 - Case description</w:t>
            </w:r>
            <w:r w:rsidR="00F614BE">
              <w:rPr>
                <w:noProof/>
                <w:webHidden/>
              </w:rPr>
              <w:tab/>
            </w:r>
            <w:r w:rsidR="00F614BE">
              <w:rPr>
                <w:noProof/>
                <w:webHidden/>
              </w:rPr>
              <w:fldChar w:fldCharType="begin"/>
            </w:r>
            <w:r w:rsidR="00F614BE">
              <w:rPr>
                <w:noProof/>
                <w:webHidden/>
              </w:rPr>
              <w:instrText xml:space="preserve"> PAGEREF _Toc28245037 \h </w:instrText>
            </w:r>
            <w:r w:rsidR="00F614BE">
              <w:rPr>
                <w:noProof/>
                <w:webHidden/>
              </w:rPr>
            </w:r>
            <w:r w:rsidR="00F614BE">
              <w:rPr>
                <w:noProof/>
                <w:webHidden/>
              </w:rPr>
              <w:fldChar w:fldCharType="separate"/>
            </w:r>
            <w:r w:rsidR="00F614BE">
              <w:rPr>
                <w:noProof/>
                <w:webHidden/>
              </w:rPr>
              <w:t>1</w:t>
            </w:r>
            <w:r w:rsidR="00F614BE">
              <w:rPr>
                <w:noProof/>
                <w:webHidden/>
              </w:rPr>
              <w:fldChar w:fldCharType="end"/>
            </w:r>
          </w:hyperlink>
        </w:p>
        <w:p w:rsidR="00F614BE" w:rsidRDefault="0019384D">
          <w:pPr>
            <w:pStyle w:val="TOC1"/>
            <w:tabs>
              <w:tab w:val="right" w:leader="dot" w:pos="15388"/>
            </w:tabs>
            <w:rPr>
              <w:noProof/>
            </w:rPr>
          </w:pPr>
          <w:hyperlink w:anchor="_Toc28245038" w:history="1">
            <w:r w:rsidR="00F614BE" w:rsidRPr="00B46D3B">
              <w:rPr>
                <w:rStyle w:val="Hyperlink"/>
                <w:noProof/>
                <w:lang w:val="en-US"/>
              </w:rPr>
              <w:t>4 - Case</w:t>
            </w:r>
            <w:r w:rsidR="00F614BE">
              <w:rPr>
                <w:noProof/>
                <w:webHidden/>
              </w:rPr>
              <w:tab/>
            </w:r>
            <w:r w:rsidR="00F614BE">
              <w:rPr>
                <w:noProof/>
                <w:webHidden/>
              </w:rPr>
              <w:fldChar w:fldCharType="begin"/>
            </w:r>
            <w:r w:rsidR="00F614BE">
              <w:rPr>
                <w:noProof/>
                <w:webHidden/>
              </w:rPr>
              <w:instrText xml:space="preserve"> PAGEREF _Toc28245038 \h </w:instrText>
            </w:r>
            <w:r w:rsidR="00F614BE">
              <w:rPr>
                <w:noProof/>
                <w:webHidden/>
              </w:rPr>
            </w:r>
            <w:r w:rsidR="00F614BE">
              <w:rPr>
                <w:noProof/>
                <w:webHidden/>
              </w:rPr>
              <w:fldChar w:fldCharType="separate"/>
            </w:r>
            <w:r w:rsidR="00F614BE">
              <w:rPr>
                <w:noProof/>
                <w:webHidden/>
              </w:rPr>
              <w:t>2</w:t>
            </w:r>
            <w:r w:rsidR="00F614BE">
              <w:rPr>
                <w:noProof/>
                <w:webHidden/>
              </w:rPr>
              <w:fldChar w:fldCharType="end"/>
            </w:r>
          </w:hyperlink>
        </w:p>
        <w:p w:rsidR="00F614BE" w:rsidRDefault="0019384D">
          <w:pPr>
            <w:pStyle w:val="TOC2"/>
            <w:tabs>
              <w:tab w:val="right" w:leader="dot" w:pos="15388"/>
            </w:tabs>
            <w:rPr>
              <w:noProof/>
            </w:rPr>
          </w:pPr>
          <w:hyperlink w:anchor="_Toc28245039" w:history="1">
            <w:r w:rsidR="00F614BE" w:rsidRPr="00B46D3B">
              <w:rPr>
                <w:rStyle w:val="Hyperlink"/>
                <w:noProof/>
                <w:lang w:val="en-US"/>
              </w:rPr>
              <w:t>4.1 - Damage simulation</w:t>
            </w:r>
            <w:r w:rsidR="00F614BE">
              <w:rPr>
                <w:noProof/>
                <w:webHidden/>
              </w:rPr>
              <w:tab/>
            </w:r>
            <w:r w:rsidR="00F614BE">
              <w:rPr>
                <w:noProof/>
                <w:webHidden/>
              </w:rPr>
              <w:fldChar w:fldCharType="begin"/>
            </w:r>
            <w:r w:rsidR="00F614BE">
              <w:rPr>
                <w:noProof/>
                <w:webHidden/>
              </w:rPr>
              <w:instrText xml:space="preserve"> PAGEREF _Toc28245039 \h </w:instrText>
            </w:r>
            <w:r w:rsidR="00F614BE">
              <w:rPr>
                <w:noProof/>
                <w:webHidden/>
              </w:rPr>
            </w:r>
            <w:r w:rsidR="00F614BE">
              <w:rPr>
                <w:noProof/>
                <w:webHidden/>
              </w:rPr>
              <w:fldChar w:fldCharType="separate"/>
            </w:r>
            <w:r w:rsidR="00F614BE">
              <w:rPr>
                <w:noProof/>
                <w:webHidden/>
              </w:rPr>
              <w:t>2</w:t>
            </w:r>
            <w:r w:rsidR="00F614BE">
              <w:rPr>
                <w:noProof/>
                <w:webHidden/>
              </w:rPr>
              <w:fldChar w:fldCharType="end"/>
            </w:r>
          </w:hyperlink>
        </w:p>
        <w:p w:rsidR="00F614BE" w:rsidRDefault="0019384D">
          <w:pPr>
            <w:pStyle w:val="TOC2"/>
            <w:tabs>
              <w:tab w:val="right" w:leader="dot" w:pos="15388"/>
            </w:tabs>
            <w:rPr>
              <w:noProof/>
            </w:rPr>
          </w:pPr>
          <w:hyperlink w:anchor="_Toc28245040" w:history="1">
            <w:r w:rsidR="00F614BE" w:rsidRPr="00B46D3B">
              <w:rPr>
                <w:rStyle w:val="Hyperlink"/>
                <w:noProof/>
                <w:lang w:val="en-US"/>
              </w:rPr>
              <w:t>4.2 - Primary instance attempts to start</w:t>
            </w:r>
            <w:r w:rsidR="00F614BE">
              <w:rPr>
                <w:noProof/>
                <w:webHidden/>
              </w:rPr>
              <w:tab/>
            </w:r>
            <w:r w:rsidR="00F614BE">
              <w:rPr>
                <w:noProof/>
                <w:webHidden/>
              </w:rPr>
              <w:fldChar w:fldCharType="begin"/>
            </w:r>
            <w:r w:rsidR="00F614BE">
              <w:rPr>
                <w:noProof/>
                <w:webHidden/>
              </w:rPr>
              <w:instrText xml:space="preserve"> PAGEREF _Toc28245040 \h </w:instrText>
            </w:r>
            <w:r w:rsidR="00F614BE">
              <w:rPr>
                <w:noProof/>
                <w:webHidden/>
              </w:rPr>
            </w:r>
            <w:r w:rsidR="00F614BE">
              <w:rPr>
                <w:noProof/>
                <w:webHidden/>
              </w:rPr>
              <w:fldChar w:fldCharType="separate"/>
            </w:r>
            <w:r w:rsidR="00F614BE">
              <w:rPr>
                <w:noProof/>
                <w:webHidden/>
              </w:rPr>
              <w:t>2</w:t>
            </w:r>
            <w:r w:rsidR="00F614BE">
              <w:rPr>
                <w:noProof/>
                <w:webHidden/>
              </w:rPr>
              <w:fldChar w:fldCharType="end"/>
            </w:r>
          </w:hyperlink>
        </w:p>
        <w:p w:rsidR="00F614BE" w:rsidRDefault="0019384D">
          <w:pPr>
            <w:pStyle w:val="TOC2"/>
            <w:tabs>
              <w:tab w:val="right" w:leader="dot" w:pos="15388"/>
            </w:tabs>
            <w:rPr>
              <w:noProof/>
            </w:rPr>
          </w:pPr>
          <w:hyperlink w:anchor="_Toc28245041" w:history="1">
            <w:r w:rsidR="00F614BE" w:rsidRPr="00B46D3B">
              <w:rPr>
                <w:rStyle w:val="Hyperlink"/>
                <w:noProof/>
                <w:lang w:val="en-US"/>
              </w:rPr>
              <w:t>4.3 - Assessing the damage with Repair Advisor</w:t>
            </w:r>
            <w:r w:rsidR="00F614BE">
              <w:rPr>
                <w:noProof/>
                <w:webHidden/>
              </w:rPr>
              <w:tab/>
            </w:r>
            <w:r w:rsidR="00F614BE">
              <w:rPr>
                <w:noProof/>
                <w:webHidden/>
              </w:rPr>
              <w:fldChar w:fldCharType="begin"/>
            </w:r>
            <w:r w:rsidR="00F614BE">
              <w:rPr>
                <w:noProof/>
                <w:webHidden/>
              </w:rPr>
              <w:instrText xml:space="preserve"> PAGEREF _Toc28245041 \h </w:instrText>
            </w:r>
            <w:r w:rsidR="00F614BE">
              <w:rPr>
                <w:noProof/>
                <w:webHidden/>
              </w:rPr>
            </w:r>
            <w:r w:rsidR="00F614BE">
              <w:rPr>
                <w:noProof/>
                <w:webHidden/>
              </w:rPr>
              <w:fldChar w:fldCharType="separate"/>
            </w:r>
            <w:r w:rsidR="00F614BE">
              <w:rPr>
                <w:noProof/>
                <w:webHidden/>
              </w:rPr>
              <w:t>3</w:t>
            </w:r>
            <w:r w:rsidR="00F614BE">
              <w:rPr>
                <w:noProof/>
                <w:webHidden/>
              </w:rPr>
              <w:fldChar w:fldCharType="end"/>
            </w:r>
          </w:hyperlink>
        </w:p>
        <w:p w:rsidR="00F614BE" w:rsidRDefault="0019384D">
          <w:pPr>
            <w:pStyle w:val="TOC2"/>
            <w:tabs>
              <w:tab w:val="right" w:leader="dot" w:pos="15388"/>
            </w:tabs>
            <w:rPr>
              <w:noProof/>
            </w:rPr>
          </w:pPr>
          <w:hyperlink w:anchor="_Toc28245042" w:history="1">
            <w:r w:rsidR="00F614BE" w:rsidRPr="00B46D3B">
              <w:rPr>
                <w:rStyle w:val="Hyperlink"/>
                <w:noProof/>
                <w:lang w:val="en-US"/>
              </w:rPr>
              <w:t>4.4 - Getting advice from Repair Advisor</w:t>
            </w:r>
            <w:r w:rsidR="00F614BE">
              <w:rPr>
                <w:noProof/>
                <w:webHidden/>
              </w:rPr>
              <w:tab/>
            </w:r>
            <w:r w:rsidR="00F614BE">
              <w:rPr>
                <w:noProof/>
                <w:webHidden/>
              </w:rPr>
              <w:fldChar w:fldCharType="begin"/>
            </w:r>
            <w:r w:rsidR="00F614BE">
              <w:rPr>
                <w:noProof/>
                <w:webHidden/>
              </w:rPr>
              <w:instrText xml:space="preserve"> PAGEREF _Toc28245042 \h </w:instrText>
            </w:r>
            <w:r w:rsidR="00F614BE">
              <w:rPr>
                <w:noProof/>
                <w:webHidden/>
              </w:rPr>
            </w:r>
            <w:r w:rsidR="00F614BE">
              <w:rPr>
                <w:noProof/>
                <w:webHidden/>
              </w:rPr>
              <w:fldChar w:fldCharType="separate"/>
            </w:r>
            <w:r w:rsidR="00F614BE">
              <w:rPr>
                <w:noProof/>
                <w:webHidden/>
              </w:rPr>
              <w:t>3</w:t>
            </w:r>
            <w:r w:rsidR="00F614BE">
              <w:rPr>
                <w:noProof/>
                <w:webHidden/>
              </w:rPr>
              <w:fldChar w:fldCharType="end"/>
            </w:r>
          </w:hyperlink>
        </w:p>
        <w:p w:rsidR="00F614BE" w:rsidRDefault="0019384D">
          <w:pPr>
            <w:pStyle w:val="TOC2"/>
            <w:tabs>
              <w:tab w:val="right" w:leader="dot" w:pos="15388"/>
            </w:tabs>
            <w:rPr>
              <w:noProof/>
            </w:rPr>
          </w:pPr>
          <w:hyperlink w:anchor="_Toc28245043" w:history="1">
            <w:r w:rsidR="00F614BE" w:rsidRPr="00B46D3B">
              <w:rPr>
                <w:rStyle w:val="Hyperlink"/>
                <w:noProof/>
                <w:lang w:val="en-US"/>
              </w:rPr>
              <w:t>4.5 - Repair Advisor recommendations</w:t>
            </w:r>
            <w:r w:rsidR="00F614BE">
              <w:rPr>
                <w:noProof/>
                <w:webHidden/>
              </w:rPr>
              <w:tab/>
            </w:r>
            <w:r w:rsidR="00F614BE">
              <w:rPr>
                <w:noProof/>
                <w:webHidden/>
              </w:rPr>
              <w:fldChar w:fldCharType="begin"/>
            </w:r>
            <w:r w:rsidR="00F614BE">
              <w:rPr>
                <w:noProof/>
                <w:webHidden/>
              </w:rPr>
              <w:instrText xml:space="preserve"> PAGEREF _Toc28245043 \h </w:instrText>
            </w:r>
            <w:r w:rsidR="00F614BE">
              <w:rPr>
                <w:noProof/>
                <w:webHidden/>
              </w:rPr>
            </w:r>
            <w:r w:rsidR="00F614BE">
              <w:rPr>
                <w:noProof/>
                <w:webHidden/>
              </w:rPr>
              <w:fldChar w:fldCharType="separate"/>
            </w:r>
            <w:r w:rsidR="00F614BE">
              <w:rPr>
                <w:noProof/>
                <w:webHidden/>
              </w:rPr>
              <w:t>4</w:t>
            </w:r>
            <w:r w:rsidR="00F614BE">
              <w:rPr>
                <w:noProof/>
                <w:webHidden/>
              </w:rPr>
              <w:fldChar w:fldCharType="end"/>
            </w:r>
          </w:hyperlink>
        </w:p>
        <w:p w:rsidR="00F614BE" w:rsidRDefault="0019384D">
          <w:pPr>
            <w:pStyle w:val="TOC2"/>
            <w:tabs>
              <w:tab w:val="right" w:leader="dot" w:pos="15388"/>
            </w:tabs>
            <w:rPr>
              <w:noProof/>
            </w:rPr>
          </w:pPr>
          <w:hyperlink w:anchor="_Toc28245044" w:history="1">
            <w:r w:rsidR="00F614BE" w:rsidRPr="00B46D3B">
              <w:rPr>
                <w:rStyle w:val="Hyperlink"/>
                <w:noProof/>
                <w:lang w:val="en-US"/>
              </w:rPr>
              <w:t>4.6 - Repair actions</w:t>
            </w:r>
            <w:r w:rsidR="00F614BE">
              <w:rPr>
                <w:noProof/>
                <w:webHidden/>
              </w:rPr>
              <w:tab/>
            </w:r>
            <w:r w:rsidR="00F614BE">
              <w:rPr>
                <w:noProof/>
                <w:webHidden/>
              </w:rPr>
              <w:fldChar w:fldCharType="begin"/>
            </w:r>
            <w:r w:rsidR="00F614BE">
              <w:rPr>
                <w:noProof/>
                <w:webHidden/>
              </w:rPr>
              <w:instrText xml:space="preserve"> PAGEREF _Toc28245044 \h </w:instrText>
            </w:r>
            <w:r w:rsidR="00F614BE">
              <w:rPr>
                <w:noProof/>
                <w:webHidden/>
              </w:rPr>
            </w:r>
            <w:r w:rsidR="00F614BE">
              <w:rPr>
                <w:noProof/>
                <w:webHidden/>
              </w:rPr>
              <w:fldChar w:fldCharType="separate"/>
            </w:r>
            <w:r w:rsidR="00F614BE">
              <w:rPr>
                <w:noProof/>
                <w:webHidden/>
              </w:rPr>
              <w:t>5</w:t>
            </w:r>
            <w:r w:rsidR="00F614BE">
              <w:rPr>
                <w:noProof/>
                <w:webHidden/>
              </w:rPr>
              <w:fldChar w:fldCharType="end"/>
            </w:r>
          </w:hyperlink>
        </w:p>
        <w:p w:rsidR="00F614BE" w:rsidRDefault="00F614BE">
          <w:r>
            <w:rPr>
              <w:b/>
              <w:bCs/>
              <w:noProof/>
            </w:rPr>
            <w:fldChar w:fldCharType="end"/>
          </w:r>
        </w:p>
      </w:sdtContent>
    </w:sdt>
    <w:p w:rsidR="00F614BE" w:rsidRDefault="00F614B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F614BE" w:rsidRDefault="00F614BE" w:rsidP="0032128B">
      <w:pPr>
        <w:pStyle w:val="Heading1"/>
        <w:rPr>
          <w:lang w:val="en-US"/>
        </w:rPr>
      </w:pPr>
    </w:p>
    <w:p w:rsidR="007C5B66" w:rsidRDefault="00A76231" w:rsidP="0032128B">
      <w:pPr>
        <w:pStyle w:val="Heading1"/>
        <w:rPr>
          <w:lang w:val="en-US"/>
        </w:rPr>
      </w:pPr>
      <w:bookmarkStart w:id="0" w:name="_Toc28245035"/>
      <w:r>
        <w:rPr>
          <w:lang w:val="en-US"/>
        </w:rPr>
        <w:t xml:space="preserve">1 - </w:t>
      </w:r>
      <w:r w:rsidR="007C5B66">
        <w:rPr>
          <w:lang w:val="en-US"/>
        </w:rPr>
        <w:t>Summary</w:t>
      </w:r>
      <w:bookmarkEnd w:id="0"/>
    </w:p>
    <w:p w:rsidR="00225797" w:rsidRDefault="007C5B6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Primary database damage or loss of datafiles can be repaired using the Standby database of a Data Guard </w:t>
      </w:r>
      <w:r w:rsidR="00225797">
        <w:rPr>
          <w:sz w:val="24"/>
          <w:szCs w:val="24"/>
          <w:lang w:val="en-US"/>
        </w:rPr>
        <w:t>system configured with a RMAN catalog.</w:t>
      </w:r>
    </w:p>
    <w:p w:rsidR="00225797" w:rsidRDefault="00A76231" w:rsidP="0032128B">
      <w:pPr>
        <w:pStyle w:val="Heading1"/>
        <w:rPr>
          <w:lang w:val="en-US"/>
        </w:rPr>
      </w:pPr>
      <w:bookmarkStart w:id="1" w:name="_Toc28245036"/>
      <w:r>
        <w:rPr>
          <w:lang w:val="en-US"/>
        </w:rPr>
        <w:t xml:space="preserve">2 - </w:t>
      </w:r>
      <w:r w:rsidR="00225797">
        <w:rPr>
          <w:lang w:val="en-US"/>
        </w:rPr>
        <w:t>Context</w:t>
      </w:r>
      <w:bookmarkEnd w:id="1"/>
    </w:p>
    <w:p w:rsidR="007C5B66" w:rsidRDefault="002257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Backups are done on “production” Primary </w:t>
      </w:r>
      <w:r w:rsidR="007C5B6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database, no backup is performed on Standby database. Both Primary and Standby databases are registered in a RMAN catalog.</w:t>
      </w:r>
    </w:p>
    <w:p w:rsidR="00225797" w:rsidRDefault="00A76231" w:rsidP="0032128B">
      <w:pPr>
        <w:pStyle w:val="Heading1"/>
        <w:rPr>
          <w:lang w:val="en-US"/>
        </w:rPr>
      </w:pPr>
      <w:bookmarkStart w:id="2" w:name="_Toc28245037"/>
      <w:r>
        <w:rPr>
          <w:lang w:val="en-US"/>
        </w:rPr>
        <w:t xml:space="preserve">3 - </w:t>
      </w:r>
      <w:r w:rsidR="00225797">
        <w:rPr>
          <w:lang w:val="en-US"/>
        </w:rPr>
        <w:t>Case description</w:t>
      </w:r>
      <w:bookmarkEnd w:id="2"/>
    </w:p>
    <w:p w:rsidR="00225797" w:rsidRDefault="002257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successful switchover is performed, Primary becomes new Standby, Standby becomes new Primary, then all Primary datafiles are lost, system and application datafiles. </w:t>
      </w:r>
      <w:proofErr w:type="spellStart"/>
      <w:r>
        <w:rPr>
          <w:sz w:val="24"/>
          <w:szCs w:val="24"/>
          <w:lang w:val="en-US"/>
        </w:rPr>
        <w:t>Rman</w:t>
      </w:r>
      <w:proofErr w:type="spellEnd"/>
      <w:r>
        <w:rPr>
          <w:sz w:val="24"/>
          <w:szCs w:val="24"/>
          <w:lang w:val="en-US"/>
        </w:rPr>
        <w:t xml:space="preserve"> and its “Repair Advi</w:t>
      </w:r>
      <w:r w:rsidR="0019384D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>or” are used to restore and recov</w:t>
      </w:r>
      <w:r w:rsidR="0019384D">
        <w:rPr>
          <w:sz w:val="24"/>
          <w:szCs w:val="24"/>
          <w:lang w:val="en-US"/>
        </w:rPr>
        <w:t>er.</w:t>
      </w:r>
      <w:bookmarkStart w:id="3" w:name="_GoBack"/>
      <w:bookmarkEnd w:id="3"/>
    </w:p>
    <w:p w:rsidR="0032128B" w:rsidRDefault="0032128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32128B" w:rsidRDefault="00A76231" w:rsidP="0032128B">
      <w:pPr>
        <w:pStyle w:val="Heading1"/>
        <w:rPr>
          <w:lang w:val="en-US"/>
        </w:rPr>
      </w:pPr>
      <w:bookmarkStart w:id="4" w:name="_Toc28245038"/>
      <w:r>
        <w:rPr>
          <w:lang w:val="en-US"/>
        </w:rPr>
        <w:lastRenderedPageBreak/>
        <w:t xml:space="preserve">4 - </w:t>
      </w:r>
      <w:r w:rsidR="0032128B">
        <w:rPr>
          <w:lang w:val="en-US"/>
        </w:rPr>
        <w:t>Case</w:t>
      </w:r>
      <w:bookmarkEnd w:id="4"/>
    </w:p>
    <w:p w:rsidR="0041269D" w:rsidRDefault="0041269D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41269D" w:rsidTr="0041269D">
        <w:tc>
          <w:tcPr>
            <w:tcW w:w="13948" w:type="dxa"/>
          </w:tcPr>
          <w:p w:rsidR="0041269D" w:rsidRDefault="00A76231" w:rsidP="0032128B">
            <w:pPr>
              <w:pStyle w:val="Heading2"/>
              <w:outlineLvl w:val="1"/>
              <w:rPr>
                <w:lang w:val="en-US"/>
              </w:rPr>
            </w:pPr>
            <w:bookmarkStart w:id="5" w:name="_Toc28245039"/>
            <w:r>
              <w:rPr>
                <w:lang w:val="en-US"/>
              </w:rPr>
              <w:t xml:space="preserve">4.1 - </w:t>
            </w:r>
            <w:r w:rsidR="0041269D">
              <w:rPr>
                <w:lang w:val="en-US"/>
              </w:rPr>
              <w:t>Damage simulation</w:t>
            </w:r>
            <w:bookmarkEnd w:id="5"/>
          </w:p>
        </w:tc>
      </w:tr>
      <w:tr w:rsidR="0041269D" w:rsidTr="0041269D">
        <w:tc>
          <w:tcPr>
            <w:tcW w:w="13948" w:type="dxa"/>
          </w:tcPr>
          <w:p w:rsidR="0041269D" w:rsidRPr="000B34DC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4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[oracle@oel3 COSWARE]$ </w:t>
            </w:r>
            <w:r w:rsidRPr="000B34DC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mv *</w:t>
            </w:r>
            <w:proofErr w:type="spellStart"/>
            <w:r w:rsidRPr="000B34DC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dbf</w:t>
            </w:r>
            <w:proofErr w:type="spellEnd"/>
            <w:r w:rsidRPr="000B34DC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save</w:t>
            </w:r>
          </w:p>
          <w:p w:rsidR="0041269D" w:rsidRPr="000B34DC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4DC">
              <w:rPr>
                <w:rFonts w:ascii="Courier New" w:hAnsi="Courier New" w:cs="Courier New"/>
                <w:sz w:val="20"/>
                <w:szCs w:val="20"/>
                <w:lang w:val="en-US"/>
              </w:rPr>
              <w:t>[oracle@oel3 COSWARE]$ ls</w:t>
            </w:r>
          </w:p>
          <w:p w:rsidR="0041269D" w:rsidRPr="000B34DC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4DC">
              <w:rPr>
                <w:rFonts w:ascii="Courier New" w:hAnsi="Courier New" w:cs="Courier New"/>
                <w:sz w:val="20"/>
                <w:szCs w:val="20"/>
                <w:lang w:val="en-US"/>
              </w:rPr>
              <w:t>DATA01.DBF  DATA02.DBF</w:t>
            </w:r>
            <w:r w:rsidRPr="000B34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save  typescript</w:t>
            </w:r>
          </w:p>
          <w:p w:rsidR="0041269D" w:rsidRPr="000B34DC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4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[oracle@oel3 COSWARE]$ </w:t>
            </w:r>
            <w:r w:rsidRPr="000B34DC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mv *DBF save</w:t>
            </w:r>
          </w:p>
          <w:p w:rsidR="0041269D" w:rsidRPr="000B34DC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4DC">
              <w:rPr>
                <w:rFonts w:ascii="Courier New" w:hAnsi="Courier New" w:cs="Courier New"/>
                <w:sz w:val="20"/>
                <w:szCs w:val="20"/>
                <w:lang w:val="en-US"/>
              </w:rPr>
              <w:t>[oracle@oel3 COSWARE]$ ls -</w:t>
            </w:r>
            <w:proofErr w:type="spellStart"/>
            <w:r w:rsidRPr="000B34DC">
              <w:rPr>
                <w:rFonts w:ascii="Courier New" w:hAnsi="Courier New" w:cs="Courier New"/>
                <w:sz w:val="20"/>
                <w:szCs w:val="20"/>
                <w:lang w:val="en-US"/>
              </w:rPr>
              <w:t>lrt</w:t>
            </w:r>
            <w:proofErr w:type="spellEnd"/>
          </w:p>
          <w:p w:rsidR="0041269D" w:rsidRPr="000B34DC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0B34DC">
              <w:rPr>
                <w:rFonts w:ascii="Courier New" w:hAnsi="Courier New" w:cs="Courier New"/>
                <w:sz w:val="20"/>
                <w:szCs w:val="20"/>
                <w:lang w:val="en-US"/>
              </w:rPr>
              <w:t>drwxr</w:t>
            </w:r>
            <w:proofErr w:type="spellEnd"/>
            <w:r w:rsidRPr="000B34DC">
              <w:rPr>
                <w:rFonts w:ascii="Courier New" w:hAnsi="Courier New" w:cs="Courier New"/>
                <w:sz w:val="20"/>
                <w:szCs w:val="20"/>
                <w:lang w:val="en-US"/>
              </w:rPr>
              <w:t>-</w:t>
            </w:r>
            <w:proofErr w:type="spellStart"/>
            <w:r w:rsidRPr="000B34DC">
              <w:rPr>
                <w:rFonts w:ascii="Courier New" w:hAnsi="Courier New" w:cs="Courier New"/>
                <w:sz w:val="20"/>
                <w:szCs w:val="20"/>
                <w:lang w:val="en-US"/>
              </w:rPr>
              <w:t>xr</w:t>
            </w:r>
            <w:proofErr w:type="spellEnd"/>
            <w:r w:rsidRPr="000B34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-x 2 oracle </w:t>
            </w:r>
            <w:proofErr w:type="spellStart"/>
            <w:r w:rsidRPr="000B34DC">
              <w:rPr>
                <w:rFonts w:ascii="Courier New" w:hAnsi="Courier New" w:cs="Courier New"/>
                <w:sz w:val="20"/>
                <w:szCs w:val="20"/>
                <w:lang w:val="en-US"/>
              </w:rPr>
              <w:t>oinstall</w:t>
            </w:r>
            <w:proofErr w:type="spellEnd"/>
            <w:r w:rsidRPr="000B34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4096 Dec 25 19:10 save</w:t>
            </w:r>
          </w:p>
        </w:tc>
      </w:tr>
      <w:tr w:rsidR="0041269D" w:rsidTr="0041269D">
        <w:tc>
          <w:tcPr>
            <w:tcW w:w="13948" w:type="dxa"/>
          </w:tcPr>
          <w:p w:rsidR="0041269D" w:rsidRDefault="00A76231" w:rsidP="0032128B">
            <w:pPr>
              <w:pStyle w:val="Heading2"/>
              <w:outlineLvl w:val="1"/>
              <w:rPr>
                <w:lang w:val="en-US"/>
              </w:rPr>
            </w:pPr>
            <w:bookmarkStart w:id="6" w:name="_Toc28245040"/>
            <w:r>
              <w:rPr>
                <w:lang w:val="en-US"/>
              </w:rPr>
              <w:t xml:space="preserve">4.2 - </w:t>
            </w:r>
            <w:r w:rsidR="0041269D">
              <w:rPr>
                <w:lang w:val="en-US"/>
              </w:rPr>
              <w:t>Primary instance attempts to start</w:t>
            </w:r>
            <w:bookmarkEnd w:id="6"/>
          </w:p>
        </w:tc>
      </w:tr>
      <w:tr w:rsidR="0041269D" w:rsidTr="0041269D">
        <w:tc>
          <w:tcPr>
            <w:tcW w:w="13948" w:type="dxa"/>
          </w:tcPr>
          <w:p w:rsidR="0041269D" w:rsidRPr="000B34DC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4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[oracle@oel3 COSWARE]$ </w:t>
            </w:r>
            <w:proofErr w:type="spellStart"/>
            <w:r w:rsidRPr="000B34DC">
              <w:rPr>
                <w:rFonts w:ascii="Courier New" w:hAnsi="Courier New" w:cs="Courier New"/>
                <w:sz w:val="20"/>
                <w:szCs w:val="20"/>
                <w:lang w:val="en-US"/>
              </w:rPr>
              <w:t>sqlplus</w:t>
            </w:r>
            <w:proofErr w:type="spellEnd"/>
            <w:r w:rsidRPr="000B34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/ as </w:t>
            </w:r>
            <w:proofErr w:type="spellStart"/>
            <w:r w:rsidRPr="000B34DC">
              <w:rPr>
                <w:rFonts w:ascii="Courier New" w:hAnsi="Courier New" w:cs="Courier New"/>
                <w:sz w:val="20"/>
                <w:szCs w:val="20"/>
                <w:lang w:val="en-US"/>
              </w:rPr>
              <w:t>sysdba</w:t>
            </w:r>
            <w:proofErr w:type="spellEnd"/>
          </w:p>
          <w:p w:rsidR="0041269D" w:rsidRPr="000B34DC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1269D" w:rsidRPr="000B34DC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4DC">
              <w:rPr>
                <w:rFonts w:ascii="Courier New" w:hAnsi="Courier New" w:cs="Courier New"/>
                <w:sz w:val="20"/>
                <w:szCs w:val="20"/>
                <w:lang w:val="en-US"/>
              </w:rPr>
              <w:t>SQL*Plus: Release 12.2.0.1.0 Production on Wed Dec 25 19:10:11 2019</w:t>
            </w:r>
          </w:p>
          <w:p w:rsidR="0041269D" w:rsidRPr="000B34DC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4DC">
              <w:rPr>
                <w:rFonts w:ascii="Courier New" w:hAnsi="Courier New" w:cs="Courier New"/>
                <w:sz w:val="20"/>
                <w:szCs w:val="20"/>
                <w:lang w:val="en-US"/>
              </w:rPr>
              <w:t>Copyright (c) 1982, 2016, Oracle.  All rights reserved.</w:t>
            </w:r>
          </w:p>
          <w:p w:rsidR="0041269D" w:rsidRPr="000B34DC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4DC">
              <w:rPr>
                <w:rFonts w:ascii="Courier New" w:hAnsi="Courier New" w:cs="Courier New"/>
                <w:sz w:val="20"/>
                <w:szCs w:val="20"/>
                <w:lang w:val="en-US"/>
              </w:rPr>
              <w:t>Connected to an idle instance.</w:t>
            </w:r>
          </w:p>
          <w:p w:rsidR="0041269D" w:rsidRPr="000B34DC" w:rsidRDefault="0041269D" w:rsidP="0041269D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B34DC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SQL&gt; </w:t>
            </w:r>
            <w:r w:rsidRPr="000B34DC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startup</w:t>
            </w:r>
          </w:p>
          <w:p w:rsidR="0041269D" w:rsidRPr="000B34DC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4DC">
              <w:rPr>
                <w:rFonts w:ascii="Courier New" w:hAnsi="Courier New" w:cs="Courier New"/>
                <w:sz w:val="20"/>
                <w:szCs w:val="20"/>
                <w:lang w:val="en-US"/>
              </w:rPr>
              <w:t>ORACLE instance started.</w:t>
            </w:r>
          </w:p>
          <w:p w:rsidR="0041269D" w:rsidRPr="000B34DC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1269D" w:rsidRPr="000B34DC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4DC">
              <w:rPr>
                <w:rFonts w:ascii="Courier New" w:hAnsi="Courier New" w:cs="Courier New"/>
                <w:sz w:val="20"/>
                <w:szCs w:val="20"/>
                <w:lang w:val="en-US"/>
              </w:rPr>
              <w:t>Total System Global Area 2147483648 bytes</w:t>
            </w:r>
          </w:p>
          <w:p w:rsidR="0041269D" w:rsidRPr="000B34DC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4DC">
              <w:rPr>
                <w:rFonts w:ascii="Courier New" w:hAnsi="Courier New" w:cs="Courier New"/>
                <w:sz w:val="20"/>
                <w:szCs w:val="20"/>
                <w:lang w:val="en-US"/>
              </w:rPr>
              <w:t>Fixed Size</w:t>
            </w:r>
            <w:r w:rsidRPr="000B34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0B34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 8622776 bytes</w:t>
            </w:r>
          </w:p>
          <w:p w:rsidR="0041269D" w:rsidRPr="000B34DC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4DC">
              <w:rPr>
                <w:rFonts w:ascii="Courier New" w:hAnsi="Courier New" w:cs="Courier New"/>
                <w:sz w:val="20"/>
                <w:szCs w:val="20"/>
                <w:lang w:val="en-US"/>
              </w:rPr>
              <w:t>Variable Size</w:t>
            </w:r>
            <w:r w:rsidRPr="000B34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0B34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603983176 bytes</w:t>
            </w:r>
          </w:p>
          <w:p w:rsidR="0041269D" w:rsidRPr="000B34DC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4DC">
              <w:rPr>
                <w:rFonts w:ascii="Courier New" w:hAnsi="Courier New" w:cs="Courier New"/>
                <w:sz w:val="20"/>
                <w:szCs w:val="20"/>
                <w:lang w:val="en-US"/>
              </w:rPr>
              <w:t>Database Buffers</w:t>
            </w:r>
            <w:r w:rsidRPr="000B34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1526726656 bytes</w:t>
            </w:r>
          </w:p>
          <w:p w:rsidR="0041269D" w:rsidRPr="000B34DC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4DC">
              <w:rPr>
                <w:rFonts w:ascii="Courier New" w:hAnsi="Courier New" w:cs="Courier New"/>
                <w:sz w:val="20"/>
                <w:szCs w:val="20"/>
                <w:lang w:val="en-US"/>
              </w:rPr>
              <w:t>Redo Buffers</w:t>
            </w:r>
            <w:r w:rsidRPr="000B34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0B34DC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 xml:space="preserve">    8151040 bytes</w:t>
            </w:r>
          </w:p>
          <w:p w:rsidR="0041269D" w:rsidRPr="000B34DC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0B34DC">
              <w:rPr>
                <w:rFonts w:ascii="Courier New" w:hAnsi="Courier New" w:cs="Courier New"/>
                <w:sz w:val="20"/>
                <w:szCs w:val="20"/>
                <w:lang w:val="en-US"/>
              </w:rPr>
              <w:t>Database mounted.</w:t>
            </w:r>
          </w:p>
          <w:p w:rsidR="0041269D" w:rsidRPr="000B34DC" w:rsidRDefault="0041269D" w:rsidP="0041269D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0B34DC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ORA-01157: cannot identify/lock data file 1 - see DBWR trace file</w:t>
            </w:r>
          </w:p>
          <w:p w:rsidR="0041269D" w:rsidRDefault="0041269D" w:rsidP="0041269D">
            <w:pPr>
              <w:rPr>
                <w:sz w:val="24"/>
                <w:szCs w:val="24"/>
                <w:lang w:val="en-US"/>
              </w:rPr>
            </w:pPr>
            <w:r w:rsidRPr="000B34DC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ORA-01110: data file 1: '/u02/</w:t>
            </w:r>
            <w:proofErr w:type="spellStart"/>
            <w:r w:rsidRPr="000B34DC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oradata</w:t>
            </w:r>
            <w:proofErr w:type="spellEnd"/>
            <w:r w:rsidRPr="000B34DC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/COSWARE/system01.dbf'</w:t>
            </w:r>
          </w:p>
        </w:tc>
      </w:tr>
    </w:tbl>
    <w:p w:rsidR="000B34DC" w:rsidRDefault="000B34DC">
      <w:pPr>
        <w:rPr>
          <w:sz w:val="24"/>
          <w:szCs w:val="24"/>
          <w:lang w:val="en-US"/>
        </w:rPr>
      </w:pPr>
    </w:p>
    <w:p w:rsidR="000B34DC" w:rsidRDefault="000B34DC" w:rsidP="000B34DC">
      <w:pPr>
        <w:rPr>
          <w:lang w:val="en-US"/>
        </w:rPr>
      </w:pPr>
      <w:r>
        <w:rPr>
          <w:lang w:val="en-US"/>
        </w:rPr>
        <w:br w:type="page"/>
      </w:r>
    </w:p>
    <w:p w:rsidR="0041269D" w:rsidRDefault="0041269D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41269D" w:rsidTr="0041269D">
        <w:tc>
          <w:tcPr>
            <w:tcW w:w="13948" w:type="dxa"/>
          </w:tcPr>
          <w:p w:rsidR="0041269D" w:rsidRDefault="00A76231" w:rsidP="0032128B">
            <w:pPr>
              <w:pStyle w:val="Heading2"/>
              <w:outlineLvl w:val="1"/>
              <w:rPr>
                <w:lang w:val="en-US"/>
              </w:rPr>
            </w:pPr>
            <w:bookmarkStart w:id="7" w:name="_Toc28245041"/>
            <w:r>
              <w:rPr>
                <w:lang w:val="en-US"/>
              </w:rPr>
              <w:t xml:space="preserve">4.3 - </w:t>
            </w:r>
            <w:r w:rsidR="0041269D">
              <w:rPr>
                <w:lang w:val="en-US"/>
              </w:rPr>
              <w:t>Assessing the damage with Repair Advisor</w:t>
            </w:r>
            <w:bookmarkEnd w:id="7"/>
          </w:p>
        </w:tc>
      </w:tr>
      <w:tr w:rsidR="0041269D" w:rsidTr="0041269D">
        <w:tc>
          <w:tcPr>
            <w:tcW w:w="13948" w:type="dxa"/>
          </w:tcPr>
          <w:p w:rsidR="0041269D" w:rsidRPr="0068692D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68692D">
              <w:rPr>
                <w:rFonts w:ascii="Courier New" w:hAnsi="Courier New" w:cs="Courier New"/>
                <w:sz w:val="20"/>
                <w:szCs w:val="20"/>
                <w:lang w:val="en-US"/>
              </w:rPr>
              <w:t>rman</w:t>
            </w:r>
            <w:proofErr w:type="spellEnd"/>
            <w:r w:rsidRPr="0068692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catalog </w:t>
            </w:r>
            <w:proofErr w:type="spellStart"/>
            <w:r w:rsidRPr="0068692D">
              <w:rPr>
                <w:rFonts w:ascii="Courier New" w:hAnsi="Courier New" w:cs="Courier New"/>
                <w:sz w:val="20"/>
                <w:szCs w:val="20"/>
                <w:lang w:val="en-US"/>
              </w:rPr>
              <w:t>rman@rmancat</w:t>
            </w:r>
            <w:proofErr w:type="spellEnd"/>
            <w:r w:rsidRPr="0068692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target /</w:t>
            </w:r>
          </w:p>
          <w:p w:rsidR="0041269D" w:rsidRPr="0068692D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692D">
              <w:rPr>
                <w:rFonts w:ascii="Courier New" w:hAnsi="Courier New" w:cs="Courier New"/>
                <w:sz w:val="20"/>
                <w:szCs w:val="20"/>
                <w:lang w:val="en-US"/>
              </w:rPr>
              <w:t>Recovery Manager: Release 12.2.0.1.0 - Production on Wed Dec 25 19:10:51 2019</w:t>
            </w:r>
          </w:p>
          <w:p w:rsidR="0041269D" w:rsidRPr="0068692D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692D">
              <w:rPr>
                <w:rFonts w:ascii="Courier New" w:hAnsi="Courier New" w:cs="Courier New"/>
                <w:sz w:val="20"/>
                <w:szCs w:val="20"/>
                <w:lang w:val="en-US"/>
              </w:rPr>
              <w:t>Copyright (c) 1982, 2017, Oracle and/or its affiliates.  All rights reserved.</w:t>
            </w:r>
          </w:p>
          <w:p w:rsidR="0041269D" w:rsidRPr="0068692D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692D">
              <w:rPr>
                <w:rFonts w:ascii="Courier New" w:hAnsi="Courier New" w:cs="Courier New"/>
                <w:sz w:val="20"/>
                <w:szCs w:val="20"/>
                <w:lang w:val="en-US"/>
              </w:rPr>
              <w:t>connected to target database: COSWARE (DBID=1859724266, not open)</w:t>
            </w:r>
          </w:p>
          <w:p w:rsidR="0041269D" w:rsidRPr="0068692D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692D">
              <w:rPr>
                <w:rFonts w:ascii="Courier New" w:hAnsi="Courier New" w:cs="Courier New"/>
                <w:sz w:val="20"/>
                <w:szCs w:val="20"/>
                <w:lang w:val="en-US"/>
              </w:rPr>
              <w:t>connected to recovery catalog database</w:t>
            </w:r>
          </w:p>
          <w:p w:rsidR="0041269D" w:rsidRPr="0068692D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692D">
              <w:rPr>
                <w:rFonts w:ascii="Courier New" w:hAnsi="Courier New" w:cs="Courier New"/>
                <w:sz w:val="20"/>
                <w:szCs w:val="20"/>
                <w:lang w:val="en-US"/>
              </w:rPr>
              <w:t>recovery catalog schema version 18.07.00.00. is newer than RMAN version</w:t>
            </w:r>
          </w:p>
          <w:p w:rsidR="0041269D" w:rsidRPr="0068692D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1269D" w:rsidRPr="0068692D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692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RMAN&gt; </w:t>
            </w:r>
            <w:r w:rsidRPr="0068692D">
              <w:rPr>
                <w:rFonts w:ascii="Courier New" w:hAnsi="Courier New" w:cs="Courier New"/>
                <w:b/>
                <w:sz w:val="20"/>
                <w:szCs w:val="20"/>
                <w:u w:val="single"/>
                <w:lang w:val="en-US"/>
              </w:rPr>
              <w:t>list failure;</w:t>
            </w:r>
          </w:p>
          <w:p w:rsidR="0041269D" w:rsidRPr="0068692D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692D">
              <w:rPr>
                <w:rFonts w:ascii="Courier New" w:hAnsi="Courier New" w:cs="Courier New"/>
                <w:sz w:val="20"/>
                <w:szCs w:val="20"/>
                <w:lang w:val="en-US"/>
              </w:rPr>
              <w:t>Database Role: PRIMARY</w:t>
            </w:r>
          </w:p>
          <w:p w:rsidR="0041269D" w:rsidRPr="0068692D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692D">
              <w:rPr>
                <w:rFonts w:ascii="Courier New" w:hAnsi="Courier New" w:cs="Courier New"/>
                <w:sz w:val="20"/>
                <w:szCs w:val="20"/>
                <w:lang w:val="en-US"/>
              </w:rPr>
              <w:t>List of Database Failures</w:t>
            </w:r>
          </w:p>
          <w:p w:rsidR="0041269D" w:rsidRPr="0068692D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692D">
              <w:rPr>
                <w:rFonts w:ascii="Courier New" w:hAnsi="Courier New" w:cs="Courier New"/>
                <w:sz w:val="20"/>
                <w:szCs w:val="20"/>
                <w:lang w:val="en-US"/>
              </w:rPr>
              <w:t>=========================</w:t>
            </w:r>
          </w:p>
          <w:p w:rsidR="0041269D" w:rsidRPr="0068692D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692D">
              <w:rPr>
                <w:rFonts w:ascii="Courier New" w:hAnsi="Courier New" w:cs="Courier New"/>
                <w:sz w:val="20"/>
                <w:szCs w:val="20"/>
                <w:lang w:val="en-US"/>
              </w:rPr>
              <w:t>Failure ID Priority Status    Time Detected Summary</w:t>
            </w:r>
          </w:p>
          <w:p w:rsidR="0041269D" w:rsidRPr="0068692D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692D">
              <w:rPr>
                <w:rFonts w:ascii="Courier New" w:hAnsi="Courier New" w:cs="Courier New"/>
                <w:sz w:val="20"/>
                <w:szCs w:val="20"/>
                <w:lang w:val="en-US"/>
              </w:rPr>
              <w:t>---------- -------- --------- ------------- -------</w:t>
            </w:r>
          </w:p>
          <w:p w:rsidR="0041269D" w:rsidRPr="0068692D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692D">
              <w:rPr>
                <w:rFonts w:ascii="Courier New" w:hAnsi="Courier New" w:cs="Courier New"/>
                <w:sz w:val="20"/>
                <w:szCs w:val="20"/>
                <w:lang w:val="en-US"/>
              </w:rPr>
              <w:t>6383       CRITICAL OPEN      25-DEC-19     System datafile 1: '/u02/</w:t>
            </w:r>
            <w:proofErr w:type="spellStart"/>
            <w:r w:rsidRPr="0068692D">
              <w:rPr>
                <w:rFonts w:ascii="Courier New" w:hAnsi="Courier New" w:cs="Courier New"/>
                <w:sz w:val="20"/>
                <w:szCs w:val="20"/>
                <w:lang w:val="en-US"/>
              </w:rPr>
              <w:t>oradata</w:t>
            </w:r>
            <w:proofErr w:type="spellEnd"/>
            <w:r w:rsidRPr="0068692D">
              <w:rPr>
                <w:rFonts w:ascii="Courier New" w:hAnsi="Courier New" w:cs="Courier New"/>
                <w:sz w:val="20"/>
                <w:szCs w:val="20"/>
                <w:lang w:val="en-US"/>
              </w:rPr>
              <w:t>/COSWARE/system01.dbf' is missing</w:t>
            </w:r>
          </w:p>
          <w:p w:rsidR="0041269D" w:rsidRDefault="0041269D" w:rsidP="0041269D">
            <w:pPr>
              <w:rPr>
                <w:sz w:val="24"/>
                <w:szCs w:val="24"/>
                <w:lang w:val="en-US"/>
              </w:rPr>
            </w:pPr>
            <w:r w:rsidRPr="0068692D">
              <w:rPr>
                <w:rFonts w:ascii="Courier New" w:hAnsi="Courier New" w:cs="Courier New"/>
                <w:sz w:val="20"/>
                <w:szCs w:val="20"/>
                <w:lang w:val="en-US"/>
              </w:rPr>
              <w:t>52         HIGH     OPEN      25-DEC-19     One or more non-system datafiles are missing</w:t>
            </w:r>
          </w:p>
        </w:tc>
      </w:tr>
    </w:tbl>
    <w:p w:rsidR="0041269D" w:rsidRDefault="0041269D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41269D" w:rsidTr="0041269D">
        <w:tc>
          <w:tcPr>
            <w:tcW w:w="13948" w:type="dxa"/>
          </w:tcPr>
          <w:p w:rsidR="0041269D" w:rsidRDefault="00A76231" w:rsidP="0032128B">
            <w:pPr>
              <w:pStyle w:val="Heading2"/>
              <w:outlineLvl w:val="1"/>
              <w:rPr>
                <w:lang w:val="en-US"/>
              </w:rPr>
            </w:pPr>
            <w:bookmarkStart w:id="8" w:name="_Toc28245042"/>
            <w:r>
              <w:rPr>
                <w:lang w:val="en-US"/>
              </w:rPr>
              <w:t xml:space="preserve">4.4 - </w:t>
            </w:r>
            <w:r w:rsidR="0041269D">
              <w:rPr>
                <w:lang w:val="en-US"/>
              </w:rPr>
              <w:t>Getting advice from Repair Advisor</w:t>
            </w:r>
            <w:bookmarkEnd w:id="8"/>
          </w:p>
        </w:tc>
      </w:tr>
      <w:tr w:rsidR="0041269D" w:rsidTr="0041269D">
        <w:tc>
          <w:tcPr>
            <w:tcW w:w="13948" w:type="dxa"/>
          </w:tcPr>
          <w:p w:rsidR="0041269D" w:rsidRPr="0068692D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692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RMAN&gt; </w:t>
            </w:r>
            <w:r w:rsidRPr="0068692D">
              <w:rPr>
                <w:rFonts w:ascii="Courier New" w:hAnsi="Courier New" w:cs="Courier New"/>
                <w:b/>
                <w:sz w:val="20"/>
                <w:szCs w:val="20"/>
                <w:u w:val="single"/>
                <w:lang w:val="en-US"/>
              </w:rPr>
              <w:t>advise failure;</w:t>
            </w:r>
          </w:p>
          <w:p w:rsidR="0041269D" w:rsidRPr="0068692D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692D">
              <w:rPr>
                <w:rFonts w:ascii="Courier New" w:hAnsi="Courier New" w:cs="Courier New"/>
                <w:sz w:val="20"/>
                <w:szCs w:val="20"/>
                <w:lang w:val="en-US"/>
              </w:rPr>
              <w:t>Database Role: PRIMARY</w:t>
            </w:r>
          </w:p>
          <w:p w:rsidR="0041269D" w:rsidRPr="0068692D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41269D" w:rsidRPr="0068692D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692D">
              <w:rPr>
                <w:rFonts w:ascii="Courier New" w:hAnsi="Courier New" w:cs="Courier New"/>
                <w:sz w:val="20"/>
                <w:szCs w:val="20"/>
                <w:lang w:val="en-US"/>
              </w:rPr>
              <w:t>List of Database Failures</w:t>
            </w:r>
          </w:p>
          <w:p w:rsidR="0041269D" w:rsidRPr="0068692D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692D">
              <w:rPr>
                <w:rFonts w:ascii="Courier New" w:hAnsi="Courier New" w:cs="Courier New"/>
                <w:sz w:val="20"/>
                <w:szCs w:val="20"/>
                <w:lang w:val="en-US"/>
              </w:rPr>
              <w:t>=========================</w:t>
            </w:r>
          </w:p>
          <w:p w:rsidR="0041269D" w:rsidRPr="0068692D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692D">
              <w:rPr>
                <w:rFonts w:ascii="Courier New" w:hAnsi="Courier New" w:cs="Courier New"/>
                <w:sz w:val="20"/>
                <w:szCs w:val="20"/>
                <w:lang w:val="en-US"/>
              </w:rPr>
              <w:t>Failure ID Priority Status    Time Detected Summary</w:t>
            </w:r>
          </w:p>
          <w:p w:rsidR="0041269D" w:rsidRPr="0068692D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692D">
              <w:rPr>
                <w:rFonts w:ascii="Courier New" w:hAnsi="Courier New" w:cs="Courier New"/>
                <w:sz w:val="20"/>
                <w:szCs w:val="20"/>
                <w:lang w:val="en-US"/>
              </w:rPr>
              <w:t>---------- -------- --------- ------------- -------</w:t>
            </w:r>
          </w:p>
          <w:p w:rsidR="0041269D" w:rsidRPr="0068692D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692D">
              <w:rPr>
                <w:rFonts w:ascii="Courier New" w:hAnsi="Courier New" w:cs="Courier New"/>
                <w:sz w:val="20"/>
                <w:szCs w:val="20"/>
                <w:lang w:val="en-US"/>
              </w:rPr>
              <w:t>6383       CRITICAL OPEN      25-DEC-19     System datafile 1: '/u02/</w:t>
            </w:r>
            <w:proofErr w:type="spellStart"/>
            <w:r w:rsidRPr="0068692D">
              <w:rPr>
                <w:rFonts w:ascii="Courier New" w:hAnsi="Courier New" w:cs="Courier New"/>
                <w:sz w:val="20"/>
                <w:szCs w:val="20"/>
                <w:lang w:val="en-US"/>
              </w:rPr>
              <w:t>oradata</w:t>
            </w:r>
            <w:proofErr w:type="spellEnd"/>
            <w:r w:rsidRPr="0068692D">
              <w:rPr>
                <w:rFonts w:ascii="Courier New" w:hAnsi="Courier New" w:cs="Courier New"/>
                <w:sz w:val="20"/>
                <w:szCs w:val="20"/>
                <w:lang w:val="en-US"/>
              </w:rPr>
              <w:t>/COSWARE/system01.dbf' is missing</w:t>
            </w:r>
          </w:p>
          <w:p w:rsidR="0041269D" w:rsidRPr="0068692D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692D">
              <w:rPr>
                <w:rFonts w:ascii="Courier New" w:hAnsi="Courier New" w:cs="Courier New"/>
                <w:sz w:val="20"/>
                <w:szCs w:val="20"/>
                <w:lang w:val="en-US"/>
              </w:rPr>
              <w:t>52         HIGH     OPEN      25-DEC-19     One or more non-system datafiles are missing</w:t>
            </w:r>
          </w:p>
          <w:p w:rsidR="0041269D" w:rsidRPr="0068692D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692D">
              <w:rPr>
                <w:rFonts w:ascii="Courier New" w:hAnsi="Courier New" w:cs="Courier New"/>
                <w:sz w:val="20"/>
                <w:szCs w:val="20"/>
                <w:lang w:val="en-US"/>
              </w:rPr>
              <w:t>analyzing automatic repair options; this may take some time</w:t>
            </w:r>
          </w:p>
          <w:p w:rsidR="0041269D" w:rsidRPr="0068692D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692D">
              <w:rPr>
                <w:rFonts w:ascii="Courier New" w:hAnsi="Courier New" w:cs="Courier New"/>
                <w:sz w:val="20"/>
                <w:szCs w:val="20"/>
                <w:lang w:val="en-US"/>
              </w:rPr>
              <w:t>allocated channel: ORA_DISK_1</w:t>
            </w:r>
          </w:p>
          <w:p w:rsidR="0041269D" w:rsidRPr="0068692D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692D">
              <w:rPr>
                <w:rFonts w:ascii="Courier New" w:hAnsi="Courier New" w:cs="Courier New"/>
                <w:sz w:val="20"/>
                <w:szCs w:val="20"/>
                <w:lang w:val="en-US"/>
              </w:rPr>
              <w:t>channel ORA_DISK_1: SID=24 device type=DISK</w:t>
            </w:r>
          </w:p>
          <w:p w:rsidR="0041269D" w:rsidRPr="0068692D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692D">
              <w:rPr>
                <w:rFonts w:ascii="Courier New" w:hAnsi="Courier New" w:cs="Courier New"/>
                <w:sz w:val="20"/>
                <w:szCs w:val="20"/>
                <w:lang w:val="en-US"/>
              </w:rPr>
              <w:t>allocated channel: ORA_DISK_2</w:t>
            </w:r>
          </w:p>
          <w:p w:rsidR="0041269D" w:rsidRPr="0068692D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692D">
              <w:rPr>
                <w:rFonts w:ascii="Courier New" w:hAnsi="Courier New" w:cs="Courier New"/>
                <w:sz w:val="20"/>
                <w:szCs w:val="20"/>
                <w:lang w:val="en-US"/>
              </w:rPr>
              <w:t>channel ORA_DISK_2: SID=262 device type=DISK</w:t>
            </w:r>
          </w:p>
          <w:p w:rsidR="0041269D" w:rsidRPr="0068692D" w:rsidRDefault="0041269D" w:rsidP="004126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8692D">
              <w:rPr>
                <w:rFonts w:ascii="Courier New" w:hAnsi="Courier New" w:cs="Courier New"/>
                <w:sz w:val="20"/>
                <w:szCs w:val="20"/>
                <w:lang w:val="en-US"/>
              </w:rPr>
              <w:t>analyzing automatic repair options complete</w:t>
            </w:r>
          </w:p>
        </w:tc>
      </w:tr>
    </w:tbl>
    <w:p w:rsidR="009803C1" w:rsidRDefault="009803C1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9803C1" w:rsidTr="009803C1">
        <w:tc>
          <w:tcPr>
            <w:tcW w:w="13948" w:type="dxa"/>
          </w:tcPr>
          <w:p w:rsidR="009803C1" w:rsidRDefault="00A76231" w:rsidP="0032128B">
            <w:pPr>
              <w:pStyle w:val="Heading2"/>
              <w:outlineLvl w:val="1"/>
              <w:rPr>
                <w:lang w:val="en-US"/>
              </w:rPr>
            </w:pPr>
            <w:bookmarkStart w:id="9" w:name="_Toc28245043"/>
            <w:r>
              <w:rPr>
                <w:lang w:val="en-US"/>
              </w:rPr>
              <w:lastRenderedPageBreak/>
              <w:t xml:space="preserve">4.5 - </w:t>
            </w:r>
            <w:r w:rsidR="009803C1">
              <w:rPr>
                <w:lang w:val="en-US"/>
              </w:rPr>
              <w:t>Repair Advisor recommendations</w:t>
            </w:r>
            <w:bookmarkEnd w:id="9"/>
          </w:p>
        </w:tc>
      </w:tr>
      <w:tr w:rsidR="009803C1" w:rsidTr="009803C1">
        <w:tc>
          <w:tcPr>
            <w:tcW w:w="13948" w:type="dxa"/>
          </w:tcPr>
          <w:p w:rsidR="009803C1" w:rsidRPr="002925B0" w:rsidRDefault="009803C1" w:rsidP="009803C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Mandatory Manual Actions</w:t>
            </w:r>
          </w:p>
          <w:p w:rsidR="009803C1" w:rsidRPr="002925B0" w:rsidRDefault="009803C1" w:rsidP="009803C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========================</w:t>
            </w:r>
          </w:p>
          <w:p w:rsidR="009803C1" w:rsidRPr="002925B0" w:rsidRDefault="009803C1" w:rsidP="009803C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no manual actions available</w:t>
            </w:r>
          </w:p>
          <w:p w:rsidR="009803C1" w:rsidRPr="002925B0" w:rsidRDefault="009803C1" w:rsidP="009803C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9803C1" w:rsidRPr="002925B0" w:rsidRDefault="009803C1" w:rsidP="009803C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Optional Manual Actions</w:t>
            </w:r>
          </w:p>
          <w:p w:rsidR="009803C1" w:rsidRPr="002925B0" w:rsidRDefault="009803C1" w:rsidP="009803C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=======================</w:t>
            </w:r>
          </w:p>
          <w:p w:rsidR="009803C1" w:rsidRPr="002925B0" w:rsidRDefault="009803C1" w:rsidP="009803C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1. If file /u02/</w:t>
            </w:r>
            <w:proofErr w:type="spellStart"/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oradata</w:t>
            </w:r>
            <w:proofErr w:type="spellEnd"/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/COSWARE/system01.dbf was unintentionally renamed or moved, restore it</w:t>
            </w:r>
          </w:p>
          <w:p w:rsidR="009803C1" w:rsidRPr="002925B0" w:rsidRDefault="009803C1" w:rsidP="009803C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2. If file /u02/</w:t>
            </w:r>
            <w:proofErr w:type="spellStart"/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oradata</w:t>
            </w:r>
            <w:proofErr w:type="spellEnd"/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/COSWARE/DATA02.DBF was unintentionally renamed or moved, restore it</w:t>
            </w:r>
          </w:p>
          <w:p w:rsidR="009803C1" w:rsidRPr="002925B0" w:rsidRDefault="009803C1" w:rsidP="009803C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3. If file /u02/</w:t>
            </w:r>
            <w:proofErr w:type="spellStart"/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oradata</w:t>
            </w:r>
            <w:proofErr w:type="spellEnd"/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/COSWARE/sysaux01.dbf was unintentionally renamed or moved, restore it</w:t>
            </w:r>
          </w:p>
          <w:p w:rsidR="009803C1" w:rsidRPr="002925B0" w:rsidRDefault="009803C1" w:rsidP="009803C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4. If file /u02/</w:t>
            </w:r>
            <w:proofErr w:type="spellStart"/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oradata</w:t>
            </w:r>
            <w:proofErr w:type="spellEnd"/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/COSWARE/DATA01.DBF was unintentionally renamed or moved, restore it</w:t>
            </w:r>
          </w:p>
          <w:p w:rsidR="009803C1" w:rsidRPr="002925B0" w:rsidRDefault="009803C1" w:rsidP="009803C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5. If file /u02/</w:t>
            </w:r>
            <w:proofErr w:type="spellStart"/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oradata</w:t>
            </w:r>
            <w:proofErr w:type="spellEnd"/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/COSWARE/users01.dbf was unintentionally renamed or moved, restore it</w:t>
            </w:r>
          </w:p>
          <w:p w:rsidR="009803C1" w:rsidRPr="002925B0" w:rsidRDefault="009803C1" w:rsidP="009803C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6. Try flush redo using ALTER SYSTEM FLUSH REDO TO 'standby name' command.  Then perform a Data Guard role change (failover).  Available standbys: coswarec1.</w:t>
            </w:r>
          </w:p>
          <w:p w:rsidR="009803C1" w:rsidRPr="002925B0" w:rsidRDefault="009803C1" w:rsidP="009803C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9803C1" w:rsidRPr="002925B0" w:rsidRDefault="009803C1" w:rsidP="009803C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Automated Repair Options</w:t>
            </w:r>
          </w:p>
          <w:p w:rsidR="009803C1" w:rsidRPr="002925B0" w:rsidRDefault="009803C1" w:rsidP="009803C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========================</w:t>
            </w:r>
          </w:p>
          <w:p w:rsidR="009803C1" w:rsidRPr="002925B0" w:rsidRDefault="009803C1" w:rsidP="009803C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Option Repair Description</w:t>
            </w:r>
          </w:p>
          <w:p w:rsidR="009803C1" w:rsidRPr="002925B0" w:rsidRDefault="009803C1" w:rsidP="009803C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------ ------------------</w:t>
            </w:r>
          </w:p>
          <w:p w:rsidR="009803C1" w:rsidRPr="002925B0" w:rsidRDefault="009803C1" w:rsidP="009803C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1      Restore from standby and recover datafile 1; Restore from standby and recover datafile 2; Restore from standby and recover datafile 3; ...</w:t>
            </w:r>
          </w:p>
          <w:p w:rsidR="009803C1" w:rsidRPr="002925B0" w:rsidRDefault="009803C1" w:rsidP="009803C1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Strategy: The repair includes complete media recovery with no data loss</w:t>
            </w:r>
          </w:p>
          <w:p w:rsidR="009803C1" w:rsidRDefault="009803C1" w:rsidP="009803C1">
            <w:pPr>
              <w:rPr>
                <w:sz w:val="24"/>
                <w:szCs w:val="24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Repair script: /u01/app/oracle/diag/rdbms/coswaref1/COSWARE/hm/reco_3004290466.hm</w:t>
            </w:r>
          </w:p>
        </w:tc>
      </w:tr>
    </w:tbl>
    <w:p w:rsidR="002300C6" w:rsidRDefault="002300C6">
      <w:pPr>
        <w:rPr>
          <w:sz w:val="24"/>
          <w:szCs w:val="24"/>
          <w:lang w:val="en-US"/>
        </w:rPr>
      </w:pPr>
    </w:p>
    <w:p w:rsidR="002300C6" w:rsidRDefault="002300C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300C6" w:rsidTr="002300C6">
        <w:tc>
          <w:tcPr>
            <w:tcW w:w="13948" w:type="dxa"/>
          </w:tcPr>
          <w:p w:rsidR="0032128B" w:rsidRDefault="00A76231" w:rsidP="0032128B">
            <w:pPr>
              <w:pStyle w:val="Heading2"/>
              <w:outlineLvl w:val="1"/>
              <w:rPr>
                <w:lang w:val="en-US"/>
              </w:rPr>
            </w:pPr>
            <w:bookmarkStart w:id="10" w:name="_Toc28245044"/>
            <w:r>
              <w:rPr>
                <w:lang w:val="en-US"/>
              </w:rPr>
              <w:lastRenderedPageBreak/>
              <w:t xml:space="preserve">4.6 - </w:t>
            </w:r>
            <w:r w:rsidR="002300C6">
              <w:rPr>
                <w:lang w:val="en-US"/>
              </w:rPr>
              <w:t>Repair actions</w:t>
            </w:r>
            <w:bookmarkEnd w:id="10"/>
            <w:r w:rsidR="00471469">
              <w:rPr>
                <w:lang w:val="en-US"/>
              </w:rPr>
              <w:t xml:space="preserve"> </w:t>
            </w:r>
          </w:p>
          <w:p w:rsidR="002300C6" w:rsidRDefault="00471469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Note restore pulls datafiles from service </w:t>
            </w:r>
            <w:r w:rsidRPr="002300C6">
              <w:rPr>
                <w:sz w:val="24"/>
                <w:szCs w:val="24"/>
                <w:lang w:val="en-US"/>
              </w:rPr>
              <w:t>"</w:t>
            </w:r>
            <w:r w:rsidRPr="000904EA">
              <w:rPr>
                <w:b/>
                <w:sz w:val="24"/>
                <w:szCs w:val="24"/>
                <w:lang w:val="en-US"/>
              </w:rPr>
              <w:t>coswarec1_dgmgrl</w:t>
            </w:r>
            <w:r w:rsidRPr="002300C6">
              <w:rPr>
                <w:sz w:val="24"/>
                <w:szCs w:val="24"/>
                <w:lang w:val="en-US"/>
              </w:rPr>
              <w:t>"</w:t>
            </w:r>
            <w:r>
              <w:rPr>
                <w:sz w:val="24"/>
                <w:szCs w:val="24"/>
                <w:lang w:val="en-US"/>
              </w:rPr>
              <w:t xml:space="preserve"> which points to the former Primary database</w:t>
            </w:r>
          </w:p>
        </w:tc>
      </w:tr>
      <w:tr w:rsidR="002300C6" w:rsidTr="002300C6">
        <w:tc>
          <w:tcPr>
            <w:tcW w:w="13948" w:type="dxa"/>
          </w:tcPr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RMAN&gt; </w:t>
            </w:r>
            <w:r w:rsidRPr="002925B0">
              <w:rPr>
                <w:rFonts w:ascii="Courier New" w:hAnsi="Courier New" w:cs="Courier New"/>
                <w:b/>
                <w:sz w:val="20"/>
                <w:szCs w:val="20"/>
                <w:u w:val="single"/>
                <w:lang w:val="en-US"/>
              </w:rPr>
              <w:t>repair failure;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Strategy: The repair includes complete media recovery with no data loss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Repair script: /u01/app/oracle/diag/rdbms/coswaref1/COSWARE/hm/reco_3004290466.hm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contents of repair script: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# restore from standby and recover datafile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</w:t>
            </w:r>
            <w:r w:rsidRPr="002925B0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restore ( datafile 1, 2, 3, 5, 7 from service "coswarec1_dgmgrl" );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recover datafile 1, 2, 3, 5, 7;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  </w:t>
            </w:r>
            <w:proofErr w:type="spellStart"/>
            <w:r w:rsidRPr="002925B0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sql</w:t>
            </w:r>
            <w:proofErr w:type="spellEnd"/>
            <w:r w:rsidRPr="002925B0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 xml:space="preserve"> 'alter database datafile 1, 2, 3, 5, 7 online';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Do you really want to execute the above repair (enter YES or NO)? YES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executing repair script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Starting restore at 25-DEC-19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using channel ORA_DISK_1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using channel ORA_DISK_2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channel ORA_DISK_1: starting datafile backup set restore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channel ORA_DISK_1: using network backup set from service coswarec1_dgmgrl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channel ORA_DISK_1: specifying datafile(s) to restore from backup set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channel ORA_DISK_1: restoring datafile 00001 to /u02/</w:t>
            </w:r>
            <w:proofErr w:type="spellStart"/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oradata</w:t>
            </w:r>
            <w:proofErr w:type="spellEnd"/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/COSWARE/system01.dbf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channel ORA_DISK_2: starting datafile backup set restore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channel ORA_DISK_2: using network backup set from service coswarec1_dgmgrl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channel ORA_DISK_2: specifying datafile(s) to restore from backup set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channel ORA_DISK_2: restoring datafile 00002 to /u02/</w:t>
            </w:r>
            <w:proofErr w:type="spellStart"/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oradata</w:t>
            </w:r>
            <w:proofErr w:type="spellEnd"/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/COSWARE/DATA02.DBF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channel ORA_DISK_2: restore complete, elapsed time: 00:00:03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channel ORA_DISK_2: starting datafile backup set restore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channel ORA_DISK_2: using network backup set from service coswarec1_dgmgrl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channel ORA_DISK_2: specifying datafile(s) to restore from backup set</w:t>
            </w:r>
          </w:p>
          <w:p w:rsidR="002300C6" w:rsidRPr="002300C6" w:rsidRDefault="002300C6" w:rsidP="002300C6">
            <w:pPr>
              <w:rPr>
                <w:sz w:val="24"/>
                <w:szCs w:val="24"/>
                <w:lang w:val="en-US"/>
              </w:rPr>
            </w:pPr>
            <w:r w:rsidRPr="002300C6">
              <w:rPr>
                <w:sz w:val="24"/>
                <w:szCs w:val="24"/>
                <w:lang w:val="en-US"/>
              </w:rPr>
              <w:t>channel ORA_DISK_2: restoring datafile 00003 to /u02/</w:t>
            </w:r>
            <w:proofErr w:type="spellStart"/>
            <w:r w:rsidRPr="002300C6">
              <w:rPr>
                <w:sz w:val="24"/>
                <w:szCs w:val="24"/>
                <w:lang w:val="en-US"/>
              </w:rPr>
              <w:t>oradata</w:t>
            </w:r>
            <w:proofErr w:type="spellEnd"/>
            <w:r w:rsidRPr="002300C6">
              <w:rPr>
                <w:sz w:val="24"/>
                <w:szCs w:val="24"/>
                <w:lang w:val="en-US"/>
              </w:rPr>
              <w:t>/COSWARE/sysaux01.dbf</w:t>
            </w:r>
          </w:p>
          <w:p w:rsidR="002300C6" w:rsidRPr="002300C6" w:rsidRDefault="002300C6" w:rsidP="002300C6">
            <w:pPr>
              <w:rPr>
                <w:sz w:val="24"/>
                <w:szCs w:val="24"/>
                <w:lang w:val="en-US"/>
              </w:rPr>
            </w:pPr>
            <w:r w:rsidRPr="002300C6">
              <w:rPr>
                <w:sz w:val="24"/>
                <w:szCs w:val="24"/>
                <w:lang w:val="en-US"/>
              </w:rPr>
              <w:t>channel ORA_DISK_1: restore complete, elapsed time: 00:00:28</w:t>
            </w:r>
          </w:p>
          <w:p w:rsidR="002300C6" w:rsidRPr="002300C6" w:rsidRDefault="002300C6" w:rsidP="002300C6">
            <w:pPr>
              <w:rPr>
                <w:sz w:val="24"/>
                <w:szCs w:val="24"/>
                <w:lang w:val="en-US"/>
              </w:rPr>
            </w:pPr>
            <w:r w:rsidRPr="002300C6">
              <w:rPr>
                <w:sz w:val="24"/>
                <w:szCs w:val="24"/>
                <w:lang w:val="en-US"/>
              </w:rPr>
              <w:t>channel ORA_DISK_1: starting datafile backup set restore</w:t>
            </w:r>
          </w:p>
          <w:p w:rsidR="002300C6" w:rsidRPr="002300C6" w:rsidRDefault="002300C6" w:rsidP="002300C6">
            <w:pPr>
              <w:rPr>
                <w:sz w:val="24"/>
                <w:szCs w:val="24"/>
                <w:lang w:val="en-US"/>
              </w:rPr>
            </w:pPr>
            <w:r w:rsidRPr="002300C6">
              <w:rPr>
                <w:sz w:val="24"/>
                <w:szCs w:val="24"/>
                <w:lang w:val="en-US"/>
              </w:rPr>
              <w:t>channel ORA_DISK_1: using network backup set from service coswarec1_dgmgrl</w:t>
            </w:r>
          </w:p>
          <w:p w:rsidR="002300C6" w:rsidRPr="002300C6" w:rsidRDefault="002300C6" w:rsidP="002300C6">
            <w:pPr>
              <w:rPr>
                <w:sz w:val="24"/>
                <w:szCs w:val="24"/>
                <w:lang w:val="en-US"/>
              </w:rPr>
            </w:pPr>
            <w:r w:rsidRPr="002300C6">
              <w:rPr>
                <w:sz w:val="24"/>
                <w:szCs w:val="24"/>
                <w:lang w:val="en-US"/>
              </w:rPr>
              <w:t>channel ORA_DISK_1: specifying datafile(s) to restore from backup set</w:t>
            </w:r>
          </w:p>
          <w:p w:rsidR="002300C6" w:rsidRPr="002300C6" w:rsidRDefault="002300C6" w:rsidP="002300C6">
            <w:pPr>
              <w:rPr>
                <w:sz w:val="24"/>
                <w:szCs w:val="24"/>
                <w:lang w:val="en-US"/>
              </w:rPr>
            </w:pPr>
            <w:r w:rsidRPr="002300C6">
              <w:rPr>
                <w:sz w:val="24"/>
                <w:szCs w:val="24"/>
                <w:lang w:val="en-US"/>
              </w:rPr>
              <w:t>channel ORA_DISK_1: restoring datafile 00005 to /u02/</w:t>
            </w:r>
            <w:proofErr w:type="spellStart"/>
            <w:r w:rsidRPr="002300C6">
              <w:rPr>
                <w:sz w:val="24"/>
                <w:szCs w:val="24"/>
                <w:lang w:val="en-US"/>
              </w:rPr>
              <w:t>oradata</w:t>
            </w:r>
            <w:proofErr w:type="spellEnd"/>
            <w:r w:rsidRPr="002300C6">
              <w:rPr>
                <w:sz w:val="24"/>
                <w:szCs w:val="24"/>
                <w:lang w:val="en-US"/>
              </w:rPr>
              <w:t>/COSWARE/DATA01.DBF</w:t>
            </w:r>
          </w:p>
          <w:p w:rsidR="002300C6" w:rsidRPr="002300C6" w:rsidRDefault="002300C6" w:rsidP="002300C6">
            <w:pPr>
              <w:rPr>
                <w:sz w:val="24"/>
                <w:szCs w:val="24"/>
                <w:lang w:val="en-US"/>
              </w:rPr>
            </w:pPr>
            <w:r w:rsidRPr="002300C6">
              <w:rPr>
                <w:sz w:val="24"/>
                <w:szCs w:val="24"/>
                <w:lang w:val="en-US"/>
              </w:rPr>
              <w:t>channel ORA_DISK_1: restore complete, elapsed time: 00:00:04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>channel ORA_DISK_1: starting datafile backup set restore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channel ORA_DISK_1: using network backup set from service coswarec1_dgmgrl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channel ORA_DISK_1: specifying datafile(s) to restore from backup set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channel ORA_DISK_1: restoring datafile 00007 to /u02/</w:t>
            </w:r>
            <w:proofErr w:type="spellStart"/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oradata</w:t>
            </w:r>
            <w:proofErr w:type="spellEnd"/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/COSWARE/users01.dbf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channel ORA_DISK_1: restore complete, elapsed time: 00:00:03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channel ORA_DISK_2: restore complete, elapsed time: 00:00:32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Finished restore at 25-DEC-19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Starting recover at 25-DEC-19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using channel ORA_DISK_1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using channel ORA_DISK_2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starting media recovery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media recovery complete, elapsed time: 00:00:07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Finished recover at 25-DEC-19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sql</w:t>
            </w:r>
            <w:proofErr w:type="spellEnd"/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statement: alter database datafile 1, 2, 3, 5, 7 online</w:t>
            </w:r>
          </w:p>
          <w:p w:rsidR="002300C6" w:rsidRPr="008F32D2" w:rsidRDefault="002300C6" w:rsidP="002300C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8F32D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repair failure complete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Do you want to open the database (enter YES or NO)? YES</w:t>
            </w:r>
          </w:p>
          <w:p w:rsidR="002300C6" w:rsidRPr="008F32D2" w:rsidRDefault="002300C6" w:rsidP="002300C6">
            <w:pPr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  <w:r w:rsidRPr="008F32D2"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  <w:t>database opened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RMAN&gt; list failure;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Database Role: PRIMARY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no failures found that match specification</w:t>
            </w:r>
          </w:p>
          <w:p w:rsidR="002300C6" w:rsidRPr="002925B0" w:rsidRDefault="002300C6" w:rsidP="002300C6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RMAN&gt; exit</w:t>
            </w:r>
          </w:p>
          <w:p w:rsidR="002300C6" w:rsidRDefault="002300C6" w:rsidP="002300C6">
            <w:pPr>
              <w:rPr>
                <w:sz w:val="24"/>
                <w:szCs w:val="24"/>
                <w:lang w:val="en-US"/>
              </w:rPr>
            </w:pPr>
            <w:r w:rsidRPr="002925B0">
              <w:rPr>
                <w:rFonts w:ascii="Courier New" w:hAnsi="Courier New" w:cs="Courier New"/>
                <w:sz w:val="20"/>
                <w:szCs w:val="20"/>
                <w:lang w:val="en-US"/>
              </w:rPr>
              <w:t>Recovery Manager complete.</w:t>
            </w:r>
          </w:p>
        </w:tc>
      </w:tr>
    </w:tbl>
    <w:p w:rsidR="00A31784" w:rsidRPr="007C5B66" w:rsidRDefault="00A31784">
      <w:pPr>
        <w:rPr>
          <w:sz w:val="24"/>
          <w:szCs w:val="24"/>
          <w:lang w:val="en-US"/>
        </w:rPr>
      </w:pPr>
    </w:p>
    <w:sectPr w:rsidR="00A31784" w:rsidRPr="007C5B66" w:rsidSect="00471469">
      <w:headerReference w:type="default" r:id="rId7"/>
      <w:footerReference w:type="default" r:id="rId8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38F" w:rsidRDefault="008A438F" w:rsidP="008A438F">
      <w:pPr>
        <w:spacing w:after="0" w:line="240" w:lineRule="auto"/>
      </w:pPr>
      <w:r>
        <w:separator/>
      </w:r>
    </w:p>
  </w:endnote>
  <w:endnote w:type="continuationSeparator" w:id="0">
    <w:p w:rsidR="008A438F" w:rsidRDefault="008A438F" w:rsidP="008A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709"/>
      <w:gridCol w:w="7689"/>
    </w:tblGrid>
    <w:tr w:rsidR="0068692D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68692D" w:rsidRDefault="0068692D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68692D" w:rsidRDefault="0068692D">
          <w:pPr>
            <w:pStyle w:val="Header"/>
            <w:jc w:val="right"/>
            <w:rPr>
              <w:caps/>
              <w:sz w:val="18"/>
            </w:rPr>
          </w:pPr>
        </w:p>
      </w:tc>
    </w:tr>
    <w:tr w:rsidR="0068692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68692D" w:rsidRDefault="0068692D">
          <w:pPr>
            <w:pStyle w:val="Footer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Thursday, 26 December 2019</w:t>
          </w:r>
        </w:p>
      </w:tc>
      <w:tc>
        <w:tcPr>
          <w:tcW w:w="4674" w:type="dxa"/>
          <w:shd w:val="clear" w:color="auto" w:fill="auto"/>
          <w:vAlign w:val="center"/>
        </w:tcPr>
        <w:p w:rsidR="0068692D" w:rsidRDefault="0068692D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8A438F" w:rsidRDefault="008A43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38F" w:rsidRDefault="008A438F" w:rsidP="008A438F">
      <w:pPr>
        <w:spacing w:after="0" w:line="240" w:lineRule="auto"/>
      </w:pPr>
      <w:r>
        <w:separator/>
      </w:r>
    </w:p>
  </w:footnote>
  <w:footnote w:type="continuationSeparator" w:id="0">
    <w:p w:rsidR="008A438F" w:rsidRDefault="008A438F" w:rsidP="008A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438F" w:rsidRPr="008A438F" w:rsidRDefault="008A438F" w:rsidP="008A438F">
    <w:pPr>
      <w:jc w:val="center"/>
      <w:rPr>
        <w:sz w:val="24"/>
        <w:szCs w:val="24"/>
        <w:lang w:val="en-US"/>
      </w:rPr>
    </w:pPr>
    <w:r w:rsidRPr="007C5B66">
      <w:rPr>
        <w:sz w:val="24"/>
        <w:szCs w:val="24"/>
        <w:lang w:val="en-US"/>
      </w:rPr>
      <w:t>Oracle Data Guard recovery on Primary database using Standby database</w:t>
    </w:r>
  </w:p>
  <w:p w:rsidR="008A438F" w:rsidRDefault="008A43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A37"/>
    <w:rsid w:val="000904EA"/>
    <w:rsid w:val="000B34DC"/>
    <w:rsid w:val="0019384D"/>
    <w:rsid w:val="00225797"/>
    <w:rsid w:val="002300C6"/>
    <w:rsid w:val="002925B0"/>
    <w:rsid w:val="0032128B"/>
    <w:rsid w:val="00324340"/>
    <w:rsid w:val="0041269D"/>
    <w:rsid w:val="00471469"/>
    <w:rsid w:val="005B4A37"/>
    <w:rsid w:val="005B4D84"/>
    <w:rsid w:val="0068692D"/>
    <w:rsid w:val="006E196B"/>
    <w:rsid w:val="007C5B66"/>
    <w:rsid w:val="008907B1"/>
    <w:rsid w:val="008A438F"/>
    <w:rsid w:val="008F32D2"/>
    <w:rsid w:val="009803C1"/>
    <w:rsid w:val="00A31784"/>
    <w:rsid w:val="00A76231"/>
    <w:rsid w:val="00D849F2"/>
    <w:rsid w:val="00E734CF"/>
    <w:rsid w:val="00F6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4084A8"/>
  <w15:chartTrackingRefBased/>
  <w15:docId w15:val="{1A5081A4-98D3-465F-A990-0F0FC6E4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2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2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1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2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A4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38F"/>
  </w:style>
  <w:style w:type="paragraph" w:styleId="Footer">
    <w:name w:val="footer"/>
    <w:basedOn w:val="Normal"/>
    <w:link w:val="FooterChar"/>
    <w:uiPriority w:val="99"/>
    <w:unhideWhenUsed/>
    <w:rsid w:val="008A43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38F"/>
  </w:style>
  <w:style w:type="paragraph" w:styleId="TOCHeading">
    <w:name w:val="TOC Heading"/>
    <w:basedOn w:val="Heading1"/>
    <w:next w:val="Normal"/>
    <w:uiPriority w:val="39"/>
    <w:unhideWhenUsed/>
    <w:qFormat/>
    <w:rsid w:val="00F614B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614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14B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614B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19627-F36C-4966-AA13-B77421787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1199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Briens Philippe</dc:creator>
  <cp:keywords/>
  <dc:description/>
  <cp:lastModifiedBy>Briens Philippe</cp:lastModifiedBy>
  <cp:revision>17</cp:revision>
  <dcterms:created xsi:type="dcterms:W3CDTF">2019-12-26T07:25:00Z</dcterms:created>
  <dcterms:modified xsi:type="dcterms:W3CDTF">2019-12-30T07:32:00Z</dcterms:modified>
</cp:coreProperties>
</file>