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Lernskript · Historia de la lengua española</w:t>
      </w:r>
    </w:p>
    <w:p>
      <w:pPr>
        <w:pStyle w:val="Subtitle"/>
      </w:pPr>
      <w:r>
        <w:t xml:space="preserve">VO Heidinger, Universität Graz — Vorbereitung auf die Schlussklausur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3" w:name="Xfcd2bf5cc158c0425aa138c9cc492291f857229"/>
    <w:p>
      <w:pPr>
        <w:pStyle w:val="Heading1"/>
      </w:pPr>
      <w:r>
        <w:t xml:space="preserve">Lernskript: Historia de la lengua española</w:t>
      </w:r>
    </w:p>
    <w:bookmarkStart w:id="20" w:name="X775478640278ca091cfe82ff0a981ca20948eea"/>
    <w:p>
      <w:pPr>
        <w:pStyle w:val="Heading2"/>
      </w:pPr>
      <w:r>
        <w:t xml:space="preserve">VO Heidinger, Uni Graz — Vorbereitung auf die Schlussklausur</w:t>
      </w:r>
    </w:p>
    <w:p>
      <w:pPr>
        <w:pStyle w:val="FirstParagraph"/>
      </w:pPr>
      <w:r>
        <w:rPr>
          <w:b/>
          <w:bCs/>
        </w:rPr>
        <w:t xml:space="preserve">Stand:</w:t>
      </w:r>
      <w:r>
        <w:t xml:space="preserve"> </w:t>
      </w:r>
      <w:r>
        <w:t xml:space="preserve">erstellt aus HO1–HO9 (</w:t>
      </w:r>
      <w:r>
        <w:rPr>
          <w:rStyle w:val="VerbatimChar"/>
        </w:rPr>
        <w:t xml:space="preserve">Handouts_Sprachgeschichte.pdf</w:t>
      </w:r>
      <w:r>
        <w:t xml:space="preserve">), Becker (2013) Kap. 11.1–11.5,</w:t>
      </w:r>
      <w:r>
        <w:t xml:space="preserve"> </w:t>
      </w:r>
      <w:r>
        <w:rPr>
          <w:rStyle w:val="VerbatimChar"/>
        </w:rPr>
        <w:t xml:space="preserve">Beispielfragen.docx</w:t>
      </w:r>
      <w:r>
        <w:t xml:space="preserve">,</w:t>
      </w:r>
      <w:r>
        <w:t xml:space="preserve"> </w:t>
      </w:r>
      <w:r>
        <w:rPr>
          <w:rStyle w:val="VerbatimChar"/>
        </w:rPr>
        <w:t xml:space="preserve">Transkription der Audios zu den Handouts.docx</w:t>
      </w:r>
      <w:r>
        <w:t xml:space="preserve">.</w:t>
      </w:r>
    </w:p>
    <w:p>
      <w:r>
        <w:pict>
          <v:rect style="width:0;height:1.5pt" o:hralign="center" o:hrstd="t" o:hr="t"/>
        </w:pict>
      </w:r>
    </w:p>
    <w:bookmarkEnd w:id="20"/>
    <w:bookmarkStart w:id="24" w:name="wie-du-mit-diesem-skript-arbeitest"/>
    <w:p>
      <w:pPr>
        <w:pStyle w:val="Heading2"/>
      </w:pPr>
      <w:r>
        <w:t xml:space="preserve">0 Wie du mit diesem Skript arbeitest</w:t>
      </w:r>
    </w:p>
    <w:p>
      <w:pPr>
        <w:pStyle w:val="FirstParagraph"/>
      </w:pPr>
      <w:r>
        <w:t xml:space="preserve">Dieses Skript ist so gebaut, dass du</w:t>
      </w:r>
      <w:r>
        <w:t xml:space="preserve"> </w:t>
      </w:r>
      <w:r>
        <w:rPr>
          <w:b/>
          <w:bCs/>
        </w:rPr>
        <w:t xml:space="preserve">keine weiteren Materialien und keine Rückfragen</w:t>
      </w:r>
      <w:r>
        <w:t xml:space="preserve"> </w:t>
      </w:r>
      <w:r>
        <w:t xml:space="preserve">brauchst. Alles, was die Klausur prüft, ist hier erklärt, mit Beispielen versehen und abgefragt.</w:t>
      </w:r>
    </w:p>
    <w:bookmarkStart w:id="21" w:name="die-klausur-in-drei-sätzen"/>
    <w:p>
      <w:pPr>
        <w:pStyle w:val="Heading3"/>
      </w:pPr>
      <w:r>
        <w:t xml:space="preserve">Die Klausur in drei Sätzen</w:t>
      </w:r>
    </w:p>
    <w:p>
      <w:pPr>
        <w:pStyle w:val="FirstParagraph"/>
      </w:pPr>
      <w:r>
        <w:t xml:space="preserve">Schriftlich,</w:t>
      </w:r>
      <w:r>
        <w:t xml:space="preserve"> </w:t>
      </w:r>
      <w:r>
        <w:rPr>
          <w:b/>
          <w:bCs/>
        </w:rPr>
        <w:t xml:space="preserve">90 Minuten, 30 Punkte, keine Hilfsmittel</w:t>
      </w:r>
      <w:r>
        <w:t xml:space="preserve">. Notenschlüssel: 0–16 P. = 5; 17–20 = 4; 21–24 = 3; 25–27 = 2; 28–30 = 1 (HO1, 2). Es gibt genau</w:t>
      </w:r>
      <w:r>
        <w:t xml:space="preserve"> </w:t>
      </w:r>
      <w:r>
        <w:rPr>
          <w:b/>
          <w:bCs/>
        </w:rPr>
        <w:t xml:space="preserve">drei Fragetypen</w:t>
      </w:r>
      <w:r>
        <w:t xml:space="preserve"> </w:t>
      </w:r>
      <w:r>
        <w:t xml:space="preserve">(</w:t>
      </w:r>
      <w:r>
        <w:rPr>
          <w:rStyle w:val="VerbatimChar"/>
        </w:rPr>
        <w:t xml:space="preserve">Beispielfragen.docx</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w:t>
            </w:r>
          </w:p>
        </w:tc>
        <w:tc>
          <w:tcPr/>
          <w:p>
            <w:pPr>
              <w:pStyle w:val="Compact"/>
            </w:pPr>
            <w:r>
              <w:t xml:space="preserve">Was verlangt wird</w:t>
            </w:r>
          </w:p>
        </w:tc>
        <w:tc>
          <w:tcPr/>
          <w:p>
            <w:pPr>
              <w:pStyle w:val="Compact"/>
            </w:pPr>
            <w:r>
              <w:t xml:space="preserve">Was du dafür trainieren musst</w:t>
            </w:r>
          </w:p>
        </w:tc>
      </w:tr>
      <w:tr>
        <w:tc>
          <w:tcPr/>
          <w:p>
            <w:pPr>
              <w:pStyle w:val="Compact"/>
            </w:pPr>
            <w:r>
              <w:rPr>
                <w:b/>
                <w:bCs/>
              </w:rPr>
              <w:t xml:space="preserve">Typ 1</w:t>
            </w:r>
            <w:r>
              <w:t xml:space="preserve"> </w:t>
            </w:r>
            <w:r>
              <w:t xml:space="preserve">— Daten als Ausgangspunkt</w:t>
            </w:r>
          </w:p>
        </w:tc>
        <w:tc>
          <w:tcPr/>
          <w:p>
            <w:pPr>
              <w:pStyle w:val="Compact"/>
            </w:pPr>
            <w:r>
              <w:t xml:space="preserve">Originalsatz gegeben → sprachliches Merkmal</w:t>
            </w:r>
            <w:r>
              <w:t xml:space="preserve"> </w:t>
            </w:r>
            <w:r>
              <w:rPr>
                <w:b/>
                <w:bCs/>
              </w:rPr>
              <w:t xml:space="preserve">mit Fachtermini</w:t>
            </w:r>
            <w:r>
              <w:t xml:space="preserve"> </w:t>
            </w:r>
            <w:r>
              <w:t xml:space="preserve">kommentieren +</w:t>
            </w:r>
            <w:r>
              <w:t xml:space="preserve"> </w:t>
            </w:r>
            <w:r>
              <w:rPr>
                <w:b/>
                <w:bCs/>
              </w:rPr>
              <w:t xml:space="preserve">Sprachperiode bestimmen und begründen</w:t>
            </w:r>
          </w:p>
        </w:tc>
        <w:tc>
          <w:tcPr/>
          <w:p>
            <w:pPr>
              <w:pStyle w:val="Compact"/>
            </w:pPr>
            <w:r>
              <w:t xml:space="preserve">Kap. 7 (Zeit-Fingerabdruck), v. a.</w:t>
            </w:r>
            <w:r>
              <w:t xml:space="preserve"> </w:t>
            </w:r>
            <w:r>
              <w:rPr>
                <w:b/>
                <w:bCs/>
              </w:rPr>
              <w:t xml:space="preserve">Pronominalsyntax</w:t>
            </w:r>
          </w:p>
        </w:tc>
      </w:tr>
      <w:tr>
        <w:tc>
          <w:tcPr/>
          <w:p>
            <w:pPr>
              <w:pStyle w:val="Compact"/>
            </w:pPr>
            <w:r>
              <w:rPr>
                <w:b/>
                <w:bCs/>
              </w:rPr>
              <w:t xml:space="preserve">Typ 2</w:t>
            </w:r>
            <w:r>
              <w:t xml:space="preserve"> </w:t>
            </w:r>
            <w:r>
              <w:t xml:space="preserve">— freie Wissensfrage</w:t>
            </w:r>
          </w:p>
        </w:tc>
        <w:tc>
          <w:tcPr/>
          <w:p>
            <w:pPr>
              <w:pStyle w:val="Compact"/>
            </w:pPr>
            <w:r>
              <w:t xml:space="preserve">Begriff erklären +</w:t>
            </w:r>
            <w:r>
              <w:t xml:space="preserve"> </w:t>
            </w:r>
            <w:r>
              <w:rPr>
                <w:b/>
                <w:bCs/>
              </w:rPr>
              <w:t xml:space="preserve">zwei Beispiele</w:t>
            </w:r>
            <w:r>
              <w:t xml:space="preserve"> </w:t>
            </w:r>
            <w:r>
              <w:t xml:space="preserve">nennen</w:t>
            </w:r>
          </w:p>
        </w:tc>
        <w:tc>
          <w:tcPr/>
          <w:p>
            <w:pPr>
              <w:pStyle w:val="Compact"/>
            </w:pPr>
            <w:r>
              <w:t xml:space="preserve">Mini-Glossare je Kapitel + Kap. 8 (Gesamtglossar)</w:t>
            </w:r>
          </w:p>
        </w:tc>
      </w:tr>
      <w:tr>
        <w:tc>
          <w:tcPr/>
          <w:p>
            <w:pPr>
              <w:pStyle w:val="Compact"/>
            </w:pPr>
            <w:r>
              <w:rPr>
                <w:b/>
                <w:bCs/>
              </w:rPr>
              <w:t xml:space="preserve">Typ 3</w:t>
            </w:r>
            <w:r>
              <w:t xml:space="preserve"> </w:t>
            </w:r>
            <w:r>
              <w:t xml:space="preserve">— Richtig/Falsch</w:t>
            </w:r>
          </w:p>
        </w:tc>
        <w:tc>
          <w:tcPr/>
          <w:p>
            <w:pPr>
              <w:pStyle w:val="Compact"/>
            </w:pPr>
            <w:r>
              <w:t xml:space="preserve">Aussagen beurteilen</w:t>
            </w:r>
          </w:p>
        </w:tc>
        <w:tc>
          <w:tcPr/>
          <w:p>
            <w:pPr>
              <w:pStyle w:val="Compact"/>
            </w:pPr>
            <w:r>
              <w:t xml:space="preserve">Kap. 9 (Verwechslungsfallen) + Kap. 10 (Zeittafel)</w:t>
            </w:r>
          </w:p>
        </w:tc>
      </w:tr>
    </w:tbl>
    <w:p>
      <w:pPr>
        <w:pStyle w:val="BlockText"/>
      </w:pPr>
      <w:r>
        <w:rPr>
          <w:b/>
          <w:bCs/>
        </w:rPr>
        <w:t xml:space="preserve">Das offizielle Typ-1-Beispiel dreht sich um die Stellung eines Personalpronomens</w:t>
      </w:r>
      <w:r>
        <w:t xml:space="preserve"> </w:t>
      </w:r>
      <w:r>
        <w:t xml:space="preserve">(enklitisches</w:t>
      </w:r>
      <w:r>
        <w:t xml:space="preserve"> </w:t>
      </w:r>
      <w:r>
        <w:rPr>
          <w:i/>
          <w:iCs/>
        </w:rPr>
        <w:t xml:space="preserve">le</w:t>
      </w:r>
      <w:r>
        <w:t xml:space="preserve"> </w:t>
      </w:r>
      <w:r>
        <w:t xml:space="preserve">in</w:t>
      </w:r>
      <w:r>
        <w:t xml:space="preserve"> </w:t>
      </w:r>
      <w:r>
        <w:rPr>
          <w:i/>
          <w:iCs/>
        </w:rPr>
        <w:t xml:space="preserve">Embiaron le entonce…</w:t>
      </w:r>
      <w:r>
        <w:t xml:space="preserve">). Pronominalsyntax ist deshalb in diesem Skript</w:t>
      </w:r>
      <w:r>
        <w:t xml:space="preserve"> </w:t>
      </w:r>
      <w:r>
        <w:rPr>
          <w:b/>
          <w:bCs/>
        </w:rPr>
        <w:t xml:space="preserve">das</w:t>
      </w:r>
      <w:r>
        <w:t xml:space="preserve"> </w:t>
      </w:r>
      <w:r>
        <w:t xml:space="preserve">am ausführlichsten behandelte Thema — siehe Kap. 3 (§4), Kap. 4 (§4) und Kap. 7 (§2).</w:t>
      </w:r>
    </w:p>
    <w:bookmarkEnd w:id="21"/>
    <w:bookmarkStart w:id="22" w:name="die-prioritäts-kennzeichnung"/>
    <w:p>
      <w:pPr>
        <w:pStyle w:val="Heading3"/>
      </w:pPr>
      <w:r>
        <w:t xml:space="preserve">Die Prioritäts-Kennzeichnung</w:t>
      </w:r>
    </w:p>
    <w:p>
      <w:pPr>
        <w:pStyle w:val="Compact"/>
        <w:numPr>
          <w:ilvl w:val="0"/>
          <w:numId w:val="1001"/>
        </w:numPr>
      </w:pPr>
      <w:r>
        <w:t xml:space="preserve">⭐</w:t>
      </w:r>
      <w:r>
        <w:t xml:space="preserve"> </w:t>
      </w:r>
      <w:r>
        <w:rPr>
          <w:b/>
          <w:bCs/>
        </w:rPr>
        <w:t xml:space="preserve">Kernwissen</w:t>
      </w:r>
      <w:r>
        <w:t xml:space="preserve"> </w:t>
      </w:r>
      <w:r>
        <w:t xml:space="preserve">— kehrt in mehreren Handouts wieder, wird in der Transkription als Leitfrage hervorgehoben, entspricht direkt einem Klausur-Fragetyp, oder ist Teil eines Verwechslungspaars.</w:t>
      </w:r>
      <w:r>
        <w:t xml:space="preserve"> </w:t>
      </w:r>
      <w:r>
        <w:rPr>
          <w:b/>
          <w:bCs/>
        </w:rPr>
        <w:t xml:space="preserve">Volle Behandlung:</w:t>
      </w:r>
      <w:r>
        <w:t xml:space="preserve"> </w:t>
      </w:r>
      <w:r>
        <w:t xml:space="preserve">Erklärung + Warum + Beispiel + Übung + Karteikarte.</w:t>
      </w:r>
    </w:p>
    <w:p>
      <w:pPr>
        <w:pStyle w:val="Compact"/>
        <w:numPr>
          <w:ilvl w:val="0"/>
          <w:numId w:val="1001"/>
        </w:numPr>
      </w:pPr>
      <w:r>
        <w:t xml:space="preserve">(ohne Stern)</w:t>
      </w:r>
      <w:r>
        <w:t xml:space="preserve"> </w:t>
      </w:r>
      <w:r>
        <w:rPr>
          <w:b/>
          <w:bCs/>
        </w:rPr>
        <w:t xml:space="preserve">Kontextwissen</w:t>
      </w:r>
      <w:r>
        <w:t xml:space="preserve"> </w:t>
      </w:r>
      <w:r>
        <w:t xml:space="preserve">— illustrierende Einzelfakten, Namen, Randdetails.</w:t>
      </w:r>
      <w:r>
        <w:t xml:space="preserve"> </w:t>
      </w:r>
      <w:r>
        <w:rPr>
          <w:b/>
          <w:bCs/>
        </w:rPr>
        <w:t xml:space="preserve">1–2 Sätze, keine eigenen Übungsfragen.</w:t>
      </w:r>
      <w:r>
        <w:t xml:space="preserve"> </w:t>
      </w:r>
      <w:r>
        <w:t xml:space="preserve">Lies es einmal, lerne es nicht auswendig.</w:t>
      </w:r>
    </w:p>
    <w:p>
      <w:pPr>
        <w:pStyle w:val="FirstParagraph"/>
      </w:pPr>
      <w:r>
        <w:rPr>
          <w:b/>
          <w:bCs/>
        </w:rPr>
        <w:t xml:space="preserve">Konsequenz für deine Lernzeit:</w:t>
      </w:r>
      <w:r>
        <w:t xml:space="preserve"> </w:t>
      </w:r>
      <w:r>
        <w:t xml:space="preserve">Wenn dir die Zeit ausgeht, lerne ausschließlich die ⭐-Inhalte. Damit sind alle drei Fragetypen bedienbar.</w:t>
      </w:r>
    </w:p>
    <w:bookmarkEnd w:id="22"/>
    <w:bookmarkStart w:id="23" w:name="empfohlene-reihenfolge"/>
    <w:p>
      <w:pPr>
        <w:pStyle w:val="Heading3"/>
      </w:pPr>
      <w:r>
        <w:t xml:space="preserve">Empfohlene Reihenfolge</w:t>
      </w:r>
    </w:p>
    <w:p>
      <w:pPr>
        <w:pStyle w:val="Compact"/>
        <w:numPr>
          <w:ilvl w:val="0"/>
          <w:numId w:val="1002"/>
        </w:numPr>
      </w:pPr>
      <w:r>
        <w:rPr>
          <w:b/>
          <w:bCs/>
        </w:rPr>
        <w:t xml:space="preserve">Kap. 0</w:t>
      </w:r>
      <w:r>
        <w:t xml:space="preserve"> </w:t>
      </w:r>
      <w:r>
        <w:t xml:space="preserve">(Schnellstart)</w:t>
      </w:r>
      <w:r>
        <w:t xml:space="preserve"> </w:t>
      </w:r>
      <w:r>
        <w:rPr>
          <w:b/>
          <w:bCs/>
        </w:rPr>
        <w:t xml:space="preserve">ganz zuerst</w:t>
      </w:r>
      <w:r>
        <w:t xml:space="preserve"> </w:t>
      </w:r>
      <w:r>
        <w:t xml:space="preserve">— 40 Minuten. Es kalibriert, wie lang eine Klausurantwort sein muss (die Musterlösungen sind absichtlich länger!), verortet dich mit einem Diagnose-Test, rechnet dir die</w:t>
      </w:r>
      <w:r>
        <w:t xml:space="preserve"> </w:t>
      </w:r>
      <w:r>
        <w:rPr>
          <w:b/>
          <w:bCs/>
        </w:rPr>
        <w:t xml:space="preserve">billigsten 17 Punkte</w:t>
      </w:r>
      <w:r>
        <w:t xml:space="preserve"> </w:t>
      </w:r>
      <w:r>
        <w:t xml:space="preserve">vor und zeigt an zwei kommentierten Schwachantworten, wie man Punkte verliert, obwohl man den Stoff kennt.</w:t>
      </w:r>
      <w:r>
        <w:t xml:space="preserve"> </w:t>
      </w:r>
      <w:r>
        <w:t xml:space="preserve">0b.</w:t>
      </w:r>
      <w:r>
        <w:t xml:space="preserve"> </w:t>
      </w:r>
      <w:r>
        <w:rPr>
          <w:b/>
          <w:bCs/>
        </w:rPr>
        <w:t xml:space="preserve">Kap. 7 §0</w:t>
      </w:r>
      <w:r>
        <w:t xml:space="preserve"> </w:t>
      </w:r>
      <w:r>
        <w:t xml:space="preserve">(Altspanisch entschlüsseln)</w:t>
      </w:r>
      <w:r>
        <w:t xml:space="preserve"> </w:t>
      </w:r>
      <w:r>
        <w:rPr>
          <w:b/>
          <w:bCs/>
        </w:rPr>
        <w:t xml:space="preserve">früh</w:t>
      </w:r>
      <w:r>
        <w:t xml:space="preserve"> </w:t>
      </w:r>
      <w:r>
        <w:t xml:space="preserve">— spätestens wenn du Kapitel 3 beginnst. Zwölf Leseregeln; ohne sie sind die Typ-1-Sätze nicht analysierbar, und jede Regel ist zugleich ein Datierungsargument.</w:t>
      </w:r>
    </w:p>
    <w:p>
      <w:pPr>
        <w:pStyle w:val="Compact"/>
        <w:numPr>
          <w:ilvl w:val="0"/>
          <w:numId w:val="1002"/>
        </w:numPr>
      </w:pPr>
      <w:r>
        <w:rPr>
          <w:b/>
          <w:bCs/>
        </w:rPr>
        <w:t xml:space="preserve">Kap. 1</w:t>
      </w:r>
      <w:r>
        <w:t xml:space="preserve"> </w:t>
      </w:r>
      <w:r>
        <w:t xml:space="preserve">(Grundbegriffe) dann vollständig — ohne diese fünf Begriffspaare ist der Rest nicht verständlich.</w:t>
      </w:r>
    </w:p>
    <w:p>
      <w:pPr>
        <w:pStyle w:val="Compact"/>
        <w:numPr>
          <w:ilvl w:val="0"/>
          <w:numId w:val="1002"/>
        </w:numPr>
      </w:pPr>
      <w:r>
        <w:rPr>
          <w:b/>
          <w:bCs/>
        </w:rPr>
        <w:t xml:space="preserve">Kap. 2–6</w:t>
      </w:r>
      <w:r>
        <w:t xml:space="preserve"> </w:t>
      </w:r>
      <w:r>
        <w:t xml:space="preserve">chronologisch, je Kapitel: Roter Faden → Erklärung → Tabelle → Beispiel-Fading → Glossar → Karteikarten → Klausur-Simulation → Selbstcheck.</w:t>
      </w:r>
    </w:p>
    <w:p>
      <w:pPr>
        <w:pStyle w:val="Compact"/>
        <w:numPr>
          <w:ilvl w:val="0"/>
          <w:numId w:val="1002"/>
        </w:numPr>
      </w:pPr>
      <w:r>
        <w:rPr>
          <w:b/>
          <w:bCs/>
        </w:rPr>
        <w:t xml:space="preserve">Kap. 7–10</w:t>
      </w:r>
      <w:r>
        <w:t xml:space="preserve"> </w:t>
      </w:r>
      <w:r>
        <w:t xml:space="preserve">parallel ab Tag 8 (das sind deine Werkzeuge, nicht neuer Stoff).</w:t>
      </w:r>
    </w:p>
    <w:p>
      <w:pPr>
        <w:pStyle w:val="Compact"/>
        <w:numPr>
          <w:ilvl w:val="0"/>
          <w:numId w:val="1002"/>
        </w:numPr>
      </w:pPr>
      <w:r>
        <w:rPr>
          <w:b/>
          <w:bCs/>
        </w:rPr>
        <w:t xml:space="preserve">Kap. 11</w:t>
      </w:r>
      <w:r>
        <w:t xml:space="preserve"> </w:t>
      </w:r>
      <w:r>
        <w:t xml:space="preserve">(Anki-Export) am</w:t>
      </w:r>
      <w:r>
        <w:t xml:space="preserve"> </w:t>
      </w:r>
      <w:r>
        <w:rPr>
          <w:b/>
          <w:bCs/>
        </w:rPr>
        <w:t xml:space="preserve">ersten Tag</w:t>
      </w:r>
      <w:r>
        <w:t xml:space="preserve"> </w:t>
      </w:r>
      <w:r>
        <w:t xml:space="preserve">einrichten, nicht am Ende.</w:t>
      </w:r>
    </w:p>
    <w:p>
      <w:pPr>
        <w:pStyle w:val="Compact"/>
        <w:numPr>
          <w:ilvl w:val="0"/>
          <w:numId w:val="1002"/>
        </w:numPr>
      </w:pPr>
      <w:r>
        <w:rPr>
          <w:b/>
          <w:bCs/>
        </w:rPr>
        <w:t xml:space="preserve">Kap. 13</w:t>
      </w:r>
      <w:r>
        <w:t xml:space="preserve"> </w:t>
      </w:r>
      <w:r>
        <w:t xml:space="preserve">(Mock-Klausuren) in der letzten Woche, unter Zeitdruck, Lösungen erst danach (ANHANG).</w:t>
      </w:r>
    </w:p>
    <w:p>
      <w:r>
        <w:pict>
          <v:rect style="width:0;height:1.5pt" o:hralign="center" o:hrstd="t" o:hr="t"/>
        </w:pict>
      </w:r>
    </w:p>
    <w:bookmarkEnd w:id="23"/>
    <w:bookmarkEnd w:id="24"/>
    <w:bookmarkStart w:id="29" w:name="inhaltsverzeichnis"/>
    <w:p>
      <w:pPr>
        <w:pStyle w:val="Heading2"/>
      </w:pPr>
      <w:r>
        <w:t xml:space="preserve">Inhaltsverzeichnis</w:t>
      </w:r>
    </w:p>
    <w:bookmarkStart w:id="25" w:name="teil-0-einstieg"/>
    <w:p>
      <w:pPr>
        <w:pStyle w:val="Heading3"/>
      </w:pPr>
      <w:r>
        <w:t xml:space="preserve">Teil 0 — Einstieg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Kap.</w:t>
            </w:r>
          </w:p>
        </w:tc>
        <w:tc>
          <w:tcPr/>
          <w:p>
            <w:pPr>
              <w:pStyle w:val="Compact"/>
            </w:pPr>
            <w:r>
              <w:t xml:space="preserve">Datei</w:t>
            </w:r>
          </w:p>
        </w:tc>
        <w:tc>
          <w:tcPr/>
          <w:p>
            <w:pPr>
              <w:pStyle w:val="Compact"/>
            </w:pPr>
            <w:r>
              <w:t xml:space="preserve">Inhalt</w:t>
            </w:r>
          </w:p>
        </w:tc>
        <w:tc>
          <w:tcPr/>
          <w:p>
            <w:pPr>
              <w:pStyle w:val="Compact"/>
            </w:pPr>
            <w:r>
              <w:t xml:space="preserve">Priorität</w:t>
            </w:r>
          </w:p>
        </w:tc>
      </w:tr>
      <w:tr>
        <w:tc>
          <w:tcPr/>
          <w:p>
            <w:pPr>
              <w:pStyle w:val="Compact"/>
            </w:pPr>
            <w:r>
              <w:rPr>
                <w:b/>
                <w:bCs/>
              </w:rPr>
              <w:t xml:space="preserve">0</w:t>
            </w:r>
          </w:p>
        </w:tc>
        <w:tc>
          <w:tcPr/>
          <w:p>
            <w:pPr>
              <w:pStyle w:val="Compact"/>
            </w:pPr>
            <w:r>
              <w:rPr>
                <w:rStyle w:val="VerbatimChar"/>
              </w:rPr>
              <w:t xml:space="preserve">lernskript_00_schnellstart.md</w:t>
            </w:r>
          </w:p>
        </w:tc>
        <w:tc>
          <w:tcPr/>
          <w:p>
            <w:pPr>
              <w:pStyle w:val="Compact"/>
            </w:pPr>
            <w:r>
              <w:rPr>
                <w:b/>
                <w:bCs/>
              </w:rPr>
              <w:t xml:space="preserve">Umfangskalibrierung</w:t>
            </w:r>
            <w:r>
              <w:t xml:space="preserve"> </w:t>
            </w:r>
            <w:r>
              <w:t xml:space="preserve">(wie lang muss eine Antwort sein?),</w:t>
            </w:r>
            <w:r>
              <w:t xml:space="preserve"> </w:t>
            </w:r>
            <w:r>
              <w:rPr>
                <w:b/>
                <w:bCs/>
              </w:rPr>
              <w:t xml:space="preserve">Diagnose-Test</w:t>
            </w:r>
            <w:r>
              <w:t xml:space="preserve"> </w:t>
            </w:r>
            <w:r>
              <w:t xml:space="preserve">mit Routing,</w:t>
            </w:r>
            <w:r>
              <w:t xml:space="preserve"> </w:t>
            </w:r>
            <w:r>
              <w:rPr>
                <w:b/>
                <w:bCs/>
              </w:rPr>
              <w:t xml:space="preserve">Notfallpfade</w:t>
            </w:r>
            <w:r>
              <w:t xml:space="preserve"> </w:t>
            </w:r>
            <w:r>
              <w:t xml:space="preserve">für 10 / 4 / 1 Stunde Restzeit,</w:t>
            </w:r>
            <w:r>
              <w:t xml:space="preserve"> </w:t>
            </w:r>
            <w:r>
              <w:rPr>
                <w:b/>
                <w:bCs/>
              </w:rPr>
              <w:t xml:space="preserve">Punkteökonomie</w:t>
            </w:r>
            <w:r>
              <w:t xml:space="preserve"> </w:t>
            </w:r>
            <w:r>
              <w:t xml:space="preserve">(die billigsten 17 Punkte),</w:t>
            </w:r>
            <w:r>
              <w:t xml:space="preserve"> </w:t>
            </w:r>
            <w:r>
              <w:rPr>
                <w:b/>
                <w:bCs/>
              </w:rPr>
              <w:t xml:space="preserve">zwei kommentierte Schwachantworten</w:t>
            </w:r>
            <w:r>
              <w:t xml:space="preserve">,</w:t>
            </w:r>
            <w:r>
              <w:t xml:space="preserve"> </w:t>
            </w:r>
            <w:r>
              <w:rPr>
                <w:b/>
                <w:bCs/>
              </w:rPr>
              <w:t xml:space="preserve">Rettungsstrategie</w:t>
            </w:r>
            <w:r>
              <w:t xml:space="preserve">, Quellenkonvention</w:t>
            </w:r>
          </w:p>
        </w:tc>
        <w:tc>
          <w:tcPr/>
          <w:p>
            <w:pPr>
              <w:pStyle w:val="Compact"/>
            </w:pPr>
            <w:r>
              <w:t xml:space="preserve">⭐⭐⭐ —</w:t>
            </w:r>
            <w:r>
              <w:t xml:space="preserve"> </w:t>
            </w:r>
            <w:r>
              <w:rPr>
                <w:b/>
                <w:bCs/>
              </w:rPr>
              <w:t xml:space="preserve">zuerst lesen, 40 Minuten</w:t>
            </w:r>
          </w:p>
        </w:tc>
      </w:tr>
    </w:tbl>
    <w:bookmarkEnd w:id="25"/>
    <w:bookmarkStart w:id="26" w:name="teil-1-grundlagen"/>
    <w:p>
      <w:pPr>
        <w:pStyle w:val="Heading3"/>
      </w:pPr>
      <w:r>
        <w:t xml:space="preserve">Teil 1 — Grundlagen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Kap.</w:t>
            </w:r>
          </w:p>
        </w:tc>
        <w:tc>
          <w:tcPr/>
          <w:p>
            <w:pPr>
              <w:pStyle w:val="Compact"/>
            </w:pPr>
            <w:r>
              <w:t xml:space="preserve">Datei</w:t>
            </w:r>
          </w:p>
        </w:tc>
        <w:tc>
          <w:tcPr/>
          <w:p>
            <w:pPr>
              <w:pStyle w:val="Compact"/>
            </w:pPr>
            <w:r>
              <w:t xml:space="preserve">Inhalt</w:t>
            </w:r>
          </w:p>
        </w:tc>
        <w:tc>
          <w:tcPr/>
          <w:p>
            <w:pPr>
              <w:pStyle w:val="Compact"/>
            </w:pPr>
            <w:r>
              <w:t xml:space="preserve">Priorität</w:t>
            </w:r>
          </w:p>
        </w:tc>
      </w:tr>
      <w:tr>
        <w:tc>
          <w:tcPr/>
          <w:p>
            <w:pPr>
              <w:pStyle w:val="Compact"/>
            </w:pPr>
            <w:r>
              <w:rPr>
                <w:b/>
                <w:bCs/>
              </w:rPr>
              <w:t xml:space="preserve">1</w:t>
            </w:r>
          </w:p>
        </w:tc>
        <w:tc>
          <w:tcPr/>
          <w:p>
            <w:pPr>
              <w:pStyle w:val="Compact"/>
            </w:pPr>
            <w:r>
              <w:rPr>
                <w:rStyle w:val="VerbatimChar"/>
              </w:rPr>
              <w:t xml:space="preserve">lernskript_00_grundbegriffe.md</w:t>
            </w:r>
          </w:p>
        </w:tc>
        <w:tc>
          <w:tcPr/>
          <w:p>
            <w:pPr>
              <w:pStyle w:val="Compact"/>
            </w:pPr>
            <w:r>
              <w:t xml:space="preserve">Diglossie ⭐, Substrat/Adstrat/Superstrat ⭐, synthetisch vs. analytisch ⭐, interne vs. externe Sprachgeschichte ⭐, Primär- vs. Sekundärdialekt ⭐</w:t>
            </w:r>
          </w:p>
        </w:tc>
        <w:tc>
          <w:tcPr/>
          <w:p>
            <w:pPr>
              <w:pStyle w:val="Compact"/>
            </w:pPr>
            <w:r>
              <w:rPr>
                <w:b/>
                <w:bCs/>
              </w:rPr>
              <w:t xml:space="preserve">durchgehend ⭐ — höchste Priorität</w:t>
            </w:r>
          </w:p>
        </w:tc>
      </w:tr>
    </w:tbl>
    <w:bookmarkEnd w:id="26"/>
    <w:bookmarkStart w:id="27" w:name="teil-2-die-sprachperioden"/>
    <w:p>
      <w:pPr>
        <w:pStyle w:val="Heading3"/>
      </w:pPr>
      <w:r>
        <w:t xml:space="preserve">Teil 2 — Die Sprachperioden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Kap.</w:t>
            </w:r>
          </w:p>
        </w:tc>
        <w:tc>
          <w:tcPr/>
          <w:p>
            <w:pPr>
              <w:pStyle w:val="Compact"/>
            </w:pPr>
            <w:r>
              <w:t xml:space="preserve">Datei</w:t>
            </w:r>
          </w:p>
        </w:tc>
        <w:tc>
          <w:tcPr/>
          <w:p>
            <w:pPr>
              <w:pStyle w:val="Compact"/>
            </w:pPr>
            <w:r>
              <w:t xml:space="preserve">Inhalt</w:t>
            </w:r>
          </w:p>
        </w:tc>
        <w:tc>
          <w:tcPr/>
          <w:p>
            <w:pPr>
              <w:pStyle w:val="Compact"/>
            </w:pPr>
            <w:r>
              <w:t xml:space="preserve">Priorität</w:t>
            </w:r>
          </w:p>
        </w:tc>
      </w:tr>
      <w:tr>
        <w:tc>
          <w:tcPr/>
          <w:p>
            <w:pPr>
              <w:pStyle w:val="Compact"/>
            </w:pPr>
            <w:r>
              <w:rPr>
                <w:b/>
                <w:bCs/>
              </w:rPr>
              <w:t xml:space="preserve">2</w:t>
            </w:r>
          </w:p>
        </w:tc>
        <w:tc>
          <w:tcPr/>
          <w:p>
            <w:pPr>
              <w:pStyle w:val="Compact"/>
            </w:pPr>
            <w:r>
              <w:rPr>
                <w:rStyle w:val="VerbatimChar"/>
              </w:rPr>
              <w:t xml:space="preserve">lernskript_01_vulgaerlatein-romanisierung.md</w:t>
            </w:r>
          </w:p>
        </w:tc>
        <w:tc>
          <w:tcPr/>
          <w:p>
            <w:pPr>
              <w:pStyle w:val="Compact"/>
            </w:pPr>
            <w:r>
              <w:t xml:space="preserve">Vulgärlatein (HO2) + Romanisierung/Sprachkontakt/Primärdialekte (HO3)</w:t>
            </w:r>
          </w:p>
        </w:tc>
        <w:tc>
          <w:tcPr/>
          <w:p>
            <w:pPr>
              <w:pStyle w:val="Compact"/>
            </w:pPr>
            <w:r>
              <w:t xml:space="preserve">⭐ hoch: Quantitätenkollaps, synthetisch→analytisch, Substrat</w:t>
            </w:r>
            <w:r>
              <w:softHyphen/>
            </w:r>
            <w:r>
              <w:t xml:space="preserve">phänomene</w:t>
            </w:r>
            <w:r>
              <w:t xml:space="preserve"> </w:t>
            </w:r>
            <w:r>
              <w:rPr>
                <w:i/>
                <w:iCs/>
              </w:rPr>
              <w:t xml:space="preserve">f-</w:t>
            </w:r>
            <w:r>
              <w:t xml:space="preserve"> </w:t>
            </w:r>
            <w:r>
              <w:t xml:space="preserve">&gt;</w:t>
            </w:r>
            <w:r>
              <w:t xml:space="preserve"> </w:t>
            </w:r>
            <w:r>
              <w:rPr>
                <w:i/>
                <w:iCs/>
              </w:rPr>
              <w:t xml:space="preserve">h-</w:t>
            </w:r>
            <w:r>
              <w:t xml:space="preserve"> </w:t>
            </w:r>
            <w:r>
              <w:t xml:space="preserve">/ Sonorisierung, Glosas Emilianenses, 6 Primärdialekte · Kontext: Quellen des Vulgärlateins, Eroberungsdetails</w:t>
            </w:r>
          </w:p>
        </w:tc>
      </w:tr>
      <w:tr>
        <w:tc>
          <w:tcPr/>
          <w:p>
            <w:pPr>
              <w:pStyle w:val="Compact"/>
            </w:pPr>
            <w:r>
              <w:rPr>
                <w:b/>
                <w:bCs/>
              </w:rPr>
              <w:t xml:space="preserve">3</w:t>
            </w:r>
          </w:p>
        </w:tc>
        <w:tc>
          <w:tcPr/>
          <w:p>
            <w:pPr>
              <w:pStyle w:val="Compact"/>
            </w:pPr>
            <w:r>
              <w:rPr>
                <w:rStyle w:val="VerbatimChar"/>
              </w:rPr>
              <w:t xml:space="preserve">lernskript_02_altspanisch.md</w:t>
            </w:r>
          </w:p>
        </w:tc>
        <w:tc>
          <w:tcPr/>
          <w:p>
            <w:pPr>
              <w:pStyle w:val="Compact"/>
            </w:pPr>
            <w:r>
              <w:t xml:space="preserve">Altspanisch 1200–1450 (HO4)</w:t>
            </w:r>
          </w:p>
        </w:tc>
        <w:tc>
          <w:tcPr/>
          <w:p>
            <w:pPr>
              <w:pStyle w:val="Compact"/>
            </w:pPr>
            <w:r>
              <w:t xml:space="preserve">⭐</w:t>
            </w:r>
            <w:r>
              <w:t xml:space="preserve"> </w:t>
            </w:r>
            <w:r>
              <w:rPr>
                <w:b/>
                <w:bCs/>
              </w:rPr>
              <w:t xml:space="preserve">sehr hoch</w:t>
            </w:r>
            <w:r>
              <w:t xml:space="preserve"> </w:t>
            </w:r>
            <w:r>
              <w:t xml:space="preserve">— Pronominalstellung (Enklise/Mesoklise), Perfektauxiliar</w:t>
            </w:r>
            <w:r>
              <w:t xml:space="preserve"> </w:t>
            </w:r>
            <w:r>
              <w:rPr>
                <w:i/>
                <w:iCs/>
              </w:rPr>
              <w:t xml:space="preserve">ser</w:t>
            </w:r>
            <w:r>
              <w:t xml:space="preserve">, Partizipkongruenz, DOM, altspan. Konsonantensystem, Wortschatzschichten</w:t>
            </w:r>
          </w:p>
        </w:tc>
      </w:tr>
      <w:tr>
        <w:tc>
          <w:tcPr/>
          <w:p>
            <w:pPr>
              <w:pStyle w:val="Compact"/>
            </w:pPr>
            <w:r>
              <w:rPr>
                <w:b/>
                <w:bCs/>
              </w:rPr>
              <w:t xml:space="preserve">4</w:t>
            </w:r>
          </w:p>
        </w:tc>
        <w:tc>
          <w:tcPr/>
          <w:p>
            <w:pPr>
              <w:pStyle w:val="Compact"/>
            </w:pPr>
            <w:r>
              <w:rPr>
                <w:rStyle w:val="VerbatimChar"/>
              </w:rPr>
              <w:t xml:space="preserve">lernskript_03_mittelspanisch.md</w:t>
            </w:r>
          </w:p>
        </w:tc>
        <w:tc>
          <w:tcPr/>
          <w:p>
            <w:pPr>
              <w:pStyle w:val="Compact"/>
            </w:pPr>
            <w:r>
              <w:t xml:space="preserve">Mittelspanisch 1450–1650 (HO5)</w:t>
            </w:r>
          </w:p>
        </w:tc>
        <w:tc>
          <w:tcPr/>
          <w:p>
            <w:pPr>
              <w:pStyle w:val="Compact"/>
            </w:pPr>
            <w:r>
              <w:t xml:space="preserve">⭐</w:t>
            </w:r>
            <w:r>
              <w:t xml:space="preserve"> </w:t>
            </w:r>
            <w:r>
              <w:rPr>
                <w:b/>
                <w:bCs/>
              </w:rPr>
              <w:t xml:space="preserve">sehr hoch</w:t>
            </w:r>
            <w:r>
              <w:t xml:space="preserve"> </w:t>
            </w:r>
            <w:r>
              <w:t xml:space="preserve">— Sibilantenwandel, Seseo/Ceceo/Distinción, Leísmo/Loísmo/Laísmo, Anredesystem, 1492/Nebrija</w:t>
            </w:r>
          </w:p>
        </w:tc>
      </w:tr>
      <w:tr>
        <w:tc>
          <w:tcPr/>
          <w:p>
            <w:pPr>
              <w:pStyle w:val="Compact"/>
            </w:pPr>
            <w:r>
              <w:rPr>
                <w:b/>
                <w:bCs/>
              </w:rPr>
              <w:t xml:space="preserve">5</w:t>
            </w:r>
          </w:p>
        </w:tc>
        <w:tc>
          <w:tcPr/>
          <w:p>
            <w:pPr>
              <w:pStyle w:val="Compact"/>
            </w:pPr>
            <w:r>
              <w:rPr>
                <w:rStyle w:val="VerbatimChar"/>
              </w:rPr>
              <w:t xml:space="preserve">lernskript_04_modernes-spanisch.md</w:t>
            </w:r>
          </w:p>
        </w:tc>
        <w:tc>
          <w:tcPr/>
          <w:p>
            <w:pPr>
              <w:pStyle w:val="Compact"/>
            </w:pPr>
            <w:r>
              <w:t xml:space="preserve">Modernes Spanisch ab 1650 (HO6)</w:t>
            </w:r>
          </w:p>
        </w:tc>
        <w:tc>
          <w:tcPr/>
          <w:p>
            <w:pPr>
              <w:pStyle w:val="Compact"/>
            </w:pPr>
            <w:r>
              <w:t xml:space="preserve">⭐ hoch: referentielles vs. etymologisches System,</w:t>
            </w:r>
            <w:r>
              <w:t xml:space="preserve"> </w:t>
            </w:r>
            <w:r>
              <w:rPr>
                <w:i/>
                <w:iCs/>
              </w:rPr>
              <w:t xml:space="preserve">pasado compuesto</w:t>
            </w:r>
            <w:r>
              <w:t xml:space="preserve">, Dequeísmo · Kontext: Sprachpolitik 20. Jh., Akademien</w:t>
            </w:r>
          </w:p>
        </w:tc>
      </w:tr>
      <w:tr>
        <w:tc>
          <w:tcPr/>
          <w:p>
            <w:pPr>
              <w:pStyle w:val="Compact"/>
            </w:pPr>
            <w:r>
              <w:rPr>
                <w:b/>
                <w:bCs/>
              </w:rPr>
              <w:t xml:space="preserve">6</w:t>
            </w:r>
          </w:p>
        </w:tc>
        <w:tc>
          <w:tcPr/>
          <w:p>
            <w:pPr>
              <w:pStyle w:val="Compact"/>
            </w:pPr>
            <w:r>
              <w:rPr>
                <w:rStyle w:val="VerbatimChar"/>
              </w:rPr>
              <w:t xml:space="preserve">lernskript_05_grammatische-phaenomene.md</w:t>
            </w:r>
          </w:p>
        </w:tc>
        <w:tc>
          <w:tcPr/>
          <w:p>
            <w:pPr>
              <w:pStyle w:val="Compact"/>
            </w:pPr>
            <w:r>
              <w:t xml:space="preserve">Vertiefung: DOM, Artikelsystem, Negation (HO7)</w:t>
            </w:r>
          </w:p>
        </w:tc>
        <w:tc>
          <w:tcPr/>
          <w:p>
            <w:pPr>
              <w:pStyle w:val="Compact"/>
            </w:pPr>
            <w:r>
              <w:t xml:space="preserve">⭐</w:t>
            </w:r>
            <w:r>
              <w:t xml:space="preserve"> </w:t>
            </w:r>
            <w:r>
              <w:rPr>
                <w:b/>
                <w:bCs/>
              </w:rPr>
              <w:t xml:space="preserve">sehr hoch</w:t>
            </w:r>
            <w:r>
              <w:t xml:space="preserve"> </w:t>
            </w:r>
            <w:r>
              <w:t xml:space="preserve">— DOM-Skalen + Diachronie, gestaffelte Determinanten, präverbaler Negationsquantifikator, Lautwandel-Herleitungen</w:t>
            </w:r>
          </w:p>
        </w:tc>
      </w:tr>
    </w:tbl>
    <w:bookmarkEnd w:id="27"/>
    <w:bookmarkStart w:id="28" w:name="X29b0fb07e435938fcc5ab5a3810263a3d30317e"/>
    <w:p>
      <w:pPr>
        <w:pStyle w:val="Heading3"/>
      </w:pPr>
      <w:r>
        <w:t xml:space="preserve">Teil 3 — Übergreifende Werkzeuge (nur ⭐-Inhalte)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Kap.</w:t>
            </w:r>
          </w:p>
        </w:tc>
        <w:tc>
          <w:tcPr/>
          <w:p>
            <w:pPr>
              <w:pStyle w:val="Compact"/>
            </w:pPr>
            <w:r>
              <w:t xml:space="preserve">Datei</w:t>
            </w:r>
          </w:p>
        </w:tc>
        <w:tc>
          <w:tcPr/>
          <w:p>
            <w:pPr>
              <w:pStyle w:val="Compact"/>
            </w:pPr>
            <w:r>
              <w:t xml:space="preserve">Inhalt</w:t>
            </w:r>
          </w:p>
        </w:tc>
        <w:tc>
          <w:tcPr/>
          <w:p>
            <w:pPr>
              <w:pStyle w:val="Compact"/>
            </w:pPr>
            <w:r>
              <w:t xml:space="preserve">Funktion</w:t>
            </w:r>
          </w:p>
        </w:tc>
      </w:tr>
      <w:tr>
        <w:tc>
          <w:tcPr/>
          <w:p>
            <w:pPr>
              <w:pStyle w:val="Compact"/>
            </w:pPr>
            <w:r>
              <w:rPr>
                <w:b/>
                <w:bCs/>
              </w:rPr>
              <w:t xml:space="preserve">7</w:t>
            </w:r>
          </w:p>
        </w:tc>
        <w:tc>
          <w:tcPr/>
          <w:p>
            <w:pPr>
              <w:pStyle w:val="Compact"/>
            </w:pPr>
            <w:r>
              <w:rPr>
                <w:rStyle w:val="VerbatimChar"/>
              </w:rPr>
              <w:t xml:space="preserve">lernskript_06_werkzeuge.md</w:t>
            </w:r>
          </w:p>
        </w:tc>
        <w:tc>
          <w:tcPr/>
          <w:p>
            <w:pPr>
              <w:pStyle w:val="Compact"/>
            </w:pPr>
            <w:r>
              <w:rPr>
                <w:b/>
                <w:bCs/>
              </w:rPr>
              <w:t xml:space="preserve">§0 Altspanisch entschlüsseln</w:t>
            </w:r>
            <w:r>
              <w:t xml:space="preserve"> </w:t>
            </w:r>
            <w:r>
              <w:t xml:space="preserve">(12 Leseregeln) +</w:t>
            </w:r>
            <w:r>
              <w:t xml:space="preserve"> </w:t>
            </w:r>
            <w:r>
              <w:rPr>
                <w:b/>
                <w:bCs/>
              </w:rPr>
              <w:t xml:space="preserve">Zeit-Fingerabdruck</w:t>
            </w:r>
          </w:p>
        </w:tc>
        <w:tc>
          <w:tcPr/>
          <w:p>
            <w:pPr>
              <w:pStyle w:val="Compact"/>
            </w:pPr>
            <w:r>
              <w:t xml:space="preserve">Trainingswerkzeug für</w:t>
            </w:r>
            <w:r>
              <w:t xml:space="preserve"> </w:t>
            </w:r>
            <w:r>
              <w:rPr>
                <w:b/>
                <w:bCs/>
              </w:rPr>
              <w:t xml:space="preserve">Typ 1</w:t>
            </w:r>
            <w:r>
              <w:t xml:space="preserve"> </w:t>
            </w:r>
            <w:r>
              <w:t xml:space="preserve">— erst den Satz lesen können, dann die Periode bestimmen</w:t>
            </w:r>
          </w:p>
        </w:tc>
      </w:tr>
      <w:tr>
        <w:tc>
          <w:tcPr/>
          <w:p>
            <w:pPr>
              <w:pStyle w:val="Compact"/>
            </w:pPr>
            <w:r>
              <w:rPr>
                <w:b/>
                <w:bCs/>
              </w:rPr>
              <w:t xml:space="preserve">8</w:t>
            </w:r>
          </w:p>
        </w:tc>
        <w:tc>
          <w:tcPr/>
          <w:p>
            <w:pPr>
              <w:pStyle w:val="Compact"/>
            </w:pPr>
            <w:r>
              <w:t xml:space="preserve">″</w:t>
            </w:r>
          </w:p>
        </w:tc>
        <w:tc>
          <w:tcPr/>
          <w:p>
            <w:pPr>
              <w:pStyle w:val="Compact"/>
            </w:pPr>
            <w:r>
              <w:rPr>
                <w:b/>
                <w:bCs/>
              </w:rPr>
              <w:t xml:space="preserve">Gesamtglossar</w:t>
            </w:r>
            <w:r>
              <w:t xml:space="preserve"> </w:t>
            </w:r>
            <w:r>
              <w:t xml:space="preserve">(alphabetisch)</w:t>
            </w:r>
          </w:p>
        </w:tc>
        <w:tc>
          <w:tcPr/>
          <w:p>
            <w:pPr>
              <w:pStyle w:val="Compact"/>
            </w:pPr>
            <w:r>
              <w:t xml:space="preserve">Werkzeug für</w:t>
            </w:r>
            <w:r>
              <w:t xml:space="preserve"> </w:t>
            </w:r>
            <w:r>
              <w:rPr>
                <w:b/>
                <w:bCs/>
              </w:rPr>
              <w:t xml:space="preserve">Typ 2</w:t>
            </w:r>
          </w:p>
        </w:tc>
      </w:tr>
      <w:tr>
        <w:tc>
          <w:tcPr/>
          <w:p>
            <w:pPr>
              <w:pStyle w:val="Compact"/>
            </w:pPr>
            <w:r>
              <w:rPr>
                <w:b/>
                <w:bCs/>
              </w:rPr>
              <w:t xml:space="preserve">9</w:t>
            </w:r>
          </w:p>
        </w:tc>
        <w:tc>
          <w:tcPr/>
          <w:p>
            <w:pPr>
              <w:pStyle w:val="Compact"/>
            </w:pPr>
            <w:r>
              <w:t xml:space="preserve">″</w:t>
            </w:r>
          </w:p>
        </w:tc>
        <w:tc>
          <w:tcPr/>
          <w:p>
            <w:pPr>
              <w:pStyle w:val="Compact"/>
            </w:pPr>
            <w:r>
              <w:rPr>
                <w:b/>
                <w:bCs/>
              </w:rPr>
              <w:t xml:space="preserve">Verwechslungsfallen</w:t>
            </w:r>
            <w:r>
              <w:t xml:space="preserve"> </w:t>
            </w:r>
            <w:r>
              <w:t xml:space="preserve">(gemischt)</w:t>
            </w:r>
          </w:p>
        </w:tc>
        <w:tc>
          <w:tcPr/>
          <w:p>
            <w:pPr>
              <w:pStyle w:val="Compact"/>
            </w:pPr>
            <w:r>
              <w:t xml:space="preserve">Werkzeug für</w:t>
            </w:r>
            <w:r>
              <w:t xml:space="preserve"> </w:t>
            </w:r>
            <w:r>
              <w:rPr>
                <w:b/>
                <w:bCs/>
              </w:rPr>
              <w:t xml:space="preserve">Typ 3</w:t>
            </w:r>
          </w:p>
        </w:tc>
      </w:tr>
      <w:tr>
        <w:tc>
          <w:tcPr/>
          <w:p>
            <w:pPr>
              <w:pStyle w:val="Compact"/>
            </w:pPr>
            <w:r>
              <w:rPr>
                <w:b/>
                <w:bCs/>
              </w:rPr>
              <w:t xml:space="preserve">10</w:t>
            </w:r>
          </w:p>
        </w:tc>
        <w:tc>
          <w:tcPr/>
          <w:p>
            <w:pPr>
              <w:pStyle w:val="Compact"/>
            </w:pPr>
            <w:r>
              <w:t xml:space="preserve">″</w:t>
            </w:r>
          </w:p>
        </w:tc>
        <w:tc>
          <w:tcPr/>
          <w:p>
            <w:pPr>
              <w:pStyle w:val="Compact"/>
            </w:pPr>
            <w:r>
              <w:rPr>
                <w:b/>
                <w:bCs/>
              </w:rPr>
              <w:t xml:space="preserve">Zeittafel &amp; Gesamtüberblick</w:t>
            </w:r>
            <w:r>
              <w:t xml:space="preserve"> </w:t>
            </w:r>
            <w:r>
              <w:t xml:space="preserve">(HO8/HO9)</w:t>
            </w:r>
          </w:p>
        </w:tc>
        <w:tc>
          <w:tcPr/>
          <w:p>
            <w:pPr>
              <w:pStyle w:val="Compact"/>
            </w:pPr>
            <w:r>
              <w:t xml:space="preserve">Werkzeug für</w:t>
            </w:r>
            <w:r>
              <w:t xml:space="preserve"> </w:t>
            </w:r>
            <w:r>
              <w:rPr>
                <w:b/>
                <w:bCs/>
              </w:rPr>
              <w:t xml:space="preserve">Typ 3</w:t>
            </w:r>
            <w:r>
              <w:t xml:space="preserve"> </w:t>
            </w:r>
            <w:r>
              <w:t xml:space="preserve">(Jahreszahl-Traps)</w:t>
            </w:r>
          </w:p>
        </w:tc>
      </w:tr>
      <w:tr>
        <w:tc>
          <w:tcPr/>
          <w:p>
            <w:pPr>
              <w:pStyle w:val="Compact"/>
            </w:pPr>
            <w:r>
              <w:rPr>
                <w:b/>
                <w:bCs/>
              </w:rPr>
              <w:t xml:space="preserve">11</w:t>
            </w:r>
          </w:p>
        </w:tc>
        <w:tc>
          <w:tcPr/>
          <w:p>
            <w:pPr>
              <w:pStyle w:val="Compact"/>
            </w:pPr>
            <w:r>
              <w:rPr>
                <w:rStyle w:val="VerbatimChar"/>
              </w:rPr>
              <w:t xml:space="preserve">lernskript_07_karteikarten_anki.tsv</w:t>
            </w:r>
          </w:p>
        </w:tc>
        <w:tc>
          <w:tcPr/>
          <w:p>
            <w:pPr>
              <w:pStyle w:val="Compact"/>
            </w:pPr>
            <w:r>
              <w:rPr>
                <w:b/>
                <w:bCs/>
              </w:rPr>
              <w:t xml:space="preserve">Karteikarten-Export</w:t>
            </w:r>
            <w:r>
              <w:t xml:space="preserve"> </w:t>
            </w:r>
            <w:r>
              <w:t xml:space="preserve">(tab-getrennt, Anki-Import)</w:t>
            </w:r>
          </w:p>
        </w:tc>
        <w:tc>
          <w:tcPr/>
          <w:p>
            <w:pPr>
              <w:pStyle w:val="Compact"/>
            </w:pPr>
            <w:r>
              <w:t xml:space="preserve">Spaced Repetition</w:t>
            </w:r>
          </w:p>
        </w:tc>
      </w:tr>
      <w:tr>
        <w:tc>
          <w:tcPr/>
          <w:p>
            <w:pPr>
              <w:pStyle w:val="Compact"/>
            </w:pPr>
            <w:r>
              <w:rPr>
                <w:b/>
                <w:bCs/>
              </w:rPr>
              <w:t xml:space="preserve">12</w:t>
            </w:r>
          </w:p>
        </w:tc>
        <w:tc>
          <w:tcPr/>
          <w:p>
            <w:pPr>
              <w:pStyle w:val="Compact"/>
            </w:pPr>
            <w:r>
              <w:rPr>
                <w:rStyle w:val="VerbatimChar"/>
              </w:rPr>
              <w:t xml:space="preserve">lernskript_07_wiederholungsplan.md</w:t>
            </w:r>
          </w:p>
        </w:tc>
        <w:tc>
          <w:tcPr/>
          <w:p>
            <w:pPr>
              <w:pStyle w:val="Compact"/>
            </w:pPr>
            <w:r>
              <w:rPr>
                <w:b/>
                <w:bCs/>
              </w:rPr>
              <w:t xml:space="preserve">28-Tage-Plan</w:t>
            </w:r>
          </w:p>
        </w:tc>
        <w:tc>
          <w:tcPr/>
          <w:p>
            <w:pPr>
              <w:pStyle w:val="Compact"/>
            </w:pPr>
            <w:r>
              <w:t xml:space="preserve">Steuert nur</w:t>
            </w:r>
            <w:r>
              <w:t xml:space="preserve"> </w:t>
            </w:r>
            <w:r>
              <w:rPr>
                <w:i/>
                <w:iCs/>
              </w:rPr>
              <w:t xml:space="preserve">wann neuer Stoff</w:t>
            </w:r>
            <w:r>
              <w:t xml:space="preserve"> </w:t>
            </w:r>
            <w:r>
              <w:t xml:space="preserve">— die Wiederholungslogik macht Anki</w:t>
            </w:r>
          </w:p>
        </w:tc>
      </w:tr>
      <w:tr>
        <w:tc>
          <w:tcPr/>
          <w:p>
            <w:pPr>
              <w:pStyle w:val="Compact"/>
            </w:pPr>
            <w:r>
              <w:rPr>
                <w:b/>
                <w:bCs/>
              </w:rPr>
              <w:t xml:space="preserve">13</w:t>
            </w:r>
          </w:p>
        </w:tc>
        <w:tc>
          <w:tcPr/>
          <w:p>
            <w:pPr>
              <w:pStyle w:val="Compact"/>
            </w:pPr>
            <w:r>
              <w:rPr>
                <w:rStyle w:val="VerbatimChar"/>
              </w:rPr>
              <w:t xml:space="preserve">lernskript_08_mock-klausuren.md</w:t>
            </w:r>
          </w:p>
        </w:tc>
        <w:tc>
          <w:tcPr/>
          <w:p>
            <w:pPr>
              <w:pStyle w:val="Compact"/>
            </w:pPr>
            <w:r>
              <w:rPr>
                <w:b/>
                <w:bCs/>
              </w:rPr>
              <w:t xml:space="preserve">3 Mock-Klausuren</w:t>
            </w:r>
            <w:r>
              <w:t xml:space="preserve"> </w:t>
            </w:r>
            <w:r>
              <w:t xml:space="preserve">(~90 Min., interleaved)</w:t>
            </w:r>
          </w:p>
        </w:tc>
        <w:tc>
          <w:tcPr/>
          <w:p>
            <w:pPr>
              <w:pStyle w:val="Compact"/>
            </w:pPr>
            <w:r>
              <w:t xml:space="preserve">Echte Simulation</w:t>
            </w:r>
          </w:p>
        </w:tc>
      </w:tr>
      <w:tr>
        <w:tc>
          <w:tcPr/>
          <w:p>
            <w:pPr>
              <w:pStyle w:val="Compact"/>
            </w:pPr>
            <w:r>
              <w:rPr>
                <w:b/>
                <w:bCs/>
              </w:rPr>
              <w:t xml:space="preserve">14</w:t>
            </w:r>
          </w:p>
        </w:tc>
        <w:tc>
          <w:tcPr/>
          <w:p>
            <w:pPr>
              <w:pStyle w:val="Compact"/>
            </w:pPr>
            <w:r>
              <w:rPr>
                <w:rStyle w:val="VerbatimChar"/>
              </w:rPr>
              <w:t xml:space="preserve">lernskript_09_kompaktzettel.md</w:t>
            </w:r>
          </w:p>
        </w:tc>
        <w:tc>
          <w:tcPr/>
          <w:p>
            <w:pPr>
              <w:pStyle w:val="Compact"/>
            </w:pPr>
            <w:r>
              <w:rPr>
                <w:b/>
                <w:bCs/>
              </w:rPr>
              <w:t xml:space="preserve">24-Stunden-vorher-Zettel</w:t>
            </w:r>
            <w:r>
              <w:t xml:space="preserve"> </w:t>
            </w:r>
            <w:r>
              <w:t xml:space="preserve">(1 Seite)</w:t>
            </w:r>
          </w:p>
        </w:tc>
        <w:tc>
          <w:tcPr/>
          <w:p>
            <w:pPr>
              <w:pStyle w:val="Compact"/>
            </w:pPr>
            <w:r>
              <w:t xml:space="preserve">Letzte Wiederholung</w:t>
            </w:r>
          </w:p>
        </w:tc>
      </w:tr>
      <w:tr>
        <w:tc>
          <w:tcPr/>
          <w:p>
            <w:pPr>
              <w:pStyle w:val="Compact"/>
            </w:pPr>
            <w:r>
              <w:rPr>
                <w:b/>
                <w:bCs/>
              </w:rPr>
              <w:t xml:space="preserve">ANHANG</w:t>
            </w:r>
          </w:p>
        </w:tc>
        <w:tc>
          <w:tcPr/>
          <w:p>
            <w:pPr>
              <w:pStyle w:val="Compact"/>
            </w:pPr>
            <w:r>
              <w:rPr>
                <w:rStyle w:val="VerbatimChar"/>
              </w:rPr>
              <w:t xml:space="preserve">lernskript_08_mock-klausuren.md</w:t>
            </w:r>
            <w:r>
              <w:t xml:space="preserve"> </w:t>
            </w:r>
            <w:r>
              <w:t xml:space="preserve">(2. Hälfte)</w:t>
            </w:r>
          </w:p>
        </w:tc>
        <w:tc>
          <w:tcPr/>
          <w:p>
            <w:pPr>
              <w:pStyle w:val="Compact"/>
            </w:pPr>
            <w:r>
              <w:rPr>
                <w:b/>
                <w:bCs/>
              </w:rPr>
              <w:t xml:space="preserve">Musterlösungen</w:t>
            </w:r>
            <w:r>
              <w:t xml:space="preserve"> </w:t>
            </w:r>
            <w:r>
              <w:t xml:space="preserve">zu den Mock-Klausuren</w:t>
            </w:r>
          </w:p>
        </w:tc>
        <w:tc>
          <w:tcPr/>
          <w:p>
            <w:pPr>
              <w:pStyle w:val="Compact"/>
            </w:pPr>
            <w:r>
              <w:t xml:space="preserve">Bewusst getrennt — steht im Word-Dokument</w:t>
            </w:r>
            <w:r>
              <w:t xml:space="preserve"> </w:t>
            </w:r>
            <w:r>
              <w:rPr>
                <w:b/>
                <w:bCs/>
              </w:rPr>
              <w:t xml:space="preserve">ganz am Ende</w:t>
            </w:r>
          </w:p>
        </w:tc>
      </w:tr>
    </w:tbl>
    <w:p>
      <w:r>
        <w:pict>
          <v:rect style="width:0;height:1.5pt" o:hralign="center" o:hrstd="t" o:hr="t"/>
        </w:pict>
      </w:r>
    </w:p>
    <w:bookmarkEnd w:id="28"/>
    <w:bookmarkEnd w:id="29"/>
    <w:bookmarkStart w:id="30" w:name="X749bb5ef793eab07422923af1af46a1f782dc5b"/>
    <w:p>
      <w:pPr>
        <w:pStyle w:val="Heading2"/>
      </w:pPr>
      <w:r>
        <w:t xml:space="preserve">Literaturhinweis (wichtig für deine Zeitplanung)</w:t>
      </w:r>
    </w:p>
    <w:p>
      <w:pPr>
        <w:pStyle w:val="Compact"/>
        <w:numPr>
          <w:ilvl w:val="0"/>
          <w:numId w:val="1003"/>
        </w:numPr>
      </w:pPr>
      <w:r>
        <w:rPr>
          <w:b/>
          <w:bCs/>
        </w:rPr>
        <w:t xml:space="preserve">Pflichtlektüre ist ausschließlich Becker (2013), Kap. 11</w:t>
      </w:r>
      <w:r>
        <w:t xml:space="preserve"> </w:t>
      </w:r>
      <w:r>
        <w:t xml:space="preserve">(HO1, 5: „Basisliteratur”). Dieses Skript enthält alles Prüfungsrelevante daraus; du musst Becker nur aufschlagen, wenn du etwas nachprüfen willst.</w:t>
      </w:r>
    </w:p>
    <w:p>
      <w:pPr>
        <w:pStyle w:val="Compact"/>
        <w:numPr>
          <w:ilvl w:val="0"/>
          <w:numId w:val="1003"/>
        </w:numPr>
      </w:pPr>
      <w:r>
        <w:rPr>
          <w:b/>
          <w:bCs/>
        </w:rPr>
        <w:t xml:space="preserve">HO7 zitiert zusätzlich vier Fachaufsätze</w:t>
      </w:r>
      <w:r>
        <w:t xml:space="preserve"> </w:t>
      </w:r>
      <w:r>
        <w:t xml:space="preserve">(Kabatek 2016; Mackenzie 2019; von Heusinger 2018; von Heusinger &amp; Kaiser 2005).</w:t>
      </w:r>
      <w:r>
        <w:t xml:space="preserve"> </w:t>
      </w:r>
      <w:r>
        <w:rPr>
          <w:b/>
          <w:bCs/>
        </w:rPr>
        <w:t xml:space="preserve">Diese Paper musst du nicht lesen.</w:t>
      </w:r>
      <w:r>
        <w:t xml:space="preserve"> </w:t>
      </w:r>
      <w:r>
        <w:t xml:space="preserve">Sie sind keine Pflichtlektüre — der Syllabus nennt nur Becker —, und HO7 enthält die relevanten Daten, Tabellen und Grafiken bereits in zusammengefasster Form. Sie sind hier nur als Herkunftsnachweis von Zahlen/Grafiken genannt.</w:t>
      </w:r>
    </w:p>
    <w:p>
      <w:pPr>
        <w:pStyle w:val="Compact"/>
        <w:numPr>
          <w:ilvl w:val="0"/>
          <w:numId w:val="1003"/>
        </w:numPr>
      </w:pPr>
      <w:r>
        <w:t xml:space="preserve">Die Transkription der Audios deckt nur</w:t>
      </w:r>
      <w:r>
        <w:t xml:space="preserve"> </w:t>
      </w:r>
      <w:r>
        <w:rPr>
          <w:b/>
          <w:bCs/>
        </w:rPr>
        <w:t xml:space="preserve">HO3–HO6</w:t>
      </w:r>
      <w:r>
        <w:t xml:space="preserve"> </w:t>
      </w:r>
      <w:r>
        <w:t xml:space="preserve">ab. Für HO2, HO7, HO8 und HO9 wurde die Priorisierung deshalb über die anderen drei Kriterien bestimmt (Wiederkehr, Klausurformat, Verwechslungspaar).</w:t>
      </w:r>
    </w:p>
    <w:bookmarkEnd w:id="30"/>
    <w:bookmarkStart w:id="31" w:name="quellenkonvention"/>
    <w:p>
      <w:pPr>
        <w:pStyle w:val="Heading2"/>
      </w:pPr>
      <w:r>
        <w:t xml:space="preserve">Quellenkonvention</w:t>
      </w:r>
    </w:p>
    <w:p>
      <w:pPr>
        <w:pStyle w:val="FirstParagraph"/>
      </w:pPr>
      <w:r>
        <w:t xml:space="preserve">Jede inhaltliche Aussage ist knapp belegt:</w:t>
      </w:r>
      <w:r>
        <w:t xml:space="preserve"> </w:t>
      </w:r>
      <w:r>
        <w:t xml:space="preserve">-</w:t>
      </w:r>
      <w:r>
        <w:t xml:space="preserve"> </w:t>
      </w:r>
      <w:r>
        <w:rPr>
          <w:rStyle w:val="VerbatimChar"/>
        </w:rPr>
        <w:t xml:space="preserve">(HO4, 5.2)</w:t>
      </w:r>
      <w:r>
        <w:t xml:space="preserve"> </w:t>
      </w:r>
      <w:r>
        <w:t xml:space="preserve">= Handout 4, Abschnitt 5.2</w:t>
      </w:r>
      <w:r>
        <w:t xml:space="preserve"> </w:t>
      </w:r>
      <w:r>
        <w:t xml:space="preserve">-</w:t>
      </w:r>
      <w:r>
        <w:t xml:space="preserve"> </w:t>
      </w:r>
      <w:r>
        <w:rPr>
          <w:rStyle w:val="VerbatimChar"/>
        </w:rPr>
        <w:t xml:space="preserve">(Becker 11.3.2)</w:t>
      </w:r>
      <w:r>
        <w:t xml:space="preserve"> </w:t>
      </w:r>
      <w:r>
        <w:t xml:space="preserve">= Becker (2013), Kapitel 11.3.2</w:t>
      </w:r>
      <w:r>
        <w:t xml:space="preserve"> </w:t>
      </w:r>
      <w:r>
        <w:t xml:space="preserve">-</w:t>
      </w:r>
      <w:r>
        <w:t xml:space="preserve"> </w:t>
      </w:r>
      <w:r>
        <w:rPr>
          <w:rStyle w:val="VerbatimChar"/>
        </w:rPr>
        <w:t xml:space="preserve">(Transkr. HO3)</w:t>
      </w:r>
      <w:r>
        <w:t xml:space="preserve"> </w:t>
      </w:r>
      <w:r>
        <w:t xml:space="preserve">= Audio-Transkription zu Handout 3</w:t>
      </w:r>
      <w:r>
        <w:t xml:space="preserve"> </w:t>
      </w:r>
      <w:r>
        <w:t xml:space="preserve">-</w:t>
      </w:r>
      <w:r>
        <w:t xml:space="preserve"> </w:t>
      </w:r>
      <w:r>
        <w:rPr>
          <w:rStyle w:val="VerbatimChar"/>
        </w:rPr>
        <w:t xml:space="preserve">(Beispielfragen)</w:t>
      </w:r>
      <w:r>
        <w:t xml:space="preserve"> </w:t>
      </w:r>
      <w:r>
        <w:t xml:space="preserve">= offizielles Beispielfragen-Dokument</w:t>
      </w:r>
    </w:p>
    <w:p>
      <w:r>
        <w:pict>
          <v:rect style="width:0;height:1.5pt" o:hralign="center" o:hrstd="t" o:hr="t"/>
        </w:pict>
      </w:r>
    </w:p>
    <w:bookmarkEnd w:id="31"/>
    <w:bookmarkStart w:id="32" w:name="X1f83289030d56d66770704141df26cfd6f66a7d"/>
    <w:p>
      <w:pPr>
        <w:pStyle w:val="Heading2"/>
      </w:pPr>
      <w:r>
        <w:t xml:space="preserve">⚠️ Ein Fehler im Kursmaterial, den du kennen musst</w:t>
      </w:r>
    </w:p>
    <w:p>
      <w:pPr>
        <w:pStyle w:val="FirstParagraph"/>
      </w:pPr>
      <w:r>
        <w:rPr>
          <w:b/>
          <w:bCs/>
        </w:rPr>
        <w:t xml:space="preserve">HO8</w:t>
      </w:r>
      <w:r>
        <w:t xml:space="preserve"> </w:t>
      </w:r>
      <w:r>
        <w:t xml:space="preserve">(Überblickstabelle) listet für das Vulgärlatein „Prädetermination &gt; Postdetermination”.</w:t>
      </w:r>
      <w:r>
        <w:t xml:space="preserve"> </w:t>
      </w:r>
      <w:r>
        <w:rPr>
          <w:b/>
          <w:bCs/>
        </w:rPr>
        <w:t xml:space="preserve">Das ist invertiert.</w:t>
      </w:r>
      <w:r>
        <w:t xml:space="preserve"> </w:t>
      </w:r>
      <w:r>
        <w:t xml:space="preserve">Die Richtung ist</w:t>
      </w:r>
      <w:r>
        <w:t xml:space="preserve"> </w:t>
      </w:r>
      <w:r>
        <w:rPr>
          <w:b/>
          <w:bCs/>
        </w:rPr>
        <w:t xml:space="preserve">Postdetermination → Prädetermination</w:t>
      </w:r>
      <w:r>
        <w:t xml:space="preserve">, so ausdrücklich in HO2 (3.2) und Becker (11.1): Grammatische Information wird</w:t>
      </w:r>
      <w:r>
        <w:t xml:space="preserve"> </w:t>
      </w:r>
      <w:r>
        <w:rPr>
          <w:i/>
          <w:iCs/>
        </w:rPr>
        <w:t xml:space="preserve">nicht mehr</w:t>
      </w:r>
      <w:r>
        <w:t xml:space="preserve"> </w:t>
      </w:r>
      <w:r>
        <w:t xml:space="preserve">durch angefügte Endungen (Post-),</w:t>
      </w:r>
      <w:r>
        <w:t xml:space="preserve"> </w:t>
      </w:r>
      <w:r>
        <w:rPr>
          <w:i/>
          <w:iCs/>
        </w:rPr>
        <w:t xml:space="preserve">sondern</w:t>
      </w:r>
      <w:r>
        <w:t xml:space="preserve"> </w:t>
      </w:r>
      <w:r>
        <w:t xml:space="preserve">durch vorangestellte Funktionswörter (Prä-) ausgedrückt — z. B.</w:t>
      </w:r>
      <w:r>
        <w:t xml:space="preserve"> </w:t>
      </w:r>
      <w:r>
        <w:rPr>
          <w:i/>
          <w:iCs/>
        </w:rPr>
        <w:t xml:space="preserve">filius regis</w:t>
      </w:r>
      <w:r>
        <w:t xml:space="preserve"> </w:t>
      </w:r>
      <w:r>
        <w:t xml:space="preserve">→</w:t>
      </w:r>
      <w:r>
        <w:t xml:space="preserve"> </w:t>
      </w:r>
      <w:r>
        <w:rPr>
          <w:i/>
          <w:iCs/>
        </w:rPr>
        <w:t xml:space="preserve">filius</w:t>
      </w:r>
      <w:r>
        <w:rPr>
          <w:i/>
          <w:iCs/>
        </w:rPr>
        <w:t xml:space="preserve"> </w:t>
      </w:r>
      <w:r>
        <w:rPr>
          <w:b/>
          <w:bCs/>
          <w:i/>
          <w:iCs/>
        </w:rPr>
        <w:t xml:space="preserve">de</w:t>
      </w:r>
      <w:r>
        <w:rPr>
          <w:i/>
          <w:iCs/>
        </w:rPr>
        <w:t xml:space="preserve"> </w:t>
      </w:r>
      <w:r>
        <w:rPr>
          <w:i/>
          <w:iCs/>
        </w:rPr>
        <w:t xml:space="preserve">rege</w:t>
      </w:r>
      <w:r>
        <w:t xml:space="preserve">.</w:t>
      </w:r>
    </w:p>
    <w:p>
      <w:pPr>
        <w:pStyle w:val="BodyText"/>
      </w:pPr>
      <w:r>
        <w:t xml:space="preserve">Merke dir die</w:t>
      </w:r>
      <w:r>
        <w:t xml:space="preserve"> </w:t>
      </w:r>
      <w:r>
        <w:rPr>
          <w:b/>
          <w:bCs/>
        </w:rPr>
        <w:t xml:space="preserve">inhaltliche Logik</w:t>
      </w:r>
      <w:r>
        <w:t xml:space="preserve">, nicht die Tabellenzeile: Endung hinten → Funktionswort vorne. Damit bist du gegen eine R/F-Frage in beide Richtungen immun. (Siehe Kap. 2, §3.2.)</w:t>
      </w:r>
    </w:p>
    <w:bookmarkEnd w:id="32"/>
    <w:bookmarkEnd w:id="33"/>
    <w:bookmarkStart w:id="58" w:name="Xd6812e4c2757bf3432f22ec9a7af498c2028bdc"/>
    <w:p>
      <w:pPr>
        <w:pStyle w:val="Heading1"/>
      </w:pPr>
      <w:r>
        <w:t xml:space="preserve">Kapitel 0 — Schnellstart: Standort, Umfang, Notfallpfade ⭐⭐⭐</w:t>
      </w:r>
    </w:p>
    <w:p>
      <w:pPr>
        <w:pStyle w:val="BlockText"/>
      </w:pPr>
      <w:r>
        <w:rPr>
          <w:b/>
          <w:bCs/>
        </w:rPr>
        <w:t xml:space="preserve">Lies dieses Kapitel zuerst — es dauert 25 Minuten und entscheidet darüber, ob du die restlichen 32 Stunden richtig einsetzt.</w:t>
      </w:r>
    </w:p>
    <w:p>
      <w:r>
        <w:pict>
          <v:rect style="width:0;height:1.5pt" o:hralign="center" o:hrstd="t" o:hr="t"/>
        </w:pict>
      </w:r>
    </w:p>
    <w:bookmarkStart w:id="38" w:name="X0df061be900bec53b12b76c70016127cfaa1dd2"/>
    <w:p>
      <w:pPr>
        <w:pStyle w:val="Heading2"/>
      </w:pPr>
      <w:r>
        <w:t xml:space="preserve">1 ⭐⭐⭐ Umfangskalibrierung: Wie lang muss eine Antwort sein?</w:t>
      </w:r>
    </w:p>
    <w:p>
      <w:pPr>
        <w:pStyle w:val="FirstParagraph"/>
      </w:pPr>
      <w:r>
        <w:rPr>
          <w:b/>
          <w:bCs/>
        </w:rPr>
        <w:t xml:space="preserve">Das musst du wissen, bevor du eine einzige Musterlösung liest.</w:t>
      </w:r>
      <w:r>
        <w:t xml:space="preserve"> </w:t>
      </w:r>
      <w:r>
        <w:t xml:space="preserve">Die Musterlösungen in diesem Skript sind</w:t>
      </w:r>
      <w:r>
        <w:t xml:space="preserve"> </w:t>
      </w:r>
      <w:r>
        <w:rPr>
          <w:b/>
          <w:bCs/>
        </w:rPr>
        <w:t xml:space="preserve">Maximalantworten</w:t>
      </w:r>
      <w:r>
        <w:t xml:space="preserve">: Sie zeigen</w:t>
      </w:r>
      <w:r>
        <w:t xml:space="preserve"> </w:t>
      </w:r>
      <w:r>
        <w:rPr>
          <w:i/>
          <w:iCs/>
        </w:rPr>
        <w:t xml:space="preserve">alles</w:t>
      </w:r>
      <w:r>
        <w:t xml:space="preserve">, was an einer Frage punktefähig ist, damit du den Stoff vollständig verstehst.</w:t>
      </w:r>
      <w:r>
        <w:t xml:space="preserve"> </w:t>
      </w:r>
      <w:r>
        <w:rPr>
          <w:b/>
          <w:bCs/>
        </w:rPr>
        <w:t xml:space="preserve">Sie sind nicht das, was du in der Klausur schreiben sollst</w:t>
      </w:r>
      <w:r>
        <w:t xml:space="preserve"> </w:t>
      </w:r>
      <w:r>
        <w:t xml:space="preserve">— dafür sind sie zwei- bis dreimal zu lang.</w:t>
      </w:r>
    </w:p>
    <w:bookmarkStart w:id="34" w:name="die-rechnung"/>
    <w:p>
      <w:pPr>
        <w:pStyle w:val="Heading3"/>
      </w:pPr>
      <w:r>
        <w:t xml:space="preserve">Die Rechnung</w:t>
      </w:r>
    </w:p>
    <w:p>
      <w:pPr>
        <w:pStyle w:val="FirstParagraph"/>
      </w:pPr>
      <w:r>
        <w:rPr>
          <w:b/>
          <w:bCs/>
        </w:rPr>
        <w:t xml:space="preserve">90 Minuten, 30 Punkte</w:t>
      </w:r>
      <w:r>
        <w:t xml:space="preserve"> </w:t>
      </w:r>
      <w:r>
        <w:t xml:space="preserve">→ im Schnitt</w:t>
      </w:r>
      <w:r>
        <w:t xml:space="preserve"> </w:t>
      </w:r>
      <w:r>
        <w:rPr>
          <w:b/>
          <w:bCs/>
        </w:rPr>
        <w:t xml:space="preserve">3 Minuten pro Punkt</w:t>
      </w:r>
      <w:r>
        <w:t xml:space="preserve">, inklusive Lesen und Denken. Handschriftlich schreibst du zusammenhängende Fachprosa mit etwa</w:t>
      </w:r>
      <w:r>
        <w:t xml:space="preserve"> </w:t>
      </w:r>
      <w:r>
        <w:rPr>
          <w:b/>
          <w:bCs/>
        </w:rPr>
        <w:t xml:space="preserve">15–20 Wörtern pro Minute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Aufgabentyp</w:t>
            </w:r>
          </w:p>
        </w:tc>
        <w:tc>
          <w:tcPr/>
          <w:p>
            <w:pPr>
              <w:pStyle w:val="Compact"/>
            </w:pPr>
            <w:r>
              <w:t xml:space="preserve">Punkte</w:t>
            </w:r>
          </w:p>
        </w:tc>
        <w:tc>
          <w:tcPr/>
          <w:p>
            <w:pPr>
              <w:pStyle w:val="Compact"/>
            </w:pPr>
            <w:r>
              <w:t xml:space="preserve">Zeit</w:t>
            </w:r>
          </w:p>
        </w:tc>
        <w:tc>
          <w:tcPr/>
          <w:p>
            <w:pPr>
              <w:pStyle w:val="Compact"/>
            </w:pPr>
            <w:r>
              <w:rPr>
                <w:b/>
                <w:bCs/>
              </w:rPr>
              <w:t xml:space="preserve">Realistischer Umfang</w:t>
            </w:r>
          </w:p>
        </w:tc>
      </w:tr>
      <w:tr>
        <w:tc>
          <w:tcPr/>
          <w:p>
            <w:pPr>
              <w:pStyle w:val="Compact"/>
            </w:pPr>
            <w:r>
              <w:rPr>
                <w:b/>
                <w:bCs/>
              </w:rPr>
              <w:t xml:space="preserve">Typ 3</w:t>
            </w:r>
            <w:r>
              <w:t xml:space="preserve"> </w:t>
            </w:r>
            <w:r>
              <w:t xml:space="preserve">(R/F), pro Aussage</w:t>
            </w:r>
          </w:p>
        </w:tc>
        <w:tc>
          <w:tcPr/>
          <w:p>
            <w:pPr>
              <w:pStyle w:val="Compact"/>
            </w:pPr>
            <w:r>
              <w:t xml:space="preserve">1 P.</w:t>
            </w:r>
          </w:p>
        </w:tc>
        <w:tc>
          <w:tcPr/>
          <w:p>
            <w:pPr>
              <w:pStyle w:val="Compact"/>
            </w:pPr>
            <w:r>
              <w:t xml:space="preserve">~1,5 min</w:t>
            </w:r>
          </w:p>
        </w:tc>
        <w:tc>
          <w:tcPr/>
          <w:p>
            <w:pPr>
              <w:pStyle w:val="Compact"/>
            </w:pPr>
            <w:r>
              <w:t xml:space="preserve">Kreuz + ggf. ein Halbsatz</w:t>
            </w:r>
          </w:p>
        </w:tc>
      </w:tr>
      <w:tr>
        <w:tc>
          <w:tcPr/>
          <w:p>
            <w:pPr>
              <w:pStyle w:val="Compact"/>
            </w:pPr>
            <w:r>
              <w:rPr>
                <w:b/>
                <w:bCs/>
              </w:rPr>
              <w:t xml:space="preserve">Typ 2</w:t>
            </w:r>
            <w:r>
              <w:t xml:space="preserve"> </w:t>
            </w:r>
            <w:r>
              <w:t xml:space="preserve">(Wissensfrage)</w:t>
            </w:r>
          </w:p>
        </w:tc>
        <w:tc>
          <w:tcPr/>
          <w:p>
            <w:pPr>
              <w:pStyle w:val="Compact"/>
            </w:pPr>
            <w:r>
              <w:t xml:space="preserve">3–4 P.</w:t>
            </w:r>
          </w:p>
        </w:tc>
        <w:tc>
          <w:tcPr/>
          <w:p>
            <w:pPr>
              <w:pStyle w:val="Compact"/>
            </w:pPr>
            <w:r>
              <w:t xml:space="preserve">~9–12 min</w:t>
            </w:r>
          </w:p>
        </w:tc>
        <w:tc>
          <w:tcPr/>
          <w:p>
            <w:pPr>
              <w:pStyle w:val="Compact"/>
            </w:pPr>
            <w:r>
              <w:rPr>
                <w:b/>
                <w:bCs/>
              </w:rPr>
              <w:t xml:space="preserve">5–8 Sätze / 110–170 Wörter</w:t>
            </w:r>
          </w:p>
        </w:tc>
      </w:tr>
      <w:tr>
        <w:tc>
          <w:tcPr/>
          <w:p>
            <w:pPr>
              <w:pStyle w:val="Compact"/>
            </w:pPr>
            <w:r>
              <w:rPr>
                <w:b/>
                <w:bCs/>
              </w:rPr>
              <w:t xml:space="preserve">Typ 1</w:t>
            </w:r>
            <w:r>
              <w:t xml:space="preserve"> </w:t>
            </w:r>
            <w:r>
              <w:t xml:space="preserve">(Daten)</w:t>
            </w:r>
          </w:p>
        </w:tc>
        <w:tc>
          <w:tcPr/>
          <w:p>
            <w:pPr>
              <w:pStyle w:val="Compact"/>
            </w:pPr>
            <w:r>
              <w:t xml:space="preserve">4 P.</w:t>
            </w:r>
          </w:p>
        </w:tc>
        <w:tc>
          <w:tcPr/>
          <w:p>
            <w:pPr>
              <w:pStyle w:val="Compact"/>
            </w:pPr>
            <w:r>
              <w:t xml:space="preserve">~12–14 min</w:t>
            </w:r>
          </w:p>
        </w:tc>
        <w:tc>
          <w:tcPr/>
          <w:p>
            <w:pPr>
              <w:pStyle w:val="Compact"/>
            </w:pPr>
            <w:r>
              <w:rPr>
                <w:b/>
                <w:bCs/>
              </w:rPr>
              <w:t xml:space="preserve">6–10 Sätze / 130–200 Wörter</w:t>
            </w:r>
            <w:r>
              <w:t xml:space="preserve">, in zwei Teilen (i + ii)</w:t>
            </w:r>
          </w:p>
        </w:tc>
      </w:tr>
    </w:tbl>
    <w:p>
      <w:pPr>
        <w:pStyle w:val="BlockText"/>
      </w:pPr>
      <w:r>
        <w:t xml:space="preserve">⭐</w:t>
      </w:r>
      <w:r>
        <w:t xml:space="preserve"> </w:t>
      </w:r>
      <w:r>
        <w:rPr>
          <w:b/>
          <w:bCs/>
        </w:rPr>
        <w:t xml:space="preserve">Merksatz: Pro Punkt etwa zwei gute Sätze.</w:t>
      </w:r>
      <w:r>
        <w:t xml:space="preserve"> </w:t>
      </w:r>
      <w:r>
        <w:t xml:space="preserve">Mehr ist verschwendete Zeit, die du bei der nächsten Aufgabe verlierst.</w:t>
      </w:r>
    </w:p>
    <w:bookmarkEnd w:id="34"/>
    <w:bookmarkStart w:id="36" w:name="X62f1af97b8024757cbd8851af111ce49f712f26"/>
    <w:p>
      <w:pPr>
        <w:pStyle w:val="Heading3"/>
      </w:pPr>
      <w:r>
        <w:t xml:space="preserve">Der entscheidende Vergleich: Minimalantwort vs. Maximalantwort</w:t>
      </w:r>
    </w:p>
    <w:p>
      <w:pPr>
        <w:pStyle w:val="FirstParagraph"/>
      </w:pPr>
      <w:r>
        <w:rPr>
          <w:b/>
          <w:bCs/>
        </w:rPr>
        <w:t xml:space="preserve">Aufgabe:</w:t>
      </w:r>
      <w:r>
        <w:t xml:space="preserve"> </w:t>
      </w:r>
      <w:r>
        <w:rPr>
          <w:i/>
          <w:iCs/>
        </w:rPr>
        <w:t xml:space="preserve">Erklären Sie den Begriff Substrat und geben Sie zwei Beispiele.</w:t>
      </w:r>
      <w:r>
        <w:t xml:space="preserve"> </w:t>
      </w:r>
      <w:r>
        <w:t xml:space="preserve">(4 P.)</w:t>
      </w:r>
    </w:p>
    <w:p>
      <w:pPr>
        <w:pStyle w:val="BodyText"/>
      </w:pPr>
      <w:r>
        <w:rPr>
          <w:b/>
          <w:bCs/>
        </w:rPr>
        <w:t xml:space="preserve">MINIMALANTWORT — 66 Wörter, ca. 4 Minuten, holt die Punkte:</w:t>
      </w:r>
    </w:p>
    <w:p>
      <w:pPr>
        <w:pStyle w:val="BlockText"/>
      </w:pPr>
      <w:r>
        <w:t xml:space="preserve">Als</w:t>
      </w:r>
      <w:r>
        <w:t xml:space="preserve"> </w:t>
      </w:r>
      <w:r>
        <w:rPr>
          <w:b/>
          <w:bCs/>
        </w:rPr>
        <w:t xml:space="preserve">Substrat</w:t>
      </w:r>
      <w:r>
        <w:t xml:space="preserve"> </w:t>
      </w:r>
      <w:r>
        <w:t xml:space="preserve">bezeichnet man eine</w:t>
      </w:r>
      <w:r>
        <w:t xml:space="preserve"> </w:t>
      </w:r>
      <w:r>
        <w:rPr>
          <w:b/>
          <w:bCs/>
        </w:rPr>
        <w:t xml:space="preserve">autochthone</w:t>
      </w:r>
      <w:r>
        <w:t xml:space="preserve"> </w:t>
      </w:r>
      <w:r>
        <w:t xml:space="preserve">(einheimische) Sprache, die im Zuge einer</w:t>
      </w:r>
      <w:r>
        <w:t xml:space="preserve"> </w:t>
      </w:r>
      <w:r>
        <w:rPr>
          <w:b/>
          <w:bCs/>
        </w:rPr>
        <w:t xml:space="preserve">Eroberung untergegangen</w:t>
      </w:r>
      <w:r>
        <w:t xml:space="preserve"> </w:t>
      </w:r>
      <w:r>
        <w:t xml:space="preserve">ist — und zwar</w:t>
      </w:r>
      <w:r>
        <w:t xml:space="preserve"> </w:t>
      </w:r>
      <w:r>
        <w:rPr>
          <w:b/>
          <w:bCs/>
        </w:rPr>
        <w:t xml:space="preserve">im Verhältnis zur Sprache der Eroberer</w:t>
      </w:r>
      <w:r>
        <w:t xml:space="preserve">. Die eroberten Völker gaben ihre Sprachen nach einer längeren Phase der</w:t>
      </w:r>
      <w:r>
        <w:t xml:space="preserve"> </w:t>
      </w:r>
      <w:r>
        <w:rPr>
          <w:b/>
          <w:bCs/>
        </w:rPr>
        <w:t xml:space="preserve">Zweisprachigkeit</w:t>
      </w:r>
      <w:r>
        <w:t xml:space="preserve"> </w:t>
      </w:r>
      <w:r>
        <w:t xml:space="preserve">auf; die untergegangene Sprache kann jedoch</w:t>
      </w:r>
      <w:r>
        <w:t xml:space="preserve"> </w:t>
      </w:r>
      <w:r>
        <w:rPr>
          <w:b/>
          <w:bCs/>
        </w:rPr>
        <w:t xml:space="preserve">Spuren</w:t>
      </w:r>
      <w:r>
        <w:t xml:space="preserve"> </w:t>
      </w:r>
      <w:r>
        <w:t xml:space="preserve">in der Sprache der Eroberer hinterlassen.</w:t>
      </w:r>
      <w:r>
        <w:t xml:space="preserve"> </w:t>
      </w:r>
      <w:r>
        <w:rPr>
          <w:b/>
          <w:bCs/>
        </w:rPr>
        <w:t xml:space="preserve">Beispiele:</w:t>
      </w:r>
      <w:r>
        <w:t xml:space="preserve"> </w:t>
      </w:r>
      <w:r>
        <w:rPr>
          <w:b/>
          <w:bCs/>
        </w:rPr>
        <w:t xml:space="preserve">Iberisch</w:t>
      </w:r>
      <w:r>
        <w:t xml:space="preserve"> </w:t>
      </w:r>
      <w:r>
        <w:t xml:space="preserve">und</w:t>
      </w:r>
      <w:r>
        <w:t xml:space="preserve"> </w:t>
      </w:r>
      <w:r>
        <w:rPr>
          <w:b/>
          <w:bCs/>
        </w:rPr>
        <w:t xml:space="preserve">Keltisch</w:t>
      </w:r>
      <w:r>
        <w:t xml:space="preserve">, die Sprachen der Iberer und Kelten vor der römischen Eroberung.</w:t>
      </w:r>
    </w:p>
    <w:p>
      <w:pPr>
        <w:pStyle w:val="FirstParagraph"/>
      </w:pPr>
      <w:r>
        <w:rPr>
          <w:b/>
          <w:bCs/>
        </w:rPr>
        <w:t xml:space="preserve">Was diese Antwort richtig macht: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Warum es Punkte bringt</w:t>
            </w:r>
          </w:p>
        </w:tc>
      </w:tr>
      <w:tr>
        <w:tc>
          <w:tcPr/>
          <w:p>
            <w:pPr>
              <w:pStyle w:val="Compact"/>
            </w:pPr>
            <w:r>
              <w:t xml:space="preserve">„autochthone … untergegangene”</w:t>
            </w:r>
          </w:p>
        </w:tc>
        <w:tc>
          <w:tcPr/>
          <w:p>
            <w:pPr>
              <w:pStyle w:val="Compact"/>
            </w:pPr>
            <w:r>
              <w:t xml:space="preserve">die</w:t>
            </w:r>
            <w:r>
              <w:t xml:space="preserve"> </w:t>
            </w:r>
            <w:r>
              <w:rPr>
                <w:b/>
                <w:bCs/>
              </w:rPr>
              <w:t xml:space="preserve">beiden definierenden Merkmale</w:t>
            </w:r>
          </w:p>
        </w:tc>
      </w:tr>
      <w:tr>
        <w:tc>
          <w:tcPr/>
          <w:p>
            <w:pPr>
              <w:pStyle w:val="Compact"/>
            </w:pPr>
            <w:r>
              <w:t xml:space="preserve">„im Verhältnis zur Sprache der Eroberer”</w:t>
            </w:r>
          </w:p>
        </w:tc>
        <w:tc>
          <w:tcPr/>
          <w:p>
            <w:pPr>
              <w:pStyle w:val="Compact"/>
            </w:pPr>
            <w:r>
              <w:t xml:space="preserve">zeigt, dass Substrat ein</w:t>
            </w:r>
            <w:r>
              <w:t xml:space="preserve"> </w:t>
            </w:r>
            <w:r>
              <w:rPr>
                <w:b/>
                <w:bCs/>
              </w:rPr>
              <w:t xml:space="preserve">Relationsbegriff</w:t>
            </w:r>
            <w:r>
              <w:t xml:space="preserve"> </w:t>
            </w:r>
            <w:r>
              <w:t xml:space="preserve">ist — das übersieht die Mehrheit</w:t>
            </w:r>
          </w:p>
        </w:tc>
      </w:tr>
      <w:tr>
        <w:tc>
          <w:tcPr/>
          <w:p>
            <w:pPr>
              <w:pStyle w:val="Compact"/>
            </w:pPr>
            <w:r>
              <w:t xml:space="preserve">„Phase der Zweisprachigkeit”</w:t>
            </w:r>
          </w:p>
        </w:tc>
        <w:tc>
          <w:tcPr/>
          <w:p>
            <w:pPr>
              <w:pStyle w:val="Compact"/>
            </w:pPr>
            <w:r>
              <w:t xml:space="preserve">der</w:t>
            </w:r>
            <w:r>
              <w:t xml:space="preserve"> </w:t>
            </w:r>
            <w:r>
              <w:rPr>
                <w:b/>
                <w:bCs/>
              </w:rPr>
              <w:t xml:space="preserve">Mechanismus</w:t>
            </w:r>
            <w:r>
              <w:t xml:space="preserve">, nicht nur das Ergebnis</w:t>
            </w:r>
          </w:p>
        </w:tc>
      </w:tr>
      <w:tr>
        <w:tc>
          <w:tcPr/>
          <w:p>
            <w:pPr>
              <w:pStyle w:val="Compact"/>
            </w:pPr>
            <w:r>
              <w:t xml:space="preserve">„Spuren hinterlassen”</w:t>
            </w:r>
          </w:p>
        </w:tc>
        <w:tc>
          <w:tcPr/>
          <w:p>
            <w:pPr>
              <w:pStyle w:val="Compact"/>
            </w:pPr>
            <w:r>
              <w:t xml:space="preserve">die</w:t>
            </w:r>
            <w:r>
              <w:t xml:space="preserve"> </w:t>
            </w:r>
            <w:r>
              <w:rPr>
                <w:b/>
                <w:bCs/>
              </w:rPr>
              <w:t xml:space="preserve">Relevanz</w:t>
            </w:r>
            <w:r>
              <w:t xml:space="preserve"> </w:t>
            </w:r>
            <w:r>
              <w:t xml:space="preserve">— sonst wäre der Begriff sprachhistorisch wertlos</w:t>
            </w:r>
          </w:p>
        </w:tc>
      </w:tr>
      <w:tr>
        <w:tc>
          <w:tcPr/>
          <w:p>
            <w:pPr>
              <w:pStyle w:val="Compact"/>
            </w:pPr>
            <w:r>
              <w:rPr>
                <w:b/>
                <w:bCs/>
              </w:rPr>
              <w:t xml:space="preserve">zwei</w:t>
            </w:r>
            <w:r>
              <w:t xml:space="preserve"> </w:t>
            </w:r>
            <w:r>
              <w:t xml:space="preserve">Beispiele, benannt</w:t>
            </w:r>
          </w:p>
        </w:tc>
        <w:tc>
          <w:tcPr/>
          <w:p>
            <w:pPr>
              <w:pStyle w:val="Compact"/>
            </w:pPr>
            <w:r>
              <w:t xml:space="preserve">die Frage verlangt sie</w:t>
            </w:r>
            <w:r>
              <w:t xml:space="preserve"> </w:t>
            </w:r>
            <w:r>
              <w:rPr>
                <w:b/>
                <w:bCs/>
              </w:rPr>
              <w:t xml:space="preserve">ausdrücklich</w:t>
            </w:r>
          </w:p>
        </w:tc>
      </w:tr>
    </w:tbl>
    <w:p>
      <w:pPr>
        <w:pStyle w:val="BodyText"/>
      </w:pPr>
      <w:r>
        <w:rPr>
          <w:b/>
          <w:bCs/>
        </w:rPr>
        <w:t xml:space="preserve">Was die Maximalantwort (Kap. 1, T2) zusätzlich hat</w:t>
      </w:r>
      <w:r>
        <w:t xml:space="preserve"> </w:t>
      </w:r>
      <w:r>
        <w:t xml:space="preserve">— und was davon sich lohnt,</w:t>
      </w:r>
      <w:r>
        <w:t xml:space="preserve"> </w:t>
      </w:r>
      <w:r>
        <w:rPr>
          <w:i/>
          <w:iCs/>
        </w:rPr>
        <w:t xml:space="preserve">wenn</w:t>
      </w:r>
      <w:r>
        <w:t xml:space="preserve"> </w:t>
      </w:r>
      <w:r>
        <w:t xml:space="preserve">du Zeit übrig hast, in dieser Reihenfolge:</w:t>
      </w:r>
    </w:p>
    <w:p>
      <w:pPr>
        <w:pStyle w:val="Compact"/>
        <w:numPr>
          <w:ilvl w:val="0"/>
          <w:numId w:val="1004"/>
        </w:numPr>
      </w:pPr>
      <w:r>
        <w:rPr>
          <w:b/>
          <w:bCs/>
        </w:rPr>
        <w:t xml:space="preserve">Ein Satz Abgrenzung:</w:t>
      </w:r>
      <w:r>
        <w:t xml:space="preserve"> </w:t>
      </w:r>
      <w:r>
        <w:t xml:space="preserve">„Nicht als Substrat, sondern als</w:t>
      </w:r>
      <w:r>
        <w:t xml:space="preserve"> </w:t>
      </w:r>
      <w:r>
        <w:rPr>
          <w:b/>
          <w:bCs/>
        </w:rPr>
        <w:t xml:space="preserve">Adstrat</w:t>
      </w:r>
      <w:r>
        <w:t xml:space="preserve"> </w:t>
      </w:r>
      <w:r>
        <w:t xml:space="preserve">gilt das Baskische, weil es die römische Eroberung überlebte.” →</w:t>
      </w:r>
      <w:r>
        <w:t xml:space="preserve"> </w:t>
      </w:r>
      <w:r>
        <w:rPr>
          <w:b/>
          <w:bCs/>
        </w:rPr>
        <w:t xml:space="preserve">Bestes Preis-Leistungs-Verhältnis</w:t>
      </w:r>
      <w:r>
        <w:t xml:space="preserve">: ein Satz, der Begriffssicherheit beweist.</w:t>
      </w:r>
    </w:p>
    <w:p>
      <w:pPr>
        <w:pStyle w:val="Compact"/>
        <w:numPr>
          <w:ilvl w:val="0"/>
          <w:numId w:val="1004"/>
        </w:numPr>
      </w:pPr>
      <w:r>
        <w:rPr>
          <w:b/>
          <w:bCs/>
        </w:rPr>
        <w:t xml:space="preserve">Ein Beleg für die Spuren:</w:t>
      </w:r>
      <w:r>
        <w:t xml:space="preserve"> </w:t>
      </w:r>
      <w:r>
        <w:rPr>
          <w:i/>
          <w:iCs/>
        </w:rPr>
        <w:t xml:space="preserve">f-</w:t>
      </w:r>
      <w:r>
        <w:t xml:space="preserve"> </w:t>
      </w:r>
      <w:r>
        <w:t xml:space="preserve">&gt;</w:t>
      </w:r>
      <w:r>
        <w:t xml:space="preserve"> </w:t>
      </w:r>
      <w:r>
        <w:rPr>
          <w:i/>
          <w:iCs/>
        </w:rPr>
        <w:t xml:space="preserve">h-</w:t>
      </w:r>
      <w:r>
        <w:t xml:space="preserve"> </w:t>
      </w:r>
      <w:r>
        <w:t xml:space="preserve">(</w:t>
      </w:r>
      <w:r>
        <w:rPr>
          <w:i/>
          <w:iCs/>
        </w:rPr>
        <w:t xml:space="preserve">fabulari</w:t>
      </w:r>
      <w:r>
        <w:t xml:space="preserve"> </w:t>
      </w:r>
      <w:r>
        <w:t xml:space="preserve">&gt;</w:t>
      </w:r>
      <w:r>
        <w:t xml:space="preserve"> </w:t>
      </w:r>
      <w:r>
        <w:rPr>
          <w:i/>
          <w:iCs/>
        </w:rPr>
        <w:t xml:space="preserve">hablar</w:t>
      </w:r>
      <w:r>
        <w:t xml:space="preserve">) oder die Sonorisierung (</w:t>
      </w:r>
      <w:r>
        <w:rPr>
          <w:i/>
          <w:iCs/>
        </w:rPr>
        <w:t xml:space="preserve">sapere</w:t>
      </w:r>
      <w:r>
        <w:t xml:space="preserve"> </w:t>
      </w:r>
      <w:r>
        <w:t xml:space="preserve">&gt;</w:t>
      </w:r>
      <w:r>
        <w:t xml:space="preserve"> </w:t>
      </w:r>
      <w:r>
        <w:rPr>
          <w:i/>
          <w:iCs/>
        </w:rPr>
        <w:t xml:space="preserve">saber</w:t>
      </w:r>
      <w:r>
        <w:t xml:space="preserve">).</w:t>
      </w:r>
    </w:p>
    <w:p>
      <w:pPr>
        <w:pStyle w:val="Compact"/>
        <w:numPr>
          <w:ilvl w:val="0"/>
          <w:numId w:val="1004"/>
        </w:numPr>
      </w:pPr>
      <w:r>
        <w:rPr>
          <w:b/>
          <w:bCs/>
        </w:rPr>
        <w:t xml:space="preserve">Die Forschungslage:</w:t>
      </w:r>
      <w:r>
        <w:t xml:space="preserve"> </w:t>
      </w:r>
      <w:r>
        <w:t xml:space="preserve">dass für beide Phänomene auch eine autonome interne Entwicklung vorgeschlagen wurde.</w:t>
      </w:r>
    </w:p>
    <w:p>
      <w:pPr>
        <w:pStyle w:val="FirstParagraph"/>
      </w:pPr>
      <w:r>
        <w:t xml:space="preserve">Alles Weitere (Lusitanisch, Turdetanisch, Phönizisch, Siedlungsgebiete) bringt</w:t>
      </w:r>
      <w:r>
        <w:t xml:space="preserve"> </w:t>
      </w:r>
      <w:r>
        <w:rPr>
          <w:b/>
          <w:bCs/>
        </w:rPr>
        <w:t xml:space="preserve">keinen zusätzlichen Punkt</w:t>
      </w:r>
      <w:r>
        <w:t xml:space="preserve">.</w:t>
      </w:r>
    </w:p>
    <w:p>
      <w:pPr>
        <w:pStyle w:val="Heading3"/>
      </w:pPr>
      <w:bookmarkStart w:id="35" w:name="die-drei-umfangsregeln"/>
      <w:r>
        <w:t xml:space="preserve">⭐⭐ Die drei Umfangsregeln</w:t>
      </w:r>
      <w:bookmarkEnd w:id="35"/>
    </w:p>
    <w:p>
      <w:pPr>
        <w:pStyle w:val="Compact"/>
        <w:numPr>
          <w:ilvl w:val="0"/>
          <w:numId w:val="1005"/>
        </w:numPr>
      </w:pPr>
      <w:r>
        <w:rPr>
          <w:b/>
          <w:bCs/>
        </w:rPr>
        <w:t xml:space="preserve">Definition + Mechanismus + geforderte Beispiele</w:t>
      </w:r>
      <w:r>
        <w:t xml:space="preserve"> </w:t>
      </w:r>
      <w:r>
        <w:t xml:space="preserve">= die Punkte. Beginne immer damit.</w:t>
      </w:r>
    </w:p>
    <w:p>
      <w:pPr>
        <w:pStyle w:val="Compact"/>
        <w:numPr>
          <w:ilvl w:val="0"/>
          <w:numId w:val="1005"/>
        </w:numPr>
      </w:pPr>
      <w:r>
        <w:rPr>
          <w:b/>
          <w:bCs/>
        </w:rPr>
        <w:t xml:space="preserve">Ein Abgrenzungssatz</w:t>
      </w:r>
      <w:r>
        <w:t xml:space="preserve"> </w:t>
      </w:r>
      <w:r>
        <w:t xml:space="preserve">zum Nachbarbegriff ist der billigste Zusatzpunkt, den es gibt (siehe Kap. 9).</w:t>
      </w:r>
    </w:p>
    <w:p>
      <w:pPr>
        <w:pStyle w:val="Compact"/>
        <w:numPr>
          <w:ilvl w:val="0"/>
          <w:numId w:val="1005"/>
        </w:numPr>
      </w:pPr>
      <w:r>
        <w:rPr>
          <w:b/>
          <w:bCs/>
        </w:rPr>
        <w:t xml:space="preserve">Höre auf, wenn die Frage beantwortet ist.</w:t>
      </w:r>
      <w:r>
        <w:t xml:space="preserve"> </w:t>
      </w:r>
      <w:r>
        <w:t xml:space="preserve">Wenn du bei einer 4-Punkte-Frage in die zweite Viertelseite gehst, schreibst du für den Papierkorb.</w:t>
      </w:r>
    </w:p>
    <w:bookmarkEnd w:id="36"/>
    <w:bookmarkStart w:id="37" w:name="wie-du-die-musterlösungen-deshalb-liest"/>
    <w:p>
      <w:pPr>
        <w:pStyle w:val="Heading3"/>
      </w:pPr>
      <w:r>
        <w:t xml:space="preserve">Wie du die Musterlösungen deshalb liest</w:t>
      </w:r>
    </w:p>
    <w:p>
      <w:pPr>
        <w:pStyle w:val="FirstParagraph"/>
      </w:pPr>
      <w:r>
        <w:rPr>
          <w:b/>
          <w:bCs/>
        </w:rPr>
        <w:t xml:space="preserve">Nicht</w:t>
      </w:r>
      <w:r>
        <w:t xml:space="preserve"> </w:t>
      </w:r>
      <w:r>
        <w:t xml:space="preserve">als Vorlage zum Abschreiben, sondern als</w:t>
      </w:r>
      <w:r>
        <w:t xml:space="preserve"> </w:t>
      </w:r>
      <w:r>
        <w:rPr>
          <w:b/>
          <w:bCs/>
        </w:rPr>
        <w:t xml:space="preserve">Steinbruch</w:t>
      </w:r>
      <w:r>
        <w:t xml:space="preserve">: Markiere dir beim Durcharbeiten in jeder Musterlösung die</w:t>
      </w:r>
      <w:r>
        <w:t xml:space="preserve"> </w:t>
      </w:r>
      <w:r>
        <w:rPr>
          <w:b/>
          <w:bCs/>
        </w:rPr>
        <w:t xml:space="preserve">ersten drei bis vier Sätze</w:t>
      </w:r>
      <w:r>
        <w:t xml:space="preserve"> </w:t>
      </w:r>
      <w:r>
        <w:t xml:space="preserve">— das ist die Minimalantwort. Der Rest ist Verständnismaterial und Reserve.</w:t>
      </w:r>
    </w:p>
    <w:p>
      <w:r>
        <w:pict>
          <v:rect style="width:0;height:1.5pt" o:hralign="center" o:hrstd="t" o:hr="t"/>
        </w:pict>
      </w:r>
    </w:p>
    <w:bookmarkEnd w:id="37"/>
    <w:bookmarkEnd w:id="38"/>
    <w:bookmarkStart w:id="40" w:name="diagnose-test-wo-stehst-du"/>
    <w:p>
      <w:pPr>
        <w:pStyle w:val="Heading2"/>
      </w:pPr>
      <w:r>
        <w:t xml:space="preserve">2 ⭐⭐⭐ Diagnose-Test: Wo stehst du?</w:t>
      </w:r>
    </w:p>
    <w:p>
      <w:pPr>
        <w:pStyle w:val="FirstParagraph"/>
      </w:pPr>
      <w:r>
        <w:rPr>
          <w:b/>
          <w:bCs/>
        </w:rPr>
        <w:t xml:space="preserve">15 Minuten, 20 Fragen, ohne nachzusehen.</w:t>
      </w:r>
      <w:r>
        <w:t xml:space="preserve"> </w:t>
      </w:r>
      <w:r>
        <w:t xml:space="preserve">Schreibe nur Stichworte. Die Auswertung sagt dir, welche Kapitel du gründlich brauchst und welche du überfliegen kannst.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Frage</w:t>
            </w:r>
          </w:p>
        </w:tc>
      </w:tr>
      <w:tr>
        <w:tc>
          <w:tcPr/>
          <w:p>
            <w:pPr>
              <w:pStyle w:val="Compact"/>
            </w:pPr>
            <w:r>
              <w:t xml:space="preserve">1</w:t>
            </w:r>
          </w:p>
        </w:tc>
        <w:tc>
          <w:tcPr/>
          <w:p>
            <w:pPr>
              <w:pStyle w:val="Compact"/>
            </w:pPr>
            <w:r>
              <w:t xml:space="preserve">Wie unterscheiden sich high variety und low variety?</w:t>
            </w:r>
          </w:p>
        </w:tc>
      </w:tr>
      <w:tr>
        <w:tc>
          <w:tcPr/>
          <w:p>
            <w:pPr>
              <w:pStyle w:val="Compact"/>
            </w:pPr>
            <w:r>
              <w:t xml:space="preserve">2</w:t>
            </w:r>
          </w:p>
        </w:tc>
        <w:tc>
          <w:tcPr/>
          <w:p>
            <w:pPr>
              <w:pStyle w:val="Compact"/>
            </w:pPr>
            <w:r>
              <w:t xml:space="preserve">Warum ist Baskisch kein Substrat?</w:t>
            </w:r>
          </w:p>
        </w:tc>
      </w:tr>
      <w:tr>
        <w:tc>
          <w:tcPr/>
          <w:p>
            <w:pPr>
              <w:pStyle w:val="Compact"/>
            </w:pPr>
            <w:r>
              <w:t xml:space="preserve">3</w:t>
            </w:r>
          </w:p>
        </w:tc>
        <w:tc>
          <w:tcPr/>
          <w:p>
            <w:pPr>
              <w:pStyle w:val="Compact"/>
            </w:pPr>
            <w:r>
              <w:t xml:space="preserve">Was ist der Quantitätenkollaps, und was folgt daraus für</w:t>
            </w:r>
            <w:r>
              <w:t xml:space="preserve"> </w:t>
            </w:r>
            <w:r>
              <w:rPr>
                <w:i/>
                <w:iCs/>
              </w:rPr>
              <w:t xml:space="preserve">puerta</w:t>
            </w:r>
            <w:r>
              <w:t xml:space="preserve">?</w:t>
            </w:r>
          </w:p>
        </w:tc>
      </w:tr>
      <w:tr>
        <w:tc>
          <w:tcPr/>
          <w:p>
            <w:pPr>
              <w:pStyle w:val="Compact"/>
            </w:pPr>
            <w:r>
              <w:t xml:space="preserve">4</w:t>
            </w:r>
          </w:p>
        </w:tc>
        <w:tc>
          <w:tcPr/>
          <w:p>
            <w:pPr>
              <w:pStyle w:val="Compact"/>
            </w:pPr>
            <w:r>
              <w:t xml:space="preserve">Wie viele Primärdialekte gibt es, und welcher wird zum Spanischen?</w:t>
            </w:r>
          </w:p>
        </w:tc>
      </w:tr>
      <w:tr>
        <w:tc>
          <w:tcPr/>
          <w:p>
            <w:pPr>
              <w:pStyle w:val="Compact"/>
            </w:pPr>
            <w:r>
              <w:t xml:space="preserve">5</w:t>
            </w:r>
          </w:p>
        </w:tc>
        <w:tc>
          <w:tcPr/>
          <w:p>
            <w:pPr>
              <w:pStyle w:val="Compact"/>
            </w:pPr>
            <w:r>
              <w:t xml:space="preserve">Nenne die drei Perioden mit Jahreszahlen.</w:t>
            </w:r>
          </w:p>
        </w:tc>
      </w:tr>
      <w:tr>
        <w:tc>
          <w:tcPr/>
          <w:p>
            <w:pPr>
              <w:pStyle w:val="Compact"/>
            </w:pPr>
            <w:r>
              <w:t xml:space="preserve">6</w:t>
            </w:r>
          </w:p>
        </w:tc>
        <w:tc>
          <w:tcPr/>
          <w:p>
            <w:pPr>
              <w:pStyle w:val="Compact"/>
            </w:pPr>
            <w:r>
              <w:t xml:space="preserve">Wo steht das Pronomen bei Enklise, wo bei Mesoklise?</w:t>
            </w:r>
          </w:p>
        </w:tc>
      </w:tr>
      <w:tr>
        <w:tc>
          <w:tcPr/>
          <w:p>
            <w:pPr>
              <w:pStyle w:val="Compact"/>
            </w:pPr>
            <w:r>
              <w:t xml:space="preserve">7</w:t>
            </w:r>
          </w:p>
        </w:tc>
        <w:tc>
          <w:tcPr/>
          <w:p>
            <w:pPr>
              <w:pStyle w:val="Compact"/>
            </w:pPr>
            <w:r>
              <w:t xml:space="preserve">Wann ist Enklise</w:t>
            </w:r>
            <w:r>
              <w:t xml:space="preserve"> </w:t>
            </w:r>
            <w:r>
              <w:rPr>
                <w:b/>
                <w:bCs/>
              </w:rPr>
              <w:t xml:space="preserve">kein</w:t>
            </w:r>
            <w:r>
              <w:t xml:space="preserve"> </w:t>
            </w:r>
            <w:r>
              <w:t xml:space="preserve">Datierungsmerkmal?</w:t>
            </w:r>
          </w:p>
        </w:tc>
      </w:tr>
      <w:tr>
        <w:tc>
          <w:tcPr/>
          <w:p>
            <w:pPr>
              <w:pStyle w:val="Compact"/>
            </w:pPr>
            <w:r>
              <w:t xml:space="preserve">8</w:t>
            </w:r>
          </w:p>
        </w:tc>
        <w:tc>
          <w:tcPr/>
          <w:p>
            <w:pPr>
              <w:pStyle w:val="Compact"/>
            </w:pPr>
            <w:r>
              <w:t xml:space="preserve">Bei welchen Verben steht altspanisch</w:t>
            </w:r>
            <w:r>
              <w:t xml:space="preserve"> </w:t>
            </w:r>
            <w:r>
              <w:rPr>
                <w:i/>
                <w:iCs/>
              </w:rPr>
              <w:t xml:space="preserve">ser</w:t>
            </w:r>
            <w:r>
              <w:t xml:space="preserve"> </w:t>
            </w:r>
            <w:r>
              <w:t xml:space="preserve">als Perfektauxiliar?</w:t>
            </w:r>
          </w:p>
        </w:tc>
      </w:tr>
      <w:tr>
        <w:tc>
          <w:tcPr/>
          <w:p>
            <w:pPr>
              <w:pStyle w:val="Compact"/>
            </w:pPr>
            <w:r>
              <w:t xml:space="preserve">9</w:t>
            </w:r>
          </w:p>
        </w:tc>
        <w:tc>
          <w:tcPr/>
          <w:p>
            <w:pPr>
              <w:pStyle w:val="Compact"/>
            </w:pPr>
            <w:r>
              <w:t xml:space="preserve">Wo war DOM im Altspanischen obligatorisch, wo fakultativ?</w:t>
            </w:r>
          </w:p>
        </w:tc>
      </w:tr>
      <w:tr>
        <w:tc>
          <w:tcPr/>
          <w:p>
            <w:pPr>
              <w:pStyle w:val="Compact"/>
            </w:pPr>
            <w:r>
              <w:t xml:space="preserve">10</w:t>
            </w:r>
          </w:p>
        </w:tc>
        <w:tc>
          <w:tcPr/>
          <w:p>
            <w:pPr>
              <w:pStyle w:val="Compact"/>
            </w:pPr>
            <w:r>
              <w:t xml:space="preserve">Nenne die drei altspanischen Sibilantenpaare mit ihren Graphien.</w:t>
            </w:r>
          </w:p>
        </w:tc>
      </w:tr>
      <w:tr>
        <w:tc>
          <w:tcPr/>
          <w:p>
            <w:pPr>
              <w:pStyle w:val="Compact"/>
            </w:pPr>
            <w:r>
              <w:t xml:space="preserve">11</w:t>
            </w:r>
          </w:p>
        </w:tc>
        <w:tc>
          <w:tcPr/>
          <w:p>
            <w:pPr>
              <w:pStyle w:val="Compact"/>
            </w:pPr>
            <w:r>
              <w:t xml:space="preserve">Ist</w:t>
            </w:r>
            <w:r>
              <w:t xml:space="preserve"> </w:t>
            </w:r>
            <w:r>
              <w:rPr>
                <w:i/>
                <w:iCs/>
              </w:rPr>
              <w:t xml:space="preserve">siglo</w:t>
            </w:r>
            <w:r>
              <w:t xml:space="preserve"> </w:t>
            </w:r>
            <w:r>
              <w:t xml:space="preserve">ein Erbwort? Begründe.</w:t>
            </w:r>
          </w:p>
        </w:tc>
      </w:tr>
      <w:tr>
        <w:tc>
          <w:tcPr/>
          <w:p>
            <w:pPr>
              <w:pStyle w:val="Compact"/>
            </w:pPr>
            <w:r>
              <w:t xml:space="preserve">12</w:t>
            </w:r>
          </w:p>
        </w:tc>
        <w:tc>
          <w:tcPr/>
          <w:p>
            <w:pPr>
              <w:pStyle w:val="Compact"/>
            </w:pPr>
            <w:r>
              <w:t xml:space="preserve">Was geschah 1492 — alle vier Ereignisse?</w:t>
            </w:r>
          </w:p>
        </w:tc>
      </w:tr>
      <w:tr>
        <w:tc>
          <w:tcPr/>
          <w:p>
            <w:pPr>
              <w:pStyle w:val="Compact"/>
            </w:pPr>
            <w:r>
              <w:t xml:space="preserve">13</w:t>
            </w:r>
          </w:p>
        </w:tc>
        <w:tc>
          <w:tcPr/>
          <w:p>
            <w:pPr>
              <w:pStyle w:val="Compact"/>
            </w:pPr>
            <w:r>
              <w:t xml:space="preserve">Nenne die drei Schritte des Sibilantenwandels mit Jahrhundert.</w:t>
            </w:r>
          </w:p>
        </w:tc>
      </w:tr>
      <w:tr>
        <w:tc>
          <w:tcPr/>
          <w:p>
            <w:pPr>
              <w:pStyle w:val="Compact"/>
            </w:pPr>
            <w:r>
              <w:t xml:space="preserve">14</w:t>
            </w:r>
          </w:p>
        </w:tc>
        <w:tc>
          <w:tcPr/>
          <w:p>
            <w:pPr>
              <w:pStyle w:val="Compact"/>
            </w:pPr>
            <w:r>
              <w:t xml:space="preserve">Unterscheide Seseo, Ceceo, Distinción.</w:t>
            </w:r>
          </w:p>
        </w:tc>
      </w:tr>
      <w:tr>
        <w:tc>
          <w:tcPr/>
          <w:p>
            <w:pPr>
              <w:pStyle w:val="Compact"/>
            </w:pPr>
            <w:r>
              <w:t xml:space="preserve">15</w:t>
            </w:r>
          </w:p>
        </w:tc>
        <w:tc>
          <w:tcPr/>
          <w:p>
            <w:pPr>
              <w:pStyle w:val="Compact"/>
            </w:pPr>
            <w:r>
              <w:t xml:space="preserve">Was ist Leísmo — und was ist es</w:t>
            </w:r>
            <w:r>
              <w:t xml:space="preserve"> </w:t>
            </w:r>
            <w:r>
              <w:rPr>
                <w:b/>
                <w:bCs/>
              </w:rPr>
              <w:t xml:space="preserve">nicht</w:t>
            </w:r>
            <w:r>
              <w:t xml:space="preserve">?</w:t>
            </w:r>
          </w:p>
        </w:tc>
      </w:tr>
      <w:tr>
        <w:tc>
          <w:tcPr/>
          <w:p>
            <w:pPr>
              <w:pStyle w:val="Compact"/>
            </w:pPr>
            <w:r>
              <w:t xml:space="preserve">16</w:t>
            </w:r>
          </w:p>
        </w:tc>
        <w:tc>
          <w:tcPr/>
          <w:p>
            <w:pPr>
              <w:pStyle w:val="Compact"/>
            </w:pPr>
            <w:r>
              <w:t xml:space="preserve">Wie entstand</w:t>
            </w:r>
            <w:r>
              <w:t xml:space="preserve"> </w:t>
            </w:r>
            <w:r>
              <w:rPr>
                <w:i/>
                <w:iCs/>
              </w:rPr>
              <w:t xml:space="preserve">usted</w:t>
            </w:r>
            <w:r>
              <w:t xml:space="preserve">?</w:t>
            </w:r>
          </w:p>
        </w:tc>
      </w:tr>
      <w:tr>
        <w:tc>
          <w:tcPr/>
          <w:p>
            <w:pPr>
              <w:pStyle w:val="Compact"/>
            </w:pPr>
            <w:r>
              <w:t xml:space="preserve">17</w:t>
            </w:r>
          </w:p>
        </w:tc>
        <w:tc>
          <w:tcPr/>
          <w:p>
            <w:pPr>
              <w:pStyle w:val="Compact"/>
            </w:pPr>
            <w:r>
              <w:t xml:space="preserve">Welches Signalwort deutet beim</w:t>
            </w:r>
            <w:r>
              <w:t xml:space="preserve"> </w:t>
            </w:r>
            <w:r>
              <w:rPr>
                <w:i/>
                <w:iCs/>
              </w:rPr>
              <w:t xml:space="preserve">pasado compuesto</w:t>
            </w:r>
            <w:r>
              <w:t xml:space="preserve"> </w:t>
            </w:r>
            <w:r>
              <w:t xml:space="preserve">auf Alicante?</w:t>
            </w:r>
          </w:p>
        </w:tc>
      </w:tr>
      <w:tr>
        <w:tc>
          <w:tcPr/>
          <w:p>
            <w:pPr>
              <w:pStyle w:val="Compact"/>
            </w:pPr>
            <w:r>
              <w:t xml:space="preserve">18</w:t>
            </w:r>
          </w:p>
        </w:tc>
        <w:tc>
          <w:tcPr/>
          <w:p>
            <w:pPr>
              <w:pStyle w:val="Compact"/>
            </w:pPr>
            <w:r>
              <w:t xml:space="preserve">Nenne die zwei Skalen, die DOM steuern, mit ihren Zweitnamen.</w:t>
            </w:r>
          </w:p>
        </w:tc>
      </w:tr>
      <w:tr>
        <w:tc>
          <w:tcPr/>
          <w:p>
            <w:pPr>
              <w:pStyle w:val="Compact"/>
            </w:pPr>
            <w:r>
              <w:t xml:space="preserve">19</w:t>
            </w:r>
          </w:p>
        </w:tc>
        <w:tc>
          <w:tcPr/>
          <w:p>
            <w:pPr>
              <w:pStyle w:val="Compact"/>
            </w:pPr>
            <w:r>
              <w:t xml:space="preserve">Welche Negationskonstruktion gab es</w:t>
            </w:r>
            <w:r>
              <w:t xml:space="preserve"> </w:t>
            </w:r>
            <w:r>
              <w:rPr>
                <w:b/>
                <w:bCs/>
              </w:rPr>
              <w:t xml:space="preserve">nur</w:t>
            </w:r>
            <w:r>
              <w:t xml:space="preserve"> </w:t>
            </w:r>
            <w:r>
              <w:t xml:space="preserve">im Altspanischen?</w:t>
            </w:r>
          </w:p>
        </w:tc>
      </w:tr>
      <w:tr>
        <w:tc>
          <w:tcPr/>
          <w:p>
            <w:pPr>
              <w:pStyle w:val="Compact"/>
            </w:pPr>
            <w:r>
              <w:t xml:space="preserve">20</w:t>
            </w:r>
          </w:p>
        </w:tc>
        <w:tc>
          <w:tcPr/>
          <w:p>
            <w:pPr>
              <w:pStyle w:val="Compact"/>
            </w:pPr>
            <w:r>
              <w:t xml:space="preserve">Datiert Leísmo einen Satz? Begründe.</w:t>
            </w:r>
          </w:p>
        </w:tc>
      </w:tr>
    </w:tbl>
    <w:bookmarkStart w:id="39" w:name="auswertung-und-routing"/>
    <w:p>
      <w:pPr>
        <w:pStyle w:val="Heading3"/>
      </w:pPr>
      <w:r>
        <w:t xml:space="preserve">Auswertung und Routing</w:t>
      </w:r>
    </w:p>
    <w:p>
      <w:pPr>
        <w:pStyle w:val="FirstParagraph"/>
      </w:pPr>
      <w:r>
        <w:t xml:space="preserve">Vergleiche mit den Kurzantworten unten. Zähle</w:t>
      </w:r>
      <w:r>
        <w:t xml:space="preserve"> </w:t>
      </w:r>
      <w:r>
        <w:rPr>
          <w:b/>
          <w:bCs/>
        </w:rPr>
        <w:t xml:space="preserve">nur vollständig richtige</w:t>
      </w:r>
      <w:r>
        <w:t xml:space="preserve"> </w:t>
      </w:r>
      <w:r>
        <w:t xml:space="preserve">Antworten.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Kurzantwort</w:t>
            </w:r>
          </w:p>
        </w:tc>
        <w:tc>
          <w:tcPr/>
          <w:p>
            <w:pPr>
              <w:pStyle w:val="Compact"/>
            </w:pPr>
            <w:r>
              <w:t xml:space="preserve">Bei Fehler →</w:t>
            </w:r>
          </w:p>
        </w:tc>
      </w:tr>
      <w:tr>
        <w:tc>
          <w:tcPr/>
          <w:p>
            <w:pPr>
              <w:pStyle w:val="Compact"/>
            </w:pPr>
            <w:r>
              <w:t xml:space="preserve">1</w:t>
            </w:r>
          </w:p>
        </w:tc>
        <w:tc>
          <w:tcPr/>
          <w:p>
            <w:pPr>
              <w:pStyle w:val="Compact"/>
            </w:pPr>
            <w:r>
              <w:t xml:space="preserve">High: Schriftlichkeit, Prestige, kodifiziert. Low: Alltag, kein Prestige, nicht kodifiziert,</w:t>
            </w:r>
            <w:r>
              <w:t xml:space="preserve"> </w:t>
            </w:r>
            <w:r>
              <w:rPr>
                <w:b/>
                <w:bCs/>
              </w:rPr>
              <w:t xml:space="preserve">aber echte Muttersprache</w:t>
            </w:r>
          </w:p>
        </w:tc>
        <w:tc>
          <w:tcPr/>
          <w:p>
            <w:pPr>
              <w:pStyle w:val="Compact"/>
            </w:pPr>
            <w:r>
              <w:t xml:space="preserve">Kap. 1 §1</w:t>
            </w:r>
          </w:p>
        </w:tc>
      </w:tr>
      <w:tr>
        <w:tc>
          <w:tcPr/>
          <w:p>
            <w:pPr>
              <w:pStyle w:val="Compact"/>
            </w:pPr>
            <w:r>
              <w:t xml:space="preserve">2</w:t>
            </w:r>
          </w:p>
        </w:tc>
        <w:tc>
          <w:tcPr/>
          <w:p>
            <w:pPr>
              <w:pStyle w:val="Compact"/>
            </w:pPr>
            <w:r>
              <w:t xml:space="preserve">Weil es die Eroberung</w:t>
            </w:r>
            <w:r>
              <w:t xml:space="preserve"> </w:t>
            </w:r>
            <w:r>
              <w:rPr>
                <w:b/>
                <w:bCs/>
              </w:rPr>
              <w:t xml:space="preserve">überlebte</w:t>
            </w:r>
            <w:r>
              <w:t xml:space="preserve"> </w:t>
            </w:r>
            <w:r>
              <w:t xml:space="preserve">→</w:t>
            </w:r>
            <w:r>
              <w:t xml:space="preserve"> </w:t>
            </w:r>
            <w:r>
              <w:rPr>
                <w:b/>
                <w:bCs/>
              </w:rPr>
              <w:t xml:space="preserve">Adstrat</w:t>
            </w:r>
          </w:p>
        </w:tc>
        <w:tc>
          <w:tcPr/>
          <w:p>
            <w:pPr>
              <w:pStyle w:val="Compact"/>
            </w:pPr>
            <w:r>
              <w:t xml:space="preserve">Kap. 1 §2 ⚠️</w:t>
            </w:r>
          </w:p>
        </w:tc>
      </w:tr>
      <w:tr>
        <w:tc>
          <w:tcPr/>
          <w:p>
            <w:pPr>
              <w:pStyle w:val="Compact"/>
            </w:pPr>
            <w:r>
              <w:t xml:space="preserve">3</w:t>
            </w:r>
          </w:p>
        </w:tc>
        <w:tc>
          <w:tcPr/>
          <w:p>
            <w:pPr>
              <w:pStyle w:val="Compact"/>
            </w:pPr>
            <w:r>
              <w:t xml:space="preserve">Länge → Öffnungsgrad; Folge: ǫ &gt; [we], daher</w:t>
            </w:r>
            <w:r>
              <w:t xml:space="preserve"> </w:t>
            </w:r>
            <w:r>
              <w:rPr>
                <w:i/>
                <w:iCs/>
              </w:rPr>
              <w:t xml:space="preserve">pŏrta</w:t>
            </w:r>
            <w:r>
              <w:t xml:space="preserve"> </w:t>
            </w:r>
            <w:r>
              <w:t xml:space="preserve">&gt;</w:t>
            </w:r>
            <w:r>
              <w:t xml:space="preserve"> </w:t>
            </w:r>
            <w:r>
              <w:rPr>
                <w:i/>
                <w:iCs/>
              </w:rPr>
              <w:t xml:space="preserve">puerta</w:t>
            </w:r>
          </w:p>
        </w:tc>
        <w:tc>
          <w:tcPr/>
          <w:p>
            <w:pPr>
              <w:pStyle w:val="Compact"/>
            </w:pPr>
            <w:r>
              <w:t xml:space="preserve">Kap. 2 §3.1</w:t>
            </w:r>
          </w:p>
        </w:tc>
      </w:tr>
      <w:tr>
        <w:tc>
          <w:tcPr/>
          <w:p>
            <w:pPr>
              <w:pStyle w:val="Compact"/>
            </w:pPr>
            <w:r>
              <w:t xml:space="preserve">4</w:t>
            </w:r>
          </w:p>
        </w:tc>
        <w:tc>
          <w:tcPr/>
          <w:p>
            <w:pPr>
              <w:pStyle w:val="Compact"/>
            </w:pPr>
            <w:r>
              <w:rPr>
                <w:b/>
                <w:bCs/>
              </w:rPr>
              <w:t xml:space="preserve">Sechs</w:t>
            </w:r>
            <w:r>
              <w:t xml:space="preserve">; das</w:t>
            </w:r>
            <w:r>
              <w:t xml:space="preserve"> </w:t>
            </w:r>
            <w:r>
              <w:rPr>
                <w:b/>
                <w:bCs/>
              </w:rPr>
              <w:t xml:space="preserve">Kastilische</w:t>
            </w:r>
          </w:p>
        </w:tc>
        <w:tc>
          <w:tcPr/>
          <w:p>
            <w:pPr>
              <w:pStyle w:val="Compact"/>
            </w:pPr>
            <w:r>
              <w:t xml:space="preserve">Kap. 1 §5</w:t>
            </w:r>
          </w:p>
        </w:tc>
      </w:tr>
      <w:tr>
        <w:tc>
          <w:tcPr/>
          <w:p>
            <w:pPr>
              <w:pStyle w:val="Compact"/>
            </w:pPr>
            <w:r>
              <w:t xml:space="preserve">5</w:t>
            </w:r>
          </w:p>
        </w:tc>
        <w:tc>
          <w:tcPr/>
          <w:p>
            <w:pPr>
              <w:pStyle w:val="Compact"/>
            </w:pPr>
            <w:r>
              <w:t xml:space="preserve">1200–1450 / 1450–1650 / ab 1650</w:t>
            </w:r>
          </w:p>
        </w:tc>
        <w:tc>
          <w:tcPr/>
          <w:p>
            <w:pPr>
              <w:pStyle w:val="Compact"/>
            </w:pPr>
            <w:r>
              <w:t xml:space="preserve">Kap. 3 §1.2 ⚠️</w:t>
            </w:r>
          </w:p>
        </w:tc>
      </w:tr>
      <w:tr>
        <w:tc>
          <w:tcPr/>
          <w:p>
            <w:pPr>
              <w:pStyle w:val="Compact"/>
            </w:pPr>
            <w:r>
              <w:t xml:space="preserve">6</w:t>
            </w:r>
          </w:p>
        </w:tc>
        <w:tc>
          <w:tcPr/>
          <w:p>
            <w:pPr>
              <w:pStyle w:val="Compact"/>
            </w:pPr>
            <w:r>
              <w:t xml:space="preserve">Enklise:</w:t>
            </w:r>
            <w:r>
              <w:t xml:space="preserve"> </w:t>
            </w:r>
            <w:r>
              <w:rPr>
                <w:b/>
                <w:bCs/>
              </w:rPr>
              <w:t xml:space="preserve">nach</w:t>
            </w:r>
            <w:r>
              <w:t xml:space="preserve"> </w:t>
            </w:r>
            <w:r>
              <w:t xml:space="preserve">dem Verb. Mesoklise:</w:t>
            </w:r>
            <w:r>
              <w:t xml:space="preserve"> </w:t>
            </w:r>
            <w:r>
              <w:rPr>
                <w:b/>
                <w:bCs/>
              </w:rPr>
              <w:t xml:space="preserve">zwischen</w:t>
            </w:r>
            <w:r>
              <w:t xml:space="preserve"> </w:t>
            </w:r>
            <w:r>
              <w:t xml:space="preserve">Infinitiv und</w:t>
            </w:r>
            <w:r>
              <w:t xml:space="preserve"> </w:t>
            </w:r>
            <w:r>
              <w:rPr>
                <w:i/>
                <w:iCs/>
              </w:rPr>
              <w:t xml:space="preserve">habere</w:t>
            </w:r>
            <w:r>
              <w:t xml:space="preserve">-Form</w:t>
            </w:r>
          </w:p>
        </w:tc>
        <w:tc>
          <w:tcPr/>
          <w:p>
            <w:pPr>
              <w:pStyle w:val="Compact"/>
            </w:pPr>
            <w:r>
              <w:t xml:space="preserve">Kap. 3 §4.3 ⚠️</w:t>
            </w:r>
          </w:p>
        </w:tc>
      </w:tr>
      <w:tr>
        <w:tc>
          <w:tcPr/>
          <w:p>
            <w:pPr>
              <w:pStyle w:val="Compact"/>
            </w:pPr>
            <w:r>
              <w:t xml:space="preserve">7</w:t>
            </w:r>
          </w:p>
        </w:tc>
        <w:tc>
          <w:tcPr/>
          <w:p>
            <w:pPr>
              <w:pStyle w:val="Compact"/>
            </w:pPr>
            <w:r>
              <w:t xml:space="preserve">Bei Imperativ, Gerundium, Infinitiv — dort existiert sie</w:t>
            </w:r>
            <w:r>
              <w:t xml:space="preserve"> </w:t>
            </w:r>
            <w:r>
              <w:rPr>
                <w:b/>
                <w:bCs/>
              </w:rPr>
              <w:t xml:space="preserve">heute noch</w:t>
            </w:r>
          </w:p>
        </w:tc>
        <w:tc>
          <w:tcPr/>
          <w:p>
            <w:pPr>
              <w:pStyle w:val="Compact"/>
            </w:pPr>
            <w:r>
              <w:t xml:space="preserve">Kap. 3 §4.3 ⚠️⚠️</w:t>
            </w:r>
          </w:p>
        </w:tc>
      </w:tr>
      <w:tr>
        <w:tc>
          <w:tcPr/>
          <w:p>
            <w:pPr>
              <w:pStyle w:val="Compact"/>
            </w:pPr>
            <w:r>
              <w:t xml:space="preserve">8</w:t>
            </w:r>
          </w:p>
        </w:tc>
        <w:tc>
          <w:tcPr/>
          <w:p>
            <w:pPr>
              <w:pStyle w:val="Compact"/>
            </w:pPr>
            <w:r>
              <w:t xml:space="preserve">Bei</w:t>
            </w:r>
            <w:r>
              <w:t xml:space="preserve"> </w:t>
            </w:r>
            <w:r>
              <w:rPr>
                <w:b/>
                <w:bCs/>
              </w:rPr>
              <w:t xml:space="preserve">reflexiven</w:t>
            </w:r>
            <w:r>
              <w:t xml:space="preserve"> </w:t>
            </w:r>
            <w:r>
              <w:t xml:space="preserve">und</w:t>
            </w:r>
            <w:r>
              <w:t xml:space="preserve"> </w:t>
            </w:r>
            <w:r>
              <w:rPr>
                <w:b/>
                <w:bCs/>
              </w:rPr>
              <w:t xml:space="preserve">unakkusativen</w:t>
            </w:r>
            <w:r>
              <w:t xml:space="preserve"> </w:t>
            </w:r>
            <w:r>
              <w:t xml:space="preserve">Verben</w:t>
            </w:r>
          </w:p>
        </w:tc>
        <w:tc>
          <w:tcPr/>
          <w:p>
            <w:pPr>
              <w:pStyle w:val="Compact"/>
            </w:pPr>
            <w:r>
              <w:t xml:space="preserve">Kap. 3 §4.1</w:t>
            </w:r>
          </w:p>
        </w:tc>
      </w:tr>
      <w:tr>
        <w:tc>
          <w:tcPr/>
          <w:p>
            <w:pPr>
              <w:pStyle w:val="Compact"/>
            </w:pPr>
            <w:r>
              <w:t xml:space="preserve">9</w:t>
            </w:r>
          </w:p>
        </w:tc>
        <w:tc>
          <w:tcPr/>
          <w:p>
            <w:pPr>
              <w:pStyle w:val="Compact"/>
            </w:pPr>
            <w:r>
              <w:t xml:space="preserve">Obligatorisch: Pronomen + Eigennamen. Fakultativ: menschlich +</w:t>
            </w:r>
            <w:r>
              <w:t xml:space="preserve"> </w:t>
            </w:r>
            <w:r>
              <w:rPr>
                <w:b/>
                <w:bCs/>
              </w:rPr>
              <w:t xml:space="preserve">spezifisch + definit</w:t>
            </w:r>
          </w:p>
        </w:tc>
        <w:tc>
          <w:tcPr/>
          <w:p>
            <w:pPr>
              <w:pStyle w:val="Compact"/>
            </w:pPr>
            <w:r>
              <w:t xml:space="preserve">Kap. 3 §4.4</w:t>
            </w:r>
          </w:p>
        </w:tc>
      </w:tr>
      <w:tr>
        <w:tc>
          <w:tcPr/>
          <w:p>
            <w:pPr>
              <w:pStyle w:val="Compact"/>
            </w:pPr>
            <w:r>
              <w:t xml:space="preserve">10</w:t>
            </w:r>
          </w:p>
        </w:tc>
        <w:tc>
          <w:tcPr/>
          <w:p>
            <w:pPr>
              <w:pStyle w:val="Compact"/>
            </w:pPr>
            <w:r>
              <w:t xml:space="preserve">/ts/–/dz/ ⟨ç⟩/⟨z⟩ · /s/–/z/ ⟨ss⟩/⟨s⟩ · /ʃ/–/ʒ/ ⟨x⟩/⟨j,g⟩</w:t>
            </w:r>
          </w:p>
        </w:tc>
        <w:tc>
          <w:tcPr/>
          <w:p>
            <w:pPr>
              <w:pStyle w:val="Compact"/>
            </w:pPr>
            <w:r>
              <w:t xml:space="preserve">Kap. 3 §5.1 ⚠️⚠️</w:t>
            </w:r>
          </w:p>
        </w:tc>
      </w:tr>
      <w:tr>
        <w:tc>
          <w:tcPr/>
          <w:p>
            <w:pPr>
              <w:pStyle w:val="Compact"/>
            </w:pPr>
            <w:r>
              <w:t xml:space="preserve">11</w:t>
            </w:r>
          </w:p>
        </w:tc>
        <w:tc>
          <w:tcPr/>
          <w:p>
            <w:pPr>
              <w:pStyle w:val="Compact"/>
            </w:pPr>
            <w:r>
              <w:rPr>
                <w:b/>
                <w:bCs/>
              </w:rPr>
              <w:t xml:space="preserve">Nein</w:t>
            </w:r>
            <w:r>
              <w:t xml:space="preserve">, halbgelehrt — lautgesetzlich wäre *</w:t>
            </w:r>
            <w:r>
              <w:rPr>
                <w:i/>
                <w:iCs/>
              </w:rPr>
              <w:t xml:space="preserve">sejo</w:t>
            </w:r>
          </w:p>
        </w:tc>
        <w:tc>
          <w:tcPr/>
          <w:p>
            <w:pPr>
              <w:pStyle w:val="Compact"/>
            </w:pPr>
            <w:r>
              <w:t xml:space="preserve">Kap. 3 §6.2</w:t>
            </w:r>
          </w:p>
        </w:tc>
      </w:tr>
      <w:tr>
        <w:tc>
          <w:tcPr/>
          <w:p>
            <w:pPr>
              <w:pStyle w:val="Compact"/>
            </w:pPr>
            <w:r>
              <w:t xml:space="preserve">12</w:t>
            </w:r>
          </w:p>
        </w:tc>
        <w:tc>
          <w:tcPr/>
          <w:p>
            <w:pPr>
              <w:pStyle w:val="Compact"/>
            </w:pPr>
            <w:r>
              <w:t xml:space="preserve">Granada · Kolumbus · Nebrija · Vertreibung der Juden</w:t>
            </w:r>
          </w:p>
        </w:tc>
        <w:tc>
          <w:tcPr/>
          <w:p>
            <w:pPr>
              <w:pStyle w:val="Compact"/>
            </w:pPr>
            <w:r>
              <w:t xml:space="preserve">Kap. 4 §1.3 ⚠️</w:t>
            </w:r>
          </w:p>
        </w:tc>
      </w:tr>
      <w:tr>
        <w:tc>
          <w:tcPr/>
          <w:p>
            <w:pPr>
              <w:pStyle w:val="Compact"/>
            </w:pPr>
            <w:r>
              <w:t xml:space="preserve">13</w:t>
            </w:r>
          </w:p>
        </w:tc>
        <w:tc>
          <w:tcPr/>
          <w:p>
            <w:pPr>
              <w:pStyle w:val="Compact"/>
            </w:pPr>
            <w:r>
              <w:t xml:space="preserve">Entaffrizierung (15.) · Desonorisierung (16.) · Verlagerung (bis 1650)</w:t>
            </w:r>
          </w:p>
        </w:tc>
        <w:tc>
          <w:tcPr/>
          <w:p>
            <w:pPr>
              <w:pStyle w:val="Compact"/>
            </w:pPr>
            <w:r>
              <w:t xml:space="preserve">Kap. 4 §2.2 ⚠️</w:t>
            </w:r>
          </w:p>
        </w:tc>
      </w:tr>
      <w:tr>
        <w:tc>
          <w:tcPr/>
          <w:p>
            <w:pPr>
              <w:pStyle w:val="Compact"/>
            </w:pPr>
            <w:r>
              <w:t xml:space="preserve">14</w:t>
            </w:r>
          </w:p>
        </w:tc>
        <w:tc>
          <w:tcPr/>
          <w:p>
            <w:pPr>
              <w:pStyle w:val="Compact"/>
            </w:pPr>
            <w:r>
              <w:t xml:space="preserve">Distinción: /s/+/θ/ · Seseo: nur [s] · Ceceo: nur [θ]</w:t>
            </w:r>
          </w:p>
        </w:tc>
        <w:tc>
          <w:tcPr/>
          <w:p>
            <w:pPr>
              <w:pStyle w:val="Compact"/>
            </w:pPr>
            <w:r>
              <w:t xml:space="preserve">Kap. 4 §3 ⚠️</w:t>
            </w:r>
          </w:p>
        </w:tc>
      </w:tr>
      <w:tr>
        <w:tc>
          <w:tcPr/>
          <w:p>
            <w:pPr>
              <w:pStyle w:val="Compact"/>
            </w:pPr>
            <w:r>
              <w:t xml:space="preserve">15</w:t>
            </w:r>
          </w:p>
        </w:tc>
        <w:tc>
          <w:tcPr/>
          <w:p>
            <w:pPr>
              <w:pStyle w:val="Compact"/>
            </w:pPr>
            <w:r>
              <w:rPr>
                <w:i/>
                <w:iCs/>
              </w:rPr>
              <w:t xml:space="preserve">le</w:t>
            </w:r>
            <w:r>
              <w:t xml:space="preserve"> </w:t>
            </w:r>
            <w:r>
              <w:t xml:space="preserve">für</w:t>
            </w:r>
            <w:r>
              <w:t xml:space="preserve"> </w:t>
            </w:r>
            <w:r>
              <w:rPr>
                <w:b/>
                <w:bCs/>
              </w:rPr>
              <w:t xml:space="preserve">direktes</w:t>
            </w:r>
            <w:r>
              <w:t xml:space="preserve"> </w:t>
            </w:r>
            <w:r>
              <w:t xml:space="preserve">Objekt —</w:t>
            </w:r>
            <w:r>
              <w:t xml:space="preserve"> </w:t>
            </w:r>
            <w:r>
              <w:rPr>
                <w:b/>
                <w:bCs/>
              </w:rPr>
              <w:t xml:space="preserve">nicht</w:t>
            </w:r>
            <w:r>
              <w:t xml:space="preserve"> </w:t>
            </w:r>
            <w:r>
              <w:t xml:space="preserve">für indirektes (das ist korrektes Spanisch)</w:t>
            </w:r>
          </w:p>
        </w:tc>
        <w:tc>
          <w:tcPr/>
          <w:p>
            <w:pPr>
              <w:pStyle w:val="Compact"/>
            </w:pPr>
            <w:r>
              <w:t xml:space="preserve">Kap. 4 §4.5 ⚠️⚠️</w:t>
            </w:r>
          </w:p>
        </w:tc>
      </w:tr>
      <w:tr>
        <w:tc>
          <w:tcPr/>
          <w:p>
            <w:pPr>
              <w:pStyle w:val="Compact"/>
            </w:pPr>
            <w:r>
              <w:t xml:space="preserve">16</w:t>
            </w:r>
          </w:p>
        </w:tc>
        <w:tc>
          <w:tcPr/>
          <w:p>
            <w:pPr>
              <w:pStyle w:val="Compact"/>
            </w:pPr>
            <w:r>
              <w:rPr>
                <w:i/>
                <w:iCs/>
              </w:rPr>
              <w:t xml:space="preserve">Vuestra Merced</w:t>
            </w:r>
            <w:r>
              <w:t xml:space="preserve"> </w:t>
            </w:r>
            <w:r>
              <w:t xml:space="preserve">→ Allegroformen (</w:t>
            </w:r>
            <w:r>
              <w:rPr>
                <w:i/>
                <w:iCs/>
              </w:rPr>
              <w:t xml:space="preserve">vuesarced, vuce, vusted</w:t>
            </w:r>
            <w:r>
              <w:t xml:space="preserve">) →</w:t>
            </w:r>
            <w:r>
              <w:t xml:space="preserve"> </w:t>
            </w:r>
            <w:r>
              <w:rPr>
                <w:i/>
                <w:iCs/>
              </w:rPr>
              <w:t xml:space="preserve">usted</w:t>
            </w:r>
          </w:p>
        </w:tc>
        <w:tc>
          <w:tcPr/>
          <w:p>
            <w:pPr>
              <w:pStyle w:val="Compact"/>
            </w:pPr>
            <w:r>
              <w:t xml:space="preserve">Kap. 4 §4.4</w:t>
            </w:r>
          </w:p>
        </w:tc>
      </w:tr>
      <w:tr>
        <w:tc>
          <w:tcPr/>
          <w:p>
            <w:pPr>
              <w:pStyle w:val="Compact"/>
            </w:pPr>
            <w:r>
              <w:t xml:space="preserve">17</w:t>
            </w:r>
          </w:p>
        </w:tc>
        <w:tc>
          <w:tcPr/>
          <w:p>
            <w:pPr>
              <w:pStyle w:val="Compact"/>
            </w:pPr>
            <w:r>
              <w:rPr>
                <w:b/>
                <w:bCs/>
                <w:i/>
                <w:iCs/>
              </w:rPr>
              <w:t xml:space="preserve">ayer</w:t>
            </w:r>
            <w:r>
              <w:t xml:space="preserve"> </w:t>
            </w:r>
            <w:r>
              <w:t xml:space="preserve">(prähodiernal)</w:t>
            </w:r>
          </w:p>
        </w:tc>
        <w:tc>
          <w:tcPr/>
          <w:p>
            <w:pPr>
              <w:pStyle w:val="Compact"/>
            </w:pPr>
            <w:r>
              <w:t xml:space="preserve">Kap. 5 §2.2</w:t>
            </w:r>
          </w:p>
        </w:tc>
      </w:tr>
      <w:tr>
        <w:tc>
          <w:tcPr/>
          <w:p>
            <w:pPr>
              <w:pStyle w:val="Compact"/>
            </w:pPr>
            <w:r>
              <w:t xml:space="preserve">18</w:t>
            </w:r>
          </w:p>
        </w:tc>
        <w:tc>
          <w:tcPr/>
          <w:p>
            <w:pPr>
              <w:pStyle w:val="Compact"/>
            </w:pPr>
            <w:r>
              <w:t xml:space="preserve">Belebtheit =</w:t>
            </w:r>
            <w:r>
              <w:t xml:space="preserve"> </w:t>
            </w:r>
            <w:r>
              <w:rPr>
                <w:b/>
                <w:bCs/>
              </w:rPr>
              <w:t xml:space="preserve">Inhärenz</w:t>
            </w:r>
            <w:r>
              <w:t xml:space="preserve">skala · Definitheit =</w:t>
            </w:r>
            <w:r>
              <w:t xml:space="preserve"> </w:t>
            </w:r>
            <w:r>
              <w:rPr>
                <w:b/>
                <w:bCs/>
              </w:rPr>
              <w:t xml:space="preserve">Referenz</w:t>
            </w:r>
            <w:r>
              <w:t xml:space="preserve">skala</w:t>
            </w:r>
          </w:p>
        </w:tc>
        <w:tc>
          <w:tcPr/>
          <w:p>
            <w:pPr>
              <w:pStyle w:val="Compact"/>
            </w:pPr>
            <w:r>
              <w:t xml:space="preserve">Kap. 6 §2.2 ⚠️</w:t>
            </w:r>
          </w:p>
        </w:tc>
      </w:tr>
      <w:tr>
        <w:tc>
          <w:tcPr/>
          <w:p>
            <w:pPr>
              <w:pStyle w:val="Compact"/>
            </w:pPr>
            <w:r>
              <w:t xml:space="preserve">19</w:t>
            </w:r>
          </w:p>
        </w:tc>
        <w:tc>
          <w:tcPr/>
          <w:p>
            <w:pPr>
              <w:pStyle w:val="Compact"/>
            </w:pPr>
            <w:r>
              <w:t xml:space="preserve">Präverbaler Negationsquantifikator</w:t>
            </w:r>
            <w:r>
              <w:t xml:space="preserve"> </w:t>
            </w:r>
            <w:r>
              <w:rPr>
                <w:b/>
                <w:bCs/>
              </w:rPr>
              <w:t xml:space="preserve">+</w:t>
            </w:r>
            <w:r>
              <w:rPr>
                <w:b/>
                <w:bCs/>
              </w:rPr>
              <w:t xml:space="preserve"> </w:t>
            </w:r>
            <w:r>
              <w:rPr>
                <w:b/>
                <w:bCs/>
                <w:i/>
                <w:iCs/>
              </w:rPr>
              <w:t xml:space="preserve">no</w:t>
            </w:r>
            <w:r>
              <w:t xml:space="preserve"> </w:t>
            </w:r>
            <w:r>
              <w:t xml:space="preserve">(</w:t>
            </w:r>
            <w:r>
              <w:rPr>
                <w:i/>
                <w:iCs/>
              </w:rPr>
              <w:t xml:space="preserve">nada non tenie</w:t>
            </w:r>
            <w:r>
              <w:t xml:space="preserve">)</w:t>
            </w:r>
          </w:p>
        </w:tc>
        <w:tc>
          <w:tcPr/>
          <w:p>
            <w:pPr>
              <w:pStyle w:val="Compact"/>
            </w:pPr>
            <w:r>
              <w:t xml:space="preserve">Kap. 6 §4.3 ⚠️⚠️</w:t>
            </w:r>
          </w:p>
        </w:tc>
      </w:tr>
      <w:tr>
        <w:tc>
          <w:tcPr/>
          <w:p>
            <w:pPr>
              <w:pStyle w:val="Compact"/>
            </w:pPr>
            <w:r>
              <w:t xml:space="preserve">20</w:t>
            </w:r>
          </w:p>
        </w:tc>
        <w:tc>
          <w:tcPr/>
          <w:p>
            <w:pPr>
              <w:pStyle w:val="Compact"/>
            </w:pPr>
            <w:r>
              <w:rPr>
                <w:b/>
                <w:bCs/>
              </w:rPr>
              <w:t xml:space="preserve">Nein</w:t>
            </w:r>
            <w:r>
              <w:t xml:space="preserve"> </w:t>
            </w:r>
            <w:r>
              <w:t xml:space="preserve">— es</w:t>
            </w:r>
            <w:r>
              <w:t xml:space="preserve"> </w:t>
            </w:r>
            <w:r>
              <w:rPr>
                <w:b/>
                <w:bCs/>
              </w:rPr>
              <w:t xml:space="preserve">lokalisiert</w:t>
            </w:r>
            <w:r>
              <w:t xml:space="preserve"> </w:t>
            </w:r>
            <w:r>
              <w:t xml:space="preserve">(peninsular), datiert nicht</w:t>
            </w:r>
          </w:p>
        </w:tc>
        <w:tc>
          <w:tcPr/>
          <w:p>
            <w:pPr>
              <w:pStyle w:val="Compact"/>
            </w:pPr>
            <w:r>
              <w:t xml:space="preserve">Kap. 7 §1 ⚠️⚠️</w:t>
            </w:r>
          </w:p>
        </w:tc>
      </w:tr>
    </w:tbl>
    <w:p>
      <w:pPr>
        <w:pStyle w:val="BodyText"/>
      </w:pPr>
      <w:r>
        <w:rPr>
          <w:b/>
          <w:bCs/>
        </w:rPr>
        <w:t xml:space="preserve">Die mit ⚠️ markierten Fragen sind überproportional klausurrelevant; ⚠️⚠️ heißt: hier verlieren die meisten Punkte.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Diagnose</w:t>
            </w:r>
          </w:p>
        </w:tc>
        <w:tc>
          <w:tcPr/>
          <w:p>
            <w:pPr>
              <w:pStyle w:val="Compact"/>
            </w:pPr>
            <w:r>
              <w:t xml:space="preserve">Vorgehen</w:t>
            </w:r>
          </w:p>
        </w:tc>
      </w:tr>
      <w:tr>
        <w:tc>
          <w:tcPr/>
          <w:p>
            <w:pPr>
              <w:pStyle w:val="Compact"/>
            </w:pPr>
            <w:r>
              <w:rPr>
                <w:b/>
                <w:bCs/>
              </w:rPr>
              <w:t xml:space="preserve">0–5</w:t>
            </w:r>
          </w:p>
        </w:tc>
        <w:tc>
          <w:tcPr/>
          <w:p>
            <w:pPr>
              <w:pStyle w:val="Compact"/>
            </w:pPr>
            <w:r>
              <w:t xml:space="preserve">Normaler Startpunkt ohne Vorwissen</w:t>
            </w:r>
          </w:p>
        </w:tc>
        <w:tc>
          <w:tcPr/>
          <w:p>
            <w:pPr>
              <w:pStyle w:val="Compact"/>
            </w:pPr>
            <w:r>
              <w:t xml:space="preserve">Vollständiger 28-Tage-Plan (Kap. 12), Kapitel 1 zuerst und gründlich</w:t>
            </w:r>
          </w:p>
        </w:tc>
      </w:tr>
      <w:tr>
        <w:tc>
          <w:tcPr/>
          <w:p>
            <w:pPr>
              <w:pStyle w:val="Compact"/>
            </w:pPr>
            <w:r>
              <w:rPr>
                <w:b/>
                <w:bCs/>
              </w:rPr>
              <w:t xml:space="preserve">6–11</w:t>
            </w:r>
          </w:p>
        </w:tc>
        <w:tc>
          <w:tcPr/>
          <w:p>
            <w:pPr>
              <w:pStyle w:val="Compact"/>
            </w:pPr>
            <w:r>
              <w:t xml:space="preserve">Grundlagen teilweise vorhanden</w:t>
            </w:r>
          </w:p>
        </w:tc>
        <w:tc>
          <w:tcPr/>
          <w:p>
            <w:pPr>
              <w:pStyle w:val="Compact"/>
            </w:pPr>
            <w:r>
              <w:t xml:space="preserve">Plan folgen, aber Kontextwissen-Abschnitte überfliegen; Zeit in die ⚠️-Themen umlenken</w:t>
            </w:r>
          </w:p>
        </w:tc>
      </w:tr>
      <w:tr>
        <w:tc>
          <w:tcPr/>
          <w:p>
            <w:pPr>
              <w:pStyle w:val="Compact"/>
            </w:pPr>
            <w:r>
              <w:rPr>
                <w:b/>
                <w:bCs/>
              </w:rPr>
              <w:t xml:space="preserve">12–16</w:t>
            </w:r>
          </w:p>
        </w:tc>
        <w:tc>
          <w:tcPr/>
          <w:p>
            <w:pPr>
              <w:pStyle w:val="Compact"/>
            </w:pPr>
            <w:r>
              <w:t xml:space="preserve">Solide Basis</w:t>
            </w:r>
          </w:p>
        </w:tc>
        <w:tc>
          <w:tcPr/>
          <w:p>
            <w:pPr>
              <w:pStyle w:val="Compact"/>
            </w:pPr>
            <w:r>
              <w:t xml:space="preserve">Kapitel 1–6 nur über</w:t>
            </w:r>
            <w:r>
              <w:t xml:space="preserve"> </w:t>
            </w:r>
            <w:r>
              <w:rPr>
                <w:b/>
                <w:bCs/>
              </w:rPr>
              <w:t xml:space="preserve">Selbstchecks</w:t>
            </w:r>
            <w:r>
              <w:t xml:space="preserve"> </w:t>
            </w:r>
            <w:r>
              <w:t xml:space="preserve">und</w:t>
            </w:r>
            <w:r>
              <w:t xml:space="preserve"> </w:t>
            </w:r>
            <w:r>
              <w:rPr>
                <w:b/>
                <w:bCs/>
              </w:rPr>
              <w:t xml:space="preserve">Klausur-Simulationen</w:t>
            </w:r>
            <w:r>
              <w:t xml:space="preserve"> </w:t>
            </w:r>
            <w:r>
              <w:t xml:space="preserve">durchgehen; früher zu Kap. 7–10 und den Mock-Klausuren</w:t>
            </w:r>
          </w:p>
        </w:tc>
      </w:tr>
      <w:tr>
        <w:tc>
          <w:tcPr/>
          <w:p>
            <w:pPr>
              <w:pStyle w:val="Compact"/>
            </w:pPr>
            <w:r>
              <w:rPr>
                <w:b/>
                <w:bCs/>
              </w:rPr>
              <w:t xml:space="preserve">17–20</w:t>
            </w:r>
          </w:p>
        </w:tc>
        <w:tc>
          <w:tcPr/>
          <w:p>
            <w:pPr>
              <w:pStyle w:val="Compact"/>
            </w:pPr>
            <w:r>
              <w:t xml:space="preserve">Prüfungsnah</w:t>
            </w:r>
          </w:p>
        </w:tc>
        <w:tc>
          <w:tcPr/>
          <w:p>
            <w:pPr>
              <w:pStyle w:val="Compact"/>
            </w:pPr>
            <w:r>
              <w:t xml:space="preserve">Direkt in Phase 3: Mock-Klausuren, Kap. 7 §2 und Kap. 9. Kapitel 1–6 nur punktuell nachschlagen</w:t>
            </w:r>
          </w:p>
        </w:tc>
      </w:tr>
    </w:tbl>
    <w:p>
      <w:pPr>
        <w:pStyle w:val="BlockText"/>
      </w:pPr>
      <w:r>
        <w:t xml:space="preserve">⭐</w:t>
      </w:r>
      <w:r>
        <w:t xml:space="preserve"> </w:t>
      </w:r>
      <w:r>
        <w:rPr>
          <w:b/>
          <w:bCs/>
        </w:rPr>
        <w:t xml:space="preserve">Wiederhole diesen Test an Tag 14 und Tag 24.</w:t>
      </w:r>
      <w:r>
        <w:t xml:space="preserve"> </w:t>
      </w:r>
      <w:r>
        <w:t xml:space="preserve">Er ist der billigste Fortschrittsmesser, den du hast — und ein zweiter Durchgang ist selbst schon Retrieval Practice.</w:t>
      </w:r>
    </w:p>
    <w:p>
      <w:r>
        <w:pict>
          <v:rect style="width:0;height:1.5pt" o:hralign="center" o:hrstd="t" o:hr="t"/>
        </w:pict>
      </w:r>
    </w:p>
    <w:bookmarkEnd w:id="39"/>
    <w:bookmarkEnd w:id="40"/>
    <w:bookmarkStart w:id="44" w:name="notfallpfade-wenn-die-zeit-nicht-reicht"/>
    <w:p>
      <w:pPr>
        <w:pStyle w:val="Heading2"/>
      </w:pPr>
      <w:r>
        <w:t xml:space="preserve">3 ⭐⭐ Notfallpfade: wenn die Zeit nicht reicht</w:t>
      </w:r>
    </w:p>
    <w:p>
      <w:pPr>
        <w:pStyle w:val="FirstParagraph"/>
      </w:pPr>
      <w:r>
        <w:t xml:space="preserve">Ehrlich kalkuliert, was in welcher Restzeit den größten Punktzuwachs bringt.</w:t>
      </w:r>
      <w:r>
        <w:t xml:space="preserve"> </w:t>
      </w:r>
      <w:r>
        <w:rPr>
          <w:b/>
          <w:bCs/>
        </w:rPr>
        <w:t xml:space="preserve">Jeder Pfad enthält den vorherigen.</w:t>
      </w:r>
    </w:p>
    <w:bookmarkStart w:id="41" w:name="stunden-übrig"/>
    <w:p>
      <w:pPr>
        <w:pStyle w:val="Heading3"/>
      </w:pPr>
      <w:r>
        <w:t xml:space="preserve">10 Stunden übrig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Priorität</w:t>
            </w:r>
          </w:p>
        </w:tc>
        <w:tc>
          <w:tcPr/>
          <w:p>
            <w:pPr>
              <w:pStyle w:val="Compact"/>
            </w:pPr>
            <w:r>
              <w:t xml:space="preserve">Was</w:t>
            </w:r>
          </w:p>
        </w:tc>
        <w:tc>
          <w:tcPr/>
          <w:p>
            <w:pPr>
              <w:pStyle w:val="Compact"/>
            </w:pPr>
            <w:r>
              <w:t xml:space="preserve">Zeit</w:t>
            </w:r>
          </w:p>
        </w:tc>
      </w:tr>
      <w:tr>
        <w:tc>
          <w:tcPr/>
          <w:p>
            <w:pPr>
              <w:pStyle w:val="Compact"/>
            </w:pPr>
            <w:r>
              <w:t xml:space="preserve">1</w:t>
            </w:r>
          </w:p>
        </w:tc>
        <w:tc>
          <w:tcPr/>
          <w:p>
            <w:pPr>
              <w:pStyle w:val="Compact"/>
            </w:pPr>
            <w:r>
              <w:rPr>
                <w:b/>
                <w:bCs/>
              </w:rPr>
              <w:t xml:space="preserve">Kap. 14 Kompaktzettel</w:t>
            </w:r>
            <w:r>
              <w:t xml:space="preserve"> </w:t>
            </w:r>
            <w:r>
              <w:t xml:space="preserve">zweimal durchlesen, dabei laut aufsagen</w:t>
            </w:r>
          </w:p>
        </w:tc>
        <w:tc>
          <w:tcPr/>
          <w:p>
            <w:pPr>
              <w:pStyle w:val="Compact"/>
            </w:pPr>
            <w:r>
              <w:t xml:space="preserve">1 h</w:t>
            </w:r>
          </w:p>
        </w:tc>
      </w:tr>
      <w:tr>
        <w:tc>
          <w:tcPr/>
          <w:p>
            <w:pPr>
              <w:pStyle w:val="Compact"/>
            </w:pPr>
            <w:r>
              <w:t xml:space="preserve">2</w:t>
            </w:r>
          </w:p>
        </w:tc>
        <w:tc>
          <w:tcPr/>
          <w:p>
            <w:pPr>
              <w:pStyle w:val="Compact"/>
            </w:pPr>
            <w:r>
              <w:rPr>
                <w:b/>
                <w:bCs/>
              </w:rPr>
              <w:t xml:space="preserve">Kap. 0 §5</w:t>
            </w:r>
            <w:r>
              <w:t xml:space="preserve"> </w:t>
            </w:r>
            <w:r>
              <w:t xml:space="preserve">Punkteökonomie +</w:t>
            </w:r>
            <w:r>
              <w:t xml:space="preserve"> </w:t>
            </w:r>
            <w:r>
              <w:rPr>
                <w:b/>
                <w:bCs/>
              </w:rPr>
              <w:t xml:space="preserve">Kap. 7 §0</w:t>
            </w:r>
            <w:r>
              <w:t xml:space="preserve"> </w:t>
            </w:r>
            <w:r>
              <w:t xml:space="preserve">die 12 Leseregeln</w:t>
            </w:r>
          </w:p>
        </w:tc>
        <w:tc>
          <w:tcPr/>
          <w:p>
            <w:pPr>
              <w:pStyle w:val="Compact"/>
            </w:pPr>
            <w:r>
              <w:t xml:space="preserve">1 h</w:t>
            </w:r>
          </w:p>
        </w:tc>
      </w:tr>
      <w:tr>
        <w:tc>
          <w:tcPr/>
          <w:p>
            <w:pPr>
              <w:pStyle w:val="Compact"/>
            </w:pPr>
            <w:r>
              <w:t xml:space="preserve">3</w:t>
            </w:r>
          </w:p>
        </w:tc>
        <w:tc>
          <w:tcPr/>
          <w:p>
            <w:pPr>
              <w:pStyle w:val="Compact"/>
            </w:pPr>
            <w:r>
              <w:rPr>
                <w:b/>
                <w:bCs/>
              </w:rPr>
              <w:t xml:space="preserve">Kap. 7 §2</w:t>
            </w:r>
            <w:r>
              <w:t xml:space="preserve"> </w:t>
            </w:r>
            <w:r>
              <w:t xml:space="preserve">Pronominalsyntax + Prüfschema — hier liegt die Typ-1-Frage</w:t>
            </w:r>
          </w:p>
        </w:tc>
        <w:tc>
          <w:tcPr/>
          <w:p>
            <w:pPr>
              <w:pStyle w:val="Compact"/>
            </w:pPr>
            <w:r>
              <w:t xml:space="preserve">1,5 h</w:t>
            </w:r>
          </w:p>
        </w:tc>
      </w:tr>
      <w:tr>
        <w:tc>
          <w:tcPr/>
          <w:p>
            <w:pPr>
              <w:pStyle w:val="Compact"/>
            </w:pPr>
            <w:r>
              <w:t xml:space="preserve">4</w:t>
            </w:r>
          </w:p>
        </w:tc>
        <w:tc>
          <w:tcPr/>
          <w:p>
            <w:pPr>
              <w:pStyle w:val="Compact"/>
            </w:pPr>
            <w:r>
              <w:rPr>
                <w:b/>
                <w:bCs/>
              </w:rPr>
              <w:t xml:space="preserve">Kap. 3, Beispiel-Fading (a)</w:t>
            </w:r>
            <w:r>
              <w:t xml:space="preserve">: die offizielle Typ-1-Frage in 8 Schritten</w:t>
            </w:r>
          </w:p>
        </w:tc>
        <w:tc>
          <w:tcPr/>
          <w:p>
            <w:pPr>
              <w:pStyle w:val="Compact"/>
            </w:pPr>
            <w:r>
              <w:t xml:space="preserve">1 h</w:t>
            </w:r>
          </w:p>
        </w:tc>
      </w:tr>
      <w:tr>
        <w:tc>
          <w:tcPr/>
          <w:p>
            <w:pPr>
              <w:pStyle w:val="Compact"/>
            </w:pPr>
            <w:r>
              <w:t xml:space="preserve">5</w:t>
            </w:r>
          </w:p>
        </w:tc>
        <w:tc>
          <w:tcPr/>
          <w:p>
            <w:pPr>
              <w:pStyle w:val="Compact"/>
            </w:pPr>
            <w:r>
              <w:rPr>
                <w:b/>
                <w:bCs/>
              </w:rPr>
              <w:t xml:space="preserve">Kap. 9</w:t>
            </w:r>
            <w:r>
              <w:t xml:space="preserve"> </w:t>
            </w:r>
            <w:r>
              <w:t xml:space="preserve">alle 30 Verwechslungsfallen + Selbsttest</w:t>
            </w:r>
          </w:p>
        </w:tc>
        <w:tc>
          <w:tcPr/>
          <w:p>
            <w:pPr>
              <w:pStyle w:val="Compact"/>
            </w:pPr>
            <w:r>
              <w:t xml:space="preserve">1,5 h</w:t>
            </w:r>
          </w:p>
        </w:tc>
      </w:tr>
      <w:tr>
        <w:tc>
          <w:tcPr/>
          <w:p>
            <w:pPr>
              <w:pStyle w:val="Compact"/>
            </w:pPr>
            <w:r>
              <w:t xml:space="preserve">6</w:t>
            </w:r>
          </w:p>
        </w:tc>
        <w:tc>
          <w:tcPr/>
          <w:p>
            <w:pPr>
              <w:pStyle w:val="Compact"/>
            </w:pPr>
            <w:r>
              <w:rPr>
                <w:b/>
                <w:bCs/>
              </w:rPr>
              <w:t xml:space="preserve">Kap. 10 §3</w:t>
            </w:r>
            <w:r>
              <w:t xml:space="preserve"> </w:t>
            </w:r>
            <w:r>
              <w:t xml:space="preserve">die 16 Jahreszahlen</w:t>
            </w:r>
          </w:p>
        </w:tc>
        <w:tc>
          <w:tcPr/>
          <w:p>
            <w:pPr>
              <w:pStyle w:val="Compact"/>
            </w:pPr>
            <w:r>
              <w:t xml:space="preserve">0,5 h</w:t>
            </w:r>
          </w:p>
        </w:tc>
      </w:tr>
      <w:tr>
        <w:tc>
          <w:tcPr/>
          <w:p>
            <w:pPr>
              <w:pStyle w:val="Compact"/>
            </w:pPr>
            <w:r>
              <w:t xml:space="preserve">7</w:t>
            </w:r>
          </w:p>
        </w:tc>
        <w:tc>
          <w:tcPr/>
          <w:p>
            <w:pPr>
              <w:pStyle w:val="Compact"/>
            </w:pPr>
            <w:r>
              <w:rPr>
                <w:b/>
                <w:bCs/>
              </w:rPr>
              <w:t xml:space="preserve">Eine Mock-Klausur</w:t>
            </w:r>
            <w:r>
              <w:t xml:space="preserve"> </w:t>
            </w:r>
            <w:r>
              <w:t xml:space="preserve">unter Zeitlimit + Auswertung</w:t>
            </w:r>
          </w:p>
        </w:tc>
        <w:tc>
          <w:tcPr/>
          <w:p>
            <w:pPr>
              <w:pStyle w:val="Compact"/>
            </w:pPr>
            <w:r>
              <w:t xml:space="preserve">2,5 h</w:t>
            </w:r>
          </w:p>
        </w:tc>
      </w:tr>
      <w:tr>
        <w:tc>
          <w:tcPr/>
          <w:p>
            <w:pPr>
              <w:pStyle w:val="Compact"/>
            </w:pPr>
            <w:r>
              <w:t xml:space="preserve">8</w:t>
            </w:r>
          </w:p>
        </w:tc>
        <w:tc>
          <w:tcPr/>
          <w:p>
            <w:pPr>
              <w:pStyle w:val="Compact"/>
            </w:pPr>
            <w:r>
              <w:t xml:space="preserve">Alle</w:t>
            </w:r>
            <w:r>
              <w:t xml:space="preserve"> </w:t>
            </w:r>
            <w:r>
              <w:rPr>
                <w:b/>
                <w:bCs/>
              </w:rPr>
              <w:t xml:space="preserve">Typ-2-Minimalantworten</w:t>
            </w:r>
            <w:r>
              <w:t xml:space="preserve"> </w:t>
            </w:r>
            <w:r>
              <w:t xml:space="preserve">(jeweils die ersten 3–4 Sätze der Musterlösungen)</w:t>
            </w:r>
          </w:p>
        </w:tc>
        <w:tc>
          <w:tcPr/>
          <w:p>
            <w:pPr>
              <w:pStyle w:val="Compact"/>
            </w:pPr>
            <w:r>
              <w:t xml:space="preserve">1 h</w:t>
            </w:r>
          </w:p>
        </w:tc>
      </w:tr>
    </w:tbl>
    <w:bookmarkEnd w:id="41"/>
    <w:bookmarkStart w:id="42" w:name="stunden-übrig-1"/>
    <w:p>
      <w:pPr>
        <w:pStyle w:val="Heading3"/>
      </w:pPr>
      <w:r>
        <w:t xml:space="preserve">4 Stunden übrig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Priorität</w:t>
            </w:r>
          </w:p>
        </w:tc>
        <w:tc>
          <w:tcPr/>
          <w:p>
            <w:pPr>
              <w:pStyle w:val="Compact"/>
            </w:pPr>
            <w:r>
              <w:t xml:space="preserve">Was</w:t>
            </w:r>
          </w:p>
        </w:tc>
        <w:tc>
          <w:tcPr/>
          <w:p>
            <w:pPr>
              <w:pStyle w:val="Compact"/>
            </w:pPr>
            <w:r>
              <w:t xml:space="preserve">Zeit</w:t>
            </w:r>
          </w:p>
        </w:tc>
      </w:tr>
      <w:tr>
        <w:tc>
          <w:tcPr/>
          <w:p>
            <w:pPr>
              <w:pStyle w:val="Compact"/>
            </w:pPr>
            <w:r>
              <w:t xml:space="preserve">1</w:t>
            </w:r>
          </w:p>
        </w:tc>
        <w:tc>
          <w:tcPr/>
          <w:p>
            <w:pPr>
              <w:pStyle w:val="Compact"/>
            </w:pPr>
            <w:r>
              <w:rPr>
                <w:b/>
                <w:bCs/>
              </w:rPr>
              <w:t xml:space="preserve">Kap. 14 Kompaktzettel</w:t>
            </w:r>
            <w:r>
              <w:t xml:space="preserve">, besonders die Kästen „</w:t>
            </w:r>
            <w:r>
              <w:rPr>
                <w:b/>
                <w:bCs/>
              </w:rPr>
              <w:t xml:space="preserve">Fünf Dinge, die es heute nicht mehr gibt</w:t>
            </w:r>
            <w:r>
              <w:t xml:space="preserve">” und „</w:t>
            </w:r>
            <w:r>
              <w:rPr>
                <w:b/>
                <w:bCs/>
              </w:rPr>
              <w:t xml:space="preserve">Datiert nicht — lokalisiert nur</w:t>
            </w:r>
            <w:r>
              <w:t xml:space="preserve">”</w:t>
            </w:r>
          </w:p>
        </w:tc>
        <w:tc>
          <w:tcPr/>
          <w:p>
            <w:pPr>
              <w:pStyle w:val="Compact"/>
            </w:pPr>
            <w:r>
              <w:t xml:space="preserve">1 h</w:t>
            </w:r>
          </w:p>
        </w:tc>
      </w:tr>
      <w:tr>
        <w:tc>
          <w:tcPr/>
          <w:p>
            <w:pPr>
              <w:pStyle w:val="Compact"/>
            </w:pPr>
            <w:r>
              <w:t xml:space="preserve">2</w:t>
            </w:r>
          </w:p>
        </w:tc>
        <w:tc>
          <w:tcPr/>
          <w:p>
            <w:pPr>
              <w:pStyle w:val="Compact"/>
            </w:pPr>
            <w:r>
              <w:rPr>
                <w:b/>
                <w:bCs/>
              </w:rPr>
              <w:t xml:space="preserve">Kap. 7 §2.1 Prüfschema</w:t>
            </w:r>
            <w:r>
              <w:t xml:space="preserve"> </w:t>
            </w:r>
            <w:r>
              <w:t xml:space="preserve">(vier Fragen) auswendig</w:t>
            </w:r>
          </w:p>
        </w:tc>
        <w:tc>
          <w:tcPr/>
          <w:p>
            <w:pPr>
              <w:pStyle w:val="Compact"/>
            </w:pPr>
            <w:r>
              <w:t xml:space="preserve">0,5 h</w:t>
            </w:r>
          </w:p>
        </w:tc>
      </w:tr>
      <w:tr>
        <w:tc>
          <w:tcPr/>
          <w:p>
            <w:pPr>
              <w:pStyle w:val="Compact"/>
            </w:pPr>
            <w:r>
              <w:t xml:space="preserve">3</w:t>
            </w:r>
          </w:p>
        </w:tc>
        <w:tc>
          <w:tcPr/>
          <w:p>
            <w:pPr>
              <w:pStyle w:val="Compact"/>
            </w:pPr>
            <w:r>
              <w:rPr>
                <w:b/>
                <w:bCs/>
              </w:rPr>
              <w:t xml:space="preserve">Kap. 9</w:t>
            </w:r>
            <w:r>
              <w:t xml:space="preserve">, Fallen</w:t>
            </w:r>
            <w:r>
              <w:t xml:space="preserve"> </w:t>
            </w:r>
            <w:r>
              <w:rPr>
                <w:b/>
                <w:bCs/>
              </w:rPr>
              <w:t xml:space="preserve">1, 3, 5, 7, 9, 11, 14, 18, 24</w:t>
            </w:r>
            <w:r>
              <w:t xml:space="preserve"> </w:t>
            </w:r>
            <w:r>
              <w:t xml:space="preserve">— die häufigsten</w:t>
            </w:r>
          </w:p>
        </w:tc>
        <w:tc>
          <w:tcPr/>
          <w:p>
            <w:pPr>
              <w:pStyle w:val="Compact"/>
            </w:pPr>
            <w:r>
              <w:t xml:space="preserve">1 h</w:t>
            </w:r>
          </w:p>
        </w:tc>
      </w:tr>
      <w:tr>
        <w:tc>
          <w:tcPr/>
          <w:p>
            <w:pPr>
              <w:pStyle w:val="Compact"/>
            </w:pPr>
            <w:r>
              <w:t xml:space="preserve">4</w:t>
            </w:r>
          </w:p>
        </w:tc>
        <w:tc>
          <w:tcPr/>
          <w:p>
            <w:pPr>
              <w:pStyle w:val="Compact"/>
            </w:pPr>
            <w:r>
              <w:rPr>
                <w:b/>
                <w:bCs/>
              </w:rPr>
              <w:t xml:space="preserve">Kap. 10 §3</w:t>
            </w:r>
            <w:r>
              <w:t xml:space="preserve"> </w:t>
            </w:r>
            <w:r>
              <w:t xml:space="preserve">die 16 Jahreszahlen</w:t>
            </w:r>
          </w:p>
        </w:tc>
        <w:tc>
          <w:tcPr/>
          <w:p>
            <w:pPr>
              <w:pStyle w:val="Compact"/>
            </w:pPr>
            <w:r>
              <w:t xml:space="preserve">0,5 h</w:t>
            </w:r>
          </w:p>
        </w:tc>
      </w:tr>
      <w:tr>
        <w:tc>
          <w:tcPr/>
          <w:p>
            <w:pPr>
              <w:pStyle w:val="Compact"/>
            </w:pPr>
            <w:r>
              <w:t xml:space="preserve">5</w:t>
            </w:r>
          </w:p>
        </w:tc>
        <w:tc>
          <w:tcPr/>
          <w:p>
            <w:pPr>
              <w:pStyle w:val="Compact"/>
            </w:pPr>
            <w:r>
              <w:rPr>
                <w:b/>
                <w:bCs/>
              </w:rPr>
              <w:t xml:space="preserve">Kap. 0 §1</w:t>
            </w:r>
            <w:r>
              <w:t xml:space="preserve"> </w:t>
            </w:r>
            <w:r>
              <w:t xml:space="preserve">Umfangskalibrierung + Minimalantwort Substrat</w:t>
            </w:r>
          </w:p>
        </w:tc>
        <w:tc>
          <w:tcPr/>
          <w:p>
            <w:pPr>
              <w:pStyle w:val="Compact"/>
            </w:pPr>
            <w:r>
              <w:t xml:space="preserve">0,5 h</w:t>
            </w:r>
          </w:p>
        </w:tc>
      </w:tr>
      <w:tr>
        <w:tc>
          <w:tcPr/>
          <w:p>
            <w:pPr>
              <w:pStyle w:val="Compact"/>
            </w:pPr>
            <w:r>
              <w:t xml:space="preserve">6</w:t>
            </w:r>
          </w:p>
        </w:tc>
        <w:tc>
          <w:tcPr/>
          <w:p>
            <w:pPr>
              <w:pStyle w:val="Compact"/>
            </w:pPr>
            <w:r>
              <w:rPr>
                <w:b/>
                <w:bCs/>
              </w:rPr>
              <w:t xml:space="preserve">Typ-3-Blöcke</w:t>
            </w:r>
            <w:r>
              <w:t xml:space="preserve"> </w:t>
            </w:r>
            <w:r>
              <w:t xml:space="preserve">eines Kapitels als Aufwärmen</w:t>
            </w:r>
          </w:p>
        </w:tc>
        <w:tc>
          <w:tcPr/>
          <w:p>
            <w:pPr>
              <w:pStyle w:val="Compact"/>
            </w:pPr>
            <w:r>
              <w:t xml:space="preserve">0,5 h</w:t>
            </w:r>
          </w:p>
        </w:tc>
      </w:tr>
    </w:tbl>
    <w:bookmarkEnd w:id="42"/>
    <w:bookmarkStart w:id="43" w:name="stunde-übrig"/>
    <w:p>
      <w:pPr>
        <w:pStyle w:val="Heading3"/>
      </w:pPr>
      <w:r>
        <w:t xml:space="preserve">1 Stunde übrig</w:t>
      </w:r>
    </w:p>
    <w:p>
      <w:pPr>
        <w:pStyle w:val="FirstParagraph"/>
      </w:pPr>
      <w:r>
        <w:t xml:space="preserve">Nur diese vier Dinge, in dieser Reihenfolge:</w:t>
      </w:r>
    </w:p>
    <w:p>
      <w:pPr>
        <w:pStyle w:val="Compact"/>
        <w:numPr>
          <w:ilvl w:val="0"/>
          <w:numId w:val="1006"/>
        </w:numPr>
      </w:pPr>
      <w:r>
        <w:rPr>
          <w:b/>
          <w:bCs/>
        </w:rPr>
        <w:t xml:space="preserve">Die fünf Konstruktionen, die es heute nicht mehr gibt</w:t>
      </w:r>
      <w:r>
        <w:t xml:space="preserve"> </w:t>
      </w:r>
      <w:r>
        <w:t xml:space="preserve">— Mesoklise · Enklise beim finiten Verb im Aussagesatz · Perfekt mit</w:t>
      </w:r>
      <w:r>
        <w:t xml:space="preserve"> </w:t>
      </w:r>
      <w:r>
        <w:rPr>
          <w:i/>
          <w:iCs/>
        </w:rPr>
        <w:t xml:space="preserve">ser</w:t>
      </w:r>
      <w:r>
        <w:t xml:space="preserve"> </w:t>
      </w:r>
      <w:r>
        <w:t xml:space="preserve">· gestaffelte Determinanten · präverbaler Negationsquantifikator +</w:t>
      </w:r>
      <w:r>
        <w:t xml:space="preserve"> </w:t>
      </w:r>
      <w:r>
        <w:rPr>
          <w:i/>
          <w:iCs/>
        </w:rPr>
        <w:t xml:space="preserve">no</w:t>
      </w:r>
      <w:r>
        <w:t xml:space="preserve">.</w:t>
      </w:r>
      <w:r>
        <w:t xml:space="preserve"> </w:t>
      </w:r>
      <w:r>
        <w:rPr>
          <w:b/>
          <w:bCs/>
        </w:rPr>
        <w:t xml:space="preserve">Damit kannst du jede Typ-1-Datierung begründen.</w:t>
      </w:r>
    </w:p>
    <w:p>
      <w:pPr>
        <w:pStyle w:val="Compact"/>
        <w:numPr>
          <w:ilvl w:val="0"/>
          <w:numId w:val="1006"/>
        </w:numPr>
      </w:pPr>
      <w:r>
        <w:rPr>
          <w:b/>
          <w:bCs/>
        </w:rPr>
        <w:t xml:space="preserve">Leísmo =</w:t>
      </w:r>
      <w:r>
        <w:rPr>
          <w:b/>
          <w:bCs/>
        </w:rPr>
        <w:t xml:space="preserve"> </w:t>
      </w:r>
      <w:r>
        <w:rPr>
          <w:b/>
          <w:bCs/>
          <w:i/>
          <w:iCs/>
        </w:rPr>
        <w:t xml:space="preserve">le</w:t>
      </w:r>
      <w:r>
        <w:rPr>
          <w:b/>
          <w:bCs/>
        </w:rPr>
        <w:t xml:space="preserve"> </w:t>
      </w:r>
      <w:r>
        <w:rPr>
          <w:b/>
          <w:bCs/>
        </w:rPr>
        <w:t xml:space="preserve">für das DIREKTE Objekt.</w:t>
      </w:r>
      <w:r>
        <w:t xml:space="preserve"> </w:t>
      </w:r>
      <w:r>
        <w:t xml:space="preserve">Loísmo/Laísmo =</w:t>
      </w:r>
      <w:r>
        <w:t xml:space="preserve"> </w:t>
      </w:r>
      <w:r>
        <w:rPr>
          <w:i/>
          <w:iCs/>
        </w:rPr>
        <w:t xml:space="preserve">lo</w:t>
      </w:r>
      <w:r>
        <w:t xml:space="preserve">/</w:t>
      </w:r>
      <w:r>
        <w:rPr>
          <w:i/>
          <w:iCs/>
        </w:rPr>
        <w:t xml:space="preserve">la</w:t>
      </w:r>
      <w:r>
        <w:t xml:space="preserve"> </w:t>
      </w:r>
      <w:r>
        <w:t xml:space="preserve">für</w:t>
      </w:r>
      <w:r>
        <w:t xml:space="preserve"> </w:t>
      </w:r>
      <w:r>
        <w:rPr>
          <w:b/>
          <w:bCs/>
        </w:rPr>
        <w:t xml:space="preserve">indirekte</w:t>
      </w:r>
      <w:r>
        <w:t xml:space="preserve">. Und:</w:t>
      </w:r>
      <w:r>
        <w:t xml:space="preserve"> </w:t>
      </w:r>
      <w:r>
        <w:rPr>
          <w:b/>
          <w:bCs/>
        </w:rPr>
        <w:t xml:space="preserve">datiert nicht, lokalisiert.</w:t>
      </w:r>
    </w:p>
    <w:p>
      <w:pPr>
        <w:pStyle w:val="Compact"/>
        <w:numPr>
          <w:ilvl w:val="0"/>
          <w:numId w:val="1006"/>
        </w:numPr>
      </w:pPr>
      <w:r>
        <w:rPr>
          <w:b/>
          <w:bCs/>
        </w:rPr>
        <w:t xml:space="preserve">Die Periodengrenzen 1200 / 1450 / 1650</w:t>
      </w:r>
      <w:r>
        <w:t xml:space="preserve"> </w:t>
      </w:r>
      <w:r>
        <w:t xml:space="preserve">und</w:t>
      </w:r>
      <w:r>
        <w:t xml:space="preserve"> </w:t>
      </w:r>
      <w:r>
        <w:rPr>
          <w:b/>
          <w:bCs/>
        </w:rPr>
        <w:t xml:space="preserve">1492 = Granada, Kolumbus, Nebrija, Juden</w:t>
      </w:r>
      <w:r>
        <w:t xml:space="preserve">.</w:t>
      </w:r>
    </w:p>
    <w:p>
      <w:pPr>
        <w:pStyle w:val="Compact"/>
        <w:numPr>
          <w:ilvl w:val="0"/>
          <w:numId w:val="1006"/>
        </w:numPr>
      </w:pPr>
      <w:r>
        <w:rPr>
          <w:b/>
          <w:bCs/>
        </w:rPr>
        <w:t xml:space="preserve">Substrat / Adstrat / Superstrat</w:t>
      </w:r>
      <w:r>
        <w:t xml:space="preserve"> </w:t>
      </w:r>
      <w:r>
        <w:t xml:space="preserve">mit je einem Beispiel — Iberisch/Keltisch · Baskisch · Westgotisch.</w:t>
      </w:r>
    </w:p>
    <w:p>
      <w:pPr>
        <w:pStyle w:val="BlockText"/>
      </w:pPr>
      <w:r>
        <w:t xml:space="preserve">⭐</w:t>
      </w:r>
      <w:r>
        <w:t xml:space="preserve"> </w:t>
      </w:r>
      <w:r>
        <w:rPr>
          <w:b/>
          <w:bCs/>
        </w:rPr>
        <w:t xml:space="preserve">Warum genau diese vier:</w:t>
      </w:r>
      <w:r>
        <w:t xml:space="preserve"> </w:t>
      </w:r>
      <w:r>
        <w:t xml:space="preserve">Punkt 1 bedient den teuersten Aufgabentyp (Typ 1, 12 P.), Punkt 2 und 4 sind die wahrscheinlichsten Typ-2- und Typ-3-Inhalte (beide stehen wörtlich in den offiziellen Beispielfragen), Punkt 3 deckt die Jahreszahl-Traps. Das sind erfahrungsgemäß die Punkte mit dem höchsten Ertrag pro Lernminute.</w:t>
      </w:r>
    </w:p>
    <w:p>
      <w:r>
        <w:pict>
          <v:rect style="width:0;height:1.5pt" o:hralign="center" o:hrstd="t" o:hr="t"/>
        </w:pict>
      </w:r>
    </w:p>
    <w:bookmarkEnd w:id="43"/>
    <w:bookmarkEnd w:id="44"/>
    <w:bookmarkStart w:id="45" w:name="konvention-belegtes-wissen-vs.-lernhilfe"/>
    <w:p>
      <w:pPr>
        <w:pStyle w:val="Heading2"/>
      </w:pPr>
      <w:r>
        <w:t xml:space="preserve">4 ⭐ Konvention: belegtes Wissen vs. Lernhilfe</w:t>
      </w:r>
    </w:p>
    <w:p>
      <w:pPr>
        <w:pStyle w:val="FirstParagraph"/>
      </w:pPr>
      <w:r>
        <w:t xml:space="preserve">Damit du in der Klausur weißt, was du</w:t>
      </w:r>
      <w:r>
        <w:t xml:space="preserve"> </w:t>
      </w:r>
      <w:r>
        <w:rPr>
          <w:b/>
          <w:bCs/>
        </w:rPr>
        <w:t xml:space="preserve">als Fachwissen anführen</w:t>
      </w:r>
      <w:r>
        <w:t xml:space="preserve"> </w:t>
      </w:r>
      <w:r>
        <w:t xml:space="preserve">kannst und was bloß deinem Gedächtnis dient, trennt dieses Skript zwei Textsorten: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Belegtes Fachwissen</w:t>
            </w:r>
          </w:p>
        </w:tc>
        <w:tc>
          <w:tcPr/>
          <w:p>
            <w:pPr>
              <w:pStyle w:val="Compact"/>
            </w:pPr>
            <w:r>
              <w:rPr>
                <w:b/>
                <w:bCs/>
              </w:rPr>
              <w:t xml:space="preserve">Didaktische Lernhilfe</w:t>
            </w:r>
          </w:p>
        </w:tc>
      </w:tr>
      <w:tr>
        <w:tc>
          <w:tcPr/>
          <w:p>
            <w:pPr>
              <w:pStyle w:val="Compact"/>
            </w:pPr>
            <w:r>
              <w:t xml:space="preserve">Kennzeichen</w:t>
            </w:r>
          </w:p>
        </w:tc>
        <w:tc>
          <w:tcPr/>
          <w:p>
            <w:pPr>
              <w:pStyle w:val="Compact"/>
            </w:pPr>
            <w:r>
              <w:t xml:space="preserve">trägt eine Quellenangabe:</w:t>
            </w:r>
            <w:r>
              <w:t xml:space="preserve"> </w:t>
            </w:r>
            <w:r>
              <w:rPr>
                <w:rStyle w:val="VerbatimChar"/>
              </w:rPr>
              <w:t xml:space="preserve">(HO4, 5.2)</w:t>
            </w:r>
            <w:r>
              <w:t xml:space="preserve">,</w:t>
            </w:r>
            <w:r>
              <w:t xml:space="preserve"> </w:t>
            </w:r>
            <w:r>
              <w:rPr>
                <w:rStyle w:val="VerbatimChar"/>
              </w:rPr>
              <w:t xml:space="preserve">(Becker 11.3.2)</w:t>
            </w:r>
            <w:r>
              <w:t xml:space="preserve">,</w:t>
            </w:r>
            <w:r>
              <w:t xml:space="preserve"> </w:t>
            </w:r>
            <w:r>
              <w:rPr>
                <w:rStyle w:val="VerbatimChar"/>
              </w:rPr>
              <w:t xml:space="preserve">(Transkr. HO3)</w:t>
            </w:r>
          </w:p>
        </w:tc>
        <w:tc>
          <w:tcPr/>
          <w:p>
            <w:pPr>
              <w:pStyle w:val="Compact"/>
            </w:pPr>
            <w:r>
              <w:t xml:space="preserve">trägt</w:t>
            </w:r>
            <w:r>
              <w:t xml:space="preserve"> </w:t>
            </w:r>
            <w:r>
              <w:rPr>
                <w:b/>
                <w:bCs/>
              </w:rPr>
              <w:t xml:space="preserve">keine</w:t>
            </w:r>
            <w:r>
              <w:t xml:space="preserve"> </w:t>
            </w:r>
            <w:r>
              <w:t xml:space="preserve">Quellenangabe</w:t>
            </w:r>
          </w:p>
        </w:tc>
      </w:tr>
      <w:tr>
        <w:tc>
          <w:tcPr/>
          <w:p>
            <w:pPr>
              <w:pStyle w:val="Compact"/>
            </w:pPr>
            <w:r>
              <w:t xml:space="preserve">Beispiele</w:t>
            </w:r>
          </w:p>
        </w:tc>
        <w:tc>
          <w:tcPr/>
          <w:p>
            <w:pPr>
              <w:pStyle w:val="Compact"/>
            </w:pPr>
            <w:r>
              <w:t xml:space="preserve">Definitionen, Jahreszahlen, alle Originalsätze, alle Beispielwörter</w:t>
            </w:r>
          </w:p>
        </w:tc>
        <w:tc>
          <w:tcPr/>
          <w:p>
            <w:pPr>
              <w:pStyle w:val="Compact"/>
            </w:pPr>
            <w:r>
              <w:t xml:space="preserve">Merksätze (</w:t>
            </w:r>
            <w:r>
              <w:rPr>
                <w:i/>
                <w:iCs/>
              </w:rPr>
              <w:t xml:space="preserve">Mo-Ga-As-Ka-Na-Ka</w:t>
            </w:r>
            <w:r>
              <w:t xml:space="preserve">,</w:t>
            </w:r>
            <w:r>
              <w:t xml:space="preserve"> </w:t>
            </w:r>
            <w:r>
              <w:rPr>
                <w:i/>
                <w:iCs/>
              </w:rPr>
              <w:t xml:space="preserve">E–D–V</w:t>
            </w:r>
            <w:r>
              <w:t xml:space="preserve">), Entscheidungsbäume, Tabellen</w:t>
            </w:r>
            <w:r>
              <w:softHyphen/>
            </w:r>
            <w:r>
              <w:t xml:space="preserve">umformungen, Kästen wie „Fünf Dinge, die es heute nicht mehr gibt”, der Dominoeffekt beim Sibilantenwandel</w:t>
            </w:r>
          </w:p>
        </w:tc>
      </w:tr>
      <w:tr>
        <w:tc>
          <w:tcPr/>
          <w:p>
            <w:pPr>
              <w:pStyle w:val="Compact"/>
            </w:pPr>
            <w:r>
              <w:t xml:space="preserve">In der Klausur</w:t>
            </w:r>
          </w:p>
        </w:tc>
        <w:tc>
          <w:tcPr/>
          <w:p>
            <w:pPr>
              <w:pStyle w:val="Compact"/>
            </w:pPr>
            <w:r>
              <w:rPr>
                <w:b/>
                <w:bCs/>
              </w:rPr>
              <w:t xml:space="preserve">anführen und als Beleg nutzen</w:t>
            </w:r>
          </w:p>
        </w:tc>
        <w:tc>
          <w:tcPr/>
          <w:p>
            <w:pPr>
              <w:pStyle w:val="Compact"/>
            </w:pPr>
            <w:r>
              <w:rPr>
                <w:b/>
                <w:bCs/>
              </w:rPr>
              <w:t xml:space="preserve">nicht</w:t>
            </w:r>
            <w:r>
              <w:t xml:space="preserve"> </w:t>
            </w:r>
            <w:r>
              <w:t xml:space="preserve">als Beleg anführen — nur zum Erinnern benutzen</w:t>
            </w:r>
          </w:p>
        </w:tc>
      </w:tr>
    </w:tbl>
    <w:p>
      <w:pPr>
        <w:pStyle w:val="BodyText"/>
      </w:pPr>
      <w:r>
        <w:rPr>
          <w:b/>
          <w:bCs/>
        </w:rPr>
        <w:t xml:space="preserve">Zwei Grenzfälle, die du kennen solltest:</w:t>
      </w:r>
    </w:p>
    <w:p>
      <w:pPr>
        <w:pStyle w:val="Compact"/>
        <w:numPr>
          <w:ilvl w:val="0"/>
          <w:numId w:val="1007"/>
        </w:numPr>
      </w:pPr>
      <w:r>
        <w:rPr>
          <w:b/>
          <w:bCs/>
        </w:rPr>
        <w:t xml:space="preserve">Illustrierende Zusatzbeispiele.</w:t>
      </w:r>
      <w:r>
        <w:t xml:space="preserve"> </w:t>
      </w:r>
      <w:r>
        <w:t xml:space="preserve">Gelegentlich erläutert das Skript ein belegtes Prinzip mit einem Wort, das in den Handouts nicht vorkommt — z. B.</w:t>
      </w:r>
      <w:r>
        <w:t xml:space="preserve"> </w:t>
      </w:r>
      <w:r>
        <w:rPr>
          <w:i/>
          <w:iCs/>
        </w:rPr>
        <w:t xml:space="preserve">puedo</w:t>
      </w:r>
      <w:r>
        <w:t xml:space="preserve"> </w:t>
      </w:r>
      <w:r>
        <w:t xml:space="preserve">vs. </w:t>
      </w:r>
      <w:r>
        <w:rPr>
          <w:i/>
          <w:iCs/>
        </w:rPr>
        <w:t xml:space="preserve">podemos</w:t>
      </w:r>
      <w:r>
        <w:t xml:space="preserve"> </w:t>
      </w:r>
      <w:r>
        <w:t xml:space="preserve">für „Diphthongierung nur unter dem Hauptton” oder</w:t>
      </w:r>
      <w:r>
        <w:t xml:space="preserve"> </w:t>
      </w:r>
      <w:r>
        <w:rPr>
          <w:i/>
          <w:iCs/>
        </w:rPr>
        <w:t xml:space="preserve">estrés</w:t>
      </w:r>
      <w:r>
        <w:t xml:space="preserve">/</w:t>
      </w:r>
      <w:r>
        <w:rPr>
          <w:i/>
          <w:iCs/>
        </w:rPr>
        <w:t xml:space="preserve">esmoquin</w:t>
      </w:r>
      <w:r>
        <w:t xml:space="preserve"> </w:t>
      </w:r>
      <w:r>
        <w:t xml:space="preserve">für die Vokalepenthese.</w:t>
      </w:r>
      <w:r>
        <w:t xml:space="preserve"> </w:t>
      </w:r>
      <w:r>
        <w:rPr>
          <w:b/>
          <w:bCs/>
        </w:rPr>
        <w:t xml:space="preserve">Das Prinzip ist belegt, das Beispiel ist meins.</w:t>
      </w:r>
      <w:r>
        <w:t xml:space="preserve"> </w:t>
      </w:r>
      <w:r>
        <w:t xml:space="preserve">Solche Beispiele sind fachlich korrekt und in der Klausur verwendbar; wenn du auf der sicheren Seite sein willst, nimm stattdessen die Handout-Beispiele (</w:t>
      </w:r>
      <w:r>
        <w:rPr>
          <w:i/>
          <w:iCs/>
        </w:rPr>
        <w:t xml:space="preserve">tiene</w:t>
      </w:r>
      <w:r>
        <w:t xml:space="preserve">/</w:t>
      </w:r>
      <w:r>
        <w:rPr>
          <w:i/>
          <w:iCs/>
        </w:rPr>
        <w:t xml:space="preserve">puerta</w:t>
      </w:r>
      <w:r>
        <w:t xml:space="preserve"> </w:t>
      </w:r>
      <w:r>
        <w:t xml:space="preserve">bzw.</w:t>
      </w:r>
      <w:r>
        <w:t xml:space="preserve"> </w:t>
      </w:r>
      <w:r>
        <w:rPr>
          <w:i/>
          <w:iCs/>
        </w:rPr>
        <w:t xml:space="preserve">espada</w:t>
      </w:r>
      <w:r>
        <w:t xml:space="preserve">/</w:t>
      </w:r>
      <w:r>
        <w:rPr>
          <w:i/>
          <w:iCs/>
        </w:rPr>
        <w:t xml:space="preserve">esnob</w:t>
      </w:r>
      <w:r>
        <w:t xml:space="preserve">).</w:t>
      </w:r>
    </w:p>
    <w:p>
      <w:pPr>
        <w:pStyle w:val="Compact"/>
        <w:numPr>
          <w:ilvl w:val="0"/>
          <w:numId w:val="1007"/>
        </w:numPr>
      </w:pPr>
      <w:r>
        <w:rPr>
          <w:b/>
          <w:bCs/>
        </w:rPr>
        <w:t xml:space="preserve">Umgekehrter Fall — Handout-Fehler.</w:t>
      </w:r>
      <w:r>
        <w:t xml:space="preserve"> </w:t>
      </w:r>
      <w:r>
        <w:t xml:space="preserve">An einer Stelle widerspricht das Kursmaterial sich selbst:</w:t>
      </w:r>
      <w:r>
        <w:t xml:space="preserve"> </w:t>
      </w:r>
      <w:r>
        <w:rPr>
          <w:b/>
          <w:bCs/>
        </w:rPr>
        <w:t xml:space="preserve">HO8</w:t>
      </w:r>
      <w:r>
        <w:t xml:space="preserve"> </w:t>
      </w:r>
      <w:r>
        <w:t xml:space="preserve">gibt „Prädetermination &gt; Postdetermination” an, während</w:t>
      </w:r>
      <w:r>
        <w:t xml:space="preserve"> </w:t>
      </w:r>
      <w:r>
        <w:rPr>
          <w:b/>
          <w:bCs/>
        </w:rPr>
        <w:t xml:space="preserve">HO2 (3.2)</w:t>
      </w:r>
      <w:r>
        <w:t xml:space="preserve"> </w:t>
      </w:r>
      <w:r>
        <w:t xml:space="preserve">und</w:t>
      </w:r>
      <w:r>
        <w:t xml:space="preserve"> </w:t>
      </w:r>
      <w:r>
        <w:rPr>
          <w:b/>
          <w:bCs/>
        </w:rPr>
        <w:t xml:space="preserve">Becker (11.1)</w:t>
      </w:r>
      <w:r>
        <w:t xml:space="preserve"> </w:t>
      </w:r>
      <w:r>
        <w:t xml:space="preserve">die Richtung</w:t>
      </w:r>
      <w:r>
        <w:t xml:space="preserve"> </w:t>
      </w:r>
      <w:r>
        <w:rPr>
          <w:b/>
          <w:bCs/>
        </w:rPr>
        <w:t xml:space="preserve">Post- → Prädetermination</w:t>
      </w:r>
      <w:r>
        <w:t xml:space="preserve"> </w:t>
      </w:r>
      <w:r>
        <w:t xml:space="preserve">beschreiben. Richtig ist Post- → Prä-. Lerne die</w:t>
      </w:r>
      <w:r>
        <w:t xml:space="preserve"> </w:t>
      </w:r>
      <w:r>
        <w:rPr>
          <w:b/>
          <w:bCs/>
        </w:rPr>
        <w:t xml:space="preserve">Logik</w:t>
      </w:r>
      <w:r>
        <w:t xml:space="preserve"> </w:t>
      </w:r>
      <w:r>
        <w:t xml:space="preserve">(Endung hinten → Funktionswort vorn), nicht die Tabellenzeile — dann bist du gegen eine R/F-Frage in beide Richtungen immun.</w:t>
      </w:r>
    </w:p>
    <w:p>
      <w:pPr>
        <w:pStyle w:val="FirstParagraph"/>
      </w:pPr>
      <w:r>
        <w:t xml:space="preserve">→ Weiter mit</w:t>
      </w:r>
      <w:r>
        <w:t xml:space="preserve"> </w:t>
      </w:r>
      <w:r>
        <w:rPr>
          <w:rStyle w:val="VerbatimChar"/>
        </w:rPr>
        <w:t xml:space="preserve">lernskript_00_grundbegriffe.md</w:t>
      </w:r>
      <w:r>
        <w:t xml:space="preserve"> </w:t>
      </w:r>
      <w:r>
        <w:t xml:space="preserve">(Kapitel 1).</w:t>
      </w:r>
    </w:p>
    <w:p>
      <w:r>
        <w:pict>
          <v:rect style="width:0;height:1.5pt" o:hralign="center" o:hrstd="t" o:hr="t"/>
        </w:pict>
      </w:r>
    </w:p>
    <w:bookmarkEnd w:id="45"/>
    <w:bookmarkStart w:id="52" w:name="punkteökonomie-die-billigsten-17-punkte"/>
    <w:p>
      <w:pPr>
        <w:pStyle w:val="Heading2"/>
      </w:pPr>
      <w:r>
        <w:t xml:space="preserve">5 ⭐⭐⭐ Punkteökonomie: die billigsten 17 Punkte</w:t>
      </w:r>
    </w:p>
    <w:p>
      <w:pPr>
        <w:pStyle w:val="FirstParagraph"/>
      </w:pPr>
      <w:r>
        <w:rPr>
          <w:b/>
          <w:bCs/>
        </w:rPr>
        <w:t xml:space="preserve">Bestehen heißt 17 von 30 Punkten</w:t>
      </w:r>
      <w:r>
        <w:t xml:space="preserve"> </w:t>
      </w:r>
      <w:r>
        <w:t xml:space="preserve">(Notenschlüssel HO1, 2: 0–16 = 5;</w:t>
      </w:r>
      <w:r>
        <w:t xml:space="preserve"> </w:t>
      </w:r>
      <w:r>
        <w:rPr>
          <w:b/>
          <w:bCs/>
        </w:rPr>
        <w:t xml:space="preserve">17–20 = 4</w:t>
      </w:r>
      <w:r>
        <w:t xml:space="preserve">). Das ist etwas völlig anderes, als „den Stoff zu beherrschen” — und es lässt sich</w:t>
      </w:r>
      <w:r>
        <w:t xml:space="preserve"> </w:t>
      </w:r>
      <w:r>
        <w:rPr>
          <w:b/>
          <w:bCs/>
        </w:rPr>
        <w:t xml:space="preserve">ausrechnen</w:t>
      </w:r>
      <w:r>
        <w:t xml:space="preserve">.</w:t>
      </w:r>
    </w:p>
    <w:bookmarkStart w:id="47" w:name="die-punktearchitektur"/>
    <w:p>
      <w:pPr>
        <w:pStyle w:val="Heading3"/>
      </w:pPr>
      <w:r>
        <w:t xml:space="preserve">5.1 Die Punktearchitektur</w:t>
      </w:r>
    </w:p>
    <w:p>
      <w:pPr>
        <w:pStyle w:val="FirstParagraph"/>
      </w:pPr>
      <w:r>
        <w:t xml:space="preserve">Nach dem Zuschnitt der offiziellen Beispielfragen und einer typischen 30-Punkte-Verteilung: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w:t>
            </w:r>
          </w:p>
        </w:tc>
        <w:tc>
          <w:tcPr/>
          <w:p>
            <w:pPr>
              <w:pStyle w:val="Compact"/>
            </w:pPr>
            <w:r>
              <w:t xml:space="preserve">Punkte</w:t>
            </w:r>
          </w:p>
        </w:tc>
        <w:tc>
          <w:tcPr/>
          <w:p>
            <w:pPr>
              <w:pStyle w:val="Compact"/>
            </w:pPr>
            <w:r>
              <w:t xml:space="preserve">Was verlangt wird</w:t>
            </w:r>
          </w:p>
        </w:tc>
        <w:tc>
          <w:tcPr/>
          <w:p>
            <w:pPr>
              <w:pStyle w:val="Compact"/>
            </w:pPr>
            <w:r>
              <w:rPr>
                <w:b/>
                <w:bCs/>
              </w:rPr>
              <w:t xml:space="preserve">Aufwand pro Punkt</w:t>
            </w:r>
          </w:p>
        </w:tc>
        <w:tc>
          <w:tcPr/>
          <w:p>
            <w:pPr>
              <w:pStyle w:val="Compact"/>
            </w:pPr>
            <w:r>
              <w:t xml:space="preserve">Sicherheit</w:t>
            </w:r>
          </w:p>
        </w:tc>
      </w:tr>
      <w:tr>
        <w:tc>
          <w:tcPr/>
          <w:p>
            <w:pPr>
              <w:pStyle w:val="Compact"/>
            </w:pPr>
            <w:r>
              <w:rPr>
                <w:b/>
                <w:bCs/>
              </w:rPr>
              <w:t xml:space="preserve">Typ 3</w:t>
            </w:r>
            <w:r>
              <w:t xml:space="preserve"> </w:t>
            </w:r>
            <w:r>
              <w:t xml:space="preserve">(R/F)</w:t>
            </w:r>
          </w:p>
        </w:tc>
        <w:tc>
          <w:tcPr/>
          <w:p>
            <w:pPr>
              <w:pStyle w:val="Compact"/>
            </w:pPr>
            <w:r>
              <w:t xml:space="preserve">~8</w:t>
            </w:r>
          </w:p>
        </w:tc>
        <w:tc>
          <w:tcPr/>
          <w:p>
            <w:pPr>
              <w:pStyle w:val="Compact"/>
            </w:pPr>
            <w:r>
              <w:t xml:space="preserve">nur ankreuzen</w:t>
            </w:r>
          </w:p>
        </w:tc>
        <w:tc>
          <w:tcPr/>
          <w:p>
            <w:pPr>
              <w:pStyle w:val="Compact"/>
            </w:pPr>
            <w:r>
              <w:rPr>
                <w:b/>
                <w:bCs/>
              </w:rPr>
              <w:t xml:space="preserve">minimal</w:t>
            </w:r>
            <w:r>
              <w:t xml:space="preserve"> </w:t>
            </w:r>
            <w:r>
              <w:t xml:space="preserve">— kein Formulieren, kein Schreiben</w:t>
            </w:r>
          </w:p>
        </w:tc>
        <w:tc>
          <w:tcPr/>
          <w:p>
            <w:pPr>
              <w:pStyle w:val="Compact"/>
            </w:pPr>
            <w:r>
              <w:t xml:space="preserve">hoch, wenn du die Verwechslungspaare kennst</w:t>
            </w:r>
          </w:p>
        </w:tc>
      </w:tr>
      <w:tr>
        <w:tc>
          <w:tcPr/>
          <w:p>
            <w:pPr>
              <w:pStyle w:val="Compact"/>
            </w:pPr>
            <w:r>
              <w:rPr>
                <w:b/>
                <w:bCs/>
              </w:rPr>
              <w:t xml:space="preserve">Typ 2</w:t>
            </w:r>
            <w:r>
              <w:t xml:space="preserve"> </w:t>
            </w:r>
            <w:r>
              <w:t xml:space="preserve">(Wissensfrage)</w:t>
            </w:r>
          </w:p>
        </w:tc>
        <w:tc>
          <w:tcPr/>
          <w:p>
            <w:pPr>
              <w:pStyle w:val="Compact"/>
            </w:pPr>
            <w:r>
              <w:t xml:space="preserve">~10</w:t>
            </w:r>
          </w:p>
        </w:tc>
        <w:tc>
          <w:tcPr/>
          <w:p>
            <w:pPr>
              <w:pStyle w:val="Compact"/>
            </w:pPr>
            <w:r>
              <w:t xml:space="preserve">Definition + 2 Beispiele</w:t>
            </w:r>
          </w:p>
        </w:tc>
        <w:tc>
          <w:tcPr/>
          <w:p>
            <w:pPr>
              <w:pStyle w:val="Compact"/>
            </w:pPr>
            <w:r>
              <w:t xml:space="preserve">mittel —</w:t>
            </w:r>
            <w:r>
              <w:t xml:space="preserve"> </w:t>
            </w:r>
            <w:r>
              <w:rPr>
                <w:b/>
                <w:bCs/>
              </w:rPr>
              <w:t xml:space="preserve">formelhaft</w:t>
            </w:r>
            <w:r>
              <w:t xml:space="preserve">, immer dieselbe Struktur</w:t>
            </w:r>
          </w:p>
        </w:tc>
        <w:tc>
          <w:tcPr/>
          <w:p>
            <w:pPr>
              <w:pStyle w:val="Compact"/>
            </w:pPr>
            <w:r>
              <w:t xml:space="preserve">hoch bei gelernten Begriffen</w:t>
            </w:r>
          </w:p>
        </w:tc>
      </w:tr>
      <w:tr>
        <w:tc>
          <w:tcPr/>
          <w:p>
            <w:pPr>
              <w:pStyle w:val="Compact"/>
            </w:pPr>
            <w:r>
              <w:rPr>
                <w:b/>
                <w:bCs/>
              </w:rPr>
              <w:t xml:space="preserve">Typ 1</w:t>
            </w:r>
            <w:r>
              <w:t xml:space="preserve"> </w:t>
            </w:r>
            <w:r>
              <w:t xml:space="preserve">(Daten)</w:t>
            </w:r>
          </w:p>
        </w:tc>
        <w:tc>
          <w:tcPr/>
          <w:p>
            <w:pPr>
              <w:pStyle w:val="Compact"/>
            </w:pPr>
            <w:r>
              <w:t xml:space="preserve">~12</w:t>
            </w:r>
          </w:p>
        </w:tc>
        <w:tc>
          <w:tcPr/>
          <w:p>
            <w:pPr>
              <w:pStyle w:val="Compact"/>
            </w:pPr>
            <w:r>
              <w:t xml:space="preserve">analysieren, terminologisch fassen, datieren, begründen</w:t>
            </w:r>
          </w:p>
        </w:tc>
        <w:tc>
          <w:tcPr/>
          <w:p>
            <w:pPr>
              <w:pStyle w:val="Compact"/>
            </w:pPr>
            <w:r>
              <w:rPr>
                <w:b/>
                <w:bCs/>
              </w:rPr>
              <w:t xml:space="preserve">hoch</w:t>
            </w:r>
            <w:r>
              <w:t xml:space="preserve"> </w:t>
            </w:r>
            <w:r>
              <w:t xml:space="preserve">— braucht Verständnis</w:t>
            </w:r>
            <w:r>
              <w:t xml:space="preserve"> </w:t>
            </w:r>
            <w:r>
              <w:rPr>
                <w:i/>
                <w:iCs/>
              </w:rPr>
              <w:t xml:space="preserve">und</w:t>
            </w:r>
            <w:r>
              <w:t xml:space="preserve"> </w:t>
            </w:r>
            <w:r>
              <w:t xml:space="preserve">Textkompetenz</w:t>
            </w:r>
          </w:p>
        </w:tc>
        <w:tc>
          <w:tcPr/>
          <w:p>
            <w:pPr>
              <w:pStyle w:val="Compact"/>
            </w:pPr>
            <w:r>
              <w:t xml:space="preserve">schwankend</w:t>
            </w:r>
          </w:p>
        </w:tc>
      </w:tr>
    </w:tbl>
    <w:p>
      <w:pPr>
        <w:pStyle w:val="Heading3"/>
      </w:pPr>
      <w:bookmarkStart w:id="46" w:name="die-kernaussage"/>
      <w:r>
        <w:t xml:space="preserve">⭐⭐⭐ Die Kernaussage</w:t>
      </w:r>
      <w:bookmarkEnd w:id="46"/>
    </w:p>
    <w:p>
      <w:pPr>
        <w:pStyle w:val="BlockText"/>
      </w:pPr>
      <w:r>
        <w:rPr>
          <w:b/>
          <w:bCs/>
        </w:rPr>
        <w:t xml:space="preserve">Typ 3 und Typ 2 zusammen sind 18 Punkte — mehr als du zum Bestehen brauchst.</w:t>
      </w:r>
      <w:r>
        <w:t xml:space="preserve"> </w:t>
      </w:r>
      <w:r>
        <w:t xml:space="preserve">Und beide sind die</w:t>
      </w:r>
      <w:r>
        <w:t xml:space="preserve"> </w:t>
      </w:r>
      <w:r>
        <w:rPr>
          <w:i/>
          <w:iCs/>
        </w:rPr>
        <w:t xml:space="preserve">billigeren</w:t>
      </w:r>
      <w:r>
        <w:t xml:space="preserve"> </w:t>
      </w:r>
      <w:r>
        <w:t xml:space="preserve">Aufgabentypen.</w:t>
      </w:r>
    </w:p>
    <w:p>
      <w:pPr>
        <w:pStyle w:val="BlockText"/>
      </w:pPr>
      <w:r>
        <w:rPr>
          <w:b/>
          <w:bCs/>
        </w:rPr>
        <w:t xml:space="preserve">Das ist die strategisch wichtigste Zahl des ganzen Skripts.</w:t>
      </w:r>
      <w:r>
        <w:t xml:space="preserve"> </w:t>
      </w:r>
      <w:r>
        <w:t xml:space="preserve">Wer Typ 3 und Typ 2 sicher beherrscht, besteht — auch wenn Typ 1 komplett misslingt.</w:t>
      </w:r>
    </w:p>
    <w:bookmarkEnd w:id="47"/>
    <w:bookmarkStart w:id="48" w:name="drei-bestehenspfade-durchgerechnet"/>
    <w:p>
      <w:pPr>
        <w:pStyle w:val="Heading3"/>
      </w:pPr>
      <w:r>
        <w:t xml:space="preserve">5.2 Drei Bestehenspfade, durchgerechnet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Pfad</w:t>
            </w:r>
          </w:p>
        </w:tc>
        <w:tc>
          <w:tcPr/>
          <w:p>
            <w:pPr>
              <w:pStyle w:val="Compact"/>
            </w:pPr>
            <w:r>
              <w:t xml:space="preserve">Typ 3</w:t>
            </w:r>
          </w:p>
        </w:tc>
        <w:tc>
          <w:tcPr/>
          <w:p>
            <w:pPr>
              <w:pStyle w:val="Compact"/>
            </w:pPr>
            <w:r>
              <w:t xml:space="preserve">Typ 2</w:t>
            </w:r>
          </w:p>
        </w:tc>
        <w:tc>
          <w:tcPr/>
          <w:p>
            <w:pPr>
              <w:pStyle w:val="Compact"/>
            </w:pPr>
            <w:r>
              <w:t xml:space="preserve">Typ 1</w:t>
            </w:r>
          </w:p>
        </w:tc>
        <w:tc>
          <w:tcPr/>
          <w:p>
            <w:pPr>
              <w:pStyle w:val="Compact"/>
            </w:pPr>
            <w:r>
              <w:t xml:space="preserve">Summe</w:t>
            </w:r>
          </w:p>
        </w:tc>
        <w:tc>
          <w:tcPr/>
          <w:p>
            <w:pPr>
              <w:pStyle w:val="Compact"/>
            </w:pPr>
            <w:r>
              <w:t xml:space="preserve">Note</w:t>
            </w:r>
          </w:p>
        </w:tc>
      </w:tr>
      <w:tr>
        <w:tc>
          <w:tcPr/>
          <w:p>
            <w:pPr>
              <w:pStyle w:val="Compact"/>
            </w:pPr>
            <w:r>
              <w:rPr>
                <w:b/>
                <w:bCs/>
              </w:rPr>
              <w:t xml:space="preserve">A — „Erkennen + Definieren”</w:t>
            </w:r>
          </w:p>
        </w:tc>
        <w:tc>
          <w:tcPr/>
          <w:p>
            <w:pPr>
              <w:pStyle w:val="Compact"/>
            </w:pPr>
            <w:r>
              <w:t xml:space="preserve">7 von 8</w:t>
            </w:r>
          </w:p>
        </w:tc>
        <w:tc>
          <w:tcPr/>
          <w:p>
            <w:pPr>
              <w:pStyle w:val="Compact"/>
            </w:pPr>
            <w:r>
              <w:t xml:space="preserve">8 von 10</w:t>
            </w:r>
          </w:p>
        </w:tc>
        <w:tc>
          <w:tcPr/>
          <w:p>
            <w:pPr>
              <w:pStyle w:val="Compact"/>
            </w:pPr>
            <w:r>
              <w:t xml:space="preserve">2 von 12</w:t>
            </w:r>
          </w:p>
        </w:tc>
        <w:tc>
          <w:tcPr/>
          <w:p>
            <w:pPr>
              <w:pStyle w:val="Compact"/>
            </w:pPr>
            <w:r>
              <w:rPr>
                <w:b/>
                <w:bCs/>
              </w:rPr>
              <w:t xml:space="preserve">17</w:t>
            </w:r>
          </w:p>
        </w:tc>
        <w:tc>
          <w:tcPr/>
          <w:p>
            <w:pPr>
              <w:pStyle w:val="Compact"/>
            </w:pPr>
            <w:r>
              <w:t xml:space="preserve">4</w:t>
            </w:r>
          </w:p>
        </w:tc>
      </w:tr>
      <w:tr>
        <w:tc>
          <w:tcPr/>
          <w:p>
            <w:pPr>
              <w:pStyle w:val="Compact"/>
            </w:pPr>
            <w:r>
              <w:rPr>
                <w:b/>
                <w:bCs/>
              </w:rPr>
              <w:t xml:space="preserve">B — „solide Mitte”</w:t>
            </w:r>
          </w:p>
        </w:tc>
        <w:tc>
          <w:tcPr/>
          <w:p>
            <w:pPr>
              <w:pStyle w:val="Compact"/>
            </w:pPr>
            <w:r>
              <w:t xml:space="preserve">6 von 8</w:t>
            </w:r>
          </w:p>
        </w:tc>
        <w:tc>
          <w:tcPr/>
          <w:p>
            <w:pPr>
              <w:pStyle w:val="Compact"/>
            </w:pPr>
            <w:r>
              <w:t xml:space="preserve">7 von 10</w:t>
            </w:r>
          </w:p>
        </w:tc>
        <w:tc>
          <w:tcPr/>
          <w:p>
            <w:pPr>
              <w:pStyle w:val="Compact"/>
            </w:pPr>
            <w:r>
              <w:t xml:space="preserve">5 von 12</w:t>
            </w:r>
          </w:p>
        </w:tc>
        <w:tc>
          <w:tcPr/>
          <w:p>
            <w:pPr>
              <w:pStyle w:val="Compact"/>
            </w:pPr>
            <w:r>
              <w:rPr>
                <w:b/>
                <w:bCs/>
              </w:rPr>
              <w:t xml:space="preserve">18</w:t>
            </w:r>
          </w:p>
        </w:tc>
        <w:tc>
          <w:tcPr/>
          <w:p>
            <w:pPr>
              <w:pStyle w:val="Compact"/>
            </w:pPr>
            <w:r>
              <w:t xml:space="preserve">4</w:t>
            </w:r>
          </w:p>
        </w:tc>
      </w:tr>
      <w:tr>
        <w:tc>
          <w:tcPr/>
          <w:p>
            <w:pPr>
              <w:pStyle w:val="Compact"/>
            </w:pPr>
            <w:r>
              <w:rPr>
                <w:b/>
                <w:bCs/>
              </w:rPr>
              <w:t xml:space="preserve">C — „Typ 1 sitzt”</w:t>
            </w:r>
          </w:p>
        </w:tc>
        <w:tc>
          <w:tcPr/>
          <w:p>
            <w:pPr>
              <w:pStyle w:val="Compact"/>
            </w:pPr>
            <w:r>
              <w:t xml:space="preserve">5 von 8</w:t>
            </w:r>
          </w:p>
        </w:tc>
        <w:tc>
          <w:tcPr/>
          <w:p>
            <w:pPr>
              <w:pStyle w:val="Compact"/>
            </w:pPr>
            <w:r>
              <w:t xml:space="preserve">5 von 10</w:t>
            </w:r>
          </w:p>
        </w:tc>
        <w:tc>
          <w:tcPr/>
          <w:p>
            <w:pPr>
              <w:pStyle w:val="Compact"/>
            </w:pPr>
            <w:r>
              <w:t xml:space="preserve">8 von 12</w:t>
            </w:r>
          </w:p>
        </w:tc>
        <w:tc>
          <w:tcPr/>
          <w:p>
            <w:pPr>
              <w:pStyle w:val="Compact"/>
            </w:pPr>
            <w:r>
              <w:rPr>
                <w:b/>
                <w:bCs/>
              </w:rPr>
              <w:t xml:space="preserve">18</w:t>
            </w:r>
          </w:p>
        </w:tc>
        <w:tc>
          <w:tcPr/>
          <w:p>
            <w:pPr>
              <w:pStyle w:val="Compact"/>
            </w:pPr>
            <w:r>
              <w:t xml:space="preserve">4</w:t>
            </w:r>
          </w:p>
        </w:tc>
      </w:tr>
    </w:tbl>
    <w:p>
      <w:pPr>
        <w:pStyle w:val="BodyText"/>
      </w:pPr>
      <w:r>
        <w:rPr>
          <w:b/>
          <w:bCs/>
        </w:rPr>
        <w:t xml:space="preserve">Pfad A ist der billigste</w:t>
      </w:r>
      <w:r>
        <w:t xml:space="preserve"> </w:t>
      </w:r>
      <w:r>
        <w:t xml:space="preserve">— er verlangt kein einziges vollständiges Typ-1-Ergebnis. Er verlangt:</w:t>
      </w:r>
      <w:r>
        <w:t xml:space="preserve"> </w:t>
      </w:r>
      <w:r>
        <w:rPr>
          <w:b/>
          <w:bCs/>
        </w:rPr>
        <w:t xml:space="preserve">Verwechslungspaare</w:t>
      </w:r>
      <w:r>
        <w:t xml:space="preserve"> </w:t>
      </w:r>
      <w:r>
        <w:t xml:space="preserve">(Kap. 9) +</w:t>
      </w:r>
      <w:r>
        <w:t xml:space="preserve"> </w:t>
      </w:r>
      <w:r>
        <w:rPr>
          <w:b/>
          <w:bCs/>
        </w:rPr>
        <w:t xml:space="preserve">Begriffsdefinitionen mit je zwei Beispielen</w:t>
      </w:r>
      <w:r>
        <w:t xml:space="preserve"> </w:t>
      </w:r>
      <w:r>
        <w:t xml:space="preserve">(Kap. 8) +</w:t>
      </w:r>
      <w:r>
        <w:t xml:space="preserve"> </w:t>
      </w:r>
      <w:r>
        <w:rPr>
          <w:b/>
          <w:bCs/>
        </w:rPr>
        <w:t xml:space="preserve">Jahreszahlen</w:t>
      </w:r>
      <w:r>
        <w:t xml:space="preserve"> </w:t>
      </w:r>
      <w:r>
        <w:t xml:space="preserve">(Kap. 10 §3).</w:t>
      </w:r>
    </w:p>
    <w:p>
      <w:pPr>
        <w:pStyle w:val="BodyText"/>
      </w:pPr>
      <w:r>
        <w:rPr>
          <w:b/>
          <w:bCs/>
        </w:rPr>
        <w:t xml:space="preserve">Für eine gute Note brauchst du Typ 1.</w:t>
      </w:r>
      <w:r>
        <w:t xml:space="preserve"> </w:t>
      </w:r>
      <w:r>
        <w:t xml:space="preserve">Für das Bestehen brauchst du ihn nicht. Plane in dieser Reihenfolge.</w:t>
      </w:r>
    </w:p>
    <w:bookmarkEnd w:id="48"/>
    <w:bookmarkStart w:id="49" w:name="typ-3-lass-niemals-ein-feld-leer"/>
    <w:p>
      <w:pPr>
        <w:pStyle w:val="Heading3"/>
      </w:pPr>
      <w:r>
        <w:t xml:space="preserve">5.3 ⭐⭐⭐ Typ 3: Lass niemals ein Feld leer</w:t>
      </w:r>
    </w:p>
    <w:p>
      <w:pPr>
        <w:pStyle w:val="FirstParagraph"/>
      </w:pPr>
      <w:r>
        <w:rPr>
          <w:b/>
          <w:bCs/>
        </w:rPr>
        <w:t xml:space="preserve">Die Regel:</w:t>
      </w:r>
      <w:r>
        <w:t xml:space="preserve"> </w:t>
      </w:r>
      <w:r>
        <w:t xml:space="preserve">Kreuze bei</w:t>
      </w:r>
      <w:r>
        <w:t xml:space="preserve"> </w:t>
      </w:r>
      <w:r>
        <w:rPr>
          <w:b/>
          <w:bCs/>
        </w:rPr>
        <w:t xml:space="preserve">jeder</w:t>
      </w:r>
      <w:r>
        <w:t xml:space="preserve"> </w:t>
      </w:r>
      <w:r>
        <w:t xml:space="preserve">R/F-Aussage etwas an — auch bei völliger Ahnungslosigkeit.</w:t>
      </w:r>
    </w:p>
    <w:p>
      <w:pPr>
        <w:pStyle w:val="BodyText"/>
      </w:pPr>
      <w:r>
        <w:rPr>
          <w:b/>
          <w:bCs/>
        </w:rPr>
        <w:t xml:space="preserve">Die Begründung:</w:t>
      </w:r>
      <w:r>
        <w:t xml:space="preserve"> </w:t>
      </w:r>
      <w:r>
        <w:t xml:space="preserve">Bei zwei Antwortmöglichkeiten liefert blindes Raten im Erwartungswert</w:t>
      </w:r>
      <w:r>
        <w:t xml:space="preserve"> </w:t>
      </w:r>
      <w:r>
        <w:rPr>
          <w:b/>
          <w:bCs/>
        </w:rPr>
        <w:t xml:space="preserve">die Hälfte</w:t>
      </w:r>
      <w:r>
        <w:t xml:space="preserve"> </w:t>
      </w:r>
      <w:r>
        <w:t xml:space="preserve">der Punkte. Bei 8 Aussagen sind das</w:t>
      </w:r>
      <w:r>
        <w:t xml:space="preserve"> </w:t>
      </w:r>
      <w:r>
        <w:rPr>
          <w:b/>
          <w:bCs/>
        </w:rPr>
        <w:t xml:space="preserve">4 Punkte für null Wissen</w:t>
      </w:r>
      <w:r>
        <w:t xml:space="preserve">. Ein leeres Feld liefert</w:t>
      </w:r>
      <w:r>
        <w:t xml:space="preserve"> </w:t>
      </w:r>
      <w:r>
        <w:rPr>
          <w:b/>
          <w:bCs/>
        </w:rPr>
        <w:t xml:space="preserve">null</w:t>
      </w:r>
      <w:r>
        <w:t xml:space="preserve">.</w:t>
      </w:r>
    </w:p>
    <w:p>
      <w:pPr>
        <w:pStyle w:val="BlockText"/>
      </w:pPr>
      <w:r>
        <w:t xml:space="preserve">⚠️</w:t>
      </w:r>
      <w:r>
        <w:t xml:space="preserve"> </w:t>
      </w:r>
      <w:r>
        <w:rPr>
          <w:b/>
          <w:bCs/>
        </w:rPr>
        <w:t xml:space="preserve">Ein ehrlicher Vorbehalt:</w:t>
      </w:r>
      <w:r>
        <w:t xml:space="preserve"> </w:t>
      </w:r>
      <w:r>
        <w:t xml:space="preserve">Der Syllabus (HO1) nennt nur die Gesamtpunkte und den Notenschlüssel; über</w:t>
      </w:r>
      <w:r>
        <w:t xml:space="preserve"> </w:t>
      </w:r>
      <w:r>
        <w:rPr>
          <w:b/>
          <w:bCs/>
        </w:rPr>
        <w:t xml:space="preserve">Punkteabzug für falsche Antworten</w:t>
      </w:r>
      <w:r>
        <w:t xml:space="preserve"> </w:t>
      </w:r>
      <w:r>
        <w:t xml:space="preserve">sagt er nichts, und die Beispielfragen zeigen bloß Ankreuzkästchen. Solange nichts anderes dasteht, ist Raten die bessere Wahl: Ohne Abzug bringt es im Schnitt einen halben Punkt pro Aussage, bei symmetrischem Abzug bringt es im Schnitt null —</w:t>
      </w:r>
      <w:r>
        <w:t xml:space="preserve"> </w:t>
      </w:r>
      <w:r>
        <w:rPr>
          <w:b/>
          <w:bCs/>
        </w:rPr>
        <w:t xml:space="preserve">schlechter als Nichtankreuzen wird es nur bei überproportionalem Abzug</w:t>
      </w:r>
      <w:r>
        <w:t xml:space="preserve">. Falls auf dem Klausurbogen ein Abzug angekündigt ist, rate nur dort, wo du eine begründete Vermutung hast.</w:t>
      </w:r>
    </w:p>
    <w:p>
      <w:pPr>
        <w:pStyle w:val="FirstParagraph"/>
      </w:pPr>
      <w:r>
        <w:rPr>
          <w:b/>
          <w:bCs/>
        </w:rPr>
        <w:t xml:space="preserve">Und Raten musst du selten blind:</w:t>
      </w:r>
      <w:r>
        <w:t xml:space="preserve"> </w:t>
      </w:r>
      <w:r>
        <w:t xml:space="preserve">Mit den Heuristiken aus Kap. 9 kommst du meist auf 70–90 %.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Heuristik</w:t>
            </w:r>
          </w:p>
        </w:tc>
        <w:tc>
          <w:tcPr/>
          <w:p>
            <w:pPr>
              <w:pStyle w:val="Compact"/>
            </w:pPr>
            <w:r>
              <w:t xml:space="preserve">Wirkung</w:t>
            </w:r>
          </w:p>
        </w:tc>
      </w:tr>
      <w:tr>
        <w:tc>
          <w:tcPr/>
          <w:p>
            <w:pPr>
              <w:pStyle w:val="Compact"/>
            </w:pPr>
            <w:r>
              <w:rPr>
                <w:b/>
                <w:bCs/>
              </w:rPr>
              <w:t xml:space="preserve">Absolutheitswörter</w:t>
            </w:r>
            <w:r>
              <w:t xml:space="preserve"> </w:t>
            </w:r>
            <w:r>
              <w:t xml:space="preserve">— „ausschließlich”, „unbestritten”, „vollständig”, „ganz”, „durchgängig”, „immer”, „nur”</w:t>
            </w:r>
          </w:p>
        </w:tc>
        <w:tc>
          <w:tcPr/>
          <w:p>
            <w:pPr>
              <w:pStyle w:val="Compact"/>
            </w:pPr>
            <w:r>
              <w:t xml:space="preserve">Sehr häufig der eingebaute Fehler. → Tendenz</w:t>
            </w:r>
            <w:r>
              <w:t xml:space="preserve"> </w:t>
            </w:r>
            <w:r>
              <w:rPr>
                <w:b/>
                <w:bCs/>
              </w:rPr>
              <w:t xml:space="preserve">F</w:t>
            </w:r>
          </w:p>
        </w:tc>
      </w:tr>
      <w:tr>
        <w:tc>
          <w:tcPr/>
          <w:p>
            <w:pPr>
              <w:pStyle w:val="Compact"/>
            </w:pPr>
            <w:r>
              <w:rPr>
                <w:b/>
                <w:bCs/>
              </w:rPr>
              <w:t xml:space="preserve">Zwei nahe Fachbegriffe</w:t>
            </w:r>
            <w:r>
              <w:t xml:space="preserve"> </w:t>
            </w:r>
            <w:r>
              <w:t xml:space="preserve">in einer Aussage (</w:t>
            </w:r>
            <w:r>
              <w:rPr>
                <w:i/>
                <w:iCs/>
              </w:rPr>
              <w:t xml:space="preserve">Substrat</w:t>
            </w:r>
            <w:r>
              <w:t xml:space="preserve">/</w:t>
            </w:r>
            <w:r>
              <w:rPr>
                <w:i/>
                <w:iCs/>
              </w:rPr>
              <w:t xml:space="preserve">Superstrat</w:t>
            </w:r>
            <w:r>
              <w:t xml:space="preserve">,</w:t>
            </w:r>
            <w:r>
              <w:t xml:space="preserve"> </w:t>
            </w:r>
            <w:r>
              <w:rPr>
                <w:i/>
                <w:iCs/>
              </w:rPr>
              <w:t xml:space="preserve">le</w:t>
            </w:r>
            <w:r>
              <w:t xml:space="preserve">/</w:t>
            </w:r>
            <w:r>
              <w:rPr>
                <w:i/>
                <w:iCs/>
              </w:rPr>
              <w:t xml:space="preserve">lo</w:t>
            </w:r>
            <w:r>
              <w:t xml:space="preserve">,</w:t>
            </w:r>
            <w:r>
              <w:t xml:space="preserve"> </w:t>
            </w:r>
            <w:r>
              <w:rPr>
                <w:i/>
                <w:iCs/>
              </w:rPr>
              <w:t xml:space="preserve">Seseo</w:t>
            </w:r>
            <w:r>
              <w:t xml:space="preserve">/</w:t>
            </w:r>
            <w:r>
              <w:rPr>
                <w:i/>
                <w:iCs/>
              </w:rPr>
              <w:t xml:space="preserve">Ceceo</w:t>
            </w:r>
            <w:r>
              <w:t xml:space="preserve">,</w:t>
            </w:r>
            <w:r>
              <w:t xml:space="preserve"> </w:t>
            </w:r>
            <w:r>
              <w:rPr>
                <w:i/>
                <w:iCs/>
              </w:rPr>
              <w:t xml:space="preserve">Primär</w:t>
            </w:r>
            <w:r>
              <w:t xml:space="preserve">/</w:t>
            </w:r>
            <w:r>
              <w:rPr>
                <w:i/>
                <w:iCs/>
              </w:rPr>
              <w:t xml:space="preserve">Sekundär</w:t>
            </w:r>
            <w:r>
              <w:t xml:space="preserve">)</w:t>
            </w:r>
          </w:p>
        </w:tc>
        <w:tc>
          <w:tcPr/>
          <w:p>
            <w:pPr>
              <w:pStyle w:val="Compact"/>
            </w:pPr>
            <w:r>
              <w:t xml:space="preserve">Verdacht auf</w:t>
            </w:r>
            <w:r>
              <w:t xml:space="preserve"> </w:t>
            </w:r>
            <w:r>
              <w:rPr>
                <w:b/>
                <w:bCs/>
              </w:rPr>
              <w:t xml:space="preserve">Begriffsverwechslung</w:t>
            </w:r>
            <w:r>
              <w:t xml:space="preserve">. Prüfe die Definition, nicht das Gefühl</w:t>
            </w:r>
          </w:p>
        </w:tc>
      </w:tr>
      <w:tr>
        <w:tc>
          <w:tcPr/>
          <w:p>
            <w:pPr>
              <w:pStyle w:val="Compact"/>
            </w:pPr>
            <w:r>
              <w:rPr>
                <w:b/>
                <w:bCs/>
              </w:rPr>
              <w:t xml:space="preserve">Konkrete Jahreszahl</w:t>
            </w:r>
          </w:p>
        </w:tc>
        <w:tc>
          <w:tcPr/>
          <w:p>
            <w:pPr>
              <w:pStyle w:val="Compact"/>
            </w:pPr>
            <w:r>
              <w:t xml:space="preserve">Gegen die 16 Kerndaten prüfen (Kap. 10 §3). Ist sie nicht dabei: Vorsicht</w:t>
            </w:r>
          </w:p>
        </w:tc>
      </w:tr>
      <w:tr>
        <w:tc>
          <w:tcPr/>
          <w:p>
            <w:pPr>
              <w:pStyle w:val="Compact"/>
            </w:pPr>
            <w:r>
              <w:rPr>
                <w:b/>
                <w:bCs/>
              </w:rPr>
              <w:t xml:space="preserve">Steil klingendes Gesamturteil</w:t>
            </w:r>
            <w:r>
              <w:t xml:space="preserve"> </w:t>
            </w:r>
            <w:r>
              <w:t xml:space="preserve">über mehrere Kapitel</w:t>
            </w:r>
          </w:p>
        </w:tc>
        <w:tc>
          <w:tcPr/>
          <w:p>
            <w:pPr>
              <w:pStyle w:val="Compact"/>
            </w:pPr>
            <w:r>
              <w:rPr>
                <w:b/>
                <w:bCs/>
              </w:rPr>
              <w:t xml:space="preserve">Nicht reflexhaft F!</w:t>
            </w:r>
            <w:r>
              <w:t xml:space="preserve"> </w:t>
            </w:r>
            <w:r>
              <w:t xml:space="preserve">Solche Aussagen sind oft</w:t>
            </w:r>
            <w:r>
              <w:t xml:space="preserve"> </w:t>
            </w:r>
            <w:r>
              <w:rPr>
                <w:b/>
                <w:bCs/>
              </w:rPr>
              <w:t xml:space="preserve">wahr</w:t>
            </w:r>
            <w:r>
              <w:t xml:space="preserve"> </w:t>
            </w:r>
            <w:r>
              <w:t xml:space="preserve">(z. B. „Konsonantensystem stärker verändert als Vokalsystem” =</w:t>
            </w:r>
            <w:r>
              <w:t xml:space="preserve"> </w:t>
            </w:r>
            <w:r>
              <w:rPr>
                <w:b/>
                <w:bCs/>
              </w:rPr>
              <w:t xml:space="preserve">R</w:t>
            </w:r>
            <w:r>
              <w:t xml:space="preserve">)</w:t>
            </w:r>
          </w:p>
        </w:tc>
      </w:tr>
      <w:tr>
        <w:tc>
          <w:tcPr/>
          <w:p>
            <w:pPr>
              <w:pStyle w:val="Compact"/>
            </w:pPr>
            <w:r>
              <w:rPr>
                <w:b/>
                <w:bCs/>
              </w:rPr>
              <w:t xml:space="preserve">Eine plausible Begründung im Nebensatz</w:t>
            </w:r>
            <w:r>
              <w:t xml:space="preserve"> </w:t>
            </w:r>
            <w:r>
              <w:t xml:space="preserve">(„…, weil …“)</w:t>
            </w:r>
          </w:p>
        </w:tc>
        <w:tc>
          <w:tcPr/>
          <w:p>
            <w:pPr>
              <w:pStyle w:val="Compact"/>
            </w:pPr>
            <w:r>
              <w:t xml:space="preserve">Der</w:t>
            </w:r>
            <w:r>
              <w:t xml:space="preserve"> </w:t>
            </w:r>
            <w:r>
              <w:rPr>
                <w:b/>
                <w:bCs/>
              </w:rPr>
              <w:t xml:space="preserve">Fehler kann in der Begründung</w:t>
            </w:r>
            <w:r>
              <w:t xml:space="preserve"> </w:t>
            </w:r>
            <w:r>
              <w:t xml:space="preserve">stecken, obwohl die Hauptaussage stimmt (z. B.</w:t>
            </w:r>
            <w:r>
              <w:t xml:space="preserve"> </w:t>
            </w:r>
            <w:r>
              <w:rPr>
                <w:i/>
                <w:iCs/>
              </w:rPr>
              <w:t xml:space="preserve">siglo</w:t>
            </w:r>
            <w:r>
              <w:t xml:space="preserve"> </w:t>
            </w:r>
            <w:r>
              <w:t xml:space="preserve">sei Erbwort, „weil in ununterbrochener Kontinuität überliefert”)</w:t>
            </w:r>
          </w:p>
        </w:tc>
      </w:tr>
    </w:tbl>
    <w:bookmarkEnd w:id="49"/>
    <w:bookmarkStart w:id="50" w:name="typ-2-die-formelhafte-antwort"/>
    <w:p>
      <w:pPr>
        <w:pStyle w:val="Heading3"/>
      </w:pPr>
      <w:r>
        <w:t xml:space="preserve">5.4 Typ 2: die formelhafte Antwort</w:t>
      </w:r>
    </w:p>
    <w:p>
      <w:pPr>
        <w:pStyle w:val="FirstParagraph"/>
      </w:pPr>
      <w:r>
        <w:t xml:space="preserve">Typ 2 ist der Aufgabentyp mit dem</w:t>
      </w:r>
      <w:r>
        <w:t xml:space="preserve"> </w:t>
      </w:r>
      <w:r>
        <w:rPr>
          <w:b/>
          <w:bCs/>
        </w:rPr>
        <w:t xml:space="preserve">besten Verhältnis von Lernaufwand zu Punkten</w:t>
      </w:r>
      <w:r>
        <w:t xml:space="preserve">, weil die Struktur</w:t>
      </w:r>
      <w:r>
        <w:t xml:space="preserve"> </w:t>
      </w:r>
      <w:r>
        <w:rPr>
          <w:b/>
          <w:bCs/>
        </w:rPr>
        <w:t xml:space="preserve">immer identisch</w:t>
      </w:r>
      <w:r>
        <w:t xml:space="preserve"> </w:t>
      </w:r>
      <w:r>
        <w:t xml:space="preserve">ist:</w:t>
      </w:r>
    </w:p>
    <w:p>
      <w:pPr>
        <w:pStyle w:val="BlockText"/>
      </w:pPr>
      <w:r>
        <w:rPr>
          <w:b/>
          <w:bCs/>
        </w:rPr>
        <w:t xml:space="preserve">[Terminus] bezeichnet [Definition mit den 2–3 definierenden Merkmalen]. [Ein Satz Mechanismus oder Ursache.] Beispiele: [Beispiel 1] und [Beispiel 2]. [Optional: ein Satz Abgrenzung zum Nachbarbegriff.]</w:t>
      </w:r>
    </w:p>
    <w:p>
      <w:pPr>
        <w:pStyle w:val="FirstParagraph"/>
      </w:pPr>
      <w:r>
        <w:rPr>
          <w:b/>
          <w:bCs/>
        </w:rPr>
        <w:t xml:space="preserve">Fünf Sätze, immer gleich gebaut.</w:t>
      </w:r>
      <w:r>
        <w:t xml:space="preserve"> </w:t>
      </w:r>
      <w:r>
        <w:t xml:space="preserve">Wenn du für 20 Begriffe diese fünf Sätze parat hast, sind ~10 Punkte planbar. Die Rohstoffe stehen vollständig in</w:t>
      </w:r>
      <w:r>
        <w:t xml:space="preserve"> </w:t>
      </w:r>
      <w:r>
        <w:rPr>
          <w:b/>
          <w:bCs/>
        </w:rPr>
        <w:t xml:space="preserve">Kap. 8</w:t>
      </w:r>
      <w:r>
        <w:t xml:space="preserve"> </w:t>
      </w:r>
      <w:r>
        <w:t xml:space="preserve">(Definition + Beispiel je Begriff) und</w:t>
      </w:r>
      <w:r>
        <w:t xml:space="preserve"> </w:t>
      </w:r>
      <w:r>
        <w:rPr>
          <w:b/>
          <w:bCs/>
        </w:rPr>
        <w:t xml:space="preserve">Kap. 9</w:t>
      </w:r>
      <w:r>
        <w:t xml:space="preserve"> </w:t>
      </w:r>
      <w:r>
        <w:t xml:space="preserve">(der Abgrenzungssatz).</w:t>
      </w:r>
    </w:p>
    <w:p>
      <w:pPr>
        <w:pStyle w:val="BodyText"/>
      </w:pPr>
      <w:r>
        <w:rPr>
          <w:b/>
          <w:bCs/>
        </w:rPr>
        <w:t xml:space="preserve">Die zwei Punktekiller — beide vermeidbar:</w:t>
      </w:r>
    </w:p>
    <w:p>
      <w:pPr>
        <w:pStyle w:val="Compact"/>
        <w:numPr>
          <w:ilvl w:val="0"/>
          <w:numId w:val="1008"/>
        </w:numPr>
      </w:pPr>
      <w:r>
        <w:rPr>
          <w:b/>
          <w:bCs/>
        </w:rPr>
        <w:t xml:space="preserve">Beispiele vergessen.</w:t>
      </w:r>
      <w:r>
        <w:t xml:space="preserve"> </w:t>
      </w:r>
      <w:r>
        <w:t xml:space="preserve">Die Frage sagt immer „</w:t>
      </w:r>
      <w:r>
        <w:rPr>
          <w:i/>
          <w:iCs/>
        </w:rPr>
        <w:t xml:space="preserve">und geben Sie zwei Beispiele</w:t>
      </w:r>
      <w:r>
        <w:t xml:space="preserve">”. Fehlen sie, fehlt die Hälfte.</w:t>
      </w:r>
      <w:r>
        <w:t xml:space="preserve"> </w:t>
      </w:r>
      <w:r>
        <w:rPr>
          <w:b/>
          <w:bCs/>
        </w:rPr>
        <w:t xml:space="preserve">Schreib die Beispiele zuerst hin</w:t>
      </w:r>
      <w:r>
        <w:t xml:space="preserve">, wenn du unter Zeitdruck bist.</w:t>
      </w:r>
    </w:p>
    <w:p>
      <w:pPr>
        <w:pStyle w:val="Compact"/>
        <w:numPr>
          <w:ilvl w:val="0"/>
          <w:numId w:val="1008"/>
        </w:numPr>
      </w:pPr>
      <w:r>
        <w:rPr>
          <w:b/>
          <w:bCs/>
        </w:rPr>
        <w:t xml:space="preserve">Nur ein Beispiel geben.</w:t>
      </w:r>
      <w:r>
        <w:t xml:space="preserve"> </w:t>
      </w:r>
      <w:r>
        <w:t xml:space="preserve">„Zwei” heißt zwei. Ein zweites, schwächeres Beispiel ist besser als keins.</w:t>
      </w:r>
    </w:p>
    <w:bookmarkEnd w:id="50"/>
    <w:bookmarkStart w:id="51" w:name="der-ablauf-wenn-es-ums-bestehen-geht"/>
    <w:p>
      <w:pPr>
        <w:pStyle w:val="Heading3"/>
      </w:pPr>
      <w:r>
        <w:t xml:space="preserve">5.5 Der Ablauf, wenn es ums Bestehen geht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Reihenfolge</w:t>
            </w:r>
          </w:p>
        </w:tc>
        <w:tc>
          <w:tcPr/>
          <w:p>
            <w:pPr>
              <w:pStyle w:val="Compact"/>
            </w:pPr>
            <w:r>
              <w:t xml:space="preserve">Aufgabe</w:t>
            </w:r>
          </w:p>
        </w:tc>
        <w:tc>
          <w:tcPr/>
          <w:p>
            <w:pPr>
              <w:pStyle w:val="Compact"/>
            </w:pPr>
            <w:r>
              <w:t xml:space="preserve">Zeit</w:t>
            </w:r>
          </w:p>
        </w:tc>
        <w:tc>
          <w:tcPr/>
          <w:p>
            <w:pPr>
              <w:pStyle w:val="Compact"/>
            </w:pPr>
            <w:r>
              <w:t xml:space="preserve">Warum in dieser Position</w:t>
            </w:r>
          </w:p>
        </w:tc>
      </w:tr>
      <w:tr>
        <w:tc>
          <w:tcPr/>
          <w:p>
            <w:pPr>
              <w:pStyle w:val="Compact"/>
            </w:pPr>
            <w:r>
              <w:rPr>
                <w:b/>
                <w:bCs/>
              </w:rPr>
              <w:t xml:space="preserve">1.</w:t>
            </w:r>
          </w:p>
        </w:tc>
        <w:tc>
          <w:tcPr/>
          <w:p>
            <w:pPr>
              <w:pStyle w:val="Compact"/>
            </w:pPr>
            <w:r>
              <w:rPr>
                <w:b/>
                <w:bCs/>
              </w:rPr>
              <w:t xml:space="preserve">Typ 3 vollständig</w:t>
            </w:r>
          </w:p>
        </w:tc>
        <w:tc>
          <w:tcPr/>
          <w:p>
            <w:pPr>
              <w:pStyle w:val="Compact"/>
            </w:pPr>
            <w:r>
              <w:t xml:space="preserve">12 min</w:t>
            </w:r>
          </w:p>
        </w:tc>
        <w:tc>
          <w:tcPr/>
          <w:p>
            <w:pPr>
              <w:pStyle w:val="Compact"/>
            </w:pPr>
            <w:r>
              <w:t xml:space="preserve">Billigste Punkte, kein Formulieraufwand,</w:t>
            </w:r>
            <w:r>
              <w:t xml:space="preserve"> </w:t>
            </w:r>
            <w:r>
              <w:rPr>
                <w:b/>
                <w:bCs/>
              </w:rPr>
              <w:t xml:space="preserve">kein Feld leer</w:t>
            </w:r>
          </w:p>
        </w:tc>
      </w:tr>
      <w:tr>
        <w:tc>
          <w:tcPr/>
          <w:p>
            <w:pPr>
              <w:pStyle w:val="Compact"/>
            </w:pPr>
            <w:r>
              <w:rPr>
                <w:b/>
                <w:bCs/>
              </w:rPr>
              <w:t xml:space="preserve">2.</w:t>
            </w:r>
          </w:p>
        </w:tc>
        <w:tc>
          <w:tcPr/>
          <w:p>
            <w:pPr>
              <w:pStyle w:val="Compact"/>
            </w:pPr>
            <w:r>
              <w:rPr>
                <w:b/>
                <w:bCs/>
              </w:rPr>
              <w:t xml:space="preserve">Typ 2, die Frage, die du am besten kannst</w:t>
            </w:r>
          </w:p>
        </w:tc>
        <w:tc>
          <w:tcPr/>
          <w:p>
            <w:pPr>
              <w:pStyle w:val="Compact"/>
            </w:pPr>
            <w:r>
              <w:t xml:space="preserve">10 min</w:t>
            </w:r>
          </w:p>
        </w:tc>
        <w:tc>
          <w:tcPr/>
          <w:p>
            <w:pPr>
              <w:pStyle w:val="Compact"/>
            </w:pPr>
            <w:r>
              <w:t xml:space="preserve">Sichert den ersten großen Block</w:t>
            </w:r>
          </w:p>
        </w:tc>
      </w:tr>
      <w:tr>
        <w:tc>
          <w:tcPr/>
          <w:p>
            <w:pPr>
              <w:pStyle w:val="Compact"/>
            </w:pPr>
            <w:r>
              <w:rPr>
                <w:b/>
                <w:bCs/>
              </w:rPr>
              <w:t xml:space="preserve">3.</w:t>
            </w:r>
          </w:p>
        </w:tc>
        <w:tc>
          <w:tcPr/>
          <w:p>
            <w:pPr>
              <w:pStyle w:val="Compact"/>
            </w:pPr>
            <w:r>
              <w:rPr>
                <w:b/>
                <w:bCs/>
              </w:rPr>
              <w:t xml:space="preserve">Typ 2, die restlichen Fragen</w:t>
            </w:r>
            <w:r>
              <w:t xml:space="preserve"> </w:t>
            </w:r>
            <w:r>
              <w:t xml:space="preserve">— notfalls nur Definition + 2 Beispiele</w:t>
            </w:r>
          </w:p>
        </w:tc>
        <w:tc>
          <w:tcPr/>
          <w:p>
            <w:pPr>
              <w:pStyle w:val="Compact"/>
            </w:pPr>
            <w:r>
              <w:t xml:space="preserve">20 min</w:t>
            </w:r>
          </w:p>
        </w:tc>
        <w:tc>
          <w:tcPr/>
          <w:p>
            <w:pPr>
              <w:pStyle w:val="Compact"/>
            </w:pPr>
            <w:r>
              <w:t xml:space="preserve">Auch eine Rumpfantwort holt den Großteil</w:t>
            </w:r>
          </w:p>
        </w:tc>
      </w:tr>
      <w:tr>
        <w:tc>
          <w:tcPr/>
          <w:p>
            <w:pPr>
              <w:pStyle w:val="Compact"/>
            </w:pPr>
            <w:r>
              <w:rPr>
                <w:b/>
                <w:bCs/>
              </w:rPr>
              <w:t xml:space="preserve">4.</w:t>
            </w:r>
          </w:p>
        </w:tc>
        <w:tc>
          <w:tcPr/>
          <w:p>
            <w:pPr>
              <w:pStyle w:val="Compact"/>
            </w:pPr>
            <w:r>
              <w:rPr>
                <w:b/>
                <w:bCs/>
              </w:rPr>
              <w:t xml:space="preserve">Typ 1, Teil i) aller Aufgaben</w:t>
            </w:r>
          </w:p>
        </w:tc>
        <w:tc>
          <w:tcPr/>
          <w:p>
            <w:pPr>
              <w:pStyle w:val="Compact"/>
            </w:pPr>
            <w:r>
              <w:t xml:space="preserve">25 min</w:t>
            </w:r>
          </w:p>
        </w:tc>
        <w:tc>
          <w:tcPr/>
          <w:p>
            <w:pPr>
              <w:pStyle w:val="Compact"/>
            </w:pPr>
            <w:r>
              <w:t xml:space="preserve">Die Analyse ist punktereicher als die Datierung —</w:t>
            </w:r>
            <w:r>
              <w:t xml:space="preserve"> </w:t>
            </w:r>
            <w:r>
              <w:rPr>
                <w:b/>
                <w:bCs/>
              </w:rPr>
              <w:t xml:space="preserve">erst alle i), dann alle ii)</w:t>
            </w:r>
          </w:p>
        </w:tc>
      </w:tr>
      <w:tr>
        <w:tc>
          <w:tcPr/>
          <w:p>
            <w:pPr>
              <w:pStyle w:val="Compact"/>
            </w:pPr>
            <w:r>
              <w:rPr>
                <w:b/>
                <w:bCs/>
              </w:rPr>
              <w:t xml:space="preserve">5.</w:t>
            </w:r>
          </w:p>
        </w:tc>
        <w:tc>
          <w:tcPr/>
          <w:p>
            <w:pPr>
              <w:pStyle w:val="Compact"/>
            </w:pPr>
            <w:r>
              <w:rPr>
                <w:b/>
                <w:bCs/>
              </w:rPr>
              <w:t xml:space="preserve">Typ 1, Teil ii) aller Aufgaben</w:t>
            </w:r>
          </w:p>
        </w:tc>
        <w:tc>
          <w:tcPr/>
          <w:p>
            <w:pPr>
              <w:pStyle w:val="Compact"/>
            </w:pPr>
            <w:r>
              <w:t xml:space="preserve">15 min</w:t>
            </w:r>
          </w:p>
        </w:tc>
        <w:tc>
          <w:tcPr/>
          <w:p>
            <w:pPr>
              <w:pStyle w:val="Compact"/>
            </w:pPr>
            <w:r>
              <w:t xml:space="preserve">Datierung + Begründung; hier notfalls nur „nicht modern, weil …”</w:t>
            </w:r>
          </w:p>
        </w:tc>
      </w:tr>
      <w:tr>
        <w:tc>
          <w:tcPr/>
          <w:p>
            <w:pPr>
              <w:pStyle w:val="Compact"/>
            </w:pPr>
            <w:r>
              <w:rPr>
                <w:b/>
                <w:bCs/>
              </w:rPr>
              <w:t xml:space="preserve">6.</w:t>
            </w:r>
          </w:p>
        </w:tc>
        <w:tc>
          <w:tcPr/>
          <w:p>
            <w:pPr>
              <w:pStyle w:val="Compact"/>
            </w:pPr>
            <w:r>
              <w:rPr>
                <w:b/>
                <w:bCs/>
              </w:rPr>
              <w:t xml:space="preserve">Kontrolle</w:t>
            </w:r>
          </w:p>
        </w:tc>
        <w:tc>
          <w:tcPr/>
          <w:p>
            <w:pPr>
              <w:pStyle w:val="Compact"/>
            </w:pPr>
            <w:r>
              <w:t xml:space="preserve">5 min</w:t>
            </w:r>
          </w:p>
        </w:tc>
        <w:tc>
          <w:tcPr/>
          <w:p>
            <w:pPr>
              <w:pStyle w:val="Compact"/>
            </w:pPr>
            <w:r>
              <w:t xml:space="preserve">Zwei Beispiele überall? Kein R/F-Feld leer?</w:t>
            </w:r>
          </w:p>
        </w:tc>
      </w:tr>
    </w:tbl>
    <w:p>
      <w:pPr>
        <w:pStyle w:val="BlockText"/>
      </w:pPr>
      <w:r>
        <w:t xml:space="preserve">⭐⭐</w:t>
      </w:r>
      <w:r>
        <w:t xml:space="preserve"> </w:t>
      </w:r>
      <w:r>
        <w:rPr>
          <w:b/>
          <w:bCs/>
        </w:rPr>
        <w:t xml:space="preserve">Schritt 4 ist der wichtigste taktische Hinweis:</w:t>
      </w:r>
      <w:r>
        <w:t xml:space="preserve"> </w:t>
      </w:r>
      <w:r>
        <w:t xml:space="preserve">Bearbeite bei Typ 1</w:t>
      </w:r>
      <w:r>
        <w:t xml:space="preserve"> </w:t>
      </w:r>
      <w:r>
        <w:rPr>
          <w:b/>
          <w:bCs/>
        </w:rPr>
        <w:t xml:space="preserve">nicht</w:t>
      </w:r>
      <w:r>
        <w:t xml:space="preserve"> </w:t>
      </w:r>
      <w:r>
        <w:t xml:space="preserve">eine Aufgabe vollständig und dann die nächste, sondern</w:t>
      </w:r>
      <w:r>
        <w:t xml:space="preserve"> </w:t>
      </w:r>
      <w:r>
        <w:rPr>
          <w:b/>
          <w:bCs/>
        </w:rPr>
        <w:t xml:space="preserve">erst alle Teile i)</w:t>
      </w:r>
      <w:r>
        <w:t xml:space="preserve">. Die Analyse mit Fachtermini ist der punktereichere Teil, und du willst nicht in Aufgabe 3.1 Zeit verbrennen, während in 3.3 ein Merkmal liegt, das du sofort erkennst.</w:t>
      </w:r>
    </w:p>
    <w:p>
      <w:r>
        <w:pict>
          <v:rect style="width:0;height:1.5pt" o:hralign="center" o:hrstd="t" o:hr="t"/>
        </w:pict>
      </w:r>
    </w:p>
    <w:bookmarkEnd w:id="51"/>
    <w:bookmarkEnd w:id="52"/>
    <w:bookmarkStart w:id="56" w:name="zwei-kommentierte-schwachantworten"/>
    <w:p>
      <w:pPr>
        <w:pStyle w:val="Heading2"/>
      </w:pPr>
      <w:r>
        <w:t xml:space="preserve">6 ⭐⭐⭐ Zwei kommentierte Schwachantworten</w:t>
      </w:r>
    </w:p>
    <w:p>
      <w:pPr>
        <w:pStyle w:val="FirstParagraph"/>
      </w:pPr>
      <w:r>
        <w:rPr>
          <w:b/>
          <w:bCs/>
        </w:rPr>
        <w:t xml:space="preserve">Die häufigste Ursache für Punktverlust ist nicht fehlendes Wissen, sondern das Verfehlen der Aufgabenstellung.</w:t>
      </w:r>
      <w:r>
        <w:t xml:space="preserve"> </w:t>
      </w:r>
      <w:r>
        <w:t xml:space="preserve">Beide folgenden Antworten stammen von jemandem, der „es eigentlich weiß” — und beide bekommen kaum Punkte.</w:t>
      </w:r>
    </w:p>
    <w:bookmarkStart w:id="53" w:name="X75f3a34095475907543f5b501570230ff77b251"/>
    <w:p>
      <w:pPr>
        <w:pStyle w:val="Heading3"/>
      </w:pPr>
      <w:r>
        <w:t xml:space="preserve">6.1 Typ 2 —</w:t>
      </w:r>
      <w:r>
        <w:t xml:space="preserve"> </w:t>
      </w:r>
      <w:r>
        <w:rPr>
          <w:i/>
          <w:iCs/>
        </w:rPr>
        <w:t xml:space="preserve">Erklären Sie den Begriff Substrat und geben Sie zwei Beispiele.</w:t>
      </w:r>
      <w:r>
        <w:t xml:space="preserve"> </w:t>
      </w:r>
      <w:r>
        <w:t xml:space="preserve">(4 P.)</w:t>
      </w:r>
    </w:p>
    <w:p>
      <w:pPr>
        <w:pStyle w:val="FirstParagraph"/>
      </w:pPr>
      <w:r>
        <w:rPr>
          <w:b/>
          <w:bCs/>
        </w:rPr>
        <w:t xml:space="preserve">Schwachantwort:</w:t>
      </w:r>
    </w:p>
    <w:p>
      <w:pPr>
        <w:pStyle w:val="BlockText"/>
      </w:pPr>
      <w:r>
        <w:t xml:space="preserve">„Ein Substrat ist eine alte Sprache, die von einer neuen Sprache verdrängt wurde. Auf der iberischen Halbinsel war das zum Beispiel das Baskische und das Arabische.”</w:t>
      </w:r>
    </w:p>
    <w:p>
      <w:pPr>
        <w:pStyle w:val="FirstParagraph"/>
      </w:pPr>
      <w:r>
        <w:rPr>
          <w:b/>
          <w:bCs/>
        </w:rPr>
        <w:t xml:space="preserve">Bewertung: ca. 1 von 4 Punkten.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Urteil</w:t>
            </w:r>
          </w:p>
        </w:tc>
      </w:tr>
      <w:tr>
        <w:tc>
          <w:tcPr/>
          <w:p>
            <w:pPr>
              <w:pStyle w:val="Compact"/>
            </w:pPr>
            <w:r>
              <w:t xml:space="preserve">„alte Sprache … verdrängt”</w:t>
            </w:r>
          </w:p>
        </w:tc>
        <w:tc>
          <w:tcPr/>
          <w:p>
            <w:pPr>
              <w:pStyle w:val="Compact"/>
            </w:pPr>
            <w:r>
              <w:rPr>
                <w:b/>
                <w:bCs/>
              </w:rPr>
              <w:t xml:space="preserve">Halb richtig.</w:t>
            </w:r>
            <w:r>
              <w:t xml:space="preserve"> </w:t>
            </w:r>
            <w:r>
              <w:t xml:space="preserve">Trifft die Grundidee, aber es fehlen</w:t>
            </w:r>
            <w:r>
              <w:t xml:space="preserve"> </w:t>
            </w:r>
            <w:r>
              <w:rPr>
                <w:b/>
                <w:bCs/>
              </w:rPr>
              <w:t xml:space="preserve">autochthon</w:t>
            </w:r>
            <w:r>
              <w:t xml:space="preserve">, die</w:t>
            </w:r>
            <w:r>
              <w:t xml:space="preserve"> </w:t>
            </w:r>
            <w:r>
              <w:rPr>
                <w:b/>
                <w:bCs/>
              </w:rPr>
              <w:t xml:space="preserve">Phase der Zweisprachigkeit</w:t>
            </w:r>
            <w:r>
              <w:t xml:space="preserve"> </w:t>
            </w:r>
            <w:r>
              <w:t xml:space="preserve">und dass die Sprache</w:t>
            </w:r>
            <w:r>
              <w:t xml:space="preserve"> </w:t>
            </w:r>
            <w:r>
              <w:rPr>
                <w:b/>
                <w:bCs/>
              </w:rPr>
              <w:t xml:space="preserve">Spuren hinterlässt</w:t>
            </w:r>
            <w:r>
              <w:t xml:space="preserve"> </w:t>
            </w:r>
            <w:r>
              <w:t xml:space="preserve">— ohne Letzteres ist der Begriff sprachhistorisch wertlos</w:t>
            </w:r>
          </w:p>
        </w:tc>
      </w:tr>
      <w:tr>
        <w:tc>
          <w:tcPr/>
          <w:p>
            <w:pPr>
              <w:pStyle w:val="Compact"/>
            </w:pPr>
            <w:r>
              <w:t xml:space="preserve">fehlt völlig</w:t>
            </w:r>
          </w:p>
        </w:tc>
        <w:tc>
          <w:tcPr/>
          <w:p>
            <w:pPr>
              <w:pStyle w:val="Compact"/>
            </w:pPr>
            <w:r>
              <w:t xml:space="preserve">Dass Substrat ein</w:t>
            </w:r>
            <w:r>
              <w:t xml:space="preserve"> </w:t>
            </w:r>
            <w:r>
              <w:rPr>
                <w:b/>
                <w:bCs/>
              </w:rPr>
              <w:t xml:space="preserve">Relationsbegriff</w:t>
            </w:r>
            <w:r>
              <w:t xml:space="preserve"> </w:t>
            </w:r>
            <w:r>
              <w:t xml:space="preserve">ist („</w:t>
            </w:r>
            <w:r>
              <w:rPr>
                <w:b/>
                <w:bCs/>
              </w:rPr>
              <w:t xml:space="preserve">im Verhältnis zur</w:t>
            </w:r>
            <w:r>
              <w:t xml:space="preserve"> </w:t>
            </w:r>
            <w:r>
              <w:t xml:space="preserve">Sprache der Eroberer”). Das ist das eigentlich Definierende und unterscheidet ihn von Adstrat und Superstrat</w:t>
            </w:r>
          </w:p>
        </w:tc>
      </w:tr>
      <w:tr>
        <w:tc>
          <w:tcPr/>
          <w:p>
            <w:pPr>
              <w:pStyle w:val="Compact"/>
            </w:pPr>
            <w:r>
              <w:t xml:space="preserve">„Baskisch”</w:t>
            </w:r>
          </w:p>
        </w:tc>
        <w:tc>
          <w:tcPr/>
          <w:p>
            <w:pPr>
              <w:pStyle w:val="Compact"/>
            </w:pPr>
            <w:r>
              <w:rPr>
                <w:b/>
                <w:bCs/>
              </w:rPr>
              <w:t xml:space="preserve">Falsch.</w:t>
            </w:r>
            <w:r>
              <w:t xml:space="preserve"> </w:t>
            </w:r>
            <w:r>
              <w:t xml:space="preserve">Baskisch ist</w:t>
            </w:r>
            <w:r>
              <w:t xml:space="preserve"> </w:t>
            </w:r>
            <w:r>
              <w:rPr>
                <w:b/>
                <w:bCs/>
              </w:rPr>
              <w:t xml:space="preserve">Adstrat</w:t>
            </w:r>
            <w:r>
              <w:t xml:space="preserve"> </w:t>
            </w:r>
            <w:r>
              <w:t xml:space="preserve">— es überlebte. Die klassische, vorinstallierte Falle</w:t>
            </w:r>
          </w:p>
        </w:tc>
      </w:tr>
      <w:tr>
        <w:tc>
          <w:tcPr/>
          <w:p>
            <w:pPr>
              <w:pStyle w:val="Compact"/>
            </w:pPr>
            <w:r>
              <w:t xml:space="preserve">„Arabisch”</w:t>
            </w:r>
          </w:p>
        </w:tc>
        <w:tc>
          <w:tcPr/>
          <w:p>
            <w:pPr>
              <w:pStyle w:val="Compact"/>
            </w:pPr>
            <w:r>
              <w:rPr>
                <w:b/>
                <w:bCs/>
              </w:rPr>
              <w:t xml:space="preserve">Falsch.</w:t>
            </w:r>
            <w:r>
              <w:t xml:space="preserve"> </w:t>
            </w:r>
            <w:r>
              <w:t xml:space="preserve">Das Arabische war Sprache der</w:t>
            </w:r>
            <w:r>
              <w:t xml:space="preserve"> </w:t>
            </w:r>
            <w:r>
              <w:rPr>
                <w:b/>
                <w:bCs/>
              </w:rPr>
              <w:t xml:space="preserve">Eroberer</w:t>
            </w:r>
            <w:r>
              <w:t xml:space="preserve">, nicht der Eroberten</w:t>
            </w:r>
          </w:p>
        </w:tc>
      </w:tr>
    </w:tbl>
    <w:p>
      <w:pPr>
        <w:pStyle w:val="BodyText"/>
      </w:pPr>
      <w:r>
        <w:rPr>
          <w:b/>
          <w:bCs/>
        </w:rPr>
        <w:t xml:space="preserve">Was diese Antwort lehrt:</w:t>
      </w:r>
      <w:r>
        <w:t xml:space="preserve"> </w:t>
      </w:r>
      <w:r>
        <w:t xml:space="preserve">Die</w:t>
      </w:r>
      <w:r>
        <w:t xml:space="preserve"> </w:t>
      </w:r>
      <w:r>
        <w:rPr>
          <w:b/>
          <w:bCs/>
        </w:rPr>
        <w:t xml:space="preserve">Beispiele sind rund die Hälfte der Punkte</w:t>
      </w:r>
      <w:r>
        <w:t xml:space="preserve">, und ausgerechnet dort liegt die Falle. Wer</w:t>
      </w:r>
      <w:r>
        <w:t xml:space="preserve"> </w:t>
      </w:r>
      <w:r>
        <w:rPr>
          <w:i/>
          <w:iCs/>
        </w:rPr>
        <w:t xml:space="preserve">Iberisch</w:t>
      </w:r>
      <w:r>
        <w:t xml:space="preserve"> </w:t>
      </w:r>
      <w:r>
        <w:t xml:space="preserve">und</w:t>
      </w:r>
      <w:r>
        <w:t xml:space="preserve"> </w:t>
      </w:r>
      <w:r>
        <w:rPr>
          <w:i/>
          <w:iCs/>
        </w:rPr>
        <w:t xml:space="preserve">Keltisch</w:t>
      </w:r>
      <w:r>
        <w:t xml:space="preserve"> </w:t>
      </w:r>
      <w:r>
        <w:t xml:space="preserve">sagt, holt zwei Punkte, für die er nichts verstehen muss — nur zwei Wörter wissen.</w:t>
      </w:r>
    </w:p>
    <w:bookmarkEnd w:id="53"/>
    <w:bookmarkStart w:id="55" w:name="Xaec916a5617de28838203425e74b4b694c7a115"/>
    <w:p>
      <w:pPr>
        <w:pStyle w:val="Heading3"/>
      </w:pPr>
      <w:r>
        <w:t xml:space="preserve">6.2 Typ 1 —</w:t>
      </w:r>
      <w:r>
        <w:t xml:space="preserve"> </w:t>
      </w:r>
      <w:r>
        <w:rPr>
          <w:i/>
          <w:iCs/>
        </w:rPr>
        <w:t xml:space="preserve">Kommentieren Sie die Syntax des Personalpronomens</w:t>
      </w:r>
      <w:r>
        <w:t xml:space="preserve"> </w:t>
      </w:r>
      <w:r>
        <w:t xml:space="preserve">le</w:t>
      </w:r>
      <w:r>
        <w:t xml:space="preserve"> </w:t>
      </w:r>
      <w:r>
        <w:rPr>
          <w:i/>
          <w:iCs/>
        </w:rPr>
        <w:t xml:space="preserve">mithilfe der einschlägigen Termini. Aus welcher Periode kann der Satz stammen?</w:t>
      </w:r>
      <w:r>
        <w:t xml:space="preserve"> </w:t>
      </w:r>
      <w:r>
        <w:t xml:space="preserve">(4 P.)</w:t>
      </w:r>
    </w:p>
    <w:p>
      <w:pPr>
        <w:pStyle w:val="FirstParagraph"/>
      </w:pPr>
      <w:r>
        <w:rPr>
          <w:b/>
          <w:bCs/>
        </w:rPr>
        <w:t xml:space="preserve">Schwachantwort:</w:t>
      </w:r>
    </w:p>
    <w:p>
      <w:pPr>
        <w:pStyle w:val="BlockText"/>
      </w:pPr>
      <w:r>
        <w:t xml:space="preserve">„Das Wort</w:t>
      </w:r>
      <w:r>
        <w:t xml:space="preserve"> </w:t>
      </w:r>
      <w:r>
        <w:rPr>
          <w:i/>
          <w:iCs/>
        </w:rPr>
        <w:t xml:space="preserve">le</w:t>
      </w:r>
      <w:r>
        <w:t xml:space="preserve"> </w:t>
      </w:r>
      <w:r>
        <w:t xml:space="preserve">steht hinter dem Verb. Im heutigen Spanisch steht es davor. Der Satz ist also alt, wahrscheinlich Altspanisch, weil die Schreibweise auch alt aussieht.”</w:t>
      </w:r>
    </w:p>
    <w:p>
      <w:pPr>
        <w:pStyle w:val="FirstParagraph"/>
      </w:pPr>
      <w:r>
        <w:rPr>
          <w:b/>
          <w:bCs/>
        </w:rPr>
        <w:t xml:space="preserve">Bewertung: ca. 1,5 von 4 Punkten</w:t>
      </w:r>
      <w:r>
        <w:t xml:space="preserve"> </w:t>
      </w:r>
      <w:r>
        <w:t xml:space="preserve">— obwohl</w:t>
      </w:r>
      <w:r>
        <w:t xml:space="preserve"> </w:t>
      </w:r>
      <w:r>
        <w:rPr>
          <w:b/>
          <w:bCs/>
        </w:rPr>
        <w:t xml:space="preserve">jede einzelne Aussage zutrifft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Was fehlt und was es kostet</w:t>
            </w:r>
          </w:p>
        </w:tc>
      </w:tr>
      <w:tr>
        <w:tc>
          <w:tcPr/>
          <w:p>
            <w:pPr>
              <w:pStyle w:val="Compact"/>
            </w:pPr>
            <w:r>
              <w:rPr>
                <w:b/>
                <w:bCs/>
              </w:rPr>
              <w:t xml:space="preserve">Kein Fachterminus</w:t>
            </w:r>
          </w:p>
        </w:tc>
        <w:tc>
          <w:tcPr/>
          <w:p>
            <w:pPr>
              <w:pStyle w:val="Compact"/>
            </w:pPr>
            <w:r>
              <w:t xml:space="preserve">Die Aufgabe sagt ausdrücklich „</w:t>
            </w:r>
            <w:r>
              <w:rPr>
                <w:b/>
                <w:bCs/>
              </w:rPr>
              <w:t xml:space="preserve">mithilfe der einschlägigen Termini</w:t>
            </w:r>
            <w:r>
              <w:t xml:space="preserve">”. Das Wort</w:t>
            </w:r>
            <w:r>
              <w:t xml:space="preserve"> </w:t>
            </w:r>
            <w:r>
              <w:rPr>
                <w:b/>
                <w:bCs/>
              </w:rPr>
              <w:t xml:space="preserve">Enklise</w:t>
            </w:r>
            <w:r>
              <w:t xml:space="preserve"> </w:t>
            </w:r>
            <w:r>
              <w:t xml:space="preserve">fehlt — ebenso</w:t>
            </w:r>
            <w:r>
              <w:t xml:space="preserve"> </w:t>
            </w:r>
            <w:r>
              <w:rPr>
                <w:b/>
                <w:bCs/>
              </w:rPr>
              <w:t xml:space="preserve">Proklise</w:t>
            </w:r>
            <w:r>
              <w:t xml:space="preserve">,</w:t>
            </w:r>
            <w:r>
              <w:t xml:space="preserve"> </w:t>
            </w:r>
            <w:r>
              <w:rPr>
                <w:b/>
                <w:bCs/>
              </w:rPr>
              <w:t xml:space="preserve">Klitikum</w:t>
            </w:r>
            <w:r>
              <w:t xml:space="preserve">. Damit ist die Kernanforderung nicht erfüllt</w:t>
            </w:r>
          </w:p>
        </w:tc>
      </w:tr>
      <w:tr>
        <w:tc>
          <w:tcPr/>
          <w:p>
            <w:pPr>
              <w:pStyle w:val="Compact"/>
            </w:pPr>
            <w:r>
              <w:rPr>
                <w:b/>
                <w:bCs/>
              </w:rPr>
              <w:t xml:space="preserve">Keine Funktionsbestimmung</w:t>
            </w:r>
          </w:p>
        </w:tc>
        <w:tc>
          <w:tcPr/>
          <w:p>
            <w:pPr>
              <w:pStyle w:val="Compact"/>
            </w:pPr>
            <w:r>
              <w:rPr>
                <w:i/>
                <w:iCs/>
              </w:rPr>
              <w:t xml:space="preserve">le</w:t>
            </w:r>
            <w:r>
              <w:t xml:space="preserve"> </w:t>
            </w:r>
            <w:r>
              <w:t xml:space="preserve">ist hier</w:t>
            </w:r>
            <w:r>
              <w:t xml:space="preserve"> </w:t>
            </w:r>
            <w:r>
              <w:rPr>
                <w:b/>
                <w:bCs/>
              </w:rPr>
              <w:t xml:space="preserve">indirektes Objekt</w:t>
            </w:r>
            <w:r>
              <w:t xml:space="preserve">. Ohne diese Feststellung kann man auch nicht anmerken, dass</w:t>
            </w:r>
            <w:r>
              <w:t xml:space="preserve"> </w:t>
            </w:r>
            <w:r>
              <w:rPr>
                <w:b/>
                <w:bCs/>
              </w:rPr>
              <w:t xml:space="preserve">kein Leísmo</w:t>
            </w:r>
            <w:r>
              <w:t xml:space="preserve"> </w:t>
            </w:r>
            <w:r>
              <w:t xml:space="preserve">vorliegt — ein geschenkter Punkt bleibt liegen</w:t>
            </w:r>
          </w:p>
        </w:tc>
      </w:tr>
      <w:tr>
        <w:tc>
          <w:tcPr/>
          <w:p>
            <w:pPr>
              <w:pStyle w:val="Compact"/>
            </w:pPr>
            <w:r>
              <w:rPr>
                <w:b/>
                <w:bCs/>
              </w:rPr>
              <w:t xml:space="preserve">Falle nicht ausgeschlossen</w:t>
            </w:r>
          </w:p>
        </w:tc>
        <w:tc>
          <w:tcPr/>
          <w:p>
            <w:pPr>
              <w:pStyle w:val="Compact"/>
            </w:pPr>
            <w:r>
              <w:t xml:space="preserve">Es fehlt der entscheidende Satz: Enklise datiert</w:t>
            </w:r>
            <w:r>
              <w:t xml:space="preserve"> </w:t>
            </w:r>
            <w:r>
              <w:rPr>
                <w:b/>
                <w:bCs/>
              </w:rPr>
              <w:t xml:space="preserve">nur beim finiten Verb im Aussagesatz</w:t>
            </w:r>
            <w:r>
              <w:t xml:space="preserve">, weil sie bei Imperativ, Gerundium und Infinitiv</w:t>
            </w:r>
            <w:r>
              <w:t xml:space="preserve"> </w:t>
            </w:r>
            <w:r>
              <w:rPr>
                <w:b/>
                <w:bCs/>
              </w:rPr>
              <w:t xml:space="preserve">heute noch</w:t>
            </w:r>
            <w:r>
              <w:t xml:space="preserve"> </w:t>
            </w:r>
            <w:r>
              <w:t xml:space="preserve">existiert. Genau daran erkennt der Prüfer, ob verstanden oder geraten wurde</w:t>
            </w:r>
          </w:p>
        </w:tc>
      </w:tr>
      <w:tr>
        <w:tc>
          <w:tcPr/>
          <w:p>
            <w:pPr>
              <w:pStyle w:val="Compact"/>
            </w:pPr>
            <w:r>
              <w:rPr>
                <w:b/>
                <w:bCs/>
              </w:rPr>
              <w:t xml:space="preserve">„Schreibweise sieht alt aus”</w:t>
            </w:r>
          </w:p>
        </w:tc>
        <w:tc>
          <w:tcPr/>
          <w:p>
            <w:pPr>
              <w:pStyle w:val="Compact"/>
            </w:pPr>
            <w:r>
              <w:rPr>
                <w:b/>
                <w:bCs/>
              </w:rPr>
              <w:t xml:space="preserve">Keine Begründung, sondern ein Eindruck.</w:t>
            </w:r>
            <w:r>
              <w:t xml:space="preserve"> </w:t>
            </w:r>
            <w:r>
              <w:t xml:space="preserve">Punktefähig wäre:</w:t>
            </w:r>
            <w:r>
              <w:t xml:space="preserve"> </w:t>
            </w:r>
            <w:r>
              <w:rPr>
                <w:i/>
                <w:iCs/>
              </w:rPr>
              <w:t xml:space="preserve">macedonja</w:t>
            </w:r>
            <w:r>
              <w:t xml:space="preserve"> </w:t>
            </w:r>
            <w:r>
              <w:t xml:space="preserve">(⟨j⟩ für [i]),</w:t>
            </w:r>
            <w:r>
              <w:t xml:space="preserve"> </w:t>
            </w:r>
            <w:r>
              <w:rPr>
                <w:i/>
                <w:iCs/>
              </w:rPr>
              <w:t xml:space="preserve">apriessa</w:t>
            </w:r>
            <w:r>
              <w:t xml:space="preserve"> </w:t>
            </w:r>
            <w:r>
              <w:t xml:space="preserve">(⟨ss⟩),</w:t>
            </w:r>
            <w:r>
              <w:t xml:space="preserve"> </w:t>
            </w:r>
            <w:r>
              <w:rPr>
                <w:i/>
                <w:iCs/>
              </w:rPr>
              <w:t xml:space="preserve">entonce</w:t>
            </w:r>
            <w:r>
              <w:t xml:space="preserve"> </w:t>
            </w:r>
            <w:r>
              <w:t xml:space="preserve">ohne</w:t>
            </w:r>
            <w:r>
              <w:t xml:space="preserve"> </w:t>
            </w:r>
            <w:r>
              <w:rPr>
                <w:i/>
                <w:iCs/>
              </w:rPr>
              <w:t xml:space="preserve">-s</w:t>
            </w:r>
          </w:p>
        </w:tc>
      </w:tr>
      <w:tr>
        <w:tc>
          <w:tcPr/>
          <w:p>
            <w:pPr>
              <w:pStyle w:val="Compact"/>
            </w:pPr>
            <w:r>
              <w:rPr>
                <w:b/>
                <w:bCs/>
              </w:rPr>
              <w:t xml:space="preserve">Keine Zeitgrenze</w:t>
            </w:r>
          </w:p>
        </w:tc>
        <w:tc>
          <w:tcPr/>
          <w:p>
            <w:pPr>
              <w:pStyle w:val="Compact"/>
            </w:pPr>
            <w:r>
              <w:t xml:space="preserve">„Altspanisch” ohne</w:t>
            </w:r>
            <w:r>
              <w:t xml:space="preserve"> </w:t>
            </w:r>
            <w:r>
              <w:rPr>
                <w:b/>
                <w:bCs/>
              </w:rPr>
              <w:t xml:space="preserve">Jahreszahlen</w:t>
            </w:r>
            <w:r>
              <w:t xml:space="preserve"> </w:t>
            </w:r>
            <w:r>
              <w:t xml:space="preserve">und ohne das Argument, dass der Wandel</w:t>
            </w:r>
            <w:r>
              <w:t xml:space="preserve"> </w:t>
            </w:r>
            <w:r>
              <w:rPr>
                <w:b/>
                <w:bCs/>
              </w:rPr>
              <w:t xml:space="preserve">im 17. Jh.</w:t>
            </w:r>
            <w:r>
              <w:t xml:space="preserve"> </w:t>
            </w:r>
            <w:r>
              <w:t xml:space="preserve">abgeschlossen ist</w:t>
            </w:r>
          </w:p>
        </w:tc>
      </w:tr>
    </w:tbl>
    <w:p>
      <w:pPr>
        <w:pStyle w:val="BodyText"/>
      </w:pPr>
      <w:r>
        <w:rPr>
          <w:b/>
          <w:bCs/>
        </w:rPr>
        <w:t xml:space="preserve">Was diese Antwort lehrt:</w:t>
      </w:r>
      <w:r>
        <w:t xml:space="preserve"> </w:t>
      </w:r>
      <w:r>
        <w:rPr>
          <w:b/>
          <w:bCs/>
        </w:rPr>
        <w:t xml:space="preserve">Die Formulierung der Aufgabe ist der Bewertungsschlüssel.</w:t>
      </w:r>
      <w:r>
        <w:t xml:space="preserve"> </w:t>
      </w:r>
      <w:r>
        <w:t xml:space="preserve">„Mithilfe der einschlägigen Termini” heißt:</w:t>
      </w:r>
      <w:r>
        <w:t xml:space="preserve"> </w:t>
      </w:r>
      <w:r>
        <w:rPr>
          <w:i/>
          <w:iCs/>
        </w:rPr>
        <w:t xml:space="preserve">Terminologie wird bepunktet.</w:t>
      </w:r>
      <w:r>
        <w:t xml:space="preserve"> </w:t>
      </w:r>
      <w:r>
        <w:t xml:space="preserve">„Begründen Sie” heißt:</w:t>
      </w:r>
      <w:r>
        <w:t xml:space="preserve"> </w:t>
      </w:r>
      <w:r>
        <w:rPr>
          <w:i/>
          <w:iCs/>
        </w:rPr>
        <w:t xml:space="preserve">ein konkretes, benennbares Merkmal, kein Eindruck.</w:t>
      </w:r>
    </w:p>
    <w:p>
      <w:pPr>
        <w:pStyle w:val="Heading3"/>
      </w:pPr>
      <w:bookmarkStart w:id="54" w:name="die-übung-die-sich-daraus-ergibt"/>
      <w:r>
        <w:t xml:space="preserve">⭐⭐ Die Übung, die sich daraus ergibt</w:t>
      </w:r>
      <w:bookmarkEnd w:id="54"/>
    </w:p>
    <w:p>
      <w:pPr>
        <w:pStyle w:val="BlockText"/>
      </w:pPr>
      <w:r>
        <w:t xml:space="preserve">Nimm bei jeder Übungsaufgabe</w:t>
      </w:r>
      <w:r>
        <w:t xml:space="preserve"> </w:t>
      </w:r>
      <w:r>
        <w:rPr>
          <w:b/>
          <w:bCs/>
        </w:rPr>
        <w:t xml:space="preserve">zuerst die Aufgabenstellung</w:t>
      </w:r>
      <w:r>
        <w:t xml:space="preserve"> </w:t>
      </w:r>
      <w:r>
        <w:t xml:space="preserve">und unterstreiche die Verben und Zusätze:</w:t>
      </w:r>
      <w:r>
        <w:t xml:space="preserve"> </w:t>
      </w:r>
      <w:r>
        <w:rPr>
          <w:i/>
          <w:iCs/>
        </w:rPr>
        <w:t xml:space="preserve">kommentieren</w:t>
      </w:r>
      <w:r>
        <w:t xml:space="preserve"> </w:t>
      </w:r>
      <w:r>
        <w:t xml:space="preserve">·</w:t>
      </w:r>
      <w:r>
        <w:t xml:space="preserve"> </w:t>
      </w:r>
      <w:r>
        <w:rPr>
          <w:i/>
          <w:iCs/>
        </w:rPr>
        <w:t xml:space="preserve">mithilfe der einschlägigen Termini</w:t>
      </w:r>
      <w:r>
        <w:t xml:space="preserve"> </w:t>
      </w:r>
      <w:r>
        <w:t xml:space="preserve">·</w:t>
      </w:r>
      <w:r>
        <w:t xml:space="preserve"> </w:t>
      </w:r>
      <w:r>
        <w:rPr>
          <w:i/>
          <w:iCs/>
        </w:rPr>
        <w:t xml:space="preserve">aus welcher Periode</w:t>
      </w:r>
      <w:r>
        <w:t xml:space="preserve"> </w:t>
      </w:r>
      <w:r>
        <w:t xml:space="preserve">·</w:t>
      </w:r>
      <w:r>
        <w:t xml:space="preserve"> </w:t>
      </w:r>
      <w:r>
        <w:rPr>
          <w:i/>
          <w:iCs/>
        </w:rPr>
        <w:t xml:space="preserve">begründen</w:t>
      </w:r>
      <w:r>
        <w:t xml:space="preserve"> </w:t>
      </w:r>
      <w:r>
        <w:t xml:space="preserve">·</w:t>
      </w:r>
      <w:r>
        <w:t xml:space="preserve"> </w:t>
      </w:r>
      <w:r>
        <w:rPr>
          <w:i/>
          <w:iCs/>
        </w:rPr>
        <w:t xml:space="preserve">geben Sie zwei Beispiele</w:t>
      </w:r>
      <w:r>
        <w:t xml:space="preserve">.</w:t>
      </w:r>
      <w:r>
        <w:t xml:space="preserve"> </w:t>
      </w:r>
      <w:r>
        <w:rPr>
          <w:b/>
          <w:bCs/>
        </w:rPr>
        <w:t xml:space="preserve">Das ist die Punkteliste.</w:t>
      </w:r>
      <w:r>
        <w:t xml:space="preserve"> </w:t>
      </w:r>
      <w:r>
        <w:t xml:space="preserve">Hake sie nach dem Schreiben einzeln ab.</w:t>
      </w:r>
    </w:p>
    <w:p>
      <w:r>
        <w:pict>
          <v:rect style="width:0;height:1.5pt" o:hralign="center" o:hrstd="t" o:hr="t"/>
        </w:pict>
      </w:r>
    </w:p>
    <w:bookmarkEnd w:id="55"/>
    <w:bookmarkEnd w:id="56"/>
    <w:bookmarkStart w:id="57" w:name="X382a7a5948c306e13255ac62bfbffcb46a1212e"/>
    <w:p>
      <w:pPr>
        <w:pStyle w:val="Heading2"/>
      </w:pPr>
      <w:r>
        <w:t xml:space="preserve">7 ⭐⭐ Rettungsstrategie: Was schreiben, wenn du das Phänomen nicht erkennst?</w:t>
      </w:r>
    </w:p>
    <w:p>
      <w:pPr>
        <w:pStyle w:val="FirstParagraph"/>
      </w:pPr>
      <w:r>
        <w:rPr>
          <w:b/>
          <w:bCs/>
        </w:rPr>
        <w:t xml:space="preserve">Eine leere Typ-1-Antwort bringt 0 von 4. Eine strukturierte Beobachtung bringt oft 2.</w:t>
      </w:r>
      <w:r>
        <w:t xml:space="preserve"> </w:t>
      </w:r>
      <w:r>
        <w:t xml:space="preserve">Arbeite diese Leiter von oben nach unten ab — jede Stufe ist einzeln punktefähig.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Stufe</w:t>
            </w:r>
          </w:p>
        </w:tc>
        <w:tc>
          <w:tcPr/>
          <w:p>
            <w:pPr>
              <w:pStyle w:val="Compact"/>
            </w:pPr>
            <w:r>
              <w:t xml:space="preserve">Was du tust</w:t>
            </w:r>
          </w:p>
        </w:tc>
        <w:tc>
          <w:tcPr/>
          <w:p>
            <w:pPr>
              <w:pStyle w:val="Compact"/>
            </w:pPr>
            <w:r>
              <w:t xml:space="preserve">Beispielformulierung</w:t>
            </w:r>
          </w:p>
        </w:tc>
      </w:tr>
      <w:tr>
        <w:tc>
          <w:tcPr/>
          <w:p>
            <w:pPr>
              <w:pStyle w:val="Compact"/>
            </w:pPr>
            <w:r>
              <w:rPr>
                <w:b/>
                <w:bCs/>
              </w:rPr>
              <w:t xml:space="preserve">1</w:t>
            </w:r>
          </w:p>
        </w:tc>
        <w:tc>
          <w:tcPr/>
          <w:p>
            <w:pPr>
              <w:pStyle w:val="Compact"/>
            </w:pPr>
            <w:r>
              <w:rPr>
                <w:b/>
                <w:bCs/>
              </w:rPr>
              <w:t xml:space="preserve">Beschreibe präzise, was du siehst.</w:t>
            </w:r>
            <w:r>
              <w:t xml:space="preserve"> </w:t>
            </w:r>
            <w:r>
              <w:t xml:space="preserve">Wortart, Position, Funktion. Beobachtung ist punktefähig, auch ohne Etikett</w:t>
            </w:r>
          </w:p>
        </w:tc>
        <w:tc>
          <w:tcPr/>
          <w:p>
            <w:pPr>
              <w:pStyle w:val="Compact"/>
            </w:pPr>
            <w:r>
              <w:t xml:space="preserve">„Das unbetonte Pronomen</w:t>
            </w:r>
            <w:r>
              <w:t xml:space="preserve"> </w:t>
            </w:r>
            <w:r>
              <w:rPr>
                <w:i/>
                <w:iCs/>
              </w:rPr>
              <w:t xml:space="preserve">X</w:t>
            </w:r>
            <w:r>
              <w:t xml:space="preserve"> </w:t>
            </w:r>
            <w:r>
              <w:t xml:space="preserve">fungiert als direktes Objekt und steht nach dem finiten Verb.”</w:t>
            </w:r>
          </w:p>
        </w:tc>
      </w:tr>
      <w:tr>
        <w:tc>
          <w:tcPr/>
          <w:p>
            <w:pPr>
              <w:pStyle w:val="Compact"/>
            </w:pPr>
            <w:r>
              <w:rPr>
                <w:b/>
                <w:bCs/>
              </w:rPr>
              <w:t xml:space="preserve">2</w:t>
            </w:r>
          </w:p>
        </w:tc>
        <w:tc>
          <w:tcPr/>
          <w:p>
            <w:pPr>
              <w:pStyle w:val="Compact"/>
            </w:pPr>
            <w:r>
              <w:rPr>
                <w:b/>
                <w:bCs/>
              </w:rPr>
              <w:t xml:space="preserve">Setze den allgemeinsten Terminus, den du sicher beherrschst.</w:t>
            </w:r>
            <w:r>
              <w:t xml:space="preserve"> </w:t>
            </w:r>
            <w:r>
              <w:t xml:space="preserve">Lieber ein korrekter Oberbegriff als ein falscher Spezialbegriff</w:t>
            </w:r>
          </w:p>
        </w:tc>
        <w:tc>
          <w:tcPr/>
          <w:p>
            <w:pPr>
              <w:pStyle w:val="Compact"/>
            </w:pPr>
            <w:r>
              <w:t xml:space="preserve">„Es handelt sich um ein</w:t>
            </w:r>
            <w:r>
              <w:t xml:space="preserve"> </w:t>
            </w:r>
            <w:r>
              <w:rPr>
                <w:b/>
                <w:bCs/>
              </w:rPr>
              <w:t xml:space="preserve">Klitikum</w:t>
            </w:r>
            <w:r>
              <w:t xml:space="preserve">.” / „Die Markierung erfolgt</w:t>
            </w:r>
            <w:r>
              <w:t xml:space="preserve"> </w:t>
            </w:r>
            <w:r>
              <w:rPr>
                <w:b/>
                <w:bCs/>
              </w:rPr>
              <w:t xml:space="preserve">präpositional</w:t>
            </w:r>
            <w:r>
              <w:t xml:space="preserve">.”</w:t>
            </w:r>
          </w:p>
        </w:tc>
      </w:tr>
      <w:tr>
        <w:tc>
          <w:tcPr/>
          <w:p>
            <w:pPr>
              <w:pStyle w:val="Compact"/>
            </w:pPr>
            <w:r>
              <w:rPr>
                <w:b/>
                <w:bCs/>
              </w:rPr>
              <w:t xml:space="preserve">3</w:t>
            </w:r>
          </w:p>
        </w:tc>
        <w:tc>
          <w:tcPr/>
          <w:p>
            <w:pPr>
              <w:pStyle w:val="Compact"/>
            </w:pPr>
            <w:r>
              <w:rPr>
                <w:b/>
                <w:bCs/>
              </w:rPr>
              <w:t xml:space="preserve">Kontrastiere mit dem heutigen Spanisch.</w:t>
            </w:r>
            <w:r>
              <w:t xml:space="preserve"> </w:t>
            </w:r>
            <w:r>
              <w:t xml:space="preserve">Das kannst du fast immer — und es ist der Kern jeder Typ-1-Frage</w:t>
            </w:r>
          </w:p>
        </w:tc>
        <w:tc>
          <w:tcPr/>
          <w:p>
            <w:pPr>
              <w:pStyle w:val="Compact"/>
            </w:pPr>
            <w:r>
              <w:t xml:space="preserve">„Im heutigen Spanisch wäre stattdessen</w:t>
            </w:r>
            <w:r>
              <w:t xml:space="preserve"> </w:t>
            </w:r>
            <w:r>
              <w:rPr>
                <w:i/>
                <w:iCs/>
              </w:rPr>
              <w:t xml:space="preserve">…</w:t>
            </w:r>
            <w:r>
              <w:t xml:space="preserve"> </w:t>
            </w:r>
            <w:r>
              <w:t xml:space="preserve">zu erwarten.”</w:t>
            </w:r>
          </w:p>
        </w:tc>
      </w:tr>
      <w:tr>
        <w:tc>
          <w:tcPr/>
          <w:p>
            <w:pPr>
              <w:pStyle w:val="Compact"/>
            </w:pPr>
            <w:r>
              <w:rPr>
                <w:b/>
                <w:bCs/>
              </w:rPr>
              <w:t xml:space="preserve">4</w:t>
            </w:r>
          </w:p>
        </w:tc>
        <w:tc>
          <w:tcPr/>
          <w:p>
            <w:pPr>
              <w:pStyle w:val="Compact"/>
            </w:pPr>
            <w:r>
              <w:rPr>
                <w:b/>
                <w:bCs/>
              </w:rPr>
              <w:t xml:space="preserve">Weiche auf Graphie und Lexik aus</w:t>
            </w:r>
            <w:r>
              <w:t xml:space="preserve">, wenn Syntax und Morphologie nichts hergeben. Fast jeder alte Satz verrät sich in der Schreibung</w:t>
            </w:r>
          </w:p>
        </w:tc>
        <w:tc>
          <w:tcPr/>
          <w:p>
            <w:pPr>
              <w:pStyle w:val="Compact"/>
            </w:pPr>
            <w:r>
              <w:t xml:space="preserve">„Die Schreibungen ⟨ss⟩, ⟨f-⟩ und ⟨u⟩ für [v] weisen auf eine ältere Sprachstufe.”</w:t>
            </w:r>
          </w:p>
        </w:tc>
      </w:tr>
      <w:tr>
        <w:tc>
          <w:tcPr/>
          <w:p>
            <w:pPr>
              <w:pStyle w:val="Compact"/>
            </w:pPr>
            <w:r>
              <w:rPr>
                <w:b/>
                <w:bCs/>
              </w:rPr>
              <w:t xml:space="preserve">5</w:t>
            </w:r>
          </w:p>
        </w:tc>
        <w:tc>
          <w:tcPr/>
          <w:p>
            <w:pPr>
              <w:pStyle w:val="Compact"/>
            </w:pPr>
            <w:r>
              <w:rPr>
                <w:b/>
                <w:bCs/>
              </w:rPr>
              <w:t xml:space="preserve">Grenze ein, statt zu raten.</w:t>
            </w:r>
            <w:r>
              <w:t xml:space="preserve"> </w:t>
            </w:r>
            <w:r>
              <w:t xml:space="preserve">Eine begründete Ausschlussaussage ist sicherer als eine falsche Periode</w:t>
            </w:r>
          </w:p>
        </w:tc>
        <w:tc>
          <w:tcPr/>
          <w:p>
            <w:pPr>
              <w:pStyle w:val="Compact"/>
            </w:pPr>
            <w:r>
              <w:t xml:space="preserve">„</w:t>
            </w:r>
            <w:r>
              <w:rPr>
                <w:b/>
                <w:bCs/>
              </w:rPr>
              <w:t xml:space="preserve">Sicher auszuschließen ist das moderne Spanisch</w:t>
            </w:r>
            <w:r>
              <w:t xml:space="preserve">, da …”</w:t>
            </w:r>
          </w:p>
        </w:tc>
      </w:tr>
      <w:tr>
        <w:tc>
          <w:tcPr/>
          <w:p>
            <w:pPr>
              <w:pStyle w:val="Compact"/>
            </w:pPr>
            <w:r>
              <w:rPr>
                <w:b/>
                <w:bCs/>
              </w:rPr>
              <w:t xml:space="preserve">6</w:t>
            </w:r>
          </w:p>
        </w:tc>
        <w:tc>
          <w:tcPr/>
          <w:p>
            <w:pPr>
              <w:pStyle w:val="Compact"/>
            </w:pPr>
            <w:r>
              <w:rPr>
                <w:b/>
                <w:bCs/>
              </w:rPr>
              <w:t xml:space="preserve">Nenne die Periode mit „kann stammen aus”</w:t>
            </w:r>
            <w:r>
              <w:t xml:space="preserve"> </w:t>
            </w:r>
            <w:r>
              <w:t xml:space="preserve">und einer Jahresspanne</w:t>
            </w:r>
          </w:p>
        </w:tc>
        <w:tc>
          <w:tcPr/>
          <w:p>
            <w:pPr>
              <w:pStyle w:val="Compact"/>
            </w:pPr>
            <w:r>
              <w:t xml:space="preserve">„Der Satz kann aus dem Altspanischen (ca. 1200–1450) stammen.”</w:t>
            </w:r>
          </w:p>
        </w:tc>
      </w:tr>
    </w:tbl>
    <w:p>
      <w:pPr>
        <w:pStyle w:val="BlockText"/>
      </w:pPr>
      <w:r>
        <w:t xml:space="preserve">⭐</w:t>
      </w:r>
      <w:r>
        <w:t xml:space="preserve"> </w:t>
      </w:r>
      <w:r>
        <w:rPr>
          <w:b/>
          <w:bCs/>
        </w:rPr>
        <w:t xml:space="preserve">Drei Sätze, die fast immer Punkte bringen — lerne sie wörtlich:</w:t>
      </w:r>
      <w:r>
        <w:t xml:space="preserve"> </w:t>
      </w:r>
      <w:r>
        <w:t xml:space="preserve">1. „Diese Stellung/Konstruktion ist im heutigen Spanisch</w:t>
      </w:r>
      <w:r>
        <w:t xml:space="preserve"> </w:t>
      </w:r>
      <w:r>
        <w:rPr>
          <w:b/>
          <w:bCs/>
        </w:rPr>
        <w:t xml:space="preserve">ungrammatisch</w:t>
      </w:r>
      <w:r>
        <w:t xml:space="preserve">.”</w:t>
      </w:r>
      <w:r>
        <w:t xml:space="preserve"> </w:t>
      </w:r>
      <w:r>
        <w:t xml:space="preserve">2. „Sicher auszuschließen ist das</w:t>
      </w:r>
      <w:r>
        <w:t xml:space="preserve"> </w:t>
      </w:r>
      <w:r>
        <w:rPr>
          <w:b/>
          <w:bCs/>
        </w:rPr>
        <w:t xml:space="preserve">moderne Spanisch (ab 1650)</w:t>
      </w:r>
      <w:r>
        <w:t xml:space="preserve">.”</w:t>
      </w:r>
      <w:r>
        <w:t xml:space="preserve"> </w:t>
      </w:r>
      <w:r>
        <w:t xml:space="preserve">3. „Für eine ältere Sprachstufe sprechen zusätzlich die</w:t>
      </w:r>
      <w:r>
        <w:t xml:space="preserve"> </w:t>
      </w:r>
      <w:r>
        <w:rPr>
          <w:b/>
          <w:bCs/>
        </w:rPr>
        <w:t xml:space="preserve">Graphie</w:t>
      </w:r>
      <w:r>
        <w:t xml:space="preserve"> </w:t>
      </w:r>
      <w:r>
        <w:t xml:space="preserve">(…) und der</w:t>
      </w:r>
      <w:r>
        <w:t xml:space="preserve"> </w:t>
      </w:r>
      <w:r>
        <w:rPr>
          <w:b/>
          <w:bCs/>
        </w:rPr>
        <w:t xml:space="preserve">Wortschatz</w:t>
      </w:r>
      <w:r>
        <w:t xml:space="preserve"> </w:t>
      </w:r>
      <w:r>
        <w:t xml:space="preserve">(…).”</w:t>
      </w:r>
    </w:p>
    <w:p>
      <w:pPr>
        <w:pStyle w:val="BlockText"/>
      </w:pPr>
      <w:r>
        <w:rPr>
          <w:b/>
          <w:bCs/>
        </w:rPr>
        <w:t xml:space="preserve">Und die eiserne Regel: nie ein Feld leer lassen.</w:t>
      </w:r>
      <w:r>
        <w:t xml:space="preserve"> </w:t>
      </w:r>
      <w:r>
        <w:t xml:space="preserve">Bei Typ 1 und 2 gibt es keinen Abzug für einen Versuch — nur für Schweigen.</w:t>
      </w:r>
    </w:p>
    <w:bookmarkEnd w:id="57"/>
    <w:bookmarkEnd w:id="58"/>
    <w:bookmarkStart w:id="98" w:name="kapitel-1-grundbegriffe"/>
    <w:p>
      <w:pPr>
        <w:pStyle w:val="Heading1"/>
      </w:pPr>
      <w:r>
        <w:t xml:space="preserve">Kapitel 1 — Grundbegriffe ⭐</w:t>
      </w:r>
    </w:p>
    <w:p>
      <w:pPr>
        <w:pStyle w:val="BlockText"/>
      </w:pPr>
      <w:r>
        <w:rPr>
          <w:b/>
          <w:bCs/>
        </w:rPr>
        <w:t xml:space="preserve">Dieses Kapitel ist vollständig ⭐ Kernwissen.</w:t>
      </w:r>
      <w:r>
        <w:t xml:space="preserve"> </w:t>
      </w:r>
      <w:r>
        <w:t xml:space="preserve">Es sind fünf Begriffspaare, die der gesamte Kurs voraussetzt und nie wieder erklärt. Zwei davon (Substrat, Primärdialekt) werden in der Transkription ausdrücklich als zentrale Begriffe hervorgehoben, und</w:t>
      </w:r>
      <w:r>
        <w:t xml:space="preserve"> </w:t>
      </w:r>
      <w:r>
        <w:rPr>
          <w:b/>
          <w:bCs/>
        </w:rPr>
        <w:t xml:space="preserve">Substrat ist die offizielle Typ-2-Beispielfrage</w:t>
      </w:r>
      <w:r>
        <w:t xml:space="preserve">. Investiere hier eine Stunde — sie zahlt sich in jedem folgenden Kapitel aus.</w:t>
      </w:r>
    </w:p>
    <w:p>
      <w:r>
        <w:pict>
          <v:rect style="width:0;height:1.5pt" o:hralign="center" o:hrstd="t" o:hr="t"/>
        </w:pict>
      </w:r>
    </w:p>
    <w:bookmarkStart w:id="59" w:name="roter-faden"/>
    <w:p>
      <w:pPr>
        <w:pStyle w:val="Heading2"/>
      </w:pPr>
      <w:r>
        <w:t xml:space="preserve">Roter Faden</w:t>
      </w:r>
    </w:p>
    <w:p>
      <w:pPr>
        <w:pStyle w:val="FirstParagraph"/>
      </w:pPr>
      <w:r>
        <w:t xml:space="preserve">Die spanische Sprachgeschichte erzählt, wie aus dem</w:t>
      </w:r>
      <w:r>
        <w:t xml:space="preserve"> </w:t>
      </w:r>
      <w:r>
        <w:rPr>
          <w:b/>
          <w:bCs/>
        </w:rPr>
        <w:t xml:space="preserve">gesprochenen Latein</w:t>
      </w:r>
      <w:r>
        <w:t xml:space="preserve"> </w:t>
      </w:r>
      <w:r>
        <w:t xml:space="preserve">über regionale Dialekte eine Weltsprache wurde. Um diese Geschichte überhaupt beschreiben zu können, braucht die Linguistik fünf Unterscheidungen:</w:t>
      </w:r>
    </w:p>
    <w:p>
      <w:pPr>
        <w:pStyle w:val="Compact"/>
        <w:numPr>
          <w:ilvl w:val="0"/>
          <w:numId w:val="1009"/>
        </w:numPr>
      </w:pPr>
      <w:r>
        <w:rPr>
          <w:b/>
          <w:bCs/>
        </w:rPr>
        <w:t xml:space="preserve">Diglossie</w:t>
      </w:r>
      <w:r>
        <w:t xml:space="preserve"> </w:t>
      </w:r>
      <w:r>
        <w:t xml:space="preserve">erklärt,</w:t>
      </w:r>
      <w:r>
        <w:t xml:space="preserve"> </w:t>
      </w:r>
      <w:r>
        <w:rPr>
          <w:i/>
          <w:iCs/>
        </w:rPr>
        <w:t xml:space="preserve">warum</w:t>
      </w:r>
      <w:r>
        <w:t xml:space="preserve"> </w:t>
      </w:r>
      <w:r>
        <w:t xml:space="preserve">wir das Vulgärlatein nie direkt sehen — und warum die ersten romanischen Texte überhaupt entstanden.</w:t>
      </w:r>
    </w:p>
    <w:p>
      <w:pPr>
        <w:pStyle w:val="Compact"/>
        <w:numPr>
          <w:ilvl w:val="0"/>
          <w:numId w:val="1009"/>
        </w:numPr>
      </w:pPr>
      <w:r>
        <w:rPr>
          <w:b/>
          <w:bCs/>
        </w:rPr>
        <w:t xml:space="preserve">Substrat / Adstrat / Superstrat</w:t>
      </w:r>
      <w:r>
        <w:t xml:space="preserve"> </w:t>
      </w:r>
      <w:r>
        <w:t xml:space="preserve">sind die drei Rollen, die eine Sprache im Sprachkontakt einnehmen kann. Sie erklären,</w:t>
      </w:r>
      <w:r>
        <w:t xml:space="preserve"> </w:t>
      </w:r>
      <w:r>
        <w:rPr>
          <w:i/>
          <w:iCs/>
        </w:rPr>
        <w:t xml:space="preserve">warum</w:t>
      </w:r>
      <w:r>
        <w:t xml:space="preserve"> </w:t>
      </w:r>
      <w:r>
        <w:t xml:space="preserve">aus einem Latein viele romanische Sprachen wurden.</w:t>
      </w:r>
    </w:p>
    <w:p>
      <w:pPr>
        <w:pStyle w:val="Compact"/>
        <w:numPr>
          <w:ilvl w:val="0"/>
          <w:numId w:val="1009"/>
        </w:numPr>
      </w:pPr>
      <w:r>
        <w:rPr>
          <w:b/>
          <w:bCs/>
        </w:rPr>
        <w:t xml:space="preserve">Synthetisch vs. analytisch</w:t>
      </w:r>
      <w:r>
        <w:t xml:space="preserve"> </w:t>
      </w:r>
      <w:r>
        <w:t xml:space="preserve">ist die wichtigste strukturelle Bewegung der ganzen Geschichte — vom Latein zum Spanischen und in einem Fall wieder zurück.</w:t>
      </w:r>
    </w:p>
    <w:p>
      <w:pPr>
        <w:pStyle w:val="Compact"/>
        <w:numPr>
          <w:ilvl w:val="0"/>
          <w:numId w:val="1009"/>
        </w:numPr>
      </w:pPr>
      <w:r>
        <w:rPr>
          <w:b/>
          <w:bCs/>
        </w:rPr>
        <w:t xml:space="preserve">Interne vs. externe Sprachgeschichte</w:t>
      </w:r>
      <w:r>
        <w:t xml:space="preserve"> </w:t>
      </w:r>
      <w:r>
        <w:t xml:space="preserve">ist das Ordnungsraster, nach dem jedes Handout und die ganze VO gebaut ist (HO8 = intern, HO9 = extern).</w:t>
      </w:r>
    </w:p>
    <w:p>
      <w:pPr>
        <w:pStyle w:val="Compact"/>
        <w:numPr>
          <w:ilvl w:val="0"/>
          <w:numId w:val="1009"/>
        </w:numPr>
      </w:pPr>
      <w:r>
        <w:rPr>
          <w:b/>
          <w:bCs/>
        </w:rPr>
        <w:t xml:space="preserve">Primär- vs. Sekundärdialekt</w:t>
      </w:r>
      <w:r>
        <w:t xml:space="preserve"> </w:t>
      </w:r>
      <w:r>
        <w:t xml:space="preserve">erklärt,</w:t>
      </w:r>
      <w:r>
        <w:t xml:space="preserve"> </w:t>
      </w:r>
      <w:r>
        <w:rPr>
          <w:i/>
          <w:iCs/>
        </w:rPr>
        <w:t xml:space="preserve">warum</w:t>
      </w:r>
      <w:r>
        <w:t xml:space="preserve"> </w:t>
      </w:r>
      <w:r>
        <w:t xml:space="preserve">heute Spanisch und nicht Asturleonesisch auf der halben Halbinsel gesprochen wird.</w:t>
      </w:r>
    </w:p>
    <w:p>
      <w:r>
        <w:pict>
          <v:rect style="width:0;height:1.5pt" o:hralign="center" o:hrstd="t" o:hr="t"/>
        </w:pict>
      </w:r>
    </w:p>
    <w:bookmarkEnd w:id="59"/>
    <w:bookmarkStart w:id="64" w:name="diglossie"/>
    <w:p>
      <w:pPr>
        <w:pStyle w:val="Heading2"/>
      </w:pPr>
      <w:r>
        <w:t xml:space="preserve">1 Diglossie ⭐</w:t>
      </w:r>
    </w:p>
    <w:bookmarkStart w:id="60" w:name="einfach-gesagt"/>
    <w:p>
      <w:pPr>
        <w:pStyle w:val="Heading3"/>
      </w:pPr>
      <w:r>
        <w:t xml:space="preserve">Einfach gesagt</w:t>
      </w:r>
    </w:p>
    <w:p>
      <w:pPr>
        <w:pStyle w:val="FirstParagraph"/>
      </w:pPr>
      <w:r>
        <w:t xml:space="preserve">In einer Sprachgemeinschaft existieren</w:t>
      </w:r>
      <w:r>
        <w:t xml:space="preserve"> </w:t>
      </w:r>
      <w:r>
        <w:rPr>
          <w:b/>
          <w:bCs/>
        </w:rPr>
        <w:t xml:space="preserve">zwei Sprachformen nebeneinander, und jede hat ihr eigenes Revier</w:t>
      </w:r>
      <w:r>
        <w:t xml:space="preserve">. Die eine benutzt man zum Schreiben und bei offiziellen Anlässen, die andere zu Hause. Niemand mischt sie.</w:t>
      </w:r>
    </w:p>
    <w:bookmarkEnd w:id="60"/>
    <w:bookmarkStart w:id="61" w:name="fachsprachlich-präzisiert"/>
    <w:p>
      <w:pPr>
        <w:pStyle w:val="Heading3"/>
      </w:pPr>
      <w:r>
        <w:t xml:space="preserve">Fachsprachlich präzisiert</w:t>
      </w:r>
    </w:p>
    <w:p>
      <w:pPr>
        <w:pStyle w:val="FirstParagraph"/>
      </w:pPr>
      <w:r>
        <w:rPr>
          <w:b/>
          <w:bCs/>
        </w:rPr>
        <w:t xml:space="preserve">Diglossie</w:t>
      </w:r>
      <w:r>
        <w:t xml:space="preserve"> </w:t>
      </w:r>
      <w:r>
        <w:t xml:space="preserve">ist eine</w:t>
      </w:r>
      <w:r>
        <w:t xml:space="preserve"> </w:t>
      </w:r>
      <w:r>
        <w:rPr>
          <w:i/>
          <w:iCs/>
        </w:rPr>
        <w:t xml:space="preserve">Sonderform von Zweisprachigkeit (Bilinguismus)</w:t>
      </w:r>
      <w:r>
        <w:t xml:space="preserve">, bei der zwei</w:t>
      </w:r>
      <w:r>
        <w:t xml:space="preserve"> </w:t>
      </w:r>
      <w:r>
        <w:rPr>
          <w:b/>
          <w:bCs/>
        </w:rPr>
        <w:t xml:space="preserve">Varietäten einer Sprache</w:t>
      </w:r>
      <w:r>
        <w:t xml:space="preserve"> </w:t>
      </w:r>
      <w:r>
        <w:t xml:space="preserve">in einer Sprachgemeinschaft</w:t>
      </w:r>
      <w:r>
        <w:t xml:space="preserve"> </w:t>
      </w:r>
      <w:r>
        <w:rPr>
          <w:b/>
          <w:bCs/>
        </w:rPr>
        <w:t xml:space="preserve">in funktionaler Hinsicht komplementär</w:t>
      </w:r>
      <w:r>
        <w:t xml:space="preserve"> </w:t>
      </w:r>
      <w:r>
        <w:t xml:space="preserve">verwendet werden (HO2, 1). Der Begriff geht auf Ferguson (1959) zurück (Becker 11.1); Fishman (1967) erweiterte ihn später auch auf Konstellationen mit genetisch eng verwandten</w:t>
      </w:r>
      <w:r>
        <w:t xml:space="preserve"> </w:t>
      </w:r>
      <w:r>
        <w:rPr>
          <w:i/>
          <w:iCs/>
        </w:rPr>
        <w:t xml:space="preserve">Sprachen</w:t>
      </w:r>
      <w:r>
        <w:t xml:space="preserve">, etwa Kreolisch und Französisch auf Haiti (Becker 11.1).</w:t>
      </w:r>
    </w:p>
    <w:p>
      <w:pPr>
        <w:pStyle w:val="BodyText"/>
      </w:pPr>
      <w:r>
        <w:t xml:space="preserve">Entscheidend ist: Die beiden Varietäten decken nicht nur unterschiedliche Kommunikationsbereiche ab, sondern unterscheiden sich auch deutlich im</w:t>
      </w:r>
      <w:r>
        <w:t xml:space="preserve"> </w:t>
      </w:r>
      <w:r>
        <w:rPr>
          <w:b/>
          <w:bCs/>
        </w:rPr>
        <w:t xml:space="preserve">sozialen Ansehen</w:t>
      </w:r>
      <w:r>
        <w:t xml:space="preserve"> </w:t>
      </w:r>
      <w:r>
        <w:t xml:space="preserve">(HO2,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High variety</w:t>
            </w:r>
          </w:p>
        </w:tc>
        <w:tc>
          <w:tcPr/>
          <w:p>
            <w:pPr>
              <w:pStyle w:val="Compact"/>
            </w:pPr>
            <w:r>
              <w:rPr>
                <w:b/>
                <w:bCs/>
              </w:rPr>
              <w:t xml:space="preserve">Low variety</w:t>
            </w:r>
          </w:p>
        </w:tc>
      </w:tr>
      <w:tr>
        <w:tc>
          <w:tcPr/>
          <w:p>
            <w:pPr>
              <w:pStyle w:val="Compact"/>
            </w:pPr>
            <w:r>
              <w:t xml:space="preserve">Verwendung</w:t>
            </w:r>
          </w:p>
        </w:tc>
        <w:tc>
          <w:tcPr/>
          <w:p>
            <w:pPr>
              <w:pStyle w:val="Compact"/>
            </w:pPr>
            <w:r>
              <w:t xml:space="preserve">formale Redesituationen, Schriftlichkeit →</w:t>
            </w:r>
            <w:r>
              <w:t xml:space="preserve"> </w:t>
            </w:r>
            <w:r>
              <w:rPr>
                <w:b/>
                <w:bCs/>
              </w:rPr>
              <w:t xml:space="preserve">Distanzsprache</w:t>
            </w:r>
          </w:p>
        </w:tc>
        <w:tc>
          <w:tcPr/>
          <w:p>
            <w:pPr>
              <w:pStyle w:val="Compact"/>
            </w:pPr>
            <w:r>
              <w:t xml:space="preserve">informelle Umgangssprache →</w:t>
            </w:r>
            <w:r>
              <w:t xml:space="preserve"> </w:t>
            </w:r>
            <w:r>
              <w:rPr>
                <w:b/>
                <w:bCs/>
              </w:rPr>
              <w:t xml:space="preserve">Nähesprache</w:t>
            </w:r>
          </w:p>
        </w:tc>
      </w:tr>
      <w:tr>
        <w:tc>
          <w:tcPr/>
          <w:p>
            <w:pPr>
              <w:pStyle w:val="Compact"/>
            </w:pPr>
            <w:r>
              <w:t xml:space="preserve">Prestige</w:t>
            </w:r>
          </w:p>
        </w:tc>
        <w:tc>
          <w:tcPr/>
          <w:p>
            <w:pPr>
              <w:pStyle w:val="Compact"/>
            </w:pPr>
            <w:r>
              <w:t xml:space="preserve">hoch</w:t>
            </w:r>
          </w:p>
        </w:tc>
        <w:tc>
          <w:tcPr/>
          <w:p>
            <w:pPr>
              <w:pStyle w:val="Compact"/>
            </w:pPr>
            <w:r>
              <w:t xml:space="preserve">keines</w:t>
            </w:r>
          </w:p>
        </w:tc>
      </w:tr>
      <w:tr>
        <w:tc>
          <w:tcPr/>
          <w:p>
            <w:pPr>
              <w:pStyle w:val="Compact"/>
            </w:pPr>
            <w:r>
              <w:t xml:space="preserve">Norm</w:t>
            </w:r>
          </w:p>
        </w:tc>
        <w:tc>
          <w:tcPr/>
          <w:p>
            <w:pPr>
              <w:pStyle w:val="Compact"/>
            </w:pPr>
            <w:r>
              <w:rPr>
                <w:b/>
                <w:bCs/>
              </w:rPr>
              <w:t xml:space="preserve">kodifiziert</w:t>
            </w:r>
          </w:p>
        </w:tc>
        <w:tc>
          <w:tcPr/>
          <w:p>
            <w:pPr>
              <w:pStyle w:val="Compact"/>
            </w:pPr>
            <w:r>
              <w:t xml:space="preserve">nicht kodifiziert</w:t>
            </w:r>
          </w:p>
        </w:tc>
      </w:tr>
      <w:tr>
        <w:tc>
          <w:tcPr/>
          <w:p>
            <w:pPr>
              <w:pStyle w:val="Compact"/>
            </w:pPr>
            <w:r>
              <w:t xml:space="preserve">Vermittlung</w:t>
            </w:r>
          </w:p>
        </w:tc>
        <w:tc>
          <w:tcPr/>
          <w:p>
            <w:pPr>
              <w:pStyle w:val="Compact"/>
            </w:pPr>
            <w:r>
              <w:t xml:space="preserve">in der Schule</w:t>
            </w:r>
          </w:p>
        </w:tc>
        <w:tc>
          <w:tcPr/>
          <w:p>
            <w:pPr>
              <w:pStyle w:val="Compact"/>
            </w:pPr>
            <w:r>
              <w:t xml:space="preserve">als Muttersprache</w:t>
            </w:r>
          </w:p>
        </w:tc>
      </w:tr>
      <w:tr>
        <w:tc>
          <w:tcPr/>
          <w:p>
            <w:pPr>
              <w:pStyle w:val="Compact"/>
            </w:pPr>
            <w:r>
              <w:t xml:space="preserve">Institutionen</w:t>
            </w:r>
          </w:p>
        </w:tc>
        <w:tc>
          <w:tcPr/>
          <w:p>
            <w:pPr>
              <w:pStyle w:val="Compact"/>
            </w:pPr>
            <w:r>
              <w:t xml:space="preserve">fester Platz im staatlichen Leben (Verwaltung, Rechtsprechung)</w:t>
            </w:r>
          </w:p>
        </w:tc>
        <w:tc>
          <w:tcPr/>
          <w:p>
            <w:pPr>
              <w:pStyle w:val="Compact"/>
            </w:pPr>
            <w:r>
              <w:t xml:space="preserve">—</w:t>
            </w:r>
          </w:p>
        </w:tc>
      </w:tr>
      <w:tr>
        <w:tc>
          <w:tcPr/>
          <w:p>
            <w:pPr>
              <w:pStyle w:val="Compact"/>
            </w:pPr>
            <w:r>
              <w:t xml:space="preserve">Status</w:t>
            </w:r>
          </w:p>
        </w:tc>
        <w:tc>
          <w:tcPr/>
          <w:p>
            <w:pPr>
              <w:pStyle w:val="Compact"/>
            </w:pPr>
            <w:r>
              <w:t xml:space="preserve">erlernte Zweitform</w:t>
            </w:r>
          </w:p>
        </w:tc>
        <w:tc>
          <w:tcPr/>
          <w:p>
            <w:pPr>
              <w:pStyle w:val="Compact"/>
            </w:pPr>
            <w:r>
              <w:rPr>
                <w:b/>
                <w:bCs/>
              </w:rPr>
              <w:t xml:space="preserve">eigentliche Muttersprache der Sprecher</w:t>
            </w:r>
          </w:p>
        </w:tc>
      </w:tr>
    </w:tbl>
    <w:bookmarkEnd w:id="61"/>
    <w:bookmarkStart w:id="62" w:name="X2859997a0f6084b19c4bf94d8aa0f6311afe9a6"/>
    <w:p>
      <w:pPr>
        <w:pStyle w:val="Heading3"/>
      </w:pPr>
      <w:r>
        <w:t xml:space="preserve">Das Warum — und warum es klausurrelevant ist</w:t>
      </w:r>
    </w:p>
    <w:p>
      <w:pPr>
        <w:pStyle w:val="FirstParagraph"/>
      </w:pPr>
      <w:r>
        <w:t xml:space="preserve">Zwei Konsequenzen, die du unbedingt verstehen musst:</w:t>
      </w:r>
    </w:p>
    <w:p>
      <w:pPr>
        <w:pStyle w:val="BodyText"/>
      </w:pPr>
      <w:r>
        <w:rPr>
          <w:b/>
          <w:bCs/>
        </w:rPr>
        <w:t xml:space="preserve">(1) Diglossie ist der Grund, warum wir das Vulgärlatein nur indirekt kennen.</w:t>
      </w:r>
      <w:r>
        <w:t xml:space="preserve"> </w:t>
      </w:r>
      <w:r>
        <w:t xml:space="preserve">Das Vulgärlatein war die low variety und damit auf den mündlichen Gebrauch beschränkt (HO2, 2). Geschrieben wurde klassisches Latein. Deshalb müssen wir das Vulgärlatein aus „Fehlern” in Inschriften, Grammatikerkommentaren usw. rekonstruieren → Kap. 2, §2.</w:t>
      </w:r>
    </w:p>
    <w:p>
      <w:pPr>
        <w:pStyle w:val="BodyText"/>
      </w:pPr>
      <w:r>
        <w:rPr>
          <w:b/>
          <w:bCs/>
        </w:rPr>
        <w:t xml:space="preserve">(2) Diglossie ist die Ursache der ersten romanischen Schriftzeugnisse.</w:t>
      </w:r>
      <w:r>
        <w:t xml:space="preserve"> </w:t>
      </w:r>
      <w:r>
        <w:t xml:space="preserve">Die Diglossie-Situation setzte sich nach dem Zerfall des Römischen Reichs fort: geschriebenes Latein = high variety, die regionale</w:t>
      </w:r>
      <w:r>
        <w:t xml:space="preserve"> </w:t>
      </w:r>
      <w:r>
        <w:rPr>
          <w:i/>
          <w:iCs/>
        </w:rPr>
        <w:t xml:space="preserve">Romance</w:t>
      </w:r>
      <w:r>
        <w:t xml:space="preserve"> </w:t>
      </w:r>
      <w:r>
        <w:t xml:space="preserve">= low variety (HO3, 5). Die</w:t>
      </w:r>
      <w:r>
        <w:t xml:space="preserve"> </w:t>
      </w:r>
      <w:r>
        <w:rPr>
          <w:b/>
          <w:bCs/>
        </w:rPr>
        <w:t xml:space="preserve">Karolingische Reform (ca. 800 n. Chr.)</w:t>
      </w:r>
      <w:r>
        <w:t xml:space="preserve"> </w:t>
      </w:r>
      <w:r>
        <w:t xml:space="preserve">unter Karl dem Großen versuchte, das geschriebene Latein wieder an die klassische Norm anzunähern. Der Effekt war paradox: Gerade dadurch</w:t>
      </w:r>
      <w:r>
        <w:t xml:space="preserve"> </w:t>
      </w:r>
      <w:r>
        <w:rPr>
          <w:b/>
          <w:bCs/>
        </w:rPr>
        <w:t xml:space="preserve">wurde den Gelehrten die ungeheure Distanz zwischen geschriebenem Latein und gesprochener Sprache bewusst</w:t>
      </w:r>
      <w:r>
        <w:t xml:space="preserve"> </w:t>
      </w:r>
      <w:r>
        <w:t xml:space="preserve">(HO3, 5). Erst dieses Bewusstsein führte dazu, dass man begann, auch schriftlich die tatsächlich gesprochene Sprache zu verwenden — und die war längst nicht mehr Latein, sondern romanischer Dialekt (Transkr. HO3).</w:t>
      </w:r>
      <w:r>
        <w:t xml:space="preserve"> </w:t>
      </w:r>
      <w:r>
        <w:rPr>
          <w:b/>
          <w:bCs/>
        </w:rPr>
        <w:t xml:space="preserve">So entstehen die ersten romanischen Schriftzeugnisse.</w:t>
      </w:r>
    </w:p>
    <w:p>
      <w:pPr>
        <w:pStyle w:val="BlockText"/>
      </w:pPr>
      <w:r>
        <w:rPr>
          <w:b/>
          <w:bCs/>
        </w:rPr>
        <w:t xml:space="preserve">Merke die Kausalkette:</w:t>
      </w:r>
      <w:r>
        <w:t xml:space="preserve"> </w:t>
      </w:r>
      <w:r>
        <w:t xml:space="preserve">Diglossie → Karolingische Reform → Bewusstwerdung der Distanz → Verschriftung der Volkssprache →</w:t>
      </w:r>
      <w:r>
        <w:t xml:space="preserve"> </w:t>
      </w:r>
      <w:r>
        <w:rPr>
          <w:i/>
          <w:iCs/>
        </w:rPr>
        <w:t xml:space="preserve">Glosas Emilianenses</w:t>
      </w:r>
      <w:r>
        <w:t xml:space="preserve"> </w:t>
      </w:r>
      <w:r>
        <w:t xml:space="preserve">&amp; Co. Das ist ein Musterbeispiel für „externe Sprachgeschichte wirkt auf die Überlieferungslage” und ein sehr wahrscheinlicher Typ-2-Prüfungsstoff.</w:t>
      </w:r>
    </w:p>
    <w:bookmarkEnd w:id="62"/>
    <w:bookmarkStart w:id="63" w:name="beispiele"/>
    <w:p>
      <w:pPr>
        <w:pStyle w:val="Heading3"/>
      </w:pPr>
      <w:r>
        <w:t xml:space="preserve">Beispiele</w:t>
      </w:r>
    </w:p>
    <w:p>
      <w:pPr>
        <w:pStyle w:val="Compact"/>
        <w:numPr>
          <w:ilvl w:val="0"/>
          <w:numId w:val="1010"/>
        </w:numPr>
      </w:pPr>
      <w:r>
        <w:rPr>
          <w:b/>
          <w:bCs/>
        </w:rPr>
        <w:t xml:space="preserve">Vulgärlatein (low) ↔ klassisches Latein (high)</w:t>
      </w:r>
      <w:r>
        <w:t xml:space="preserve"> </w:t>
      </w:r>
      <w:r>
        <w:t xml:space="preserve">— der Fall, um den es im Kurs geht (HO2, 1).</w:t>
      </w:r>
    </w:p>
    <w:p>
      <w:pPr>
        <w:pStyle w:val="Compact"/>
        <w:numPr>
          <w:ilvl w:val="0"/>
          <w:numId w:val="1010"/>
        </w:numPr>
      </w:pPr>
      <w:r>
        <w:rPr>
          <w:b/>
          <w:bCs/>
        </w:rPr>
        <w:t xml:space="preserve">Schweizerdeutsch (low) ↔ Hochdeutsch (high)</w:t>
      </w:r>
      <w:r>
        <w:t xml:space="preserve"> </w:t>
      </w:r>
      <w:r>
        <w:t xml:space="preserve">— das Standardbeispiel des Handouts (HO2, 1).</w:t>
      </w:r>
    </w:p>
    <w:p>
      <w:pPr>
        <w:pStyle w:val="Compact"/>
        <w:numPr>
          <w:ilvl w:val="0"/>
          <w:numId w:val="1010"/>
        </w:numPr>
      </w:pPr>
      <w:r>
        <w:t xml:space="preserve">Geschriebenes Latein (high) ↔ regionale</w:t>
      </w:r>
      <w:r>
        <w:t xml:space="preserve"> </w:t>
      </w:r>
      <w:r>
        <w:rPr>
          <w:i/>
          <w:iCs/>
        </w:rPr>
        <w:t xml:space="preserve">Romance</w:t>
      </w:r>
      <w:r>
        <w:t xml:space="preserve"> </w:t>
      </w:r>
      <w:r>
        <w:t xml:space="preserve">(low) im Frühmittelalter (HO3, 5).</w:t>
      </w:r>
    </w:p>
    <w:p>
      <w:r>
        <w:pict>
          <v:rect style="width:0;height:1.5pt" o:hralign="center" o:hrstd="t" o:hr="t"/>
        </w:pict>
      </w:r>
    </w:p>
    <w:bookmarkEnd w:id="63"/>
    <w:bookmarkEnd w:id="64"/>
    <w:bookmarkStart w:id="70" w:name="substrat-adstrat-superstrat"/>
    <w:p>
      <w:pPr>
        <w:pStyle w:val="Heading2"/>
      </w:pPr>
      <w:r>
        <w:t xml:space="preserve">2 Substrat / Adstrat / Superstrat ⭐⭐</w:t>
      </w:r>
    </w:p>
    <w:p>
      <w:pPr>
        <w:pStyle w:val="BlockText"/>
      </w:pPr>
      <w:r>
        <w:rPr>
          <w:b/>
          <w:bCs/>
        </w:rPr>
        <w:t xml:space="preserve">Höchste Priorität.</w:t>
      </w:r>
      <w:r>
        <w:t xml:space="preserve"> </w:t>
      </w:r>
      <w:r>
        <w:t xml:space="preserve">Dies ist die offizielle Typ-2-Beispielfrage (</w:t>
      </w:r>
      <w:r>
        <w:rPr>
          <w:i/>
          <w:iCs/>
        </w:rPr>
        <w:t xml:space="preserve">„Erklären Sie den Begriff Substrat und geben Sie zwei Beispiele”</w:t>
      </w:r>
      <w:r>
        <w:t xml:space="preserve">), es ist ein Verwechslungstripel, und die Transkription nennt Substrat, Adstrat und Superstrat ausdrücklich als „wesentliche” Begriffe (Transkr. HO3).</w:t>
      </w:r>
    </w:p>
    <w:bookmarkStart w:id="65" w:name="die-logik-hinter-den-drei-begriffen"/>
    <w:p>
      <w:pPr>
        <w:pStyle w:val="Heading3"/>
      </w:pPr>
      <w:r>
        <w:t xml:space="preserve">Die Logik hinter den drei Begriffen</w:t>
      </w:r>
    </w:p>
    <w:p>
      <w:pPr>
        <w:pStyle w:val="FirstParagraph"/>
      </w:pPr>
      <w:r>
        <w:t xml:space="preserve">Alle drei beschreiben eine</w:t>
      </w:r>
      <w:r>
        <w:t xml:space="preserve"> </w:t>
      </w:r>
      <w:r>
        <w:rPr>
          <w:b/>
          <w:bCs/>
        </w:rPr>
        <w:t xml:space="preserve">Sprache in ihrem Verhältnis zu einer anderen</w:t>
      </w:r>
      <w:r>
        <w:t xml:space="preserve"> </w:t>
      </w:r>
      <w:r>
        <w:t xml:space="preserve">— nicht die Sprache an sich. Baskisch</w:t>
      </w:r>
      <w:r>
        <w:t xml:space="preserve"> </w:t>
      </w:r>
      <w:r>
        <w:rPr>
          <w:i/>
          <w:iCs/>
        </w:rPr>
        <w:t xml:space="preserve">ist</w:t>
      </w:r>
      <w:r>
        <w:t xml:space="preserve"> </w:t>
      </w:r>
      <w:r>
        <w:t xml:space="preserve">nicht „ein Adstrat”, es</w:t>
      </w:r>
      <w:r>
        <w:t xml:space="preserve"> </w:t>
      </w:r>
      <w:r>
        <w:rPr>
          <w:i/>
          <w:iCs/>
        </w:rPr>
        <w:t xml:space="preserve">wirkt als</w:t>
      </w:r>
      <w:r>
        <w:t xml:space="preserve"> </w:t>
      </w:r>
      <w:r>
        <w:t xml:space="preserve">Adstrat gegenüber dem Vulgärlatein. Zwei Fragen entscheiden, welcher Begriff gilt:</w:t>
      </w:r>
    </w:p>
    <w:p>
      <w:pPr>
        <w:pStyle w:val="Compact"/>
        <w:numPr>
          <w:ilvl w:val="0"/>
          <w:numId w:val="1011"/>
        </w:numPr>
      </w:pPr>
      <w:r>
        <w:rPr>
          <w:b/>
          <w:bCs/>
        </w:rPr>
        <w:t xml:space="preserve">Wer hat erobert?</w:t>
      </w:r>
    </w:p>
    <w:p>
      <w:pPr>
        <w:pStyle w:val="Compact"/>
        <w:numPr>
          <w:ilvl w:val="0"/>
          <w:numId w:val="1011"/>
        </w:numPr>
      </w:pPr>
      <w:r>
        <w:rPr>
          <w:b/>
          <w:bCs/>
        </w:rPr>
        <w:t xml:space="preserve">Welche Sprache wurde am Ende aufgegeben?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Wer sprach sie?</w:t>
            </w:r>
          </w:p>
        </w:tc>
        <w:tc>
          <w:tcPr/>
          <w:p>
            <w:pPr>
              <w:pStyle w:val="Compact"/>
            </w:pPr>
            <w:r>
              <w:t xml:space="preserve">Wurde sie aufgegeben?</w:t>
            </w:r>
          </w:p>
        </w:tc>
        <w:tc>
          <w:tcPr/>
          <w:p>
            <w:pPr>
              <w:pStyle w:val="Compact"/>
            </w:pPr>
            <w:r>
              <w:t xml:space="preserve">Begriff</w:t>
            </w:r>
          </w:p>
        </w:tc>
      </w:tr>
      <w:tr>
        <w:tc>
          <w:tcPr/>
          <w:p>
            <w:pPr>
              <w:pStyle w:val="Compact"/>
            </w:pPr>
            <w:r>
              <w:t xml:space="preserve">Sprache der</w:t>
            </w:r>
            <w:r>
              <w:t xml:space="preserve"> </w:t>
            </w:r>
            <w:r>
              <w:rPr>
                <w:b/>
                <w:bCs/>
              </w:rPr>
              <w:t xml:space="preserve">Eroberten</w:t>
            </w:r>
          </w:p>
        </w:tc>
        <w:tc>
          <w:tcPr/>
          <w:p>
            <w:pPr>
              <w:pStyle w:val="Compact"/>
            </w:pPr>
            <w:r>
              <w:t xml:space="preserve">einheimische Bevölkerung</w:t>
            </w:r>
          </w:p>
        </w:tc>
        <w:tc>
          <w:tcPr/>
          <w:p>
            <w:pPr>
              <w:pStyle w:val="Compact"/>
            </w:pPr>
            <w:r>
              <w:rPr>
                <w:b/>
                <w:bCs/>
              </w:rPr>
              <w:t xml:space="preserve">ja</w:t>
            </w:r>
            <w:r>
              <w:t xml:space="preserve">, nach Übergangszeit der Zweisprachigkeit</w:t>
            </w:r>
          </w:p>
        </w:tc>
        <w:tc>
          <w:tcPr/>
          <w:p>
            <w:pPr>
              <w:pStyle w:val="Compact"/>
            </w:pPr>
            <w:r>
              <w:rPr>
                <w:b/>
                <w:bCs/>
              </w:rPr>
              <w:t xml:space="preserve">Substrat</w:t>
            </w:r>
          </w:p>
        </w:tc>
      </w:tr>
      <w:tr>
        <w:tc>
          <w:tcPr/>
          <w:p>
            <w:pPr>
              <w:pStyle w:val="Compact"/>
            </w:pPr>
            <w:r>
              <w:t xml:space="preserve">Sprache der</w:t>
            </w:r>
            <w:r>
              <w:t xml:space="preserve"> </w:t>
            </w:r>
            <w:r>
              <w:rPr>
                <w:b/>
                <w:bCs/>
              </w:rPr>
              <w:t xml:space="preserve">Nachbarn</w:t>
            </w:r>
          </w:p>
        </w:tc>
        <w:tc>
          <w:tcPr/>
          <w:p>
            <w:pPr>
              <w:pStyle w:val="Compact"/>
            </w:pPr>
            <w:r>
              <w:t xml:space="preserve">benachbarte Gemeinschaft</w:t>
            </w:r>
          </w:p>
        </w:tc>
        <w:tc>
          <w:tcPr/>
          <w:p>
            <w:pPr>
              <w:pStyle w:val="Compact"/>
            </w:pPr>
            <w:r>
              <w:rPr>
                <w:b/>
                <w:bCs/>
              </w:rPr>
              <w:t xml:space="preserve">nein</w:t>
            </w:r>
            <w:r>
              <w:t xml:space="preserve">, sie besteht weiter</w:t>
            </w:r>
          </w:p>
        </w:tc>
        <w:tc>
          <w:tcPr/>
          <w:p>
            <w:pPr>
              <w:pStyle w:val="Compact"/>
            </w:pPr>
            <w:r>
              <w:rPr>
                <w:b/>
                <w:bCs/>
              </w:rPr>
              <w:t xml:space="preserve">Adstrat</w:t>
            </w:r>
          </w:p>
        </w:tc>
      </w:tr>
      <w:tr>
        <w:tc>
          <w:tcPr/>
          <w:p>
            <w:pPr>
              <w:pStyle w:val="Compact"/>
            </w:pPr>
            <w:r>
              <w:t xml:space="preserve">Sprache der</w:t>
            </w:r>
            <w:r>
              <w:t xml:space="preserve"> </w:t>
            </w:r>
            <w:r>
              <w:rPr>
                <w:b/>
                <w:bCs/>
              </w:rPr>
              <w:t xml:space="preserve">Eroberer</w:t>
            </w:r>
          </w:p>
        </w:tc>
        <w:tc>
          <w:tcPr/>
          <w:p>
            <w:pPr>
              <w:pStyle w:val="Compact"/>
            </w:pPr>
            <w:r>
              <w:t xml:space="preserve">Eroberervolk</w:t>
            </w:r>
          </w:p>
        </w:tc>
        <w:tc>
          <w:tcPr/>
          <w:p>
            <w:pPr>
              <w:pStyle w:val="Compact"/>
            </w:pPr>
            <w:r>
              <w:rPr>
                <w:b/>
                <w:bCs/>
              </w:rPr>
              <w:t xml:space="preserve">ja</w:t>
            </w:r>
            <w:r>
              <w:t xml:space="preserve"> </w:t>
            </w:r>
            <w:r>
              <w:t xml:space="preserve">— zugunsten der Sprache der Eroberten</w:t>
            </w:r>
          </w:p>
        </w:tc>
        <w:tc>
          <w:tcPr/>
          <w:p>
            <w:pPr>
              <w:pStyle w:val="Compact"/>
            </w:pPr>
            <w:r>
              <w:rPr>
                <w:b/>
                <w:bCs/>
              </w:rPr>
              <w:t xml:space="preserve">Superstrat</w:t>
            </w:r>
          </w:p>
        </w:tc>
      </w:tr>
    </w:tbl>
    <w:p>
      <w:pPr>
        <w:pStyle w:val="BodyText"/>
      </w:pPr>
      <w:r>
        <w:rPr>
          <w:b/>
          <w:bCs/>
        </w:rPr>
        <w:t xml:space="preserve">Gemeinsam ist allen drei:</w:t>
      </w:r>
      <w:r>
        <w:t xml:space="preserve"> </w:t>
      </w:r>
      <w:r>
        <w:t xml:space="preserve">Sie hinterlassen Spuren in der überlebenden Sprache, auch wenn sie selbst verschwinden.</w:t>
      </w:r>
    </w:p>
    <w:bookmarkEnd w:id="65"/>
    <w:bookmarkStart w:id="66" w:name="X75bf53942ba8b7ff35a9d220935d6feb122546f"/>
    <w:p>
      <w:pPr>
        <w:pStyle w:val="Heading3"/>
      </w:pPr>
      <w:r>
        <w:t xml:space="preserve">Fachsprachliche Definitionen (wörtlich am Handout)</w:t>
      </w:r>
    </w:p>
    <w:p>
      <w:pPr>
        <w:pStyle w:val="Compact"/>
        <w:numPr>
          <w:ilvl w:val="0"/>
          <w:numId w:val="1012"/>
        </w:numPr>
      </w:pPr>
      <w:r>
        <w:rPr>
          <w:b/>
          <w:bCs/>
        </w:rPr>
        <w:t xml:space="preserve">Substrat:</w:t>
      </w:r>
      <w:r>
        <w:t xml:space="preserve"> </w:t>
      </w:r>
      <w:r>
        <w:t xml:space="preserve">„Im Zuge einer Eroberung untergegangene autochthone Sprache wird – im Verhältnis zur Sprache der Eroberer – als Substrat bezeichnet.” (HO3, 1.1)</w:t>
      </w:r>
      <w:r>
        <w:t xml:space="preserve"> </w:t>
      </w:r>
      <w:r>
        <w:rPr>
          <w:i/>
          <w:iCs/>
        </w:rPr>
        <w:t xml:space="preserve">Autochthon</w:t>
      </w:r>
      <w:r>
        <w:t xml:space="preserve"> </w:t>
      </w:r>
      <w:r>
        <w:t xml:space="preserve">= einheimisch, ursprünglich dort ansässig. Die eroberten Völker gaben ihre Sprachen „nach einer längeren Übergangszeit der Zweisprachigkeit” auf (HO3, 1.1).</w:t>
      </w:r>
    </w:p>
    <w:p>
      <w:pPr>
        <w:pStyle w:val="Compact"/>
        <w:numPr>
          <w:ilvl w:val="0"/>
          <w:numId w:val="1012"/>
        </w:numPr>
      </w:pPr>
      <w:r>
        <w:rPr>
          <w:b/>
          <w:bCs/>
        </w:rPr>
        <w:t xml:space="preserve">Adstrat:</w:t>
      </w:r>
      <w:r>
        <w:t xml:space="preserve"> </w:t>
      </w:r>
      <w:r>
        <w:t xml:space="preserve">„benachbarte Sprache oder Varietät”, die weiterhin Einfluss ausübt (HO3, 1.1).</w:t>
      </w:r>
    </w:p>
    <w:p>
      <w:pPr>
        <w:pStyle w:val="Compact"/>
        <w:numPr>
          <w:ilvl w:val="0"/>
          <w:numId w:val="1012"/>
        </w:numPr>
      </w:pPr>
      <w:r>
        <w:rPr>
          <w:b/>
          <w:bCs/>
        </w:rPr>
        <w:t xml:space="preserve">Superstrat:</w:t>
      </w:r>
      <w:r>
        <w:t xml:space="preserve"> </w:t>
      </w:r>
      <w:r>
        <w:t xml:space="preserve">„Muttersprache eines Eroberervolkes, die meist nach einer Phase der Zweisprachigkeit</w:t>
      </w:r>
      <w:r>
        <w:t xml:space="preserve"> </w:t>
      </w:r>
      <w:r>
        <w:rPr>
          <w:b/>
          <w:bCs/>
        </w:rPr>
        <w:t xml:space="preserve">zugunsten der lokalen Sprache des eroberten Volks aufgegeben</w:t>
      </w:r>
      <w:r>
        <w:t xml:space="preserve"> </w:t>
      </w:r>
      <w:r>
        <w:t xml:space="preserve">wird, allerdings nicht ohne in dieser ihren sprachlichen Einfluss hinterlassen zu haben.” (HO3, 3)</w:t>
      </w:r>
    </w:p>
    <w:bookmarkEnd w:id="66"/>
    <w:bookmarkStart w:id="68" w:name="die-beispiele-hier-musst-du-präzise-sein"/>
    <w:p>
      <w:pPr>
        <w:pStyle w:val="Heading3"/>
      </w:pPr>
      <w:r>
        <w:t xml:space="preserve">Die Beispiele — hier musst du präzise sein</w:t>
      </w:r>
    </w:p>
    <w:p>
      <w:pPr>
        <w:pStyle w:val="FirstParagraph"/>
      </w:pPr>
      <w:r>
        <w:rPr>
          <w:b/>
          <w:bCs/>
        </w:rPr>
        <w:t xml:space="preserve">Substratsprachen der iberischen Halbinsel</w:t>
      </w:r>
      <w:r>
        <w:t xml:space="preserve"> </w:t>
      </w:r>
      <w:r>
        <w:t xml:space="preserve">(Völker, die</w:t>
      </w:r>
      <w:r>
        <w:t xml:space="preserve"> </w:t>
      </w:r>
      <w:r>
        <w:rPr>
          <w:i/>
          <w:iCs/>
        </w:rPr>
        <w:t xml:space="preserve">vor</w:t>
      </w:r>
      <w:r>
        <w:t xml:space="preserve"> </w:t>
      </w:r>
      <w:r>
        <w:t xml:space="preserve">der römischen Eroberung dort lebten und ihre Sprachen verloren; HO3,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Volk</w:t>
            </w:r>
          </w:p>
        </w:tc>
        <w:tc>
          <w:tcPr/>
          <w:p>
            <w:pPr>
              <w:pStyle w:val="Compact"/>
            </w:pPr>
            <w:r>
              <w:t xml:space="preserve">Gebiet</w:t>
            </w:r>
          </w:p>
        </w:tc>
      </w:tr>
      <w:tr>
        <w:tc>
          <w:tcPr/>
          <w:p>
            <w:pPr>
              <w:pStyle w:val="Compact"/>
            </w:pPr>
            <w:r>
              <w:rPr>
                <w:b/>
                <w:bCs/>
              </w:rPr>
              <w:t xml:space="preserve">Iberer</w:t>
            </w:r>
            <w:r>
              <w:t xml:space="preserve"> </w:t>
            </w:r>
            <w:r>
              <w:t xml:space="preserve">(von</w:t>
            </w:r>
            <w:r>
              <w:t xml:space="preserve"> </w:t>
            </w:r>
            <w:r>
              <w:rPr>
                <w:i/>
                <w:iCs/>
              </w:rPr>
              <w:t xml:space="preserve">Iberus</w:t>
            </w:r>
            <w:r>
              <w:t xml:space="preserve"> </w:t>
            </w:r>
            <w:r>
              <w:t xml:space="preserve">= antiker Name des Ebro)</w:t>
            </w:r>
          </w:p>
        </w:tc>
        <w:tc>
          <w:tcPr/>
          <w:p>
            <w:pPr>
              <w:pStyle w:val="Compact"/>
            </w:pPr>
            <w:r>
              <w:t xml:space="preserve">beidseits der Pyrenäen</w:t>
            </w:r>
          </w:p>
        </w:tc>
      </w:tr>
      <w:tr>
        <w:tc>
          <w:tcPr/>
          <w:p>
            <w:pPr>
              <w:pStyle w:val="Compact"/>
            </w:pPr>
            <w:r>
              <w:rPr>
                <w:b/>
                <w:bCs/>
              </w:rPr>
              <w:t xml:space="preserve">Kelten</w:t>
            </w:r>
          </w:p>
        </w:tc>
        <w:tc>
          <w:tcPr/>
          <w:p>
            <w:pPr>
              <w:pStyle w:val="Compact"/>
            </w:pPr>
            <w:r>
              <w:t xml:space="preserve">Zentrum und Westen; in Kontaktzonen mit Iberern verschmolzen zu den</w:t>
            </w:r>
            <w:r>
              <w:t xml:space="preserve"> </w:t>
            </w:r>
            <w:r>
              <w:rPr>
                <w:b/>
                <w:bCs/>
              </w:rPr>
              <w:t xml:space="preserve">Keltiberern</w:t>
            </w:r>
            <w:r>
              <w:t xml:space="preserve"> </w:t>
            </w:r>
            <w:r>
              <w:t xml:space="preserve">(</w:t>
            </w:r>
            <w:r>
              <w:rPr>
                <w:i/>
                <w:iCs/>
              </w:rPr>
              <w:t xml:space="preserve">celtíberos</w:t>
            </w:r>
            <w:r>
              <w:t xml:space="preserve">)</w:t>
            </w:r>
          </w:p>
        </w:tc>
      </w:tr>
      <w:tr>
        <w:tc>
          <w:tcPr/>
          <w:p>
            <w:pPr>
              <w:pStyle w:val="Compact"/>
            </w:pPr>
            <w:r>
              <w:t xml:space="preserve">Lusitaner</w:t>
            </w:r>
          </w:p>
        </w:tc>
        <w:tc>
          <w:tcPr/>
          <w:p>
            <w:pPr>
              <w:pStyle w:val="Compact"/>
            </w:pPr>
            <w:r>
              <w:t xml:space="preserve">Westen</w:t>
            </w:r>
          </w:p>
        </w:tc>
      </w:tr>
      <w:tr>
        <w:tc>
          <w:tcPr/>
          <w:p>
            <w:pPr>
              <w:pStyle w:val="Compact"/>
            </w:pPr>
            <w:r>
              <w:t xml:space="preserve">Turdetaner</w:t>
            </w:r>
          </w:p>
        </w:tc>
        <w:tc>
          <w:tcPr/>
          <w:p>
            <w:pPr>
              <w:pStyle w:val="Compact"/>
            </w:pPr>
            <w:r>
              <w:t xml:space="preserve">Guadalquivir-Becken, Südportugal</w:t>
            </w:r>
          </w:p>
        </w:tc>
      </w:tr>
      <w:tr>
        <w:tc>
          <w:tcPr/>
          <w:p>
            <w:pPr>
              <w:pStyle w:val="Compact"/>
            </w:pPr>
            <w:r>
              <w:t xml:space="preserve">Phönizer</w:t>
            </w:r>
          </w:p>
        </w:tc>
        <w:tc>
          <w:tcPr/>
          <w:p>
            <w:pPr>
              <w:pStyle w:val="Compact"/>
            </w:pPr>
            <w:r>
              <w:t xml:space="preserve">—</w:t>
            </w:r>
          </w:p>
        </w:tc>
      </w:tr>
    </w:tbl>
    <w:p>
      <w:pPr>
        <w:pStyle w:val="BodyText"/>
      </w:pPr>
      <w:r>
        <w:t xml:space="preserve">→</w:t>
      </w:r>
      <w:r>
        <w:t xml:space="preserve"> </w:t>
      </w:r>
      <w:r>
        <w:rPr>
          <w:b/>
          <w:bCs/>
        </w:rPr>
        <w:t xml:space="preserve">Für die Typ-2-Frage nenne Iberisch und Keltisch.</w:t>
      </w:r>
      <w:r>
        <w:t xml:space="preserve"> </w:t>
      </w:r>
      <w:r>
        <w:t xml:space="preserve">Das sind die beiden sichersten Antworten.</w:t>
      </w:r>
    </w:p>
    <w:p>
      <w:pPr>
        <w:pStyle w:val="BodyText"/>
      </w:pPr>
      <w:r>
        <w:rPr>
          <w:b/>
          <w:bCs/>
        </w:rPr>
        <w:t xml:space="preserve">Adstrat: Baskisch.</w:t>
      </w:r>
      <w:r>
        <w:t xml:space="preserve"> </w:t>
      </w:r>
      <w:r>
        <w:t xml:space="preserve">„Die Basken bewahrten ihre Sprache auch nach der römischen Eroberung”, und das Baskische „übte als Adstrat weiterhin im Norden Einfluss auf das Vulgärlatein aus” (HO3, 1.1). Baskisches Siedlungsgebiet: im Norden bis an die Garonne, im Süden von Navarra bis zum Ebro.</w:t>
      </w:r>
    </w:p>
    <w:p>
      <w:pPr>
        <w:pStyle w:val="Heading3"/>
      </w:pPr>
      <w:bookmarkStart w:id="67" w:name="die-falle-auf-die-die-klausur-zielt"/>
      <w:r>
        <w:t xml:space="preserve">🪤 Die Falle, auf die die Klausur zielt</w:t>
      </w:r>
      <w:bookmarkEnd w:id="67"/>
    </w:p>
    <w:p>
      <w:pPr>
        <w:pStyle w:val="BlockText"/>
      </w:pPr>
      <w:r>
        <w:rPr>
          <w:b/>
          <w:bCs/>
        </w:rPr>
        <w:t xml:space="preserve">Baskisch ist KEIN Substrat, sondern ein Adstrat</w:t>
      </w:r>
      <w:r>
        <w:t xml:space="preserve"> </w:t>
      </w:r>
      <w:r>
        <w:t xml:space="preserve">— genau weil es</w:t>
      </w:r>
      <w:r>
        <w:t xml:space="preserve"> </w:t>
      </w:r>
      <w:r>
        <w:rPr>
          <w:i/>
          <w:iCs/>
        </w:rPr>
        <w:t xml:space="preserve">nicht</w:t>
      </w:r>
      <w:r>
        <w:t xml:space="preserve"> </w:t>
      </w:r>
      <w:r>
        <w:t xml:space="preserve">unterging. Wer bei der Typ-2-Frage „Baskisch” als Substratbeispiel nennt, verliert Punkte. Merksatz:</w:t>
      </w:r>
      <w:r>
        <w:t xml:space="preserve"> </w:t>
      </w:r>
      <w:r>
        <w:rPr>
          <w:b/>
          <w:bCs/>
        </w:rPr>
        <w:t xml:space="preserve">Substrat = untergegangen. Baskisch lebt.</w:t>
      </w:r>
    </w:p>
    <w:p>
      <w:pPr>
        <w:pStyle w:val="FirstParagraph"/>
      </w:pPr>
      <w:r>
        <w:rPr>
          <w:b/>
          <w:bCs/>
        </w:rPr>
        <w:t xml:space="preserve">Superstrat: das Westgotische.</w:t>
      </w:r>
      <w:r>
        <w:t xml:space="preserve"> </w:t>
      </w:r>
      <w:r>
        <w:t xml:space="preserve">Das eindeutige, im Handout so benannte Beispiel („Germaneneinfälle und germanisches Superstrat”, HO3, 3). Die Westgoten gaben ihre Sprache im 7. Jh. auf und übernahmen das lokale Romanisch — hinterließen aber Spuren (HO3, 3):</w:t>
      </w:r>
    </w:p>
    <w:p>
      <w:pPr>
        <w:pStyle w:val="Compact"/>
        <w:numPr>
          <w:ilvl w:val="0"/>
          <w:numId w:val="1013"/>
        </w:numPr>
      </w:pPr>
      <w:r>
        <w:t xml:space="preserve">Lexeme:</w:t>
      </w:r>
      <w:r>
        <w:t xml:space="preserve"> </w:t>
      </w:r>
      <w:r>
        <w:rPr>
          <w:i/>
          <w:iCs/>
        </w:rPr>
        <w:t xml:space="preserve">ganso</w:t>
      </w:r>
      <w:r>
        <w:t xml:space="preserve">,</w:t>
      </w:r>
      <w:r>
        <w:t xml:space="preserve"> </w:t>
      </w:r>
      <w:r>
        <w:rPr>
          <w:i/>
          <w:iCs/>
        </w:rPr>
        <w:t xml:space="preserve">ganar</w:t>
      </w:r>
      <w:r>
        <w:t xml:space="preserve">,</w:t>
      </w:r>
      <w:r>
        <w:t xml:space="preserve"> </w:t>
      </w:r>
      <w:r>
        <w:rPr>
          <w:i/>
          <w:iCs/>
        </w:rPr>
        <w:t xml:space="preserve">sacar</w:t>
      </w:r>
    </w:p>
    <w:p>
      <w:pPr>
        <w:pStyle w:val="Compact"/>
        <w:numPr>
          <w:ilvl w:val="0"/>
          <w:numId w:val="1013"/>
        </w:numPr>
      </w:pPr>
      <w:r>
        <w:t xml:space="preserve">Personen- und Ortsnamen:</w:t>
      </w:r>
      <w:r>
        <w:t xml:space="preserve"> </w:t>
      </w:r>
      <w:r>
        <w:rPr>
          <w:i/>
          <w:iCs/>
        </w:rPr>
        <w:t xml:space="preserve">Alfonso</w:t>
      </w:r>
      <w:r>
        <w:t xml:space="preserve">,</w:t>
      </w:r>
      <w:r>
        <w:t xml:space="preserve"> </w:t>
      </w:r>
      <w:r>
        <w:rPr>
          <w:i/>
          <w:iCs/>
        </w:rPr>
        <w:t xml:space="preserve">Gonzalo</w:t>
      </w:r>
    </w:p>
    <w:p>
      <w:pPr>
        <w:pStyle w:val="Compact"/>
        <w:numPr>
          <w:ilvl w:val="0"/>
          <w:numId w:val="1013"/>
        </w:numPr>
      </w:pPr>
      <w:r>
        <w:t xml:space="preserve">Suffix</w:t>
      </w:r>
      <w:r>
        <w:t xml:space="preserve"> </w:t>
      </w:r>
      <w:r>
        <w:rPr>
          <w:i/>
          <w:iCs/>
        </w:rPr>
        <w:t xml:space="preserve">-ingo</w:t>
      </w:r>
      <w:r>
        <w:t xml:space="preserve"> </w:t>
      </w:r>
      <w:r>
        <w:t xml:space="preserve">(&gt;</w:t>
      </w:r>
      <w:r>
        <w:t xml:space="preserve"> </w:t>
      </w:r>
      <w:r>
        <w:rPr>
          <w:i/>
          <w:iCs/>
        </w:rPr>
        <w:t xml:space="preserve">-engo</w:t>
      </w:r>
      <w:r>
        <w:t xml:space="preserve">), wie in</w:t>
      </w:r>
      <w:r>
        <w:t xml:space="preserve"> </w:t>
      </w:r>
      <w:r>
        <w:rPr>
          <w:i/>
          <w:iCs/>
        </w:rPr>
        <w:t xml:space="preserve">realengo</w:t>
      </w:r>
      <w:r>
        <w:t xml:space="preserve"> </w:t>
      </w:r>
      <w:r>
        <w:t xml:space="preserve">‚Krongut’</w:t>
      </w:r>
    </w:p>
    <w:p>
      <w:pPr>
        <w:pStyle w:val="FirstParagraph"/>
      </w:pPr>
      <w:r>
        <w:t xml:space="preserve">Die Transkription behandelt den Sprachkontakt mit dem</w:t>
      </w:r>
      <w:r>
        <w:t xml:space="preserve"> </w:t>
      </w:r>
      <w:r>
        <w:rPr>
          <w:b/>
          <w:bCs/>
        </w:rPr>
        <w:t xml:space="preserve">Arabischen</w:t>
      </w:r>
      <w:r>
        <w:t xml:space="preserve"> </w:t>
      </w:r>
      <w:r>
        <w:t xml:space="preserve">(HO3, 4) im selben Superstrat-Zusammenhang (Transkr. HO3). Im Handout trägt jedoch nur der germanische Abschnitt das Wort „Superstrat” in der Überschrift.</w:t>
      </w:r>
      <w:r>
        <w:t xml:space="preserve"> </w:t>
      </w:r>
      <w:r>
        <w:rPr>
          <w:b/>
          <w:bCs/>
        </w:rPr>
        <w:t xml:space="preserve">Sicherste Klausurstrategie:</w:t>
      </w:r>
      <w:r>
        <w:t xml:space="preserve"> </w:t>
      </w:r>
      <w:r>
        <w:t xml:space="preserve">Als Superstrat-Beispiel das Westgotische nennen; das Arabische als Eroberersprache mit massivem lexikalischem Einfluss beschreiben (→ Kap. 2, §5).</w:t>
      </w:r>
    </w:p>
    <w:bookmarkEnd w:id="68"/>
    <w:bookmarkStart w:id="69" w:name="Xb461d5b429c90da6e223790056b4add2fda086c"/>
    <w:p>
      <w:pPr>
        <w:pStyle w:val="Heading3"/>
      </w:pPr>
      <w:r>
        <w:t xml:space="preserve">Das Warum: Wozu braucht man diese Begriffe überhaupt?</w:t>
      </w:r>
    </w:p>
    <w:p>
      <w:pPr>
        <w:pStyle w:val="FirstParagraph"/>
      </w:pPr>
      <w:r>
        <w:t xml:space="preserve">Sie sind die Antwort auf die Leitfrage von HO3:</w:t>
      </w:r>
      <w:r>
        <w:t xml:space="preserve"> </w:t>
      </w:r>
      <w:r>
        <w:rPr>
          <w:b/>
          <w:bCs/>
        </w:rPr>
        <w:t xml:space="preserve">„Warum haben sich aus dem Vulgärlatein unterschiedliche romanische Sprachen entwickelt?</w:t>
      </w:r>
      <w:r>
        <w:rPr>
          <w:b/>
          <w:bCs/>
        </w:rPr>
        <w:t xml:space="preserve">“** (HO3, 1). Ein wichtiger Faktor: Das Vulgärlatein war „keineswegs homogen im gesamten Römischen Reich”</w:t>
      </w:r>
      <w:r>
        <w:rPr>
          <w:b/>
          <w:bCs/>
        </w:rPr>
        <w:t xml:space="preserve"> </w:t>
      </w:r>
      <w:r>
        <w:rPr>
          <w:b/>
          <w:bCs/>
        </w:rPr>
        <w:t xml:space="preserve">(HO3, 1) — und einer der Gründe dafür ist, dass es überall auf</w:t>
      </w:r>
      <w:r>
        <w:rPr>
          <w:b/>
          <w:bCs/>
        </w:rPr>
        <w:t xml:space="preserve"> </w:t>
      </w:r>
      <w:r>
        <w:t xml:space="preserve">andere** Substrat-, Adstrat- und Superstratsprachen traf. Sprachkontakt ist also ein</w:t>
      </w:r>
      <w:r>
        <w:t xml:space="preserve"> </w:t>
      </w:r>
      <w:r>
        <w:rPr>
          <w:b/>
          <w:bCs/>
        </w:rPr>
        <w:t xml:space="preserve">Differenzierungsmotor</w:t>
      </w:r>
      <w:r>
        <w:t xml:space="preserve">. Zwei konkrete Streitfälle dazu (</w:t>
      </w:r>
      <w:r>
        <w:rPr>
          <w:i/>
          <w:iCs/>
        </w:rPr>
        <w:t xml:space="preserve">f-</w:t>
      </w:r>
      <w:r>
        <w:t xml:space="preserve"> </w:t>
      </w:r>
      <w:r>
        <w:t xml:space="preserve">&gt;</w:t>
      </w:r>
      <w:r>
        <w:t xml:space="preserve"> </w:t>
      </w:r>
      <w:r>
        <w:rPr>
          <w:i/>
          <w:iCs/>
        </w:rPr>
        <w:t xml:space="preserve">h-</w:t>
      </w:r>
      <w:r>
        <w:t xml:space="preserve">, Sonorisierung) behandelt Kap. 2, §3.</w:t>
      </w:r>
    </w:p>
    <w:p>
      <w:r>
        <w:pict>
          <v:rect style="width:0;height:1.5pt" o:hralign="center" o:hrstd="t" o:hr="t"/>
        </w:pict>
      </w:r>
    </w:p>
    <w:bookmarkEnd w:id="69"/>
    <w:bookmarkEnd w:id="70"/>
    <w:bookmarkStart w:id="77" w:name="synthetisch-vs.-analytisch"/>
    <w:p>
      <w:pPr>
        <w:pStyle w:val="Heading2"/>
      </w:pPr>
      <w:r>
        <w:t xml:space="preserve">3 Synthetisch vs. analytisch ⭐</w:t>
      </w:r>
    </w:p>
    <w:bookmarkStart w:id="71" w:name="einfach-gesagt-1"/>
    <w:p>
      <w:pPr>
        <w:pStyle w:val="Heading3"/>
      </w:pPr>
      <w:r>
        <w:t xml:space="preserve">Einfach gesagt</w:t>
      </w:r>
    </w:p>
    <w:p>
      <w:pPr>
        <w:pStyle w:val="FirstParagraph"/>
      </w:pPr>
      <w:r>
        <w:rPr>
          <w:b/>
          <w:bCs/>
        </w:rPr>
        <w:t xml:space="preserve">Synthetisch</w:t>
      </w:r>
      <w:r>
        <w:t xml:space="preserve"> </w:t>
      </w:r>
      <w:r>
        <w:t xml:space="preserve">= die Grammatik steckt</w:t>
      </w:r>
      <w:r>
        <w:t xml:space="preserve"> </w:t>
      </w:r>
      <w:r>
        <w:rPr>
          <w:b/>
          <w:bCs/>
        </w:rPr>
        <w:t xml:space="preserve">im Wort</w:t>
      </w:r>
      <w:r>
        <w:t xml:space="preserve"> </w:t>
      </w:r>
      <w:r>
        <w:t xml:space="preserve">(in seinen Endungen).</w:t>
      </w:r>
      <w:r>
        <w:t xml:space="preserve"> </w:t>
      </w:r>
      <w:r>
        <w:rPr>
          <w:b/>
          <w:bCs/>
        </w:rPr>
        <w:t xml:space="preserve">Analytisch</w:t>
      </w:r>
      <w:r>
        <w:t xml:space="preserve"> </w:t>
      </w:r>
      <w:r>
        <w:t xml:space="preserve">= die Grammatik steckt in</w:t>
      </w:r>
      <w:r>
        <w:t xml:space="preserve"> </w:t>
      </w:r>
      <w:r>
        <w:rPr>
          <w:b/>
          <w:bCs/>
        </w:rPr>
        <w:t xml:space="preserve">eigenen kleinen Wörtern daneben</w:t>
      </w:r>
      <w:r>
        <w:t xml:space="preserve"> </w:t>
      </w:r>
      <w:r>
        <w:t xml:space="preserve">(Präpositionen, Hilfsverben, Pronomina) und in der Wortstellung.</w:t>
      </w:r>
    </w:p>
    <w:p>
      <w:pPr>
        <w:pStyle w:val="BodyText"/>
      </w:pPr>
      <w:r>
        <w:t xml:space="preserve">Lateinisch</w:t>
      </w:r>
      <w:r>
        <w:t xml:space="preserve"> </w:t>
      </w:r>
      <w:r>
        <w:rPr>
          <w:i/>
          <w:iCs/>
        </w:rPr>
        <w:t xml:space="preserve">cantabo</w:t>
      </w:r>
      <w:r>
        <w:t xml:space="preserve"> </w:t>
      </w:r>
      <w:r>
        <w:t xml:space="preserve">ist ein Wort = synthetisch. Spanisch</w:t>
      </w:r>
      <w:r>
        <w:t xml:space="preserve"> </w:t>
      </w:r>
      <w:r>
        <w:rPr>
          <w:i/>
          <w:iCs/>
        </w:rPr>
        <w:t xml:space="preserve">voy a cantar</w:t>
      </w:r>
      <w:r>
        <w:t xml:space="preserve"> </w:t>
      </w:r>
      <w:r>
        <w:t xml:space="preserve">sind drei Wörter = analytisch.</w:t>
      </w:r>
    </w:p>
    <w:bookmarkEnd w:id="71"/>
    <w:bookmarkStart w:id="72" w:name="fachsprachlich-präzisiert-1"/>
    <w:p>
      <w:pPr>
        <w:pStyle w:val="Heading3"/>
      </w:pPr>
      <w:r>
        <w:t xml:space="preserve">Fachsprachlich präzisiert</w:t>
      </w:r>
    </w:p>
    <w:p>
      <w:pPr>
        <w:pStyle w:val="FirstParagraph"/>
      </w:pPr>
      <w:r>
        <w:t xml:space="preserve">Der Übergang von der synthetischen zur analytischen Markierung ist die</w:t>
      </w:r>
      <w:r>
        <w:t xml:space="preserve"> </w:t>
      </w:r>
      <w:r>
        <w:rPr>
          <w:b/>
          <w:bCs/>
        </w:rPr>
        <w:t xml:space="preserve">allgemeine Tendenz</w:t>
      </w:r>
      <w:r>
        <w:t xml:space="preserve"> </w:t>
      </w:r>
      <w:r>
        <w:t xml:space="preserve">des Vulgärlateins (HO2, 3.2): Grammatische Relationen und Funktionen werden „nicht mehr primär durch Flexionsmorphologie …, sondern durch grammatische Funktionswörter wie Präpositionen, Pronomina oder Adverbien, aber auch durch Wortstellung” angezeigt.</w:t>
      </w:r>
    </w:p>
    <w:p>
      <w:pPr>
        <w:pStyle w:val="BodyText"/>
      </w:pPr>
      <w:r>
        <w:t xml:space="preserve">Dieselbe Bewegung, aus der Perspektive des Wortes betrachtet, heißt</w:t>
      </w:r>
      <w:r>
        <w:t xml:space="preserve"> </w:t>
      </w:r>
      <w:r>
        <w:rPr>
          <w:b/>
          <w:bCs/>
        </w:rPr>
        <w:t xml:space="preserve">Postdetermination → Prädetermination</w:t>
      </w:r>
      <w:r>
        <w:t xml:space="preserve"> </w:t>
      </w:r>
      <w:r>
        <w:t xml:space="preserve">(HO2, 3.2):</w:t>
      </w:r>
      <w:r>
        <w:t xml:space="preserve"> </w:t>
      </w:r>
      <w:r>
        <w:rPr>
          <w:i/>
          <w:iCs/>
        </w:rPr>
        <w:t xml:space="preserve">Determination</w:t>
      </w:r>
      <w:r>
        <w:t xml:space="preserve"> </w:t>
      </w:r>
      <w:r>
        <w:t xml:space="preserve">ist die „Auszeichnung lexikalischer Elemente mit grammatischer Information”. Sie erfolgt nicht mehr durch Endungen</w:t>
      </w:r>
      <w:r>
        <w:t xml:space="preserve"> </w:t>
      </w:r>
      <w:r>
        <w:rPr>
          <w:b/>
          <w:bCs/>
        </w:rPr>
        <w:t xml:space="preserve">hinter</w:t>
      </w:r>
      <w:r>
        <w:t xml:space="preserve"> </w:t>
      </w:r>
      <w:r>
        <w:t xml:space="preserve">dem Lexem (post-), sondern durch ein grammatisches Morphem</w:t>
      </w:r>
      <w:r>
        <w:t xml:space="preserve"> </w:t>
      </w:r>
      <w:r>
        <w:rPr>
          <w:b/>
          <w:bCs/>
        </w:rPr>
        <w:t xml:space="preserve">vor</w:t>
      </w:r>
      <w:r>
        <w:t xml:space="preserve"> </w:t>
      </w:r>
      <w:r>
        <w:t xml:space="preserve">dem Lexem (prä-).</w:t>
      </w:r>
    </w:p>
    <w:p>
      <w:pPr>
        <w:pStyle w:val="BlockText"/>
      </w:pPr>
      <w:r>
        <w:t xml:space="preserve">⚠️</w:t>
      </w:r>
      <w:r>
        <w:t xml:space="preserve"> </w:t>
      </w:r>
      <w:r>
        <w:rPr>
          <w:b/>
          <w:bCs/>
        </w:rPr>
        <w:t xml:space="preserve">HO8 dreht diese Richtung in der Überblickstabelle versehentlich um</w:t>
      </w:r>
      <w:r>
        <w:t xml:space="preserve"> </w:t>
      </w:r>
      <w:r>
        <w:t xml:space="preserve">(„Prädetermination &gt; Postdetermination”). Richtig ist</w:t>
      </w:r>
      <w:r>
        <w:t xml:space="preserve"> </w:t>
      </w:r>
      <w:r>
        <w:rPr>
          <w:b/>
          <w:bCs/>
        </w:rPr>
        <w:t xml:space="preserve">Post- → Prä-</w:t>
      </w:r>
      <w:r>
        <w:t xml:space="preserve">, so in HO2 (3.2) und Becker (11.1). Lerne die Logik, nicht die Tabellenzeile.</w:t>
      </w:r>
    </w:p>
    <w:bookmarkEnd w:id="72"/>
    <w:bookmarkStart w:id="73" w:name="der-motor-dahinter-kasusabbau"/>
    <w:p>
      <w:pPr>
        <w:pStyle w:val="Heading3"/>
      </w:pPr>
      <w:r>
        <w:t xml:space="preserve">Der Motor dahinter: Kasusabbau</w:t>
      </w:r>
    </w:p>
    <w:p>
      <w:pPr>
        <w:pStyle w:val="FirstParagraph"/>
      </w:pPr>
      <w:r>
        <w:t xml:space="preserve">Warum passiert das? Weil das lateinische</w:t>
      </w:r>
      <w:r>
        <w:t xml:space="preserve"> </w:t>
      </w:r>
      <w:r>
        <w:rPr>
          <w:b/>
          <w:bCs/>
        </w:rPr>
        <w:t xml:space="preserve">Kasussystem zusammenbricht</w:t>
      </w:r>
      <w:r>
        <w:t xml:space="preserve"> </w:t>
      </w:r>
      <w:r>
        <w:t xml:space="preserve">— auf der iberischen Halbinsel vollständig, in der Galloromania zunächst noch als Zweikasussystem (HO2, 3.2). Wenn die Endung</w:t>
      </w:r>
      <w:r>
        <w:t xml:space="preserve"> </w:t>
      </w:r>
      <w:r>
        <w:rPr>
          <w:i/>
          <w:iCs/>
        </w:rPr>
        <w:t xml:space="preserve">-m</w:t>
      </w:r>
      <w:r>
        <w:t xml:space="preserve"> </w:t>
      </w:r>
      <w:r>
        <w:t xml:space="preserve">im Akkusativ wegfällt und</w:t>
      </w:r>
      <w:r>
        <w:t xml:space="preserve"> </w:t>
      </w:r>
      <w:r>
        <w:rPr>
          <w:i/>
          <w:iCs/>
        </w:rPr>
        <w:t xml:space="preserve">-s</w:t>
      </w:r>
      <w:r>
        <w:t xml:space="preserve"> </w:t>
      </w:r>
      <w:r>
        <w:t xml:space="preserve">verwechselt wird, kann man Subjekt und Objekt nicht mehr an der Endung erkennen. Also braucht die Sprache</w:t>
      </w:r>
      <w:r>
        <w:t xml:space="preserve"> </w:t>
      </w:r>
      <w:r>
        <w:rPr>
          <w:b/>
          <w:bCs/>
        </w:rPr>
        <w:t xml:space="preserve">Ersatz</w:t>
      </w:r>
      <w:r>
        <w:t xml:space="preserve">: Präpositionen und eine feste Wortstellung. Das Formeninventar der Substantive reduziert sich auf</w:t>
      </w:r>
      <w:r>
        <w:t xml:space="preserve"> </w:t>
      </w:r>
      <w:r>
        <w:rPr>
          <w:b/>
          <w:bCs/>
        </w:rPr>
        <w:t xml:space="preserve">eine</w:t>
      </w:r>
      <w:r>
        <w:t xml:space="preserve"> </w:t>
      </w:r>
      <w:r>
        <w:t xml:space="preserve">Form, in der Regel aus dem</w:t>
      </w:r>
      <w:r>
        <w:t xml:space="preserve"> </w:t>
      </w:r>
      <w:r>
        <w:rPr>
          <w:b/>
          <w:bCs/>
        </w:rPr>
        <w:t xml:space="preserve">Akkusativ</w:t>
      </w:r>
      <w:r>
        <w:t xml:space="preserve"> </w:t>
      </w:r>
      <w:r>
        <w:t xml:space="preserve">abgeleitet:</w:t>
      </w:r>
      <w:r>
        <w:t xml:space="preserve"> </w:t>
      </w:r>
      <w:r>
        <w:rPr>
          <w:i/>
          <w:iCs/>
        </w:rPr>
        <w:t xml:space="preserve">homine(m)</w:t>
      </w:r>
      <w:r>
        <w:t xml:space="preserve"> </w:t>
      </w:r>
      <w:r>
        <w:t xml:space="preserve">&gt;</w:t>
      </w:r>
      <w:r>
        <w:t xml:space="preserve"> </w:t>
      </w:r>
      <w:r>
        <w:rPr>
          <w:i/>
          <w:iCs/>
        </w:rPr>
        <w:t xml:space="preserve">hombre</w:t>
      </w:r>
      <w:r>
        <w:t xml:space="preserve"> </w:t>
      </w:r>
      <w:r>
        <w:t xml:space="preserve">(HO2, 3.2).</w:t>
      </w:r>
    </w:p>
    <w:p>
      <w:pPr>
        <w:pStyle w:val="BodyText"/>
      </w:pPr>
      <w:r>
        <w:rPr>
          <w:b/>
          <w:bCs/>
        </w:rPr>
        <w:t xml:space="preserve">Morphologischer Kasus überlebte nur im Pronominalsystem</w:t>
      </w:r>
      <w:r>
        <w:t xml:space="preserve"> </w:t>
      </w:r>
      <w:r>
        <w:t xml:space="preserve">(HO2, 3.2) — und das ist der Grund, warum Spanisch überhaupt</w:t>
      </w:r>
      <w:r>
        <w:t xml:space="preserve"> </w:t>
      </w:r>
      <w:r>
        <w:rPr>
          <w:i/>
          <w:iCs/>
        </w:rPr>
        <w:t xml:space="preserve">lo/la</w:t>
      </w:r>
      <w:r>
        <w:t xml:space="preserve"> </w:t>
      </w:r>
      <w:r>
        <w:t xml:space="preserve">(Akk.) vs. </w:t>
      </w:r>
      <w:r>
        <w:rPr>
          <w:i/>
          <w:iCs/>
        </w:rPr>
        <w:t xml:space="preserve">le</w:t>
      </w:r>
      <w:r>
        <w:t xml:space="preserve"> </w:t>
      </w:r>
      <w:r>
        <w:t xml:space="preserve">(Dat.) unterscheidet: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Kasus</w:t>
            </w:r>
          </w:p>
        </w:tc>
        <w:tc>
          <w:tcPr/>
          <w:p>
            <w:pPr>
              <w:pStyle w:val="Compact"/>
            </w:pPr>
            <w:r>
              <w:t xml:space="preserve">Formen</w:t>
            </w:r>
          </w:p>
        </w:tc>
      </w:tr>
      <w:tr>
        <w:tc>
          <w:tcPr/>
          <w:p>
            <w:pPr>
              <w:pStyle w:val="Compact"/>
            </w:pPr>
            <w:r>
              <w:t xml:space="preserve">Nominativ</w:t>
            </w:r>
          </w:p>
        </w:tc>
        <w:tc>
          <w:tcPr/>
          <w:p>
            <w:pPr>
              <w:pStyle w:val="Compact"/>
            </w:pPr>
            <w:r>
              <w:rPr>
                <w:i/>
                <w:iCs/>
              </w:rPr>
              <w:t xml:space="preserve">él, ella – ellos, ellas</w:t>
            </w:r>
          </w:p>
        </w:tc>
      </w:tr>
      <w:tr>
        <w:tc>
          <w:tcPr/>
          <w:p>
            <w:pPr>
              <w:pStyle w:val="Compact"/>
            </w:pPr>
            <w:r>
              <w:t xml:space="preserve">Akkusativ</w:t>
            </w:r>
          </w:p>
        </w:tc>
        <w:tc>
          <w:tcPr/>
          <w:p>
            <w:pPr>
              <w:pStyle w:val="Compact"/>
            </w:pPr>
            <w:r>
              <w:rPr>
                <w:i/>
                <w:iCs/>
              </w:rPr>
              <w:t xml:space="preserve">lo, la – los, las</w:t>
            </w:r>
          </w:p>
        </w:tc>
      </w:tr>
      <w:tr>
        <w:tc>
          <w:tcPr/>
          <w:p>
            <w:pPr>
              <w:pStyle w:val="Compact"/>
            </w:pPr>
            <w:r>
              <w:t xml:space="preserve">Dativ</w:t>
            </w:r>
          </w:p>
        </w:tc>
        <w:tc>
          <w:tcPr/>
          <w:p>
            <w:pPr>
              <w:pStyle w:val="Compact"/>
            </w:pPr>
            <w:r>
              <w:rPr>
                <w:i/>
                <w:iCs/>
              </w:rPr>
              <w:t xml:space="preserve">le – les</w:t>
            </w:r>
          </w:p>
        </w:tc>
      </w:tr>
    </w:tbl>
    <w:p>
      <w:pPr>
        <w:pStyle w:val="BodyText"/>
      </w:pPr>
      <w:r>
        <w:t xml:space="preserve">→</w:t>
      </w:r>
      <w:r>
        <w:t xml:space="preserve"> </w:t>
      </w:r>
      <w:r>
        <w:rPr>
          <w:b/>
          <w:bCs/>
        </w:rPr>
        <w:t xml:space="preserve">Diese Tabelle ist die Grundlage des „etymologischen Systems”</w:t>
      </w:r>
      <w:r>
        <w:t xml:space="preserve"> </w:t>
      </w:r>
      <w:r>
        <w:t xml:space="preserve">und damit von Leísmo/Loísmo/Laísmo (Kap. 4, §4.2 und Kap. 5, §2).</w:t>
      </w:r>
    </w:p>
    <w:bookmarkEnd w:id="73"/>
    <w:bookmarkStart w:id="74" w:name="Xd667a922c93658a2e973d53fe924cb4ffce0b19"/>
    <w:p>
      <w:pPr>
        <w:pStyle w:val="Heading3"/>
      </w:pPr>
      <w:r>
        <w:t xml:space="preserve">Die vier analytischen Neubildungen beim Verb (HO2, 3.2)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Neue Kategorie</w:t>
            </w:r>
          </w:p>
        </w:tc>
        <w:tc>
          <w:tcPr/>
          <w:p>
            <w:pPr>
              <w:pStyle w:val="Compact"/>
            </w:pPr>
            <w:r>
              <w:t xml:space="preserve">Bildung</w:t>
            </w:r>
          </w:p>
        </w:tc>
        <w:tc>
          <w:tcPr/>
          <w:p>
            <w:pPr>
              <w:pStyle w:val="Compact"/>
            </w:pPr>
            <w:r>
              <w:t xml:space="preserve">Beispiel</w:t>
            </w:r>
          </w:p>
        </w:tc>
      </w:tr>
      <w:tr>
        <w:tc>
          <w:tcPr/>
          <w:p>
            <w:pPr>
              <w:pStyle w:val="Compact"/>
            </w:pPr>
            <w:r>
              <w:t xml:space="preserve">Analytisches</w:t>
            </w:r>
            <w:r>
              <w:t xml:space="preserve"> </w:t>
            </w:r>
            <w:r>
              <w:rPr>
                <w:b/>
                <w:bCs/>
              </w:rPr>
              <w:t xml:space="preserve">Futur</w:t>
            </w:r>
          </w:p>
        </w:tc>
        <w:tc>
          <w:tcPr/>
          <w:p>
            <w:pPr>
              <w:pStyle w:val="Compact"/>
            </w:pPr>
            <w:r>
              <w:t xml:space="preserve">Infinitiv + Präsens von</w:t>
            </w:r>
            <w:r>
              <w:t xml:space="preserve"> </w:t>
            </w:r>
            <w:r>
              <w:rPr>
                <w:i/>
                <w:iCs/>
              </w:rPr>
              <w:t xml:space="preserve">habere</w:t>
            </w:r>
          </w:p>
        </w:tc>
        <w:tc>
          <w:tcPr/>
          <w:p>
            <w:pPr>
              <w:pStyle w:val="Compact"/>
            </w:pPr>
            <w:r>
              <w:rPr>
                <w:i/>
                <w:iCs/>
              </w:rPr>
              <w:t xml:space="preserve">cantare habeo</w:t>
            </w:r>
            <w:r>
              <w:t xml:space="preserve"> </w:t>
            </w:r>
            <w:r>
              <w:t xml:space="preserve">→</w:t>
            </w:r>
            <w:r>
              <w:t xml:space="preserve"> </w:t>
            </w:r>
            <w:r>
              <w:rPr>
                <w:i/>
                <w:iCs/>
              </w:rPr>
              <w:t xml:space="preserve">cantar + he</w:t>
            </w:r>
            <w:r>
              <w:t xml:space="preserve"> </w:t>
            </w:r>
            <w:r>
              <w:t xml:space="preserve">&gt;</w:t>
            </w:r>
            <w:r>
              <w:t xml:space="preserve"> </w:t>
            </w:r>
            <w:r>
              <w:rPr>
                <w:i/>
                <w:iCs/>
              </w:rPr>
              <w:t xml:space="preserve">cantaré</w:t>
            </w:r>
          </w:p>
        </w:tc>
      </w:tr>
      <w:tr>
        <w:tc>
          <w:tcPr/>
          <w:p>
            <w:pPr>
              <w:pStyle w:val="Compact"/>
            </w:pPr>
            <w:r>
              <w:t xml:space="preserve">Analytischer</w:t>
            </w:r>
            <w:r>
              <w:t xml:space="preserve"> </w:t>
            </w:r>
            <w:r>
              <w:rPr>
                <w:b/>
                <w:bCs/>
              </w:rPr>
              <w:t xml:space="preserve">Konditional</w:t>
            </w:r>
          </w:p>
        </w:tc>
        <w:tc>
          <w:tcPr/>
          <w:p>
            <w:pPr>
              <w:pStyle w:val="Compact"/>
            </w:pPr>
            <w:r>
              <w:t xml:space="preserve">Infinitiv + Imperfekt von</w:t>
            </w:r>
            <w:r>
              <w:t xml:space="preserve"> </w:t>
            </w:r>
            <w:r>
              <w:rPr>
                <w:i/>
                <w:iCs/>
              </w:rPr>
              <w:t xml:space="preserve">habere</w:t>
            </w:r>
          </w:p>
        </w:tc>
        <w:tc>
          <w:tcPr/>
          <w:p>
            <w:pPr>
              <w:pStyle w:val="Compact"/>
            </w:pPr>
            <w:r>
              <w:rPr>
                <w:i/>
                <w:iCs/>
              </w:rPr>
              <w:t xml:space="preserve">cantare habebam</w:t>
            </w:r>
            <w:r>
              <w:t xml:space="preserve"> </w:t>
            </w:r>
            <w:r>
              <w:t xml:space="preserve">&gt;</w:t>
            </w:r>
            <w:r>
              <w:t xml:space="preserve"> </w:t>
            </w:r>
            <w:r>
              <w:rPr>
                <w:i/>
                <w:iCs/>
              </w:rPr>
              <w:t xml:space="preserve">cantaría</w:t>
            </w:r>
          </w:p>
        </w:tc>
      </w:tr>
      <w:tr>
        <w:tc>
          <w:tcPr/>
          <w:p>
            <w:pPr>
              <w:pStyle w:val="Compact"/>
            </w:pPr>
            <w:r>
              <w:t xml:space="preserve">Analytisches</w:t>
            </w:r>
            <w:r>
              <w:t xml:space="preserve"> </w:t>
            </w:r>
            <w:r>
              <w:rPr>
                <w:b/>
                <w:bCs/>
              </w:rPr>
              <w:t xml:space="preserve">Passiv</w:t>
            </w:r>
          </w:p>
        </w:tc>
        <w:tc>
          <w:tcPr/>
          <w:p>
            <w:pPr>
              <w:pStyle w:val="Compact"/>
            </w:pPr>
            <w:r>
              <w:t xml:space="preserve">Partizip Perfekt +</w:t>
            </w:r>
            <w:r>
              <w:t xml:space="preserve"> </w:t>
            </w:r>
            <w:r>
              <w:rPr>
                <w:i/>
                <w:iCs/>
              </w:rPr>
              <w:t xml:space="preserve">esse</w:t>
            </w:r>
          </w:p>
        </w:tc>
        <w:tc>
          <w:tcPr/>
          <w:p>
            <w:pPr>
              <w:pStyle w:val="Compact"/>
            </w:pPr>
            <w:r>
              <w:t xml:space="preserve">synth.</w:t>
            </w:r>
            <w:r>
              <w:t xml:space="preserve"> </w:t>
            </w:r>
            <w:r>
              <w:rPr>
                <w:i/>
                <w:iCs/>
              </w:rPr>
              <w:t xml:space="preserve">laudor</w:t>
            </w:r>
            <w:r>
              <w:t xml:space="preserve"> </w:t>
            </w:r>
            <w:r>
              <w:t xml:space="preserve">&gt; analyt.</w:t>
            </w:r>
            <w:r>
              <w:t xml:space="preserve"> </w:t>
            </w:r>
            <w:r>
              <w:rPr>
                <w:i/>
                <w:iCs/>
              </w:rPr>
              <w:t xml:space="preserve">laudatus sum</w:t>
            </w:r>
          </w:p>
        </w:tc>
      </w:tr>
      <w:tr>
        <w:tc>
          <w:tcPr/>
          <w:p>
            <w:pPr>
              <w:pStyle w:val="Compact"/>
            </w:pPr>
            <w:r>
              <w:t xml:space="preserve">Analytisches</w:t>
            </w:r>
            <w:r>
              <w:t xml:space="preserve"> </w:t>
            </w:r>
            <w:r>
              <w:rPr>
                <w:b/>
                <w:bCs/>
              </w:rPr>
              <w:t xml:space="preserve">Perfekt</w:t>
            </w:r>
          </w:p>
        </w:tc>
        <w:tc>
          <w:tcPr/>
          <w:p>
            <w:pPr>
              <w:pStyle w:val="Compact"/>
            </w:pPr>
            <w:r>
              <w:rPr>
                <w:i/>
                <w:iCs/>
              </w:rPr>
              <w:t xml:space="preserve">habere</w:t>
            </w:r>
            <w:r>
              <w:t xml:space="preserve"> </w:t>
            </w:r>
            <w:r>
              <w:t xml:space="preserve">+ Partizip Perfekt</w:t>
            </w:r>
          </w:p>
        </w:tc>
        <w:tc>
          <w:tcPr/>
          <w:p>
            <w:pPr>
              <w:pStyle w:val="Compact"/>
            </w:pPr>
            <w:r>
              <w:rPr>
                <w:i/>
                <w:iCs/>
              </w:rPr>
              <w:t xml:space="preserve">habeo cantatum</w:t>
            </w:r>
            <w:r>
              <w:t xml:space="preserve"> </w:t>
            </w:r>
            <w:r>
              <w:t xml:space="preserve">&gt;</w:t>
            </w:r>
            <w:r>
              <w:t xml:space="preserve"> </w:t>
            </w:r>
            <w:r>
              <w:rPr>
                <w:i/>
                <w:iCs/>
              </w:rPr>
              <w:t xml:space="preserve">he cantado</w:t>
            </w:r>
          </w:p>
        </w:tc>
      </w:tr>
    </w:tbl>
    <w:p>
      <w:pPr>
        <w:pStyle w:val="BodyText"/>
      </w:pPr>
      <w:r>
        <w:t xml:space="preserve">Alle vier sind Beispiele für</w:t>
      </w:r>
      <w:r>
        <w:t xml:space="preserve"> </w:t>
      </w:r>
      <w:r>
        <w:rPr>
          <w:b/>
          <w:bCs/>
        </w:rPr>
        <w:t xml:space="preserve">Grammatikalisierung</w:t>
      </w:r>
      <w:r>
        <w:t xml:space="preserve">: „Lexikalischer Ausdruck verwandelt sich in eine grammatische Konstruktion (und dabei entsteht eine neue Verbalform bzw. Verbalkategorie)” (HO2, 3.2).</w:t>
      </w:r>
      <w:r>
        <w:t xml:space="preserve"> </w:t>
      </w:r>
      <w:r>
        <w:rPr>
          <w:i/>
          <w:iCs/>
        </w:rPr>
        <w:t xml:space="preserve">Habere</w:t>
      </w:r>
      <w:r>
        <w:t xml:space="preserve"> </w:t>
      </w:r>
      <w:r>
        <w:t xml:space="preserve">bedeutete ‚haben, besitzen’ und wird zum bedeutungsleeren Grammatikbaustein.</w:t>
      </w:r>
    </w:p>
    <w:bookmarkEnd w:id="74"/>
    <w:bookmarkStart w:id="75" w:name="Xfb13c940363c080f6228524f50851d32e752919"/>
    <w:p>
      <w:pPr>
        <w:pStyle w:val="Heading3"/>
      </w:pPr>
      <w:r>
        <w:t xml:space="preserve">⭐ Der Bumerang: analytisch → wieder synthetisch</w:t>
      </w:r>
    </w:p>
    <w:p>
      <w:pPr>
        <w:pStyle w:val="FirstParagraph"/>
      </w:pPr>
      <w:r>
        <w:rPr>
          <w:b/>
          <w:bCs/>
        </w:rPr>
        <w:t xml:space="preserve">Das ist der wichtigste Einzelzusammenhang des ganzen Kurses für Typ-1-Fragen.</w:t>
      </w:r>
      <w:r>
        <w:t xml:space="preserve"> </w:t>
      </w:r>
      <w:r>
        <w:t xml:space="preserve">Verfolge das Futur: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Stufe</w:t>
            </w:r>
          </w:p>
        </w:tc>
        <w:tc>
          <w:tcPr/>
          <w:p>
            <w:pPr>
              <w:pStyle w:val="Compact"/>
            </w:pPr>
            <w:r>
              <w:t xml:space="preserve">Form</w:t>
            </w:r>
          </w:p>
        </w:tc>
        <w:tc>
          <w:tcPr/>
          <w:p>
            <w:pPr>
              <w:pStyle w:val="Compact"/>
            </w:pPr>
            <w:r>
              <w:t xml:space="preserve">Status</w:t>
            </w:r>
          </w:p>
        </w:tc>
        <w:tc>
          <w:tcPr/>
          <w:p>
            <w:pPr>
              <w:pStyle w:val="Compact"/>
            </w:pPr>
            <w:r>
              <w:t xml:space="preserve">Kann ein Pronomen dazwischen?</w:t>
            </w:r>
          </w:p>
        </w:tc>
      </w:tr>
      <w:tr>
        <w:tc>
          <w:tcPr/>
          <w:p>
            <w:pPr>
              <w:pStyle w:val="Compact"/>
            </w:pPr>
            <w:r>
              <w:t xml:space="preserve">Vulgärlatein</w:t>
            </w:r>
          </w:p>
        </w:tc>
        <w:tc>
          <w:tcPr/>
          <w:p>
            <w:pPr>
              <w:pStyle w:val="Compact"/>
            </w:pPr>
            <w:r>
              <w:rPr>
                <w:i/>
                <w:iCs/>
              </w:rPr>
              <w:t xml:space="preserve">cantare habeo</w:t>
            </w:r>
          </w:p>
        </w:tc>
        <w:tc>
          <w:tcPr/>
          <w:p>
            <w:pPr>
              <w:pStyle w:val="Compact"/>
            </w:pPr>
            <w:r>
              <w:t xml:space="preserve">analytisch, zwei autonome Wörter</w:t>
            </w:r>
          </w:p>
        </w:tc>
        <w:tc>
          <w:tcPr/>
          <w:p>
            <w:pPr>
              <w:pStyle w:val="Compact"/>
            </w:pPr>
            <w:r>
              <w:t xml:space="preserve">—</w:t>
            </w:r>
          </w:p>
        </w:tc>
      </w:tr>
      <w:tr>
        <w:tc>
          <w:tcPr/>
          <w:p>
            <w:pPr>
              <w:pStyle w:val="Compact"/>
            </w:pPr>
            <w:r>
              <w:rPr>
                <w:b/>
                <w:bCs/>
              </w:rPr>
              <w:t xml:space="preserve">Altspanisch</w:t>
            </w:r>
          </w:p>
        </w:tc>
        <w:tc>
          <w:tcPr/>
          <w:p>
            <w:pPr>
              <w:pStyle w:val="Compact"/>
            </w:pPr>
            <w:r>
              <w:rPr>
                <w:i/>
                <w:iCs/>
              </w:rPr>
              <w:t xml:space="preserve">doblar</w:t>
            </w:r>
            <w:r>
              <w:rPr>
                <w:i/>
                <w:iCs/>
              </w:rPr>
              <w:t xml:space="preserve"> </w:t>
            </w:r>
            <w:r>
              <w:rPr>
                <w:b/>
                <w:bCs/>
                <w:i/>
                <w:iCs/>
              </w:rPr>
              <w:t xml:space="preserve">vos</w:t>
            </w:r>
            <w:r>
              <w:rPr>
                <w:i/>
                <w:iCs/>
              </w:rPr>
              <w:t xml:space="preserve"> </w:t>
            </w:r>
            <w:r>
              <w:rPr>
                <w:i/>
                <w:iCs/>
              </w:rPr>
              <w:t xml:space="preserve">he</w:t>
            </w:r>
          </w:p>
        </w:tc>
        <w:tc>
          <w:tcPr/>
          <w:p>
            <w:pPr>
              <w:pStyle w:val="Compact"/>
            </w:pPr>
            <w:r>
              <w:t xml:space="preserve">Bestandteile noch als autonom interpretiert</w:t>
            </w:r>
          </w:p>
        </w:tc>
        <w:tc>
          <w:tcPr/>
          <w:p>
            <w:pPr>
              <w:pStyle w:val="Compact"/>
            </w:pPr>
            <w:r>
              <w:rPr>
                <w:b/>
                <w:bCs/>
              </w:rPr>
              <w:t xml:space="preserve">JA → Mesoklise</w:t>
            </w:r>
          </w:p>
        </w:tc>
      </w:tr>
      <w:tr>
        <w:tc>
          <w:tcPr/>
          <w:p>
            <w:pPr>
              <w:pStyle w:val="Compact"/>
            </w:pPr>
            <w:r>
              <w:t xml:space="preserve">ab 17. Jh.</w:t>
            </w:r>
          </w:p>
        </w:tc>
        <w:tc>
          <w:tcPr/>
          <w:p>
            <w:pPr>
              <w:pStyle w:val="Compact"/>
            </w:pPr>
            <w:r>
              <w:rPr>
                <w:i/>
                <w:iCs/>
              </w:rPr>
              <w:t xml:space="preserve">os doblaré</w:t>
            </w:r>
          </w:p>
        </w:tc>
        <w:tc>
          <w:tcPr/>
          <w:p>
            <w:pPr>
              <w:pStyle w:val="Compact"/>
            </w:pPr>
            <w:r>
              <w:t xml:space="preserve">Grammatikalisierung abgeschlossen,</w:t>
            </w:r>
            <w:r>
              <w:t xml:space="preserve"> </w:t>
            </w:r>
            <w:r>
              <w:rPr>
                <w:b/>
                <w:bCs/>
              </w:rPr>
              <w:t xml:space="preserve">synthetische</w:t>
            </w:r>
            <w:r>
              <w:t xml:space="preserve"> </w:t>
            </w:r>
            <w:r>
              <w:t xml:space="preserve">Form</w:t>
            </w:r>
          </w:p>
        </w:tc>
        <w:tc>
          <w:tcPr/>
          <w:p>
            <w:pPr>
              <w:pStyle w:val="Compact"/>
            </w:pPr>
            <w:r>
              <w:rPr>
                <w:b/>
                <w:bCs/>
              </w:rPr>
              <w:t xml:space="preserve">NEIN</w:t>
            </w:r>
          </w:p>
        </w:tc>
      </w:tr>
    </w:tbl>
    <w:p>
      <w:pPr>
        <w:pStyle w:val="BodyText"/>
      </w:pPr>
      <w:r>
        <w:t xml:space="preserve">Das Futur wurde also erst</w:t>
      </w:r>
      <w:r>
        <w:t xml:space="preserve"> </w:t>
      </w:r>
      <w:r>
        <w:rPr>
          <w:i/>
          <w:iCs/>
        </w:rPr>
        <w:t xml:space="preserve">analytisch</w:t>
      </w:r>
      <w:r>
        <w:t xml:space="preserve"> </w:t>
      </w:r>
      <w:r>
        <w:t xml:space="preserve">(aus dem synthetischen Latein) und dann wieder</w:t>
      </w:r>
      <w:r>
        <w:t xml:space="preserve"> </w:t>
      </w:r>
      <w:r>
        <w:rPr>
          <w:i/>
          <w:iCs/>
        </w:rPr>
        <w:t xml:space="preserve">synthetisch</w:t>
      </w:r>
      <w:r>
        <w:t xml:space="preserve">. Und genau in dem Zeitfenster, in dem es „halb fertig” war, konnte ein klitisches Pronomen in die Naht rutschen — die</w:t>
      </w:r>
      <w:r>
        <w:t xml:space="preserve"> </w:t>
      </w:r>
      <w:r>
        <w:rPr>
          <w:b/>
          <w:bCs/>
        </w:rPr>
        <w:t xml:space="preserve">Mesoklise</w:t>
      </w:r>
      <w:r>
        <w:t xml:space="preserve"> </w:t>
      </w:r>
      <w:r>
        <w:t xml:space="preserve">(HO4, 5.2; HO5, 2.2).</w:t>
      </w:r>
    </w:p>
    <w:p>
      <w:pPr>
        <w:pStyle w:val="BlockText"/>
      </w:pPr>
      <w:r>
        <w:rPr>
          <w:b/>
          <w:bCs/>
        </w:rPr>
        <w:t xml:space="preserve">Deshalb ist Mesoklise ein so präziser Zeitstempel:</w:t>
      </w:r>
      <w:r>
        <w:t xml:space="preserve"> </w:t>
      </w:r>
      <w:r>
        <w:t xml:space="preserve">Sie ist nur möglich, solange die Grammatikalisierung unvollendet ist. Ab dem 17. Jh. ist sie unmöglich (HO5, 2.2). Wenn du in einem Satz</w:t>
      </w:r>
      <w:r>
        <w:t xml:space="preserve"> </w:t>
      </w:r>
      <w:r>
        <w:rPr>
          <w:i/>
          <w:iCs/>
        </w:rPr>
        <w:t xml:space="preserve">dar te he</w:t>
      </w:r>
      <w:r>
        <w:t xml:space="preserve"> </w:t>
      </w:r>
      <w:r>
        <w:t xml:space="preserve">siehst, weißt du:</w:t>
      </w:r>
      <w:r>
        <w:t xml:space="preserve"> </w:t>
      </w:r>
      <w:r>
        <w:rPr>
          <w:b/>
          <w:bCs/>
        </w:rPr>
        <w:t xml:space="preserve">nicht nach 1650.</w:t>
      </w:r>
      <w:r>
        <w:t xml:space="preserve"> </w:t>
      </w:r>
      <w:r>
        <w:t xml:space="preserve">→ Kap. 7.</w:t>
      </w:r>
    </w:p>
    <w:bookmarkEnd w:id="75"/>
    <w:bookmarkStart w:id="76" w:name="weitere-bereiche-kompakt"/>
    <w:p>
      <w:pPr>
        <w:pStyle w:val="Heading3"/>
      </w:pPr>
      <w:r>
        <w:t xml:space="preserve">Weitere Bereiche (kompakt)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pPr>
            <w:r>
              <w:t xml:space="preserve">Synthetisch (klass. Lat.)</w:t>
            </w:r>
          </w:p>
        </w:tc>
        <w:tc>
          <w:tcPr/>
          <w:p>
            <w:pPr>
              <w:pStyle w:val="Compact"/>
            </w:pPr>
            <w:r>
              <w:t xml:space="preserve">Analytisch (Vulgärlat.)</w:t>
            </w:r>
          </w:p>
        </w:tc>
      </w:tr>
      <w:tr>
        <w:tc>
          <w:tcPr/>
          <w:p>
            <w:pPr>
              <w:pStyle w:val="Compact"/>
            </w:pPr>
            <w:r>
              <w:t xml:space="preserve">Genitiv</w:t>
            </w:r>
          </w:p>
        </w:tc>
        <w:tc>
          <w:tcPr/>
          <w:p>
            <w:pPr>
              <w:pStyle w:val="Compact"/>
            </w:pPr>
            <w:r>
              <w:rPr>
                <w:i/>
                <w:iCs/>
              </w:rPr>
              <w:t xml:space="preserve">filius regis</w:t>
            </w:r>
          </w:p>
        </w:tc>
        <w:tc>
          <w:tcPr/>
          <w:p>
            <w:pPr>
              <w:pStyle w:val="Compact"/>
            </w:pPr>
            <w:r>
              <w:rPr>
                <w:i/>
                <w:iCs/>
              </w:rPr>
              <w:t xml:space="preserve">filius</w:t>
            </w:r>
            <w:r>
              <w:rPr>
                <w:i/>
                <w:iCs/>
              </w:rPr>
              <w:t xml:space="preserve"> </w:t>
            </w:r>
            <w:r>
              <w:rPr>
                <w:b/>
                <w:bCs/>
                <w:i/>
                <w:iCs/>
              </w:rPr>
              <w:t xml:space="preserve">de</w:t>
            </w:r>
            <w:r>
              <w:rPr>
                <w:i/>
                <w:iCs/>
              </w:rPr>
              <w:t xml:space="preserve"> </w:t>
            </w:r>
            <w:r>
              <w:rPr>
                <w:i/>
                <w:iCs/>
              </w:rPr>
              <w:t xml:space="preserve">rege</w:t>
            </w:r>
          </w:p>
        </w:tc>
      </w:tr>
      <w:tr>
        <w:tc>
          <w:tcPr/>
          <w:p>
            <w:pPr>
              <w:pStyle w:val="Compact"/>
            </w:pPr>
            <w:r>
              <w:t xml:space="preserve">Indirektes Objekt</w:t>
            </w:r>
          </w:p>
        </w:tc>
        <w:tc>
          <w:tcPr/>
          <w:p>
            <w:pPr>
              <w:pStyle w:val="Compact"/>
            </w:pPr>
            <w:r>
              <w:t xml:space="preserve">Dativendung</w:t>
            </w:r>
          </w:p>
        </w:tc>
        <w:tc>
          <w:tcPr/>
          <w:p>
            <w:pPr>
              <w:pStyle w:val="Compact"/>
            </w:pPr>
            <w:r>
              <w:rPr>
                <w:b/>
                <w:bCs/>
                <w:i/>
                <w:iCs/>
              </w:rPr>
              <w:t xml:space="preserve">ad</w:t>
            </w:r>
            <w:r>
              <w:rPr>
                <w:i/>
                <w:iCs/>
              </w:rPr>
              <w:t xml:space="preserve"> </w:t>
            </w:r>
            <w:r>
              <w:rPr>
                <w:i/>
                <w:iCs/>
              </w:rPr>
              <w:t xml:space="preserve">+ Akkusativ</w:t>
            </w:r>
            <w:r>
              <w:t xml:space="preserve">:</w:t>
            </w:r>
            <w:r>
              <w:t xml:space="preserve"> </w:t>
            </w:r>
            <w:r>
              <w:rPr>
                <w:i/>
                <w:iCs/>
              </w:rPr>
              <w:t xml:space="preserve">dat librum ad patrem</w:t>
            </w:r>
          </w:p>
        </w:tc>
      </w:tr>
      <w:tr>
        <w:tc>
          <w:tcPr/>
          <w:p>
            <w:pPr>
              <w:pStyle w:val="Compact"/>
            </w:pPr>
            <w:r>
              <w:t xml:space="preserve">Komparativ</w:t>
            </w:r>
          </w:p>
        </w:tc>
        <w:tc>
          <w:tcPr/>
          <w:p>
            <w:pPr>
              <w:pStyle w:val="Compact"/>
            </w:pPr>
            <w:r>
              <w:rPr>
                <w:i/>
                <w:iCs/>
              </w:rPr>
              <w:t xml:space="preserve">longior</w:t>
            </w:r>
          </w:p>
        </w:tc>
        <w:tc>
          <w:tcPr/>
          <w:p>
            <w:pPr>
              <w:pStyle w:val="Compact"/>
            </w:pPr>
            <w:r>
              <w:rPr>
                <w:i/>
                <w:iCs/>
              </w:rPr>
              <w:t xml:space="preserve">magis/plus longus</w:t>
            </w:r>
          </w:p>
        </w:tc>
      </w:tr>
      <w:tr>
        <w:tc>
          <w:tcPr/>
          <w:p>
            <w:pPr>
              <w:pStyle w:val="Compact"/>
            </w:pPr>
            <w:r>
              <w:t xml:space="preserve">Superlativ</w:t>
            </w:r>
          </w:p>
        </w:tc>
        <w:tc>
          <w:tcPr/>
          <w:p>
            <w:pPr>
              <w:pStyle w:val="Compact"/>
            </w:pPr>
            <w:r>
              <w:rPr>
                <w:i/>
                <w:iCs/>
              </w:rPr>
              <w:t xml:space="preserve">longissimus</w:t>
            </w:r>
          </w:p>
        </w:tc>
        <w:tc>
          <w:tcPr/>
          <w:p>
            <w:pPr>
              <w:pStyle w:val="Compact"/>
            </w:pPr>
            <w:r>
              <w:rPr>
                <w:i/>
                <w:iCs/>
              </w:rPr>
              <w:t xml:space="preserve">maxime/plurime longus</w:t>
            </w:r>
          </w:p>
        </w:tc>
      </w:tr>
      <w:tr>
        <w:tc>
          <w:tcPr/>
          <w:p>
            <w:pPr>
              <w:pStyle w:val="Compact"/>
            </w:pPr>
            <w:r>
              <w:t xml:space="preserve">Adverb</w:t>
            </w:r>
          </w:p>
        </w:tc>
        <w:tc>
          <w:tcPr/>
          <w:p>
            <w:pPr>
              <w:pStyle w:val="Compact"/>
            </w:pPr>
            <w:r>
              <w:rPr>
                <w:i/>
                <w:iCs/>
              </w:rPr>
              <w:t xml:space="preserve">longe</w:t>
            </w:r>
            <w:r>
              <w:t xml:space="preserve">,</w:t>
            </w:r>
            <w:r>
              <w:t xml:space="preserve"> </w:t>
            </w:r>
            <w:r>
              <w:rPr>
                <w:i/>
                <w:iCs/>
              </w:rPr>
              <w:t xml:space="preserve">celeriter</w:t>
            </w:r>
            <w:r>
              <w:t xml:space="preserve"> </w:t>
            </w:r>
            <w:r>
              <w:t xml:space="preserve">(Suffixe</w:t>
            </w:r>
            <w:r>
              <w:t xml:space="preserve"> </w:t>
            </w:r>
            <w:r>
              <w:rPr>
                <w:i/>
                <w:iCs/>
              </w:rPr>
              <w:t xml:space="preserve">-e</w:t>
            </w:r>
            <w:r>
              <w:t xml:space="preserve">,</w:t>
            </w:r>
            <w:r>
              <w:t xml:space="preserve"> </w:t>
            </w:r>
            <w:r>
              <w:rPr>
                <w:i/>
                <w:iCs/>
              </w:rPr>
              <w:t xml:space="preserve">-iter</w:t>
            </w:r>
            <w:r>
              <w:t xml:space="preserve">)</w:t>
            </w:r>
          </w:p>
        </w:tc>
        <w:tc>
          <w:tcPr/>
          <w:p>
            <w:pPr>
              <w:pStyle w:val="Compact"/>
            </w:pPr>
            <w:r>
              <w:t xml:space="preserve">Periphrase Adjektiv +</w:t>
            </w:r>
            <w:r>
              <w:t xml:space="preserve"> </w:t>
            </w:r>
            <w:r>
              <w:rPr>
                <w:b/>
                <w:bCs/>
                <w:i/>
                <w:iCs/>
              </w:rPr>
              <w:t xml:space="preserve">mente</w:t>
            </w:r>
            <w:r>
              <w:t xml:space="preserve">:</w:t>
            </w:r>
            <w:r>
              <w:t xml:space="preserve"> </w:t>
            </w:r>
            <w:r>
              <w:rPr>
                <w:i/>
                <w:iCs/>
              </w:rPr>
              <w:t xml:space="preserve">longamente</w:t>
            </w:r>
          </w:p>
        </w:tc>
      </w:tr>
      <w:tr>
        <w:tc>
          <w:tcPr/>
          <w:p>
            <w:pPr>
              <w:pStyle w:val="Compact"/>
            </w:pPr>
            <w:r>
              <w:t xml:space="preserve">Wortstellung</w:t>
            </w:r>
          </w:p>
        </w:tc>
        <w:tc>
          <w:tcPr/>
          <w:p>
            <w:pPr>
              <w:pStyle w:val="Compact"/>
            </w:pPr>
            <w:r>
              <w:t xml:space="preserve">SOV:</w:t>
            </w:r>
            <w:r>
              <w:t xml:space="preserve"> </w:t>
            </w:r>
            <w:r>
              <w:rPr>
                <w:i/>
                <w:iCs/>
              </w:rPr>
              <w:t xml:space="preserve">Marcus Petrum videt</w:t>
            </w:r>
          </w:p>
        </w:tc>
        <w:tc>
          <w:tcPr/>
          <w:p>
            <w:pPr>
              <w:pStyle w:val="Compact"/>
            </w:pPr>
            <w:r>
              <w:t xml:space="preserve">SVO:</w:t>
            </w:r>
            <w:r>
              <w:t xml:space="preserve"> </w:t>
            </w:r>
            <w:r>
              <w:rPr>
                <w:i/>
                <w:iCs/>
              </w:rPr>
              <w:t xml:space="preserve">Marco ve a Pedro</w:t>
            </w:r>
          </w:p>
        </w:tc>
      </w:tr>
    </w:tbl>
    <w:p>
      <w:pPr>
        <w:pStyle w:val="BodyText"/>
      </w:pPr>
      <w:r>
        <w:rPr>
          <w:i/>
          <w:iCs/>
        </w:rPr>
        <w:t xml:space="preserve">Mente</w:t>
      </w:r>
      <w:r>
        <w:t xml:space="preserve"> </w:t>
      </w:r>
      <w:r>
        <w:t xml:space="preserve">ist die Ablativform von lat.</w:t>
      </w:r>
      <w:r>
        <w:t xml:space="preserve"> </w:t>
      </w:r>
      <w:r>
        <w:rPr>
          <w:i/>
          <w:iCs/>
        </w:rPr>
        <w:t xml:space="preserve">mens</w:t>
      </w:r>
      <w:r>
        <w:t xml:space="preserve"> </w:t>
      </w:r>
      <w:r>
        <w:t xml:space="preserve">‚Geist’ und drückte ursprünglich die Geisteshaltung aus, in der eine Handlung vollzogen wird; später charakterisiert es allgemein die Art und Weise eines Ereignisses (HO2, 3.2).</w:t>
      </w:r>
    </w:p>
    <w:p>
      <w:r>
        <w:pict>
          <v:rect style="width:0;height:1.5pt" o:hralign="center" o:hrstd="t" o:hr="t"/>
        </w:pict>
      </w:r>
    </w:p>
    <w:bookmarkEnd w:id="76"/>
    <w:bookmarkEnd w:id="77"/>
    <w:bookmarkStart w:id="80" w:name="interne-vs.-externe-sprachgeschichte"/>
    <w:p>
      <w:pPr>
        <w:pStyle w:val="Heading2"/>
      </w:pPr>
      <w:r>
        <w:t xml:space="preserve">4 Interne vs. externe Sprachgeschichte ⭐</w:t>
      </w:r>
    </w:p>
    <w:bookmarkStart w:id="78" w:name="die-unterscheidung"/>
    <w:p>
      <w:pPr>
        <w:pStyle w:val="Heading3"/>
      </w:pPr>
      <w:r>
        <w:t xml:space="preserve">Die Unterscheidung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Interne Sprachgeschichte</w:t>
            </w:r>
          </w:p>
        </w:tc>
        <w:tc>
          <w:tcPr/>
          <w:p>
            <w:pPr>
              <w:pStyle w:val="Compact"/>
            </w:pPr>
            <w:r>
              <w:rPr>
                <w:b/>
                <w:bCs/>
              </w:rPr>
              <w:t xml:space="preserve">Externe Sprachgeschichte</w:t>
            </w:r>
          </w:p>
        </w:tc>
      </w:tr>
      <w:tr>
        <w:tc>
          <w:tcPr/>
          <w:p>
            <w:pPr>
              <w:pStyle w:val="Compact"/>
            </w:pPr>
            <w:r>
              <w:t xml:space="preserve">Gegenstand</w:t>
            </w:r>
          </w:p>
        </w:tc>
        <w:tc>
          <w:tcPr/>
          <w:p>
            <w:pPr>
              <w:pStyle w:val="Compact"/>
            </w:pPr>
            <w:r>
              <w:t xml:space="preserve">Veränderungen</w:t>
            </w:r>
            <w:r>
              <w:t xml:space="preserve"> </w:t>
            </w:r>
            <w:r>
              <w:rPr>
                <w:b/>
                <w:bCs/>
              </w:rPr>
              <w:t xml:space="preserve">der Sprache selbst</w:t>
            </w:r>
          </w:p>
        </w:tc>
        <w:tc>
          <w:tcPr/>
          <w:p>
            <w:pPr>
              <w:pStyle w:val="Compact"/>
            </w:pPr>
            <w:r>
              <w:t xml:space="preserve">Veränderungen der</w:t>
            </w:r>
            <w:r>
              <w:t xml:space="preserve"> </w:t>
            </w:r>
            <w:r>
              <w:rPr>
                <w:b/>
                <w:bCs/>
              </w:rPr>
              <w:t xml:space="preserve">äußeren Einflüsse</w:t>
            </w:r>
            <w:r>
              <w:t xml:space="preserve"> </w:t>
            </w:r>
            <w:r>
              <w:t xml:space="preserve">auf die Sprache</w:t>
            </w:r>
          </w:p>
        </w:tc>
      </w:tr>
      <w:tr>
        <w:tc>
          <w:tcPr/>
          <w:p>
            <w:pPr>
              <w:pStyle w:val="Compact"/>
            </w:pPr>
            <w:r>
              <w:t xml:space="preserve">Bereiche</w:t>
            </w:r>
          </w:p>
        </w:tc>
        <w:tc>
          <w:tcPr/>
          <w:p>
            <w:pPr>
              <w:pStyle w:val="Compact"/>
            </w:pPr>
            <w:r>
              <w:t xml:space="preserve">Phonetik/Phonologie, Morphologie, Syntax, Lexik</w:t>
            </w:r>
          </w:p>
        </w:tc>
        <w:tc>
          <w:tcPr/>
          <w:p>
            <w:pPr>
              <w:pStyle w:val="Compact"/>
            </w:pPr>
            <w:r>
              <w:t xml:space="preserve">Ausbreitung im Raum, Sprachkontakt, Sprachpolitik, Institutionen, Verschriftlichung</w:t>
            </w:r>
          </w:p>
        </w:tc>
      </w:tr>
      <w:tr>
        <w:tc>
          <w:tcPr/>
          <w:p>
            <w:pPr>
              <w:pStyle w:val="Compact"/>
            </w:pPr>
            <w:r>
              <w:t xml:space="preserve">Typische Fragen</w:t>
            </w:r>
          </w:p>
        </w:tc>
        <w:tc>
          <w:tcPr/>
          <w:p>
            <w:pPr>
              <w:pStyle w:val="Compact"/>
            </w:pPr>
            <w:r>
              <w:t xml:space="preserve">Wie wurde aus</w:t>
            </w:r>
            <w:r>
              <w:t xml:space="preserve"> </w:t>
            </w:r>
            <w:r>
              <w:rPr>
                <w:i/>
                <w:iCs/>
              </w:rPr>
              <w:t xml:space="preserve">filium</w:t>
            </w:r>
            <w:r>
              <w:t xml:space="preserve"> </w:t>
            </w:r>
            <w:r>
              <w:rPr>
                <w:i/>
                <w:iCs/>
              </w:rPr>
              <w:t xml:space="preserve">hijo</w:t>
            </w:r>
            <w:r>
              <w:t xml:space="preserve">? Wann verschwindet die Mesoklise?</w:t>
            </w:r>
          </w:p>
        </w:tc>
        <w:tc>
          <w:tcPr/>
          <w:p>
            <w:pPr>
              <w:pStyle w:val="Compact"/>
            </w:pPr>
            <w:r>
              <w:t xml:space="preserve">Wann erobert Kastilien Toledo? Wann wird die RAE gegründet?</w:t>
            </w:r>
          </w:p>
        </w:tc>
      </w:tr>
      <w:tr>
        <w:tc>
          <w:tcPr/>
          <w:p>
            <w:pPr>
              <w:pStyle w:val="Compact"/>
            </w:pPr>
            <w:r>
              <w:t xml:space="preserve">Im Kursmaterial</w:t>
            </w:r>
          </w:p>
        </w:tc>
        <w:tc>
          <w:tcPr/>
          <w:p>
            <w:pPr>
              <w:pStyle w:val="Compact"/>
            </w:pPr>
            <w:r>
              <w:rPr>
                <w:b/>
                <w:bCs/>
              </w:rPr>
              <w:t xml:space="preserve">HO8</w:t>
            </w:r>
            <w:r>
              <w:t xml:space="preserve"> </w:t>
            </w:r>
            <w:r>
              <w:t xml:space="preserve">(Überblickstabelle)</w:t>
            </w:r>
          </w:p>
        </w:tc>
        <w:tc>
          <w:tcPr/>
          <w:p>
            <w:pPr>
              <w:pStyle w:val="Compact"/>
            </w:pPr>
            <w:r>
              <w:rPr>
                <w:b/>
                <w:bCs/>
              </w:rPr>
              <w:t xml:space="preserve">HO9</w:t>
            </w:r>
            <w:r>
              <w:t xml:space="preserve"> </w:t>
            </w:r>
            <w:r>
              <w:t xml:space="preserve">(Zeittafel)</w:t>
            </w:r>
          </w:p>
        </w:tc>
      </w:tr>
    </w:tbl>
    <w:p>
      <w:pPr>
        <w:pStyle w:val="BodyText"/>
      </w:pPr>
      <w:r>
        <w:t xml:space="preserve">(Definition nach Transkr. HO6, dort ausdrücklich zur Wiederholung eingeführt.)</w:t>
      </w:r>
    </w:p>
    <w:bookmarkEnd w:id="78"/>
    <w:bookmarkStart w:id="79" w:name="Xdcbdeda9b1bfbb3f2ec1efeac473b23515a2a05"/>
    <w:p>
      <w:pPr>
        <w:pStyle w:val="Heading3"/>
      </w:pPr>
      <w:r>
        <w:t xml:space="preserve">Das Warum: Die beiden hängen zusammen — in einer Richtung</w:t>
      </w:r>
    </w:p>
    <w:p>
      <w:pPr>
        <w:pStyle w:val="FirstParagraph"/>
      </w:pPr>
      <w:r>
        <w:t xml:space="preserve">Die Transkription sagt es sehr klar:</w:t>
      </w:r>
      <w:r>
        <w:t xml:space="preserve"> </w:t>
      </w:r>
      <w:r>
        <w:rPr>
          <w:i/>
          <w:iCs/>
        </w:rPr>
        <w:t xml:space="preserve">„Solche externen Veränderungen haben in weiterer Folge oft Auswirkungen auf die interne Sprachgeschichte, weil sich zum Beispiel im Zuge der Ausbreitung von Sprachen neue Sprachkontaktsituationen ergeben können”</w:t>
      </w:r>
      <w:r>
        <w:t xml:space="preserve"> </w:t>
      </w:r>
      <w:r>
        <w:t xml:space="preserve">(Transkr. HO6).</w:t>
      </w:r>
    </w:p>
    <w:p>
      <w:pPr>
        <w:pStyle w:val="BodyText"/>
      </w:pPr>
      <w:r>
        <w:rPr>
          <w:b/>
          <w:bCs/>
        </w:rPr>
        <w:t xml:space="preserve">Die Standardkette lautet also: extern → Sprachkontakt → intern.</w:t>
      </w:r>
    </w:p>
    <w:p>
      <w:pPr>
        <w:pStyle w:val="BodyText"/>
      </w:pPr>
      <w:r>
        <w:t xml:space="preserve">Drei Beispiele, die du als Belege parat haben solltest: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Externes Ereignis</w:t>
            </w:r>
          </w:p>
        </w:tc>
        <w:tc>
          <w:tcPr/>
          <w:p>
            <w:pPr>
              <w:pStyle w:val="Compact"/>
            </w:pPr>
            <w:r>
              <w:t xml:space="preserve">Sprachkontakt</w:t>
            </w:r>
          </w:p>
        </w:tc>
        <w:tc>
          <w:tcPr/>
          <w:p>
            <w:pPr>
              <w:pStyle w:val="Compact"/>
            </w:pPr>
            <w:r>
              <w:t xml:space="preserve">Interne Folge</w:t>
            </w:r>
          </w:p>
        </w:tc>
      </w:tr>
      <w:tr>
        <w:tc>
          <w:tcPr/>
          <w:p>
            <w:pPr>
              <w:pStyle w:val="Compact"/>
            </w:pPr>
            <w:r>
              <w:t xml:space="preserve">Eroberung Amerikas ab 1492</w:t>
            </w:r>
          </w:p>
        </w:tc>
        <w:tc>
          <w:tcPr/>
          <w:p>
            <w:pPr>
              <w:pStyle w:val="Compact"/>
            </w:pPr>
            <w:r>
              <w:t xml:space="preserve">Spanisch ↔ Nahuatl</w:t>
            </w:r>
          </w:p>
        </w:tc>
        <w:tc>
          <w:tcPr/>
          <w:p>
            <w:pPr>
              <w:pStyle w:val="Compact"/>
            </w:pPr>
            <w:r>
              <w:rPr>
                <w:i/>
                <w:iCs/>
              </w:rPr>
              <w:t xml:space="preserve">tomatl</w:t>
            </w:r>
            <w:r>
              <w:t xml:space="preserve"> </w:t>
            </w:r>
            <w:r>
              <w:t xml:space="preserve">→</w:t>
            </w:r>
            <w:r>
              <w:t xml:space="preserve"> </w:t>
            </w:r>
            <w:r>
              <w:rPr>
                <w:b/>
                <w:bCs/>
              </w:rPr>
              <w:t xml:space="preserve">tomate</w:t>
            </w:r>
            <w:r>
              <w:t xml:space="preserve"> </w:t>
            </w:r>
            <w:r>
              <w:t xml:space="preserve">(Transkr. HO6)</w:t>
            </w:r>
          </w:p>
        </w:tc>
      </w:tr>
      <w:tr>
        <w:tc>
          <w:tcPr/>
          <w:p>
            <w:pPr>
              <w:pStyle w:val="Compact"/>
            </w:pPr>
            <w:r>
              <w:t xml:space="preserve">Römische Eroberung ab 218 v. Chr.</w:t>
            </w:r>
          </w:p>
        </w:tc>
        <w:tc>
          <w:tcPr/>
          <w:p>
            <w:pPr>
              <w:pStyle w:val="Compact"/>
            </w:pPr>
            <w:r>
              <w:t xml:space="preserve">Vulgärlatein ↔ Baskisch (Adstrat)</w:t>
            </w:r>
          </w:p>
        </w:tc>
        <w:tc>
          <w:tcPr/>
          <w:p>
            <w:pPr>
              <w:pStyle w:val="Compact"/>
            </w:pPr>
            <w:r>
              <w:t xml:space="preserve">evtl.</w:t>
            </w:r>
            <w:r>
              <w:t xml:space="preserve"> </w:t>
            </w:r>
            <w:r>
              <w:rPr>
                <w:i/>
                <w:iCs/>
              </w:rPr>
              <w:t xml:space="preserve">f-</w:t>
            </w:r>
            <w:r>
              <w:t xml:space="preserve"> </w:t>
            </w:r>
            <w:r>
              <w:t xml:space="preserve">&gt;</w:t>
            </w:r>
            <w:r>
              <w:t xml:space="preserve"> </w:t>
            </w:r>
            <w:r>
              <w:rPr>
                <w:i/>
                <w:iCs/>
              </w:rPr>
              <w:t xml:space="preserve">h-</w:t>
            </w:r>
            <w:r>
              <w:t xml:space="preserve"> </w:t>
            </w:r>
            <w:r>
              <w:t xml:space="preserve">(Substrathypothese, HO3, 1.2)</w:t>
            </w:r>
          </w:p>
        </w:tc>
      </w:tr>
      <w:tr>
        <w:tc>
          <w:tcPr/>
          <w:p>
            <w:pPr>
              <w:pStyle w:val="Compact"/>
            </w:pPr>
            <w:r>
              <w:t xml:space="preserve">Erfolge Kastiliens in der Reconquista</w:t>
            </w:r>
          </w:p>
        </w:tc>
        <w:tc>
          <w:tcPr/>
          <w:p>
            <w:pPr>
              <w:pStyle w:val="Compact"/>
            </w:pPr>
            <w:r>
              <w:t xml:space="preserve">Kastilisch ↔ Nachbarvarietäten im Süden</w:t>
            </w:r>
          </w:p>
        </w:tc>
        <w:tc>
          <w:tcPr/>
          <w:p>
            <w:pPr>
              <w:pStyle w:val="Compact"/>
            </w:pPr>
            <w:r>
              <w:t xml:space="preserve">Entstehung des Andalusischen als</w:t>
            </w:r>
            <w:r>
              <w:t xml:space="preserve"> </w:t>
            </w:r>
            <w:r>
              <w:rPr>
                <w:b/>
                <w:bCs/>
              </w:rPr>
              <w:t xml:space="preserve">Sekundärdialekt</w:t>
            </w:r>
            <w:r>
              <w:t xml:space="preserve"> </w:t>
            </w:r>
            <w:r>
              <w:t xml:space="preserve">(HO4, 2)</w:t>
            </w:r>
          </w:p>
        </w:tc>
      </w:tr>
    </w:tbl>
    <w:p>
      <w:pPr>
        <w:pStyle w:val="BodyText"/>
      </w:pPr>
      <w:r>
        <w:rPr>
          <w:b/>
          <w:bCs/>
        </w:rPr>
        <w:t xml:space="preserve">Warum die Reconquista der Musterfall ist:</w:t>
      </w:r>
      <w:r>
        <w:t xml:space="preserve"> </w:t>
      </w:r>
      <w:r>
        <w:t xml:space="preserve">Die Transkription zu HO4 formuliert die Leitfrage explizit — man will verstehen, „weshalb auf dem Großteil der iberischen Halbinsel heute Spanisch gesprochen wird und nicht einer der anderen 5 romanischen Primärdialekte”. Und:</w:t>
      </w:r>
      <w:r>
        <w:t xml:space="preserve"> </w:t>
      </w:r>
      <w:r>
        <w:rPr>
          <w:i/>
          <w:iCs/>
        </w:rPr>
        <w:t xml:space="preserve">„Die Erklärung hierfür ist in der externen Sprachgeschichte zu finden”</w:t>
      </w:r>
      <w:r>
        <w:t xml:space="preserve"> </w:t>
      </w:r>
      <w:r>
        <w:t xml:space="preserve">(Transkr. HO4). Kastilien war in der Rückeroberung besonders erfolgreich → politischer Einfluss → sprachlicher Einfluss.</w:t>
      </w:r>
    </w:p>
    <w:p>
      <w:pPr>
        <w:pStyle w:val="BodyText"/>
      </w:pPr>
      <w:r>
        <w:t xml:space="preserve">Trotz dieses Zusammenhangs kann man beide Ebenen</w:t>
      </w:r>
      <w:r>
        <w:t xml:space="preserve"> </w:t>
      </w:r>
      <w:r>
        <w:rPr>
          <w:b/>
          <w:bCs/>
        </w:rPr>
        <w:t xml:space="preserve">getrennt beschreiben</w:t>
      </w:r>
      <w:r>
        <w:t xml:space="preserve">, und genau das tun die Handouts (Transkr. HO6): HO4 z. B. behandelt in §2–4 externe, in §5 interne Sprachgeschichte.</w:t>
      </w:r>
    </w:p>
    <w:p>
      <w:r>
        <w:pict>
          <v:rect style="width:0;height:1.5pt" o:hralign="center" o:hrstd="t" o:hr="t"/>
        </w:pict>
      </w:r>
    </w:p>
    <w:bookmarkEnd w:id="79"/>
    <w:bookmarkEnd w:id="80"/>
    <w:bookmarkStart w:id="85" w:name="primär--vs.-sekundärdialekt"/>
    <w:p>
      <w:pPr>
        <w:pStyle w:val="Heading2"/>
      </w:pPr>
      <w:r>
        <w:t xml:space="preserve">5 Primär- vs. Sekundärdialekt ⭐</w:t>
      </w:r>
    </w:p>
    <w:bookmarkStart w:id="81" w:name="definitionen"/>
    <w:p>
      <w:pPr>
        <w:pStyle w:val="Heading3"/>
      </w:pPr>
      <w:r>
        <w:t xml:space="preserve">Definitionen</w:t>
      </w:r>
    </w:p>
    <w:p>
      <w:pPr>
        <w:pStyle w:val="Compact"/>
        <w:numPr>
          <w:ilvl w:val="0"/>
          <w:numId w:val="1014"/>
        </w:numPr>
      </w:pPr>
      <w:r>
        <w:rPr>
          <w:b/>
          <w:bCs/>
        </w:rPr>
        <w:t xml:space="preserve">Primärdialekt</w:t>
      </w:r>
      <w:r>
        <w:t xml:space="preserve"> </w:t>
      </w:r>
      <w:r>
        <w:t xml:space="preserve">(</w:t>
      </w:r>
      <w:r>
        <w:rPr>
          <w:i/>
          <w:iCs/>
        </w:rPr>
        <w:t xml:space="preserve">dialecto primario</w:t>
      </w:r>
      <w:r>
        <w:t xml:space="preserve">): eine romanische Varietät, die sich</w:t>
      </w:r>
      <w:r>
        <w:t xml:space="preserve"> </w:t>
      </w:r>
      <w:r>
        <w:rPr>
          <w:b/>
          <w:bCs/>
        </w:rPr>
        <w:t xml:space="preserve">direkt aus dem Vulgärlatein</w:t>
      </w:r>
      <w:r>
        <w:t xml:space="preserve"> </w:t>
      </w:r>
      <w:r>
        <w:t xml:space="preserve">entwickelt hat (HO3, 6.1; Transkr. HO3).</w:t>
      </w:r>
    </w:p>
    <w:p>
      <w:pPr>
        <w:pStyle w:val="Compact"/>
        <w:numPr>
          <w:ilvl w:val="0"/>
          <w:numId w:val="1014"/>
        </w:numPr>
      </w:pPr>
      <w:r>
        <w:rPr>
          <w:b/>
          <w:bCs/>
        </w:rPr>
        <w:t xml:space="preserve">Sekundärdialekt</w:t>
      </w:r>
      <w:r>
        <w:t xml:space="preserve"> </w:t>
      </w:r>
      <w:r>
        <w:t xml:space="preserve">(</w:t>
      </w:r>
      <w:r>
        <w:rPr>
          <w:i/>
          <w:iCs/>
        </w:rPr>
        <w:t xml:space="preserve">dialecto secundario</w:t>
      </w:r>
      <w:r>
        <w:t xml:space="preserve">): eine Varietät, die sich</w:t>
      </w:r>
      <w:r>
        <w:t xml:space="preserve"> </w:t>
      </w:r>
      <w:r>
        <w:rPr>
          <w:b/>
          <w:bCs/>
        </w:rPr>
        <w:t xml:space="preserve">aus einem Primärdialekt</w:t>
      </w:r>
      <w:r>
        <w:t xml:space="preserve"> </w:t>
      </w:r>
      <w:r>
        <w:t xml:space="preserve">entwickelt hat (HO3, 6.1).</w:t>
      </w:r>
    </w:p>
    <w:bookmarkEnd w:id="81"/>
    <w:bookmarkStart w:id="82" w:name="X4bd00500ca14043d2e8eab85dfcace2b41c1e2c"/>
    <w:p>
      <w:pPr>
        <w:pStyle w:val="Heading3"/>
      </w:pPr>
      <w:r>
        <w:t xml:space="preserve">Der Prüfungsfall, den die Transkription vorgibt</w:t>
      </w:r>
    </w:p>
    <w:p>
      <w:pPr>
        <w:pStyle w:val="BlockText"/>
      </w:pPr>
      <w:r>
        <w:rPr>
          <w:b/>
          <w:bCs/>
        </w:rPr>
        <w:t xml:space="preserve">Kastilisch = Primärdialekt</w:t>
      </w:r>
      <w:r>
        <w:t xml:space="preserve"> </w:t>
      </w:r>
      <w:r>
        <w:t xml:space="preserve">(direkt aus dem Vulgärlatein).</w:t>
      </w:r>
      <w:r>
        <w:t xml:space="preserve"> </w:t>
      </w:r>
      <w:r>
        <w:rPr>
          <w:b/>
          <w:bCs/>
        </w:rPr>
        <w:t xml:space="preserve">Andalusisch = Sekundärdialekt</w:t>
      </w:r>
      <w:r>
        <w:t xml:space="preserve"> </w:t>
      </w:r>
      <w:r>
        <w:t xml:space="preserve">(aus dem Kastilischen, nicht direkt aus dem Vulgärlatein).</w:t>
      </w:r>
    </w:p>
    <w:p>
      <w:pPr>
        <w:pStyle w:val="FirstParagraph"/>
      </w:pPr>
      <w:r>
        <w:t xml:space="preserve">Das Andalusische entstand „unter den besonderen Sprachkontaktbedingungen in den wiedereroberten Gebieten des Südens aus dem Kastilischen” (HO3, 6.1).</w:t>
      </w:r>
    </w:p>
    <w:bookmarkEnd w:id="82"/>
    <w:bookmarkStart w:id="83" w:name="X94309c246a698c11d57bd586c8694d69ee3e5ec"/>
    <w:p>
      <w:pPr>
        <w:pStyle w:val="Heading3"/>
      </w:pPr>
      <w:r>
        <w:t xml:space="preserve">Die sechs Primärdialekte der iberischen Halbinsel</w:t>
      </w:r>
    </w:p>
    <w:p>
      <w:pPr>
        <w:pStyle w:val="FirstParagraph"/>
      </w:pPr>
      <w:r>
        <w:t xml:space="preserve">Diese Liste musst du aufsagen können (HO3, 6.2; Transkr. HO3) — von West nach Ost geordnet, das macht sie merkbar: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Primärdialekt</w:t>
            </w:r>
          </w:p>
        </w:tc>
        <w:tc>
          <w:tcPr/>
          <w:p>
            <w:pPr>
              <w:pStyle w:val="Compact"/>
            </w:pPr>
            <w:r>
              <w:t xml:space="preserve">Kurzcharakteristik</w:t>
            </w:r>
          </w:p>
        </w:tc>
      </w:tr>
      <w:tr>
        <w:tc>
          <w:tcPr/>
          <w:p>
            <w:pPr>
              <w:pStyle w:val="Compact"/>
            </w:pPr>
            <w:r>
              <w:t xml:space="preserve">1</w:t>
            </w:r>
          </w:p>
        </w:tc>
        <w:tc>
          <w:tcPr/>
          <w:p>
            <w:pPr>
              <w:pStyle w:val="Compact"/>
            </w:pPr>
            <w:r>
              <w:rPr>
                <w:b/>
                <w:bCs/>
              </w:rPr>
              <w:t xml:space="preserve">Mozarabisch</w:t>
            </w:r>
            <w:r>
              <w:t xml:space="preserve"> </w:t>
            </w:r>
            <w:r>
              <w:t xml:space="preserve">(</w:t>
            </w:r>
            <w:r>
              <w:rPr>
                <w:i/>
                <w:iCs/>
              </w:rPr>
              <w:t xml:space="preserve">romance andalusí</w:t>
            </w:r>
            <w:r>
              <w:t xml:space="preserve">)</w:t>
            </w:r>
          </w:p>
        </w:tc>
        <w:tc>
          <w:tcPr/>
          <w:p>
            <w:pPr>
              <w:pStyle w:val="Compact"/>
            </w:pPr>
            <w:r>
              <w:t xml:space="preserve">im arabisch beherrschten Teil gesprochen; sehr</w:t>
            </w:r>
            <w:r>
              <w:t xml:space="preserve"> </w:t>
            </w:r>
            <w:r>
              <w:rPr>
                <w:b/>
                <w:bCs/>
              </w:rPr>
              <w:t xml:space="preserve">konservativ</w:t>
            </w:r>
          </w:p>
        </w:tc>
      </w:tr>
      <w:tr>
        <w:tc>
          <w:tcPr/>
          <w:p>
            <w:pPr>
              <w:pStyle w:val="Compact"/>
            </w:pPr>
            <w:r>
              <w:t xml:space="preserve">2</w:t>
            </w:r>
          </w:p>
        </w:tc>
        <w:tc>
          <w:tcPr/>
          <w:p>
            <w:pPr>
              <w:pStyle w:val="Compact"/>
            </w:pPr>
            <w:r>
              <w:rPr>
                <w:b/>
                <w:bCs/>
              </w:rPr>
              <w:t xml:space="preserve">Galicisch-Portugiesisch</w:t>
            </w:r>
          </w:p>
        </w:tc>
        <w:tc>
          <w:tcPr/>
          <w:p>
            <w:pPr>
              <w:pStyle w:val="Compact"/>
            </w:pPr>
            <w:r>
              <w:t xml:space="preserve">Sprache der</w:t>
            </w:r>
            <w:r>
              <w:t xml:space="preserve"> </w:t>
            </w:r>
            <w:r>
              <w:rPr>
                <w:b/>
                <w:bCs/>
              </w:rPr>
              <w:t xml:space="preserve">Lyrik</w:t>
            </w:r>
            <w:r>
              <w:t xml:space="preserve"> </w:t>
            </w:r>
            <w:r>
              <w:t xml:space="preserve">bis Mitte 14. Jh.</w:t>
            </w:r>
          </w:p>
        </w:tc>
      </w:tr>
      <w:tr>
        <w:tc>
          <w:tcPr/>
          <w:p>
            <w:pPr>
              <w:pStyle w:val="Compact"/>
            </w:pPr>
            <w:r>
              <w:t xml:space="preserve">3</w:t>
            </w:r>
          </w:p>
        </w:tc>
        <w:tc>
          <w:tcPr/>
          <w:p>
            <w:pPr>
              <w:pStyle w:val="Compact"/>
            </w:pPr>
            <w:r>
              <w:rPr>
                <w:b/>
                <w:bCs/>
              </w:rPr>
              <w:t xml:space="preserve">Astur-Leonesisch</w:t>
            </w:r>
          </w:p>
        </w:tc>
        <w:tc>
          <w:tcPr/>
          <w:p>
            <w:pPr>
              <w:pStyle w:val="Compact"/>
            </w:pPr>
            <w:r>
              <w:t xml:space="preserve">Königreich León, in der</w:t>
            </w:r>
            <w:r>
              <w:t xml:space="preserve"> </w:t>
            </w:r>
            <w:r>
              <w:rPr>
                <w:b/>
                <w:bCs/>
              </w:rPr>
              <w:t xml:space="preserve">ersten</w:t>
            </w:r>
            <w:r>
              <w:t xml:space="preserve"> </w:t>
            </w:r>
            <w:r>
              <w:t xml:space="preserve">Reconquista-Phase führend</w:t>
            </w:r>
          </w:p>
        </w:tc>
      </w:tr>
      <w:tr>
        <w:tc>
          <w:tcPr/>
          <w:p>
            <w:pPr>
              <w:pStyle w:val="Compact"/>
            </w:pPr>
            <w:r>
              <w:t xml:space="preserve">4</w:t>
            </w:r>
          </w:p>
        </w:tc>
        <w:tc>
          <w:tcPr/>
          <w:p>
            <w:pPr>
              <w:pStyle w:val="Compact"/>
            </w:pPr>
            <w:r>
              <w:rPr>
                <w:b/>
                <w:bCs/>
              </w:rPr>
              <w:t xml:space="preserve">Kastilisch</w:t>
            </w:r>
          </w:p>
        </w:tc>
        <w:tc>
          <w:tcPr/>
          <w:p>
            <w:pPr>
              <w:pStyle w:val="Compact"/>
            </w:pPr>
            <w:r>
              <w:t xml:space="preserve">die</w:t>
            </w:r>
            <w:r>
              <w:t xml:space="preserve"> </w:t>
            </w:r>
            <w:r>
              <w:rPr>
                <w:b/>
                <w:bCs/>
              </w:rPr>
              <w:t xml:space="preserve">innovativste</w:t>
            </w:r>
            <w:r>
              <w:t xml:space="preserve"> </w:t>
            </w:r>
            <w:r>
              <w:t xml:space="preserve">Varietät → wird zum Spanischen</w:t>
            </w:r>
          </w:p>
        </w:tc>
      </w:tr>
      <w:tr>
        <w:tc>
          <w:tcPr/>
          <w:p>
            <w:pPr>
              <w:pStyle w:val="Compact"/>
            </w:pPr>
            <w:r>
              <w:t xml:space="preserve">5</w:t>
            </w:r>
          </w:p>
        </w:tc>
        <w:tc>
          <w:tcPr/>
          <w:p>
            <w:pPr>
              <w:pStyle w:val="Compact"/>
            </w:pPr>
            <w:r>
              <w:rPr>
                <w:b/>
                <w:bCs/>
              </w:rPr>
              <w:t xml:space="preserve">Navarro-Aragonesisch</w:t>
            </w:r>
          </w:p>
        </w:tc>
        <w:tc>
          <w:tcPr/>
          <w:p>
            <w:pPr>
              <w:pStyle w:val="Compact"/>
            </w:pPr>
            <w:r>
              <w:t xml:space="preserve">Osten; heute Restterritorium in den Pyrenäen</w:t>
            </w:r>
          </w:p>
        </w:tc>
      </w:tr>
      <w:tr>
        <w:tc>
          <w:tcPr/>
          <w:p>
            <w:pPr>
              <w:pStyle w:val="Compact"/>
            </w:pPr>
            <w:r>
              <w:t xml:space="preserve">6</w:t>
            </w:r>
          </w:p>
        </w:tc>
        <w:tc>
          <w:tcPr/>
          <w:p>
            <w:pPr>
              <w:pStyle w:val="Compact"/>
            </w:pPr>
            <w:r>
              <w:rPr>
                <w:b/>
                <w:bCs/>
              </w:rPr>
              <w:t xml:space="preserve">Katalanisch</w:t>
            </w:r>
          </w:p>
        </w:tc>
        <w:tc>
          <w:tcPr/>
          <w:p>
            <w:pPr>
              <w:pStyle w:val="Compact"/>
            </w:pPr>
            <w:r>
              <w:t xml:space="preserve">ganz im Osten; Kontakte zum</w:t>
            </w:r>
            <w:r>
              <w:t xml:space="preserve"> </w:t>
            </w:r>
            <w:r>
              <w:rPr>
                <w:b/>
                <w:bCs/>
              </w:rPr>
              <w:t xml:space="preserve">Okzitanischen</w:t>
            </w:r>
          </w:p>
        </w:tc>
      </w:tr>
    </w:tbl>
    <w:p>
      <w:pPr>
        <w:pStyle w:val="BodyText"/>
      </w:pPr>
      <w:r>
        <w:rPr>
          <w:b/>
          <w:bCs/>
        </w:rPr>
        <w:t xml:space="preserve">Merkhilfe (West → Ost):</w:t>
      </w:r>
      <w:r>
        <w:t xml:space="preserve"> </w:t>
      </w:r>
      <w:r>
        <w:rPr>
          <w:i/>
          <w:iCs/>
        </w:rPr>
        <w:t xml:space="preserve">Mo-Ga-As-Ka-Na-Ka</w:t>
      </w:r>
      <w:r>
        <w:t xml:space="preserve"> </w:t>
      </w:r>
      <w:r>
        <w:t xml:space="preserve">— Mozarabisch, Galicisch-Portugiesisch, Asturleonesisch, Kastilisch, Navarro-Aragonesisch, Katalanisch.</w:t>
      </w:r>
    </w:p>
    <w:bookmarkEnd w:id="83"/>
    <w:bookmarkStart w:id="84" w:name="das-warum"/>
    <w:p>
      <w:pPr>
        <w:pStyle w:val="Heading3"/>
      </w:pPr>
      <w:r>
        <w:t xml:space="preserve">Das Warum</w:t>
      </w:r>
    </w:p>
    <w:p>
      <w:pPr>
        <w:pStyle w:val="FirstParagraph"/>
      </w:pPr>
      <w:r>
        <w:t xml:space="preserve">Die Primärdialekte sind das</w:t>
      </w:r>
      <w:r>
        <w:t xml:space="preserve"> </w:t>
      </w:r>
      <w:r>
        <w:rPr>
          <w:b/>
          <w:bCs/>
        </w:rPr>
        <w:t xml:space="preserve">Ergebnis</w:t>
      </w:r>
      <w:r>
        <w:t xml:space="preserve"> </w:t>
      </w:r>
      <w:r>
        <w:t xml:space="preserve">der ganzen Entwicklung von HO3: ein Vulgärlatein, aber sechs Resultate — weil überall andere Substrate, andere Romanisierungsintensität und andere Superstrate wirkten (Transkr. HO3). Und das Kastilische ist „der Primärdialekt, der in weiterer Folge dem Spanischen entspricht” (Transkr. HO3). Warum sich gerade dieser durchsetzte, ist eine Frage der externen Sprachgeschichte → Kap. 3, §2.</w:t>
      </w:r>
    </w:p>
    <w:p>
      <w:pPr>
        <w:pStyle w:val="BlockText"/>
      </w:pPr>
      <w:r>
        <w:t xml:space="preserve">🪤</w:t>
      </w:r>
      <w:r>
        <w:t xml:space="preserve"> </w:t>
      </w:r>
      <w:r>
        <w:rPr>
          <w:b/>
          <w:bCs/>
        </w:rPr>
        <w:t xml:space="preserve">Falle:</w:t>
      </w:r>
      <w:r>
        <w:t xml:space="preserve"> </w:t>
      </w:r>
      <w:r>
        <w:t xml:space="preserve">Nicht die</w:t>
      </w:r>
      <w:r>
        <w:t xml:space="preserve"> </w:t>
      </w:r>
      <w:r>
        <w:rPr>
          <w:i/>
          <w:iCs/>
        </w:rPr>
        <w:t xml:space="preserve">geographische</w:t>
      </w:r>
      <w:r>
        <w:t xml:space="preserve"> </w:t>
      </w:r>
      <w:r>
        <w:t xml:space="preserve">Lage entscheidet, sondern die</w:t>
      </w:r>
      <w:r>
        <w:t xml:space="preserve"> </w:t>
      </w:r>
      <w:r>
        <w:rPr>
          <w:b/>
          <w:bCs/>
        </w:rPr>
        <w:t xml:space="preserve">Abstammung</w:t>
      </w:r>
      <w:r>
        <w:t xml:space="preserve">. Andalusisch liegt im Süden und klingt „anders” — aber das macht es nicht zum Primärdialekt. Es stammt vom Kastilischen ab, also Sekundärdialekt.</w:t>
      </w:r>
    </w:p>
    <w:p>
      <w:r>
        <w:pict>
          <v:rect style="width:0;height:1.5pt" o:hralign="center" o:hrstd="t" o:hr="t"/>
        </w:pict>
      </w:r>
    </w:p>
    <w:bookmarkEnd w:id="84"/>
    <w:bookmarkEnd w:id="85"/>
    <w:bookmarkStart w:id="86" w:name="Xf2a7d55561eff9fd4cc16f92a3cc3e9837145bd"/>
    <w:p>
      <w:pPr>
        <w:pStyle w:val="Heading2"/>
      </w:pPr>
      <w:r>
        <w:t xml:space="preserve">Übersichtstabelle — alle Grundbegriffe dieses Kapitels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Kern in einem Satz</w:t>
            </w:r>
          </w:p>
        </w:tc>
        <w:tc>
          <w:tcPr/>
          <w:p>
            <w:pPr>
              <w:pStyle w:val="Compact"/>
            </w:pPr>
            <w:r>
              <w:t xml:space="preserve">Prüfungsbeispiele</w:t>
            </w:r>
          </w:p>
        </w:tc>
      </w:tr>
      <w:tr>
        <w:tc>
          <w:tcPr/>
          <w:p>
            <w:pPr>
              <w:pStyle w:val="Compact"/>
            </w:pPr>
            <w:r>
              <w:rPr>
                <w:b/>
                <w:bCs/>
              </w:rPr>
              <w:t xml:space="preserve">Diglossie</w:t>
            </w:r>
            <w:r>
              <w:t xml:space="preserve"> </w:t>
            </w:r>
            <w:r>
              <w:t xml:space="preserve">⭐</w:t>
            </w:r>
          </w:p>
        </w:tc>
        <w:tc>
          <w:tcPr/>
          <w:p>
            <w:pPr>
              <w:pStyle w:val="Compact"/>
            </w:pPr>
            <w:r>
              <w:t xml:space="preserve">Zwei Varietäten einer Sprache, funktional komplementär, mit Prestigegefälle (high/low)</w:t>
            </w:r>
          </w:p>
        </w:tc>
        <w:tc>
          <w:tcPr/>
          <w:p>
            <w:pPr>
              <w:pStyle w:val="Compact"/>
            </w:pPr>
            <w:r>
              <w:t xml:space="preserve">Vulgärlatein ↔ klass. Latein; Schweizerdeutsch ↔ Hochdeutsch</w:t>
            </w:r>
          </w:p>
        </w:tc>
      </w:tr>
      <w:tr>
        <w:tc>
          <w:tcPr/>
          <w:p>
            <w:pPr>
              <w:pStyle w:val="Compact"/>
            </w:pPr>
            <w:r>
              <w:rPr>
                <w:b/>
                <w:bCs/>
              </w:rPr>
              <w:t xml:space="preserve">High variety</w:t>
            </w:r>
            <w:r>
              <w:t xml:space="preserve"> </w:t>
            </w:r>
            <w:r>
              <w:t xml:space="preserve">⭐</w:t>
            </w:r>
          </w:p>
        </w:tc>
        <w:tc>
          <w:tcPr/>
          <w:p>
            <w:pPr>
              <w:pStyle w:val="Compact"/>
            </w:pPr>
            <w:r>
              <w:t xml:space="preserve">Distanzsprache, Schriftlichkeit, Prestige, kodifiziert, Schule</w:t>
            </w:r>
          </w:p>
        </w:tc>
        <w:tc>
          <w:tcPr/>
          <w:p>
            <w:pPr>
              <w:pStyle w:val="Compact"/>
            </w:pPr>
            <w:r>
              <w:t xml:space="preserve">klassisches Latein</w:t>
            </w:r>
          </w:p>
        </w:tc>
      </w:tr>
      <w:tr>
        <w:tc>
          <w:tcPr/>
          <w:p>
            <w:pPr>
              <w:pStyle w:val="Compact"/>
            </w:pPr>
            <w:r>
              <w:rPr>
                <w:b/>
                <w:bCs/>
              </w:rPr>
              <w:t xml:space="preserve">Low variety</w:t>
            </w:r>
            <w:r>
              <w:t xml:space="preserve"> </w:t>
            </w:r>
            <w:r>
              <w:t xml:space="preserve">⭐</w:t>
            </w:r>
          </w:p>
        </w:tc>
        <w:tc>
          <w:tcPr/>
          <w:p>
            <w:pPr>
              <w:pStyle w:val="Compact"/>
            </w:pPr>
            <w:r>
              <w:t xml:space="preserve">Nähesprache, informell, kein Prestige, nicht kodifiziert, Muttersprache</w:t>
            </w:r>
          </w:p>
        </w:tc>
        <w:tc>
          <w:tcPr/>
          <w:p>
            <w:pPr>
              <w:pStyle w:val="Compact"/>
            </w:pPr>
            <w:r>
              <w:t xml:space="preserve">Vulgärlatein</w:t>
            </w:r>
          </w:p>
        </w:tc>
      </w:tr>
      <w:tr>
        <w:tc>
          <w:tcPr/>
          <w:p>
            <w:pPr>
              <w:pStyle w:val="Compact"/>
            </w:pPr>
            <w:r>
              <w:rPr>
                <w:b/>
                <w:bCs/>
              </w:rPr>
              <w:t xml:space="preserve">Substrat</w:t>
            </w:r>
            <w:r>
              <w:t xml:space="preserve"> </w:t>
            </w:r>
            <w:r>
              <w:t xml:space="preserve">⭐</w:t>
            </w:r>
          </w:p>
        </w:tc>
        <w:tc>
          <w:tcPr/>
          <w:p>
            <w:pPr>
              <w:pStyle w:val="Compact"/>
            </w:pPr>
            <w:r>
              <w:t xml:space="preserve">Bei Eroberung</w:t>
            </w:r>
            <w:r>
              <w:t xml:space="preserve"> </w:t>
            </w:r>
            <w:r>
              <w:rPr>
                <w:b/>
                <w:bCs/>
              </w:rPr>
              <w:t xml:space="preserve">untergegangene</w:t>
            </w:r>
            <w:r>
              <w:t xml:space="preserve"> </w:t>
            </w:r>
            <w:r>
              <w:t xml:space="preserve">autochthone Sprache der</w:t>
            </w:r>
            <w:r>
              <w:t xml:space="preserve"> </w:t>
            </w:r>
            <w:r>
              <w:rPr>
                <w:b/>
                <w:bCs/>
              </w:rPr>
              <w:t xml:space="preserve">Eroberten</w:t>
            </w:r>
          </w:p>
        </w:tc>
        <w:tc>
          <w:tcPr/>
          <w:p>
            <w:pPr>
              <w:pStyle w:val="Compact"/>
            </w:pPr>
            <w:r>
              <w:t xml:space="preserve">Iberisch, Keltisch</w:t>
            </w:r>
          </w:p>
        </w:tc>
      </w:tr>
      <w:tr>
        <w:tc>
          <w:tcPr/>
          <w:p>
            <w:pPr>
              <w:pStyle w:val="Compact"/>
            </w:pPr>
            <w:r>
              <w:rPr>
                <w:b/>
                <w:bCs/>
              </w:rPr>
              <w:t xml:space="preserve">Adstrat</w:t>
            </w:r>
            <w:r>
              <w:t xml:space="preserve"> </w:t>
            </w:r>
            <w:r>
              <w:t xml:space="preserve">⭐</w:t>
            </w:r>
          </w:p>
        </w:tc>
        <w:tc>
          <w:tcPr/>
          <w:p>
            <w:pPr>
              <w:pStyle w:val="Compact"/>
            </w:pPr>
            <w:r>
              <w:rPr>
                <w:b/>
                <w:bCs/>
              </w:rPr>
              <w:t xml:space="preserve">Benachbarte</w:t>
            </w:r>
            <w:r>
              <w:t xml:space="preserve">,</w:t>
            </w:r>
            <w:r>
              <w:t xml:space="preserve"> </w:t>
            </w:r>
            <w:r>
              <w:rPr>
                <w:b/>
                <w:bCs/>
              </w:rPr>
              <w:t xml:space="preserve">fortbestehende</w:t>
            </w:r>
            <w:r>
              <w:t xml:space="preserve"> </w:t>
            </w:r>
            <w:r>
              <w:t xml:space="preserve">Sprache mit Einfluss</w:t>
            </w:r>
          </w:p>
        </w:tc>
        <w:tc>
          <w:tcPr/>
          <w:p>
            <w:pPr>
              <w:pStyle w:val="Compact"/>
            </w:pPr>
            <w:r>
              <w:t xml:space="preserve">Baskisch</w:t>
            </w:r>
          </w:p>
        </w:tc>
      </w:tr>
      <w:tr>
        <w:tc>
          <w:tcPr/>
          <w:p>
            <w:pPr>
              <w:pStyle w:val="Compact"/>
            </w:pPr>
            <w:r>
              <w:rPr>
                <w:b/>
                <w:bCs/>
              </w:rPr>
              <w:t xml:space="preserve">Superstrat</w:t>
            </w:r>
            <w:r>
              <w:t xml:space="preserve"> </w:t>
            </w:r>
            <w:r>
              <w:t xml:space="preserve">⭐</w:t>
            </w:r>
          </w:p>
        </w:tc>
        <w:tc>
          <w:tcPr/>
          <w:p>
            <w:pPr>
              <w:pStyle w:val="Compact"/>
            </w:pPr>
            <w:r>
              <w:t xml:space="preserve">Sprache der</w:t>
            </w:r>
            <w:r>
              <w:t xml:space="preserve"> </w:t>
            </w:r>
            <w:r>
              <w:rPr>
                <w:b/>
                <w:bCs/>
              </w:rPr>
              <w:t xml:space="preserve">Eroberer</w:t>
            </w:r>
            <w:r>
              <w:t xml:space="preserve">,</w:t>
            </w:r>
            <w:r>
              <w:t xml:space="preserve"> </w:t>
            </w:r>
            <w:r>
              <w:rPr>
                <w:b/>
                <w:bCs/>
              </w:rPr>
              <w:t xml:space="preserve">aufgegeben</w:t>
            </w:r>
            <w:r>
              <w:t xml:space="preserve"> </w:t>
            </w:r>
            <w:r>
              <w:t xml:space="preserve">zugunsten der lokalen Sprache</w:t>
            </w:r>
          </w:p>
        </w:tc>
        <w:tc>
          <w:tcPr/>
          <w:p>
            <w:pPr>
              <w:pStyle w:val="Compact"/>
            </w:pPr>
            <w:r>
              <w:t xml:space="preserve">Westgotisch (</w:t>
            </w:r>
            <w:r>
              <w:rPr>
                <w:i/>
                <w:iCs/>
              </w:rPr>
              <w:t xml:space="preserve">ganso</w:t>
            </w:r>
            <w:r>
              <w:t xml:space="preserve">,</w:t>
            </w:r>
            <w:r>
              <w:t xml:space="preserve"> </w:t>
            </w:r>
            <w:r>
              <w:rPr>
                <w:i/>
                <w:iCs/>
              </w:rPr>
              <w:t xml:space="preserve">-engo</w:t>
            </w:r>
            <w:r>
              <w:t xml:space="preserve">)</w:t>
            </w:r>
          </w:p>
        </w:tc>
      </w:tr>
      <w:tr>
        <w:tc>
          <w:tcPr/>
          <w:p>
            <w:pPr>
              <w:pStyle w:val="Compact"/>
            </w:pPr>
            <w:r>
              <w:rPr>
                <w:b/>
                <w:bCs/>
              </w:rPr>
              <w:t xml:space="preserve">Synthetisch</w:t>
            </w:r>
            <w:r>
              <w:t xml:space="preserve"> </w:t>
            </w:r>
            <w:r>
              <w:t xml:space="preserve">⭐</w:t>
            </w:r>
          </w:p>
        </w:tc>
        <w:tc>
          <w:tcPr/>
          <w:p>
            <w:pPr>
              <w:pStyle w:val="Compact"/>
            </w:pPr>
            <w:r>
              <w:t xml:space="preserve">Grammatik durch Flexionsendungen im Wort</w:t>
            </w:r>
          </w:p>
        </w:tc>
        <w:tc>
          <w:tcPr/>
          <w:p>
            <w:pPr>
              <w:pStyle w:val="Compact"/>
            </w:pPr>
            <w:r>
              <w:rPr>
                <w:i/>
                <w:iCs/>
              </w:rPr>
              <w:t xml:space="preserve">cantabo</w:t>
            </w:r>
            <w:r>
              <w:t xml:space="preserve">,</w:t>
            </w:r>
            <w:r>
              <w:t xml:space="preserve"> </w:t>
            </w:r>
            <w:r>
              <w:rPr>
                <w:i/>
                <w:iCs/>
              </w:rPr>
              <w:t xml:space="preserve">longior</w:t>
            </w:r>
            <w:r>
              <w:t xml:space="preserve">,</w:t>
            </w:r>
            <w:r>
              <w:t xml:space="preserve"> </w:t>
            </w:r>
            <w:r>
              <w:rPr>
                <w:i/>
                <w:iCs/>
              </w:rPr>
              <w:t xml:space="preserve">laudor</w:t>
            </w:r>
          </w:p>
        </w:tc>
      </w:tr>
      <w:tr>
        <w:tc>
          <w:tcPr/>
          <w:p>
            <w:pPr>
              <w:pStyle w:val="Compact"/>
            </w:pPr>
            <w:r>
              <w:rPr>
                <w:b/>
                <w:bCs/>
              </w:rPr>
              <w:t xml:space="preserve">Analytisch</w:t>
            </w:r>
            <w:r>
              <w:t xml:space="preserve"> </w:t>
            </w:r>
            <w:r>
              <w:t xml:space="preserve">⭐</w:t>
            </w:r>
          </w:p>
        </w:tc>
        <w:tc>
          <w:tcPr/>
          <w:p>
            <w:pPr>
              <w:pStyle w:val="Compact"/>
            </w:pPr>
            <w:r>
              <w:t xml:space="preserve">Grammatik durch Funktionswörter + Wortstellung</w:t>
            </w:r>
          </w:p>
        </w:tc>
        <w:tc>
          <w:tcPr/>
          <w:p>
            <w:pPr>
              <w:pStyle w:val="Compact"/>
            </w:pPr>
            <w:r>
              <w:rPr>
                <w:i/>
                <w:iCs/>
              </w:rPr>
              <w:t xml:space="preserve">cantare habeo</w:t>
            </w:r>
            <w:r>
              <w:t xml:space="preserve">,</w:t>
            </w:r>
            <w:r>
              <w:t xml:space="preserve"> </w:t>
            </w:r>
            <w:r>
              <w:rPr>
                <w:i/>
                <w:iCs/>
              </w:rPr>
              <w:t xml:space="preserve">magis longus</w:t>
            </w:r>
            <w:r>
              <w:t xml:space="preserve">,</w:t>
            </w:r>
            <w:r>
              <w:t xml:space="preserve"> </w:t>
            </w:r>
            <w:r>
              <w:rPr>
                <w:i/>
                <w:iCs/>
              </w:rPr>
              <w:t xml:space="preserve">laudatus sum</w:t>
            </w:r>
          </w:p>
        </w:tc>
      </w:tr>
      <w:tr>
        <w:tc>
          <w:tcPr/>
          <w:p>
            <w:pPr>
              <w:pStyle w:val="Compact"/>
            </w:pPr>
            <w:r>
              <w:rPr>
                <w:b/>
                <w:bCs/>
              </w:rPr>
              <w:t xml:space="preserve">Postdetermination → Prädetermination</w:t>
            </w:r>
            <w:r>
              <w:t xml:space="preserve"> </w:t>
            </w:r>
            <w:r>
              <w:t xml:space="preserve">⭐</w:t>
            </w:r>
          </w:p>
        </w:tc>
        <w:tc>
          <w:tcPr/>
          <w:p>
            <w:pPr>
              <w:pStyle w:val="Compact"/>
            </w:pPr>
            <w:r>
              <w:t xml:space="preserve">Grammatische Info wandert von hinter das Lexem vor das Lexem</w:t>
            </w:r>
          </w:p>
        </w:tc>
        <w:tc>
          <w:tcPr/>
          <w:p>
            <w:pPr>
              <w:pStyle w:val="Compact"/>
            </w:pPr>
            <w:r>
              <w:rPr>
                <w:i/>
                <w:iCs/>
              </w:rPr>
              <w:t xml:space="preserve">filius regis</w:t>
            </w:r>
            <w:r>
              <w:t xml:space="preserve"> </w:t>
            </w:r>
            <w:r>
              <w:t xml:space="preserve">→</w:t>
            </w:r>
            <w:r>
              <w:t xml:space="preserve"> </w:t>
            </w:r>
            <w:r>
              <w:rPr>
                <w:i/>
                <w:iCs/>
              </w:rPr>
              <w:t xml:space="preserve">filius de rege</w:t>
            </w:r>
          </w:p>
        </w:tc>
      </w:tr>
      <w:tr>
        <w:tc>
          <w:tcPr/>
          <w:p>
            <w:pPr>
              <w:pStyle w:val="Compact"/>
            </w:pPr>
            <w:r>
              <w:rPr>
                <w:b/>
                <w:bCs/>
              </w:rPr>
              <w:t xml:space="preserve">Grammatikalisierung</w:t>
            </w:r>
            <w:r>
              <w:t xml:space="preserve"> </w:t>
            </w:r>
            <w:r>
              <w:t xml:space="preserve">⭐</w:t>
            </w:r>
          </w:p>
        </w:tc>
        <w:tc>
          <w:tcPr/>
          <w:p>
            <w:pPr>
              <w:pStyle w:val="Compact"/>
            </w:pPr>
            <w:r>
              <w:t xml:space="preserve">Lexikalischer Ausdruck → grammatische Konstruktion</w:t>
            </w:r>
          </w:p>
        </w:tc>
        <w:tc>
          <w:tcPr/>
          <w:p>
            <w:pPr>
              <w:pStyle w:val="Compact"/>
            </w:pPr>
            <w:r>
              <w:rPr>
                <w:i/>
                <w:iCs/>
              </w:rPr>
              <w:t xml:space="preserve">habere</w:t>
            </w:r>
            <w:r>
              <w:t xml:space="preserve"> </w:t>
            </w:r>
            <w:r>
              <w:t xml:space="preserve">‚besitzen’ → Perfekt-Auxiliar</w:t>
            </w:r>
            <w:r>
              <w:t xml:space="preserve"> </w:t>
            </w:r>
            <w:r>
              <w:rPr>
                <w:i/>
                <w:iCs/>
              </w:rPr>
              <w:t xml:space="preserve">he cantado</w:t>
            </w:r>
          </w:p>
        </w:tc>
      </w:tr>
      <w:tr>
        <w:tc>
          <w:tcPr/>
          <w:p>
            <w:pPr>
              <w:pStyle w:val="Compact"/>
            </w:pPr>
            <w:r>
              <w:rPr>
                <w:b/>
                <w:bCs/>
              </w:rPr>
              <w:t xml:space="preserve">Interne Sprachgeschichte</w:t>
            </w:r>
            <w:r>
              <w:t xml:space="preserve"> </w:t>
            </w:r>
            <w:r>
              <w:t xml:space="preserve">⭐</w:t>
            </w:r>
          </w:p>
        </w:tc>
        <w:tc>
          <w:tcPr/>
          <w:p>
            <w:pPr>
              <w:pStyle w:val="Compact"/>
            </w:pPr>
            <w:r>
              <w:t xml:space="preserve">Wandel der Sprache selbst (Laut, Form, Syntax, Lexik)</w:t>
            </w:r>
          </w:p>
        </w:tc>
        <w:tc>
          <w:tcPr/>
          <w:p>
            <w:pPr>
              <w:pStyle w:val="Compact"/>
            </w:pPr>
            <w:r>
              <w:t xml:space="preserve">Sibilantenwandel; HO8</w:t>
            </w:r>
          </w:p>
        </w:tc>
      </w:tr>
      <w:tr>
        <w:tc>
          <w:tcPr/>
          <w:p>
            <w:pPr>
              <w:pStyle w:val="Compact"/>
            </w:pPr>
            <w:r>
              <w:rPr>
                <w:b/>
                <w:bCs/>
              </w:rPr>
              <w:t xml:space="preserve">Externe Sprachgeschichte</w:t>
            </w:r>
            <w:r>
              <w:t xml:space="preserve"> </w:t>
            </w:r>
            <w:r>
              <w:t xml:space="preserve">⭐</w:t>
            </w:r>
          </w:p>
        </w:tc>
        <w:tc>
          <w:tcPr/>
          <w:p>
            <w:pPr>
              <w:pStyle w:val="Compact"/>
            </w:pPr>
            <w:r>
              <w:t xml:space="preserve">Wandel der äußeren Bedingungen (Raum, Kontakt, Politik)</w:t>
            </w:r>
          </w:p>
        </w:tc>
        <w:tc>
          <w:tcPr/>
          <w:p>
            <w:pPr>
              <w:pStyle w:val="Compact"/>
            </w:pPr>
            <w:r>
              <w:t xml:space="preserve">Reconquista, RAE 1713; HO9</w:t>
            </w:r>
          </w:p>
        </w:tc>
      </w:tr>
      <w:tr>
        <w:tc>
          <w:tcPr/>
          <w:p>
            <w:pPr>
              <w:pStyle w:val="Compact"/>
            </w:pPr>
            <w:r>
              <w:rPr>
                <w:b/>
                <w:bCs/>
              </w:rPr>
              <w:t xml:space="preserve">Primärdialekt</w:t>
            </w:r>
            <w:r>
              <w:t xml:space="preserve"> </w:t>
            </w:r>
            <w:r>
              <w:t xml:space="preserve">⭐</w:t>
            </w:r>
          </w:p>
        </w:tc>
        <w:tc>
          <w:tcPr/>
          <w:p>
            <w:pPr>
              <w:pStyle w:val="Compact"/>
            </w:pPr>
            <w:r>
              <w:t xml:space="preserve">direkt aus dem Vulgärlatein</w:t>
            </w:r>
          </w:p>
        </w:tc>
        <w:tc>
          <w:tcPr/>
          <w:p>
            <w:pPr>
              <w:pStyle w:val="Compact"/>
            </w:pPr>
            <w:r>
              <w:t xml:space="preserve">Kastilisch (+ 5 weitere)</w:t>
            </w:r>
          </w:p>
        </w:tc>
      </w:tr>
      <w:tr>
        <w:tc>
          <w:tcPr/>
          <w:p>
            <w:pPr>
              <w:pStyle w:val="Compact"/>
            </w:pPr>
            <w:r>
              <w:rPr>
                <w:b/>
                <w:bCs/>
              </w:rPr>
              <w:t xml:space="preserve">Sekundärdialekt</w:t>
            </w:r>
            <w:r>
              <w:t xml:space="preserve"> </w:t>
            </w:r>
            <w:r>
              <w:t xml:space="preserve">⭐</w:t>
            </w:r>
          </w:p>
        </w:tc>
        <w:tc>
          <w:tcPr/>
          <w:p>
            <w:pPr>
              <w:pStyle w:val="Compact"/>
            </w:pPr>
            <w:r>
              <w:t xml:space="preserve">aus einem Primärdialekt</w:t>
            </w:r>
          </w:p>
        </w:tc>
        <w:tc>
          <w:tcPr/>
          <w:p>
            <w:pPr>
              <w:pStyle w:val="Compact"/>
            </w:pPr>
            <w:r>
              <w:t xml:space="preserve">Andalusisch (&lt; Kastilisch)</w:t>
            </w:r>
          </w:p>
        </w:tc>
      </w:tr>
    </w:tbl>
    <w:p>
      <w:r>
        <w:pict>
          <v:rect style="width:0;height:1.5pt" o:hralign="center" o:hrstd="t" o:hr="t"/>
        </w:pict>
      </w:r>
    </w:p>
    <w:bookmarkEnd w:id="86"/>
    <w:bookmarkStart w:id="90" w:name="beispiel-fading"/>
    <w:p>
      <w:pPr>
        <w:pStyle w:val="Heading2"/>
      </w:pPr>
      <w:r>
        <w:t xml:space="preserve">Beispiel-Fading</w:t>
      </w:r>
    </w:p>
    <w:bookmarkStart w:id="87" w:name="a-vollständig-vorgerechnet"/>
    <w:p>
      <w:pPr>
        <w:pStyle w:val="Heading3"/>
      </w:pPr>
      <w:r>
        <w:t xml:space="preserve">(a) Vollständig vorgerechnet</w:t>
      </w:r>
    </w:p>
    <w:p>
      <w:pPr>
        <w:pStyle w:val="FirstParagraph"/>
      </w:pPr>
      <w:r>
        <w:rPr>
          <w:b/>
          <w:bCs/>
        </w:rPr>
        <w:t xml:space="preserve">Aufgabe:</w:t>
      </w:r>
      <w:r>
        <w:t xml:space="preserve"> </w:t>
      </w:r>
      <w:r>
        <w:t xml:space="preserve">Ordne die Entwicklung</w:t>
      </w:r>
      <w:r>
        <w:t xml:space="preserve"> </w:t>
      </w:r>
      <w:r>
        <w:rPr>
          <w:i/>
          <w:iCs/>
        </w:rPr>
        <w:t xml:space="preserve">filius regis</w:t>
      </w:r>
      <w:r>
        <w:t xml:space="preserve"> </w:t>
      </w:r>
      <w:r>
        <w:t xml:space="preserve">→</w:t>
      </w:r>
      <w:r>
        <w:t xml:space="preserve"> </w:t>
      </w:r>
      <w:r>
        <w:rPr>
          <w:i/>
          <w:iCs/>
        </w:rPr>
        <w:t xml:space="preserve">filius de rege</w:t>
      </w:r>
      <w:r>
        <w:t xml:space="preserve"> </w:t>
      </w:r>
      <w:r>
        <w:t xml:space="preserve">(HO2, 3.2) mit den Fachtermini dieses Kapitels ein.</w:t>
      </w:r>
    </w:p>
    <w:p>
      <w:pPr>
        <w:pStyle w:val="BodyText"/>
      </w:pPr>
      <w:r>
        <w:rPr>
          <w:b/>
          <w:bCs/>
        </w:rPr>
        <w:t xml:space="preserve">Lösung, Schritt für Schritt:</w:t>
      </w:r>
    </w:p>
    <w:p>
      <w:pPr>
        <w:pStyle w:val="Compact"/>
        <w:numPr>
          <w:ilvl w:val="0"/>
          <w:numId w:val="1015"/>
        </w:numPr>
      </w:pPr>
      <w:r>
        <w:rPr>
          <w:b/>
          <w:bCs/>
        </w:rPr>
        <w:t xml:space="preserve">Was steht da?</w:t>
      </w:r>
      <w:r>
        <w:t xml:space="preserve"> </w:t>
      </w:r>
      <w:r>
        <w:t xml:space="preserve">Beide Ausdrücke bedeuten ‚der Sohn des Königs’. Der Unterschied liegt darin,</w:t>
      </w:r>
      <w:r>
        <w:t xml:space="preserve"> </w:t>
      </w:r>
      <w:r>
        <w:rPr>
          <w:i/>
          <w:iCs/>
        </w:rPr>
        <w:t xml:space="preserve">wie</w:t>
      </w:r>
      <w:r>
        <w:t xml:space="preserve"> </w:t>
      </w:r>
      <w:r>
        <w:t xml:space="preserve">die Beziehung ‚des Königs’ ausgedrückt wird.</w:t>
      </w:r>
    </w:p>
    <w:p>
      <w:pPr>
        <w:pStyle w:val="Compact"/>
        <w:numPr>
          <w:ilvl w:val="0"/>
          <w:numId w:val="1015"/>
        </w:numPr>
      </w:pPr>
      <w:r>
        <w:rPr>
          <w:b/>
          <w:bCs/>
        </w:rPr>
        <w:t xml:space="preserve">Klassisches Latein:</w:t>
      </w:r>
      <w:r>
        <w:t xml:space="preserve"> </w:t>
      </w:r>
      <w:r>
        <w:rPr>
          <w:i/>
          <w:iCs/>
        </w:rPr>
        <w:t xml:space="preserve">regis</w:t>
      </w:r>
      <w:r>
        <w:t xml:space="preserve"> </w:t>
      </w:r>
      <w:r>
        <w:t xml:space="preserve">trägt die</w:t>
      </w:r>
      <w:r>
        <w:t xml:space="preserve"> </w:t>
      </w:r>
      <w:r>
        <w:rPr>
          <w:b/>
          <w:bCs/>
        </w:rPr>
        <w:t xml:space="preserve">Genitivendung</w:t>
      </w:r>
      <w:r>
        <w:t xml:space="preserve"> </w:t>
      </w:r>
      <w:r>
        <w:rPr>
          <w:i/>
          <w:iCs/>
        </w:rPr>
        <w:t xml:space="preserve">-is</w:t>
      </w:r>
      <w:r>
        <w:t xml:space="preserve">. Die grammatische Information (Kasus = Genitiv) steckt</w:t>
      </w:r>
      <w:r>
        <w:t xml:space="preserve"> </w:t>
      </w:r>
      <w:r>
        <w:rPr>
          <w:b/>
          <w:bCs/>
        </w:rPr>
        <w:t xml:space="preserve">im Wort</w:t>
      </w:r>
      <w:r>
        <w:t xml:space="preserve">, als Endung</w:t>
      </w:r>
      <w:r>
        <w:t xml:space="preserve"> </w:t>
      </w:r>
      <w:r>
        <w:rPr>
          <w:b/>
          <w:bCs/>
        </w:rPr>
        <w:t xml:space="preserve">hinter</w:t>
      </w:r>
      <w:r>
        <w:t xml:space="preserve"> </w:t>
      </w:r>
      <w:r>
        <w:t xml:space="preserve">dem Lexem.</w:t>
      </w:r>
      <w:r>
        <w:t xml:space="preserve"> </w:t>
      </w:r>
      <w:r>
        <w:t xml:space="preserve">→ Das ist</w:t>
      </w:r>
      <w:r>
        <w:t xml:space="preserve"> </w:t>
      </w:r>
      <w:r>
        <w:rPr>
          <w:b/>
          <w:bCs/>
        </w:rPr>
        <w:t xml:space="preserve">synthetische</w:t>
      </w:r>
      <w:r>
        <w:t xml:space="preserve"> </w:t>
      </w:r>
      <w:r>
        <w:t xml:space="preserve">Markierung, realisiert durch</w:t>
      </w:r>
      <w:r>
        <w:t xml:space="preserve"> </w:t>
      </w:r>
      <w:r>
        <w:rPr>
          <w:b/>
          <w:bCs/>
        </w:rPr>
        <w:t xml:space="preserve">Postdetermination</w:t>
      </w:r>
      <w:r>
        <w:t xml:space="preserve">.</w:t>
      </w:r>
    </w:p>
    <w:p>
      <w:pPr>
        <w:pStyle w:val="Compact"/>
        <w:numPr>
          <w:ilvl w:val="0"/>
          <w:numId w:val="1015"/>
        </w:numPr>
      </w:pPr>
      <w:r>
        <w:rPr>
          <w:b/>
          <w:bCs/>
        </w:rPr>
        <w:t xml:space="preserve">Vulgärlatein:</w:t>
      </w:r>
      <w:r>
        <w:t xml:space="preserve"> </w:t>
      </w:r>
      <w:r>
        <w:t xml:space="preserve">Die Endung verschwindet, stattdessen tritt die</w:t>
      </w:r>
      <w:r>
        <w:t xml:space="preserve"> </w:t>
      </w:r>
      <w:r>
        <w:rPr>
          <w:b/>
          <w:bCs/>
        </w:rPr>
        <w:t xml:space="preserve">Präposition</w:t>
      </w:r>
      <w:r>
        <w:t xml:space="preserve"> </w:t>
      </w:r>
      <w:r>
        <w:rPr>
          <w:i/>
          <w:iCs/>
        </w:rPr>
        <w:t xml:space="preserve">de</w:t>
      </w:r>
      <w:r>
        <w:t xml:space="preserve"> </w:t>
      </w:r>
      <w:r>
        <w:t xml:space="preserve">vor das Nomen:</w:t>
      </w:r>
      <w:r>
        <w:t xml:space="preserve"> </w:t>
      </w:r>
      <w:r>
        <w:rPr>
          <w:i/>
          <w:iCs/>
        </w:rPr>
        <w:t xml:space="preserve">de rege</w:t>
      </w:r>
      <w:r>
        <w:t xml:space="preserve">. Die grammatische Information steckt jetzt in einem</w:t>
      </w:r>
      <w:r>
        <w:t xml:space="preserve"> </w:t>
      </w:r>
      <w:r>
        <w:rPr>
          <w:b/>
          <w:bCs/>
        </w:rPr>
        <w:t xml:space="preserve">eigenen Funktionswort vor</w:t>
      </w:r>
      <w:r>
        <w:t xml:space="preserve"> </w:t>
      </w:r>
      <w:r>
        <w:t xml:space="preserve">dem Lexem.</w:t>
      </w:r>
      <w:r>
        <w:t xml:space="preserve"> </w:t>
      </w:r>
      <w:r>
        <w:t xml:space="preserve">→ Das ist</w:t>
      </w:r>
      <w:r>
        <w:t xml:space="preserve"> </w:t>
      </w:r>
      <w:r>
        <w:rPr>
          <w:b/>
          <w:bCs/>
        </w:rPr>
        <w:t xml:space="preserve">analytische</w:t>
      </w:r>
      <w:r>
        <w:t xml:space="preserve"> </w:t>
      </w:r>
      <w:r>
        <w:t xml:space="preserve">Markierung, realisiert durch</w:t>
      </w:r>
      <w:r>
        <w:t xml:space="preserve"> </w:t>
      </w:r>
      <w:r>
        <w:rPr>
          <w:b/>
          <w:bCs/>
        </w:rPr>
        <w:t xml:space="preserve">Prädetermination</w:t>
      </w:r>
      <w:r>
        <w:t xml:space="preserve">.</w:t>
      </w:r>
    </w:p>
    <w:p>
      <w:pPr>
        <w:pStyle w:val="Compact"/>
        <w:numPr>
          <w:ilvl w:val="0"/>
          <w:numId w:val="1015"/>
        </w:numPr>
      </w:pPr>
      <w:r>
        <w:rPr>
          <w:b/>
          <w:bCs/>
        </w:rPr>
        <w:t xml:space="preserve">Warum passiert das?</w:t>
      </w:r>
      <w:r>
        <w:t xml:space="preserve"> </w:t>
      </w:r>
      <w:r>
        <w:t xml:space="preserve">Weil das lateinische</w:t>
      </w:r>
      <w:r>
        <w:t xml:space="preserve"> </w:t>
      </w:r>
      <w:r>
        <w:rPr>
          <w:b/>
          <w:bCs/>
        </w:rPr>
        <w:t xml:space="preserve">Kasussystem zusammenbricht</w:t>
      </w:r>
      <w:r>
        <w:t xml:space="preserve"> </w:t>
      </w:r>
      <w:r>
        <w:t xml:space="preserve">(HO2, 3.2). Ohne funktionierende Kasusendungen braucht die Sprache Ersatzmittel — Präpositionen und feste Wortstellung.</w:t>
      </w:r>
    </w:p>
    <w:p>
      <w:pPr>
        <w:pStyle w:val="Compact"/>
        <w:numPr>
          <w:ilvl w:val="0"/>
          <w:numId w:val="1015"/>
        </w:numPr>
      </w:pPr>
      <w:r>
        <w:rPr>
          <w:b/>
          <w:bCs/>
        </w:rPr>
        <w:t xml:space="preserve">Wie ordnet man es ein?</w:t>
      </w:r>
      <w:r>
        <w:t xml:space="preserve"> </w:t>
      </w:r>
      <w:r>
        <w:t xml:space="preserve">Es ist ein Fall der allgemeinen Tendenz</w:t>
      </w:r>
      <w:r>
        <w:t xml:space="preserve"> </w:t>
      </w:r>
      <w:r>
        <w:rPr>
          <w:i/>
          <w:iCs/>
        </w:rPr>
        <w:t xml:space="preserve">synthetische → analytische Markierung</w:t>
      </w:r>
      <w:r>
        <w:t xml:space="preserve">, dem Leitprinzip der vulgärlateinischen Morphologie.</w:t>
      </w:r>
    </w:p>
    <w:p>
      <w:pPr>
        <w:pStyle w:val="FirstParagraph"/>
      </w:pPr>
      <w:r>
        <w:rPr>
          <w:b/>
          <w:bCs/>
        </w:rPr>
        <w:t xml:space="preserve">Musterantwort in zwei Sätzen (Klausurformat):</w:t>
      </w:r>
      <w:r>
        <w:t xml:space="preserve"> </w:t>
      </w:r>
      <w:r>
        <w:t xml:space="preserve">„Im klassischen Latein wird der Genitiv synthetisch durch die Flexionsendung</w:t>
      </w:r>
      <w:r>
        <w:t xml:space="preserve"> </w:t>
      </w:r>
      <w:r>
        <w:rPr>
          <w:i/>
          <w:iCs/>
        </w:rPr>
        <w:t xml:space="preserve">-is</w:t>
      </w:r>
      <w:r>
        <w:t xml:space="preserve"> </w:t>
      </w:r>
      <w:r>
        <w:t xml:space="preserve">markiert (</w:t>
      </w:r>
      <w:r>
        <w:rPr>
          <w:i/>
          <w:iCs/>
        </w:rPr>
        <w:t xml:space="preserve">regis</w:t>
      </w:r>
      <w:r>
        <w:t xml:space="preserve">), also durch Postdetermination. Im Vulgärlatein wird dieselbe Relation analytisch durch die vorangestellte Präposition</w:t>
      </w:r>
      <w:r>
        <w:t xml:space="preserve"> </w:t>
      </w:r>
      <w:r>
        <w:rPr>
          <w:i/>
          <w:iCs/>
        </w:rPr>
        <w:t xml:space="preserve">de</w:t>
      </w:r>
      <w:r>
        <w:t xml:space="preserve"> </w:t>
      </w:r>
      <w:r>
        <w:t xml:space="preserve">+ Nomen ausgedrückt (</w:t>
      </w:r>
      <w:r>
        <w:rPr>
          <w:i/>
          <w:iCs/>
        </w:rPr>
        <w:t xml:space="preserve">de rege</w:t>
      </w:r>
      <w:r>
        <w:t xml:space="preserve">), also durch Prädetermination; Auslöser ist der Zusammenbruch des lateinischen Kasussystems.”</w:t>
      </w:r>
    </w:p>
    <w:bookmarkEnd w:id="87"/>
    <w:bookmarkStart w:id="88" w:name="X2632fb83447316f09b8eb3a06f9c7fe8f5d052b"/>
    <w:p>
      <w:pPr>
        <w:pStyle w:val="Heading3"/>
      </w:pPr>
      <w:r>
        <w:t xml:space="preserve">(b) Teilweise vorgerechnet — zwei Lücken für dich</w:t>
      </w:r>
    </w:p>
    <w:p>
      <w:pPr>
        <w:pStyle w:val="FirstParagraph"/>
      </w:pPr>
      <w:r>
        <w:rPr>
          <w:b/>
          <w:bCs/>
        </w:rPr>
        <w:t xml:space="preserve">Aufgabe:</w:t>
      </w:r>
      <w:r>
        <w:t xml:space="preserve"> </w:t>
      </w:r>
      <w:r>
        <w:t xml:space="preserve">Vervollständige die Analyse dieser beiden Paare (HO2, 3.2).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Klassisches Latein</w:t>
            </w:r>
          </w:p>
        </w:tc>
        <w:tc>
          <w:tcPr/>
          <w:p>
            <w:pPr>
              <w:pStyle w:val="Compact"/>
            </w:pPr>
            <w:r>
              <w:t xml:space="preserve">Vulgärlatein</w:t>
            </w:r>
          </w:p>
        </w:tc>
        <w:tc>
          <w:tcPr/>
          <w:p>
            <w:pPr>
              <w:pStyle w:val="Compact"/>
            </w:pPr>
            <w:r>
              <w:t xml:space="preserve">Kategorie</w:t>
            </w:r>
          </w:p>
        </w:tc>
        <w:tc>
          <w:tcPr/>
          <w:p>
            <w:pPr>
              <w:pStyle w:val="Compact"/>
            </w:pPr>
            <w:r>
              <w:t xml:space="preserve">Verfahren</w:t>
            </w:r>
          </w:p>
        </w:tc>
      </w:tr>
      <w:tr>
        <w:tc>
          <w:tcPr/>
          <w:p>
            <w:pPr>
              <w:pStyle w:val="Compact"/>
            </w:pPr>
            <w:r>
              <w:t xml:space="preserve">1</w:t>
            </w:r>
          </w:p>
        </w:tc>
        <w:tc>
          <w:tcPr/>
          <w:p>
            <w:pPr>
              <w:pStyle w:val="Compact"/>
            </w:pPr>
            <w:r>
              <w:rPr>
                <w:i/>
                <w:iCs/>
              </w:rPr>
              <w:t xml:space="preserve">laudor</w:t>
            </w:r>
            <w:r>
              <w:t xml:space="preserve"> </w:t>
            </w:r>
            <w:r>
              <w:t xml:space="preserve">‚ich werde gelobt’</w:t>
            </w:r>
          </w:p>
        </w:tc>
        <w:tc>
          <w:tcPr/>
          <w:p>
            <w:pPr>
              <w:pStyle w:val="Compact"/>
            </w:pPr>
            <w:r>
              <w:rPr>
                <w:i/>
                <w:iCs/>
              </w:rPr>
              <w:t xml:space="preserve">laudatus sum</w:t>
            </w:r>
          </w:p>
        </w:tc>
        <w:tc>
          <w:tcPr/>
          <w:p>
            <w:pPr>
              <w:pStyle w:val="Compact"/>
            </w:pPr>
            <w:r>
              <w:t xml:space="preserve">Passiv</w:t>
            </w:r>
          </w:p>
        </w:tc>
        <w:tc>
          <w:tcPr/>
          <w:p>
            <w:pPr>
              <w:pStyle w:val="Compact"/>
            </w:pPr>
            <w:r>
              <w:t xml:space="preserve">vorgegeben:</w:t>
            </w:r>
            <w:r>
              <w:t xml:space="preserve"> </w:t>
            </w:r>
            <w:r>
              <w:rPr>
                <w:b/>
                <w:bCs/>
              </w:rPr>
              <w:t xml:space="preserve">synthetisch → analytisch</w:t>
            </w:r>
            <w:r>
              <w:t xml:space="preserve">; das Hilfsverb ist eine Form von</w:t>
            </w:r>
            <w:r>
              <w:t xml:space="preserve"> </w:t>
            </w:r>
            <w:r>
              <w:rPr>
                <w:b/>
                <w:bCs/>
              </w:rPr>
              <w:t xml:space="preserve">(A)</w:t>
            </w:r>
          </w:p>
        </w:tc>
      </w:tr>
      <w:tr>
        <w:tc>
          <w:tcPr/>
          <w:p>
            <w:pPr>
              <w:pStyle w:val="Compact"/>
            </w:pPr>
            <w:r>
              <w:t xml:space="preserve">2</w:t>
            </w:r>
          </w:p>
        </w:tc>
        <w:tc>
          <w:tcPr/>
          <w:p>
            <w:pPr>
              <w:pStyle w:val="Compact"/>
            </w:pPr>
            <w:r>
              <w:rPr>
                <w:i/>
                <w:iCs/>
              </w:rPr>
              <w:t xml:space="preserve">longior</w:t>
            </w:r>
          </w:p>
        </w:tc>
        <w:tc>
          <w:tcPr/>
          <w:p>
            <w:pPr>
              <w:pStyle w:val="Compact"/>
            </w:pPr>
            <w:r>
              <w:rPr>
                <w:b/>
                <w:bCs/>
              </w:rPr>
              <w:t xml:space="preserve">(B)</w:t>
            </w:r>
          </w:p>
        </w:tc>
        <w:tc>
          <w:tcPr/>
          <w:p>
            <w:pPr>
              <w:pStyle w:val="Compact"/>
            </w:pPr>
            <w:r>
              <w:t xml:space="preserve">Komparativ</w:t>
            </w:r>
          </w:p>
        </w:tc>
        <w:tc>
          <w:tcPr/>
          <w:p>
            <w:pPr>
              <w:pStyle w:val="Compact"/>
            </w:pPr>
            <w:r>
              <w:t xml:space="preserve">synthetisch (Suffix</w:t>
            </w:r>
            <w:r>
              <w:t xml:space="preserve"> </w:t>
            </w:r>
            <w:r>
              <w:rPr>
                <w:i/>
                <w:iCs/>
              </w:rPr>
              <w:t xml:space="preserve">-ior</w:t>
            </w:r>
            <w:r>
              <w:t xml:space="preserve">) → analytisch</w:t>
            </w:r>
          </w:p>
        </w:tc>
      </w:tr>
    </w:tbl>
    <w:p>
      <w:pPr>
        <w:pStyle w:val="BodyText"/>
      </w:pPr>
      <w:r>
        <w:rPr>
          <w:b/>
          <w:bCs/>
        </w:rPr>
        <w:t xml:space="preserve">Lösung</w:t>
      </w:r>
    </w:p>
    <w:p>
      <w:pPr>
        <w:pStyle w:val="Compact"/>
        <w:numPr>
          <w:ilvl w:val="0"/>
          <w:numId w:val="1016"/>
        </w:numPr>
      </w:pPr>
      <w:r>
        <w:rPr>
          <w:b/>
          <w:bCs/>
        </w:rPr>
        <w:t xml:space="preserve">(A)</w:t>
      </w:r>
      <w:r>
        <w:t xml:space="preserve"> </w:t>
      </w:r>
      <w:r>
        <w:rPr>
          <w:i/>
          <w:iCs/>
        </w:rPr>
        <w:t xml:space="preserve">esse</w:t>
      </w:r>
      <w:r>
        <w:t xml:space="preserve"> </w:t>
      </w:r>
      <w:r>
        <w:t xml:space="preserve">‚sein’. Das analytische Passiv wird gebildet aus</w:t>
      </w:r>
      <w:r>
        <w:t xml:space="preserve"> </w:t>
      </w:r>
      <w:r>
        <w:rPr>
          <w:b/>
          <w:bCs/>
        </w:rPr>
        <w:t xml:space="preserve">Partizip Perfekt + Form von</w:t>
      </w:r>
      <w:r>
        <w:rPr>
          <w:b/>
          <w:bCs/>
        </w:rPr>
        <w:t xml:space="preserve"> </w:t>
      </w:r>
      <w:r>
        <w:rPr>
          <w:b/>
          <w:bCs/>
          <w:i/>
          <w:iCs/>
        </w:rPr>
        <w:t xml:space="preserve">esse</w:t>
      </w:r>
      <w:r>
        <w:t xml:space="preserve">;</w:t>
      </w:r>
      <w:r>
        <w:t xml:space="preserve"> </w:t>
      </w:r>
      <w:r>
        <w:rPr>
          <w:i/>
          <w:iCs/>
        </w:rPr>
        <w:t xml:space="preserve">laudatus sum</w:t>
      </w:r>
      <w:r>
        <w:t xml:space="preserve"> </w:t>
      </w:r>
      <w:r>
        <w:t xml:space="preserve">heißt weiterhin ‚ich werde gelobt’ (HO2, 3.2).</w:t>
      </w:r>
    </w:p>
    <w:p>
      <w:pPr>
        <w:pStyle w:val="Compact"/>
        <w:numPr>
          <w:ilvl w:val="0"/>
          <w:numId w:val="1016"/>
        </w:numPr>
      </w:pPr>
      <w:r>
        <w:rPr>
          <w:b/>
          <w:bCs/>
        </w:rPr>
        <w:t xml:space="preserve">(B)</w:t>
      </w:r>
      <w:r>
        <w:t xml:space="preserve"> </w:t>
      </w:r>
      <w:r>
        <w:rPr>
          <w:i/>
          <w:iCs/>
        </w:rPr>
        <w:t xml:space="preserve">magis longus</w:t>
      </w:r>
      <w:r>
        <w:t xml:space="preserve"> </w:t>
      </w:r>
      <w:r>
        <w:t xml:space="preserve">oder</w:t>
      </w:r>
      <w:r>
        <w:t xml:space="preserve"> </w:t>
      </w:r>
      <w:r>
        <w:rPr>
          <w:i/>
          <w:iCs/>
        </w:rPr>
        <w:t xml:space="preserve">plus longus</w:t>
      </w:r>
      <w:r>
        <w:t xml:space="preserve">. Der Komparativ wird im Vulgärlatein nicht mehr mit dem Suffix</w:t>
      </w:r>
      <w:r>
        <w:t xml:space="preserve"> </w:t>
      </w:r>
      <w:r>
        <w:rPr>
          <w:i/>
          <w:iCs/>
        </w:rPr>
        <w:t xml:space="preserve">-ior</w:t>
      </w:r>
      <w:r>
        <w:t xml:space="preserve">, sondern mit</w:t>
      </w:r>
      <w:r>
        <w:t xml:space="preserve"> </w:t>
      </w:r>
      <w:r>
        <w:rPr>
          <w:i/>
          <w:iCs/>
        </w:rPr>
        <w:t xml:space="preserve">plus/magis</w:t>
      </w:r>
      <w:r>
        <w:t xml:space="preserve"> </w:t>
      </w:r>
      <w:r>
        <w:t xml:space="preserve">+ Adjektiv gebildet; entsprechend der Superlativ</w:t>
      </w:r>
      <w:r>
        <w:t xml:space="preserve"> </w:t>
      </w:r>
      <w:r>
        <w:rPr>
          <w:i/>
          <w:iCs/>
        </w:rPr>
        <w:t xml:space="preserve">longissimus</w:t>
      </w:r>
      <w:r>
        <w:t xml:space="preserve"> </w:t>
      </w:r>
      <w:r>
        <w:t xml:space="preserve">→</w:t>
      </w:r>
      <w:r>
        <w:t xml:space="preserve"> </w:t>
      </w:r>
      <w:r>
        <w:rPr>
          <w:i/>
          <w:iCs/>
        </w:rPr>
        <w:t xml:space="preserve">maxime/plurime longus</w:t>
      </w:r>
      <w:r>
        <w:t xml:space="preserve"> </w:t>
      </w:r>
      <w:r>
        <w:t xml:space="preserve">(HO2, 3.2).</w:t>
      </w:r>
    </w:p>
    <w:p>
      <w:pPr>
        <w:pStyle w:val="Compact"/>
        <w:numPr>
          <w:ilvl w:val="0"/>
          <w:numId w:val="1016"/>
        </w:numPr>
      </w:pPr>
      <w:r>
        <w:rPr>
          <w:b/>
          <w:bCs/>
        </w:rPr>
        <w:t xml:space="preserve">Was beide Fälle gemeinsam haben:</w:t>
      </w:r>
      <w:r>
        <w:t xml:space="preserve"> </w:t>
      </w:r>
      <w:r>
        <w:t xml:space="preserve">ein einzelnes flektiertes Wort wird durch</w:t>
      </w:r>
      <w:r>
        <w:t xml:space="preserve"> </w:t>
      </w:r>
      <w:r>
        <w:rPr>
          <w:b/>
          <w:bCs/>
        </w:rPr>
        <w:t xml:space="preserve">zwei Wörter</w:t>
      </w:r>
      <w:r>
        <w:t xml:space="preserve"> </w:t>
      </w:r>
      <w:r>
        <w:t xml:space="preserve">ersetzt, von denen eines die grammatische Information trägt. Beim Passiv ist das Hilfsverb ein</w:t>
      </w:r>
      <w:r>
        <w:t xml:space="preserve"> </w:t>
      </w:r>
      <w:r>
        <w:rPr>
          <w:b/>
          <w:bCs/>
        </w:rPr>
        <w:t xml:space="preserve">Grammatikalisierungs</w:t>
      </w:r>
      <w:r>
        <w:t xml:space="preserve">produkt.</w:t>
      </w:r>
    </w:p>
    <w:bookmarkEnd w:id="88"/>
    <w:bookmarkStart w:id="89" w:name="Xc71c84ec7168a48f97000fb419a330de106987a"/>
    <w:p>
      <w:pPr>
        <w:pStyle w:val="Heading3"/>
      </w:pPr>
      <w:r>
        <w:t xml:space="preserve">(c) Nur als Aufgabenstellung — Lösung in der Klausur-Simulation, Frage T1</w:t>
      </w:r>
    </w:p>
    <w:p>
      <w:pPr>
        <w:pStyle w:val="FirstParagraph"/>
      </w:pPr>
      <w:r>
        <w:rPr>
          <w:b/>
          <w:bCs/>
        </w:rPr>
        <w:t xml:space="preserve">Aufgabe:</w:t>
      </w:r>
      <w:r>
        <w:t xml:space="preserve"> </w:t>
      </w:r>
      <w:r>
        <w:t xml:space="preserve">Gegeben ist die Entwicklungsreihe (HO2, 3.2; HO4, 5.2; HO5, 2.2):</w:t>
      </w:r>
    </w:p>
    <w:p>
      <w:pPr>
        <w:pStyle w:val="BlockText"/>
      </w:pPr>
      <w:r>
        <w:t xml:space="preserve">klass. Latein</w:t>
      </w:r>
      <w:r>
        <w:t xml:space="preserve"> </w:t>
      </w:r>
      <w:r>
        <w:rPr>
          <w:i/>
          <w:iCs/>
        </w:rPr>
        <w:t xml:space="preserve">cantabo</w:t>
      </w:r>
      <w:r>
        <w:t xml:space="preserve"> </w:t>
      </w:r>
      <w:r>
        <w:t xml:space="preserve">→ Vulgärlatein</w:t>
      </w:r>
      <w:r>
        <w:t xml:space="preserve"> </w:t>
      </w:r>
      <w:r>
        <w:rPr>
          <w:i/>
          <w:iCs/>
        </w:rPr>
        <w:t xml:space="preserve">cantare habeo</w:t>
      </w:r>
      <w:r>
        <w:t xml:space="preserve"> </w:t>
      </w:r>
      <w:r>
        <w:t xml:space="preserve">→ Altspanisch</w:t>
      </w:r>
      <w:r>
        <w:t xml:space="preserve"> </w:t>
      </w:r>
      <w:r>
        <w:rPr>
          <w:i/>
          <w:iCs/>
        </w:rPr>
        <w:t xml:space="preserve">doblar</w:t>
      </w:r>
      <w:r>
        <w:rPr>
          <w:i/>
          <w:iCs/>
        </w:rPr>
        <w:t xml:space="preserve"> </w:t>
      </w:r>
      <w:r>
        <w:rPr>
          <w:b/>
          <w:bCs/>
          <w:i/>
          <w:iCs/>
        </w:rPr>
        <w:t xml:space="preserve">vos</w:t>
      </w:r>
      <w:r>
        <w:rPr>
          <w:i/>
          <w:iCs/>
        </w:rPr>
        <w:t xml:space="preserve"> </w:t>
      </w:r>
      <w:r>
        <w:rPr>
          <w:i/>
          <w:iCs/>
        </w:rPr>
        <w:t xml:space="preserve">he</w:t>
      </w:r>
      <w:r>
        <w:t xml:space="preserve"> </w:t>
      </w:r>
      <w:r>
        <w:t xml:space="preserve">→ modernes Spanisch</w:t>
      </w:r>
      <w:r>
        <w:t xml:space="preserve"> </w:t>
      </w:r>
      <w:r>
        <w:rPr>
          <w:i/>
          <w:iCs/>
        </w:rPr>
        <w:t xml:space="preserve">os doblaré</w:t>
      </w:r>
    </w:p>
    <w:p>
      <w:pPr>
        <w:pStyle w:val="FirstParagraph"/>
      </w:pPr>
      <w:r>
        <w:rPr>
          <w:b/>
          <w:bCs/>
        </w:rPr>
        <w:t xml:space="preserve">i)</w:t>
      </w:r>
      <w:r>
        <w:t xml:space="preserve"> </w:t>
      </w:r>
      <w:r>
        <w:t xml:space="preserve">Beschreibe mit den Fachtermini dieses Kapitels, welche</w:t>
      </w:r>
      <w:r>
        <w:t xml:space="preserve"> </w:t>
      </w:r>
      <w:r>
        <w:rPr>
          <w:b/>
          <w:bCs/>
        </w:rPr>
        <w:t xml:space="preserve">zwei entgegengesetzten</w:t>
      </w:r>
      <w:r>
        <w:t xml:space="preserve"> </w:t>
      </w:r>
      <w:r>
        <w:t xml:space="preserve">Bewegungen diese Reihe enthält.</w:t>
      </w:r>
      <w:r>
        <w:t xml:space="preserve"> </w:t>
      </w:r>
      <w:r>
        <w:rPr>
          <w:b/>
          <w:bCs/>
        </w:rPr>
        <w:t xml:space="preserve">ii)</w:t>
      </w:r>
      <w:r>
        <w:t xml:space="preserve"> </w:t>
      </w:r>
      <w:r>
        <w:t xml:space="preserve">Erkläre,</w:t>
      </w:r>
      <w:r>
        <w:t xml:space="preserve"> </w:t>
      </w:r>
      <w:r>
        <w:rPr>
          <w:b/>
          <w:bCs/>
        </w:rPr>
        <w:t xml:space="preserve">warum</w:t>
      </w:r>
      <w:r>
        <w:t xml:space="preserve"> </w:t>
      </w:r>
      <w:r>
        <w:t xml:space="preserve">im Altspanischen ein Pronomen in der Mitte stehen kann, im modernen Spanisch aber nicht.</w:t>
      </w:r>
    </w:p>
    <w:p>
      <w:pPr>
        <w:pStyle w:val="BodyText"/>
      </w:pPr>
      <w:r>
        <w:rPr>
          <w:i/>
          <w:iCs/>
        </w:rPr>
        <w:t xml:space="preserve">(Lösung: siehe Klausur-Simulation, Aufgabe T1 unten.)</w:t>
      </w:r>
    </w:p>
    <w:p>
      <w:r>
        <w:pict>
          <v:rect style="width:0;height:1.5pt" o:hralign="center" o:hrstd="t" o:hr="t"/>
        </w:pict>
      </w:r>
    </w:p>
    <w:bookmarkEnd w:id="89"/>
    <w:bookmarkEnd w:id="90"/>
    <w:bookmarkStart w:id="91" w:name="Xbec2166c3582da8f1808051403a531293c8ff7d"/>
    <w:p>
      <w:pPr>
        <w:pStyle w:val="Heading2"/>
      </w:pPr>
      <w:r>
        <w:t xml:space="preserve">Mini-Glossar der neuen ⭐-Begriffe (Definition + 2 Beispiele)</w:t>
      </w:r>
    </w:p>
    <w:p>
      <w:pPr>
        <w:pStyle w:val="FirstParagraph"/>
      </w:pPr>
      <w:r>
        <w:rPr>
          <w:b/>
          <w:bCs/>
        </w:rPr>
        <w:t xml:space="preserve">Diglossie</w:t>
      </w:r>
      <w:r>
        <w:t xml:space="preserve"> </w:t>
      </w:r>
      <w:r>
        <w:t xml:space="preserve">⭐ — Sonderform der Zweisprachigkeit: zwei Varietäten einer Sprache werden in einer Sprachgemeinschaft funktional komplementär verwendet, mit Prestigeunterschied (high/low variety).</w:t>
      </w:r>
      <w:r>
        <w:t xml:space="preserve"> </w:t>
      </w:r>
      <w:r>
        <w:rPr>
          <w:i/>
          <w:iCs/>
        </w:rPr>
        <w:t xml:space="preserve">Bsp. 1:</w:t>
      </w:r>
      <w:r>
        <w:t xml:space="preserve"> </w:t>
      </w:r>
      <w:r>
        <w:t xml:space="preserve">Vulgärlatein (low) ↔ klassisches Latein (high).</w:t>
      </w:r>
      <w:r>
        <w:t xml:space="preserve"> </w:t>
      </w:r>
      <w:r>
        <w:rPr>
          <w:i/>
          <w:iCs/>
        </w:rPr>
        <w:t xml:space="preserve">Bsp. 2:</w:t>
      </w:r>
      <w:r>
        <w:t xml:space="preserve"> </w:t>
      </w:r>
      <w:r>
        <w:t xml:space="preserve">Schweizerdeutsch (low) ↔ Hochdeutsch (high).</w:t>
      </w:r>
    </w:p>
    <w:p>
      <w:pPr>
        <w:pStyle w:val="BodyText"/>
      </w:pPr>
      <w:r>
        <w:rPr>
          <w:b/>
          <w:bCs/>
        </w:rPr>
        <w:t xml:space="preserve">Distanzsprache / Nähesprache</w:t>
      </w:r>
      <w:r>
        <w:t xml:space="preserve"> </w:t>
      </w:r>
      <w:r>
        <w:t xml:space="preserve">⭐ — Distanzsprache = Verwendung in formalen Situationen und Schriftlichkeit (= high variety); Nähesprache = informelle Alltagskommunikation (= low variety).</w:t>
      </w:r>
      <w:r>
        <w:t xml:space="preserve"> </w:t>
      </w:r>
      <w:r>
        <w:rPr>
          <w:i/>
          <w:iCs/>
        </w:rPr>
        <w:t xml:space="preserve">Bsp. 1:</w:t>
      </w:r>
      <w:r>
        <w:t xml:space="preserve"> </w:t>
      </w:r>
      <w:r>
        <w:t xml:space="preserve">klassisches Latein als Distanzsprache.</w:t>
      </w:r>
      <w:r>
        <w:t xml:space="preserve"> </w:t>
      </w:r>
      <w:r>
        <w:rPr>
          <w:i/>
          <w:iCs/>
        </w:rPr>
        <w:t xml:space="preserve">Bsp. 2:</w:t>
      </w:r>
      <w:r>
        <w:t xml:space="preserve"> </w:t>
      </w:r>
      <w:r>
        <w:t xml:space="preserve">Vulgärlatein als Nähesprache, das „den gesamten nähesprachlichen Bereich abdeckte” (HO2, 1).</w:t>
      </w:r>
    </w:p>
    <w:p>
      <w:pPr>
        <w:pStyle w:val="BodyText"/>
      </w:pPr>
      <w:r>
        <w:rPr>
          <w:b/>
          <w:bCs/>
        </w:rPr>
        <w:t xml:space="preserve">Substrat</w:t>
      </w:r>
      <w:r>
        <w:t xml:space="preserve"> </w:t>
      </w:r>
      <w:r>
        <w:t xml:space="preserve">⭐ — im Zuge einer Eroberung untergegangene autochthone Sprache, im Verhältnis zur Sprache der Eroberer.</w:t>
      </w:r>
      <w:r>
        <w:t xml:space="preserve"> </w:t>
      </w:r>
      <w:r>
        <w:rPr>
          <w:i/>
          <w:iCs/>
        </w:rPr>
        <w:t xml:space="preserve">Bsp. 1:</w:t>
      </w:r>
      <w:r>
        <w:t xml:space="preserve"> </w:t>
      </w:r>
      <w:r>
        <w:t xml:space="preserve">Iberisch.</w:t>
      </w:r>
      <w:r>
        <w:t xml:space="preserve"> </w:t>
      </w:r>
      <w:r>
        <w:rPr>
          <w:i/>
          <w:iCs/>
        </w:rPr>
        <w:t xml:space="preserve">Bsp. 2:</w:t>
      </w:r>
      <w:r>
        <w:t xml:space="preserve"> </w:t>
      </w:r>
      <w:r>
        <w:t xml:space="preserve">Keltisch.</w:t>
      </w:r>
    </w:p>
    <w:p>
      <w:pPr>
        <w:pStyle w:val="BodyText"/>
      </w:pPr>
      <w:r>
        <w:rPr>
          <w:b/>
          <w:bCs/>
        </w:rPr>
        <w:t xml:space="preserve">Adstrat</w:t>
      </w:r>
      <w:r>
        <w:t xml:space="preserve"> </w:t>
      </w:r>
      <w:r>
        <w:t xml:space="preserve">⭐ — benachbarte, fortbestehende Sprache oder Varietät, die Einfluss ausübt.</w:t>
      </w:r>
      <w:r>
        <w:t xml:space="preserve"> </w:t>
      </w:r>
      <w:r>
        <w:rPr>
          <w:i/>
          <w:iCs/>
        </w:rPr>
        <w:t xml:space="preserve">Bsp. 1:</w:t>
      </w:r>
      <w:r>
        <w:t xml:space="preserve"> </w:t>
      </w:r>
      <w:r>
        <w:t xml:space="preserve">Baskisch gegenüber dem Vulgärlatein im Norden.</w:t>
      </w:r>
      <w:r>
        <w:t xml:space="preserve"> </w:t>
      </w:r>
      <w:r>
        <w:rPr>
          <w:i/>
          <w:iCs/>
        </w:rPr>
        <w:t xml:space="preserve">Bsp. 2:</w:t>
      </w:r>
      <w:r>
        <w:t xml:space="preserve"> </w:t>
      </w:r>
      <w:r>
        <w:t xml:space="preserve">die benachbarten romanischen Varietäten gegenüber dem expandierenden Kastilischen (HO3, 6.2).</w:t>
      </w:r>
    </w:p>
    <w:p>
      <w:pPr>
        <w:pStyle w:val="BodyText"/>
      </w:pPr>
      <w:r>
        <w:rPr>
          <w:b/>
          <w:bCs/>
        </w:rPr>
        <w:t xml:space="preserve">Superstrat</w:t>
      </w:r>
      <w:r>
        <w:t xml:space="preserve"> </w:t>
      </w:r>
      <w:r>
        <w:t xml:space="preserve">⭐ — Muttersprache eines Eroberervolkes, die nach einer Phase der Zweisprachigkeit zugunsten der lokalen Sprache aufgegeben wird, aber Spuren hinterlässt.</w:t>
      </w:r>
      <w:r>
        <w:t xml:space="preserve"> </w:t>
      </w:r>
      <w:r>
        <w:rPr>
          <w:i/>
          <w:iCs/>
        </w:rPr>
        <w:t xml:space="preserve">Bsp. 1:</w:t>
      </w:r>
      <w:r>
        <w:t xml:space="preserve"> </w:t>
      </w:r>
      <w:r>
        <w:t xml:space="preserve">Westgotisch →</w:t>
      </w:r>
      <w:r>
        <w:t xml:space="preserve"> </w:t>
      </w:r>
      <w:r>
        <w:rPr>
          <w:i/>
          <w:iCs/>
        </w:rPr>
        <w:t xml:space="preserve">ganso</w:t>
      </w:r>
      <w:r>
        <w:t xml:space="preserve">,</w:t>
      </w:r>
      <w:r>
        <w:t xml:space="preserve"> </w:t>
      </w:r>
      <w:r>
        <w:rPr>
          <w:i/>
          <w:iCs/>
        </w:rPr>
        <w:t xml:space="preserve">ganar</w:t>
      </w:r>
      <w:r>
        <w:t xml:space="preserve">,</w:t>
      </w:r>
      <w:r>
        <w:t xml:space="preserve"> </w:t>
      </w:r>
      <w:r>
        <w:rPr>
          <w:i/>
          <w:iCs/>
        </w:rPr>
        <w:t xml:space="preserve">sacar</w:t>
      </w:r>
      <w:r>
        <w:t xml:space="preserve">.</w:t>
      </w:r>
      <w:r>
        <w:t xml:space="preserve"> </w:t>
      </w:r>
      <w:r>
        <w:rPr>
          <w:i/>
          <w:iCs/>
        </w:rPr>
        <w:t xml:space="preserve">Bsp. 2:</w:t>
      </w:r>
      <w:r>
        <w:t xml:space="preserve"> </w:t>
      </w:r>
      <w:r>
        <w:t xml:space="preserve">Westgotisch → Suffix</w:t>
      </w:r>
      <w:r>
        <w:t xml:space="preserve"> </w:t>
      </w:r>
      <w:r>
        <w:rPr>
          <w:i/>
          <w:iCs/>
        </w:rPr>
        <w:t xml:space="preserve">-ingo</w:t>
      </w:r>
      <w:r>
        <w:t xml:space="preserve"> </w:t>
      </w:r>
      <w:r>
        <w:t xml:space="preserve">&gt;</w:t>
      </w:r>
      <w:r>
        <w:t xml:space="preserve"> </w:t>
      </w:r>
      <w:r>
        <w:rPr>
          <w:i/>
          <w:iCs/>
        </w:rPr>
        <w:t xml:space="preserve">-engo</w:t>
      </w:r>
      <w:r>
        <w:t xml:space="preserve"> </w:t>
      </w:r>
      <w:r>
        <w:t xml:space="preserve">in</w:t>
      </w:r>
      <w:r>
        <w:t xml:space="preserve"> </w:t>
      </w:r>
      <w:r>
        <w:rPr>
          <w:i/>
          <w:iCs/>
        </w:rPr>
        <w:t xml:space="preserve">realengo</w:t>
      </w:r>
      <w:r>
        <w:t xml:space="preserve">.</w:t>
      </w:r>
    </w:p>
    <w:p>
      <w:pPr>
        <w:pStyle w:val="BodyText"/>
      </w:pPr>
      <w:r>
        <w:rPr>
          <w:b/>
          <w:bCs/>
        </w:rPr>
        <w:t xml:space="preserve">Synthetische Markierung</w:t>
      </w:r>
      <w:r>
        <w:t xml:space="preserve"> </w:t>
      </w:r>
      <w:r>
        <w:t xml:space="preserve">⭐ — grammatische Relationen werden durch Flexionsmorphologie am Wort ausgedrückt.</w:t>
      </w:r>
      <w:r>
        <w:t xml:space="preserve"> </w:t>
      </w:r>
      <w:r>
        <w:rPr>
          <w:i/>
          <w:iCs/>
        </w:rPr>
        <w:t xml:space="preserve">Bsp. 1:</w:t>
      </w:r>
      <w:r>
        <w:t xml:space="preserve"> </w:t>
      </w:r>
      <w:r>
        <w:rPr>
          <w:i/>
          <w:iCs/>
        </w:rPr>
        <w:t xml:space="preserve">longior</w:t>
      </w:r>
      <w:r>
        <w:t xml:space="preserve"> </w:t>
      </w:r>
      <w:r>
        <w:t xml:space="preserve">(Komparativ per Suffix).</w:t>
      </w:r>
      <w:r>
        <w:t xml:space="preserve"> </w:t>
      </w:r>
      <w:r>
        <w:rPr>
          <w:i/>
          <w:iCs/>
        </w:rPr>
        <w:t xml:space="preserve">Bsp. 2:</w:t>
      </w:r>
      <w:r>
        <w:t xml:space="preserve"> </w:t>
      </w:r>
      <w:r>
        <w:rPr>
          <w:i/>
          <w:iCs/>
        </w:rPr>
        <w:t xml:space="preserve">laudor</w:t>
      </w:r>
      <w:r>
        <w:t xml:space="preserve"> </w:t>
      </w:r>
      <w:r>
        <w:t xml:space="preserve">(Passiv per Endung).</w:t>
      </w:r>
    </w:p>
    <w:p>
      <w:pPr>
        <w:pStyle w:val="BodyText"/>
      </w:pPr>
      <w:r>
        <w:rPr>
          <w:b/>
          <w:bCs/>
        </w:rPr>
        <w:t xml:space="preserve">Analytische Markierung</w:t>
      </w:r>
      <w:r>
        <w:t xml:space="preserve"> </w:t>
      </w:r>
      <w:r>
        <w:t xml:space="preserve">⭐ — grammatische Relationen werden durch eigene Funktionswörter (Präpositionen, Auxiliare, Pronomina) und Wortstellung ausgedrückt.</w:t>
      </w:r>
      <w:r>
        <w:t xml:space="preserve"> </w:t>
      </w:r>
      <w:r>
        <w:rPr>
          <w:i/>
          <w:iCs/>
        </w:rPr>
        <w:t xml:space="preserve">Bsp. 1:</w:t>
      </w:r>
      <w:r>
        <w:t xml:space="preserve"> </w:t>
      </w:r>
      <w:r>
        <w:rPr>
          <w:i/>
          <w:iCs/>
        </w:rPr>
        <w:t xml:space="preserve">magis longus</w:t>
      </w:r>
      <w:r>
        <w:t xml:space="preserve">.</w:t>
      </w:r>
      <w:r>
        <w:t xml:space="preserve"> </w:t>
      </w:r>
      <w:r>
        <w:rPr>
          <w:i/>
          <w:iCs/>
        </w:rPr>
        <w:t xml:space="preserve">Bsp. 2:</w:t>
      </w:r>
      <w:r>
        <w:t xml:space="preserve"> </w:t>
      </w:r>
      <w:r>
        <w:rPr>
          <w:i/>
          <w:iCs/>
        </w:rPr>
        <w:t xml:space="preserve">he cantado</w:t>
      </w:r>
      <w:r>
        <w:t xml:space="preserve">.</w:t>
      </w:r>
    </w:p>
    <w:p>
      <w:pPr>
        <w:pStyle w:val="BodyText"/>
      </w:pPr>
      <w:r>
        <w:rPr>
          <w:b/>
          <w:bCs/>
        </w:rPr>
        <w:t xml:space="preserve">Grammatikalisierung</w:t>
      </w:r>
      <w:r>
        <w:t xml:space="preserve"> </w:t>
      </w:r>
      <w:r>
        <w:t xml:space="preserve">⭐ — ein lexikalischer Ausdruck verwandelt sich in eine grammatische Konstruktion; dabei entsteht eine neue Verbalform bzw. -kategorie.</w:t>
      </w:r>
      <w:r>
        <w:t xml:space="preserve"> </w:t>
      </w:r>
      <w:r>
        <w:rPr>
          <w:i/>
          <w:iCs/>
        </w:rPr>
        <w:t xml:space="preserve">Bsp. 1:</w:t>
      </w:r>
      <w:r>
        <w:t xml:space="preserve"> </w:t>
      </w:r>
      <w:r>
        <w:rPr>
          <w:i/>
          <w:iCs/>
        </w:rPr>
        <w:t xml:space="preserve">habere</w:t>
      </w:r>
      <w:r>
        <w:t xml:space="preserve"> </w:t>
      </w:r>
      <w:r>
        <w:t xml:space="preserve">‚besitzen’ → Perfektauxiliar (</w:t>
      </w:r>
      <w:r>
        <w:rPr>
          <w:i/>
          <w:iCs/>
        </w:rPr>
        <w:t xml:space="preserve">habeo cantatum</w:t>
      </w:r>
      <w:r>
        <w:t xml:space="preserve"> </w:t>
      </w:r>
      <w:r>
        <w:t xml:space="preserve">&gt;</w:t>
      </w:r>
      <w:r>
        <w:t xml:space="preserve"> </w:t>
      </w:r>
      <w:r>
        <w:rPr>
          <w:i/>
          <w:iCs/>
        </w:rPr>
        <w:t xml:space="preserve">he cantado</w:t>
      </w:r>
      <w:r>
        <w:t xml:space="preserve">).</w:t>
      </w:r>
      <w:r>
        <w:t xml:space="preserve"> </w:t>
      </w:r>
      <w:r>
        <w:rPr>
          <w:i/>
          <w:iCs/>
        </w:rPr>
        <w:t xml:space="preserve">Bsp. 2:</w:t>
      </w:r>
      <w:r>
        <w:t xml:space="preserve"> </w:t>
      </w:r>
      <w:r>
        <w:rPr>
          <w:i/>
          <w:iCs/>
        </w:rPr>
        <w:t xml:space="preserve">habere</w:t>
      </w:r>
      <w:r>
        <w:t xml:space="preserve"> </w:t>
      </w:r>
      <w:r>
        <w:t xml:space="preserve">→ Futurendung (</w:t>
      </w:r>
      <w:r>
        <w:rPr>
          <w:i/>
          <w:iCs/>
        </w:rPr>
        <w:t xml:space="preserve">cantare habeo</w:t>
      </w:r>
      <w:r>
        <w:t xml:space="preserve"> </w:t>
      </w:r>
      <w:r>
        <w:t xml:space="preserve">&gt;</w:t>
      </w:r>
      <w:r>
        <w:t xml:space="preserve"> </w:t>
      </w:r>
      <w:r>
        <w:rPr>
          <w:i/>
          <w:iCs/>
        </w:rPr>
        <w:t xml:space="preserve">cantaré</w:t>
      </w:r>
      <w:r>
        <w:t xml:space="preserve">).</w:t>
      </w:r>
    </w:p>
    <w:p>
      <w:pPr>
        <w:pStyle w:val="BodyText"/>
      </w:pPr>
      <w:r>
        <w:rPr>
          <w:b/>
          <w:bCs/>
        </w:rPr>
        <w:t xml:space="preserve">Interne Sprachgeschichte</w:t>
      </w:r>
      <w:r>
        <w:t xml:space="preserve"> </w:t>
      </w:r>
      <w:r>
        <w:t xml:space="preserve">⭐ — Beschreibung der Veränderungen der Sprache selbst (Phonetik/Phonologie, Morphologie, Syntax, Lexik).</w:t>
      </w:r>
      <w:r>
        <w:t xml:space="preserve"> </w:t>
      </w:r>
      <w:r>
        <w:rPr>
          <w:i/>
          <w:iCs/>
        </w:rPr>
        <w:t xml:space="preserve">Bsp. 1:</w:t>
      </w:r>
      <w:r>
        <w:t xml:space="preserve"> </w:t>
      </w:r>
      <w:r>
        <w:t xml:space="preserve">Umstrukturierung des Sibilantensystems.</w:t>
      </w:r>
      <w:r>
        <w:t xml:space="preserve"> </w:t>
      </w:r>
      <w:r>
        <w:rPr>
          <w:i/>
          <w:iCs/>
        </w:rPr>
        <w:t xml:space="preserve">Bsp. 2:</w:t>
      </w:r>
      <w:r>
        <w:t xml:space="preserve"> </w:t>
      </w:r>
      <w:r>
        <w:t xml:space="preserve">Verlust der Mesoklise.</w:t>
      </w:r>
    </w:p>
    <w:p>
      <w:pPr>
        <w:pStyle w:val="BodyText"/>
      </w:pPr>
      <w:r>
        <w:rPr>
          <w:b/>
          <w:bCs/>
        </w:rPr>
        <w:t xml:space="preserve">Externe Sprachgeschichte</w:t>
      </w:r>
      <w:r>
        <w:t xml:space="preserve"> </w:t>
      </w:r>
      <w:r>
        <w:t xml:space="preserve">⭐ — Beschreibung der Veränderungen äußerer Einflüsse auf die Sprache (räumliche Ausbreitung, Sprachkontakt, Sprachpolitik).</w:t>
      </w:r>
      <w:r>
        <w:t xml:space="preserve"> </w:t>
      </w:r>
      <w:r>
        <w:rPr>
          <w:i/>
          <w:iCs/>
        </w:rPr>
        <w:t xml:space="preserve">Bsp. 1:</w:t>
      </w:r>
      <w:r>
        <w:t xml:space="preserve"> </w:t>
      </w:r>
      <w:r>
        <w:t xml:space="preserve">Ausbreitung des Kastilischen in der Reconquista.</w:t>
      </w:r>
      <w:r>
        <w:t xml:space="preserve"> </w:t>
      </w:r>
      <w:r>
        <w:rPr>
          <w:i/>
          <w:iCs/>
        </w:rPr>
        <w:t xml:space="preserve">Bsp. 2:</w:t>
      </w:r>
      <w:r>
        <w:t xml:space="preserve"> </w:t>
      </w:r>
      <w:r>
        <w:t xml:space="preserve">Decreto de Nueva Planta 1716.</w:t>
      </w:r>
    </w:p>
    <w:p>
      <w:pPr>
        <w:pStyle w:val="BodyText"/>
      </w:pPr>
      <w:r>
        <w:rPr>
          <w:b/>
          <w:bCs/>
        </w:rPr>
        <w:t xml:space="preserve">Primärdialekt</w:t>
      </w:r>
      <w:r>
        <w:t xml:space="preserve"> </w:t>
      </w:r>
      <w:r>
        <w:t xml:space="preserve">⭐ — romanische Varietät, die sich direkt aus dem Vulgärlatein entwickelt hat.</w:t>
      </w:r>
      <w:r>
        <w:t xml:space="preserve"> </w:t>
      </w:r>
      <w:r>
        <w:rPr>
          <w:i/>
          <w:iCs/>
        </w:rPr>
        <w:t xml:space="preserve">Bsp. 1:</w:t>
      </w:r>
      <w:r>
        <w:t xml:space="preserve"> </w:t>
      </w:r>
      <w:r>
        <w:t xml:space="preserve">Kastilisch.</w:t>
      </w:r>
      <w:r>
        <w:t xml:space="preserve"> </w:t>
      </w:r>
      <w:r>
        <w:rPr>
          <w:i/>
          <w:iCs/>
        </w:rPr>
        <w:t xml:space="preserve">Bsp. 2:</w:t>
      </w:r>
      <w:r>
        <w:t xml:space="preserve"> </w:t>
      </w:r>
      <w:r>
        <w:t xml:space="preserve">Galicisch-Portugiesisch.</w:t>
      </w:r>
    </w:p>
    <w:p>
      <w:pPr>
        <w:pStyle w:val="BodyText"/>
      </w:pPr>
      <w:r>
        <w:rPr>
          <w:b/>
          <w:bCs/>
        </w:rPr>
        <w:t xml:space="preserve">Sekundärdialekt</w:t>
      </w:r>
      <w:r>
        <w:t xml:space="preserve"> </w:t>
      </w:r>
      <w:r>
        <w:t xml:space="preserve">⭐ — Varietät, die sich aus einem Primärdialekt entwickelt hat.</w:t>
      </w:r>
      <w:r>
        <w:t xml:space="preserve"> </w:t>
      </w:r>
      <w:r>
        <w:rPr>
          <w:i/>
          <w:iCs/>
        </w:rPr>
        <w:t xml:space="preserve">Bsp. 1:</w:t>
      </w:r>
      <w:r>
        <w:t xml:space="preserve"> </w:t>
      </w:r>
      <w:r>
        <w:t xml:space="preserve">Andalusisch (&lt; Kastilisch).</w:t>
      </w:r>
      <w:r>
        <w:t xml:space="preserve"> </w:t>
      </w:r>
      <w:r>
        <w:rPr>
          <w:i/>
          <w:iCs/>
        </w:rPr>
        <w:t xml:space="preserve">Bsp. 2:</w:t>
      </w:r>
      <w:r>
        <w:t xml:space="preserve"> </w:t>
      </w:r>
      <w:r>
        <w:t xml:space="preserve">— im Kurs wird nur das Andalusische als Beispiel genannt; nenne es und begründe die Abstammung.</w:t>
      </w:r>
    </w:p>
    <w:p>
      <w:r>
        <w:pict>
          <v:rect style="width:0;height:1.5pt" o:hralign="center" o:hrstd="t" o:hr="t"/>
        </w:pict>
      </w:r>
    </w:p>
    <w:bookmarkEnd w:id="91"/>
    <w:bookmarkStart w:id="92" w:name="karteikarten-kapitel-1"/>
    <w:p>
      <w:pPr>
        <w:pStyle w:val="Heading2"/>
      </w:pPr>
      <w:r>
        <w:t xml:space="preserve">Karteikarten (Kapitel 1)</w:t>
      </w:r>
    </w:p>
    <w:p>
      <w:pPr>
        <w:pStyle w:val="FirstParagraph"/>
      </w:pPr>
      <w:r>
        <w:rPr>
          <w:b/>
          <w:bCs/>
        </w:rPr>
        <w:t xml:space="preserve">K1.1 — Was ist Diglossie?</w:t>
      </w:r>
    </w:p>
    <w:p>
      <w:r>
        <w:pict>
          <v:rect style="width:0;height:1.5pt" o:hralign="center" o:hrstd="t" o:hr="t"/>
        </w:pict>
      </w:r>
    </w:p>
    <w:p>
      <w:pPr>
        <w:pStyle w:val="FirstParagraph"/>
      </w:pPr>
      <w:r>
        <w:t xml:space="preserve">Sonderform der Zweisprachigkeit: zwei Varietäten einer Sprache werden in einer Sprachgemeinschaft funktional komplementär verwendet, mit Prestigegefälle.</w:t>
      </w:r>
    </w:p>
    <w:p>
      <w:r>
        <w:pict>
          <v:rect style="width:0;height:1.5pt" o:hralign="center" o:hrstd="t" o:hr="t"/>
        </w:pict>
      </w:r>
    </w:p>
    <w:p>
      <w:pPr>
        <w:pStyle w:val="FirstParagraph"/>
      </w:pPr>
      <w:r>
        <w:rPr>
          <w:b/>
          <w:bCs/>
        </w:rPr>
        <w:t xml:space="preserve">K1.2 — Welche Eigenschaften hat die low variety?</w:t>
      </w:r>
    </w:p>
    <w:p>
      <w:r>
        <w:pict>
          <v:rect style="width:0;height:1.5pt" o:hralign="center" o:hrstd="t" o:hr="t"/>
        </w:pict>
      </w:r>
    </w:p>
    <w:p>
      <w:pPr>
        <w:pStyle w:val="FirstParagraph"/>
      </w:pPr>
      <w:r>
        <w:t xml:space="preserve">Informelle Umgangssprache (Nähesprache), kein Prestige, nicht kodifiziert — aber die eigentliche Muttersprache der Sprecher.</w:t>
      </w:r>
    </w:p>
    <w:p>
      <w:r>
        <w:pict>
          <v:rect style="width:0;height:1.5pt" o:hralign="center" o:hrstd="t" o:hr="t"/>
        </w:pict>
      </w:r>
    </w:p>
    <w:p>
      <w:pPr>
        <w:pStyle w:val="FirstParagraph"/>
      </w:pPr>
      <w:r>
        <w:rPr>
          <w:b/>
          <w:bCs/>
        </w:rPr>
        <w:t xml:space="preserve">K1.3 — Definiere Substrat.</w:t>
      </w:r>
    </w:p>
    <w:p>
      <w:r>
        <w:pict>
          <v:rect style="width:0;height:1.5pt" o:hralign="center" o:hrstd="t" o:hr="t"/>
        </w:pict>
      </w:r>
    </w:p>
    <w:p>
      <w:pPr>
        <w:pStyle w:val="FirstParagraph"/>
      </w:pPr>
      <w:r>
        <w:t xml:space="preserve">Im Zuge einer Eroberung untergegangene autochthone Sprache — im Verhältnis zur Sprache der Eroberer.</w:t>
      </w:r>
    </w:p>
    <w:p>
      <w:r>
        <w:pict>
          <v:rect style="width:0;height:1.5pt" o:hralign="center" o:hrstd="t" o:hr="t"/>
        </w:pict>
      </w:r>
    </w:p>
    <w:p>
      <w:pPr>
        <w:pStyle w:val="FirstParagraph"/>
      </w:pPr>
      <w:r>
        <w:rPr>
          <w:b/>
          <w:bCs/>
        </w:rPr>
        <w:t xml:space="preserve">K1.4 — Zwei Substratsprachen der iberischen Halbinsel?</w:t>
      </w:r>
    </w:p>
    <w:p>
      <w:r>
        <w:pict>
          <v:rect style="width:0;height:1.5pt" o:hralign="center" o:hrstd="t" o:hr="t"/>
        </w:pict>
      </w:r>
    </w:p>
    <w:p>
      <w:pPr>
        <w:pStyle w:val="FirstParagraph"/>
      </w:pPr>
      <w:r>
        <w:t xml:space="preserve">Iberisch und Keltisch. (Auch: Lusitanisch, Turdetanisch, Phönizisch.)</w:t>
      </w:r>
    </w:p>
    <w:p>
      <w:r>
        <w:pict>
          <v:rect style="width:0;height:1.5pt" o:hralign="center" o:hrstd="t" o:hr="t"/>
        </w:pict>
      </w:r>
    </w:p>
    <w:p>
      <w:pPr>
        <w:pStyle w:val="FirstParagraph"/>
      </w:pPr>
      <w:r>
        <w:rPr>
          <w:b/>
          <w:bCs/>
        </w:rPr>
        <w:t xml:space="preserve">K1.5 — Warum ist Baskisch Adstrat und nicht Substrat?</w:t>
      </w:r>
    </w:p>
    <w:p>
      <w:r>
        <w:pict>
          <v:rect style="width:0;height:1.5pt" o:hralign="center" o:hrstd="t" o:hr="t"/>
        </w:pict>
      </w:r>
    </w:p>
    <w:p>
      <w:pPr>
        <w:pStyle w:val="FirstParagraph"/>
      </w:pPr>
      <w:r>
        <w:t xml:space="preserve">Weil es nach der römischen Eroberung erhalten blieb. Substrat setzt Untergang voraus; Baskisch wirkte als benachbarte, fortbestehende Sprache.</w:t>
      </w:r>
    </w:p>
    <w:p>
      <w:r>
        <w:pict>
          <v:rect style="width:0;height:1.5pt" o:hralign="center" o:hrstd="t" o:hr="t"/>
        </w:pict>
      </w:r>
    </w:p>
    <w:p>
      <w:pPr>
        <w:pStyle w:val="FirstParagraph"/>
      </w:pPr>
      <w:r>
        <w:rPr>
          <w:b/>
          <w:bCs/>
        </w:rPr>
        <w:t xml:space="preserve">K1.6 — Definiere Superstrat und nenne ein Beispiel.</w:t>
      </w:r>
    </w:p>
    <w:p>
      <w:r>
        <w:pict>
          <v:rect style="width:0;height:1.5pt" o:hralign="center" o:hrstd="t" o:hr="t"/>
        </w:pict>
      </w:r>
    </w:p>
    <w:p>
      <w:pPr>
        <w:pStyle w:val="FirstParagraph"/>
      </w:pPr>
      <w:r>
        <w:t xml:space="preserve">Sprache der Eroberer, nach Zweisprachigkeit zugunsten der lokalen Sprache aufgegeben, hinterlässt aber Spuren. Beispiel: Westgotisch.</w:t>
      </w:r>
    </w:p>
    <w:p>
      <w:r>
        <w:pict>
          <v:rect style="width:0;height:1.5pt" o:hralign="center" o:hrstd="t" o:hr="t"/>
        </w:pict>
      </w:r>
    </w:p>
    <w:p>
      <w:pPr>
        <w:pStyle w:val="FirstParagraph"/>
      </w:pPr>
      <w:r>
        <w:rPr>
          <w:b/>
          <w:bCs/>
        </w:rPr>
        <w:t xml:space="preserve">K1.7 — Was änderte sich beim Übergang synthetisch → analytisch?</w:t>
      </w:r>
    </w:p>
    <w:p>
      <w:r>
        <w:pict>
          <v:rect style="width:0;height:1.5pt" o:hralign="center" o:hrstd="t" o:hr="t"/>
        </w:pict>
      </w:r>
    </w:p>
    <w:p>
      <w:pPr>
        <w:pStyle w:val="FirstParagraph"/>
      </w:pPr>
      <w:r>
        <w:t xml:space="preserve">Grammatische Relationen werden nicht mehr durch Flexionsendungen, sondern durch Funktionswörter (Präpositionen, Auxiliare) und Wortstellung markiert.</w:t>
      </w:r>
    </w:p>
    <w:p>
      <w:r>
        <w:pict>
          <v:rect style="width:0;height:1.5pt" o:hralign="center" o:hrstd="t" o:hr="t"/>
        </w:pict>
      </w:r>
    </w:p>
    <w:p>
      <w:pPr>
        <w:pStyle w:val="FirstParagraph"/>
      </w:pPr>
      <w:r>
        <w:rPr>
          <w:b/>
          <w:bCs/>
        </w:rPr>
        <w:t xml:space="preserve">K1.8 — In welche Richtung geht die Determination im Vulgärlatein?</w:t>
      </w:r>
    </w:p>
    <w:p>
      <w:r>
        <w:pict>
          <v:rect style="width:0;height:1.5pt" o:hralign="center" o:hrstd="t" o:hr="t"/>
        </w:pict>
      </w:r>
    </w:p>
    <w:p>
      <w:pPr>
        <w:pStyle w:val="FirstParagraph"/>
      </w:pPr>
      <w:r>
        <w:t xml:space="preserve">Postdetermination → Prädetermination: von der Endung hinter dem Lexem zum Funktionswort vor dem Lexem. (HO8 dreht dies fehlerhaft um.)</w:t>
      </w:r>
    </w:p>
    <w:p>
      <w:r>
        <w:pict>
          <v:rect style="width:0;height:1.5pt" o:hralign="center" o:hrstd="t" o:hr="t"/>
        </w:pict>
      </w:r>
    </w:p>
    <w:p>
      <w:pPr>
        <w:pStyle w:val="FirstParagraph"/>
      </w:pPr>
      <w:r>
        <w:rPr>
          <w:b/>
          <w:bCs/>
        </w:rPr>
        <w:t xml:space="preserve">K1.9 — Was ist Grammatikalisierung?</w:t>
      </w:r>
    </w:p>
    <w:p>
      <w:r>
        <w:pict>
          <v:rect style="width:0;height:1.5pt" o:hralign="center" o:hrstd="t" o:hr="t"/>
        </w:pict>
      </w:r>
    </w:p>
    <w:p>
      <w:pPr>
        <w:pStyle w:val="FirstParagraph"/>
      </w:pPr>
      <w:r>
        <w:t xml:space="preserve">Ein lexikalischer Ausdruck wird zu einer grammatischen Konstruktion; dabei entsteht eine neue Verbalform. Beispiel:</w:t>
      </w:r>
      <w:r>
        <w:t xml:space="preserve"> </w:t>
      </w:r>
      <w:r>
        <w:rPr>
          <w:i/>
          <w:iCs/>
        </w:rPr>
        <w:t xml:space="preserve">habere</w:t>
      </w:r>
      <w:r>
        <w:t xml:space="preserve"> </w:t>
      </w:r>
      <w:r>
        <w:t xml:space="preserve">‚besitzen’ →</w:t>
      </w:r>
      <w:r>
        <w:t xml:space="preserve"> </w:t>
      </w:r>
      <w:r>
        <w:rPr>
          <w:i/>
          <w:iCs/>
        </w:rPr>
        <w:t xml:space="preserve">he cantado</w:t>
      </w:r>
      <w:r>
        <w:t xml:space="preserve">.</w:t>
      </w:r>
    </w:p>
    <w:p>
      <w:r>
        <w:pict>
          <v:rect style="width:0;height:1.5pt" o:hralign="center" o:hrstd="t" o:hr="t"/>
        </w:pict>
      </w:r>
    </w:p>
    <w:p>
      <w:pPr>
        <w:pStyle w:val="FirstParagraph"/>
      </w:pPr>
      <w:r>
        <w:rPr>
          <w:b/>
          <w:bCs/>
        </w:rPr>
        <w:t xml:space="preserve">K1.10 — Interne vs. externe Sprachgeschichte?</w:t>
      </w:r>
    </w:p>
    <w:p>
      <w:r>
        <w:pict>
          <v:rect style="width:0;height:1.5pt" o:hralign="center" o:hrstd="t" o:hr="t"/>
        </w:pict>
      </w:r>
    </w:p>
    <w:p>
      <w:pPr>
        <w:pStyle w:val="FirstParagraph"/>
      </w:pPr>
      <w:r>
        <w:t xml:space="preserve">Intern = Wandel der Sprache selbst (Laut, Form, Syntax, Lexik). Extern = Wandel der äußeren Einflüsse (Raum, Sprachkontakt, Politik).</w:t>
      </w:r>
    </w:p>
    <w:p>
      <w:r>
        <w:pict>
          <v:rect style="width:0;height:1.5pt" o:hralign="center" o:hrstd="t" o:hr="t"/>
        </w:pict>
      </w:r>
    </w:p>
    <w:p>
      <w:pPr>
        <w:pStyle w:val="FirstParagraph"/>
      </w:pPr>
      <w:r>
        <w:rPr>
          <w:b/>
          <w:bCs/>
        </w:rPr>
        <w:t xml:space="preserve">K1.11 — Primär- vs. Sekundärdialekt, mit je einem Beispiel?</w:t>
      </w:r>
    </w:p>
    <w:p>
      <w:r>
        <w:pict>
          <v:rect style="width:0;height:1.5pt" o:hralign="center" o:hrstd="t" o:hr="t"/>
        </w:pict>
      </w:r>
    </w:p>
    <w:p>
      <w:pPr>
        <w:pStyle w:val="FirstParagraph"/>
      </w:pPr>
      <w:r>
        <w:t xml:space="preserve">Primärdialekt: direkt aus dem Vulgärlatein (Kastilisch). Sekundärdialekt: aus einem Primärdialekt (Andalusisch &lt; Kastilisch).</w:t>
      </w:r>
    </w:p>
    <w:p>
      <w:r>
        <w:pict>
          <v:rect style="width:0;height:1.5pt" o:hralign="center" o:hrstd="t" o:hr="t"/>
        </w:pict>
      </w:r>
    </w:p>
    <w:p>
      <w:pPr>
        <w:pStyle w:val="FirstParagraph"/>
      </w:pPr>
      <w:r>
        <w:rPr>
          <w:b/>
          <w:bCs/>
        </w:rPr>
        <w:t xml:space="preserve">K1.12 — Nenne die sechs Primärdialekte der iberischen Halbinsel.</w:t>
      </w:r>
    </w:p>
    <w:p>
      <w:r>
        <w:pict>
          <v:rect style="width:0;height:1.5pt" o:hralign="center" o:hrstd="t" o:hr="t"/>
        </w:pict>
      </w:r>
    </w:p>
    <w:p>
      <w:pPr>
        <w:pStyle w:val="FirstParagraph"/>
      </w:pPr>
      <w:r>
        <w:t xml:space="preserve">Mozarabisch, Galicisch-Portugiesisch, Asturleonesisch, Kastilisch, Navarro-Aragonesisch, Katalanisch.</w:t>
      </w:r>
    </w:p>
    <w:p>
      <w:r>
        <w:pict>
          <v:rect style="width:0;height:1.5pt" o:hralign="center" o:hrstd="t" o:hr="t"/>
        </w:pict>
      </w:r>
    </w:p>
    <w:bookmarkEnd w:id="92"/>
    <w:bookmarkStart w:id="96" w:name="klausur-simulation-kapitel-1"/>
    <w:p>
      <w:pPr>
        <w:pStyle w:val="Heading2"/>
      </w:pPr>
      <w:r>
        <w:t xml:space="preserve">Klausur-Simulation Kapitel 1</w:t>
      </w:r>
    </w:p>
    <w:bookmarkStart w:id="93" w:name="X39539a231ce905d569e0f80512b0261c7d0adf6"/>
    <w:p>
      <w:pPr>
        <w:pStyle w:val="Heading3"/>
      </w:pPr>
      <w:r>
        <w:t xml:space="preserve">T1 — Typ 1 (Daten als Ausgangspunkt) ·</w:t>
      </w:r>
      <w:r>
        <w:t xml:space="preserve"> </w:t>
      </w:r>
      <w:r>
        <w:rPr>
          <w:i/>
          <w:iCs/>
        </w:rPr>
        <w:t xml:space="preserve">zugleich Lösung zu Beispiel-Fading (c)</w:t>
      </w:r>
    </w:p>
    <w:p>
      <w:pPr>
        <w:pStyle w:val="FirstParagraph"/>
      </w:pPr>
      <w:r>
        <w:rPr>
          <w:b/>
          <w:bCs/>
        </w:rPr>
        <w:t xml:space="preserve">Aufgabe:</w:t>
      </w:r>
      <w:r>
        <w:t xml:space="preserve"> </w:t>
      </w:r>
      <w:r>
        <w:t xml:space="preserve">Gegeben ist die Reihe: klass. Lat.</w:t>
      </w:r>
      <w:r>
        <w:t xml:space="preserve"> </w:t>
      </w:r>
      <w:r>
        <w:rPr>
          <w:i/>
          <w:iCs/>
        </w:rPr>
        <w:t xml:space="preserve">cantabo</w:t>
      </w:r>
      <w:r>
        <w:t xml:space="preserve"> </w:t>
      </w:r>
      <w:r>
        <w:t xml:space="preserve">→ Vulgärlat.</w:t>
      </w:r>
      <w:r>
        <w:t xml:space="preserve"> </w:t>
      </w:r>
      <w:r>
        <w:rPr>
          <w:i/>
          <w:iCs/>
        </w:rPr>
        <w:t xml:space="preserve">cantare habeo</w:t>
      </w:r>
      <w:r>
        <w:t xml:space="preserve"> </w:t>
      </w:r>
      <w:r>
        <w:t xml:space="preserve">→ Altspan.</w:t>
      </w:r>
      <w:r>
        <w:t xml:space="preserve"> </w:t>
      </w:r>
      <w:r>
        <w:rPr>
          <w:i/>
          <w:iCs/>
        </w:rPr>
        <w:t xml:space="preserve">doblar</w:t>
      </w:r>
      <w:r>
        <w:rPr>
          <w:i/>
          <w:iCs/>
        </w:rPr>
        <w:t xml:space="preserve"> </w:t>
      </w:r>
      <w:r>
        <w:rPr>
          <w:b/>
          <w:bCs/>
          <w:i/>
          <w:iCs/>
        </w:rPr>
        <w:t xml:space="preserve">vos</w:t>
      </w:r>
      <w:r>
        <w:rPr>
          <w:i/>
          <w:iCs/>
        </w:rPr>
        <w:t xml:space="preserve"> </w:t>
      </w:r>
      <w:r>
        <w:rPr>
          <w:i/>
          <w:iCs/>
        </w:rPr>
        <w:t xml:space="preserve">he</w:t>
      </w:r>
      <w:r>
        <w:t xml:space="preserve"> </w:t>
      </w:r>
      <w:r>
        <w:t xml:space="preserve">→ mod. Span.</w:t>
      </w:r>
      <w:r>
        <w:t xml:space="preserve"> </w:t>
      </w:r>
      <w:r>
        <w:rPr>
          <w:i/>
          <w:iCs/>
        </w:rPr>
        <w:t xml:space="preserve">os doblaré</w:t>
      </w:r>
      <w:r>
        <w:t xml:space="preserve">.</w:t>
      </w:r>
      <w:r>
        <w:t xml:space="preserve"> </w:t>
      </w:r>
      <w:r>
        <w:rPr>
          <w:b/>
          <w:bCs/>
        </w:rPr>
        <w:t xml:space="preserve">i)</w:t>
      </w:r>
      <w:r>
        <w:t xml:space="preserve"> </w:t>
      </w:r>
      <w:r>
        <w:t xml:space="preserve">Welche zwei entgegengesetzten Bewegungen enthält diese Reihe?</w:t>
      </w:r>
      <w:r>
        <w:t xml:space="preserve"> </w:t>
      </w:r>
      <w:r>
        <w:rPr>
          <w:b/>
          <w:bCs/>
        </w:rPr>
        <w:t xml:space="preserve">ii)</w:t>
      </w:r>
      <w:r>
        <w:t xml:space="preserve"> </w:t>
      </w:r>
      <w:r>
        <w:t xml:space="preserve">Warum ist die mittlere Pronomenstellung nur in der dritten Stufe möglich?</w:t>
      </w:r>
    </w:p>
    <w:p>
      <w:pPr>
        <w:pStyle w:val="BodyText"/>
      </w:pPr>
      <w:r>
        <w:rPr>
          <w:b/>
          <w:bCs/>
        </w:rPr>
        <w:t xml:space="preserve">Musterlösung</w:t>
      </w:r>
    </w:p>
    <w:p>
      <w:pPr>
        <w:pStyle w:val="BodyText"/>
      </w:pPr>
      <w:r>
        <w:rPr>
          <w:b/>
          <w:bCs/>
        </w:rPr>
        <w:t xml:space="preserve">i) Zwei entgegengesetzte Bewegungen:</w:t>
      </w:r>
    </w:p>
    <w:p>
      <w:pPr>
        <w:pStyle w:val="Compact"/>
        <w:numPr>
          <w:ilvl w:val="0"/>
          <w:numId w:val="1017"/>
        </w:numPr>
      </w:pPr>
      <w:r>
        <w:rPr>
          <w:b/>
          <w:bCs/>
        </w:rPr>
        <w:t xml:space="preserve">Synthetisch → analytisch.</w:t>
      </w:r>
      <w:r>
        <w:t xml:space="preserve"> </w:t>
      </w:r>
      <w:r>
        <w:t xml:space="preserve">Das klassisch-lateinische Futur</w:t>
      </w:r>
      <w:r>
        <w:t xml:space="preserve"> </w:t>
      </w:r>
      <w:r>
        <w:rPr>
          <w:i/>
          <w:iCs/>
        </w:rPr>
        <w:t xml:space="preserve">cantabo</w:t>
      </w:r>
      <w:r>
        <w:t xml:space="preserve"> </w:t>
      </w:r>
      <w:r>
        <w:t xml:space="preserve">ist eine synthetische Form: Tempus/Modus stecken als Flexionsendung im Wort. Im Vulgärlatein wird es durch die</w:t>
      </w:r>
      <w:r>
        <w:t xml:space="preserve"> </w:t>
      </w:r>
      <w:r>
        <w:rPr>
          <w:b/>
          <w:bCs/>
        </w:rPr>
        <w:t xml:space="preserve">analytische</w:t>
      </w:r>
      <w:r>
        <w:t xml:space="preserve"> </w:t>
      </w:r>
      <w:r>
        <w:t xml:space="preserve">Verbalperiphrase</w:t>
      </w:r>
      <w:r>
        <w:t xml:space="preserve"> </w:t>
      </w:r>
      <w:r>
        <w:rPr>
          <w:i/>
          <w:iCs/>
        </w:rPr>
        <w:t xml:space="preserve">cantare habeo</w:t>
      </w:r>
      <w:r>
        <w:t xml:space="preserve"> </w:t>
      </w:r>
      <w:r>
        <w:t xml:space="preserve">(Infinitiv + Präsens Indikativ von</w:t>
      </w:r>
      <w:r>
        <w:t xml:space="preserve"> </w:t>
      </w:r>
      <w:r>
        <w:rPr>
          <w:i/>
          <w:iCs/>
        </w:rPr>
        <w:t xml:space="preserve">habere</w:t>
      </w:r>
      <w:r>
        <w:t xml:space="preserve">) ersetzt — zwei Wörter, eines davon Funktionswort (HO2, 3.2).</w:t>
      </w:r>
    </w:p>
    <w:p>
      <w:pPr>
        <w:pStyle w:val="Compact"/>
        <w:numPr>
          <w:ilvl w:val="0"/>
          <w:numId w:val="1017"/>
        </w:numPr>
      </w:pPr>
      <w:r>
        <w:rPr>
          <w:b/>
          <w:bCs/>
        </w:rPr>
        <w:t xml:space="preserve">Analytisch → wieder synthetisch.</w:t>
      </w:r>
      <w:r>
        <w:t xml:space="preserve"> </w:t>
      </w:r>
      <w:r>
        <w:t xml:space="preserve">Über die</w:t>
      </w:r>
      <w:r>
        <w:t xml:space="preserve"> </w:t>
      </w:r>
      <w:r>
        <w:rPr>
          <w:b/>
          <w:bCs/>
        </w:rPr>
        <w:t xml:space="preserve">Grammatikalisierung</w:t>
      </w:r>
      <w:r>
        <w:t xml:space="preserve"> </w:t>
      </w:r>
      <w:r>
        <w:t xml:space="preserve">des Auxiliars (</w:t>
      </w:r>
      <w:r>
        <w:rPr>
          <w:i/>
          <w:iCs/>
        </w:rPr>
        <w:t xml:space="preserve">cantar + he</w:t>
      </w:r>
      <w:r>
        <w:t xml:space="preserve">) verschmelzen die beiden Bestandteile zu einer neuen synthetischen Form</w:t>
      </w:r>
      <w:r>
        <w:t xml:space="preserve"> </w:t>
      </w:r>
      <w:r>
        <w:rPr>
          <w:i/>
          <w:iCs/>
        </w:rPr>
        <w:t xml:space="preserve">cantaré</w:t>
      </w:r>
      <w:r>
        <w:t xml:space="preserve">. Im Mittelspanischen ist dieser Prozess abgeschlossen, „Futur und Konditional werden nunmehr als synthetische Formen interpretiert” (HO5, 2.2).</w:t>
      </w:r>
    </w:p>
    <w:p>
      <w:pPr>
        <w:pStyle w:val="FirstParagraph"/>
      </w:pPr>
      <w:r>
        <w:t xml:space="preserve">Die Reihe zeigt also keinen einfachen Trend, sondern einen</w:t>
      </w:r>
      <w:r>
        <w:t xml:space="preserve"> </w:t>
      </w:r>
      <w:r>
        <w:rPr>
          <w:b/>
          <w:bCs/>
        </w:rPr>
        <w:t xml:space="preserve">Zyklus</w:t>
      </w:r>
      <w:r>
        <w:t xml:space="preserve">: synthetisch → analytisch → synthetisch.</w:t>
      </w:r>
    </w:p>
    <w:p>
      <w:pPr>
        <w:pStyle w:val="BodyText"/>
      </w:pPr>
      <w:r>
        <w:rPr>
          <w:b/>
          <w:bCs/>
        </w:rPr>
        <w:t xml:space="preserve">ii) Warum nur im Altspanischen Mesoklise?</w:t>
      </w:r>
    </w:p>
    <w:p>
      <w:pPr>
        <w:pStyle w:val="BodyText"/>
      </w:pPr>
      <w:r>
        <w:t xml:space="preserve">Weil die Möglichkeit, ein Pronomen einzufügen, direkt vom</w:t>
      </w:r>
      <w:r>
        <w:t xml:space="preserve"> </w:t>
      </w:r>
      <w:r>
        <w:rPr>
          <w:b/>
          <w:bCs/>
        </w:rPr>
        <w:t xml:space="preserve">Grammatikalisierungsgrad</w:t>
      </w:r>
      <w:r>
        <w:t xml:space="preserve"> </w:t>
      </w:r>
      <w:r>
        <w:t xml:space="preserve">abhängt:</w:t>
      </w:r>
    </w:p>
    <w:p>
      <w:pPr>
        <w:pStyle w:val="Compact"/>
        <w:numPr>
          <w:ilvl w:val="0"/>
          <w:numId w:val="1018"/>
        </w:numPr>
      </w:pPr>
      <w:r>
        <w:t xml:space="preserve">Im</w:t>
      </w:r>
      <w:r>
        <w:t xml:space="preserve"> </w:t>
      </w:r>
      <w:r>
        <w:rPr>
          <w:b/>
          <w:bCs/>
        </w:rPr>
        <w:t xml:space="preserve">Altspanischen</w:t>
      </w:r>
      <w:r>
        <w:t xml:space="preserve"> </w:t>
      </w:r>
      <w:r>
        <w:t xml:space="preserve">wurden „beide Bestandteile zunächst noch als autonom interpretiert”, weshalb „das klitische Pronomen zwischen ihnen eingefügt werden konnte (mesoklitische Position)” (HO4, 5.2). Zwei autonome Wörter haben eine Naht, in die etwas rutschen kann:</w:t>
      </w:r>
      <w:r>
        <w:t xml:space="preserve"> </w:t>
      </w:r>
      <w:r>
        <w:rPr>
          <w:i/>
          <w:iCs/>
        </w:rPr>
        <w:t xml:space="preserve">si yo bivo, doblar</w:t>
      </w:r>
      <w:r>
        <w:rPr>
          <w:b/>
          <w:bCs/>
          <w:i/>
          <w:iCs/>
        </w:rPr>
        <w:t xml:space="preserve">vos</w:t>
      </w:r>
      <w:r>
        <w:rPr>
          <w:i/>
          <w:iCs/>
        </w:rPr>
        <w:t xml:space="preserve"> </w:t>
      </w:r>
      <w:r>
        <w:rPr>
          <w:i/>
          <w:iCs/>
        </w:rPr>
        <w:t xml:space="preserve">he la soldada!</w:t>
      </w:r>
      <w:r>
        <w:t xml:space="preserve"> </w:t>
      </w:r>
      <w:r>
        <w:t xml:space="preserve">(Cid I, 80).</w:t>
      </w:r>
    </w:p>
    <w:p>
      <w:pPr>
        <w:pStyle w:val="Compact"/>
        <w:numPr>
          <w:ilvl w:val="0"/>
          <w:numId w:val="1018"/>
        </w:numPr>
      </w:pPr>
      <w:r>
        <w:t xml:space="preserve">Im</w:t>
      </w:r>
      <w:r>
        <w:t xml:space="preserve"> </w:t>
      </w:r>
      <w:r>
        <w:rPr>
          <w:b/>
          <w:bCs/>
        </w:rPr>
        <w:t xml:space="preserve">modernen Spanisch</w:t>
      </w:r>
      <w:r>
        <w:t xml:space="preserve"> </w:t>
      </w:r>
      <w:r>
        <w:t xml:space="preserve">ist</w:t>
      </w:r>
      <w:r>
        <w:t xml:space="preserve"> </w:t>
      </w:r>
      <w:r>
        <w:rPr>
          <w:i/>
          <w:iCs/>
        </w:rPr>
        <w:t xml:space="preserve">-é</w:t>
      </w:r>
      <w:r>
        <w:t xml:space="preserve"> </w:t>
      </w:r>
      <w:r>
        <w:t xml:space="preserve">keine autonome Wortform mehr, sondern eine</w:t>
      </w:r>
      <w:r>
        <w:t xml:space="preserve"> </w:t>
      </w:r>
      <w:r>
        <w:rPr>
          <w:b/>
          <w:bCs/>
        </w:rPr>
        <w:t xml:space="preserve">Flexionsendung</w:t>
      </w:r>
      <w:r>
        <w:t xml:space="preserve">. In ein einziges Wort kann kein Klitikum eingefügt werden. Entsprechend ist die Einfügung „im 17. Jh. nicht mehr möglich” (HO5, 2.2):</w:t>
      </w:r>
      <w:r>
        <w:t xml:space="preserve"> </w:t>
      </w:r>
      <w:r>
        <w:rPr>
          <w:i/>
          <w:iCs/>
        </w:rPr>
        <w:t xml:space="preserve">te veré</w:t>
      </w:r>
      <w:r>
        <w:t xml:space="preserve"> </w:t>
      </w:r>
      <w:r>
        <w:t xml:space="preserve">statt</w:t>
      </w:r>
      <w:r>
        <w:t xml:space="preserve"> </w:t>
      </w:r>
      <w:r>
        <w:rPr>
          <w:i/>
          <w:iCs/>
        </w:rPr>
        <w:t xml:space="preserve">ver te he</w:t>
      </w:r>
      <w:r>
        <w:t xml:space="preserve">.</w:t>
      </w:r>
    </w:p>
    <w:p>
      <w:pPr>
        <w:pStyle w:val="FirstParagraph"/>
      </w:pPr>
      <w:r>
        <w:rPr>
          <w:b/>
          <w:bCs/>
        </w:rPr>
        <w:t xml:space="preserve">Fachtermini, die in der Antwort vorkommen müssen:</w:t>
      </w:r>
      <w:r>
        <w:t xml:space="preserve"> </w:t>
      </w:r>
      <w:r>
        <w:t xml:space="preserve">synthetisch, analytisch, Verbalperiphrase, Grammatikalisierung, Klitikum, Mesoklise.</w:t>
      </w:r>
    </w:p>
    <w:bookmarkEnd w:id="93"/>
    <w:bookmarkStart w:id="94" w:name="t2-typ-2-freie-wissensfrage"/>
    <w:p>
      <w:pPr>
        <w:pStyle w:val="Heading3"/>
      </w:pPr>
      <w:r>
        <w:t xml:space="preserve">T2 — Typ 2 (freie Wissensfrage)</w:t>
      </w:r>
    </w:p>
    <w:p>
      <w:pPr>
        <w:pStyle w:val="FirstParagraph"/>
      </w:pPr>
      <w:r>
        <w:rPr>
          <w:b/>
          <w:bCs/>
        </w:rPr>
        <w:t xml:space="preserve">Aufgabe:</w:t>
      </w:r>
      <w:r>
        <w:t xml:space="preserve"> </w:t>
      </w:r>
      <w:r>
        <w:t xml:space="preserve">Erklären Sie den Begriff</w:t>
      </w:r>
      <w:r>
        <w:t xml:space="preserve"> </w:t>
      </w:r>
      <w:r>
        <w:rPr>
          <w:b/>
          <w:bCs/>
        </w:rPr>
        <w:t xml:space="preserve">Substrat</w:t>
      </w:r>
      <w:r>
        <w:t xml:space="preserve"> </w:t>
      </w:r>
      <w:r>
        <w:t xml:space="preserve">und geben Sie zwei Beispiele für Substratsprachen aus der spanischen Sprachgeschichte.</w:t>
      </w:r>
      <w:r>
        <w:t xml:space="preserve"> </w:t>
      </w:r>
      <w:r>
        <w:rPr>
          <w:i/>
          <w:iCs/>
        </w:rPr>
        <w:t xml:space="preserve">(Dies ist die offizielle Beispielfrage.)</w:t>
      </w:r>
    </w:p>
    <w:p>
      <w:pPr>
        <w:pStyle w:val="BodyText"/>
      </w:pPr>
      <w:r>
        <w:rPr>
          <w:b/>
          <w:bCs/>
        </w:rPr>
        <w:t xml:space="preserve">Musterlösung</w:t>
      </w:r>
    </w:p>
    <w:p>
      <w:pPr>
        <w:pStyle w:val="BlockText"/>
      </w:pPr>
      <w:r>
        <w:t xml:space="preserve">Als</w:t>
      </w:r>
      <w:r>
        <w:t xml:space="preserve"> </w:t>
      </w:r>
      <w:r>
        <w:rPr>
          <w:b/>
          <w:bCs/>
        </w:rPr>
        <w:t xml:space="preserve">Substrat</w:t>
      </w:r>
      <w:r>
        <w:t xml:space="preserve"> </w:t>
      </w:r>
      <w:r>
        <w:t xml:space="preserve">bezeichnet man eine autochthone (= einheimische) Sprache, die im Zuge einer Eroberung untergegangen ist — und zwar im</w:t>
      </w:r>
      <w:r>
        <w:t xml:space="preserve"> </w:t>
      </w:r>
      <w:r>
        <w:rPr>
          <w:b/>
          <w:bCs/>
        </w:rPr>
        <w:t xml:space="preserve">Verhältnis</w:t>
      </w:r>
      <w:r>
        <w:t xml:space="preserve"> </w:t>
      </w:r>
      <w:r>
        <w:t xml:space="preserve">zur Sprache der Eroberer. Die eroberten Völker gaben ihre Sprachen in der Regel nach einer längeren Übergangszeit der</w:t>
      </w:r>
      <w:r>
        <w:t xml:space="preserve"> </w:t>
      </w:r>
      <w:r>
        <w:rPr>
          <w:b/>
          <w:bCs/>
        </w:rPr>
        <w:t xml:space="preserve">Zweisprachigkeit</w:t>
      </w:r>
      <w:r>
        <w:t xml:space="preserve"> </w:t>
      </w:r>
      <w:r>
        <w:t xml:space="preserve">auf. Die untergegangene Sprache kann dabei Spuren in der Sprache der Eroberer hinterlassen; für die iberische Halbinsel wird ein solcher Substrateinfluss z. B. für den Übergang von lat.</w:t>
      </w:r>
      <w:r>
        <w:t xml:space="preserve"> </w:t>
      </w:r>
      <w:r>
        <w:rPr>
          <w:i/>
          <w:iCs/>
        </w:rPr>
        <w:t xml:space="preserve">f-</w:t>
      </w:r>
      <w:r>
        <w:t xml:space="preserve"> </w:t>
      </w:r>
      <w:r>
        <w:t xml:space="preserve">zu</w:t>
      </w:r>
      <w:r>
        <w:t xml:space="preserve"> </w:t>
      </w:r>
      <w:r>
        <w:rPr>
          <w:i/>
          <w:iCs/>
        </w:rPr>
        <w:t xml:space="preserve">h-</w:t>
      </w:r>
      <w:r>
        <w:t xml:space="preserve"> </w:t>
      </w:r>
      <w:r>
        <w:t xml:space="preserve">(</w:t>
      </w:r>
      <w:r>
        <w:rPr>
          <w:i/>
          <w:iCs/>
        </w:rPr>
        <w:t xml:space="preserve">fabulari</w:t>
      </w:r>
      <w:r>
        <w:t xml:space="preserve"> </w:t>
      </w:r>
      <w:r>
        <w:t xml:space="preserve">&gt;</w:t>
      </w:r>
      <w:r>
        <w:t xml:space="preserve"> </w:t>
      </w:r>
      <w:r>
        <w:rPr>
          <w:i/>
          <w:iCs/>
        </w:rPr>
        <w:t xml:space="preserve">hablar</w:t>
      </w:r>
      <w:r>
        <w:t xml:space="preserve">) und für die Sonorisierung intervokalischer Verschlusslaute (</w:t>
      </w:r>
      <w:r>
        <w:rPr>
          <w:i/>
          <w:iCs/>
        </w:rPr>
        <w:t xml:space="preserve">sapere</w:t>
      </w:r>
      <w:r>
        <w:t xml:space="preserve"> </w:t>
      </w:r>
      <w:r>
        <w:t xml:space="preserve">&gt;</w:t>
      </w:r>
      <w:r>
        <w:t xml:space="preserve"> </w:t>
      </w:r>
      <w:r>
        <w:rPr>
          <w:i/>
          <w:iCs/>
        </w:rPr>
        <w:t xml:space="preserve">saber</w:t>
      </w:r>
      <w:r>
        <w:t xml:space="preserve">) diskutiert, wobei jeweils auch eine autonome interne Entwicklung des Lateinischen vorgeschlagen wurde.</w:t>
      </w:r>
    </w:p>
    <w:p>
      <w:pPr>
        <w:pStyle w:val="BlockText"/>
      </w:pPr>
      <w:r>
        <w:rPr>
          <w:b/>
          <w:bCs/>
        </w:rPr>
        <w:t xml:space="preserve">Zwei Beispiele:</w:t>
      </w:r>
      <w:r>
        <w:t xml:space="preserve"> </w:t>
      </w:r>
      <w:r>
        <w:t xml:space="preserve">(1)</w:t>
      </w:r>
      <w:r>
        <w:t xml:space="preserve"> </w:t>
      </w:r>
      <w:r>
        <w:rPr>
          <w:b/>
          <w:bCs/>
        </w:rPr>
        <w:t xml:space="preserve">Iberisch</w:t>
      </w:r>
      <w:r>
        <w:t xml:space="preserve"> </w:t>
      </w:r>
      <w:r>
        <w:t xml:space="preserve">— Sprache der Iberer, die beidseits der Pyrenäen lebten. (2)</w:t>
      </w:r>
      <w:r>
        <w:t xml:space="preserve"> </w:t>
      </w:r>
      <w:r>
        <w:rPr>
          <w:b/>
          <w:bCs/>
        </w:rPr>
        <w:t xml:space="preserve">Keltisch</w:t>
      </w:r>
      <w:r>
        <w:t xml:space="preserve"> </w:t>
      </w:r>
      <w:r>
        <w:t xml:space="preserve">— Sprache der Kelten im Zentrum und Westen der Halbinsel; in den Kontaktzonen mit den Iberern entstand die Gruppe der Keltiberer.</w:t>
      </w:r>
    </w:p>
    <w:p>
      <w:pPr>
        <w:pStyle w:val="BlockText"/>
      </w:pPr>
      <w:r>
        <w:rPr>
          <w:i/>
          <w:iCs/>
        </w:rPr>
        <w:t xml:space="preserve">(Weitere mögliche: Lusitanisch, Turdetanisch, Phönizisch.)</w:t>
      </w:r>
    </w:p>
    <w:p>
      <w:pPr>
        <w:pStyle w:val="FirstParagraph"/>
      </w:pPr>
      <w:r>
        <w:rPr>
          <w:b/>
          <w:bCs/>
        </w:rPr>
        <w:t xml:space="preserve">Punkteschonende Zusatzbemerkung, die zeigt, dass du den Begriff wirklich verstanden hast:</w:t>
      </w:r>
      <w:r>
        <w:t xml:space="preserve"> </w:t>
      </w:r>
      <w:r>
        <w:t xml:space="preserve">„Nicht als Substrat, sondern als</w:t>
      </w:r>
      <w:r>
        <w:t xml:space="preserve"> </w:t>
      </w:r>
      <w:r>
        <w:rPr>
          <w:b/>
          <w:bCs/>
        </w:rPr>
        <w:t xml:space="preserve">Adstrat</w:t>
      </w:r>
      <w:r>
        <w:t xml:space="preserve"> </w:t>
      </w:r>
      <w:r>
        <w:t xml:space="preserve">gilt das Baskische, weil es die römische Eroberung überlebte und als benachbarte Sprache weiterwirkte.”</w:t>
      </w:r>
    </w:p>
    <w:bookmarkEnd w:id="94"/>
    <w:bookmarkStart w:id="95" w:name="t3-typ-3-richtigfalsch"/>
    <w:p>
      <w:pPr>
        <w:pStyle w:val="Heading3"/>
      </w:pPr>
      <w:r>
        <w:t xml:space="preserve">T3 — Typ 3 (Richtig/Falsch)</w:t>
      </w:r>
    </w:p>
    <w:p>
      <w:pPr>
        <w:pStyle w:val="FirstParagraph"/>
      </w:pPr>
      <w:r>
        <w:t xml:space="preserve">Beurteile jede Aussage als</w:t>
      </w:r>
      <w:r>
        <w:t xml:space="preserve"> </w:t>
      </w:r>
      <w:r>
        <w:rPr>
          <w:b/>
          <w:bCs/>
        </w:rPr>
        <w:t xml:space="preserve">R</w:t>
      </w:r>
      <w:r>
        <w:t xml:space="preserve"> </w:t>
      </w:r>
      <w:r>
        <w:t xml:space="preserve">oder</w:t>
      </w:r>
      <w:r>
        <w:t xml:space="preserve"> </w:t>
      </w:r>
      <w:r>
        <w:rPr>
          <w:b/>
          <w:bCs/>
        </w:rPr>
        <w:t xml:space="preserve">F</w:t>
      </w:r>
      <w:r>
        <w:t xml:space="preserve"> </w:t>
      </w:r>
      <w:r>
        <w:t xml:space="preserve">und begründe.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„Als Substrat bezeichnet man die Sprache eines Eroberervolkes, die zugunsten der Sprache der Eroberten aufgegeben wird.”</w:t>
            </w:r>
          </w:p>
        </w:tc>
        <w:tc>
          <w:tcPr/>
          <w:p>
            <w:pPr>
              <w:pStyle w:val="Compact"/>
            </w:pPr>
            <w:r>
              <w:t xml:space="preserve">☐ R ☐ F</w:t>
            </w:r>
          </w:p>
        </w:tc>
      </w:tr>
      <w:tr>
        <w:tc>
          <w:tcPr/>
          <w:p>
            <w:pPr>
              <w:pStyle w:val="Compact"/>
            </w:pPr>
            <w:r>
              <w:t xml:space="preserve">2</w:t>
            </w:r>
          </w:p>
        </w:tc>
        <w:tc>
          <w:tcPr/>
          <w:p>
            <w:pPr>
              <w:pStyle w:val="Compact"/>
            </w:pPr>
            <w:r>
              <w:t xml:space="preserve">„Das Baskische ist ein Beispiel für eine Substratsprache der iberischen Halbinsel.”</w:t>
            </w:r>
          </w:p>
        </w:tc>
        <w:tc>
          <w:tcPr/>
          <w:p>
            <w:pPr>
              <w:pStyle w:val="Compact"/>
            </w:pPr>
            <w:r>
              <w:t xml:space="preserve">☐ R ☐ F</w:t>
            </w:r>
          </w:p>
        </w:tc>
      </w:tr>
      <w:tr>
        <w:tc>
          <w:tcPr/>
          <w:p>
            <w:pPr>
              <w:pStyle w:val="Compact"/>
            </w:pPr>
            <w:r>
              <w:t xml:space="preserve">3</w:t>
            </w:r>
          </w:p>
        </w:tc>
        <w:tc>
          <w:tcPr/>
          <w:p>
            <w:pPr>
              <w:pStyle w:val="Compact"/>
            </w:pPr>
            <w:r>
              <w:t xml:space="preserve">„In der Diglossie ist die low variety die eigentliche Muttersprache der Sprecher.”</w:t>
            </w:r>
          </w:p>
        </w:tc>
        <w:tc>
          <w:tcPr/>
          <w:p>
            <w:pPr>
              <w:pStyle w:val="Compact"/>
            </w:pPr>
            <w:r>
              <w:t xml:space="preserve">☐ R ☐ F</w:t>
            </w:r>
          </w:p>
        </w:tc>
      </w:tr>
      <w:tr>
        <w:tc>
          <w:tcPr/>
          <w:p>
            <w:pPr>
              <w:pStyle w:val="Compact"/>
            </w:pPr>
            <w:r>
              <w:t xml:space="preserve">4</w:t>
            </w:r>
          </w:p>
        </w:tc>
        <w:tc>
          <w:tcPr/>
          <w:p>
            <w:pPr>
              <w:pStyle w:val="Compact"/>
            </w:pPr>
            <w:r>
              <w:t xml:space="preserve">„Das Andalusische ist ein Primärdialekt, weil es sich direkt aus dem Vulgärlatein entwickelt hat.”</w:t>
            </w:r>
          </w:p>
        </w:tc>
        <w:tc>
          <w:tcPr/>
          <w:p>
            <w:pPr>
              <w:pStyle w:val="Compact"/>
            </w:pPr>
            <w:r>
              <w:t xml:space="preserve">☐ R ☐ F</w:t>
            </w:r>
          </w:p>
        </w:tc>
      </w:tr>
      <w:tr>
        <w:tc>
          <w:tcPr/>
          <w:p>
            <w:pPr>
              <w:pStyle w:val="Compact"/>
            </w:pPr>
            <w:r>
              <w:t xml:space="preserve">5</w:t>
            </w:r>
          </w:p>
        </w:tc>
        <w:tc>
          <w:tcPr/>
          <w:p>
            <w:pPr>
              <w:pStyle w:val="Compact"/>
            </w:pPr>
            <w:r>
              <w:t xml:space="preserve">„Im Vulgärlatein setzt sich die analytische gegenüber der synthetischen Markierung durch.”</w:t>
            </w:r>
          </w:p>
        </w:tc>
        <w:tc>
          <w:tcPr/>
          <w:p>
            <w:pPr>
              <w:pStyle w:val="Compact"/>
            </w:pPr>
            <w:r>
              <w:t xml:space="preserve">☐ R ☐ F</w:t>
            </w:r>
          </w:p>
        </w:tc>
      </w:tr>
    </w:tbl>
    <w:p>
      <w:pPr>
        <w:pStyle w:val="BodyText"/>
      </w:pPr>
      <w:r>
        <w:rPr>
          <w:b/>
          <w:bCs/>
        </w:rPr>
        <w:t xml:space="preserve">Lösungen</w:t>
      </w:r>
    </w:p>
    <w:p>
      <w:pPr>
        <w:pStyle w:val="Compact"/>
        <w:numPr>
          <w:ilvl w:val="0"/>
          <w:numId w:val="1019"/>
        </w:numPr>
      </w:pPr>
      <w:r>
        <w:rPr>
          <w:b/>
          <w:bCs/>
        </w:rPr>
        <w:t xml:space="preserve">F</w:t>
      </w:r>
      <w:r>
        <w:t xml:space="preserve"> </w:t>
      </w:r>
      <w:r>
        <w:t xml:space="preserve">— 🪤</w:t>
      </w:r>
      <w:r>
        <w:t xml:space="preserve"> </w:t>
      </w:r>
      <w:r>
        <w:rPr>
          <w:b/>
          <w:bCs/>
        </w:rPr>
        <w:t xml:space="preserve">Begriffsverwechslung.</w:t>
      </w:r>
      <w:r>
        <w:t xml:space="preserve"> </w:t>
      </w:r>
      <w:r>
        <w:t xml:space="preserve">Beschrieben ist das</w:t>
      </w:r>
      <w:r>
        <w:t xml:space="preserve"> </w:t>
      </w:r>
      <w:r>
        <w:rPr>
          <w:b/>
          <w:bCs/>
        </w:rPr>
        <w:t xml:space="preserve">Superstrat</w:t>
      </w:r>
      <w:r>
        <w:t xml:space="preserve">. Das Substrat ist die untergegangene Sprache der</w:t>
      </w:r>
      <w:r>
        <w:t xml:space="preserve"> </w:t>
      </w:r>
      <w:r>
        <w:rPr>
          <w:b/>
          <w:bCs/>
        </w:rPr>
        <w:t xml:space="preserve">Eroberten</w:t>
      </w:r>
      <w:r>
        <w:t xml:space="preserve">, nicht der Eroberer. Achtung: Beide Definitionen enthalten „wird aufgegeben” — der Unterschied liegt einzig darin,</w:t>
      </w:r>
      <w:r>
        <w:t xml:space="preserve"> </w:t>
      </w:r>
      <w:r>
        <w:rPr>
          <w:i/>
          <w:iCs/>
        </w:rPr>
        <w:t xml:space="preserve">wessen</w:t>
      </w:r>
      <w:r>
        <w:t xml:space="preserve"> </w:t>
      </w:r>
      <w:r>
        <w:t xml:space="preserve">Sprache es ist.</w:t>
      </w:r>
    </w:p>
    <w:p>
      <w:pPr>
        <w:pStyle w:val="Compact"/>
        <w:numPr>
          <w:ilvl w:val="0"/>
          <w:numId w:val="1019"/>
        </w:numPr>
      </w:pPr>
      <w:r>
        <w:rPr>
          <w:b/>
          <w:bCs/>
        </w:rPr>
        <w:t xml:space="preserve">F</w:t>
      </w:r>
      <w:r>
        <w:t xml:space="preserve"> </w:t>
      </w:r>
      <w:r>
        <w:t xml:space="preserve">— 🪤</w:t>
      </w:r>
      <w:r>
        <w:t xml:space="preserve"> </w:t>
      </w:r>
      <w:r>
        <w:rPr>
          <w:b/>
          <w:bCs/>
        </w:rPr>
        <w:t xml:space="preserve">Begriffsverwechslung.</w:t>
      </w:r>
      <w:r>
        <w:t xml:space="preserve"> </w:t>
      </w:r>
      <w:r>
        <w:t xml:space="preserve">Baskisch ist</w:t>
      </w:r>
      <w:r>
        <w:t xml:space="preserve"> </w:t>
      </w:r>
      <w:r>
        <w:rPr>
          <w:b/>
          <w:bCs/>
        </w:rPr>
        <w:t xml:space="preserve">Adstrat</w:t>
      </w:r>
      <w:r>
        <w:t xml:space="preserve">, weil es nicht unterging, sondern erhalten blieb und als benachbarte Sprache weiter Einfluss ausübte (HO3, 1.1).</w:t>
      </w:r>
    </w:p>
    <w:p>
      <w:pPr>
        <w:pStyle w:val="Compact"/>
        <w:numPr>
          <w:ilvl w:val="0"/>
          <w:numId w:val="1019"/>
        </w:numPr>
      </w:pPr>
      <w:r>
        <w:rPr>
          <w:b/>
          <w:bCs/>
        </w:rPr>
        <w:t xml:space="preserve">R</w:t>
      </w:r>
      <w:r>
        <w:t xml:space="preserve"> </w:t>
      </w:r>
      <w:r>
        <w:t xml:space="preserve">— Genau so im Handout: Die low variety „ist nicht kodifiziert, aber die eigentliche Muttersprache der Sprecher einer Sprachgemeinschaft” (HO2, 1).</w:t>
      </w:r>
      <w:r>
        <w:t xml:space="preserve"> </w:t>
      </w:r>
      <w:r>
        <w:rPr>
          <w:i/>
          <w:iCs/>
        </w:rPr>
        <w:t xml:space="preserve">Die Aussage klingt kontraintuitiv (die prestigelose Form soll die „eigentliche” Muttersprache sein?) — und ist trotzdem richtig. Nicht jede überraschend klingende Aussage ist falsch.</w:t>
      </w:r>
    </w:p>
    <w:p>
      <w:pPr>
        <w:pStyle w:val="Compact"/>
        <w:numPr>
          <w:ilvl w:val="0"/>
          <w:numId w:val="1019"/>
        </w:numPr>
      </w:pPr>
      <w:r>
        <w:rPr>
          <w:b/>
          <w:bCs/>
        </w:rPr>
        <w:t xml:space="preserve">F</w:t>
      </w:r>
      <w:r>
        <w:t xml:space="preserve"> </w:t>
      </w:r>
      <w:r>
        <w:t xml:space="preserve">— 🪤</w:t>
      </w:r>
      <w:r>
        <w:t xml:space="preserve"> </w:t>
      </w:r>
      <w:r>
        <w:rPr>
          <w:b/>
          <w:bCs/>
        </w:rPr>
        <w:t xml:space="preserve">Begriffsverwechslung.</w:t>
      </w:r>
      <w:r>
        <w:t xml:space="preserve"> </w:t>
      </w:r>
      <w:r>
        <w:t xml:space="preserve">Das Andalusische ist ein</w:t>
      </w:r>
      <w:r>
        <w:t xml:space="preserve"> </w:t>
      </w:r>
      <w:r>
        <w:rPr>
          <w:b/>
          <w:bCs/>
        </w:rPr>
        <w:t xml:space="preserve">Sekundärdialekt</w:t>
      </w:r>
      <w:r>
        <w:t xml:space="preserve">: Es entstand aus dem</w:t>
      </w:r>
      <w:r>
        <w:t xml:space="preserve"> </w:t>
      </w:r>
      <w:r>
        <w:rPr>
          <w:b/>
          <w:bCs/>
        </w:rPr>
        <w:t xml:space="preserve">Kastilischen</w:t>
      </w:r>
      <w:r>
        <w:t xml:space="preserve"> </w:t>
      </w:r>
      <w:r>
        <w:t xml:space="preserve">unter den besonderen Sprachkontaktbedingungen der wiederbesiedelten Südgebiete (HO3, 6.1), nicht direkt aus dem Vulgärlatein. Die</w:t>
      </w:r>
      <w:r>
        <w:t xml:space="preserve"> </w:t>
      </w:r>
      <w:r>
        <w:rPr>
          <w:i/>
          <w:iCs/>
        </w:rPr>
        <w:t xml:space="preserve">Begründung</w:t>
      </w:r>
      <w:r>
        <w:t xml:space="preserve"> </w:t>
      </w:r>
      <w:r>
        <w:t xml:space="preserve">im zweiten Halbsatz ist der eigentliche Fehler.</w:t>
      </w:r>
    </w:p>
    <w:p>
      <w:pPr>
        <w:pStyle w:val="Compact"/>
        <w:numPr>
          <w:ilvl w:val="0"/>
          <w:numId w:val="1019"/>
        </w:numPr>
      </w:pPr>
      <w:r>
        <w:rPr>
          <w:b/>
          <w:bCs/>
        </w:rPr>
        <w:t xml:space="preserve">R</w:t>
      </w:r>
      <w:r>
        <w:t xml:space="preserve"> </w:t>
      </w:r>
      <w:r>
        <w:t xml:space="preserve">— Das ist die „allgemeine Tendenz” der vulgärlateinischen Morphologie (HO2, 3.2), belegt in Nominal-, Adjektiv-, Adverbial- und Verbalbereich.</w:t>
      </w:r>
    </w:p>
    <w:p>
      <w:r>
        <w:pict>
          <v:rect style="width:0;height:1.5pt" o:hralign="center" o:hrstd="t" o:hr="t"/>
        </w:pict>
      </w:r>
    </w:p>
    <w:bookmarkEnd w:id="95"/>
    <w:bookmarkEnd w:id="96"/>
    <w:bookmarkStart w:id="97" w:name="selbstcheck-kapitel-1"/>
    <w:p>
      <w:pPr>
        <w:pStyle w:val="Heading2"/>
      </w:pPr>
      <w:r>
        <w:t xml:space="preserve">Selbstcheck Kapitel 1</w:t>
      </w:r>
    </w:p>
    <w:p>
      <w:pPr>
        <w:pStyle w:val="FirstParagraph"/>
      </w:pPr>
      <w:r>
        <w:t xml:space="preserve">Hake ab, was du</w:t>
      </w:r>
      <w:r>
        <w:t xml:space="preserve"> </w:t>
      </w:r>
      <w:r>
        <w:rPr>
          <w:b/>
          <w:bCs/>
        </w:rPr>
        <w:t xml:space="preserve">ohne nachzusehen</w:t>
      </w:r>
      <w:r>
        <w:t xml:space="preserve"> </w:t>
      </w:r>
      <w:r>
        <w:t xml:space="preserve">kannst:</w:t>
      </w:r>
    </w:p>
    <w:p>
      <w:pPr>
        <w:pStyle w:val="Compact"/>
        <w:numPr>
          <w:ilvl w:val="0"/>
          <w:numId w:val="1020"/>
        </w:numPr>
      </w:pPr>
      <w:r>
        <w:t xml:space="preserve">Ich kann</w:t>
      </w:r>
      <w:r>
        <w:t xml:space="preserve"> </w:t>
      </w:r>
      <w:r>
        <w:rPr>
          <w:b/>
          <w:bCs/>
        </w:rPr>
        <w:t xml:space="preserve">Diglossie</w:t>
      </w:r>
      <w:r>
        <w:t xml:space="preserve"> </w:t>
      </w:r>
      <w:r>
        <w:t xml:space="preserve">definieren und high/low variety mit je drei Eigenschaften kontrastieren.</w:t>
      </w:r>
    </w:p>
    <w:p>
      <w:pPr>
        <w:pStyle w:val="Compact"/>
        <w:numPr>
          <w:ilvl w:val="0"/>
          <w:numId w:val="1021"/>
        </w:numPr>
      </w:pPr>
      <w:r>
        <w:t xml:space="preserve">Ich kann</w:t>
      </w:r>
      <w:r>
        <w:t xml:space="preserve"> </w:t>
      </w:r>
      <w:r>
        <w:rPr>
          <w:b/>
          <w:bCs/>
        </w:rPr>
        <w:t xml:space="preserve">Substrat, Adstrat und Superstrat</w:t>
      </w:r>
      <w:r>
        <w:t xml:space="preserve"> </w:t>
      </w:r>
      <w:r>
        <w:t xml:space="preserve">definieren und für jedes ein Beispiel aus der spanischen Sprachgeschichte nennen — und ich weiß, warum Baskisch zum Adstrat gehört.</w:t>
      </w:r>
    </w:p>
    <w:p>
      <w:pPr>
        <w:pStyle w:val="Compact"/>
        <w:numPr>
          <w:ilvl w:val="0"/>
          <w:numId w:val="1022"/>
        </w:numPr>
      </w:pPr>
      <w:r>
        <w:t xml:space="preserve">Ich kann den Übergang</w:t>
      </w:r>
      <w:r>
        <w:t xml:space="preserve"> </w:t>
      </w:r>
      <w:r>
        <w:rPr>
          <w:b/>
          <w:bCs/>
        </w:rPr>
        <w:t xml:space="preserve">synthetisch → analytisch</w:t>
      </w:r>
      <w:r>
        <w:t xml:space="preserve"> </w:t>
      </w:r>
      <w:r>
        <w:t xml:space="preserve">an mindestens drei Beispielen aus verschiedenen Wortarten belegen und die Richtung von</w:t>
      </w:r>
      <w:r>
        <w:t xml:space="preserve"> </w:t>
      </w:r>
      <w:r>
        <w:rPr>
          <w:b/>
          <w:bCs/>
        </w:rPr>
        <w:t xml:space="preserve">Post- zu Prädetermination</w:t>
      </w:r>
      <w:r>
        <w:t xml:space="preserve"> </w:t>
      </w:r>
      <w:r>
        <w:t xml:space="preserve">korrekt angeben.</w:t>
      </w:r>
    </w:p>
    <w:p>
      <w:pPr>
        <w:pStyle w:val="Compact"/>
        <w:numPr>
          <w:ilvl w:val="0"/>
          <w:numId w:val="1023"/>
        </w:numPr>
      </w:pPr>
      <w:r>
        <w:t xml:space="preserve">Ich kann erklären, warum das Futur</w:t>
      </w:r>
      <w:r>
        <w:t xml:space="preserve"> </w:t>
      </w:r>
      <w:r>
        <w:rPr>
          <w:b/>
          <w:bCs/>
        </w:rPr>
        <w:t xml:space="preserve">erst analytisch und dann wieder synthetisch</w:t>
      </w:r>
      <w:r>
        <w:t xml:space="preserve"> </w:t>
      </w:r>
      <w:r>
        <w:t xml:space="preserve">wurde — und was das mit der</w:t>
      </w:r>
      <w:r>
        <w:t xml:space="preserve"> </w:t>
      </w:r>
      <w:r>
        <w:rPr>
          <w:b/>
          <w:bCs/>
        </w:rPr>
        <w:t xml:space="preserve">Mesoklise</w:t>
      </w:r>
      <w:r>
        <w:t xml:space="preserve"> </w:t>
      </w:r>
      <w:r>
        <w:t xml:space="preserve">zu tun hat.</w:t>
      </w:r>
    </w:p>
    <w:p>
      <w:pPr>
        <w:pStyle w:val="Compact"/>
        <w:numPr>
          <w:ilvl w:val="0"/>
          <w:numId w:val="1024"/>
        </w:numPr>
      </w:pPr>
      <w:r>
        <w:t xml:space="preserve">Ich kann</w:t>
      </w:r>
      <w:r>
        <w:t xml:space="preserve"> </w:t>
      </w:r>
      <w:r>
        <w:rPr>
          <w:b/>
          <w:bCs/>
        </w:rPr>
        <w:t xml:space="preserve">interne von externer</w:t>
      </w:r>
      <w:r>
        <w:t xml:space="preserve"> </w:t>
      </w:r>
      <w:r>
        <w:t xml:space="preserve">Sprachgeschichte trennen und ein Beispiel dafür geben, wie ein externes Ereignis eine interne Veränderung auslöst.</w:t>
      </w:r>
    </w:p>
    <w:p>
      <w:pPr>
        <w:pStyle w:val="Compact"/>
        <w:numPr>
          <w:ilvl w:val="0"/>
          <w:numId w:val="1025"/>
        </w:numPr>
      </w:pPr>
      <w:r>
        <w:t xml:space="preserve">Ich kann</w:t>
      </w:r>
      <w:r>
        <w:t xml:space="preserve"> </w:t>
      </w:r>
      <w:r>
        <w:rPr>
          <w:b/>
          <w:bCs/>
        </w:rPr>
        <w:t xml:space="preserve">Primär- und Sekundärdialekt</w:t>
      </w:r>
      <w:r>
        <w:t xml:space="preserve"> </w:t>
      </w:r>
      <w:r>
        <w:t xml:space="preserve">unterscheiden und alle</w:t>
      </w:r>
      <w:r>
        <w:t xml:space="preserve"> </w:t>
      </w:r>
      <w:r>
        <w:rPr>
          <w:b/>
          <w:bCs/>
        </w:rPr>
        <w:t xml:space="preserve">sechs Primärdialekte</w:t>
      </w:r>
      <w:r>
        <w:t xml:space="preserve"> </w:t>
      </w:r>
      <w:r>
        <w:t xml:space="preserve">aufzählen.</w:t>
      </w:r>
    </w:p>
    <w:p>
      <w:pPr>
        <w:pStyle w:val="FirstParagraph"/>
      </w:pPr>
      <w:r>
        <w:t xml:space="preserve">→ Weiter mit</w:t>
      </w:r>
      <w:r>
        <w:t xml:space="preserve"> </w:t>
      </w:r>
      <w:r>
        <w:rPr>
          <w:rStyle w:val="VerbatimChar"/>
        </w:rPr>
        <w:t xml:space="preserve">lernskript_01_vulgaerlatein-romanisierung.md</w:t>
      </w:r>
      <w:r>
        <w:t xml:space="preserve">.</w:t>
      </w:r>
    </w:p>
    <w:bookmarkEnd w:id="97"/>
    <w:bookmarkEnd w:id="98"/>
    <w:bookmarkStart w:id="141" w:name="Xea89f3485a071771602742f72beebf846ba15ce"/>
    <w:p>
      <w:pPr>
        <w:pStyle w:val="Heading1"/>
      </w:pPr>
      <w:r>
        <w:t xml:space="preserve">Kapitel 2 — Vulgärlatein &amp; Romanisierung der iberischen Halbinsel (HO2–HO3)</w:t>
      </w:r>
    </w:p>
    <w:p>
      <w:pPr>
        <w:pStyle w:val="BlockText"/>
      </w:pPr>
      <w:r>
        <w:rPr>
          <w:b/>
          <w:bCs/>
        </w:rPr>
        <w:t xml:space="preserve">Voraussetzung:</w:t>
      </w:r>
      <w:r>
        <w:t xml:space="preserve"> </w:t>
      </w:r>
      <w:r>
        <w:t xml:space="preserve">Kapitel 1. Diglossie, Substrat/Adstrat/Superstrat, synthetisch/analytisch und Primär-/Sekundärdialekt werden hier</w:t>
      </w:r>
      <w:r>
        <w:t xml:space="preserve"> </w:t>
      </w:r>
      <w:r>
        <w:rPr>
          <w:b/>
          <w:bCs/>
        </w:rPr>
        <w:t xml:space="preserve">nicht mehr definiert</w:t>
      </w:r>
      <w:r>
        <w:t xml:space="preserve">, sondern nur angewendet.</w:t>
      </w:r>
    </w:p>
    <w:p>
      <w:r>
        <w:pict>
          <v:rect style="width:0;height:1.5pt" o:hralign="center" o:hrstd="t" o:hr="t"/>
        </w:pict>
      </w:r>
    </w:p>
    <w:bookmarkStart w:id="99" w:name="roter-faden-1"/>
    <w:p>
      <w:pPr>
        <w:pStyle w:val="Heading2"/>
      </w:pPr>
      <w:r>
        <w:t xml:space="preserve">Roter Faden</w:t>
      </w:r>
    </w:p>
    <w:p>
      <w:pPr>
        <w:pStyle w:val="FirstParagraph"/>
      </w:pPr>
      <w:r>
        <w:t xml:space="preserve">Dieses Kapitel ist die</w:t>
      </w:r>
      <w:r>
        <w:t xml:space="preserve"> </w:t>
      </w:r>
      <w:r>
        <w:rPr>
          <w:b/>
          <w:bCs/>
        </w:rPr>
        <w:t xml:space="preserve">Vorgeschichte</w:t>
      </w:r>
      <w:r>
        <w:t xml:space="preserve"> </w:t>
      </w:r>
      <w:r>
        <w:t xml:space="preserve">der spanischen Sprachgeschichte (Transkr. HO4: das Altspanische ist die erste Periode, „wenn man das Vulgärlatein und die Romanisierung der iberischen Halbinsel sozusagen als Vorgeschichte betrachtet”). Es beantwortet vier Fragen, die die Transkription ausdrücklich als die zentralen benennt (Transkr. HO3):</w:t>
      </w:r>
    </w:p>
    <w:p>
      <w:pPr>
        <w:pStyle w:val="Compact"/>
        <w:numPr>
          <w:ilvl w:val="0"/>
          <w:numId w:val="1026"/>
        </w:numPr>
      </w:pPr>
      <w:r>
        <w:rPr>
          <w:b/>
          <w:bCs/>
        </w:rPr>
        <w:t xml:space="preserve">Was ist das Vulgärlatein und wie sah es aus?</w:t>
      </w:r>
      <w:r>
        <w:t xml:space="preserve"> </w:t>
      </w:r>
      <w:r>
        <w:t xml:space="preserve">(HO2) — Es ist der Ausgangspunkt</w:t>
      </w:r>
      <w:r>
        <w:t xml:space="preserve"> </w:t>
      </w:r>
      <w:r>
        <w:rPr>
          <w:i/>
          <w:iCs/>
        </w:rPr>
        <w:t xml:space="preserve">aller</w:t>
      </w:r>
      <w:r>
        <w:t xml:space="preserve"> </w:t>
      </w:r>
      <w:r>
        <w:t xml:space="preserve">romanischen Sprachen. Wichtig sind seine grammatischen Merkmale, weil aus ihnen später das Spanische folgt.</w:t>
      </w:r>
    </w:p>
    <w:p>
      <w:pPr>
        <w:pStyle w:val="Compact"/>
        <w:numPr>
          <w:ilvl w:val="0"/>
          <w:numId w:val="1026"/>
        </w:numPr>
      </w:pPr>
      <w:r>
        <w:rPr>
          <w:b/>
          <w:bCs/>
        </w:rPr>
        <w:t xml:space="preserve">Wie ist das Vulgärlatein auf die iberische Halbinsel gekommen?</w:t>
      </w:r>
      <w:r>
        <w:t xml:space="preserve"> </w:t>
      </w:r>
      <w:r>
        <w:t xml:space="preserve">(HO3, 2) — Durch die schrittweise römische Eroberung. Das Vulgärlatein kam „nicht isoliert” (Transkr. HO3): Römer brachten ihre Sprache mit, in mehreren Phasen und mit unterschiedlicher Intensität.</w:t>
      </w:r>
    </w:p>
    <w:p>
      <w:pPr>
        <w:pStyle w:val="Compact"/>
        <w:numPr>
          <w:ilvl w:val="0"/>
          <w:numId w:val="1026"/>
        </w:numPr>
      </w:pPr>
      <w:r>
        <w:rPr>
          <w:b/>
          <w:bCs/>
        </w:rPr>
        <w:t xml:space="preserve">Welchen Sprachkontakten war es ausgesetzt?</w:t>
      </w:r>
      <w:r>
        <w:t xml:space="preserve"> </w:t>
      </w:r>
      <w:r>
        <w:t xml:space="preserve">(HO3, 1/3/4) — Vorher da: Substrate + Baskisch als Adstrat. Später dazu: Germanisch und Arabisch als Sprachen weiterer Eroberer.</w:t>
      </w:r>
    </w:p>
    <w:p>
      <w:pPr>
        <w:pStyle w:val="Compact"/>
        <w:numPr>
          <w:ilvl w:val="0"/>
          <w:numId w:val="1026"/>
        </w:numPr>
      </w:pPr>
      <w:r>
        <w:rPr>
          <w:b/>
          <w:bCs/>
        </w:rPr>
        <w:t xml:space="preserve">Wie entstanden daraus die ersten romanischen Sprachen?</w:t>
      </w:r>
      <w:r>
        <w:t xml:space="preserve"> </w:t>
      </w:r>
      <w:r>
        <w:t xml:space="preserve">(HO3, 5–6) — Über die Bewusstwerdung der Diglossie kommt es zur Verschriftung, und am Ende stehen</w:t>
      </w:r>
      <w:r>
        <w:t xml:space="preserve"> </w:t>
      </w:r>
      <w:r>
        <w:rPr>
          <w:b/>
          <w:bCs/>
        </w:rPr>
        <w:t xml:space="preserve">sechs Primärdialekte</w:t>
      </w:r>
      <w:r>
        <w:t xml:space="preserve">.</w:t>
      </w:r>
    </w:p>
    <w:p>
      <w:pPr>
        <w:pStyle w:val="FirstParagraph"/>
      </w:pPr>
      <w:r>
        <w:rPr>
          <w:b/>
          <w:bCs/>
        </w:rPr>
        <w:t xml:space="preserve">Die Leitidee, die alles zusammenhält:</w:t>
      </w:r>
      <w:r>
        <w:t xml:space="preserve"> </w:t>
      </w:r>
      <w:r>
        <w:t xml:space="preserve">Ein Vulgärlatein → sechs Ergebnisse. Warum? Weil das Vulgärlatein „keineswegs homogen im gesamten Römischen Reich” war (HO3, 1) — und weil es überall auf andere Substrate, andere Romanisierungsintensität und andere Superstrate traf.</w:t>
      </w:r>
    </w:p>
    <w:p>
      <w:r>
        <w:pict>
          <v:rect style="width:0;height:1.5pt" o:hralign="center" o:hrstd="t" o:hr="t"/>
        </w:pict>
      </w:r>
    </w:p>
    <w:bookmarkEnd w:id="99"/>
    <w:bookmarkStart w:id="102" w:name="was-ist-vulgärlatein"/>
    <w:p>
      <w:pPr>
        <w:pStyle w:val="Heading2"/>
      </w:pPr>
      <w:r>
        <w:t xml:space="preserve">1 Was ist Vulgärlatein? ⭐</w:t>
      </w:r>
    </w:p>
    <w:bookmarkStart w:id="100" w:name="die-grundunterscheidung"/>
    <w:p>
      <w:pPr>
        <w:pStyle w:val="Heading3"/>
      </w:pPr>
      <w:r>
        <w:t xml:space="preserve">Die Grundunterscheidung</w:t>
      </w:r>
    </w:p>
    <w:p>
      <w:pPr>
        <w:pStyle w:val="FirstParagraph"/>
      </w:pPr>
      <w:r>
        <w:t xml:space="preserve">Das Spanische geht auf das Lateinische zurück —</w:t>
      </w:r>
      <w:r>
        <w:t xml:space="preserve"> </w:t>
      </w:r>
      <w:r>
        <w:rPr>
          <w:b/>
          <w:bCs/>
        </w:rPr>
        <w:t xml:space="preserve">aber nicht auf das geschriebene, klassische Latein</w:t>
      </w:r>
      <w:r>
        <w:t xml:space="preserve"> </w:t>
      </w:r>
      <w:r>
        <w:t xml:space="preserve">(Cicero, Seneca, Catull),</w:t>
      </w:r>
      <w:r>
        <w:t xml:space="preserve"> </w:t>
      </w:r>
      <w:r>
        <w:rPr>
          <w:b/>
          <w:bCs/>
        </w:rPr>
        <w:t xml:space="preserve">sondern auf das gesprochene Latein</w:t>
      </w:r>
      <w:r>
        <w:t xml:space="preserve"> </w:t>
      </w:r>
      <w:r>
        <w:t xml:space="preserve">(HO2, 1). Das ist der wichtigste Satz des Handouts.</w:t>
      </w:r>
    </w:p>
    <w:p>
      <w:pPr>
        <w:pStyle w:val="BodyText"/>
      </w:pPr>
      <w:r>
        <w:t xml:space="preserve">Die lateinischen Autoren selbst nannten diese gesprochene Form</w:t>
      </w:r>
      <w:r>
        <w:t xml:space="preserve"> </w:t>
      </w:r>
      <w:r>
        <w:rPr>
          <w:b/>
          <w:bCs/>
        </w:rPr>
        <w:t xml:space="preserve">sermo plebeius</w:t>
      </w:r>
      <w:r>
        <w:t xml:space="preserve">,</w:t>
      </w:r>
      <w:r>
        <w:t xml:space="preserve"> </w:t>
      </w:r>
      <w:r>
        <w:rPr>
          <w:b/>
          <w:bCs/>
        </w:rPr>
        <w:t xml:space="preserve">sermo rusticus</w:t>
      </w:r>
      <w:r>
        <w:t xml:space="preserve"> </w:t>
      </w:r>
      <w:r>
        <w:t xml:space="preserve">oder</w:t>
      </w:r>
      <w:r>
        <w:t xml:space="preserve"> </w:t>
      </w:r>
      <w:r>
        <w:rPr>
          <w:b/>
          <w:bCs/>
        </w:rPr>
        <w:t xml:space="preserve">sermo vulgaris</w:t>
      </w:r>
      <w:r>
        <w:t xml:space="preserve"> </w:t>
      </w:r>
      <w:r>
        <w:t xml:space="preserve">(HO2, 1). Den Terminus</w:t>
      </w:r>
      <w:r>
        <w:t xml:space="preserve"> </w:t>
      </w:r>
      <w:r>
        <w:rPr>
          <w:i/>
          <w:iCs/>
        </w:rPr>
        <w:t xml:space="preserve">Vulgärlatein</w:t>
      </w:r>
      <w:r>
        <w:t xml:space="preserve"> </w:t>
      </w:r>
      <w:r>
        <w:t xml:space="preserve">etablierte der Romanist</w:t>
      </w:r>
      <w:r>
        <w:t xml:space="preserve"> </w:t>
      </w:r>
      <w:r>
        <w:rPr>
          <w:b/>
          <w:bCs/>
        </w:rPr>
        <w:t xml:space="preserve">Hugo Schuchardt</w:t>
      </w:r>
      <w:r>
        <w:t xml:space="preserve"> </w:t>
      </w:r>
      <w:r>
        <w:t xml:space="preserve">— laut Handout „Professor in Graz” (HO2, 1); bei Becker mit dem Werk</w:t>
      </w:r>
      <w:r>
        <w:t xml:space="preserve"> </w:t>
      </w:r>
      <w:r>
        <w:rPr>
          <w:i/>
          <w:iCs/>
        </w:rPr>
        <w:t xml:space="preserve">Der Vokalismus des Vulgärlateins</w:t>
      </w:r>
      <w:r>
        <w:t xml:space="preserve"> </w:t>
      </w:r>
      <w:r>
        <w:t xml:space="preserve">(1866–68) (Becker 11.1).</w:t>
      </w:r>
    </w:p>
    <w:bookmarkEnd w:id="100"/>
    <w:bookmarkStart w:id="101" w:name="X3a1d15ca96eccc42a820fcde8bf1f6c34a79ed6"/>
    <w:p>
      <w:pPr>
        <w:pStyle w:val="Heading3"/>
      </w:pPr>
      <w:r>
        <w:t xml:space="preserve">Was „Vulgärlatein” genau bezeichnet — und was nicht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Es ist …</w:t>
            </w:r>
          </w:p>
        </w:tc>
        <w:tc>
          <w:tcPr/>
          <w:p>
            <w:pPr>
              <w:pStyle w:val="Compact"/>
            </w:pPr>
            <w:r>
              <w:t xml:space="preserve">Es ist</w:t>
            </w:r>
            <w:r>
              <w:t xml:space="preserve"> </w:t>
            </w:r>
            <w:r>
              <w:rPr>
                <w:b/>
                <w:bCs/>
              </w:rPr>
              <w:t xml:space="preserve">nicht</w:t>
            </w:r>
            <w:r>
              <w:t xml:space="preserve"> </w:t>
            </w:r>
            <w:r>
              <w:t xml:space="preserve">…</w:t>
            </w:r>
          </w:p>
        </w:tc>
      </w:tr>
      <w:tr>
        <w:tc>
          <w:tcPr/>
          <w:p>
            <w:pPr>
              <w:pStyle w:val="Compact"/>
            </w:pPr>
            <w:r>
              <w:t xml:space="preserve">das</w:t>
            </w:r>
            <w:r>
              <w:t xml:space="preserve"> </w:t>
            </w:r>
            <w:r>
              <w:rPr>
                <w:b/>
                <w:bCs/>
              </w:rPr>
              <w:t xml:space="preserve">Sprechlatein</w:t>
            </w:r>
            <w:r>
              <w:t xml:space="preserve">, das den gesamten</w:t>
            </w:r>
            <w:r>
              <w:t xml:space="preserve"> </w:t>
            </w:r>
            <w:r>
              <w:rPr>
                <w:b/>
                <w:bCs/>
              </w:rPr>
              <w:t xml:space="preserve">nähesprachlichen</w:t>
            </w:r>
            <w:r>
              <w:t xml:space="preserve"> </w:t>
            </w:r>
            <w:r>
              <w:t xml:space="preserve">Bereich abdeckte: mündliche, informelle, auf die Bedürfnisse der alltäglichen Lebenswelt gerichtete Kommunikation</w:t>
            </w:r>
          </w:p>
        </w:tc>
        <w:tc>
          <w:tcPr/>
          <w:p>
            <w:pPr>
              <w:pStyle w:val="Compact"/>
            </w:pPr>
            <w:r>
              <w:t xml:space="preserve">die Sprache nur der ungebildeten Unterschichten</w:t>
            </w:r>
          </w:p>
        </w:tc>
      </w:tr>
      <w:tr>
        <w:tc>
          <w:tcPr/>
          <w:p>
            <w:pPr>
              <w:pStyle w:val="Compact"/>
            </w:pPr>
            <w:r>
              <w:rPr>
                <w:b/>
                <w:bCs/>
              </w:rPr>
              <w:t xml:space="preserve">diaphasisch, diastratisch und diatopisch differenziert</w:t>
            </w:r>
          </w:p>
        </w:tc>
        <w:tc>
          <w:tcPr/>
          <w:p>
            <w:pPr>
              <w:pStyle w:val="Compact"/>
            </w:pPr>
            <w:r>
              <w:t xml:space="preserve">ein „monolithischer Block” (HO2, 1)</w:t>
            </w:r>
          </w:p>
        </w:tc>
      </w:tr>
      <w:tr>
        <w:tc>
          <w:tcPr/>
          <w:p>
            <w:pPr>
              <w:pStyle w:val="Compact"/>
            </w:pPr>
            <w:r>
              <w:t xml:space="preserve">eine ununterbrochene Fortsetzung des</w:t>
            </w:r>
            <w:r>
              <w:t xml:space="preserve"> </w:t>
            </w:r>
            <w:r>
              <w:rPr>
                <w:b/>
                <w:bCs/>
              </w:rPr>
              <w:t xml:space="preserve">Altlateins</w:t>
            </w:r>
            <w:r>
              <w:t xml:space="preserve"> </w:t>
            </w:r>
            <w:r>
              <w:t xml:space="preserve">— es existierte</w:t>
            </w:r>
            <w:r>
              <w:t xml:space="preserve"> </w:t>
            </w:r>
            <w:r>
              <w:rPr>
                <w:i/>
                <w:iCs/>
              </w:rPr>
              <w:t xml:space="preserve">immer schon</w:t>
            </w:r>
            <w:r>
              <w:t xml:space="preserve">, während der gesamten Geschichte der lateinischen Sprache</w:t>
            </w:r>
          </w:p>
        </w:tc>
        <w:tc>
          <w:tcPr/>
          <w:p>
            <w:pPr>
              <w:pStyle w:val="Compact"/>
            </w:pPr>
            <w:r>
              <w:t xml:space="preserve">eine spätere Verfallsform des klassischen Lateins</w:t>
            </w:r>
          </w:p>
        </w:tc>
      </w:tr>
    </w:tbl>
    <w:p>
      <w:pPr>
        <w:pStyle w:val="BlockText"/>
      </w:pPr>
      <w:r>
        <w:t xml:space="preserve">🪤</w:t>
      </w:r>
      <w:r>
        <w:t xml:space="preserve"> </w:t>
      </w:r>
      <w:r>
        <w:rPr>
          <w:b/>
          <w:bCs/>
        </w:rPr>
        <w:t xml:space="preserve">Zwei Fallen auf einmal.</w:t>
      </w:r>
      <w:r>
        <w:t xml:space="preserve"> </w:t>
      </w:r>
      <w:r>
        <w:t xml:space="preserve">(1) Vulgärlatein ist</w:t>
      </w:r>
      <w:r>
        <w:t xml:space="preserve"> </w:t>
      </w:r>
      <w:r>
        <w:rPr>
          <w:b/>
          <w:bCs/>
        </w:rPr>
        <w:t xml:space="preserve">nicht</w:t>
      </w:r>
      <w:r>
        <w:t xml:space="preserve"> </w:t>
      </w:r>
      <w:r>
        <w:t xml:space="preserve">„das Latein der einfachen Leute” — es ist die</w:t>
      </w:r>
      <w:r>
        <w:t xml:space="preserve"> </w:t>
      </w:r>
      <w:r>
        <w:rPr>
          <w:i/>
          <w:iCs/>
        </w:rPr>
        <w:t xml:space="preserve">gesprochene</w:t>
      </w:r>
      <w:r>
        <w:t xml:space="preserve"> </w:t>
      </w:r>
      <w:r>
        <w:t xml:space="preserve">Varietät auf allen sozialen Ebenen und selbst in sich variabel. (2) Vulgärlatein ist</w:t>
      </w:r>
      <w:r>
        <w:t xml:space="preserve"> </w:t>
      </w:r>
      <w:r>
        <w:rPr>
          <w:b/>
          <w:bCs/>
        </w:rPr>
        <w:t xml:space="preserve">nicht jünger</w:t>
      </w:r>
      <w:r>
        <w:t xml:space="preserve"> </w:t>
      </w:r>
      <w:r>
        <w:t xml:space="preserve">als das klassische Latein. Umgekehrt: Das</w:t>
      </w:r>
      <w:r>
        <w:t xml:space="preserve"> </w:t>
      </w:r>
      <w:r>
        <w:rPr>
          <w:i/>
          <w:iCs/>
        </w:rPr>
        <w:t xml:space="preserve">klassische</w:t>
      </w:r>
      <w:r>
        <w:t xml:space="preserve"> </w:t>
      </w:r>
      <w:r>
        <w:t xml:space="preserve">Latein ist die Neuerung, denn es „entfernte sich vom gesprochenen Latein vor allem durch den Einfluss des Griechischen und die Herausbildung einer schriftsprachlichen Norm” (HO2, 1).</w:t>
      </w:r>
    </w:p>
    <w:p>
      <w:pPr>
        <w:pStyle w:val="FirstParagraph"/>
      </w:pPr>
      <w:r>
        <w:rPr>
          <w:b/>
          <w:bCs/>
        </w:rPr>
        <w:t xml:space="preserve">Die drei Variationsdimensionen</w:t>
      </w:r>
      <w:r>
        <w:t xml:space="preserve"> </w:t>
      </w:r>
      <w:r>
        <w:t xml:space="preserve">(Fachvokabular, das du sicher beherrschen solltest):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Terminus</w:t>
            </w:r>
          </w:p>
        </w:tc>
        <w:tc>
          <w:tcPr/>
          <w:p>
            <w:pPr>
              <w:pStyle w:val="Compact"/>
            </w:pPr>
            <w:r>
              <w:t xml:space="preserve">Variation nach …</w:t>
            </w:r>
          </w:p>
        </w:tc>
        <w:tc>
          <w:tcPr/>
          <w:p>
            <w:pPr>
              <w:pStyle w:val="Compact"/>
            </w:pPr>
            <w:r>
              <w:t xml:space="preserve">Beispiel</w:t>
            </w:r>
          </w:p>
        </w:tc>
      </w:tr>
      <w:tr>
        <w:tc>
          <w:tcPr/>
          <w:p>
            <w:pPr>
              <w:pStyle w:val="Compact"/>
            </w:pPr>
            <w:r>
              <w:rPr>
                <w:b/>
                <w:bCs/>
              </w:rPr>
              <w:t xml:space="preserve">diaphasisch</w:t>
            </w:r>
          </w:p>
        </w:tc>
        <w:tc>
          <w:tcPr/>
          <w:p>
            <w:pPr>
              <w:pStyle w:val="Compact"/>
            </w:pPr>
            <w:r>
              <w:t xml:space="preserve">Situation/Stil (formell ↔ informell)</w:t>
            </w:r>
          </w:p>
        </w:tc>
        <w:tc>
          <w:tcPr/>
          <w:p>
            <w:pPr>
              <w:pStyle w:val="Compact"/>
            </w:pPr>
            <w:r>
              <w:t xml:space="preserve">Grabinschrift vs. Kneipengespräch</w:t>
            </w:r>
          </w:p>
        </w:tc>
      </w:tr>
      <w:tr>
        <w:tc>
          <w:tcPr/>
          <w:p>
            <w:pPr>
              <w:pStyle w:val="Compact"/>
            </w:pPr>
            <w:r>
              <w:rPr>
                <w:b/>
                <w:bCs/>
              </w:rPr>
              <w:t xml:space="preserve">diastratisch</w:t>
            </w:r>
          </w:p>
        </w:tc>
        <w:tc>
          <w:tcPr/>
          <w:p>
            <w:pPr>
              <w:pStyle w:val="Compact"/>
            </w:pPr>
            <w:r>
              <w:t xml:space="preserve">sozialer Schicht</w:t>
            </w:r>
          </w:p>
        </w:tc>
        <w:tc>
          <w:tcPr/>
          <w:p>
            <w:pPr>
              <w:pStyle w:val="Compact"/>
            </w:pPr>
            <w:r>
              <w:t xml:space="preserve">Senator vs. Steinmetz</w:t>
            </w:r>
          </w:p>
        </w:tc>
      </w:tr>
      <w:tr>
        <w:tc>
          <w:tcPr/>
          <w:p>
            <w:pPr>
              <w:pStyle w:val="Compact"/>
            </w:pPr>
            <w:r>
              <w:rPr>
                <w:b/>
                <w:bCs/>
              </w:rPr>
              <w:t xml:space="preserve">diatopisch</w:t>
            </w:r>
          </w:p>
        </w:tc>
        <w:tc>
          <w:tcPr/>
          <w:p>
            <w:pPr>
              <w:pStyle w:val="Compact"/>
            </w:pPr>
            <w:r>
              <w:t xml:space="preserve">Raum/Region</w:t>
            </w:r>
          </w:p>
        </w:tc>
        <w:tc>
          <w:tcPr/>
          <w:p>
            <w:pPr>
              <w:pStyle w:val="Compact"/>
            </w:pPr>
            <w:r>
              <w:t xml:space="preserve">Latein in Hispanien vs. in Gallien</w:t>
            </w:r>
          </w:p>
        </w:tc>
      </w:tr>
    </w:tbl>
    <w:p>
      <w:pPr>
        <w:pStyle w:val="BodyText"/>
      </w:pPr>
      <w:r>
        <w:rPr>
          <w:i/>
          <w:iCs/>
        </w:rPr>
        <w:t xml:space="preserve">(Eine vierte Dimension, die Becker ergänzt:</w:t>
      </w:r>
      <w:r>
        <w:rPr>
          <w:i/>
          <w:iCs/>
        </w:rPr>
        <w:t xml:space="preserve"> </w:t>
      </w:r>
      <w:r>
        <w:rPr>
          <w:b/>
          <w:bCs/>
          <w:i/>
          <w:iCs/>
        </w:rPr>
        <w:t xml:space="preserve">diachronisch</w:t>
      </w:r>
      <w:r>
        <w:rPr>
          <w:i/>
          <w:iCs/>
        </w:rPr>
        <w:t xml:space="preserve"> </w:t>
      </w:r>
      <w:r>
        <w:rPr>
          <w:i/>
          <w:iCs/>
        </w:rPr>
        <w:t xml:space="preserve">= Variation in der Zeit; HO3, 2 nennt alle vier zusammen.)</w:t>
      </w:r>
    </w:p>
    <w:p>
      <w:pPr>
        <w:pStyle w:val="BodyText"/>
      </w:pPr>
      <w:r>
        <w:t xml:space="preserve">Das Verhältnis Vulgärlatein ↔ klassisches Latein ist eine</w:t>
      </w:r>
      <w:r>
        <w:t xml:space="preserve"> </w:t>
      </w:r>
      <w:r>
        <w:rPr>
          <w:b/>
          <w:bCs/>
        </w:rPr>
        <w:t xml:space="preserve">Diglossie-Situation</w:t>
      </w:r>
      <w:r>
        <w:t xml:space="preserve"> </w:t>
      </w:r>
      <w:r>
        <w:t xml:space="preserve">→ Kap. 1, §1.</w:t>
      </w:r>
    </w:p>
    <w:p>
      <w:r>
        <w:pict>
          <v:rect style="width:0;height:1.5pt" o:hralign="center" o:hrstd="t" o:hr="t"/>
        </w:pict>
      </w:r>
    </w:p>
    <w:bookmarkEnd w:id="101"/>
    <w:bookmarkEnd w:id="102"/>
    <w:bookmarkStart w:id="104" w:name="Xc68c80d41c3f6818748da6732d565be3bf5e075"/>
    <w:p>
      <w:pPr>
        <w:pStyle w:val="Heading2"/>
      </w:pPr>
      <w:r>
        <w:t xml:space="preserve">2 Woher wir vom Vulgärlatein wissen: die Quellen</w:t>
      </w:r>
    </w:p>
    <w:p>
      <w:pPr>
        <w:pStyle w:val="BlockText"/>
      </w:pPr>
      <w:r>
        <w:rPr>
          <w:b/>
          <w:bCs/>
        </w:rPr>
        <w:t xml:space="preserve">Priorisierung:</w:t>
      </w:r>
      <w:r>
        <w:t xml:space="preserve"> </w:t>
      </w:r>
      <w:r>
        <w:t xml:space="preserve">Dieser Abschnitt ist überwiegend</w:t>
      </w:r>
      <w:r>
        <w:t xml:space="preserve"> </w:t>
      </w:r>
      <w:r>
        <w:rPr>
          <w:b/>
          <w:bCs/>
        </w:rPr>
        <w:t xml:space="preserve">Kontextwissen</w:t>
      </w:r>
      <w:r>
        <w:t xml:space="preserve"> </w:t>
      </w:r>
      <w:r>
        <w:t xml:space="preserve">— Namen und Werktitel, die selten isoliert abgefragt werden.</w:t>
      </w:r>
      <w:r>
        <w:t xml:space="preserve"> </w:t>
      </w:r>
      <w:r>
        <w:rPr>
          <w:b/>
          <w:bCs/>
        </w:rPr>
        <w:t xml:space="preserve">Eine Ausnahme ist ⭐: die Appendix Probi.</w:t>
      </w:r>
      <w:r>
        <w:t xml:space="preserve"> </w:t>
      </w:r>
      <w:r>
        <w:t xml:space="preserve">Lies die Tabelle einmal, lerne aber nur das Prinzip und die Appendix Probi.</w:t>
      </w:r>
    </w:p>
    <w:p>
      <w:pPr>
        <w:pStyle w:val="FirstParagraph"/>
      </w:pPr>
      <w:r>
        <w:rPr>
          <w:b/>
          <w:bCs/>
        </w:rPr>
        <w:t xml:space="preserve">Das Prinzip</w:t>
      </w:r>
      <w:r>
        <w:t xml:space="preserve"> </w:t>
      </w:r>
      <w:r>
        <w:t xml:space="preserve">(⭐, weil es die Logik ist): Das Vulgärlatein war als low variety</w:t>
      </w:r>
      <w:r>
        <w:t xml:space="preserve"> </w:t>
      </w:r>
      <w:r>
        <w:rPr>
          <w:b/>
          <w:bCs/>
        </w:rPr>
        <w:t xml:space="preserve">auf den mündlichen Gebrauch beschränkt</w:t>
      </w:r>
      <w:r>
        <w:t xml:space="preserve"> </w:t>
      </w:r>
      <w:r>
        <w:t xml:space="preserve">(HO2, 2). Wir haben also keine direkten Texte. Alle Quellen informieren uns nur</w:t>
      </w:r>
      <w:r>
        <w:t xml:space="preserve"> </w:t>
      </w:r>
      <w:r>
        <w:rPr>
          <w:b/>
          <w:bCs/>
        </w:rPr>
        <w:t xml:space="preserve">auf indirektem Wege</w:t>
      </w:r>
      <w:r>
        <w:t xml:space="preserve"> </w:t>
      </w:r>
      <w:r>
        <w:t xml:space="preserve">— nämlich immer dann, wenn jemand die schriftsprachliche Norm</w:t>
      </w:r>
      <w:r>
        <w:t xml:space="preserve"> </w:t>
      </w:r>
      <w:r>
        <w:rPr>
          <w:i/>
          <w:iCs/>
        </w:rPr>
        <w:t xml:space="preserve">nicht beherrschte</w:t>
      </w:r>
      <w:r>
        <w:t xml:space="preserve"> </w:t>
      </w:r>
      <w:r>
        <w:t xml:space="preserve">oder</w:t>
      </w:r>
      <w:r>
        <w:t xml:space="preserve"> </w:t>
      </w:r>
      <w:r>
        <w:rPr>
          <w:i/>
          <w:iCs/>
        </w:rPr>
        <w:t xml:space="preserve">absichtlich verließ</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Quellentyp</w:t>
            </w:r>
          </w:p>
        </w:tc>
        <w:tc>
          <w:tcPr/>
          <w:p>
            <w:pPr>
              <w:pStyle w:val="Compact"/>
            </w:pPr>
            <w:r>
              <w:t xml:space="preserve">Beispiele</w:t>
            </w:r>
          </w:p>
        </w:tc>
        <w:tc>
          <w:tcPr/>
          <w:p>
            <w:pPr>
              <w:pStyle w:val="Compact"/>
            </w:pPr>
            <w:r>
              <w:t xml:space="preserve">Warum sie etwas verraten</w:t>
            </w:r>
          </w:p>
        </w:tc>
      </w:tr>
      <w:tr>
        <w:tc>
          <w:tcPr/>
          <w:p>
            <w:pPr>
              <w:pStyle w:val="Compact"/>
            </w:pPr>
            <w:r>
              <w:rPr>
                <w:b/>
                <w:bCs/>
              </w:rPr>
              <w:t xml:space="preserve">Inschriften</w:t>
            </w:r>
          </w:p>
        </w:tc>
        <w:tc>
          <w:tcPr/>
          <w:p>
            <w:pPr>
              <w:pStyle w:val="Compact"/>
            </w:pPr>
            <w:r>
              <w:t xml:space="preserve">Grabinschriften;</w:t>
            </w:r>
            <w:r>
              <w:t xml:space="preserve"> </w:t>
            </w:r>
            <w:r>
              <w:rPr>
                <w:b/>
                <w:bCs/>
              </w:rPr>
              <w:t xml:space="preserve">Graffiti von Pompeji</w:t>
            </w:r>
            <w:r>
              <w:t xml:space="preserve"> </w:t>
            </w:r>
            <w:r>
              <w:t xml:space="preserve">(durch den Vesuvausbruch 79 n. Chr. unter Lava konserviert)</w:t>
            </w:r>
          </w:p>
        </w:tc>
        <w:tc>
          <w:tcPr/>
          <w:p>
            <w:pPr>
              <w:pStyle w:val="Compact"/>
            </w:pPr>
            <w:r>
              <w:t xml:space="preserve">Die Ersteller (Steinmetze) beherrschten die schriftsprachliche Norm „in der Regel nicht”</w:t>
            </w:r>
          </w:p>
        </w:tc>
      </w:tr>
      <w:tr>
        <w:tc>
          <w:tcPr/>
          <w:p>
            <w:pPr>
              <w:pStyle w:val="Compact"/>
            </w:pPr>
            <w:r>
              <w:rPr>
                <w:b/>
                <w:bCs/>
              </w:rPr>
              <w:t xml:space="preserve">Literarische Quellen</w:t>
            </w:r>
          </w:p>
        </w:tc>
        <w:tc>
          <w:tcPr/>
          <w:p>
            <w:pPr>
              <w:pStyle w:val="Compact"/>
            </w:pPr>
            <w:r>
              <w:t xml:space="preserve">Komödien des</w:t>
            </w:r>
            <w:r>
              <w:t xml:space="preserve"> </w:t>
            </w:r>
            <w:r>
              <w:rPr>
                <w:b/>
                <w:bCs/>
              </w:rPr>
              <w:t xml:space="preserve">Plautus</w:t>
            </w:r>
            <w:r>
              <w:t xml:space="preserve"> </w:t>
            </w:r>
            <w:r>
              <w:t xml:space="preserve">(244–184 v. Chr.);</w:t>
            </w:r>
            <w:r>
              <w:t xml:space="preserve"> </w:t>
            </w:r>
            <w:r>
              <w:rPr>
                <w:i/>
                <w:iCs/>
              </w:rPr>
              <w:t xml:space="preserve">Cena Trimalchonis</w:t>
            </w:r>
            <w:r>
              <w:t xml:space="preserve"> </w:t>
            </w:r>
            <w:r>
              <w:t xml:space="preserve">in</w:t>
            </w:r>
            <w:r>
              <w:t xml:space="preserve"> </w:t>
            </w:r>
            <w:r>
              <w:rPr>
                <w:b/>
                <w:bCs/>
              </w:rPr>
              <w:t xml:space="preserve">Petrons</w:t>
            </w:r>
            <w:r>
              <w:t xml:space="preserve"> </w:t>
            </w:r>
            <w:r>
              <w:rPr>
                <w:i/>
                <w:iCs/>
              </w:rPr>
              <w:t xml:space="preserve">Satyricon</w:t>
            </w:r>
            <w:r>
              <w:t xml:space="preserve"> </w:t>
            </w:r>
            <w:r>
              <w:t xml:space="preserve">(Petron gest. 60 n. Chr.)</w:t>
            </w:r>
          </w:p>
        </w:tc>
        <w:tc>
          <w:tcPr/>
          <w:p>
            <w:pPr>
              <w:pStyle w:val="Compact"/>
            </w:pPr>
            <w:r>
              <w:t xml:space="preserve">Autoren verwenden umgangssprachliche Ausdrücke</w:t>
            </w:r>
            <w:r>
              <w:t xml:space="preserve"> </w:t>
            </w:r>
            <w:r>
              <w:rPr>
                <w:b/>
                <w:bCs/>
              </w:rPr>
              <w:t xml:space="preserve">absichtlich</w:t>
            </w:r>
            <w:r>
              <w:t xml:space="preserve">, aus stilistisch-expressiven Gründen, um Charaktere und deren soziale Milieus zu kennzeichnen</w:t>
            </w:r>
          </w:p>
        </w:tc>
      </w:tr>
      <w:tr>
        <w:tc>
          <w:tcPr/>
          <w:p>
            <w:pPr>
              <w:pStyle w:val="Compact"/>
            </w:pPr>
            <w:r>
              <w:rPr>
                <w:b/>
                <w:bCs/>
              </w:rPr>
              <w:t xml:space="preserve">Sachprosa</w:t>
            </w:r>
          </w:p>
        </w:tc>
        <w:tc>
          <w:tcPr/>
          <w:p>
            <w:pPr>
              <w:pStyle w:val="Compact"/>
            </w:pPr>
            <w:r>
              <w:rPr>
                <w:i/>
                <w:iCs/>
              </w:rPr>
              <w:t xml:space="preserve">Mulomedicina Chironis</w:t>
            </w:r>
            <w:r>
              <w:t xml:space="preserve"> </w:t>
            </w:r>
            <w:r>
              <w:t xml:space="preserve">(4. Jh.); Apicius’ Kochbuch</w:t>
            </w:r>
            <w:r>
              <w:t xml:space="preserve"> </w:t>
            </w:r>
            <w:r>
              <w:rPr>
                <w:i/>
                <w:iCs/>
              </w:rPr>
              <w:t xml:space="preserve">De re coquinaria</w:t>
            </w:r>
          </w:p>
        </w:tc>
        <w:tc>
          <w:tcPr/>
          <w:p>
            <w:pPr>
              <w:pStyle w:val="Compact"/>
            </w:pPr>
            <w:r>
              <w:t xml:space="preserve">Die Autoren waren „offenbar nicht mehr mit der klassischen Norm vertraut”</w:t>
            </w:r>
          </w:p>
        </w:tc>
      </w:tr>
      <w:tr>
        <w:tc>
          <w:tcPr/>
          <w:p>
            <w:pPr>
              <w:pStyle w:val="Compact"/>
            </w:pPr>
            <w:r>
              <w:rPr>
                <w:b/>
                <w:bCs/>
              </w:rPr>
              <w:t xml:space="preserve">Christliche Autoren</w:t>
            </w:r>
          </w:p>
        </w:tc>
        <w:tc>
          <w:tcPr/>
          <w:p>
            <w:pPr>
              <w:pStyle w:val="Compact"/>
            </w:pPr>
            <w:r>
              <w:t xml:space="preserve">Tertullian, Augustinus;</w:t>
            </w:r>
            <w:r>
              <w:t xml:space="preserve"> </w:t>
            </w:r>
            <w:r>
              <w:rPr>
                <w:i/>
                <w:iCs/>
              </w:rPr>
              <w:t xml:space="preserve">Itinerarium Egeriae</w:t>
            </w:r>
            <w:r>
              <w:t xml:space="preserve"> </w:t>
            </w:r>
            <w:r>
              <w:t xml:space="preserve">/</w:t>
            </w:r>
            <w:r>
              <w:t xml:space="preserve"> </w:t>
            </w:r>
            <w:r>
              <w:rPr>
                <w:i/>
                <w:iCs/>
              </w:rPr>
              <w:t xml:space="preserve">Peregrinatio Aetheriae</w:t>
            </w:r>
            <w:r>
              <w:t xml:space="preserve"> </w:t>
            </w:r>
            <w:r>
              <w:t xml:space="preserve">(Reisebericht einer Nonne ins Heilige Land)</w:t>
            </w:r>
          </w:p>
        </w:tc>
        <w:tc>
          <w:tcPr/>
          <w:p>
            <w:pPr>
              <w:pStyle w:val="Compact"/>
            </w:pPr>
            <w:r>
              <w:t xml:space="preserve">Sie schreiben für ein breites Publikum und passen sich an — die christliche Botschaft ist ihnen wichtiger als literarische Elaboriertheit</w:t>
            </w:r>
          </w:p>
        </w:tc>
      </w:tr>
      <w:tr>
        <w:tc>
          <w:tcPr/>
          <w:p>
            <w:pPr>
              <w:pStyle w:val="Compact"/>
            </w:pPr>
            <w:r>
              <w:rPr>
                <w:b/>
                <w:bCs/>
              </w:rPr>
              <w:t xml:space="preserve">Grammatiker</w:t>
            </w:r>
            <w:r>
              <w:rPr>
                <w:b/>
                <w:bCs/>
              </w:rPr>
              <w:softHyphen/>
            </w:r>
            <w:r>
              <w:rPr>
                <w:b/>
                <w:bCs/>
              </w:rPr>
              <w:t xml:space="preserve">kommentare</w:t>
            </w:r>
            <w:r>
              <w:t xml:space="preserve"> </w:t>
            </w:r>
            <w:r>
              <w:t xml:space="preserve">⭐</w:t>
            </w:r>
          </w:p>
        </w:tc>
        <w:tc>
          <w:tcPr/>
          <w:p>
            <w:pPr>
              <w:pStyle w:val="Compact"/>
            </w:pPr>
            <w:r>
              <w:rPr>
                <w:b/>
                <w:bCs/>
              </w:rPr>
              <w:t xml:space="preserve">Appendix Probi</w:t>
            </w:r>
          </w:p>
        </w:tc>
        <w:tc>
          <w:tcPr/>
          <w:p>
            <w:pPr>
              <w:pStyle w:val="Compact"/>
            </w:pPr>
            <w:r>
              <w:t xml:space="preserve">Normverstöße werden ausdrücklich benannt</w:t>
            </w:r>
          </w:p>
        </w:tc>
      </w:tr>
    </w:tbl>
    <w:p>
      <w:pPr>
        <w:pStyle w:val="BodyText"/>
      </w:pPr>
      <w:r>
        <w:t xml:space="preserve">(Alles HO2, 2.)</w:t>
      </w:r>
    </w:p>
    <w:bookmarkStart w:id="103" w:name="die-appendix-probi"/>
    <w:p>
      <w:pPr>
        <w:pStyle w:val="Heading3"/>
      </w:pPr>
      <w:r>
        <w:t xml:space="preserve">⭐ Die Appendix Probi</w:t>
      </w:r>
    </w:p>
    <w:p>
      <w:pPr>
        <w:pStyle w:val="Compact"/>
        <w:numPr>
          <w:ilvl w:val="0"/>
          <w:numId w:val="1027"/>
        </w:numPr>
      </w:pPr>
      <w:r>
        <w:t xml:space="preserve">Eine „der bedeutendsten Quellen”: eine</w:t>
      </w:r>
      <w:r>
        <w:t xml:space="preserve"> </w:t>
      </w:r>
      <w:r>
        <w:rPr>
          <w:b/>
          <w:bCs/>
        </w:rPr>
        <w:t xml:space="preserve">aus 227 Elementen bestehende Wort- bzw. Formenliste</w:t>
      </w:r>
      <w:r>
        <w:t xml:space="preserve">, als</w:t>
      </w:r>
      <w:r>
        <w:t xml:space="preserve"> </w:t>
      </w:r>
      <w:r>
        <w:rPr>
          <w:b/>
          <w:bCs/>
        </w:rPr>
        <w:t xml:space="preserve">Anhang zu einem Traktat des Grammatikers Probus</w:t>
      </w:r>
      <w:r>
        <w:t xml:space="preserve"> </w:t>
      </w:r>
      <w:r>
        <w:t xml:space="preserve">(HO2, 2).</w:t>
      </w:r>
    </w:p>
    <w:p>
      <w:pPr>
        <w:pStyle w:val="Compact"/>
        <w:numPr>
          <w:ilvl w:val="0"/>
          <w:numId w:val="1027"/>
        </w:numPr>
      </w:pPr>
      <w:r>
        <w:t xml:space="preserve">Ihr Aufbau: Die korrekten normsprachlichen Formen werden den umgangssprachlichen Bildungen</w:t>
      </w:r>
      <w:r>
        <w:t xml:space="preserve"> </w:t>
      </w:r>
      <w:r>
        <w:rPr>
          <w:b/>
          <w:bCs/>
        </w:rPr>
        <w:t xml:space="preserve">nach dem Muster „A non B”</w:t>
      </w:r>
      <w:r>
        <w:t xml:space="preserve"> </w:t>
      </w:r>
      <w:r>
        <w:t xml:space="preserve">gegenübergestellt.</w:t>
      </w:r>
    </w:p>
    <w:p>
      <w:pPr>
        <w:pStyle w:val="Compact"/>
        <w:numPr>
          <w:ilvl w:val="0"/>
          <w:numId w:val="1027"/>
        </w:numPr>
      </w:pPr>
      <w:r>
        <w:t xml:space="preserve">Beispiele:</w:t>
      </w:r>
      <w:r>
        <w:t xml:space="preserve"> </w:t>
      </w:r>
      <w:r>
        <w:rPr>
          <w:b/>
          <w:bCs/>
          <w:i/>
          <w:iCs/>
        </w:rPr>
        <w:t xml:space="preserve">auris non oricla</w:t>
      </w:r>
      <w:r>
        <w:t xml:space="preserve">,</w:t>
      </w:r>
      <w:r>
        <w:t xml:space="preserve"> </w:t>
      </w:r>
      <w:r>
        <w:rPr>
          <w:b/>
          <w:bCs/>
          <w:i/>
          <w:iCs/>
        </w:rPr>
        <w:t xml:space="preserve">tristis non tristus</w:t>
      </w:r>
      <w:r>
        <w:t xml:space="preserve">.</w:t>
      </w:r>
    </w:p>
    <w:p>
      <w:pPr>
        <w:pStyle w:val="FirstParagraph"/>
      </w:pPr>
      <w:r>
        <w:rPr>
          <w:b/>
          <w:bCs/>
        </w:rPr>
        <w:t xml:space="preserve">Warum das so wertvoll ist:</w:t>
      </w:r>
      <w:r>
        <w:t xml:space="preserve"> </w:t>
      </w:r>
      <w:r>
        <w:t xml:space="preserve">Die Liste sagt uns nicht nur, was falsch war — sie verrät uns, was die Leute</w:t>
      </w:r>
      <w:r>
        <w:t xml:space="preserve"> </w:t>
      </w:r>
      <w:r>
        <w:rPr>
          <w:b/>
          <w:bCs/>
        </w:rPr>
        <w:t xml:space="preserve">tatsächlich sagten</w:t>
      </w:r>
      <w:r>
        <w:t xml:space="preserve">. Was der Grammatiker verbietet, ist genau die lebendige Form. Und diese verbotenen Formen sind oft die, aus denen die romanischen Wörter wurden.</w:t>
      </w:r>
    </w:p>
    <w:p>
      <w:pPr>
        <w:pStyle w:val="BodyText"/>
      </w:pPr>
      <w:r>
        <w:rPr>
          <w:b/>
          <w:bCs/>
        </w:rPr>
        <w:t xml:space="preserve">Der Fall</w:t>
      </w:r>
      <w:r>
        <w:rPr>
          <w:b/>
          <w:bCs/>
        </w:rPr>
        <w:t xml:space="preserve"> </w:t>
      </w:r>
      <w:r>
        <w:rPr>
          <w:b/>
          <w:bCs/>
          <w:i/>
          <w:iCs/>
        </w:rPr>
        <w:t xml:space="preserve">auris non oricla</w:t>
      </w:r>
      <w:r>
        <w:rPr>
          <w:b/>
          <w:bCs/>
        </w:rPr>
        <w:t xml:space="preserve"> </w:t>
      </w:r>
      <w:r>
        <w:rPr>
          <w:b/>
          <w:bCs/>
        </w:rPr>
        <w:t xml:space="preserve">vollständig entschlüsselt</w:t>
      </w:r>
      <w:r>
        <w:t xml:space="preserve"> </w:t>
      </w:r>
      <w:r>
        <w:t xml:space="preserve">(HO2, 2):</w:t>
      </w:r>
    </w:p>
    <w:p>
      <w:pPr>
        <w:pStyle w:val="BodyText"/>
      </w:pPr>
      <w:r>
        <w:t xml:space="preserve">Die romanischen Wörter für ‚Ohr’ (it.</w:t>
      </w:r>
      <w:r>
        <w:t xml:space="preserve"> </w:t>
      </w:r>
      <w:r>
        <w:rPr>
          <w:i/>
          <w:iCs/>
        </w:rPr>
        <w:t xml:space="preserve">orecchio</w:t>
      </w:r>
      <w:r>
        <w:t xml:space="preserve">, span.</w:t>
      </w:r>
      <w:r>
        <w:t xml:space="preserve"> </w:t>
      </w:r>
      <w:r>
        <w:rPr>
          <w:b/>
          <w:bCs/>
          <w:i/>
          <w:iCs/>
        </w:rPr>
        <w:t xml:space="preserve">oreja</w:t>
      </w:r>
      <w:r>
        <w:t xml:space="preserve">, ptg.</w:t>
      </w:r>
      <w:r>
        <w:t xml:space="preserve"> </w:t>
      </w:r>
      <w:r>
        <w:rPr>
          <w:i/>
          <w:iCs/>
        </w:rPr>
        <w:t xml:space="preserve">orelha</w:t>
      </w:r>
      <w:r>
        <w:t xml:space="preserve">, frz.</w:t>
      </w:r>
      <w:r>
        <w:t xml:space="preserve"> </w:t>
      </w:r>
      <w:r>
        <w:rPr>
          <w:i/>
          <w:iCs/>
        </w:rPr>
        <w:t xml:space="preserve">oreille</w:t>
      </w:r>
      <w:r>
        <w:t xml:space="preserve">) stammen</w:t>
      </w:r>
      <w:r>
        <w:t xml:space="preserve"> </w:t>
      </w:r>
      <w:r>
        <w:rPr>
          <w:b/>
          <w:bCs/>
        </w:rPr>
        <w:t xml:space="preserve">nicht</w:t>
      </w:r>
      <w:r>
        <w:t xml:space="preserve"> </w:t>
      </w:r>
      <w:r>
        <w:t xml:space="preserve">von</w:t>
      </w:r>
      <w:r>
        <w:t xml:space="preserve"> </w:t>
      </w:r>
      <w:r>
        <w:rPr>
          <w:i/>
          <w:iCs/>
        </w:rPr>
        <w:t xml:space="preserve">auris</w:t>
      </w:r>
      <w:r>
        <w:t xml:space="preserve">, sondern von der</w:t>
      </w:r>
      <w:r>
        <w:t xml:space="preserve"> </w:t>
      </w:r>
      <w:r>
        <w:rPr>
          <w:b/>
          <w:bCs/>
        </w:rPr>
        <w:t xml:space="preserve">Diminutivform</w:t>
      </w:r>
      <w:r>
        <w:rPr>
          <w:b/>
          <w:bCs/>
        </w:rPr>
        <w:t xml:space="preserve"> </w:t>
      </w:r>
      <w:r>
        <w:rPr>
          <w:b/>
          <w:bCs/>
          <w:i/>
          <w:iCs/>
        </w:rPr>
        <w:t xml:space="preserve">auricula</w:t>
      </w:r>
      <w:r>
        <w:t xml:space="preserve"> </w:t>
      </w:r>
      <w:r>
        <w:t xml:space="preserve">‚Öhrchen’. Drei Prozesse führen von</w:t>
      </w:r>
      <w:r>
        <w:t xml:space="preserve"> </w:t>
      </w:r>
      <w:r>
        <w:rPr>
          <w:i/>
          <w:iCs/>
        </w:rPr>
        <w:t xml:space="preserve">auricula</w:t>
      </w:r>
      <w:r>
        <w:t xml:space="preserve"> </w:t>
      </w:r>
      <w:r>
        <w:t xml:space="preserve">zu</w:t>
      </w:r>
      <w:r>
        <w:t xml:space="preserve"> </w:t>
      </w:r>
      <w:r>
        <w:rPr>
          <w:i/>
          <w:iCs/>
        </w:rPr>
        <w:t xml:space="preserve">oricla</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Schritt</w:t>
            </w:r>
          </w:p>
        </w:tc>
        <w:tc>
          <w:tcPr/>
          <w:p>
            <w:pPr>
              <w:pStyle w:val="Compact"/>
            </w:pPr>
            <w:r>
              <w:t xml:space="preserve">Prozess</w:t>
            </w:r>
          </w:p>
        </w:tc>
        <w:tc>
          <w:tcPr/>
          <w:p>
            <w:pPr>
              <w:pStyle w:val="Compact"/>
            </w:pPr>
            <w:r>
              <w:t xml:space="preserve">Ergebnis</w:t>
            </w:r>
          </w:p>
        </w:tc>
      </w:tr>
      <w:tr>
        <w:tc>
          <w:tcPr/>
          <w:p>
            <w:pPr>
              <w:pStyle w:val="Compact"/>
            </w:pPr>
            <w:r>
              <w:t xml:space="preserve">1</w:t>
            </w:r>
          </w:p>
        </w:tc>
        <w:tc>
          <w:tcPr/>
          <w:p>
            <w:pPr>
              <w:pStyle w:val="Compact"/>
            </w:pPr>
            <w:r>
              <w:rPr>
                <w:b/>
                <w:bCs/>
              </w:rPr>
              <w:t xml:space="preserve">Diminutivform</w:t>
            </w:r>
            <w:r>
              <w:t xml:space="preserve"> </w:t>
            </w:r>
            <w:r>
              <w:t xml:space="preserve">statt Grundform:</w:t>
            </w:r>
            <w:r>
              <w:t xml:space="preserve"> </w:t>
            </w:r>
            <w:r>
              <w:rPr>
                <w:i/>
                <w:iCs/>
              </w:rPr>
              <w:t xml:space="preserve">auricula</w:t>
            </w:r>
            <w:r>
              <w:t xml:space="preserve"> </w:t>
            </w:r>
            <w:r>
              <w:t xml:space="preserve">statt</w:t>
            </w:r>
            <w:r>
              <w:t xml:space="preserve"> </w:t>
            </w:r>
            <w:r>
              <w:rPr>
                <w:i/>
                <w:iCs/>
              </w:rPr>
              <w:t xml:space="preserve">auris</w:t>
            </w:r>
          </w:p>
        </w:tc>
        <w:tc>
          <w:tcPr/>
          <w:p>
            <w:pPr>
              <w:pStyle w:val="Compact"/>
            </w:pPr>
            <w:r>
              <w:rPr>
                <w:i/>
                <w:iCs/>
              </w:rPr>
              <w:t xml:space="preserve">auricula</w:t>
            </w:r>
          </w:p>
        </w:tc>
      </w:tr>
      <w:tr>
        <w:tc>
          <w:tcPr/>
          <w:p>
            <w:pPr>
              <w:pStyle w:val="Compact"/>
            </w:pPr>
            <w:r>
              <w:t xml:space="preserve">2</w:t>
            </w:r>
          </w:p>
        </w:tc>
        <w:tc>
          <w:tcPr/>
          <w:p>
            <w:pPr>
              <w:pStyle w:val="Compact"/>
            </w:pPr>
            <w:r>
              <w:t xml:space="preserve">Der Diphthong</w:t>
            </w:r>
            <w:r>
              <w:t xml:space="preserve"> </w:t>
            </w:r>
            <w:r>
              <w:rPr>
                <w:b/>
                <w:bCs/>
              </w:rPr>
              <w:t xml:space="preserve">-au- wird monophthongiert</w:t>
            </w:r>
            <w:r>
              <w:t xml:space="preserve"> </w:t>
            </w:r>
            <w:r>
              <w:t xml:space="preserve">([au] &gt; [o])</w:t>
            </w:r>
          </w:p>
        </w:tc>
        <w:tc>
          <w:tcPr/>
          <w:p>
            <w:pPr>
              <w:pStyle w:val="Compact"/>
            </w:pPr>
            <w:r>
              <w:rPr>
                <w:i/>
                <w:iCs/>
              </w:rPr>
              <w:t xml:space="preserve">oricula</w:t>
            </w:r>
          </w:p>
        </w:tc>
      </w:tr>
      <w:tr>
        <w:tc>
          <w:tcPr/>
          <w:p>
            <w:pPr>
              <w:pStyle w:val="Compact"/>
            </w:pPr>
            <w:r>
              <w:t xml:space="preserve">3</w:t>
            </w:r>
          </w:p>
        </w:tc>
        <w:tc>
          <w:tcPr/>
          <w:p>
            <w:pPr>
              <w:pStyle w:val="Compact"/>
            </w:pPr>
            <w:r>
              <w:t xml:space="preserve">Die</w:t>
            </w:r>
            <w:r>
              <w:t xml:space="preserve"> </w:t>
            </w:r>
            <w:r>
              <w:rPr>
                <w:b/>
                <w:bCs/>
              </w:rPr>
              <w:t xml:space="preserve">unbetonte drittletzte Silbe wird getilgt</w:t>
            </w:r>
            <w:r>
              <w:t xml:space="preserve"> </w:t>
            </w:r>
            <w:r>
              <w:t xml:space="preserve">(Synkope)</w:t>
            </w:r>
          </w:p>
        </w:tc>
        <w:tc>
          <w:tcPr/>
          <w:p>
            <w:pPr>
              <w:pStyle w:val="Compact"/>
            </w:pPr>
            <w:r>
              <w:rPr>
                <w:i/>
                <w:iCs/>
              </w:rPr>
              <w:t xml:space="preserve">oricla</w:t>
            </w:r>
          </w:p>
        </w:tc>
      </w:tr>
    </w:tbl>
    <w:p>
      <w:pPr>
        <w:pStyle w:val="BodyText"/>
      </w:pPr>
      <w:r>
        <w:t xml:space="preserve">→ Und</w:t>
      </w:r>
      <w:r>
        <w:t xml:space="preserve"> </w:t>
      </w:r>
      <w:r>
        <w:rPr>
          <w:i/>
          <w:iCs/>
        </w:rPr>
        <w:t xml:space="preserve">oricla</w:t>
      </w:r>
      <w:r>
        <w:t xml:space="preserve"> </w:t>
      </w:r>
      <w:r>
        <w:t xml:space="preserve">ist die direkte Vorform von span.</w:t>
      </w:r>
      <w:r>
        <w:t xml:space="preserve"> </w:t>
      </w:r>
      <w:r>
        <w:rPr>
          <w:i/>
          <w:iCs/>
        </w:rPr>
        <w:t xml:space="preserve">oreja</w:t>
      </w:r>
      <w:r>
        <w:t xml:space="preserve">.</w:t>
      </w:r>
      <w:r>
        <w:t xml:space="preserve"> </w:t>
      </w:r>
      <w:r>
        <w:rPr>
          <w:b/>
          <w:bCs/>
        </w:rPr>
        <w:t xml:space="preserve">Der „Fehler” des 3./4. Jh. ist das heutige Standardwort.</w:t>
      </w:r>
    </w:p>
    <w:p>
      <w:r>
        <w:pict>
          <v:rect style="width:0;height:1.5pt" o:hralign="center" o:hrstd="t" o:hr="t"/>
        </w:pict>
      </w:r>
    </w:p>
    <w:bookmarkEnd w:id="103"/>
    <w:bookmarkEnd w:id="104"/>
    <w:bookmarkStart w:id="109" w:name="grammatische-merkmale-des-vulgärlateins"/>
    <w:p>
      <w:pPr>
        <w:pStyle w:val="Heading2"/>
      </w:pPr>
      <w:r>
        <w:t xml:space="preserve">3 Grammatische Merkmale des Vulgärlateins ⭐</w:t>
      </w:r>
    </w:p>
    <w:bookmarkStart w:id="106" w:name="vokalismus-der-quantitätenkollaps"/>
    <w:p>
      <w:pPr>
        <w:pStyle w:val="Heading3"/>
      </w:pPr>
      <w:r>
        <w:t xml:space="preserve">3.1 Vokalismus: der Quantitätenkollaps ⭐⭐</w:t>
      </w:r>
    </w:p>
    <w:p>
      <w:pPr>
        <w:pStyle w:val="FirstParagraph"/>
      </w:pPr>
      <w:r>
        <w:rPr>
          <w:b/>
          <w:bCs/>
        </w:rPr>
        <w:t xml:space="preserve">Das ist laut Handout die „folgenreichste Entwicklung im Vulgärlatein”</w:t>
      </w:r>
      <w:r>
        <w:t xml:space="preserve"> </w:t>
      </w:r>
      <w:r>
        <w:t xml:space="preserve">(HO2, 3.1) — merke dir diese Formulierung, sie ist ein Superlativ und damit R/F-verdächtig.</w:t>
      </w:r>
    </w:p>
    <w:p>
      <w:pPr>
        <w:pStyle w:val="BodyText"/>
      </w:pPr>
      <w:r>
        <w:rPr>
          <w:b/>
          <w:bCs/>
        </w:rPr>
        <w:t xml:space="preserve">Was passiert, einfach gesagt:</w:t>
      </w:r>
      <w:r>
        <w:t xml:space="preserve"> </w:t>
      </w:r>
      <w:r>
        <w:t xml:space="preserve">Im klassischen Latein war entscheidend, ob ein Vokal</w:t>
      </w:r>
      <w:r>
        <w:t xml:space="preserve"> </w:t>
      </w:r>
      <w:r>
        <w:rPr>
          <w:b/>
          <w:bCs/>
        </w:rPr>
        <w:t xml:space="preserve">lang oder kurz</w:t>
      </w:r>
      <w:r>
        <w:t xml:space="preserve"> </w:t>
      </w:r>
      <w:r>
        <w:t xml:space="preserve">war. Im Vulgärlatein wird stattdessen entscheidend, ob er</w:t>
      </w:r>
      <w:r>
        <w:t xml:space="preserve"> </w:t>
      </w:r>
      <w:r>
        <w:rPr>
          <w:b/>
          <w:bCs/>
        </w:rPr>
        <w:t xml:space="preserve">offen oder geschlossen</w:t>
      </w:r>
      <w:r>
        <w:t xml:space="preserve"> </w:t>
      </w:r>
      <w:r>
        <w:t xml:space="preserve">ist.</w:t>
      </w:r>
    </w:p>
    <w:p>
      <w:pPr>
        <w:pStyle w:val="BodyText"/>
      </w:pPr>
      <w:r>
        <w:rPr>
          <w:b/>
          <w:bCs/>
        </w:rPr>
        <w:t xml:space="preserve">Fachsprachlich:</w:t>
      </w:r>
      <w:r>
        <w:t xml:space="preserve"> </w:t>
      </w:r>
      <w:r>
        <w:t xml:space="preserve">Übergang von einem Vokalsystem mit</w:t>
      </w:r>
      <w:r>
        <w:t xml:space="preserve"> </w:t>
      </w:r>
      <w:r>
        <w:rPr>
          <w:b/>
          <w:bCs/>
        </w:rPr>
        <w:t xml:space="preserve">Längenoppositionen</w:t>
      </w:r>
      <w:r>
        <w:t xml:space="preserve"> </w:t>
      </w:r>
      <w:r>
        <w:t xml:space="preserve">(Quantität: kurz vs. lang hat bedeutungsunterscheidende Funktion) zu einem System, in dem die</w:t>
      </w:r>
      <w:r>
        <w:t xml:space="preserve"> </w:t>
      </w:r>
      <w:r>
        <w:rPr>
          <w:b/>
          <w:bCs/>
        </w:rPr>
        <w:t xml:space="preserve">Öffnungsgrade</w:t>
      </w:r>
      <w:r>
        <w:t xml:space="preserve"> </w:t>
      </w:r>
      <w:r>
        <w:t xml:space="preserve">der Vokale (Vokalqualitäten, span.</w:t>
      </w:r>
      <w:r>
        <w:t xml:space="preserve"> </w:t>
      </w:r>
      <w:r>
        <w:rPr>
          <w:i/>
          <w:iCs/>
        </w:rPr>
        <w:t xml:space="preserve">el timbre</w:t>
      </w:r>
      <w:r>
        <w:t xml:space="preserve">)</w:t>
      </w:r>
      <w:r>
        <w:t xml:space="preserve"> </w:t>
      </w:r>
      <w:r>
        <w:rPr>
          <w:b/>
          <w:bCs/>
        </w:rPr>
        <w:t xml:space="preserve">phonologisch distinktiv</w:t>
      </w:r>
      <w:r>
        <w:t xml:space="preserve"> </w:t>
      </w:r>
      <w:r>
        <w:t xml:space="preserve">wurden (HO2, 3.1). Der Prozess heißt</w:t>
      </w:r>
      <w:r>
        <w:t xml:space="preserve"> </w:t>
      </w:r>
      <w:r>
        <w:rPr>
          <w:b/>
          <w:bCs/>
        </w:rPr>
        <w:t xml:space="preserve">Quantitätenkollaps</w:t>
      </w:r>
      <w:r>
        <w:t xml:space="preserve">.</w:t>
      </w:r>
    </w:p>
    <w:p>
      <w:pPr>
        <w:pStyle w:val="BodyText"/>
      </w:pPr>
      <w:r>
        <w:rPr>
          <w:b/>
          <w:bCs/>
        </w:rPr>
        <w:t xml:space="preserve">Die Belege für den alten Zustand</w:t>
      </w:r>
      <w:r>
        <w:t xml:space="preserve"> </w:t>
      </w:r>
      <w:r>
        <w:t xml:space="preserve">(klassisches Latein — Quantität</w:t>
      </w:r>
      <w:r>
        <w:t xml:space="preserve"> </w:t>
      </w:r>
      <w:r>
        <w:rPr>
          <w:i/>
          <w:iCs/>
        </w:rPr>
        <w:t xml:space="preserve">war</w:t>
      </w:r>
      <w:r>
        <w:t xml:space="preserve"> </w:t>
      </w:r>
      <w:r>
        <w:t xml:space="preserve">bedeutungsunterscheidend):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Minimalpaar</w:t>
            </w:r>
          </w:p>
        </w:tc>
        <w:tc>
          <w:tcPr/>
          <w:p>
            <w:pPr>
              <w:pStyle w:val="Compact"/>
            </w:pPr>
            <w:r>
              <w:t xml:space="preserve">Bedeutung</w:t>
            </w:r>
          </w:p>
        </w:tc>
        <w:tc>
          <w:tcPr/>
          <w:p>
            <w:pPr>
              <w:pStyle w:val="Compact"/>
            </w:pPr>
            <w:r>
              <w:t xml:space="preserve">Opposition</w:t>
            </w:r>
          </w:p>
        </w:tc>
      </w:tr>
      <w:tr>
        <w:tc>
          <w:tcPr/>
          <w:p>
            <w:pPr>
              <w:pStyle w:val="Compact"/>
            </w:pPr>
            <w:r>
              <w:rPr>
                <w:i/>
                <w:iCs/>
              </w:rPr>
              <w:t xml:space="preserve">vĕnit</w:t>
            </w:r>
            <w:r>
              <w:t xml:space="preserve"> </w:t>
            </w:r>
            <w:r>
              <w:t xml:space="preserve">vs. </w:t>
            </w:r>
            <w:r>
              <w:rPr>
                <w:i/>
                <w:iCs/>
              </w:rPr>
              <w:t xml:space="preserve">vēnit</w:t>
            </w:r>
          </w:p>
        </w:tc>
        <w:tc>
          <w:tcPr/>
          <w:p>
            <w:pPr>
              <w:pStyle w:val="Compact"/>
            </w:pPr>
            <w:r>
              <w:t xml:space="preserve">‚er kommt’ (Präsens) vs. ‚er kam’ (Perfekt)</w:t>
            </w:r>
          </w:p>
        </w:tc>
        <w:tc>
          <w:tcPr/>
          <w:p>
            <w:pPr>
              <w:pStyle w:val="Compact"/>
            </w:pPr>
            <w:r>
              <w:t xml:space="preserve">ĕ kurz vs. ē lang</w:t>
            </w:r>
          </w:p>
        </w:tc>
      </w:tr>
      <w:tr>
        <w:tc>
          <w:tcPr/>
          <w:p>
            <w:pPr>
              <w:pStyle w:val="Compact"/>
            </w:pPr>
            <w:r>
              <w:rPr>
                <w:i/>
                <w:iCs/>
              </w:rPr>
              <w:t xml:space="preserve">pŏpulus</w:t>
            </w:r>
            <w:r>
              <w:t xml:space="preserve"> </w:t>
            </w:r>
            <w:r>
              <w:t xml:space="preserve">vs. </w:t>
            </w:r>
            <w:r>
              <w:rPr>
                <w:i/>
                <w:iCs/>
              </w:rPr>
              <w:t xml:space="preserve">pōpulus</w:t>
            </w:r>
          </w:p>
        </w:tc>
        <w:tc>
          <w:tcPr/>
          <w:p>
            <w:pPr>
              <w:pStyle w:val="Compact"/>
            </w:pPr>
            <w:r>
              <w:t xml:space="preserve">‚Volk’ vs. ‚Pappel’</w:t>
            </w:r>
          </w:p>
        </w:tc>
        <w:tc>
          <w:tcPr/>
          <w:p>
            <w:pPr>
              <w:pStyle w:val="Compact"/>
            </w:pPr>
            <w:r>
              <w:t xml:space="preserve">ŏ kurz vs. ō lang</w:t>
            </w:r>
          </w:p>
        </w:tc>
      </w:tr>
    </w:tbl>
    <w:p>
      <w:pPr>
        <w:pStyle w:val="BodyText"/>
      </w:pPr>
      <w:r>
        <w:rPr>
          <w:b/>
          <w:bCs/>
        </w:rPr>
        <w:t xml:space="preserve">Das resultierende System</w:t>
      </w:r>
      <w:r>
        <w:t xml:space="preserve"> </w:t>
      </w:r>
      <w:r>
        <w:t xml:space="preserve">(das für das Spanische relevante</w:t>
      </w:r>
      <w:r>
        <w:t xml:space="preserve"> </w:t>
      </w:r>
      <w:r>
        <w:rPr>
          <w:b/>
          <w:bCs/>
        </w:rPr>
        <w:t xml:space="preserve">italische System</w:t>
      </w:r>
      <w:r>
        <w:t xml:space="preserve">, Becker 11.1, Abb. 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Klassisch-lat.</w:t>
            </w:r>
          </w:p>
        </w:tc>
        <w:tc>
          <w:tcPr/>
          <w:p>
            <w:pPr>
              <w:pStyle w:val="Compact"/>
            </w:pPr>
            <w:r>
              <w:t xml:space="preserve">ī</w:t>
            </w:r>
          </w:p>
        </w:tc>
        <w:tc>
          <w:tcPr/>
          <w:p>
            <w:pPr>
              <w:pStyle w:val="Compact"/>
            </w:pPr>
            <w:r>
              <w:t xml:space="preserve">ĭ</w:t>
            </w:r>
          </w:p>
        </w:tc>
        <w:tc>
          <w:tcPr/>
          <w:p>
            <w:pPr>
              <w:pStyle w:val="Compact"/>
            </w:pPr>
            <w:r>
              <w:t xml:space="preserve">ē</w:t>
            </w:r>
          </w:p>
        </w:tc>
        <w:tc>
          <w:tcPr/>
          <w:p>
            <w:pPr>
              <w:pStyle w:val="Compact"/>
            </w:pPr>
            <w:r>
              <w:t xml:space="preserve">ĕ</w:t>
            </w:r>
          </w:p>
        </w:tc>
        <w:tc>
          <w:tcPr/>
          <w:p>
            <w:pPr>
              <w:pStyle w:val="Compact"/>
            </w:pPr>
            <w:r>
              <w:t xml:space="preserve">a</w:t>
            </w:r>
          </w:p>
        </w:tc>
        <w:tc>
          <w:tcPr/>
          <w:p>
            <w:pPr>
              <w:pStyle w:val="Compact"/>
            </w:pPr>
            <w:r>
              <w:t xml:space="preserve">ŏ</w:t>
            </w:r>
          </w:p>
        </w:tc>
        <w:tc>
          <w:tcPr/>
          <w:p>
            <w:pPr>
              <w:pStyle w:val="Compact"/>
            </w:pPr>
            <w:r>
              <w:t xml:space="preserve">ō</w:t>
            </w:r>
          </w:p>
        </w:tc>
        <w:tc>
          <w:tcPr/>
          <w:p>
            <w:pPr>
              <w:pStyle w:val="Compact"/>
            </w:pPr>
            <w:r>
              <w:t xml:space="preserve">ŭ</w:t>
            </w:r>
          </w:p>
        </w:tc>
        <w:tc>
          <w:tcPr/>
          <w:p>
            <w:pPr>
              <w:pStyle w:val="Compact"/>
            </w:pPr>
            <w:r>
              <w:t xml:space="preserve">ū</w:t>
            </w:r>
          </w:p>
        </w:tc>
      </w:tr>
      <w:tr>
        <w:tc>
          <w:tcPr/>
          <w:p>
            <w:pPr>
              <w:pStyle w:val="Compact"/>
            </w:pPr>
            <w:r>
              <w:rPr>
                <w:b/>
                <w:bCs/>
              </w:rPr>
              <w:t xml:space="preserve">Vulgärlat. (italisch)</w:t>
            </w:r>
          </w:p>
        </w:tc>
        <w:tc>
          <w:tcPr/>
          <w:p>
            <w:pPr>
              <w:pStyle w:val="Compact"/>
            </w:pPr>
            <w:r>
              <w:t xml:space="preserve">i</w:t>
            </w:r>
          </w:p>
        </w:tc>
        <w:tc>
          <w:tcPr/>
          <w:p>
            <w:pPr>
              <w:pStyle w:val="Compact"/>
            </w:pPr>
            <w:r>
              <w:t xml:space="preserve">| e</w:t>
            </w:r>
          </w:p>
        </w:tc>
        <w:tc>
          <w:tcPr/>
          <w:p>
            <w:pPr>
              <w:pStyle w:val="Compact"/>
            </w:pPr>
            <w:r>
              <w:t xml:space="preserve">|</w:t>
            </w:r>
          </w:p>
        </w:tc>
        <w:tc>
          <w:tcPr/>
          <w:p>
            <w:pPr>
              <w:pStyle w:val="Compact"/>
            </w:pPr>
            <w:r>
              <w:t xml:space="preserve">ę</w:t>
            </w:r>
          </w:p>
        </w:tc>
        <w:tc>
          <w:tcPr/>
          <w:p>
            <w:pPr>
              <w:pStyle w:val="Compact"/>
            </w:pPr>
            <w:r>
              <w:t xml:space="preserve">a</w:t>
            </w:r>
          </w:p>
        </w:tc>
        <w:tc>
          <w:tcPr/>
          <w:p>
            <w:pPr>
              <w:pStyle w:val="Compact"/>
            </w:pPr>
            <w:r>
              <w:t xml:space="preserve">ǫ</w:t>
            </w:r>
          </w:p>
        </w:tc>
        <w:tc>
          <w:tcPr/>
          <w:p>
            <w:pPr>
              <w:pStyle w:val="Compact"/>
            </w:pPr>
            <w:r>
              <w:t xml:space="preserve">| o</w:t>
            </w:r>
          </w:p>
        </w:tc>
        <w:tc>
          <w:tcPr/>
          <w:p>
            <w:pPr>
              <w:pStyle w:val="Compact"/>
            </w:pPr>
            <w:r>
              <w:t xml:space="preserve">|</w:t>
            </w:r>
          </w:p>
        </w:tc>
        <w:tc>
          <w:tcPr/>
          <w:p>
            <w:pPr>
              <w:pStyle w:val="Compact"/>
            </w:pPr>
            <w:r>
              <w:t xml:space="preserve">u</w:t>
            </w:r>
          </w:p>
        </w:tc>
      </w:tr>
    </w:tbl>
    <w:p>
      <w:pPr>
        <w:pStyle w:val="BodyText"/>
      </w:pPr>
      <w:r>
        <w:t xml:space="preserve">Lies die Tabelle so:</w:t>
      </w:r>
      <w:r>
        <w:t xml:space="preserve"> </w:t>
      </w:r>
      <w:r>
        <w:rPr>
          <w:b/>
          <w:bCs/>
        </w:rPr>
        <w:t xml:space="preserve">Je zwei klassische Vokale fallen zu einem vulgärlateinischen zusammen</w:t>
      </w:r>
      <w:r>
        <w:t xml:space="preserve"> </w:t>
      </w:r>
      <w:r>
        <w:t xml:space="preserve">(z. B. ĭ und ē → /e/), während ĕ zu</w:t>
      </w:r>
      <w:r>
        <w:t xml:space="preserve"> </w:t>
      </w:r>
      <w:r>
        <w:rPr>
          <w:b/>
          <w:bCs/>
        </w:rPr>
        <w:t xml:space="preserve">ę</w:t>
      </w:r>
      <w:r>
        <w:t xml:space="preserve"> </w:t>
      </w:r>
      <w:r>
        <w:t xml:space="preserve">(geöffnetes e) und ŏ zu</w:t>
      </w:r>
      <w:r>
        <w:t xml:space="preserve"> </w:t>
      </w:r>
      <w:r>
        <w:rPr>
          <w:b/>
          <w:bCs/>
        </w:rPr>
        <w:t xml:space="preserve">ǫ</w:t>
      </w:r>
      <w:r>
        <w:t xml:space="preserve"> </w:t>
      </w:r>
      <w:r>
        <w:t xml:space="preserve">(geöffnetes o) werden. Ergebnis:</w:t>
      </w:r>
      <w:r>
        <w:t xml:space="preserve"> </w:t>
      </w:r>
      <w:r>
        <w:rPr>
          <w:b/>
          <w:bCs/>
        </w:rPr>
        <w:t xml:space="preserve">sieben</w:t>
      </w:r>
      <w:r>
        <w:t xml:space="preserve"> </w:t>
      </w:r>
      <w:r>
        <w:t xml:space="preserve">Vokale —</w:t>
      </w:r>
      <w:r>
        <w:t xml:space="preserve"> </w:t>
      </w:r>
      <w:r>
        <w:rPr>
          <w:i/>
          <w:iCs/>
        </w:rPr>
        <w:t xml:space="preserve">i, e, ę, a, ǫ, o, u</w:t>
      </w:r>
      <w:r>
        <w:t xml:space="preserve">.</w:t>
      </w:r>
    </w:p>
    <w:p>
      <w:pPr>
        <w:pStyle w:val="Heading3"/>
      </w:pPr>
      <w:bookmarkStart w:id="105" w:name="Xc9da49cdde2cd89fe9f6143d049fed55872dda3"/>
      <w:r>
        <w:t xml:space="preserve">⭐ Warum das der Motor für den halben Rest ist</w:t>
      </w:r>
      <w:bookmarkEnd w:id="105"/>
    </w:p>
    <w:p>
      <w:pPr>
        <w:pStyle w:val="BlockText"/>
      </w:pPr>
      <w:r>
        <w:t xml:space="preserve">Aus dem Quantitätenkollaps folgt direkt eine Kettenreaktion, die bis ins moderne Spanisch reicht:</w:t>
      </w:r>
    </w:p>
    <w:p>
      <w:pPr>
        <w:pStyle w:val="BlockText"/>
      </w:pPr>
      <w:r>
        <w:rPr>
          <w:b/>
          <w:bCs/>
        </w:rPr>
        <w:t xml:space="preserve">ę und ǫ (die neuen offenen Vokale) diphthongieren unter dem Hauptton</w:t>
      </w:r>
      <w:r>
        <w:t xml:space="preserve"> </w:t>
      </w:r>
      <w:r>
        <w:t xml:space="preserve">→</w:t>
      </w:r>
      <w:r>
        <w:t xml:space="preserve"> </w:t>
      </w:r>
      <w:r>
        <w:rPr>
          <w:i/>
          <w:iCs/>
        </w:rPr>
        <w:t xml:space="preserve">ę</w:t>
      </w:r>
      <w:r>
        <w:t xml:space="preserve"> </w:t>
      </w:r>
      <w:r>
        <w:t xml:space="preserve">&gt;</w:t>
      </w:r>
      <w:r>
        <w:t xml:space="preserve"> </w:t>
      </w:r>
      <w:r>
        <w:rPr>
          <w:b/>
          <w:bCs/>
        </w:rPr>
        <w:t xml:space="preserve">[je]</w:t>
      </w:r>
      <w:r>
        <w:t xml:space="preserve">,</w:t>
      </w:r>
      <w:r>
        <w:t xml:space="preserve"> </w:t>
      </w:r>
      <w:r>
        <w:rPr>
          <w:i/>
          <w:iCs/>
        </w:rPr>
        <w:t xml:space="preserve">ǫ</w:t>
      </w:r>
      <w:r>
        <w:t xml:space="preserve"> </w:t>
      </w:r>
      <w:r>
        <w:t xml:space="preserve">&gt;</w:t>
      </w:r>
      <w:r>
        <w:t xml:space="preserve"> </w:t>
      </w:r>
      <w:r>
        <w:rPr>
          <w:b/>
          <w:bCs/>
        </w:rPr>
        <w:t xml:space="preserve">[we]</w:t>
      </w:r>
      <w:r>
        <w:t xml:space="preserve">.</w:t>
      </w:r>
    </w:p>
    <w:p>
      <w:pPr>
        <w:pStyle w:val="BlockText"/>
      </w:pPr>
      <w:r>
        <w:t xml:space="preserve">Das erklärt auf einen Schlag:</w:t>
      </w:r>
      <w:r>
        <w:t xml:space="preserve"> </w:t>
      </w:r>
      <w:r>
        <w:t xml:space="preserve">-</w:t>
      </w:r>
      <w:r>
        <w:t xml:space="preserve"> </w:t>
      </w:r>
      <w:r>
        <w:rPr>
          <w:i/>
          <w:iCs/>
        </w:rPr>
        <w:t xml:space="preserve">pŏpulum</w:t>
      </w:r>
      <w:r>
        <w:t xml:space="preserve"> </w:t>
      </w:r>
      <w:r>
        <w:t xml:space="preserve">&gt;</w:t>
      </w:r>
      <w:r>
        <w:t xml:space="preserve"> </w:t>
      </w:r>
      <w:r>
        <w:rPr>
          <w:b/>
          <w:bCs/>
        </w:rPr>
        <w:t xml:space="preserve">pue</w:t>
      </w:r>
      <w:r>
        <w:t xml:space="preserve">blo,</w:t>
      </w:r>
      <w:r>
        <w:t xml:space="preserve"> </w:t>
      </w:r>
      <w:r>
        <w:rPr>
          <w:i/>
          <w:iCs/>
        </w:rPr>
        <w:t xml:space="preserve">pŏrta</w:t>
      </w:r>
      <w:r>
        <w:t xml:space="preserve"> </w:t>
      </w:r>
      <w:r>
        <w:t xml:space="preserve">&gt;</w:t>
      </w:r>
      <w:r>
        <w:t xml:space="preserve"> </w:t>
      </w:r>
      <w:r>
        <w:rPr>
          <w:b/>
          <w:bCs/>
        </w:rPr>
        <w:t xml:space="preserve">pue</w:t>
      </w:r>
      <w:r>
        <w:t xml:space="preserve">rta,</w:t>
      </w:r>
      <w:r>
        <w:t xml:space="preserve"> </w:t>
      </w:r>
      <w:r>
        <w:rPr>
          <w:i/>
          <w:iCs/>
        </w:rPr>
        <w:t xml:space="preserve">hŏrtu</w:t>
      </w:r>
      <w:r>
        <w:t xml:space="preserve"> </w:t>
      </w:r>
      <w:r>
        <w:t xml:space="preserve">&gt;</w:t>
      </w:r>
      <w:r>
        <w:t xml:space="preserve"> </w:t>
      </w:r>
      <w:r>
        <w:rPr>
          <w:b/>
          <w:bCs/>
        </w:rPr>
        <w:t xml:space="preserve">hue</w:t>
      </w:r>
      <w:r>
        <w:t xml:space="preserve">rto</w:t>
      </w:r>
      <w:r>
        <w:t xml:space="preserve"> </w:t>
      </w:r>
      <w:r>
        <w:t xml:space="preserve">-</w:t>
      </w:r>
      <w:r>
        <w:t xml:space="preserve"> </w:t>
      </w:r>
      <w:r>
        <w:rPr>
          <w:i/>
          <w:iCs/>
        </w:rPr>
        <w:t xml:space="preserve">tĕne</w:t>
      </w:r>
      <w:r>
        <w:t xml:space="preserve"> </w:t>
      </w:r>
      <w:r>
        <w:t xml:space="preserve">&gt;</w:t>
      </w:r>
      <w:r>
        <w:t xml:space="preserve"> </w:t>
      </w:r>
      <w:r>
        <w:rPr>
          <w:b/>
          <w:bCs/>
        </w:rPr>
        <w:t xml:space="preserve">tie</w:t>
      </w:r>
      <w:r>
        <w:t xml:space="preserve">ne,</w:t>
      </w:r>
      <w:r>
        <w:t xml:space="preserve"> </w:t>
      </w:r>
      <w:r>
        <w:rPr>
          <w:i/>
          <w:iCs/>
        </w:rPr>
        <w:t xml:space="preserve">hĕrba</w:t>
      </w:r>
      <w:r>
        <w:t xml:space="preserve"> </w:t>
      </w:r>
      <w:r>
        <w:t xml:space="preserve">&gt;</w:t>
      </w:r>
      <w:r>
        <w:t xml:space="preserve"> </w:t>
      </w:r>
      <w:r>
        <w:rPr>
          <w:b/>
          <w:bCs/>
        </w:rPr>
        <w:t xml:space="preserve">hie</w:t>
      </w:r>
      <w:r>
        <w:t xml:space="preserve">rba,</w:t>
      </w:r>
      <w:r>
        <w:t xml:space="preserve"> </w:t>
      </w:r>
      <w:r>
        <w:rPr>
          <w:i/>
          <w:iCs/>
        </w:rPr>
        <w:t xml:space="preserve">sĕdeant</w:t>
      </w:r>
      <w:r>
        <w:t xml:space="preserve"> </w:t>
      </w:r>
      <w:r>
        <w:t xml:space="preserve">&gt;</w:t>
      </w:r>
      <w:r>
        <w:t xml:space="preserve"> </w:t>
      </w:r>
      <w:r>
        <w:rPr>
          <w:b/>
          <w:bCs/>
        </w:rPr>
        <w:t xml:space="preserve">sie</w:t>
      </w:r>
      <w:r>
        <w:t xml:space="preserve">gan</w:t>
      </w:r>
      <w:r>
        <w:t xml:space="preserve"> </w:t>
      </w:r>
      <w:r>
        <w:t xml:space="preserve">- warum es</w:t>
      </w:r>
      <w:r>
        <w:t xml:space="preserve"> </w:t>
      </w:r>
      <w:r>
        <w:rPr>
          <w:i/>
          <w:iCs/>
        </w:rPr>
        <w:t xml:space="preserve">puedo</w:t>
      </w:r>
      <w:r>
        <w:t xml:space="preserve"> </w:t>
      </w:r>
      <w:r>
        <w:t xml:space="preserve">aber</w:t>
      </w:r>
      <w:r>
        <w:t xml:space="preserve"> </w:t>
      </w:r>
      <w:r>
        <w:rPr>
          <w:i/>
          <w:iCs/>
        </w:rPr>
        <w:t xml:space="preserve">podemos</w:t>
      </w:r>
      <w:r>
        <w:t xml:space="preserve"> </w:t>
      </w:r>
      <w:r>
        <w:t xml:space="preserve">heißt (Diphthong nur unter dem</w:t>
      </w:r>
      <w:r>
        <w:t xml:space="preserve"> </w:t>
      </w:r>
      <w:r>
        <w:rPr>
          <w:b/>
          <w:bCs/>
        </w:rPr>
        <w:t xml:space="preserve">Hauptton</w:t>
      </w:r>
      <w:r>
        <w:t xml:space="preserve">!)</w:t>
      </w:r>
    </w:p>
    <w:p>
      <w:pPr>
        <w:pStyle w:val="BlockText"/>
      </w:pPr>
      <w:r>
        <w:t xml:space="preserve">Und dieselbe Diphthongierung ist eines der</w:t>
      </w:r>
      <w:r>
        <w:t xml:space="preserve"> </w:t>
      </w:r>
      <w:r>
        <w:rPr>
          <w:b/>
          <w:bCs/>
        </w:rPr>
        <w:t xml:space="preserve">Merkmale, an denen man die Primärdialekte unterscheidet</w:t>
      </w:r>
      <w:r>
        <w:t xml:space="preserve"> </w:t>
      </w:r>
      <w:r>
        <w:t xml:space="preserve">(§6) — sowie ein Kennzeichen der</w:t>
      </w:r>
      <w:r>
        <w:t xml:space="preserve"> </w:t>
      </w:r>
      <w:r>
        <w:rPr>
          <w:i/>
          <w:iCs/>
        </w:rPr>
        <w:t xml:space="preserve">Glosas Emilianenses</w:t>
      </w:r>
      <w:r>
        <w:t xml:space="preserve"> </w:t>
      </w:r>
      <w:r>
        <w:t xml:space="preserve">(§5).</w:t>
      </w:r>
      <w:r>
        <w:t xml:space="preserve"> </w:t>
      </w:r>
      <w:r>
        <w:rPr>
          <w:b/>
          <w:bCs/>
        </w:rPr>
        <w:t xml:space="preserve">Ein Prozess, drei Prüfungskontexte.</w:t>
      </w:r>
    </w:p>
    <w:bookmarkEnd w:id="106"/>
    <w:bookmarkStart w:id="107" w:name="konsonantismus"/>
    <w:p>
      <w:pPr>
        <w:pStyle w:val="Heading3"/>
      </w:pPr>
      <w:r>
        <w:t xml:space="preserve">3.2 Konsonantismus ⭐</w:t>
      </w:r>
    </w:p>
    <w:p>
      <w:pPr>
        <w:pStyle w:val="FirstParagraph"/>
      </w:pPr>
      <w:r>
        <w:t xml:space="preserve">Vier Prozessgruppen (HO2, 3.1):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w:t>
            </w:r>
          </w:p>
        </w:tc>
        <w:tc>
          <w:tcPr/>
          <w:p>
            <w:pPr>
              <w:pStyle w:val="Compact"/>
            </w:pPr>
            <w:r>
              <w:t xml:space="preserve">Was genau</w:t>
            </w:r>
          </w:p>
        </w:tc>
        <w:tc>
          <w:tcPr/>
          <w:p>
            <w:pPr>
              <w:pStyle w:val="Compact"/>
            </w:pPr>
            <w:r>
              <w:t xml:space="preserve">Beispiele</w:t>
            </w:r>
          </w:p>
        </w:tc>
      </w:tr>
      <w:tr>
        <w:tc>
          <w:tcPr/>
          <w:p>
            <w:pPr>
              <w:pStyle w:val="Compact"/>
            </w:pPr>
            <w:r>
              <w:rPr>
                <w:b/>
                <w:bCs/>
              </w:rPr>
              <w:t xml:space="preserve">Tilgungen</w:t>
            </w:r>
            <w:r>
              <w:t xml:space="preserve"> </w:t>
            </w:r>
            <w:r>
              <w:t xml:space="preserve">⭐</w:t>
            </w:r>
          </w:p>
        </w:tc>
        <w:tc>
          <w:tcPr/>
          <w:p>
            <w:pPr>
              <w:pStyle w:val="Compact"/>
            </w:pPr>
            <w:r>
              <w:rPr>
                <w:i/>
                <w:iCs/>
              </w:rPr>
              <w:t xml:space="preserve">h</w:t>
            </w:r>
            <w:r>
              <w:t xml:space="preserve"> </w:t>
            </w:r>
            <w:r>
              <w:t xml:space="preserve">und auslautendes</w:t>
            </w:r>
            <w:r>
              <w:t xml:space="preserve"> </w:t>
            </w:r>
            <w:r>
              <w:rPr>
                <w:i/>
                <w:iCs/>
              </w:rPr>
              <w:t xml:space="preserve">-m</w:t>
            </w:r>
            <w:r>
              <w:t xml:space="preserve"> </w:t>
            </w:r>
            <w:r>
              <w:t xml:space="preserve">schon in klassischer Zeit getilgt bzw. nicht ausgesprochen;</w:t>
            </w:r>
            <w:r>
              <w:t xml:space="preserve"> </w:t>
            </w:r>
            <w:r>
              <w:rPr>
                <w:b/>
                <w:bCs/>
              </w:rPr>
              <w:t xml:space="preserve">Nasal</w:t>
            </w:r>
            <w:r>
              <w:rPr>
                <w:b/>
                <w:bCs/>
              </w:rPr>
              <w:t xml:space="preserve"> </w:t>
            </w:r>
            <w:r>
              <w:rPr>
                <w:b/>
                <w:bCs/>
                <w:i/>
                <w:iCs/>
              </w:rPr>
              <w:t xml:space="preserve">n</w:t>
            </w:r>
            <w:r>
              <w:rPr>
                <w:b/>
                <w:bCs/>
              </w:rPr>
              <w:t xml:space="preserve"> </w:t>
            </w:r>
            <w:r>
              <w:rPr>
                <w:b/>
                <w:bCs/>
              </w:rPr>
              <w:t xml:space="preserve">vor</w:t>
            </w:r>
            <w:r>
              <w:rPr>
                <w:b/>
                <w:bCs/>
              </w:rPr>
              <w:t xml:space="preserve"> </w:t>
            </w:r>
            <w:r>
              <w:rPr>
                <w:b/>
                <w:bCs/>
                <w:i/>
                <w:iCs/>
              </w:rPr>
              <w:t xml:space="preserve">s</w:t>
            </w:r>
            <w:r>
              <w:rPr>
                <w:b/>
                <w:bCs/>
              </w:rPr>
              <w:t xml:space="preserve"> </w:t>
            </w:r>
            <w:r>
              <w:rPr>
                <w:b/>
                <w:bCs/>
              </w:rPr>
              <w:t xml:space="preserve">getilgt</w:t>
            </w:r>
          </w:p>
        </w:tc>
        <w:tc>
          <w:tcPr/>
          <w:p>
            <w:pPr>
              <w:pStyle w:val="Compact"/>
            </w:pPr>
            <w:r>
              <w:rPr>
                <w:i/>
                <w:iCs/>
              </w:rPr>
              <w:t xml:space="preserve">mensa</w:t>
            </w:r>
            <w:r>
              <w:t xml:space="preserve"> </w:t>
            </w:r>
            <w:r>
              <w:t xml:space="preserve">&gt;</w:t>
            </w:r>
            <w:r>
              <w:t xml:space="preserve"> </w:t>
            </w:r>
            <w:r>
              <w:rPr>
                <w:b/>
                <w:bCs/>
              </w:rPr>
              <w:t xml:space="preserve">mesa</w:t>
            </w:r>
          </w:p>
        </w:tc>
      </w:tr>
      <w:tr>
        <w:tc>
          <w:tcPr/>
          <w:p>
            <w:pPr>
              <w:pStyle w:val="Compact"/>
            </w:pPr>
            <w:r>
              <w:rPr>
                <w:b/>
                <w:bCs/>
              </w:rPr>
              <w:t xml:space="preserve">Vokalepenthese</w:t>
            </w:r>
            <w:r>
              <w:t xml:space="preserve"> </w:t>
            </w:r>
            <w:r>
              <w:t xml:space="preserve">⭐</w:t>
            </w:r>
          </w:p>
        </w:tc>
        <w:tc>
          <w:tcPr/>
          <w:p>
            <w:pPr>
              <w:pStyle w:val="Compact"/>
            </w:pPr>
            <w:r>
              <w:rPr>
                <w:b/>
                <w:bCs/>
              </w:rPr>
              <w:t xml:space="preserve">prothetisches</w:t>
            </w:r>
            <w:r>
              <w:rPr>
                <w:b/>
                <w:bCs/>
              </w:rPr>
              <w:t xml:space="preserve"> </w:t>
            </w:r>
            <w:r>
              <w:rPr>
                <w:b/>
                <w:bCs/>
                <w:i/>
                <w:iCs/>
              </w:rPr>
              <w:t xml:space="preserve">e</w:t>
            </w:r>
            <w:r>
              <w:rPr>
                <w:b/>
                <w:bCs/>
              </w:rPr>
              <w:t xml:space="preserve"> </w:t>
            </w:r>
            <w:r>
              <w:rPr>
                <w:b/>
                <w:bCs/>
              </w:rPr>
              <w:t xml:space="preserve">oder</w:t>
            </w:r>
            <w:r>
              <w:rPr>
                <w:b/>
                <w:bCs/>
              </w:rPr>
              <w:t xml:space="preserve"> </w:t>
            </w:r>
            <w:r>
              <w:rPr>
                <w:b/>
                <w:bCs/>
                <w:i/>
                <w:iCs/>
              </w:rPr>
              <w:t xml:space="preserve">i</w:t>
            </w:r>
            <w:r>
              <w:t xml:space="preserve"> </w:t>
            </w:r>
            <w:r>
              <w:t xml:space="preserve">vor</w:t>
            </w:r>
            <w:r>
              <w:t xml:space="preserve"> </w:t>
            </w:r>
            <w:r>
              <w:rPr>
                <w:i/>
                <w:iCs/>
              </w:rPr>
              <w:t xml:space="preserve">s</w:t>
            </w:r>
            <w:r>
              <w:t xml:space="preserve"> </w:t>
            </w:r>
            <w:r>
              <w:t xml:space="preserve">+ Konsonant im Anlaut, zur Erleichterung der Aussprache</w:t>
            </w:r>
          </w:p>
        </w:tc>
        <w:tc>
          <w:tcPr/>
          <w:p>
            <w:pPr>
              <w:pStyle w:val="Compact"/>
            </w:pPr>
            <w:r>
              <w:rPr>
                <w:i/>
                <w:iCs/>
              </w:rPr>
              <w:t xml:space="preserve">spatha</w:t>
            </w:r>
            <w:r>
              <w:t xml:space="preserve"> </w:t>
            </w:r>
            <w:r>
              <w:t xml:space="preserve">&gt; span.</w:t>
            </w:r>
            <w:r>
              <w:t xml:space="preserve"> </w:t>
            </w:r>
            <w:r>
              <w:rPr>
                <w:b/>
                <w:bCs/>
              </w:rPr>
              <w:t xml:space="preserve">espada</w:t>
            </w:r>
            <w:r>
              <w:t xml:space="preserve">, frz.</w:t>
            </w:r>
            <w:r>
              <w:t xml:space="preserve"> </w:t>
            </w:r>
            <w:r>
              <w:rPr>
                <w:i/>
                <w:iCs/>
              </w:rPr>
              <w:t xml:space="preserve">épée</w:t>
            </w:r>
          </w:p>
        </w:tc>
      </w:tr>
      <w:tr>
        <w:tc>
          <w:tcPr/>
          <w:p>
            <w:pPr>
              <w:pStyle w:val="Compact"/>
            </w:pPr>
            <w:r>
              <w:rPr>
                <w:b/>
                <w:bCs/>
              </w:rPr>
              <w:t xml:space="preserve">Vokal &gt; Halbkonsonant</w:t>
            </w:r>
            <w:r>
              <w:t xml:space="preserve"> </w:t>
            </w:r>
            <w:r>
              <w:t xml:space="preserve">⭐</w:t>
            </w:r>
          </w:p>
        </w:tc>
        <w:tc>
          <w:tcPr/>
          <w:p>
            <w:pPr>
              <w:pStyle w:val="Compact"/>
            </w:pPr>
            <w:r>
              <w:t xml:space="preserve">Die Vokale [e] und [i]</w:t>
            </w:r>
            <w:r>
              <w:t xml:space="preserve"> </w:t>
            </w:r>
            <w:r>
              <w:rPr>
                <w:b/>
                <w:bCs/>
              </w:rPr>
              <w:t xml:space="preserve">im Hiat</w:t>
            </w:r>
            <w:r>
              <w:t xml:space="preserve"> </w:t>
            </w:r>
            <w:r>
              <w:t xml:space="preserve">werden zum Halbkonsonanten</w:t>
            </w:r>
            <w:r>
              <w:t xml:space="preserve"> </w:t>
            </w:r>
            <w:r>
              <w:rPr>
                <w:b/>
                <w:bCs/>
              </w:rPr>
              <w:t xml:space="preserve">[j]</w:t>
            </w:r>
            <w:r>
              <w:t xml:space="preserve"> </w:t>
            </w:r>
            <w:r>
              <w:t xml:space="preserve">(dem</w:t>
            </w:r>
            <w:r>
              <w:t xml:space="preserve"> </w:t>
            </w:r>
            <w:r>
              <w:rPr>
                <w:i/>
                <w:iCs/>
              </w:rPr>
              <w:t xml:space="preserve">yod</w:t>
            </w:r>
            <w:r>
              <w:t xml:space="preserve">)</w:t>
            </w:r>
          </w:p>
        </w:tc>
        <w:tc>
          <w:tcPr/>
          <w:p>
            <w:pPr>
              <w:pStyle w:val="Compact"/>
            </w:pPr>
            <w:r>
              <w:rPr>
                <w:i/>
                <w:iCs/>
              </w:rPr>
              <w:t xml:space="preserve">vinea</w:t>
            </w:r>
            <w:r>
              <w:t xml:space="preserve"> </w:t>
            </w:r>
            <w:r>
              <w:t xml:space="preserve">&gt;</w:t>
            </w:r>
            <w:r>
              <w:t xml:space="preserve"> </w:t>
            </w:r>
            <w:r>
              <w:rPr>
                <w:i/>
                <w:iCs/>
              </w:rPr>
              <w:t xml:space="preserve">vinja</w:t>
            </w:r>
            <w:r>
              <w:t xml:space="preserve">;</w:t>
            </w:r>
            <w:r>
              <w:t xml:space="preserve"> </w:t>
            </w:r>
            <w:r>
              <w:rPr>
                <w:i/>
                <w:iCs/>
              </w:rPr>
              <w:t xml:space="preserve">filia</w:t>
            </w:r>
            <w:r>
              <w:t xml:space="preserve"> </w:t>
            </w:r>
            <w:r>
              <w:t xml:space="preserve">&gt;</w:t>
            </w:r>
            <w:r>
              <w:t xml:space="preserve"> </w:t>
            </w:r>
            <w:r>
              <w:rPr>
                <w:i/>
                <w:iCs/>
              </w:rPr>
              <w:t xml:space="preserve">filja</w:t>
            </w:r>
          </w:p>
        </w:tc>
      </w:tr>
      <w:tr>
        <w:tc>
          <w:tcPr/>
          <w:p>
            <w:pPr>
              <w:pStyle w:val="Compact"/>
            </w:pPr>
            <w:r>
              <w:rPr>
                <w:b/>
                <w:bCs/>
              </w:rPr>
              <w:t xml:space="preserve">Palatalisierungen</w:t>
            </w:r>
            <w:r>
              <w:t xml:space="preserve"> </w:t>
            </w:r>
            <w:r>
              <w:t xml:space="preserve">⭐</w:t>
            </w:r>
          </w:p>
        </w:tc>
        <w:tc>
          <w:tcPr/>
          <w:p>
            <w:pPr>
              <w:pStyle w:val="Compact"/>
            </w:pPr>
            <w:r>
              <w:t xml:space="preserve">Der Artikulationsort wird (meist vom velaren oder dentalen Bereich) in den</w:t>
            </w:r>
            <w:r>
              <w:t xml:space="preserve"> </w:t>
            </w:r>
            <w:r>
              <w:rPr>
                <w:b/>
                <w:bCs/>
              </w:rPr>
              <w:t xml:space="preserve">palatalen bzw. präpalatalen</w:t>
            </w:r>
            <w:r>
              <w:t xml:space="preserve"> </w:t>
            </w:r>
            <w:r>
              <w:t xml:space="preserve">Raum verlagert</w:t>
            </w:r>
          </w:p>
        </w:tc>
        <w:tc>
          <w:tcPr/>
          <w:p>
            <w:pPr>
              <w:pStyle w:val="Compact"/>
            </w:pPr>
            <w:r>
              <w:t xml:space="preserve">[nj] &gt;</w:t>
            </w:r>
            <w:r>
              <w:t xml:space="preserve"> </w:t>
            </w:r>
            <w:r>
              <w:rPr>
                <w:b/>
                <w:bCs/>
              </w:rPr>
              <w:t xml:space="preserve">[ɲ]</w:t>
            </w:r>
            <w:r>
              <w:t xml:space="preserve"> </w:t>
            </w:r>
            <w:r>
              <w:t xml:space="preserve">(</w:t>
            </w:r>
            <w:r>
              <w:rPr>
                <w:i/>
                <w:iCs/>
              </w:rPr>
              <w:t xml:space="preserve">viña</w:t>
            </w:r>
            <w:r>
              <w:t xml:space="preserve">); [lj] &gt;</w:t>
            </w:r>
            <w:r>
              <w:t xml:space="preserve"> </w:t>
            </w:r>
            <w:r>
              <w:rPr>
                <w:b/>
                <w:bCs/>
              </w:rPr>
              <w:t xml:space="preserve">[ʎ]</w:t>
            </w:r>
            <w:r>
              <w:t xml:space="preserve"> </w:t>
            </w:r>
            <w:r>
              <w:t xml:space="preserve">(</w:t>
            </w:r>
            <w:r>
              <w:rPr>
                <w:i/>
                <w:iCs/>
              </w:rPr>
              <w:t xml:space="preserve">hi[ʎ]a</w:t>
            </w:r>
            <w:r>
              <w:t xml:space="preserve">, später altspan.</w:t>
            </w:r>
            <w:r>
              <w:t xml:space="preserve"> </w:t>
            </w:r>
            <w:r>
              <w:rPr>
                <w:i/>
                <w:iCs/>
              </w:rPr>
              <w:t xml:space="preserve">hi[ʒ]a</w:t>
            </w:r>
            <w:r>
              <w:t xml:space="preserve">)</w:t>
            </w:r>
          </w:p>
        </w:tc>
      </w:tr>
    </w:tbl>
    <w:p>
      <w:pPr>
        <w:pStyle w:val="BodyText"/>
      </w:pPr>
      <w:r>
        <w:rPr>
          <w:b/>
          <w:bCs/>
        </w:rPr>
        <w:t xml:space="preserve">Die Kausalkette, die du nennen können musst:</w:t>
      </w:r>
      <w:r>
        <w:t xml:space="preserve"> </w:t>
      </w:r>
      <w:r>
        <w:t xml:space="preserve">Vokal im Hiat →</w:t>
      </w:r>
      <w:r>
        <w:t xml:space="preserve"> </w:t>
      </w:r>
      <w:r>
        <w:rPr>
          <w:b/>
          <w:bCs/>
        </w:rPr>
        <w:t xml:space="preserve">yod [j]</w:t>
      </w:r>
      <w:r>
        <w:t xml:space="preserve"> </w:t>
      </w:r>
      <w:r>
        <w:t xml:space="preserve">→ dieses yod</w:t>
      </w:r>
      <w:r>
        <w:t xml:space="preserve"> </w:t>
      </w:r>
      <w:r>
        <w:rPr>
          <w:b/>
          <w:bCs/>
        </w:rPr>
        <w:t xml:space="preserve">löst die Palatalisierungen aus</w:t>
      </w:r>
      <w:r>
        <w:t xml:space="preserve"> </w:t>
      </w:r>
      <w:r>
        <w:t xml:space="preserve">(„Halbkonsonant [j] führt zu einer Reihe von Palatalisierungen im konsonantischen Bereich”, HO2, 3.1). Becker ergänzt: Das yod bewirkte die Palatalisierung von</w:t>
      </w:r>
      <w:r>
        <w:t xml:space="preserve"> </w:t>
      </w:r>
      <w:r>
        <w:rPr>
          <w:i/>
          <w:iCs/>
        </w:rPr>
        <w:t xml:space="preserve">k</w:t>
      </w:r>
      <w:r>
        <w:t xml:space="preserve">,</w:t>
      </w:r>
      <w:r>
        <w:t xml:space="preserve"> </w:t>
      </w:r>
      <w:r>
        <w:rPr>
          <w:i/>
          <w:iCs/>
        </w:rPr>
        <w:t xml:space="preserve">t</w:t>
      </w:r>
      <w:r>
        <w:t xml:space="preserve"> </w:t>
      </w:r>
      <w:r>
        <w:t xml:space="preserve">sowie von</w:t>
      </w:r>
      <w:r>
        <w:t xml:space="preserve"> </w:t>
      </w:r>
      <w:r>
        <w:rPr>
          <w:i/>
          <w:iCs/>
        </w:rPr>
        <w:t xml:space="preserve">/l/</w:t>
      </w:r>
      <w:r>
        <w:t xml:space="preserve"> </w:t>
      </w:r>
      <w:r>
        <w:t xml:space="preserve">und</w:t>
      </w:r>
      <w:r>
        <w:t xml:space="preserve"> </w:t>
      </w:r>
      <w:r>
        <w:rPr>
          <w:i/>
          <w:iCs/>
        </w:rPr>
        <w:t xml:space="preserve">/n/</w:t>
      </w:r>
      <w:r>
        <w:t xml:space="preserve"> </w:t>
      </w:r>
      <w:r>
        <w:t xml:space="preserve">(Becker 11.3.4).</w:t>
      </w:r>
    </w:p>
    <w:p>
      <w:pPr>
        <w:pStyle w:val="BlockText"/>
      </w:pPr>
      <w:r>
        <w:t xml:space="preserve">⭐</w:t>
      </w:r>
      <w:r>
        <w:t xml:space="preserve"> </w:t>
      </w:r>
      <w:r>
        <w:rPr>
          <w:b/>
          <w:bCs/>
        </w:rPr>
        <w:t xml:space="preserve">Die Vokalepenthese ist heute noch eine produktive Regel.</w:t>
      </w:r>
      <w:r>
        <w:t xml:space="preserve"> </w:t>
      </w:r>
      <w:r>
        <w:t xml:space="preserve">Sie „hat sich in der Westromania erhalten und kommt heute noch im Spanischen als produktive Regel bei der Entlehnung von Fremdwörtern, vor allem bei Anglizismen, zur Anwendung” (HO2, 3.1): engl.</w:t>
      </w:r>
      <w:r>
        <w:t xml:space="preserve"> </w:t>
      </w:r>
      <w:r>
        <w:rPr>
          <w:i/>
          <w:iCs/>
        </w:rPr>
        <w:t xml:space="preserve">snob</w:t>
      </w:r>
      <w:r>
        <w:t xml:space="preserve"> </w:t>
      </w:r>
      <w:r>
        <w:t xml:space="preserve">&gt; span.</w:t>
      </w:r>
      <w:r>
        <w:t xml:space="preserve"> </w:t>
      </w:r>
      <w:r>
        <w:rPr>
          <w:b/>
          <w:bCs/>
        </w:rPr>
        <w:t xml:space="preserve">esnob</w:t>
      </w:r>
      <w:r>
        <w:t xml:space="preserve"> </w:t>
      </w:r>
      <w:r>
        <w:t xml:space="preserve">(ebenso</w:t>
      </w:r>
      <w:r>
        <w:t xml:space="preserve"> </w:t>
      </w:r>
      <w:r>
        <w:rPr>
          <w:i/>
          <w:iCs/>
        </w:rPr>
        <w:t xml:space="preserve">estrés</w:t>
      </w:r>
      <w:r>
        <w:t xml:space="preserve">,</w:t>
      </w:r>
      <w:r>
        <w:t xml:space="preserve"> </w:t>
      </w:r>
      <w:r>
        <w:rPr>
          <w:i/>
          <w:iCs/>
        </w:rPr>
        <w:t xml:space="preserve">esmoquin</w:t>
      </w:r>
      <w:r>
        <w:t xml:space="preserve">). Das ist ein sehr dankbares Typ-2-Beispiel: ein vulgärlateinischer Prozess, der im 21. Jh. noch arbeitet.</w:t>
      </w:r>
    </w:p>
    <w:bookmarkEnd w:id="107"/>
    <w:bookmarkStart w:id="108" w:name="morphologie-und-satzbau"/>
    <w:p>
      <w:pPr>
        <w:pStyle w:val="Heading3"/>
      </w:pPr>
      <w:r>
        <w:t xml:space="preserve">3.3 Morphologie und Satzbau</w:t>
      </w:r>
    </w:p>
    <w:p>
      <w:pPr>
        <w:pStyle w:val="FirstParagraph"/>
      </w:pPr>
      <w:r>
        <w:rPr>
          <w:b/>
          <w:bCs/>
        </w:rPr>
        <w:t xml:space="preserve">Der Kern dieses Abschnitts (synthetisch → analytisch, Kasusabbau, die vier analytischen Verbalkategorien, Prädetermination, SOV → SVO) steht vollständig in Kap. 1, §3.</w:t>
      </w:r>
      <w:r>
        <w:t xml:space="preserve"> </w:t>
      </w:r>
      <w:r>
        <w:t xml:space="preserve">Hier nur, was dort noch nicht behandelt wurde:</w:t>
      </w:r>
    </w:p>
    <w:p>
      <w:pPr>
        <w:pStyle w:val="BodyText"/>
      </w:pPr>
      <w:r>
        <w:rPr>
          <w:b/>
          <w:bCs/>
        </w:rPr>
        <w:t xml:space="preserve">Subordination</w:t>
      </w:r>
      <w:r>
        <w:t xml:space="preserve"> </w:t>
      </w:r>
      <w:r>
        <w:t xml:space="preserve">⭐ (HO2, 3.3) — „Grundlegende Restrukturierung des Systems der syntaktischen Unterordnung”:</w:t>
      </w:r>
    </w:p>
    <w:p>
      <w:pPr>
        <w:pStyle w:val="Compact"/>
        <w:numPr>
          <w:ilvl w:val="0"/>
          <w:numId w:val="1028"/>
        </w:numPr>
      </w:pPr>
      <w:r>
        <w:rPr>
          <w:b/>
          <w:bCs/>
        </w:rPr>
        <w:t xml:space="preserve">Die ACI-Konstruktionen gehen verloren.</w:t>
      </w:r>
      <w:r>
        <w:t xml:space="preserve"> </w:t>
      </w:r>
      <w:r>
        <w:t xml:space="preserve">ACI =</w:t>
      </w:r>
      <w:r>
        <w:t xml:space="preserve"> </w:t>
      </w:r>
      <w:r>
        <w:rPr>
          <w:i/>
          <w:iCs/>
        </w:rPr>
        <w:t xml:space="preserve">accusativus cum infinitivo</w:t>
      </w:r>
      <w:r>
        <w:t xml:space="preserve">, eine Konstruktion, in der der „Subjekt”-Ausdruck des untergeordneten Verbs im</w:t>
      </w:r>
      <w:r>
        <w:t xml:space="preserve"> </w:t>
      </w:r>
      <w:r>
        <w:rPr>
          <w:b/>
          <w:bCs/>
        </w:rPr>
        <w:t xml:space="preserve">Akkusativ</w:t>
      </w:r>
      <w:r>
        <w:t xml:space="preserve"> </w:t>
      </w:r>
      <w:r>
        <w:t xml:space="preserve">steht und das Verb im</w:t>
      </w:r>
      <w:r>
        <w:t xml:space="preserve"> </w:t>
      </w:r>
      <w:r>
        <w:rPr>
          <w:b/>
          <w:bCs/>
        </w:rPr>
        <w:t xml:space="preserve">Infinitiv</w:t>
      </w:r>
      <w:r>
        <w:t xml:space="preserve">:</w:t>
      </w:r>
    </w:p>
    <w:p>
      <w:pPr>
        <w:pStyle w:val="Compact"/>
        <w:numPr>
          <w:ilvl w:val="1"/>
          <w:numId w:val="1029"/>
        </w:numPr>
      </w:pPr>
      <w:r>
        <w:rPr>
          <w:i/>
          <w:iCs/>
        </w:rPr>
        <w:t xml:space="preserve">Audio</w:t>
      </w:r>
      <w:r>
        <w:rPr>
          <w:i/>
          <w:iCs/>
        </w:rPr>
        <w:t xml:space="preserve"> </w:t>
      </w:r>
      <w:r>
        <w:rPr>
          <w:b/>
          <w:bCs/>
          <w:i/>
          <w:iCs/>
        </w:rPr>
        <w:t xml:space="preserve">eum cantare</w:t>
      </w:r>
      <w:r>
        <w:rPr>
          <w:i/>
          <w:iCs/>
        </w:rPr>
        <w:t xml:space="preserve">.</w:t>
      </w:r>
      <w:r>
        <w:t xml:space="preserve"> </w:t>
      </w:r>
      <w:r>
        <w:t xml:space="preserve">(ich.höre ihn singen) = ‚Ich höre,</w:t>
      </w:r>
      <w:r>
        <w:t xml:space="preserve"> </w:t>
      </w:r>
      <w:r>
        <w:rPr>
          <w:b/>
          <w:bCs/>
        </w:rPr>
        <w:t xml:space="preserve">dass er singt</w:t>
      </w:r>
      <w:r>
        <w:t xml:space="preserve">’</w:t>
      </w:r>
    </w:p>
    <w:p>
      <w:pPr>
        <w:pStyle w:val="Compact"/>
        <w:numPr>
          <w:ilvl w:val="1"/>
          <w:numId w:val="1029"/>
        </w:numPr>
      </w:pPr>
      <w:r>
        <w:rPr>
          <w:i/>
          <w:iCs/>
        </w:rPr>
        <w:t xml:space="preserve">Caesar</w:t>
      </w:r>
      <w:r>
        <w:rPr>
          <w:i/>
          <w:iCs/>
        </w:rPr>
        <w:t xml:space="preserve"> </w:t>
      </w:r>
      <w:r>
        <w:rPr>
          <w:b/>
          <w:bCs/>
          <w:i/>
          <w:iCs/>
        </w:rPr>
        <w:t xml:space="preserve">Belgos fortissimos esse</w:t>
      </w:r>
      <w:r>
        <w:rPr>
          <w:i/>
          <w:iCs/>
        </w:rPr>
        <w:t xml:space="preserve"> </w:t>
      </w:r>
      <w:r>
        <w:rPr>
          <w:i/>
          <w:iCs/>
        </w:rPr>
        <w:t xml:space="preserve">dixit.</w:t>
      </w:r>
      <w:r>
        <w:t xml:space="preserve"> </w:t>
      </w:r>
      <w:r>
        <w:t xml:space="preserve">= ‚Caesar sagte,</w:t>
      </w:r>
      <w:r>
        <w:t xml:space="preserve"> </w:t>
      </w:r>
      <w:r>
        <w:rPr>
          <w:b/>
          <w:bCs/>
        </w:rPr>
        <w:t xml:space="preserve">dass die Belgier die Tapfersten waren</w:t>
      </w:r>
      <w:r>
        <w:t xml:space="preserve">’</w:t>
      </w:r>
      <w:r>
        <w:t xml:space="preserve"> </w:t>
      </w:r>
      <w:r>
        <w:t xml:space="preserve">→ Ersetzt werden sie durch</w:t>
      </w:r>
      <w:r>
        <w:t xml:space="preserve"> </w:t>
      </w:r>
      <w:r>
        <w:rPr>
          <w:b/>
          <w:bCs/>
        </w:rPr>
        <w:t xml:space="preserve">Nebensätze mit Konjunktion</w:t>
      </w:r>
      <w:r>
        <w:t xml:space="preserve"> </w:t>
      </w:r>
      <w:r>
        <w:t xml:space="preserve">(</w:t>
      </w:r>
      <w:r>
        <w:rPr>
          <w:i/>
          <w:iCs/>
        </w:rPr>
        <w:t xml:space="preserve">dass</w:t>
      </w:r>
      <w:r>
        <w:t xml:space="preserve"> </w:t>
      </w:r>
      <w:r>
        <w:t xml:space="preserve">/</w:t>
      </w:r>
      <w:r>
        <w:t xml:space="preserve"> </w:t>
      </w:r>
      <w:r>
        <w:rPr>
          <w:i/>
          <w:iCs/>
        </w:rPr>
        <w:t xml:space="preserve">que</w:t>
      </w:r>
      <w:r>
        <w:t xml:space="preserve">). Das ist ein weiterer Fall von analytischer Umstrukturierung: Kasus + Infinitiv → Funktionswort + finites Verb.</w:t>
      </w:r>
    </w:p>
    <w:p>
      <w:pPr>
        <w:pStyle w:val="Compact"/>
        <w:numPr>
          <w:ilvl w:val="0"/>
          <w:numId w:val="1028"/>
        </w:numPr>
      </w:pPr>
      <w:r>
        <w:rPr>
          <w:b/>
          <w:bCs/>
        </w:rPr>
        <w:t xml:space="preserve">Die Konjunktion</w:t>
      </w:r>
      <w:r>
        <w:rPr>
          <w:b/>
          <w:bCs/>
        </w:rPr>
        <w:t xml:space="preserve"> </w:t>
      </w:r>
      <w:r>
        <w:rPr>
          <w:b/>
          <w:bCs/>
          <w:i/>
          <w:iCs/>
        </w:rPr>
        <w:t xml:space="preserve">quod</w:t>
      </w:r>
      <w:r>
        <w:rPr>
          <w:b/>
          <w:bCs/>
        </w:rPr>
        <w:t xml:space="preserve"> </w:t>
      </w:r>
      <w:r>
        <w:rPr>
          <w:b/>
          <w:bCs/>
        </w:rPr>
        <w:t xml:space="preserve">wird zur allgemeinen subordinierenden Konjunktion</w:t>
      </w:r>
      <w:r>
        <w:t xml:space="preserve"> </w:t>
      </w:r>
      <w:r>
        <w:t xml:space="preserve">(Vorläufer von</w:t>
      </w:r>
      <w:r>
        <w:t xml:space="preserve"> </w:t>
      </w:r>
      <w:r>
        <w:rPr>
          <w:i/>
          <w:iCs/>
        </w:rPr>
        <w:t xml:space="preserve">que</w:t>
      </w:r>
      <w:r>
        <w:t xml:space="preserve">).</w:t>
      </w:r>
    </w:p>
    <w:p>
      <w:pPr>
        <w:pStyle w:val="Compact"/>
        <w:numPr>
          <w:ilvl w:val="0"/>
          <w:numId w:val="1028"/>
        </w:numPr>
      </w:pPr>
      <w:r>
        <w:rPr>
          <w:b/>
          <w:bCs/>
        </w:rPr>
        <w:t xml:space="preserve">Im Lauf der Zeit bilden sich spezifischere Konjunktionen heraus: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Funktion</w:t>
            </w:r>
          </w:p>
        </w:tc>
        <w:tc>
          <w:tcPr/>
          <w:p>
            <w:pPr>
              <w:pStyle w:val="Compact"/>
            </w:pPr>
            <w:r>
              <w:t xml:space="preserve">Entwicklung</w:t>
            </w:r>
          </w:p>
        </w:tc>
      </w:tr>
      <w:tr>
        <w:tc>
          <w:tcPr/>
          <w:p>
            <w:pPr>
              <w:pStyle w:val="Compact"/>
            </w:pPr>
            <w:r>
              <w:t xml:space="preserve">kausal</w:t>
            </w:r>
          </w:p>
        </w:tc>
        <w:tc>
          <w:tcPr/>
          <w:p>
            <w:pPr>
              <w:pStyle w:val="Compact"/>
            </w:pPr>
            <w:r>
              <w:rPr>
                <w:b/>
                <w:bCs/>
              </w:rPr>
              <w:t xml:space="preserve">porque</w:t>
            </w:r>
          </w:p>
        </w:tc>
      </w:tr>
      <w:tr>
        <w:tc>
          <w:tcPr/>
          <w:p>
            <w:pPr>
              <w:pStyle w:val="Compact"/>
            </w:pPr>
            <w:r>
              <w:t xml:space="preserve">konzessiv</w:t>
            </w:r>
          </w:p>
        </w:tc>
        <w:tc>
          <w:tcPr/>
          <w:p>
            <w:pPr>
              <w:pStyle w:val="Compact"/>
            </w:pPr>
            <w:r>
              <w:t xml:space="preserve">erst</w:t>
            </w:r>
            <w:r>
              <w:t xml:space="preserve"> </w:t>
            </w:r>
            <w:r>
              <w:rPr>
                <w:b/>
                <w:bCs/>
                <w:i/>
                <w:iCs/>
              </w:rPr>
              <w:t xml:space="preserve">maguer</w:t>
            </w:r>
            <w:r>
              <w:t xml:space="preserve">, später</w:t>
            </w:r>
            <w:r>
              <w:t xml:space="preserve"> </w:t>
            </w:r>
            <w:r>
              <w:rPr>
                <w:b/>
                <w:bCs/>
                <w:i/>
                <w:iCs/>
              </w:rPr>
              <w:t xml:space="preserve">aunque</w:t>
            </w:r>
          </w:p>
        </w:tc>
      </w:tr>
      <w:tr>
        <w:tc>
          <w:tcPr/>
          <w:p>
            <w:pPr>
              <w:pStyle w:val="Compact"/>
            </w:pPr>
            <w:r>
              <w:t xml:space="preserve">final</w:t>
            </w:r>
          </w:p>
        </w:tc>
        <w:tc>
          <w:tcPr/>
          <w:p>
            <w:pPr>
              <w:pStyle w:val="Compact"/>
            </w:pPr>
            <w:r>
              <w:t xml:space="preserve">zunächst</w:t>
            </w:r>
            <w:r>
              <w:t xml:space="preserve"> </w:t>
            </w:r>
            <w:r>
              <w:rPr>
                <w:b/>
                <w:bCs/>
                <w:i/>
                <w:iCs/>
              </w:rPr>
              <w:t xml:space="preserve">porque</w:t>
            </w:r>
            <w:r>
              <w:rPr>
                <w:b/>
                <w:bCs/>
              </w:rPr>
              <w:t xml:space="preserve"> </w:t>
            </w:r>
            <w:r>
              <w:rPr>
                <w:b/>
                <w:bCs/>
              </w:rPr>
              <w:t xml:space="preserve">+ Konjunktiv</w:t>
            </w:r>
            <w:r>
              <w:t xml:space="preserve">, dann</w:t>
            </w:r>
            <w:r>
              <w:t xml:space="preserve"> </w:t>
            </w:r>
            <w:r>
              <w:rPr>
                <w:b/>
                <w:bCs/>
                <w:i/>
                <w:iCs/>
              </w:rPr>
              <w:t xml:space="preserve">para que</w:t>
            </w:r>
          </w:p>
        </w:tc>
      </w:tr>
    </w:tbl>
    <w:p>
      <w:pPr>
        <w:pStyle w:val="BlockText"/>
      </w:pPr>
      <w:r>
        <w:t xml:space="preserve">🪤</w:t>
      </w:r>
      <w:r>
        <w:t xml:space="preserve"> </w:t>
      </w:r>
      <w:r>
        <w:rPr>
          <w:i/>
          <w:iCs/>
        </w:rPr>
        <w:t xml:space="preserve">maguer</w:t>
      </w:r>
      <w:r>
        <w:t xml:space="preserve"> </w:t>
      </w:r>
      <w:r>
        <w:t xml:space="preserve">ist ein hübscher Detail-Trap: Der konzessive Anschluss war</w:t>
      </w:r>
      <w:r>
        <w:t xml:space="preserve"> </w:t>
      </w:r>
      <w:r>
        <w:rPr>
          <w:b/>
          <w:bCs/>
        </w:rPr>
        <w:t xml:space="preserve">nicht immer</w:t>
      </w:r>
      <w:r>
        <w:t xml:space="preserve"> </w:t>
      </w:r>
      <w:r>
        <w:rPr>
          <w:i/>
          <w:iCs/>
        </w:rPr>
        <w:t xml:space="preserve">aunque</w:t>
      </w:r>
      <w:r>
        <w:t xml:space="preserve">. Wenn du in einem altspanischen Satz</w:t>
      </w:r>
      <w:r>
        <w:t xml:space="preserve"> </w:t>
      </w:r>
      <w:r>
        <w:rPr>
          <w:i/>
          <w:iCs/>
        </w:rPr>
        <w:t xml:space="preserve">maguer</w:t>
      </w:r>
      <w:r>
        <w:t xml:space="preserve"> </w:t>
      </w:r>
      <w:r>
        <w:t xml:space="preserve">siehst, ist das ein Datierungshinweis (→ Kap. 7, Vokabularschicht).</w:t>
      </w:r>
    </w:p>
    <w:p>
      <w:r>
        <w:pict>
          <v:rect style="width:0;height:1.5pt" o:hralign="center" o:hrstd="t" o:hr="t"/>
        </w:pict>
      </w:r>
    </w:p>
    <w:bookmarkEnd w:id="108"/>
    <w:bookmarkEnd w:id="109"/>
    <w:bookmarkStart w:id="114" w:name="X5bcd1ccddd61ae5364516f1ce6189868b9eb37a"/>
    <w:p>
      <w:pPr>
        <w:pStyle w:val="Heading2"/>
      </w:pPr>
      <w:r>
        <w:t xml:space="preserve">4 Die Romanisierung der iberischen Halbinsel</w:t>
      </w:r>
    </w:p>
    <w:bookmarkStart w:id="110" w:name="die-eroberungsphasen"/>
    <w:p>
      <w:pPr>
        <w:pStyle w:val="Heading3"/>
      </w:pPr>
      <w:r>
        <w:t xml:space="preserve">4.1 Die Eroberungsphasen</w:t>
      </w:r>
    </w:p>
    <w:p>
      <w:pPr>
        <w:pStyle w:val="BlockText"/>
      </w:pPr>
      <w:r>
        <w:rPr>
          <w:b/>
          <w:bCs/>
        </w:rPr>
        <w:t xml:space="preserve">Priorisierung:</w:t>
      </w:r>
      <w:r>
        <w:t xml:space="preserve"> </w:t>
      </w:r>
      <w:r>
        <w:t xml:space="preserve">Die Feldzugsdetails sind</w:t>
      </w:r>
      <w:r>
        <w:t xml:space="preserve"> </w:t>
      </w:r>
      <w:r>
        <w:rPr>
          <w:b/>
          <w:bCs/>
        </w:rPr>
        <w:t xml:space="preserve">Kontextwissen</w:t>
      </w:r>
      <w:r>
        <w:t xml:space="preserve">. ⭐ sind nur die</w:t>
      </w:r>
      <w:r>
        <w:t xml:space="preserve"> </w:t>
      </w:r>
      <w:r>
        <w:rPr>
          <w:b/>
          <w:bCs/>
        </w:rPr>
        <w:t xml:space="preserve">Eckdaten</w:t>
      </w:r>
      <w:r>
        <w:t xml:space="preserve"> </w:t>
      </w:r>
      <w:r>
        <w:t xml:space="preserve">(218 v. Chr. Beginn, 19 v. Chr. Abschluss — beide stehen in der Zeittafel HO9) und die</w:t>
      </w:r>
      <w:r>
        <w:t xml:space="preserve"> </w:t>
      </w:r>
      <w:r>
        <w:rPr>
          <w:b/>
          <w:bCs/>
        </w:rPr>
        <w:t xml:space="preserve">Schlussfolgerung</w:t>
      </w:r>
      <w:r>
        <w:t xml:space="preserve"> </w:t>
      </w:r>
      <w:r>
        <w:t xml:space="preserve">in §4.2.</w:t>
      </w:r>
    </w:p>
    <w:p>
      <w:pPr>
        <w:pStyle w:val="FirstParagraph"/>
      </w:pPr>
      <w:r>
        <w:t xml:space="preserve">Die Römer verdrängten im</w:t>
      </w:r>
      <w:r>
        <w:t xml:space="preserve"> </w:t>
      </w:r>
      <w:r>
        <w:rPr>
          <w:b/>
          <w:bCs/>
        </w:rPr>
        <w:t xml:space="preserve">2. Punischen Krieg (218–201 v. Chr.)</w:t>
      </w:r>
      <w:r>
        <w:t xml:space="preserve"> </w:t>
      </w:r>
      <w:r>
        <w:t xml:space="preserve">Karthago von der Halbinsel und begründeten</w:t>
      </w:r>
      <w:r>
        <w:t xml:space="preserve"> </w:t>
      </w:r>
      <w:r>
        <w:rPr>
          <w:b/>
          <w:bCs/>
        </w:rPr>
        <w:t xml:space="preserve">197 v. Chr.</w:t>
      </w:r>
      <w:r>
        <w:t xml:space="preserve"> </w:t>
      </w:r>
      <w:r>
        <w:t xml:space="preserve">die beiden Provinzen</w:t>
      </w:r>
      <w:r>
        <w:t xml:space="preserve"> </w:t>
      </w:r>
      <w:r>
        <w:rPr>
          <w:b/>
          <w:bCs/>
        </w:rPr>
        <w:t xml:space="preserve">Hispania Citerior</w:t>
      </w:r>
      <w:r>
        <w:t xml:space="preserve"> </w:t>
      </w:r>
      <w:r>
        <w:t xml:space="preserve">(die</w:t>
      </w:r>
      <w:r>
        <w:t xml:space="preserve"> </w:t>
      </w:r>
      <w:r>
        <w:rPr>
          <w:i/>
          <w:iCs/>
        </w:rPr>
        <w:t xml:space="preserve">Tarraconensis</w:t>
      </w:r>
      <w:r>
        <w:t xml:space="preserve">: Küstengebiete von den Pyrenäen bis Almería) und</w:t>
      </w:r>
      <w:r>
        <w:t xml:space="preserve"> </w:t>
      </w:r>
      <w:r>
        <w:rPr>
          <w:b/>
          <w:bCs/>
        </w:rPr>
        <w:t xml:space="preserve">Hispania Ulterior</w:t>
      </w:r>
      <w:r>
        <w:t xml:space="preserve"> </w:t>
      </w:r>
      <w:r>
        <w:t xml:space="preserve">(das heutige Andalusien). Es folgten die Unterwerfung des Ebrobeckens und der</w:t>
      </w:r>
      <w:r>
        <w:t xml:space="preserve"> </w:t>
      </w:r>
      <w:r>
        <w:rPr>
          <w:i/>
          <w:iCs/>
        </w:rPr>
        <w:t xml:space="preserve">Baetica</w:t>
      </w:r>
      <w:r>
        <w:t xml:space="preserve"> </w:t>
      </w:r>
      <w:r>
        <w:t xml:space="preserve">im Süden, die Unterwerfung der Keltiberer mit der Zerstörung</w:t>
      </w:r>
      <w:r>
        <w:t xml:space="preserve"> </w:t>
      </w:r>
      <w:r>
        <w:rPr>
          <w:b/>
          <w:bCs/>
        </w:rPr>
        <w:t xml:space="preserve">Numantias 133 v. Chr.</w:t>
      </w:r>
      <w:r>
        <w:t xml:space="preserve">, Caesars Feldzug gegen Lusitani und Galaeci (</w:t>
      </w:r>
      <w:r>
        <w:rPr>
          <w:b/>
          <w:bCs/>
        </w:rPr>
        <w:t xml:space="preserve">49–45 v. Chr.</w:t>
      </w:r>
      <w:r>
        <w:t xml:space="preserve">, Eroberung bis zum Atlantik) und schließlich der Abschluss durch die</w:t>
      </w:r>
      <w:r>
        <w:t xml:space="preserve"> </w:t>
      </w:r>
      <w:r>
        <w:rPr>
          <w:b/>
          <w:bCs/>
        </w:rPr>
        <w:t xml:space="preserve">kantabrischen Feldzüge des Augustus (29–19 v. Chr.)</w:t>
      </w:r>
      <w:r>
        <w:t xml:space="preserve"> </w:t>
      </w:r>
      <w:r>
        <w:t xml:space="preserve">(HO3, 2).</w:t>
      </w:r>
    </w:p>
    <w:p>
      <w:pPr>
        <w:pStyle w:val="BodyText"/>
      </w:pPr>
      <w:r>
        <w:rPr>
          <w:b/>
          <w:bCs/>
        </w:rPr>
        <w:t xml:space="preserve">Merke nur:</w:t>
      </w:r>
      <w:r>
        <w:t xml:space="preserve"> </w:t>
      </w:r>
      <w:r>
        <w:t xml:space="preserve">⭐</w:t>
      </w:r>
      <w:r>
        <w:t xml:space="preserve"> </w:t>
      </w:r>
      <w:r>
        <w:rPr>
          <w:b/>
          <w:bCs/>
        </w:rPr>
        <w:t xml:space="preserve">218 v. Chr. Beginn</w:t>
      </w:r>
      <w:r>
        <w:t xml:space="preserve"> </w:t>
      </w:r>
      <w:r>
        <w:t xml:space="preserve">der Romanisierung — ⭐</w:t>
      </w:r>
      <w:r>
        <w:t xml:space="preserve"> </w:t>
      </w:r>
      <w:r>
        <w:rPr>
          <w:b/>
          <w:bCs/>
        </w:rPr>
        <w:t xml:space="preserve">19 v. Chr. vollständige Eroberung</w:t>
      </w:r>
      <w:r>
        <w:t xml:space="preserve"> </w:t>
      </w:r>
      <w:r>
        <w:t xml:space="preserve">(HO9). Und: Die Eroberung erfolgte</w:t>
      </w:r>
      <w:r>
        <w:t xml:space="preserve"> </w:t>
      </w:r>
      <w:r>
        <w:rPr>
          <w:b/>
          <w:bCs/>
        </w:rPr>
        <w:t xml:space="preserve">schrittweise, in mehreren Phasen</w:t>
      </w:r>
      <w:r>
        <w:t xml:space="preserve"> </w:t>
      </w:r>
      <w:r>
        <w:t xml:space="preserve">(Transkr. HO3) — das ist der Punkt, auf den es sprachlich ankommt.</w:t>
      </w:r>
    </w:p>
    <w:bookmarkEnd w:id="110"/>
    <w:bookmarkStart w:id="111" w:name="Xf3bf138de3a642626d5744d44c7d16b3cc1a5d4"/>
    <w:p>
      <w:pPr>
        <w:pStyle w:val="Heading3"/>
      </w:pPr>
      <w:r>
        <w:t xml:space="preserve">4.2 ⭐ Warum die Art der Romanisierung sprachlich zählt</w:t>
      </w:r>
    </w:p>
    <w:p>
      <w:pPr>
        <w:pStyle w:val="FirstParagraph"/>
      </w:pPr>
      <w:r>
        <w:t xml:space="preserve">Die Romanisierung verlief „in unterschiedlichem Tempo und unterschiedlicher Qualität” (HO3, 2) — und</w:t>
      </w:r>
      <w:r>
        <w:t xml:space="preserve"> </w:t>
      </w:r>
      <w:r>
        <w:rPr>
          <w:b/>
          <w:bCs/>
        </w:rPr>
        <w:t xml:space="preserve">daraus folgt sprachliche Differenzierung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Romanisierung</w:t>
            </w:r>
          </w:p>
        </w:tc>
        <w:tc>
          <w:tcPr/>
          <w:p>
            <w:pPr>
              <w:pStyle w:val="Compact"/>
            </w:pPr>
            <w:r>
              <w:t xml:space="preserve">Sozialer Charakter</w:t>
            </w:r>
          </w:p>
        </w:tc>
        <w:tc>
          <w:tcPr/>
          <w:p>
            <w:pPr>
              <w:pStyle w:val="Compact"/>
            </w:pPr>
            <w:r>
              <w:t xml:space="preserve">Sprachliche Folge</w:t>
            </w:r>
          </w:p>
        </w:tc>
      </w:tr>
      <w:tr>
        <w:tc>
          <w:tcPr/>
          <w:p>
            <w:pPr>
              <w:pStyle w:val="Compact"/>
            </w:pPr>
            <w:r>
              <w:rPr>
                <w:b/>
                <w:bCs/>
              </w:rPr>
              <w:t xml:space="preserve">Hispania Ulterior / Baetica</w:t>
            </w:r>
            <w:r>
              <w:t xml:space="preserve"> </w:t>
            </w:r>
            <w:r>
              <w:t xml:space="preserve">(Süden)</w:t>
            </w:r>
          </w:p>
        </w:tc>
        <w:tc>
          <w:tcPr/>
          <w:p>
            <w:pPr>
              <w:pStyle w:val="Compact"/>
            </w:pPr>
            <w:r>
              <w:rPr>
                <w:b/>
                <w:bCs/>
              </w:rPr>
              <w:t xml:space="preserve">schnell und tiefgreifend</w:t>
            </w:r>
          </w:p>
        </w:tc>
        <w:tc>
          <w:tcPr/>
          <w:p>
            <w:pPr>
              <w:pStyle w:val="Compact"/>
            </w:pPr>
            <w:r>
              <w:t xml:space="preserve">von der antiken</w:t>
            </w:r>
            <w:r>
              <w:t xml:space="preserve"> </w:t>
            </w:r>
            <w:r>
              <w:rPr>
                <w:b/>
                <w:bCs/>
              </w:rPr>
              <w:t xml:space="preserve">Stadt- und Bildungskultur</w:t>
            </w:r>
            <w:r>
              <w:t xml:space="preserve"> </w:t>
            </w:r>
            <w:r>
              <w:t xml:space="preserve">geprägt</w:t>
            </w:r>
          </w:p>
        </w:tc>
        <w:tc>
          <w:tcPr/>
          <w:p>
            <w:pPr>
              <w:pStyle w:val="Compact"/>
            </w:pPr>
            <w:r>
              <w:t xml:space="preserve">Bildungskultur wirkt</w:t>
            </w:r>
            <w:r>
              <w:t xml:space="preserve"> </w:t>
            </w:r>
            <w:r>
              <w:rPr>
                <w:b/>
                <w:bCs/>
              </w:rPr>
              <w:t xml:space="preserve">bewahrend</w:t>
            </w:r>
            <w:r>
              <w:t xml:space="preserve"> </w:t>
            </w:r>
            <w:r>
              <w:t xml:space="preserve">→</w:t>
            </w:r>
            <w:r>
              <w:t xml:space="preserve"> </w:t>
            </w:r>
            <w:r>
              <w:rPr>
                <w:b/>
                <w:bCs/>
              </w:rPr>
              <w:t xml:space="preserve">konservativere</w:t>
            </w:r>
            <w:r>
              <w:t xml:space="preserve"> </w:t>
            </w:r>
            <w:r>
              <w:t xml:space="preserve">Züge, wie sie später für</w:t>
            </w:r>
            <w:r>
              <w:t xml:space="preserve"> </w:t>
            </w:r>
            <w:r>
              <w:rPr>
                <w:b/>
                <w:bCs/>
              </w:rPr>
              <w:t xml:space="preserve">Portugiesisch</w:t>
            </w:r>
            <w:r>
              <w:t xml:space="preserve"> </w:t>
            </w:r>
            <w:r>
              <w:t xml:space="preserve">und</w:t>
            </w:r>
            <w:r>
              <w:t xml:space="preserve"> </w:t>
            </w:r>
            <w:r>
              <w:rPr>
                <w:b/>
                <w:bCs/>
              </w:rPr>
              <w:t xml:space="preserve">Astur-Leonesisch</w:t>
            </w:r>
            <w:r>
              <w:t xml:space="preserve"> </w:t>
            </w:r>
            <w:r>
              <w:t xml:space="preserve">kennzeichnend sind</w:t>
            </w:r>
          </w:p>
        </w:tc>
      </w:tr>
      <w:tr>
        <w:tc>
          <w:tcPr/>
          <w:p>
            <w:pPr>
              <w:pStyle w:val="Compact"/>
            </w:pPr>
            <w:r>
              <w:rPr>
                <w:b/>
                <w:bCs/>
              </w:rPr>
              <w:t xml:space="preserve">Hispania Citerior / Tarraconensis</w:t>
            </w:r>
            <w:r>
              <w:t xml:space="preserve"> </w:t>
            </w:r>
            <w:r>
              <w:t xml:space="preserve">(Ebrobecken, Osten)</w:t>
            </w:r>
          </w:p>
        </w:tc>
        <w:tc>
          <w:tcPr/>
          <w:p>
            <w:pPr>
              <w:pStyle w:val="Compact"/>
            </w:pPr>
            <w:r>
              <w:t xml:space="preserve">bleibt</w:t>
            </w:r>
            <w:r>
              <w:t xml:space="preserve"> </w:t>
            </w:r>
            <w:r>
              <w:rPr>
                <w:b/>
                <w:bCs/>
              </w:rPr>
              <w:t xml:space="preserve">oberflächlich</w:t>
            </w:r>
            <w:r>
              <w:t xml:space="preserve">, „zumal hier keine römische Stadtkultur entsteht”</w:t>
            </w:r>
          </w:p>
        </w:tc>
        <w:tc>
          <w:tcPr/>
          <w:p>
            <w:pPr>
              <w:pStyle w:val="Compact"/>
            </w:pPr>
            <w:r>
              <w:t xml:space="preserve">soziales Leben von</w:t>
            </w:r>
            <w:r>
              <w:t xml:space="preserve"> </w:t>
            </w:r>
            <w:r>
              <w:rPr>
                <w:b/>
                <w:bCs/>
              </w:rPr>
              <w:t xml:space="preserve">Händlern, Soldaten und Kolonisten aus Süditalien</w:t>
            </w:r>
            <w:r>
              <w:t xml:space="preserve"> </w:t>
            </w:r>
            <w:r>
              <w:t xml:space="preserve">bestimmt; Orientierung nach Osten (Gallien, Italien)</w:t>
            </w:r>
          </w:p>
        </w:tc>
        <w:tc>
          <w:tcPr/>
          <w:p>
            <w:pPr>
              <w:pStyle w:val="Compact"/>
            </w:pPr>
            <w:r>
              <w:t xml:space="preserve">fördert die Aufnahme</w:t>
            </w:r>
            <w:r>
              <w:t xml:space="preserve"> </w:t>
            </w:r>
            <w:r>
              <w:rPr>
                <w:b/>
                <w:bCs/>
              </w:rPr>
              <w:t xml:space="preserve">innovativer</w:t>
            </w:r>
            <w:r>
              <w:t xml:space="preserve"> </w:t>
            </w:r>
            <w:r>
              <w:t xml:space="preserve">Elemente, wie sie später für den</w:t>
            </w:r>
            <w:r>
              <w:t xml:space="preserve"> </w:t>
            </w:r>
            <w:r>
              <w:rPr>
                <w:b/>
                <w:bCs/>
              </w:rPr>
              <w:t xml:space="preserve">aragonesisch-katalanischen</w:t>
            </w:r>
            <w:r>
              <w:t xml:space="preserve"> </w:t>
            </w:r>
            <w:r>
              <w:t xml:space="preserve">Raum prägend sind</w:t>
            </w:r>
          </w:p>
        </w:tc>
      </w:tr>
    </w:tbl>
    <w:p>
      <w:pPr>
        <w:pStyle w:val="BodyText"/>
      </w:pPr>
      <w:r>
        <w:t xml:space="preserve">→ Das ist der Gegensatz</w:t>
      </w:r>
      <w:r>
        <w:t xml:space="preserve"> </w:t>
      </w:r>
      <w:r>
        <w:rPr>
          <w:b/>
          <w:bCs/>
        </w:rPr>
        <w:t xml:space="preserve">konservative vs. innovative Iberoromania</w:t>
      </w:r>
      <w:r>
        <w:t xml:space="preserve"> </w:t>
      </w:r>
      <w:r>
        <w:t xml:space="preserve">(HO3, 2).</w:t>
      </w:r>
    </w:p>
    <w:p>
      <w:pPr>
        <w:pStyle w:val="BodyText"/>
      </w:pPr>
      <w:r>
        <w:rPr>
          <w:b/>
          <w:bCs/>
        </w:rPr>
        <w:t xml:space="preserve">Wichtige Relativierung (nenne sie, sie zeigt Differenzierungsvermögen):</w:t>
      </w:r>
      <w:r>
        <w:t xml:space="preserve"> </w:t>
      </w:r>
      <w:r>
        <w:t xml:space="preserve">Die</w:t>
      </w:r>
      <w:r>
        <w:t xml:space="preserve"> </w:t>
      </w:r>
      <w:r>
        <w:rPr>
          <w:b/>
          <w:bCs/>
        </w:rPr>
        <w:t xml:space="preserve">jüngere Forschung</w:t>
      </w:r>
      <w:r>
        <w:t xml:space="preserve"> </w:t>
      </w:r>
      <w:r>
        <w:t xml:space="preserve">geht „von einer weitgehenden</w:t>
      </w:r>
      <w:r>
        <w:t xml:space="preserve"> </w:t>
      </w:r>
      <w:r>
        <w:rPr>
          <w:b/>
          <w:bCs/>
        </w:rPr>
        <w:t xml:space="preserve">Einheit des Sprechlateins bis zum 7. Jh.</w:t>
      </w:r>
      <w:r>
        <w:t xml:space="preserve"> </w:t>
      </w:r>
      <w:r>
        <w:t xml:space="preserve">aus, was aber eine vielfältige Variation in diachronischer, diatopischer, diastratischer und diaphasischer Hinsicht nicht ausschließt” (HO3, 2).</w:t>
      </w:r>
    </w:p>
    <w:bookmarkEnd w:id="111"/>
    <w:bookmarkStart w:id="112" w:name="X191321ef3e992474d7957b46de9e11d99283505"/>
    <w:p>
      <w:pPr>
        <w:pStyle w:val="Heading3"/>
      </w:pPr>
      <w:r>
        <w:t xml:space="preserve">4.3 ⭐ Der konservative Charakter des hispanischen Lateins</w:t>
      </w:r>
    </w:p>
    <w:p>
      <w:pPr>
        <w:pStyle w:val="FirstParagraph"/>
      </w:pPr>
      <w:r>
        <w:rPr>
          <w:b/>
          <w:bCs/>
        </w:rPr>
        <w:t xml:space="preserve">Die These:</w:t>
      </w:r>
      <w:r>
        <w:t xml:space="preserve"> </w:t>
      </w:r>
      <w:r>
        <w:t xml:space="preserve">Das hispanische Latein ist im Vergleich zur übrigen Romania</w:t>
      </w:r>
      <w:r>
        <w:t xml:space="preserve"> </w:t>
      </w:r>
      <w:r>
        <w:rPr>
          <w:b/>
          <w:bCs/>
        </w:rPr>
        <w:t xml:space="preserve">konservativ</w:t>
      </w:r>
      <w:r>
        <w:t xml:space="preserve"> </w:t>
      </w:r>
      <w:r>
        <w:t xml:space="preserve">— und der</w:t>
      </w:r>
      <w:r>
        <w:t xml:space="preserve"> </w:t>
      </w:r>
      <w:r>
        <w:rPr>
          <w:b/>
          <w:bCs/>
        </w:rPr>
        <w:t xml:space="preserve">Grund</w:t>
      </w:r>
      <w:r>
        <w:t xml:space="preserve"> </w:t>
      </w:r>
      <w:r>
        <w:t xml:space="preserve">ist der</w:t>
      </w:r>
      <w:r>
        <w:t xml:space="preserve"> </w:t>
      </w:r>
      <w:r>
        <w:rPr>
          <w:b/>
          <w:bCs/>
        </w:rPr>
        <w:t xml:space="preserve">frühe Romanisierungsbeginn</w:t>
      </w:r>
      <w:r>
        <w:t xml:space="preserve"> </w:t>
      </w:r>
      <w:r>
        <w:t xml:space="preserve">(HO3, 2). Wer früh angeschlossen wurde, bekam ein älteres Latein und wurde von späteren Neuerungen des Zentrums nicht mehr erreicht.</w:t>
      </w:r>
    </w:p>
    <w:p>
      <w:pPr>
        <w:pStyle w:val="BodyText"/>
      </w:pPr>
      <w:r>
        <w:rPr>
          <w:b/>
          <w:bCs/>
        </w:rPr>
        <w:t xml:space="preserve">Beleg 1 — lexikalische Archaismen:</w:t>
      </w:r>
      <w:r>
        <w:t xml:space="preserve"> </w:t>
      </w:r>
      <w:r>
        <w:rPr>
          <w:i/>
          <w:iCs/>
        </w:rPr>
        <w:t xml:space="preserve">cova</w:t>
      </w:r>
      <w:r>
        <w:t xml:space="preserve"> </w:t>
      </w:r>
      <w:r>
        <w:t xml:space="preserve">&gt;</w:t>
      </w:r>
      <w:r>
        <w:t xml:space="preserve"> </w:t>
      </w:r>
      <w:r>
        <w:rPr>
          <w:i/>
          <w:iCs/>
        </w:rPr>
        <w:t xml:space="preserve">cueva</w:t>
      </w:r>
      <w:r>
        <w:t xml:space="preserve">;</w:t>
      </w:r>
      <w:r>
        <w:t xml:space="preserve"> </w:t>
      </w:r>
      <w:r>
        <w:rPr>
          <w:i/>
          <w:iCs/>
        </w:rPr>
        <w:t xml:space="preserve">capitia</w:t>
      </w:r>
      <w:r>
        <w:t xml:space="preserve"> </w:t>
      </w:r>
      <w:r>
        <w:t xml:space="preserve">&gt;</w:t>
      </w:r>
      <w:r>
        <w:t xml:space="preserve"> </w:t>
      </w:r>
      <w:r>
        <w:rPr>
          <w:i/>
          <w:iCs/>
        </w:rPr>
        <w:t xml:space="preserve">cabeza</w:t>
      </w:r>
      <w:r>
        <w:t xml:space="preserve"> </w:t>
      </w:r>
      <w:r>
        <w:t xml:space="preserve">(HO3, 2).</w:t>
      </w:r>
    </w:p>
    <w:p>
      <w:pPr>
        <w:pStyle w:val="BodyText"/>
      </w:pPr>
      <w:r>
        <w:rPr>
          <w:b/>
          <w:bCs/>
        </w:rPr>
        <w:t xml:space="preserve">Beleg 2 — das Muster Peripherie vs. Zentrum</w:t>
      </w:r>
      <w:r>
        <w:t xml:space="preserve"> </w:t>
      </w:r>
      <w:r>
        <w:t xml:space="preserve">⭐ (HO3, 2). Dies ist ein besonders elegantes Argument: Dasselbe Konzept wird in den</w:t>
      </w:r>
      <w:r>
        <w:t xml:space="preserve"> </w:t>
      </w:r>
      <w:r>
        <w:rPr>
          <w:i/>
          <w:iCs/>
        </w:rPr>
        <w:t xml:space="preserve">Randgebieten</w:t>
      </w:r>
      <w:r>
        <w:t xml:space="preserve"> </w:t>
      </w:r>
      <w:r>
        <w:t xml:space="preserve">der Romania mit dem</w:t>
      </w:r>
      <w:r>
        <w:t xml:space="preserve"> </w:t>
      </w:r>
      <w:r>
        <w:rPr>
          <w:b/>
          <w:bCs/>
        </w:rPr>
        <w:t xml:space="preserve">alten</w:t>
      </w:r>
      <w:r>
        <w:t xml:space="preserve"> </w:t>
      </w:r>
      <w:r>
        <w:t xml:space="preserve">Wort ausgedrückt, im</w:t>
      </w:r>
      <w:r>
        <w:t xml:space="preserve"> </w:t>
      </w:r>
      <w:r>
        <w:rPr>
          <w:i/>
          <w:iCs/>
        </w:rPr>
        <w:t xml:space="preserve">Zentrum</w:t>
      </w:r>
      <w:r>
        <w:t xml:space="preserve"> </w:t>
      </w:r>
      <w:r>
        <w:t xml:space="preserve">mit einem</w:t>
      </w:r>
      <w:r>
        <w:t xml:space="preserve"> </w:t>
      </w:r>
      <w:r>
        <w:rPr>
          <w:b/>
          <w:bCs/>
        </w:rPr>
        <w:t xml:space="preserve">neueren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Bedeutung</w:t>
            </w:r>
          </w:p>
        </w:tc>
        <w:tc>
          <w:tcPr/>
          <w:p>
            <w:pPr>
              <w:pStyle w:val="Compact"/>
            </w:pPr>
            <w:r>
              <w:rPr>
                <w:b/>
                <w:bCs/>
              </w:rPr>
              <w:t xml:space="preserve">Peripherie</w:t>
            </w:r>
            <w:r>
              <w:t xml:space="preserve"> </w:t>
            </w:r>
            <w:r>
              <w:t xml:space="preserve">(altes Wort)</w:t>
            </w:r>
          </w:p>
        </w:tc>
        <w:tc>
          <w:tcPr/>
          <w:p>
            <w:pPr>
              <w:pStyle w:val="Compact"/>
            </w:pPr>
            <w:r>
              <w:rPr>
                <w:b/>
                <w:bCs/>
              </w:rPr>
              <w:t xml:space="preserve">Zentrum</w:t>
            </w:r>
            <w:r>
              <w:t xml:space="preserve"> </w:t>
            </w:r>
            <w:r>
              <w:t xml:space="preserve">(neues Wort)</w:t>
            </w:r>
          </w:p>
        </w:tc>
      </w:tr>
      <w:tr>
        <w:tc>
          <w:tcPr/>
          <w:p>
            <w:pPr>
              <w:pStyle w:val="Compact"/>
            </w:pPr>
            <w:r>
              <w:t xml:space="preserve">‚kochen, sieden’</w:t>
            </w:r>
          </w:p>
        </w:tc>
        <w:tc>
          <w:tcPr/>
          <w:p>
            <w:pPr>
              <w:pStyle w:val="Compact"/>
            </w:pPr>
            <w:r>
              <w:rPr>
                <w:i/>
                <w:iCs/>
              </w:rPr>
              <w:t xml:space="preserve">fervere</w:t>
            </w:r>
            <w:r>
              <w:t xml:space="preserve"> </w:t>
            </w:r>
            <w:r>
              <w:t xml:space="preserve">&gt; span.</w:t>
            </w:r>
            <w:r>
              <w:t xml:space="preserve"> </w:t>
            </w:r>
            <w:r>
              <w:rPr>
                <w:b/>
                <w:bCs/>
              </w:rPr>
              <w:t xml:space="preserve">hervir</w:t>
            </w:r>
            <w:r>
              <w:t xml:space="preserve">, ptg.</w:t>
            </w:r>
            <w:r>
              <w:t xml:space="preserve"> </w:t>
            </w:r>
            <w:r>
              <w:rPr>
                <w:i/>
                <w:iCs/>
              </w:rPr>
              <w:t xml:space="preserve">ferver</w:t>
            </w:r>
            <w:r>
              <w:t xml:space="preserve">, rum.</w:t>
            </w:r>
            <w:r>
              <w:t xml:space="preserve"> </w:t>
            </w:r>
            <w:r>
              <w:rPr>
                <w:i/>
                <w:iCs/>
              </w:rPr>
              <w:t xml:space="preserve">a fierbe</w:t>
            </w:r>
          </w:p>
        </w:tc>
        <w:tc>
          <w:tcPr/>
          <w:p>
            <w:pPr>
              <w:pStyle w:val="Compact"/>
            </w:pPr>
            <w:r>
              <w:rPr>
                <w:i/>
                <w:iCs/>
              </w:rPr>
              <w:t xml:space="preserve">bullire</w:t>
            </w:r>
            <w:r>
              <w:t xml:space="preserve"> </w:t>
            </w:r>
            <w:r>
              <w:t xml:space="preserve">&gt; frz.</w:t>
            </w:r>
            <w:r>
              <w:t xml:space="preserve"> </w:t>
            </w:r>
            <w:r>
              <w:rPr>
                <w:i/>
                <w:iCs/>
              </w:rPr>
              <w:t xml:space="preserve">bouillir</w:t>
            </w:r>
            <w:r>
              <w:t xml:space="preserve">, it.</w:t>
            </w:r>
            <w:r>
              <w:t xml:space="preserve"> </w:t>
            </w:r>
            <w:r>
              <w:rPr>
                <w:i/>
                <w:iCs/>
              </w:rPr>
              <w:t xml:space="preserve">bollire</w:t>
            </w:r>
          </w:p>
        </w:tc>
      </w:tr>
      <w:tr>
        <w:tc>
          <w:tcPr/>
          <w:p>
            <w:pPr>
              <w:pStyle w:val="Compact"/>
            </w:pPr>
            <w:r>
              <w:t xml:space="preserve">‚finden’</w:t>
            </w:r>
          </w:p>
        </w:tc>
        <w:tc>
          <w:tcPr/>
          <w:p>
            <w:pPr>
              <w:pStyle w:val="Compact"/>
            </w:pPr>
            <w:r>
              <w:rPr>
                <w:i/>
                <w:iCs/>
              </w:rPr>
              <w:t xml:space="preserve">afflare</w:t>
            </w:r>
            <w:r>
              <w:t xml:space="preserve"> </w:t>
            </w:r>
            <w:r>
              <w:t xml:space="preserve">&gt; span.</w:t>
            </w:r>
            <w:r>
              <w:t xml:space="preserve"> </w:t>
            </w:r>
            <w:r>
              <w:rPr>
                <w:b/>
                <w:bCs/>
              </w:rPr>
              <w:t xml:space="preserve">hallar</w:t>
            </w:r>
            <w:r>
              <w:t xml:space="preserve">, ptg.</w:t>
            </w:r>
            <w:r>
              <w:t xml:space="preserve"> </w:t>
            </w:r>
            <w:r>
              <w:rPr>
                <w:i/>
                <w:iCs/>
              </w:rPr>
              <w:t xml:space="preserve">achar</w:t>
            </w:r>
            <w:r>
              <w:t xml:space="preserve">, rum.</w:t>
            </w:r>
            <w:r>
              <w:t xml:space="preserve"> </w:t>
            </w:r>
            <w:r>
              <w:rPr>
                <w:i/>
                <w:iCs/>
              </w:rPr>
              <w:t xml:space="preserve">a afla</w:t>
            </w:r>
          </w:p>
        </w:tc>
        <w:tc>
          <w:tcPr/>
          <w:p>
            <w:pPr>
              <w:pStyle w:val="Compact"/>
            </w:pPr>
            <w:r>
              <w:rPr>
                <w:i/>
                <w:iCs/>
              </w:rPr>
              <w:t xml:space="preserve">tropare</w:t>
            </w:r>
            <w:r>
              <w:t xml:space="preserve"> </w:t>
            </w:r>
            <w:r>
              <w:t xml:space="preserve">&gt; frz.</w:t>
            </w:r>
            <w:r>
              <w:t xml:space="preserve"> </w:t>
            </w:r>
            <w:r>
              <w:rPr>
                <w:i/>
                <w:iCs/>
              </w:rPr>
              <w:t xml:space="preserve">trouver</w:t>
            </w:r>
            <w:r>
              <w:t xml:space="preserve">, it.</w:t>
            </w:r>
            <w:r>
              <w:t xml:space="preserve"> </w:t>
            </w:r>
            <w:r>
              <w:rPr>
                <w:i/>
                <w:iCs/>
              </w:rPr>
              <w:t xml:space="preserve">trovare</w:t>
            </w:r>
          </w:p>
        </w:tc>
      </w:tr>
    </w:tbl>
    <w:p>
      <w:pPr>
        <w:pStyle w:val="BodyText"/>
      </w:pPr>
      <w:r>
        <w:rPr>
          <w:b/>
          <w:bCs/>
        </w:rPr>
        <w:t xml:space="preserve">Die Logik:</w:t>
      </w:r>
      <w:r>
        <w:t xml:space="preserve"> </w:t>
      </w:r>
      <w:r>
        <w:t xml:space="preserve">Spanisch, Portugiesisch und Rumänisch liegen an den</w:t>
      </w:r>
      <w:r>
        <w:t xml:space="preserve"> </w:t>
      </w:r>
      <w:r>
        <w:rPr>
          <w:i/>
          <w:iCs/>
        </w:rPr>
        <w:t xml:space="preserve">Rändern</w:t>
      </w:r>
      <w:r>
        <w:t xml:space="preserve"> </w:t>
      </w:r>
      <w:r>
        <w:t xml:space="preserve">des Reiches und teilen das alte Wort — obwohl sie geographisch weit auseinander liegen und sich nie beeinflusst haben. Französisch und Italienisch liegen im</w:t>
      </w:r>
      <w:r>
        <w:t xml:space="preserve"> </w:t>
      </w:r>
      <w:r>
        <w:rPr>
          <w:i/>
          <w:iCs/>
        </w:rPr>
        <w:t xml:space="preserve">Zentrum</w:t>
      </w:r>
      <w:r>
        <w:t xml:space="preserve"> </w:t>
      </w:r>
      <w:r>
        <w:t xml:space="preserve">und teilen die Neuerung. Neuerungen breiten sich also vom Zentrum aus und erreichen die Peripherie nicht mehr.</w:t>
      </w:r>
    </w:p>
    <w:p>
      <w:pPr>
        <w:pStyle w:val="BlockText"/>
      </w:pPr>
      <w:r>
        <w:t xml:space="preserve">🪤</w:t>
      </w:r>
      <w:r>
        <w:t xml:space="preserve"> </w:t>
      </w:r>
      <w:r>
        <w:rPr>
          <w:b/>
          <w:bCs/>
        </w:rPr>
        <w:t xml:space="preserve">Verwechslungsgefahr Substrat vs. Romanisierungszeitpunkt.</w:t>
      </w:r>
      <w:r>
        <w:t xml:space="preserve"> </w:t>
      </w:r>
      <w:r>
        <w:t xml:space="preserve">Der konservative Charakter wird hier</w:t>
      </w:r>
      <w:r>
        <w:t xml:space="preserve"> </w:t>
      </w:r>
      <w:r>
        <w:rPr>
          <w:b/>
          <w:bCs/>
        </w:rPr>
        <w:t xml:space="preserve">nicht</w:t>
      </w:r>
      <w:r>
        <w:t xml:space="preserve"> </w:t>
      </w:r>
      <w:r>
        <w:t xml:space="preserve">mit Substrateinfluss erklärt, sondern mit dem</w:t>
      </w:r>
      <w:r>
        <w:t xml:space="preserve"> </w:t>
      </w:r>
      <w:r>
        <w:rPr>
          <w:b/>
          <w:bCs/>
        </w:rPr>
        <w:t xml:space="preserve">frühen Romanisierungsbeginn</w:t>
      </w:r>
      <w:r>
        <w:t xml:space="preserve"> </w:t>
      </w:r>
      <w:r>
        <w:t xml:space="preserve">und der</w:t>
      </w:r>
      <w:r>
        <w:t xml:space="preserve"> </w:t>
      </w:r>
      <w:r>
        <w:rPr>
          <w:b/>
          <w:bCs/>
        </w:rPr>
        <w:t xml:space="preserve">peripheren Lage</w:t>
      </w:r>
      <w:r>
        <w:t xml:space="preserve">. Das sind zwei getrennte Erklärungstypen — verwechsle sie nicht.</w:t>
      </w:r>
    </w:p>
    <w:bookmarkEnd w:id="112"/>
    <w:bookmarkStart w:id="113" w:name="die-beiden-substrat-streitfälle"/>
    <w:p>
      <w:pPr>
        <w:pStyle w:val="Heading3"/>
      </w:pPr>
      <w:r>
        <w:t xml:space="preserve">4.4 ⭐ Die beiden Substrat-Streitfälle</w:t>
      </w:r>
    </w:p>
    <w:p>
      <w:pPr>
        <w:pStyle w:val="FirstParagraph"/>
      </w:pPr>
      <w:r>
        <w:t xml:space="preserve">Bei diesen zwei Phänomenen stehen sich zwei Erklärungstypen gegenüber.</w:t>
      </w:r>
      <w:r>
        <w:t xml:space="preserve"> </w:t>
      </w:r>
      <w:r>
        <w:rPr>
          <w:b/>
          <w:bCs/>
        </w:rPr>
        <w:t xml:space="preserve">Das Muster ist immer dasselbe und du musst beide Seiten nennen können</w:t>
      </w:r>
      <w:r>
        <w:t xml:space="preserve"> </w:t>
      </w:r>
      <w:r>
        <w:t xml:space="preserve">(HO3, 1.2):</w:t>
      </w:r>
    </w:p>
    <w:p>
      <w:pPr>
        <w:pStyle w:val="BodyText"/>
      </w:pPr>
      <w:r>
        <w:rPr>
          <w:b/>
          <w:bCs/>
        </w:rPr>
        <w:t xml:space="preserve">Fall 1: Der Übergang von lateinisch</w:t>
      </w:r>
      <w:r>
        <w:rPr>
          <w:b/>
          <w:bCs/>
        </w:rPr>
        <w:t xml:space="preserve"> </w:t>
      </w:r>
      <w:r>
        <w:rPr>
          <w:b/>
          <w:bCs/>
          <w:i/>
          <w:iCs/>
        </w:rPr>
        <w:t xml:space="preserve">f-</w:t>
      </w:r>
      <w:r>
        <w:rPr>
          <w:b/>
          <w:bCs/>
        </w:rPr>
        <w:t xml:space="preserve"> </w:t>
      </w:r>
      <w:r>
        <w:rPr>
          <w:b/>
          <w:bCs/>
        </w:rPr>
        <w:t xml:space="preserve">zu</w:t>
      </w:r>
      <w:r>
        <w:rPr>
          <w:b/>
          <w:bCs/>
        </w:rPr>
        <w:t xml:space="preserve"> </w:t>
      </w:r>
      <w:r>
        <w:rPr>
          <w:b/>
          <w:bCs/>
          <w:i/>
          <w:iCs/>
        </w:rPr>
        <w:t xml:space="preserve">h-</w:t>
      </w:r>
      <w:r>
        <w:t xml:space="preserve"> </w:t>
      </w:r>
      <w:r>
        <w:t xml:space="preserve">— „besonderes Charakteristikum des Kastilischen”</w:t>
      </w:r>
    </w:p>
    <w:p>
      <w:pPr>
        <w:pStyle w:val="Compact"/>
        <w:numPr>
          <w:ilvl w:val="0"/>
          <w:numId w:val="1030"/>
        </w:numPr>
      </w:pPr>
      <w:r>
        <w:t xml:space="preserve">Daten:</w:t>
      </w:r>
      <w:r>
        <w:t xml:space="preserve"> </w:t>
      </w:r>
      <w:r>
        <w:rPr>
          <w:i/>
          <w:iCs/>
        </w:rPr>
        <w:t xml:space="preserve">fabulari</w:t>
      </w:r>
      <w:r>
        <w:t xml:space="preserve"> </w:t>
      </w:r>
      <w:r>
        <w:t xml:space="preserve">&gt;</w:t>
      </w:r>
      <w:r>
        <w:t xml:space="preserve"> </w:t>
      </w:r>
      <w:r>
        <w:rPr>
          <w:b/>
          <w:bCs/>
        </w:rPr>
        <w:t xml:space="preserve">hablar</w:t>
      </w:r>
      <w:r>
        <w:t xml:space="preserve">;</w:t>
      </w:r>
      <w:r>
        <w:t xml:space="preserve"> </w:t>
      </w:r>
      <w:r>
        <w:rPr>
          <w:i/>
          <w:iCs/>
        </w:rPr>
        <w:t xml:space="preserve">ficatu(m)</w:t>
      </w:r>
      <w:r>
        <w:t xml:space="preserve"> </w:t>
      </w:r>
      <w:r>
        <w:t xml:space="preserve">&gt;</w:t>
      </w:r>
      <w:r>
        <w:t xml:space="preserve"> </w:t>
      </w:r>
      <w:r>
        <w:rPr>
          <w:b/>
          <w:bCs/>
        </w:rPr>
        <w:t xml:space="preserve">hígado</w:t>
      </w:r>
    </w:p>
    <w:p>
      <w:pPr>
        <w:pStyle w:val="Compact"/>
        <w:numPr>
          <w:ilvl w:val="0"/>
          <w:numId w:val="1030"/>
        </w:numPr>
      </w:pPr>
      <w:r>
        <w:rPr>
          <w:b/>
          <w:bCs/>
        </w:rPr>
        <w:t xml:space="preserve">Substrathypothese:</w:t>
      </w:r>
      <w:r>
        <w:t xml:space="preserve"> </w:t>
      </w:r>
      <w:r>
        <w:t xml:space="preserve">Die Entwicklung geht auf den Einfluss der</w:t>
      </w:r>
      <w:r>
        <w:t xml:space="preserve"> </w:t>
      </w:r>
      <w:r>
        <w:rPr>
          <w:b/>
          <w:bCs/>
        </w:rPr>
        <w:t xml:space="preserve">Substrat- und Adstratsprachen</w:t>
      </w:r>
      <w:r>
        <w:t xml:space="preserve"> </w:t>
      </w:r>
      <w:r>
        <w:t xml:space="preserve">zurück. Begründung: Der Konsonant</w:t>
      </w:r>
      <w:r>
        <w:t xml:space="preserve"> </w:t>
      </w:r>
      <w:r>
        <w:rPr>
          <w:b/>
          <w:bCs/>
        </w:rPr>
        <w:t xml:space="preserve">[f] war im Baskischen in der Zeit der römischen Herrschaft unbekannt</w:t>
      </w:r>
      <w:r>
        <w:t xml:space="preserve">; die zweisprachigen Sprecher ersetzten ihn deshalb durch andere, ihnen bekannte Konsonanten (</w:t>
      </w:r>
      <w:r>
        <w:rPr>
          <w:b/>
          <w:bCs/>
        </w:rPr>
        <w:t xml:space="preserve">h-, p-, b- sowie Ø</w:t>
      </w:r>
      <w:r>
        <w:t xml:space="preserve">).</w:t>
      </w:r>
    </w:p>
    <w:p>
      <w:pPr>
        <w:pStyle w:val="Compact"/>
        <w:numPr>
          <w:ilvl w:val="0"/>
          <w:numId w:val="1030"/>
        </w:numPr>
      </w:pPr>
      <w:r>
        <w:rPr>
          <w:b/>
          <w:bCs/>
        </w:rPr>
        <w:t xml:space="preserve">Alternative Erklärung:</w:t>
      </w:r>
      <w:r>
        <w:t xml:space="preserve"> </w:t>
      </w:r>
      <w:r>
        <w:t xml:space="preserve">eine</w:t>
      </w:r>
      <w:r>
        <w:t xml:space="preserve"> </w:t>
      </w:r>
      <w:r>
        <w:rPr>
          <w:b/>
          <w:bCs/>
        </w:rPr>
        <w:t xml:space="preserve">autonome interne Entwicklung</w:t>
      </w:r>
      <w:r>
        <w:t xml:space="preserve"> </w:t>
      </w:r>
      <w:r>
        <w:t xml:space="preserve">des lateinischen Sprachsystems.</w:t>
      </w:r>
    </w:p>
    <w:p>
      <w:pPr>
        <w:pStyle w:val="FirstParagraph"/>
      </w:pPr>
      <w:r>
        <w:rPr>
          <w:b/>
          <w:bCs/>
        </w:rPr>
        <w:t xml:space="preserve">Fall 2: Die Sonorisierung der intervokalischen Verschlusslaute</w:t>
      </w:r>
    </w:p>
    <w:p>
      <w:pPr>
        <w:pStyle w:val="Compact"/>
        <w:numPr>
          <w:ilvl w:val="0"/>
          <w:numId w:val="1031"/>
        </w:numPr>
      </w:pPr>
      <w:r>
        <w:t xml:space="preserve">Daten: Der intervokalische Verschlusslaut</w:t>
      </w:r>
      <w:r>
        <w:t xml:space="preserve"> </w:t>
      </w:r>
      <w:r>
        <w:rPr>
          <w:i/>
          <w:iCs/>
        </w:rPr>
        <w:t xml:space="preserve">-p-</w:t>
      </w:r>
      <w:r>
        <w:t xml:space="preserve"> </w:t>
      </w:r>
      <w:r>
        <w:t xml:space="preserve">wird</w:t>
      </w:r>
      <w:r>
        <w:t xml:space="preserve"> </w:t>
      </w:r>
      <w:r>
        <w:rPr>
          <w:b/>
          <w:bCs/>
        </w:rPr>
        <w:t xml:space="preserve">in der gesamten Westromania</w:t>
      </w:r>
      <w:r>
        <w:t xml:space="preserve"> </w:t>
      </w:r>
      <w:r>
        <w:t xml:space="preserve">zu einem stimmhaften Laut:</w:t>
      </w:r>
      <w:r>
        <w:t xml:space="preserve"> </w:t>
      </w:r>
      <w:r>
        <w:rPr>
          <w:i/>
          <w:iCs/>
        </w:rPr>
        <w:t xml:space="preserve">sapere</w:t>
      </w:r>
      <w:r>
        <w:t xml:space="preserve"> </w:t>
      </w:r>
      <w:r>
        <w:t xml:space="preserve">‚wissen’ &gt;</w:t>
      </w:r>
      <w:r>
        <w:t xml:space="preserve"> </w:t>
      </w:r>
      <w:r>
        <w:rPr>
          <w:b/>
          <w:bCs/>
        </w:rPr>
        <w:t xml:space="preserve">saber</w:t>
      </w:r>
      <w:r>
        <w:t xml:space="preserve"> </w:t>
      </w:r>
      <w:r>
        <w:t xml:space="preserve">(span., ptg.),</w:t>
      </w:r>
      <w:r>
        <w:t xml:space="preserve"> </w:t>
      </w:r>
      <w:r>
        <w:rPr>
          <w:i/>
          <w:iCs/>
        </w:rPr>
        <w:t xml:space="preserve">savoir</w:t>
      </w:r>
      <w:r>
        <w:t xml:space="preserve"> </w:t>
      </w:r>
      <w:r>
        <w:t xml:space="preserve">(frz.)</w:t>
      </w:r>
    </w:p>
    <w:p>
      <w:pPr>
        <w:pStyle w:val="Compact"/>
        <w:numPr>
          <w:ilvl w:val="0"/>
          <w:numId w:val="1031"/>
        </w:numPr>
      </w:pPr>
      <w:r>
        <w:rPr>
          <w:b/>
          <w:bCs/>
        </w:rPr>
        <w:t xml:space="preserve">Substrathypothese:</w:t>
      </w:r>
      <w:r>
        <w:t xml:space="preserve"> </w:t>
      </w:r>
      <w:r>
        <w:t xml:space="preserve">Verweis auf den Einfluss des</w:t>
      </w:r>
      <w:r>
        <w:t xml:space="preserve"> </w:t>
      </w:r>
      <w:r>
        <w:rPr>
          <w:b/>
          <w:bCs/>
        </w:rPr>
        <w:t xml:space="preserve">keltischen Substrats</w:t>
      </w:r>
      <w:r>
        <w:t xml:space="preserve">, „zumal weite Teile der Westromania von den Kelten besiedelt worden waren”</w:t>
      </w:r>
    </w:p>
    <w:p>
      <w:pPr>
        <w:pStyle w:val="Compact"/>
        <w:numPr>
          <w:ilvl w:val="0"/>
          <w:numId w:val="1031"/>
        </w:numPr>
      </w:pPr>
      <w:r>
        <w:rPr>
          <w:b/>
          <w:bCs/>
        </w:rPr>
        <w:t xml:space="preserve">Alternative Erklärung:</w:t>
      </w:r>
      <w:r>
        <w:t xml:space="preserve"> </w:t>
      </w:r>
      <w:r>
        <w:t xml:space="preserve">auch hier wurde eine</w:t>
      </w:r>
      <w:r>
        <w:t xml:space="preserve"> </w:t>
      </w:r>
      <w:r>
        <w:rPr>
          <w:b/>
          <w:bCs/>
        </w:rPr>
        <w:t xml:space="preserve">autonome interne Entwicklung</w:t>
      </w:r>
      <w:r>
        <w:t xml:space="preserve"> </w:t>
      </w:r>
      <w:r>
        <w:t xml:space="preserve">des Vulgärlateins vorgeschlagen</w:t>
      </w:r>
    </w:p>
    <w:p>
      <w:pPr>
        <w:pStyle w:val="FirstParagraph"/>
      </w:pPr>
      <w:r>
        <w:rPr>
          <w:b/>
          <w:bCs/>
        </w:rPr>
        <w:t xml:space="preserve">Der Rahmensatz, mit dem du eine solche Antwort beginnen solltest:</w:t>
      </w:r>
      <w:r>
        <w:t xml:space="preserve"> </w:t>
      </w:r>
      <w:r>
        <w:t xml:space="preserve">„Es besteht</w:t>
      </w:r>
      <w:r>
        <w:t xml:space="preserve"> </w:t>
      </w:r>
      <w:r>
        <w:rPr>
          <w:b/>
          <w:bCs/>
        </w:rPr>
        <w:t xml:space="preserve">keine Einigkeit</w:t>
      </w:r>
      <w:r>
        <w:t xml:space="preserve"> </w:t>
      </w:r>
      <w:r>
        <w:t xml:space="preserve">darüber, welche Bedeutung den Substraten für die Herausbildung von Besonderheiten im regionalen Vulgärlatein zukommt” (HO3, 1.2).</w:t>
      </w:r>
    </w:p>
    <w:p>
      <w:pPr>
        <w:pStyle w:val="BlockText"/>
      </w:pPr>
      <w:r>
        <w:rPr>
          <w:b/>
          <w:bCs/>
        </w:rPr>
        <w:t xml:space="preserve">Warum die Verteilung das entscheidende Argument ist:</w:t>
      </w:r>
      <w:r>
        <w:t xml:space="preserve"> </w:t>
      </w:r>
      <w:r>
        <w:rPr>
          <w:i/>
          <w:iCs/>
        </w:rPr>
        <w:t xml:space="preserve">f-</w:t>
      </w:r>
      <w:r>
        <w:t xml:space="preserve"> </w:t>
      </w:r>
      <w:r>
        <w:t xml:space="preserve">&gt;</w:t>
      </w:r>
      <w:r>
        <w:t xml:space="preserve"> </w:t>
      </w:r>
      <w:r>
        <w:rPr>
          <w:i/>
          <w:iCs/>
        </w:rPr>
        <w:t xml:space="preserve">h-</w:t>
      </w:r>
      <w:r>
        <w:t xml:space="preserve"> </w:t>
      </w:r>
      <w:r>
        <w:t xml:space="preserve">ist</w:t>
      </w:r>
      <w:r>
        <w:t xml:space="preserve"> </w:t>
      </w:r>
      <w:r>
        <w:rPr>
          <w:b/>
          <w:bCs/>
        </w:rPr>
        <w:t xml:space="preserve">auf das Kastilische begrenzt</w:t>
      </w:r>
      <w:r>
        <w:t xml:space="preserve"> </w:t>
      </w:r>
      <w:r>
        <w:t xml:space="preserve">— und das Kastilische entstand ausgerechnet</w:t>
      </w:r>
      <w:r>
        <w:t xml:space="preserve"> </w:t>
      </w:r>
      <w:r>
        <w:rPr>
          <w:b/>
          <w:bCs/>
        </w:rPr>
        <w:t xml:space="preserve">im Kontaktgebiet des Baskischen</w:t>
      </w:r>
      <w:r>
        <w:t xml:space="preserve">. Das stützt die Substrathypothese. Die Sonorisierung dagegen betrifft die</w:t>
      </w:r>
      <w:r>
        <w:t xml:space="preserve"> </w:t>
      </w:r>
      <w:r>
        <w:rPr>
          <w:b/>
          <w:bCs/>
        </w:rPr>
        <w:t xml:space="preserve">gesamte Westromania</w:t>
      </w:r>
      <w:r>
        <w:t xml:space="preserve"> </w:t>
      </w:r>
      <w:r>
        <w:t xml:space="preserve">— ein viel größeres Gebiet als jedes einzelne Substrat, was die Substraterklärung schwächer macht. Diese Argumentationsfigur (Reichweite des Phänomens vs. Reichweite des Substrats) ist genau das, was eine gute Klausurantwort von einer auswendig gelernten unterscheidet.</w:t>
      </w:r>
    </w:p>
    <w:p>
      <w:pPr>
        <w:pStyle w:val="FirstParagraph"/>
      </w:pPr>
      <w:r>
        <w:t xml:space="preserve">Becker bringt</w:t>
      </w:r>
      <w:r>
        <w:t xml:space="preserve"> </w:t>
      </w:r>
      <w:r>
        <w:rPr>
          <w:i/>
          <w:iCs/>
        </w:rPr>
        <w:t xml:space="preserve">f-</w:t>
      </w:r>
      <w:r>
        <w:t xml:space="preserve"> </w:t>
      </w:r>
      <w:r>
        <w:t xml:space="preserve">&gt;</w:t>
      </w:r>
      <w:r>
        <w:t xml:space="preserve"> </w:t>
      </w:r>
      <w:r>
        <w:rPr>
          <w:i/>
          <w:iCs/>
        </w:rPr>
        <w:t xml:space="preserve">h-</w:t>
      </w:r>
      <w:r>
        <w:t xml:space="preserve"> </w:t>
      </w:r>
      <w:r>
        <w:t xml:space="preserve">ebenfalls „vielleicht durch Sprachkontakt mit dem Baskischen” mit dem nördlichen kastilischen Ursprungsgebiet zusammen (Becker 11.3.4) → die lautliche Fortsetzung dieser Geschichte steht in Kap. 3, §3.1.</w:t>
      </w:r>
    </w:p>
    <w:p>
      <w:r>
        <w:pict>
          <v:rect style="width:0;height:1.5pt" o:hralign="center" o:hrstd="t" o:hr="t"/>
        </w:pict>
      </w:r>
    </w:p>
    <w:bookmarkEnd w:id="113"/>
    <w:bookmarkEnd w:id="114"/>
    <w:bookmarkStart w:id="118" w:name="Xadb33e04413b9970f3d2b686637fba4f3bdddc0"/>
    <w:p>
      <w:pPr>
        <w:pStyle w:val="Heading2"/>
      </w:pPr>
      <w:r>
        <w:t xml:space="preserve">5 Die weiteren Eroberer: Germanen und Araber</w:t>
      </w:r>
    </w:p>
    <w:bookmarkStart w:id="115" w:name="das-germanische-superstrat"/>
    <w:p>
      <w:pPr>
        <w:pStyle w:val="Heading3"/>
      </w:pPr>
      <w:r>
        <w:t xml:space="preserve">5.1 Das germanische Superstrat</w:t>
      </w:r>
    </w:p>
    <w:p>
      <w:pPr>
        <w:pStyle w:val="BlockText"/>
      </w:pPr>
      <w:r>
        <w:rPr>
          <w:b/>
          <w:bCs/>
        </w:rPr>
        <w:t xml:space="preserve">Priorisierung:</w:t>
      </w:r>
      <w:r>
        <w:t xml:space="preserve"> </w:t>
      </w:r>
      <w:r>
        <w:t xml:space="preserve">Der Superstrat-</w:t>
      </w:r>
      <w:r>
        <w:rPr>
          <w:b/>
          <w:bCs/>
        </w:rPr>
        <w:t xml:space="preserve">Begriff</w:t>
      </w:r>
      <w:r>
        <w:t xml:space="preserve"> </w:t>
      </w:r>
      <w:r>
        <w:t xml:space="preserve">ist ⭐ (Kap. 1, §2). Die westgotische</w:t>
      </w:r>
      <w:r>
        <w:t xml:space="preserve"> </w:t>
      </w:r>
      <w:r>
        <w:rPr>
          <w:b/>
          <w:bCs/>
        </w:rPr>
        <w:t xml:space="preserve">Geschichte</w:t>
      </w:r>
      <w:r>
        <w:t xml:space="preserve"> </w:t>
      </w:r>
      <w:r>
        <w:t xml:space="preserve">ist Kontextwissen; ⭐ sind nur die Spuren im Wortschatz und das Datum</w:t>
      </w:r>
      <w:r>
        <w:t xml:space="preserve"> </w:t>
      </w:r>
      <w:r>
        <w:rPr>
          <w:b/>
          <w:bCs/>
        </w:rPr>
        <w:t xml:space="preserve">418/711 Westgotenreich</w:t>
      </w:r>
      <w:r>
        <w:t xml:space="preserve"> </w:t>
      </w:r>
      <w:r>
        <w:t xml:space="preserve">(HO9).</w:t>
      </w:r>
    </w:p>
    <w:p>
      <w:pPr>
        <w:pStyle w:val="FirstParagraph"/>
      </w:pPr>
      <w:r>
        <w:rPr>
          <w:b/>
          <w:bCs/>
        </w:rPr>
        <w:t xml:space="preserve">Kontext in drei Sätzen:</w:t>
      </w:r>
      <w:r>
        <w:t xml:space="preserve"> </w:t>
      </w:r>
      <w:r>
        <w:t xml:space="preserve">Das Latein gerät mit den Germaneneinfällen</w:t>
      </w:r>
      <w:r>
        <w:t xml:space="preserve"> </w:t>
      </w:r>
      <w:r>
        <w:rPr>
          <w:b/>
          <w:bCs/>
        </w:rPr>
        <w:t xml:space="preserve">ab dem 3. Jh.</w:t>
      </w:r>
      <w:r>
        <w:t xml:space="preserve"> </w:t>
      </w:r>
      <w:r>
        <w:t xml:space="preserve">in direkten Kontakt mit den germanischen Sprachen der Eroberer. Die</w:t>
      </w:r>
      <w:r>
        <w:t xml:space="preserve"> </w:t>
      </w:r>
      <w:r>
        <w:rPr>
          <w:b/>
          <w:bCs/>
        </w:rPr>
        <w:t xml:space="preserve">Westgoten</w:t>
      </w:r>
      <w:r>
        <w:t xml:space="preserve"> </w:t>
      </w:r>
      <w:r>
        <w:t xml:space="preserve">kamen aus dem Donauraum, eroberten zunächst Rom, gründeten</w:t>
      </w:r>
      <w:r>
        <w:t xml:space="preserve"> </w:t>
      </w:r>
      <w:r>
        <w:rPr>
          <w:b/>
          <w:bCs/>
        </w:rPr>
        <w:t xml:space="preserve">419 n. Chr.</w:t>
      </w:r>
      <w:r>
        <w:t xml:space="preserve"> </w:t>
      </w:r>
      <w:r>
        <w:t xml:space="preserve">in Südfrankreich das</w:t>
      </w:r>
      <w:r>
        <w:t xml:space="preserve"> </w:t>
      </w:r>
      <w:r>
        <w:rPr>
          <w:i/>
          <w:iCs/>
        </w:rPr>
        <w:t xml:space="preserve">Tolosanische Reich</w:t>
      </w:r>
      <w:r>
        <w:t xml:space="preserve"> </w:t>
      </w:r>
      <w:r>
        <w:t xml:space="preserve">(Hauptstadt Toulouse) und verlegten nach der Niederlage gegen die Franken bei</w:t>
      </w:r>
      <w:r>
        <w:t xml:space="preserve"> </w:t>
      </w:r>
      <w:r>
        <w:rPr>
          <w:b/>
          <w:bCs/>
        </w:rPr>
        <w:t xml:space="preserve">Vouillé (507)</w:t>
      </w:r>
      <w:r>
        <w:t xml:space="preserve"> </w:t>
      </w:r>
      <w:r>
        <w:t xml:space="preserve">ihren Herrschaftsmittelpunkt auf die Halbinsel;</w:t>
      </w:r>
      <w:r>
        <w:t xml:space="preserve"> </w:t>
      </w:r>
      <w:r>
        <w:rPr>
          <w:b/>
          <w:bCs/>
        </w:rPr>
        <w:t xml:space="preserve">568</w:t>
      </w:r>
      <w:r>
        <w:t xml:space="preserve"> </w:t>
      </w:r>
      <w:r>
        <w:t xml:space="preserve">wurde</w:t>
      </w:r>
      <w:r>
        <w:t xml:space="preserve"> </w:t>
      </w:r>
      <w:r>
        <w:rPr>
          <w:b/>
          <w:bCs/>
        </w:rPr>
        <w:t xml:space="preserve">Toledo</w:t>
      </w:r>
      <w:r>
        <w:t xml:space="preserve"> </w:t>
      </w:r>
      <w:r>
        <w:t xml:space="preserve">Hauptstadt. Die Romanisierung der Westgoten begann mit der Entscheidung König</w:t>
      </w:r>
      <w:r>
        <w:t xml:space="preserve"> </w:t>
      </w:r>
      <w:r>
        <w:rPr>
          <w:b/>
          <w:bCs/>
        </w:rPr>
        <w:t xml:space="preserve">Rekkareds</w:t>
      </w:r>
      <w:r>
        <w:t xml:space="preserve">, vom</w:t>
      </w:r>
      <w:r>
        <w:t xml:space="preserve"> </w:t>
      </w:r>
      <w:r>
        <w:rPr>
          <w:b/>
          <w:bCs/>
        </w:rPr>
        <w:t xml:space="preserve">Arianismus zum Katholizismus</w:t>
      </w:r>
      <w:r>
        <w:t xml:space="preserve"> </w:t>
      </w:r>
      <w:r>
        <w:t xml:space="preserve">zu konvertieren; die Integration führte im</w:t>
      </w:r>
      <w:r>
        <w:t xml:space="preserve"> </w:t>
      </w:r>
      <w:r>
        <w:rPr>
          <w:b/>
          <w:bCs/>
        </w:rPr>
        <w:t xml:space="preserve">7. Jh. zum Verlust der gotischen Sprache</w:t>
      </w:r>
      <w:r>
        <w:t xml:space="preserve"> </w:t>
      </w:r>
      <w:r>
        <w:t xml:space="preserve">(HO3, 3).</w:t>
      </w:r>
    </w:p>
    <w:p>
      <w:pPr>
        <w:pStyle w:val="BodyText"/>
      </w:pPr>
      <w:r>
        <w:rPr>
          <w:b/>
          <w:bCs/>
        </w:rPr>
        <w:t xml:space="preserve">⭐ Die Spuren im Spanischen</w:t>
      </w:r>
      <w:r>
        <w:t xml:space="preserve"> </w:t>
      </w:r>
      <w:r>
        <w:t xml:space="preserve">— „einige wenige” (HO3,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w:t>
            </w:r>
          </w:p>
        </w:tc>
        <w:tc>
          <w:tcPr/>
          <w:p>
            <w:pPr>
              <w:pStyle w:val="Compact"/>
            </w:pPr>
            <w:r>
              <w:t xml:space="preserve">Beispiele</w:t>
            </w:r>
          </w:p>
        </w:tc>
      </w:tr>
      <w:tr>
        <w:tc>
          <w:tcPr/>
          <w:p>
            <w:pPr>
              <w:pStyle w:val="Compact"/>
            </w:pPr>
            <w:r>
              <w:t xml:space="preserve">Lexeme</w:t>
            </w:r>
          </w:p>
        </w:tc>
        <w:tc>
          <w:tcPr/>
          <w:p>
            <w:pPr>
              <w:pStyle w:val="Compact"/>
            </w:pPr>
            <w:r>
              <w:rPr>
                <w:i/>
                <w:iCs/>
              </w:rPr>
              <w:t xml:space="preserve">ganso</w:t>
            </w:r>
            <w:r>
              <w:t xml:space="preserve">,</w:t>
            </w:r>
            <w:r>
              <w:t xml:space="preserve"> </w:t>
            </w:r>
            <w:r>
              <w:rPr>
                <w:i/>
                <w:iCs/>
              </w:rPr>
              <w:t xml:space="preserve">ganar</w:t>
            </w:r>
            <w:r>
              <w:t xml:space="preserve">,</w:t>
            </w:r>
            <w:r>
              <w:t xml:space="preserve"> </w:t>
            </w:r>
            <w:r>
              <w:rPr>
                <w:i/>
                <w:iCs/>
              </w:rPr>
              <w:t xml:space="preserve">sacar</w:t>
            </w:r>
          </w:p>
        </w:tc>
      </w:tr>
      <w:tr>
        <w:tc>
          <w:tcPr/>
          <w:p>
            <w:pPr>
              <w:pStyle w:val="Compact"/>
            </w:pPr>
            <w:r>
              <w:t xml:space="preserve">Personen- und Ortsnamen</w:t>
            </w:r>
          </w:p>
        </w:tc>
        <w:tc>
          <w:tcPr/>
          <w:p>
            <w:pPr>
              <w:pStyle w:val="Compact"/>
            </w:pPr>
            <w:r>
              <w:rPr>
                <w:i/>
                <w:iCs/>
              </w:rPr>
              <w:t xml:space="preserve">Alfonso</w:t>
            </w:r>
            <w:r>
              <w:t xml:space="preserve">,</w:t>
            </w:r>
            <w:r>
              <w:t xml:space="preserve"> </w:t>
            </w:r>
            <w:r>
              <w:rPr>
                <w:i/>
                <w:iCs/>
              </w:rPr>
              <w:t xml:space="preserve">Gonzalo</w:t>
            </w:r>
          </w:p>
        </w:tc>
      </w:tr>
      <w:tr>
        <w:tc>
          <w:tcPr/>
          <w:p>
            <w:pPr>
              <w:pStyle w:val="Compact"/>
            </w:pPr>
            <w:r>
              <w:t xml:space="preserve">Suffix</w:t>
            </w:r>
          </w:p>
        </w:tc>
        <w:tc>
          <w:tcPr/>
          <w:p>
            <w:pPr>
              <w:pStyle w:val="Compact"/>
            </w:pPr>
            <w:r>
              <w:rPr>
                <w:i/>
                <w:iCs/>
              </w:rPr>
              <w:t xml:space="preserve">-ingo</w:t>
            </w:r>
            <w:r>
              <w:t xml:space="preserve"> </w:t>
            </w:r>
            <w:r>
              <w:t xml:space="preserve">(&gt;</w:t>
            </w:r>
            <w:r>
              <w:t xml:space="preserve"> </w:t>
            </w:r>
            <w:r>
              <w:rPr>
                <w:i/>
                <w:iCs/>
              </w:rPr>
              <w:t xml:space="preserve">-engo</w:t>
            </w:r>
            <w:r>
              <w:t xml:space="preserve">), wie in</w:t>
            </w:r>
            <w:r>
              <w:t xml:space="preserve"> </w:t>
            </w:r>
            <w:r>
              <w:rPr>
                <w:i/>
                <w:iCs/>
              </w:rPr>
              <w:t xml:space="preserve">realengo</w:t>
            </w:r>
            <w:r>
              <w:t xml:space="preserve"> </w:t>
            </w:r>
            <w:r>
              <w:t xml:space="preserve">‚Krongut’</w:t>
            </w:r>
          </w:p>
        </w:tc>
      </w:tr>
    </w:tbl>
    <w:p>
      <w:pPr>
        <w:pStyle w:val="BodyText"/>
      </w:pPr>
      <w:r>
        <w:rPr>
          <w:b/>
          <w:bCs/>
        </w:rPr>
        <w:t xml:space="preserve">Der Punkt, der zählt:</w:t>
      </w:r>
      <w:r>
        <w:t xml:space="preserve"> </w:t>
      </w:r>
      <w:r>
        <w:t xml:space="preserve">Genau dieses Muster — Sprache aufgegeben (7. Jh.), aber Spuren hinterlassen —</w:t>
      </w:r>
      <w:r>
        <w:t xml:space="preserve"> </w:t>
      </w:r>
      <w:r>
        <w:rPr>
          <w:b/>
          <w:bCs/>
        </w:rPr>
        <w:t xml:space="preserve">ist</w:t>
      </w:r>
      <w:r>
        <w:t xml:space="preserve"> </w:t>
      </w:r>
      <w:r>
        <w:t xml:space="preserve">die Superstrat-Definition. Westgotisch ist das Musterbeispiel.</w:t>
      </w:r>
    </w:p>
    <w:bookmarkEnd w:id="115"/>
    <w:bookmarkStart w:id="116" w:name="die-arabisierung"/>
    <w:p>
      <w:pPr>
        <w:pStyle w:val="Heading3"/>
      </w:pPr>
      <w:r>
        <w:t xml:space="preserve">5.2 Die Arabisierung ⭐</w:t>
      </w:r>
    </w:p>
    <w:p>
      <w:pPr>
        <w:pStyle w:val="FirstParagraph"/>
      </w:pPr>
      <w:r>
        <w:rPr>
          <w:b/>
          <w:bCs/>
        </w:rPr>
        <w:t xml:space="preserve">711 n. Chr.: Eroberung durch die Araber</w:t>
      </w:r>
      <w:r>
        <w:t xml:space="preserve"> </w:t>
      </w:r>
      <w:r>
        <w:t xml:space="preserve">— „Markstein in der Geschichte der iberischen Halbinsel” (HO3, 4). Warum ein Markstein? Drei Gründe, die das Handout nennt:</w:t>
      </w:r>
    </w:p>
    <w:p>
      <w:pPr>
        <w:pStyle w:val="Compact"/>
        <w:numPr>
          <w:ilvl w:val="0"/>
          <w:numId w:val="1032"/>
        </w:numPr>
      </w:pPr>
      <w:r>
        <w:t xml:space="preserve">Eine</w:t>
      </w:r>
      <w:r>
        <w:t xml:space="preserve"> </w:t>
      </w:r>
      <w:r>
        <w:rPr>
          <w:b/>
          <w:bCs/>
        </w:rPr>
        <w:t xml:space="preserve">jahrhundertelange Sprachkontaktsituation</w:t>
      </w:r>
      <w:r>
        <w:t xml:space="preserve"> </w:t>
      </w:r>
      <w:r>
        <w:t xml:space="preserve">mit dem Arabischen.</w:t>
      </w:r>
    </w:p>
    <w:p>
      <w:pPr>
        <w:pStyle w:val="Compact"/>
        <w:numPr>
          <w:ilvl w:val="0"/>
          <w:numId w:val="1032"/>
        </w:numPr>
      </w:pPr>
      <w:r>
        <w:t xml:space="preserve">Die schrittweise</w:t>
      </w:r>
      <w:r>
        <w:t xml:space="preserve"> </w:t>
      </w:r>
      <w:r>
        <w:rPr>
          <w:b/>
          <w:bCs/>
        </w:rPr>
        <w:t xml:space="preserve">Rückeroberung (</w:t>
      </w:r>
      <w:r>
        <w:rPr>
          <w:b/>
          <w:bCs/>
          <w:i/>
          <w:iCs/>
        </w:rPr>
        <w:t xml:space="preserve">Reconquista</w:t>
      </w:r>
      <w:r>
        <w:rPr>
          <w:b/>
          <w:bCs/>
        </w:rPr>
        <w:t xml:space="preserve">)</w:t>
      </w:r>
      <w:r>
        <w:t xml:space="preserve"> </w:t>
      </w:r>
      <w:r>
        <w:t xml:space="preserve">durch die christlichen Teilreiche und die anschließende</w:t>
      </w:r>
      <w:r>
        <w:t xml:space="preserve"> </w:t>
      </w:r>
      <w:r>
        <w:rPr>
          <w:b/>
          <w:bCs/>
        </w:rPr>
        <w:t xml:space="preserve">Wiederbesiedlung (</w:t>
      </w:r>
      <w:r>
        <w:rPr>
          <w:b/>
          <w:bCs/>
          <w:i/>
          <w:iCs/>
        </w:rPr>
        <w:t xml:space="preserve">repoblación</w:t>
      </w:r>
      <w:r>
        <w:rPr>
          <w:b/>
          <w:bCs/>
        </w:rPr>
        <w:t xml:space="preserve">)</w:t>
      </w:r>
      <w:r>
        <w:t xml:space="preserve"> </w:t>
      </w:r>
      <w:r>
        <w:t xml:space="preserve">durch Siedler aus unterschiedlichen Regionen.</w:t>
      </w:r>
    </w:p>
    <w:p>
      <w:pPr>
        <w:pStyle w:val="Compact"/>
        <w:numPr>
          <w:ilvl w:val="0"/>
          <w:numId w:val="1032"/>
        </w:numPr>
      </w:pPr>
      <w:r>
        <w:t xml:space="preserve">Diese Situation</w:t>
      </w:r>
      <w:r>
        <w:t xml:space="preserve"> </w:t>
      </w:r>
      <w:r>
        <w:rPr>
          <w:b/>
          <w:bCs/>
        </w:rPr>
        <w:t xml:space="preserve">„beschleunigte sprachliche Entwicklungen”</w:t>
      </w:r>
      <w:r>
        <w:t xml:space="preserve"> </w:t>
      </w:r>
      <w:r>
        <w:t xml:space="preserve">und führte zu „markanten sprachlichen Innovationen, die dem Kastilischen sein spezifisches Gepräge geben sollten”.</w:t>
      </w:r>
    </w:p>
    <w:p>
      <w:pPr>
        <w:pStyle w:val="BlockText"/>
      </w:pPr>
      <w:r>
        <w:t xml:space="preserve">⭐</w:t>
      </w:r>
      <w:r>
        <w:t xml:space="preserve"> </w:t>
      </w:r>
      <w:r>
        <w:rPr>
          <w:b/>
          <w:bCs/>
        </w:rPr>
        <w:t xml:space="preserve">Das ist der wichtigste Satz des Abschnitts.</w:t>
      </w:r>
      <w:r>
        <w:t xml:space="preserve"> </w:t>
      </w:r>
      <w:r>
        <w:t xml:space="preserve">Die</w:t>
      </w:r>
      <w:r>
        <w:t xml:space="preserve"> </w:t>
      </w:r>
      <w:r>
        <w:rPr>
          <w:i/>
          <w:iCs/>
        </w:rPr>
        <w:t xml:space="preserve">repoblación</w:t>
      </w:r>
      <w:r>
        <w:t xml:space="preserve"> </w:t>
      </w:r>
      <w:r>
        <w:t xml:space="preserve">ist der Grund, warum das Kastilische</w:t>
      </w:r>
      <w:r>
        <w:t xml:space="preserve"> </w:t>
      </w:r>
      <w:r>
        <w:rPr>
          <w:b/>
          <w:bCs/>
        </w:rPr>
        <w:t xml:space="preserve">die innovativste</w:t>
      </w:r>
      <w:r>
        <w:t xml:space="preserve"> </w:t>
      </w:r>
      <w:r>
        <w:t xml:space="preserve">Varietät wurde (HO3, 6.2): Wenn Siedler aus vielen Regionen in einem neu eroberten Gebiet zusammentreffen, mischen und nivellieren sich ihre Varietäten — und Sprachwandel beschleunigt sich. Dieselbe Erklärung kehrt zweimal wieder: beim</w:t>
      </w:r>
      <w:r>
        <w:t xml:space="preserve"> </w:t>
      </w:r>
      <w:r>
        <w:rPr>
          <w:b/>
          <w:bCs/>
        </w:rPr>
        <w:t xml:space="preserve">Andalusischen</w:t>
      </w:r>
      <w:r>
        <w:t xml:space="preserve"> </w:t>
      </w:r>
      <w:r>
        <w:t xml:space="preserve">als Sekundärdialekt (Kap. 3, §2) und bei der</w:t>
      </w:r>
      <w:r>
        <w:t xml:space="preserve"> </w:t>
      </w:r>
      <w:r>
        <w:rPr>
          <w:b/>
          <w:bCs/>
        </w:rPr>
        <w:t xml:space="preserve">Desonorisierung der Sibilanten</w:t>
      </w:r>
      <w:r>
        <w:t xml:space="preserve"> </w:t>
      </w:r>
      <w:r>
        <w:t xml:space="preserve">im Süden (Kap. 4, §3).</w:t>
      </w:r>
    </w:p>
    <w:p>
      <w:pPr>
        <w:pStyle w:val="FirstParagraph"/>
      </w:pPr>
      <w:r>
        <w:rPr>
          <w:b/>
          <w:bCs/>
        </w:rPr>
        <w:t xml:space="preserve">Politische Gliederung (Kontext, ein Satz):</w:t>
      </w:r>
      <w:r>
        <w:t xml:space="preserve"> </w:t>
      </w:r>
      <w:r>
        <w:t xml:space="preserve">Zunächst das</w:t>
      </w:r>
      <w:r>
        <w:t xml:space="preserve"> </w:t>
      </w:r>
      <w:r>
        <w:rPr>
          <w:b/>
          <w:bCs/>
        </w:rPr>
        <w:t xml:space="preserve">Emirat von Córdoba</w:t>
      </w:r>
      <w:r>
        <w:t xml:space="preserve">, ab</w:t>
      </w:r>
      <w:r>
        <w:t xml:space="preserve"> </w:t>
      </w:r>
      <w:r>
        <w:rPr>
          <w:b/>
          <w:bCs/>
        </w:rPr>
        <w:t xml:space="preserve">929</w:t>
      </w:r>
      <w:r>
        <w:t xml:space="preserve"> </w:t>
      </w:r>
      <w:r>
        <w:t xml:space="preserve">ein</w:t>
      </w:r>
      <w:r>
        <w:t xml:space="preserve"> </w:t>
      </w:r>
      <w:r>
        <w:rPr>
          <w:b/>
          <w:bCs/>
        </w:rPr>
        <w:t xml:space="preserve">Kalifat</w:t>
      </w:r>
      <w:r>
        <w:t xml:space="preserve">; Rivalitäten im 11. Jh. führten zur Zersplitterung in Kleinkönigreiche (</w:t>
      </w:r>
      <w:r>
        <w:rPr>
          <w:b/>
          <w:bCs/>
          <w:i/>
          <w:iCs/>
        </w:rPr>
        <w:t xml:space="preserve">Reinos de Taifas</w:t>
      </w:r>
      <w:r>
        <w:t xml:space="preserve">); dann eroberten zwei berberische politisch-religiöse Reformbewegungen das muslimische Gebiet: die</w:t>
      </w:r>
      <w:r>
        <w:t xml:space="preserve"> </w:t>
      </w:r>
      <w:r>
        <w:rPr>
          <w:b/>
          <w:bCs/>
        </w:rPr>
        <w:t xml:space="preserve">Almoraviden</w:t>
      </w:r>
      <w:r>
        <w:t xml:space="preserve"> </w:t>
      </w:r>
      <w:r>
        <w:t xml:space="preserve">(vom Herrscher von Sevilla um Hilfe gerufen) und die</w:t>
      </w:r>
      <w:r>
        <w:t xml:space="preserve"> </w:t>
      </w:r>
      <w:r>
        <w:rPr>
          <w:b/>
          <w:bCs/>
        </w:rPr>
        <w:t xml:space="preserve">Almohaden</w:t>
      </w:r>
      <w:r>
        <w:t xml:space="preserve">, die</w:t>
      </w:r>
      <w:r>
        <w:t xml:space="preserve"> </w:t>
      </w:r>
      <w:r>
        <w:rPr>
          <w:b/>
          <w:bCs/>
        </w:rPr>
        <w:t xml:space="preserve">1147</w:t>
      </w:r>
      <w:r>
        <w:t xml:space="preserve"> </w:t>
      </w:r>
      <w:r>
        <w:t xml:space="preserve">Al-Andalus unterwarfen (HO3, 4).</w:t>
      </w:r>
    </w:p>
    <w:p>
      <w:pPr>
        <w:pStyle w:val="BodyText"/>
      </w:pPr>
      <w:r>
        <w:rPr>
          <w:b/>
          <w:bCs/>
        </w:rPr>
        <w:t xml:space="preserve">⭐ Die Reconquista-Meilensteine</w:t>
      </w:r>
      <w:r>
        <w:t xml:space="preserve"> </w:t>
      </w:r>
      <w:r>
        <w:t xml:space="preserve">(HO3, 4; HO9) — diese Daten sind Zeittafel- und damit R/F-Material: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Jahr</w:t>
            </w:r>
          </w:p>
        </w:tc>
        <w:tc>
          <w:tcPr/>
          <w:p>
            <w:pPr>
              <w:pStyle w:val="Compact"/>
            </w:pPr>
            <w:r>
              <w:t xml:space="preserve">Ereignis</w:t>
            </w:r>
          </w:p>
        </w:tc>
      </w:tr>
      <w:tr>
        <w:tc>
          <w:tcPr/>
          <w:p>
            <w:pPr>
              <w:pStyle w:val="Compact"/>
            </w:pPr>
            <w:r>
              <w:rPr>
                <w:b/>
                <w:bCs/>
              </w:rPr>
              <w:t xml:space="preserve">722</w:t>
            </w:r>
          </w:p>
        </w:tc>
        <w:tc>
          <w:tcPr/>
          <w:p>
            <w:pPr>
              <w:pStyle w:val="Compact"/>
            </w:pPr>
            <w:r>
              <w:rPr>
                <w:b/>
                <w:bCs/>
              </w:rPr>
              <w:t xml:space="preserve">Beginn der Reconquista: Schlacht von Covadonga</w:t>
            </w:r>
          </w:p>
        </w:tc>
      </w:tr>
      <w:tr>
        <w:tc>
          <w:tcPr/>
          <w:p>
            <w:pPr>
              <w:pStyle w:val="Compact"/>
            </w:pPr>
            <w:r>
              <w:rPr>
                <w:b/>
                <w:bCs/>
              </w:rPr>
              <w:t xml:space="preserve">1085</w:t>
            </w:r>
          </w:p>
        </w:tc>
        <w:tc>
          <w:tcPr/>
          <w:p>
            <w:pPr>
              <w:pStyle w:val="Compact"/>
            </w:pPr>
            <w:r>
              <w:t xml:space="preserve">Eroberung</w:t>
            </w:r>
            <w:r>
              <w:t xml:space="preserve"> </w:t>
            </w:r>
            <w:r>
              <w:rPr>
                <w:b/>
                <w:bCs/>
              </w:rPr>
              <w:t xml:space="preserve">Toledos</w:t>
            </w:r>
            <w:r>
              <w:t xml:space="preserve"> </w:t>
            </w:r>
            <w:r>
              <w:t xml:space="preserve">durch Alfons VI. von Kastilien — „ein erster Höhepunkt”</w:t>
            </w:r>
          </w:p>
        </w:tc>
      </w:tr>
      <w:tr>
        <w:tc>
          <w:tcPr/>
          <w:p>
            <w:pPr>
              <w:pStyle w:val="Compact"/>
            </w:pPr>
            <w:r>
              <w:t xml:space="preserve">1212</w:t>
            </w:r>
          </w:p>
        </w:tc>
        <w:tc>
          <w:tcPr/>
          <w:p>
            <w:pPr>
              <w:pStyle w:val="Compact"/>
            </w:pPr>
            <w:r>
              <w:t xml:space="preserve">Sieg der vereinten Heere von Kastilien, Aragón und Navarra bei</w:t>
            </w:r>
            <w:r>
              <w:t xml:space="preserve"> </w:t>
            </w:r>
            <w:r>
              <w:rPr>
                <w:b/>
                <w:bCs/>
              </w:rPr>
              <w:t xml:space="preserve">Navas de Tolosa</w:t>
            </w:r>
            <w:r>
              <w:t xml:space="preserve"> </w:t>
            </w:r>
            <w:r>
              <w:t xml:space="preserve">gegen die Almohaden</w:t>
            </w:r>
          </w:p>
        </w:tc>
      </w:tr>
      <w:tr>
        <w:tc>
          <w:tcPr/>
          <w:p>
            <w:pPr>
              <w:pStyle w:val="Compact"/>
            </w:pPr>
            <w:r>
              <w:rPr>
                <w:b/>
                <w:bCs/>
              </w:rPr>
              <w:t xml:space="preserve">1236</w:t>
            </w:r>
          </w:p>
        </w:tc>
        <w:tc>
          <w:tcPr/>
          <w:p>
            <w:pPr>
              <w:pStyle w:val="Compact"/>
            </w:pPr>
            <w:r>
              <w:t xml:space="preserve">Eroberung</w:t>
            </w:r>
            <w:r>
              <w:t xml:space="preserve"> </w:t>
            </w:r>
            <w:r>
              <w:rPr>
                <w:b/>
                <w:bCs/>
              </w:rPr>
              <w:t xml:space="preserve">Córdobas</w:t>
            </w:r>
          </w:p>
        </w:tc>
      </w:tr>
      <w:tr>
        <w:tc>
          <w:tcPr/>
          <w:p>
            <w:pPr>
              <w:pStyle w:val="Compact"/>
            </w:pPr>
            <w:r>
              <w:t xml:space="preserve">1248</w:t>
            </w:r>
          </w:p>
        </w:tc>
        <w:tc>
          <w:tcPr/>
          <w:p>
            <w:pPr>
              <w:pStyle w:val="Compact"/>
            </w:pPr>
            <w:r>
              <w:t xml:space="preserve">Eroberung</w:t>
            </w:r>
            <w:r>
              <w:t xml:space="preserve"> </w:t>
            </w:r>
            <w:r>
              <w:rPr>
                <w:b/>
                <w:bCs/>
              </w:rPr>
              <w:t xml:space="preserve">Sevillas</w:t>
            </w:r>
          </w:p>
        </w:tc>
      </w:tr>
      <w:tr>
        <w:tc>
          <w:tcPr/>
          <w:p>
            <w:pPr>
              <w:pStyle w:val="Compact"/>
            </w:pPr>
            <w:r>
              <w:t xml:space="preserve">1266</w:t>
            </w:r>
          </w:p>
        </w:tc>
        <w:tc>
          <w:tcPr/>
          <w:p>
            <w:pPr>
              <w:pStyle w:val="Compact"/>
            </w:pPr>
            <w:r>
              <w:t xml:space="preserve">Eroberung des Königreichs</w:t>
            </w:r>
            <w:r>
              <w:t xml:space="preserve"> </w:t>
            </w:r>
            <w:r>
              <w:rPr>
                <w:b/>
                <w:bCs/>
              </w:rPr>
              <w:t xml:space="preserve">Murcia</w:t>
            </w:r>
          </w:p>
        </w:tc>
      </w:tr>
      <w:tr>
        <w:tc>
          <w:tcPr/>
          <w:p>
            <w:pPr>
              <w:pStyle w:val="Compact"/>
            </w:pPr>
            <w:r>
              <w:rPr>
                <w:b/>
                <w:bCs/>
              </w:rPr>
              <w:t xml:space="preserve">1492</w:t>
            </w:r>
          </w:p>
        </w:tc>
        <w:tc>
          <w:tcPr/>
          <w:p>
            <w:pPr>
              <w:pStyle w:val="Compact"/>
            </w:pPr>
            <w:r>
              <w:t xml:space="preserve">Eroberung</w:t>
            </w:r>
            <w:r>
              <w:t xml:space="preserve"> </w:t>
            </w:r>
            <w:r>
              <w:rPr>
                <w:b/>
                <w:bCs/>
              </w:rPr>
              <w:t xml:space="preserve">Granadas</w:t>
            </w:r>
            <w:r>
              <w:t xml:space="preserve"> </w:t>
            </w:r>
            <w:r>
              <w:t xml:space="preserve">=</w:t>
            </w:r>
            <w:r>
              <w:t xml:space="preserve"> </w:t>
            </w:r>
            <w:r>
              <w:rPr>
                <w:b/>
                <w:bCs/>
              </w:rPr>
              <w:t xml:space="preserve">Abschluss der Reconquista</w:t>
            </w:r>
          </w:p>
        </w:tc>
      </w:tr>
    </w:tbl>
    <w:bookmarkEnd w:id="116"/>
    <w:bookmarkStart w:id="117" w:name="die-arabismen"/>
    <w:p>
      <w:pPr>
        <w:pStyle w:val="Heading3"/>
      </w:pPr>
      <w:r>
        <w:t xml:space="preserve">5.3 ⭐ Die Arabismen</w:t>
      </w:r>
    </w:p>
    <w:p>
      <w:pPr>
        <w:pStyle w:val="FirstParagraph"/>
      </w:pPr>
      <w:r>
        <w:rPr>
          <w:b/>
          <w:bCs/>
        </w:rPr>
        <w:t xml:space="preserve">Die beiden Zahlen, die man kennen muss</w:t>
      </w:r>
      <w:r>
        <w:t xml:space="preserve"> </w:t>
      </w:r>
      <w:r>
        <w:t xml:space="preserve">(HO3, 4): Von den</w:t>
      </w:r>
      <w:r>
        <w:t xml:space="preserve"> </w:t>
      </w:r>
      <w:r>
        <w:rPr>
          <w:b/>
          <w:bCs/>
        </w:rPr>
        <w:t xml:space="preserve">ca. 850 Arabismen</w:t>
      </w:r>
      <w:r>
        <w:t xml:space="preserve"> </w:t>
      </w:r>
      <w:r>
        <w:t xml:space="preserve">im spanischen Wortschatz haben sich bis heute nur</w:t>
      </w:r>
      <w:r>
        <w:t xml:space="preserve"> </w:t>
      </w:r>
      <w:r>
        <w:rPr>
          <w:b/>
          <w:bCs/>
        </w:rPr>
        <w:t xml:space="preserve">ca. 36 hochfrequente</w:t>
      </w:r>
      <w:r>
        <w:t xml:space="preserve"> </w:t>
      </w:r>
      <w:r>
        <w:t xml:space="preserve">Wortschatzeinheiten halten können.</w:t>
      </w:r>
    </w:p>
    <w:p>
      <w:pPr>
        <w:pStyle w:val="BodyText"/>
      </w:pPr>
      <w:r>
        <w:rPr>
          <w:b/>
          <w:bCs/>
        </w:rPr>
        <w:t xml:space="preserve">Wo das Arabische besonders wirkte:</w:t>
      </w:r>
      <w:r>
        <w:t xml:space="preserve"> </w:t>
      </w:r>
      <w:r>
        <w:t xml:space="preserve">im</w:t>
      </w:r>
      <w:r>
        <w:t xml:space="preserve"> </w:t>
      </w:r>
      <w:r>
        <w:rPr>
          <w:b/>
          <w:bCs/>
        </w:rPr>
        <w:t xml:space="preserve">fachsprachlichen Wortschatz</w:t>
      </w:r>
      <w:r>
        <w:t xml:space="preserve">, entsprechend der Bedeutung des Arabischen in den Wissenschaften — „vor allem der</w:t>
      </w:r>
      <w:r>
        <w:t xml:space="preserve"> </w:t>
      </w:r>
      <w:r>
        <w:rPr>
          <w:b/>
          <w:bCs/>
        </w:rPr>
        <w:t xml:space="preserve">Medizin, der Alchimie, der Astronomie und der Mathematik</w:t>
      </w:r>
      <w:r>
        <w:t xml:space="preserve">” (HO3, 4).</w:t>
      </w:r>
    </w:p>
    <w:p>
      <w:pPr>
        <w:pStyle w:val="BodyText"/>
      </w:pPr>
      <w:r>
        <w:rPr>
          <w:b/>
          <w:bCs/>
        </w:rPr>
        <w:t xml:space="preserve">Charakteristische Arabismen nach Sachbereichen</w:t>
      </w:r>
      <w:r>
        <w:t xml:space="preserve"> </w:t>
      </w:r>
      <w:r>
        <w:t xml:space="preserve">(HO3,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Sachbereich</w:t>
            </w:r>
          </w:p>
        </w:tc>
        <w:tc>
          <w:tcPr/>
          <w:p>
            <w:pPr>
              <w:pStyle w:val="Compact"/>
            </w:pPr>
            <w:r>
              <w:t xml:space="preserve">Beispiele</w:t>
            </w:r>
          </w:p>
        </w:tc>
      </w:tr>
      <w:tr>
        <w:tc>
          <w:tcPr/>
          <w:p>
            <w:pPr>
              <w:pStyle w:val="Compact"/>
            </w:pPr>
            <w:r>
              <w:t xml:space="preserve">Kriegswesen</w:t>
            </w:r>
          </w:p>
        </w:tc>
        <w:tc>
          <w:tcPr/>
          <w:p>
            <w:pPr>
              <w:pStyle w:val="Compact"/>
            </w:pPr>
            <w:r>
              <w:rPr>
                <w:i/>
                <w:iCs/>
              </w:rPr>
              <w:t xml:space="preserve">atalaya</w:t>
            </w:r>
            <w:r>
              <w:t xml:space="preserve"> </w:t>
            </w:r>
            <w:r>
              <w:t xml:space="preserve">‚Wachturm’,</w:t>
            </w:r>
            <w:r>
              <w:t xml:space="preserve"> </w:t>
            </w:r>
            <w:r>
              <w:rPr>
                <w:i/>
                <w:iCs/>
              </w:rPr>
              <w:t xml:space="preserve">tambor</w:t>
            </w:r>
            <w:r>
              <w:t xml:space="preserve"> </w:t>
            </w:r>
            <w:r>
              <w:t xml:space="preserve">‚Trommel’</w:t>
            </w:r>
          </w:p>
        </w:tc>
      </w:tr>
      <w:tr>
        <w:tc>
          <w:tcPr/>
          <w:p>
            <w:pPr>
              <w:pStyle w:val="Compact"/>
            </w:pPr>
            <w:r>
              <w:rPr>
                <w:b/>
                <w:bCs/>
              </w:rPr>
              <w:t xml:space="preserve">Ackerbau</w:t>
            </w:r>
          </w:p>
        </w:tc>
        <w:tc>
          <w:tcPr/>
          <w:p>
            <w:pPr>
              <w:pStyle w:val="Compact"/>
            </w:pPr>
            <w:r>
              <w:rPr>
                <w:i/>
                <w:iCs/>
              </w:rPr>
              <w:t xml:space="preserve">noria</w:t>
            </w:r>
            <w:r>
              <w:t xml:space="preserve"> </w:t>
            </w:r>
            <w:r>
              <w:t xml:space="preserve">‚Schöpfrad’,</w:t>
            </w:r>
            <w:r>
              <w:t xml:space="preserve"> </w:t>
            </w:r>
            <w:r>
              <w:rPr>
                <w:i/>
                <w:iCs/>
              </w:rPr>
              <w:t xml:space="preserve">zanahoria</w:t>
            </w:r>
            <w:r>
              <w:t xml:space="preserve"> </w:t>
            </w:r>
            <w:r>
              <w:t xml:space="preserve">‚Möhre’,</w:t>
            </w:r>
            <w:r>
              <w:t xml:space="preserve"> </w:t>
            </w:r>
            <w:r>
              <w:rPr>
                <w:i/>
                <w:iCs/>
              </w:rPr>
              <w:t xml:space="preserve">berenjena</w:t>
            </w:r>
            <w:r>
              <w:t xml:space="preserve"> </w:t>
            </w:r>
            <w:r>
              <w:t xml:space="preserve">‚Aubergine’,</w:t>
            </w:r>
            <w:r>
              <w:t xml:space="preserve"> </w:t>
            </w:r>
            <w:r>
              <w:rPr>
                <w:i/>
                <w:iCs/>
              </w:rPr>
              <w:t xml:space="preserve">aceituna</w:t>
            </w:r>
            <w:r>
              <w:t xml:space="preserve"> </w:t>
            </w:r>
            <w:r>
              <w:t xml:space="preserve">‚Olive’,</w:t>
            </w:r>
            <w:r>
              <w:t xml:space="preserve"> </w:t>
            </w:r>
            <w:r>
              <w:rPr>
                <w:i/>
                <w:iCs/>
              </w:rPr>
              <w:t xml:space="preserve">azafrán</w:t>
            </w:r>
            <w:r>
              <w:t xml:space="preserve"> </w:t>
            </w:r>
            <w:r>
              <w:t xml:space="preserve">‚Safran’</w:t>
            </w:r>
          </w:p>
        </w:tc>
      </w:tr>
      <w:tr>
        <w:tc>
          <w:tcPr/>
          <w:p>
            <w:pPr>
              <w:pStyle w:val="Compact"/>
            </w:pPr>
            <w:r>
              <w:t xml:space="preserve">Handwerk</w:t>
            </w:r>
          </w:p>
        </w:tc>
        <w:tc>
          <w:tcPr/>
          <w:p>
            <w:pPr>
              <w:pStyle w:val="Compact"/>
            </w:pPr>
            <w:r>
              <w:rPr>
                <w:i/>
                <w:iCs/>
              </w:rPr>
              <w:t xml:space="preserve">jarra</w:t>
            </w:r>
            <w:r>
              <w:t xml:space="preserve"> </w:t>
            </w:r>
            <w:r>
              <w:t xml:space="preserve">‚Krug’,</w:t>
            </w:r>
            <w:r>
              <w:t xml:space="preserve"> </w:t>
            </w:r>
            <w:r>
              <w:rPr>
                <w:i/>
                <w:iCs/>
              </w:rPr>
              <w:t xml:space="preserve">azulejo</w:t>
            </w:r>
            <w:r>
              <w:t xml:space="preserve"> </w:t>
            </w:r>
            <w:r>
              <w:t xml:space="preserve">‚Fliese’,</w:t>
            </w:r>
            <w:r>
              <w:t xml:space="preserve"> </w:t>
            </w:r>
            <w:r>
              <w:rPr>
                <w:i/>
                <w:iCs/>
              </w:rPr>
              <w:t xml:space="preserve">alfiler</w:t>
            </w:r>
            <w:r>
              <w:t xml:space="preserve"> </w:t>
            </w:r>
            <w:r>
              <w:t xml:space="preserve">‚Brosche’</w:t>
            </w:r>
          </w:p>
        </w:tc>
      </w:tr>
      <w:tr>
        <w:tc>
          <w:tcPr/>
          <w:p>
            <w:pPr>
              <w:pStyle w:val="Compact"/>
            </w:pPr>
            <w:r>
              <w:t xml:space="preserve">Handel</w:t>
            </w:r>
          </w:p>
        </w:tc>
        <w:tc>
          <w:tcPr/>
          <w:p>
            <w:pPr>
              <w:pStyle w:val="Compact"/>
            </w:pPr>
            <w:r>
              <w:rPr>
                <w:i/>
                <w:iCs/>
              </w:rPr>
              <w:t xml:space="preserve">tarifa de aduana</w:t>
            </w:r>
            <w:r>
              <w:t xml:space="preserve"> </w:t>
            </w:r>
            <w:r>
              <w:t xml:space="preserve">‚Zollgebühr’,</w:t>
            </w:r>
            <w:r>
              <w:t xml:space="preserve"> </w:t>
            </w:r>
            <w:r>
              <w:rPr>
                <w:i/>
                <w:iCs/>
              </w:rPr>
              <w:t xml:space="preserve">arancel</w:t>
            </w:r>
            <w:r>
              <w:t xml:space="preserve"> </w:t>
            </w:r>
            <w:r>
              <w:t xml:space="preserve">‚Zoll’,</w:t>
            </w:r>
            <w:r>
              <w:t xml:space="preserve"> </w:t>
            </w:r>
            <w:r>
              <w:rPr>
                <w:i/>
                <w:iCs/>
              </w:rPr>
              <w:t xml:space="preserve">almacén</w:t>
            </w:r>
            <w:r>
              <w:t xml:space="preserve"> </w:t>
            </w:r>
            <w:r>
              <w:t xml:space="preserve">‚Lagerhaus’</w:t>
            </w:r>
          </w:p>
        </w:tc>
      </w:tr>
      <w:tr>
        <w:tc>
          <w:tcPr/>
          <w:p>
            <w:pPr>
              <w:pStyle w:val="Compact"/>
            </w:pPr>
            <w:r>
              <w:t xml:space="preserve">Architektur</w:t>
            </w:r>
          </w:p>
        </w:tc>
        <w:tc>
          <w:tcPr/>
          <w:p>
            <w:pPr>
              <w:pStyle w:val="Compact"/>
            </w:pPr>
            <w:r>
              <w:rPr>
                <w:i/>
                <w:iCs/>
              </w:rPr>
              <w:t xml:space="preserve">arrabal</w:t>
            </w:r>
            <w:r>
              <w:t xml:space="preserve"> </w:t>
            </w:r>
            <w:r>
              <w:t xml:space="preserve">‚Vorstadt’,</w:t>
            </w:r>
            <w:r>
              <w:t xml:space="preserve"> </w:t>
            </w:r>
            <w:r>
              <w:rPr>
                <w:i/>
                <w:iCs/>
              </w:rPr>
              <w:t xml:space="preserve">aldea</w:t>
            </w:r>
            <w:r>
              <w:t xml:space="preserve"> </w:t>
            </w:r>
            <w:r>
              <w:t xml:space="preserve">‚Dorf’</w:t>
            </w:r>
          </w:p>
        </w:tc>
      </w:tr>
      <w:tr>
        <w:tc>
          <w:tcPr/>
          <w:p>
            <w:pPr>
              <w:pStyle w:val="Compact"/>
            </w:pPr>
            <w:r>
              <w:t xml:space="preserve">Institutionen</w:t>
            </w:r>
          </w:p>
        </w:tc>
        <w:tc>
          <w:tcPr/>
          <w:p>
            <w:pPr>
              <w:pStyle w:val="Compact"/>
            </w:pPr>
            <w:r>
              <w:rPr>
                <w:i/>
                <w:iCs/>
              </w:rPr>
              <w:t xml:space="preserve">alcalde</w:t>
            </w:r>
            <w:r>
              <w:t xml:space="preserve"> </w:t>
            </w:r>
            <w:r>
              <w:t xml:space="preserve">‚Bürgermeister’,</w:t>
            </w:r>
            <w:r>
              <w:t xml:space="preserve"> </w:t>
            </w:r>
            <w:r>
              <w:rPr>
                <w:i/>
                <w:iCs/>
              </w:rPr>
              <w:t xml:space="preserve">alguacil</w:t>
            </w:r>
            <w:r>
              <w:t xml:space="preserve"> </w:t>
            </w:r>
            <w:r>
              <w:t xml:space="preserve">‚Gerichtsvollzieher’</w:t>
            </w:r>
          </w:p>
        </w:tc>
      </w:tr>
      <w:tr>
        <w:tc>
          <w:tcPr/>
          <w:p>
            <w:pPr>
              <w:pStyle w:val="Compact"/>
            </w:pPr>
            <w:r>
              <w:t xml:space="preserve">Mathematik</w:t>
            </w:r>
          </w:p>
        </w:tc>
        <w:tc>
          <w:tcPr/>
          <w:p>
            <w:pPr>
              <w:pStyle w:val="Compact"/>
            </w:pPr>
            <w:r>
              <w:rPr>
                <w:i/>
                <w:iCs/>
              </w:rPr>
              <w:t xml:space="preserve">algoritmo</w:t>
            </w:r>
            <w:r>
              <w:t xml:space="preserve"> </w:t>
            </w:r>
            <w:r>
              <w:t xml:space="preserve">‚Algorithmus’,</w:t>
            </w:r>
            <w:r>
              <w:t xml:space="preserve"> </w:t>
            </w:r>
            <w:r>
              <w:rPr>
                <w:i/>
                <w:iCs/>
              </w:rPr>
              <w:t xml:space="preserve">cero</w:t>
            </w:r>
            <w:r>
              <w:t xml:space="preserve"> </w:t>
            </w:r>
            <w:r>
              <w:t xml:space="preserve">‚null’</w:t>
            </w:r>
          </w:p>
        </w:tc>
      </w:tr>
    </w:tbl>
    <w:p>
      <w:pPr>
        <w:pStyle w:val="BodyText"/>
      </w:pPr>
      <w:r>
        <w:rPr>
          <w:b/>
          <w:bCs/>
        </w:rPr>
        <w:t xml:space="preserve">⭐ Drei strukturelle Merkmale (wichtiger als die Wortlisten):</w:t>
      </w:r>
    </w:p>
    <w:p>
      <w:pPr>
        <w:pStyle w:val="Compact"/>
        <w:numPr>
          <w:ilvl w:val="0"/>
          <w:numId w:val="1033"/>
        </w:numPr>
      </w:pPr>
      <w:r>
        <w:rPr>
          <w:b/>
          <w:bCs/>
        </w:rPr>
        <w:t xml:space="preserve">Der agglutinierte Artikel</w:t>
      </w:r>
      <w:r>
        <w:rPr>
          <w:b/>
          <w:bCs/>
        </w:rPr>
        <w:t xml:space="preserve"> </w:t>
      </w:r>
      <w:r>
        <w:rPr>
          <w:b/>
          <w:bCs/>
          <w:i/>
          <w:iCs/>
        </w:rPr>
        <w:t xml:space="preserve">al-</w:t>
      </w:r>
      <w:r>
        <w:rPr>
          <w:b/>
          <w:bCs/>
        </w:rPr>
        <w:t xml:space="preserve">.</w:t>
      </w:r>
      <w:r>
        <w:t xml:space="preserve"> </w:t>
      </w:r>
      <w:r>
        <w:t xml:space="preserve">Der arabische Artikel</w:t>
      </w:r>
      <w:r>
        <w:t xml:space="preserve"> </w:t>
      </w:r>
      <w:r>
        <w:rPr>
          <w:i/>
          <w:iCs/>
        </w:rPr>
        <w:t xml:space="preserve">al</w:t>
      </w:r>
      <w:r>
        <w:t xml:space="preserve"> </w:t>
      </w:r>
      <w:r>
        <w:t xml:space="preserve">am Wortanfang „wurde als Bestandteil der lexikalischen Einheit interpretiert” (HO3, 4). Deshalb beginnen so viele Arabismen mit</w:t>
      </w:r>
      <w:r>
        <w:t xml:space="preserve"> </w:t>
      </w:r>
      <w:r>
        <w:rPr>
          <w:i/>
          <w:iCs/>
        </w:rPr>
        <w:t xml:space="preserve">al-</w:t>
      </w:r>
      <w:r>
        <w:t xml:space="preserve">/</w:t>
      </w:r>
      <w:r>
        <w:rPr>
          <w:i/>
          <w:iCs/>
        </w:rPr>
        <w:t xml:space="preserve">a-</w:t>
      </w:r>
      <w:r>
        <w:t xml:space="preserve">:</w:t>
      </w:r>
      <w:r>
        <w:t xml:space="preserve"> </w:t>
      </w:r>
      <w:r>
        <w:rPr>
          <w:i/>
          <w:iCs/>
        </w:rPr>
        <w:t xml:space="preserve">alcalde</w:t>
      </w:r>
      <w:r>
        <w:t xml:space="preserve">,</w:t>
      </w:r>
      <w:r>
        <w:t xml:space="preserve"> </w:t>
      </w:r>
      <w:r>
        <w:rPr>
          <w:i/>
          <w:iCs/>
        </w:rPr>
        <w:t xml:space="preserve">almacén</w:t>
      </w:r>
      <w:r>
        <w:t xml:space="preserve">,</w:t>
      </w:r>
      <w:r>
        <w:t xml:space="preserve"> </w:t>
      </w:r>
      <w:r>
        <w:rPr>
          <w:i/>
          <w:iCs/>
        </w:rPr>
        <w:t xml:space="preserve">azulejo</w:t>
      </w:r>
      <w:r>
        <w:t xml:space="preserve">,</w:t>
      </w:r>
      <w:r>
        <w:t xml:space="preserve"> </w:t>
      </w:r>
      <w:r>
        <w:rPr>
          <w:i/>
          <w:iCs/>
        </w:rPr>
        <w:t xml:space="preserve">aceituna</w:t>
      </w:r>
      <w:r>
        <w:t xml:space="preserve">. Der Sprecher hat also den Artikel nicht als Artikel erkannt, sondern mit ins Wort übernommen — Fachterminus:</w:t>
      </w:r>
      <w:r>
        <w:t xml:space="preserve"> </w:t>
      </w:r>
      <w:r>
        <w:rPr>
          <w:b/>
          <w:bCs/>
        </w:rPr>
        <w:t xml:space="preserve">Agglutination</w:t>
      </w:r>
      <w:r>
        <w:t xml:space="preserve">.</w:t>
      </w:r>
    </w:p>
    <w:p>
      <w:pPr>
        <w:pStyle w:val="Compact"/>
        <w:numPr>
          <w:ilvl w:val="0"/>
          <w:numId w:val="1033"/>
        </w:numPr>
      </w:pPr>
      <w:r>
        <w:rPr>
          <w:b/>
          <w:bCs/>
        </w:rPr>
        <w:t xml:space="preserve">Fast nur Substantive.</w:t>
      </w:r>
      <w:r>
        <w:t xml:space="preserve"> </w:t>
      </w:r>
      <w:r>
        <w:t xml:space="preserve">„Nur wenige nicht-substantivische Lexeme” drangen in den kastilischen Wortschatz ein — die Adjektive</w:t>
      </w:r>
      <w:r>
        <w:t xml:space="preserve"> </w:t>
      </w:r>
      <w:r>
        <w:rPr>
          <w:i/>
          <w:iCs/>
        </w:rPr>
        <w:t xml:space="preserve">mezquino</w:t>
      </w:r>
      <w:r>
        <w:t xml:space="preserve"> </w:t>
      </w:r>
      <w:r>
        <w:t xml:space="preserve">und</w:t>
      </w:r>
      <w:r>
        <w:t xml:space="preserve"> </w:t>
      </w:r>
      <w:r>
        <w:rPr>
          <w:i/>
          <w:iCs/>
        </w:rPr>
        <w:t xml:space="preserve">baladí</w:t>
      </w:r>
      <w:r>
        <w:t xml:space="preserve">, das Verb</w:t>
      </w:r>
      <w:r>
        <w:t xml:space="preserve"> </w:t>
      </w:r>
      <w:r>
        <w:rPr>
          <w:i/>
          <w:iCs/>
        </w:rPr>
        <w:t xml:space="preserve">halagar</w:t>
      </w:r>
      <w:r>
        <w:t xml:space="preserve">, das Adverb</w:t>
      </w:r>
      <w:r>
        <w:t xml:space="preserve"> </w:t>
      </w:r>
      <w:r>
        <w:rPr>
          <w:i/>
          <w:iCs/>
        </w:rPr>
        <w:t xml:space="preserve">ojalá</w:t>
      </w:r>
      <w:r>
        <w:t xml:space="preserve">, dazu das Substantiv</w:t>
      </w:r>
      <w:r>
        <w:t xml:space="preserve"> </w:t>
      </w:r>
      <w:r>
        <w:rPr>
          <w:i/>
          <w:iCs/>
        </w:rPr>
        <w:t xml:space="preserve">fulano</w:t>
      </w:r>
      <w:r>
        <w:t xml:space="preserve"> </w:t>
      </w:r>
      <w:r>
        <w:t xml:space="preserve">(HO3, 4). Diese kurze Liste ist eine typische Prüfungsfrage, weil sie eine</w:t>
      </w:r>
      <w:r>
        <w:t xml:space="preserve"> </w:t>
      </w:r>
      <w:r>
        <w:rPr>
          <w:b/>
          <w:bCs/>
        </w:rPr>
        <w:t xml:space="preserve">Ausnahme</w:t>
      </w:r>
      <w:r>
        <w:t xml:space="preserve"> </w:t>
      </w:r>
      <w:r>
        <w:t xml:space="preserve">benennt.</w:t>
      </w:r>
    </w:p>
    <w:p>
      <w:pPr>
        <w:pStyle w:val="Compact"/>
        <w:numPr>
          <w:ilvl w:val="0"/>
          <w:numId w:val="1033"/>
        </w:numPr>
      </w:pPr>
      <w:r>
        <w:rPr>
          <w:b/>
          <w:bCs/>
        </w:rPr>
        <w:t xml:space="preserve">Ein produktives Suffix:</w:t>
      </w:r>
      <w:r>
        <w:rPr>
          <w:b/>
          <w:bCs/>
        </w:rPr>
        <w:t xml:space="preserve"> </w:t>
      </w:r>
      <w:r>
        <w:rPr>
          <w:b/>
          <w:bCs/>
          <w:i/>
          <w:iCs/>
        </w:rPr>
        <w:t xml:space="preserve">-í</w:t>
      </w:r>
      <w:r>
        <w:t xml:space="preserve">, das „vor allem Ethnika aus der arabischen Welt” bildet:</w:t>
      </w:r>
      <w:r>
        <w:t xml:space="preserve"> </w:t>
      </w:r>
      <w:r>
        <w:rPr>
          <w:i/>
          <w:iCs/>
        </w:rPr>
        <w:t xml:space="preserve">israelí</w:t>
      </w:r>
      <w:r>
        <w:t xml:space="preserve">,</w:t>
      </w:r>
      <w:r>
        <w:t xml:space="preserve"> </w:t>
      </w:r>
      <w:r>
        <w:rPr>
          <w:i/>
          <w:iCs/>
        </w:rPr>
        <w:t xml:space="preserve">marroquí</w:t>
      </w:r>
      <w:r>
        <w:t xml:space="preserve"> </w:t>
      </w:r>
      <w:r>
        <w:t xml:space="preserve">(HO3, 4). Der Einfluss reicht also über den Wortschatz hinaus ins</w:t>
      </w:r>
      <w:r>
        <w:t xml:space="preserve"> </w:t>
      </w:r>
      <w:r>
        <w:rPr>
          <w:b/>
          <w:bCs/>
        </w:rPr>
        <w:t xml:space="preserve">Wortbildungssystem</w:t>
      </w:r>
      <w:r>
        <w:t xml:space="preserve">.</w:t>
      </w:r>
    </w:p>
    <w:p>
      <w:pPr>
        <w:pStyle w:val="BlockText"/>
      </w:pPr>
      <w:r>
        <w:rPr>
          <w:b/>
          <w:bCs/>
        </w:rPr>
        <w:t xml:space="preserve">Die Einordnung, die Punkte bringt:</w:t>
      </w:r>
      <w:r>
        <w:t xml:space="preserve"> </w:t>
      </w:r>
      <w:r>
        <w:t xml:space="preserve">Der arabische Einfluss ist fast ausschließlich</w:t>
      </w:r>
      <w:r>
        <w:t xml:space="preserve"> </w:t>
      </w:r>
      <w:r>
        <w:rPr>
          <w:b/>
          <w:bCs/>
        </w:rPr>
        <w:t xml:space="preserve">lexikalisch</w:t>
      </w:r>
      <w:r>
        <w:t xml:space="preserve"> </w:t>
      </w:r>
      <w:r>
        <w:t xml:space="preserve">(Wortschatz + ein Suffix), nicht grammatisch. Das unterscheidet ihn nicht wesentlich vom westgotischen Superstrat — nur ist er quantitativ viel größer.</w:t>
      </w:r>
    </w:p>
    <w:p>
      <w:r>
        <w:pict>
          <v:rect style="width:0;height:1.5pt" o:hralign="center" o:hrstd="t" o:hr="t"/>
        </w:pict>
      </w:r>
    </w:p>
    <w:bookmarkEnd w:id="117"/>
    <w:bookmarkEnd w:id="118"/>
    <w:bookmarkStart w:id="124" w:name="die-ersten-schriftlichen-zeugnisse"/>
    <w:p>
      <w:pPr>
        <w:pStyle w:val="Heading2"/>
      </w:pPr>
      <w:r>
        <w:t xml:space="preserve">6 Die ersten schriftlichen Zeugnisse ⭐</w:t>
      </w:r>
    </w:p>
    <w:bookmarkStart w:id="119" w:name="der-grund-bewusstwerdung-der-diglossie"/>
    <w:p>
      <w:pPr>
        <w:pStyle w:val="Heading3"/>
      </w:pPr>
      <w:r>
        <w:t xml:space="preserve">6.1 Der Grund: Bewusstwerdung der Diglossie</w:t>
      </w:r>
    </w:p>
    <w:p>
      <w:pPr>
        <w:pStyle w:val="FirstParagraph"/>
      </w:pPr>
      <w:r>
        <w:t xml:space="preserve">Die Ursachenkette steht ausgeführt in</w:t>
      </w:r>
      <w:r>
        <w:t xml:space="preserve"> </w:t>
      </w:r>
      <w:r>
        <w:rPr>
          <w:b/>
          <w:bCs/>
        </w:rPr>
        <w:t xml:space="preserve">Kap. 1, §1</w:t>
      </w:r>
      <w:r>
        <w:t xml:space="preserve">: Diglossie setzt sich fort (geschriebenes Latein = high variety, regionale</w:t>
      </w:r>
      <w:r>
        <w:t xml:space="preserve"> </w:t>
      </w:r>
      <w:r>
        <w:rPr>
          <w:i/>
          <w:iCs/>
        </w:rPr>
        <w:t xml:space="preserve">Romance</w:t>
      </w:r>
      <w:r>
        <w:t xml:space="preserve"> </w:t>
      </w:r>
      <w:r>
        <w:t xml:space="preserve">= low variety) →</w:t>
      </w:r>
      <w:r>
        <w:t xml:space="preserve"> </w:t>
      </w:r>
      <w:r>
        <w:rPr>
          <w:b/>
          <w:bCs/>
        </w:rPr>
        <w:t xml:space="preserve">Karolingische Reform ca. 800 n. Chr.</w:t>
      </w:r>
      <w:r>
        <w:t xml:space="preserve"> </w:t>
      </w:r>
      <w:r>
        <w:t xml:space="preserve">→ den Gelehrten wird „die ungeheuerliche Distanz zwischen dem geschriebenen Latein und der gesprochenen Sprache bewusst” (HO3, 5) → man beginnt, die gesprochene Sprache zu verschriften → und die war längst romanischer Dialekt.</w:t>
      </w:r>
    </w:p>
    <w:bookmarkEnd w:id="119"/>
    <w:bookmarkStart w:id="120" w:name="der-vergleich-die-iberoromania-ist-spät"/>
    <w:p>
      <w:pPr>
        <w:pStyle w:val="Heading3"/>
      </w:pPr>
      <w:r>
        <w:t xml:space="preserve">6.2 Der Vergleich: Die Iberoromania ist spät ⭐</w:t>
      </w:r>
    </w:p>
    <w:p>
      <w:pPr>
        <w:pStyle w:val="FirstParagraph"/>
      </w:pPr>
      <w:r>
        <w:rPr>
          <w:b/>
          <w:bCs/>
        </w:rPr>
        <w:t xml:space="preserve">Die Kernaussage:</w:t>
      </w:r>
      <w:r>
        <w:t xml:space="preserve"> </w:t>
      </w:r>
      <w:r>
        <w:t xml:space="preserve">Die ersten schriftlichen Zeugnisse im iberoromanischen Sprachraum entstehen</w:t>
      </w:r>
      <w:r>
        <w:t xml:space="preserve"> </w:t>
      </w:r>
      <w:r>
        <w:rPr>
          <w:b/>
          <w:bCs/>
        </w:rPr>
        <w:t xml:space="preserve">wesentlich später als in der Italo- und Galloromania</w:t>
      </w:r>
      <w:r>
        <w:t xml:space="preserve"> </w:t>
      </w:r>
      <w:r>
        <w:t xml:space="preserve">— erst</w:t>
      </w:r>
      <w:r>
        <w:t xml:space="preserve"> </w:t>
      </w:r>
      <w:r>
        <w:rPr>
          <w:b/>
          <w:bCs/>
        </w:rPr>
        <w:t xml:space="preserve">am Ende des 10. Jh.s</w:t>
      </w:r>
      <w:r>
        <w:t xml:space="preserve"> </w:t>
      </w:r>
      <w:r>
        <w:t xml:space="preserve">(HO3, 5 und 6.1).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Raum</w:t>
            </w:r>
          </w:p>
        </w:tc>
        <w:tc>
          <w:tcPr/>
          <w:p>
            <w:pPr>
              <w:pStyle w:val="Compact"/>
            </w:pPr>
            <w:r>
              <w:t xml:space="preserve">Zeugnis</w:t>
            </w:r>
          </w:p>
        </w:tc>
        <w:tc>
          <w:tcPr/>
          <w:p>
            <w:pPr>
              <w:pStyle w:val="Compact"/>
            </w:pPr>
            <w:r>
              <w:t xml:space="preserve">Datierung</w:t>
            </w:r>
          </w:p>
        </w:tc>
      </w:tr>
      <w:tr>
        <w:tc>
          <w:tcPr/>
          <w:p>
            <w:pPr>
              <w:pStyle w:val="Compact"/>
            </w:pPr>
            <w:r>
              <w:rPr>
                <w:b/>
                <w:bCs/>
              </w:rPr>
              <w:t xml:space="preserve">Französisch</w:t>
            </w:r>
          </w:p>
        </w:tc>
        <w:tc>
          <w:tcPr/>
          <w:p>
            <w:pPr>
              <w:pStyle w:val="Compact"/>
            </w:pPr>
            <w:r>
              <w:rPr>
                <w:b/>
                <w:bCs/>
              </w:rPr>
              <w:t xml:space="preserve">Reichenauer Glossen</w:t>
            </w:r>
            <w:r>
              <w:t xml:space="preserve"> </w:t>
            </w:r>
            <w:r>
              <w:t xml:space="preserve">(Erläuterungen zur Vulgata in latinisiertem Franz. und Deutsch)</w:t>
            </w:r>
          </w:p>
        </w:tc>
        <w:tc>
          <w:tcPr/>
          <w:p>
            <w:pPr>
              <w:pStyle w:val="Compact"/>
            </w:pPr>
            <w:r>
              <w:rPr>
                <w:b/>
                <w:bCs/>
              </w:rPr>
              <w:t xml:space="preserve">Ende 8. Jh.</w:t>
            </w:r>
          </w:p>
        </w:tc>
      </w:tr>
      <w:tr>
        <w:tc>
          <w:tcPr/>
          <w:p>
            <w:pPr>
              <w:pStyle w:val="Compact"/>
            </w:pPr>
          </w:p>
        </w:tc>
        <w:tc>
          <w:tcPr/>
          <w:p>
            <w:pPr>
              <w:pStyle w:val="Compact"/>
            </w:pPr>
            <w:r>
              <w:rPr>
                <w:b/>
                <w:bCs/>
              </w:rPr>
              <w:t xml:space="preserve">Straßburger Eide</w:t>
            </w:r>
            <w:r>
              <w:t xml:space="preserve"> </w:t>
            </w:r>
            <w:r>
              <w:t xml:space="preserve">(Vertrag zwischen Ludwig dem Deutschen und Karl dem Kahlen)</w:t>
            </w:r>
          </w:p>
        </w:tc>
        <w:tc>
          <w:tcPr/>
          <w:p>
            <w:pPr>
              <w:pStyle w:val="Compact"/>
            </w:pPr>
            <w:r>
              <w:rPr>
                <w:b/>
                <w:bCs/>
              </w:rPr>
              <w:t xml:space="preserve">842</w:t>
            </w:r>
          </w:p>
        </w:tc>
      </w:tr>
      <w:tr>
        <w:tc>
          <w:tcPr/>
          <w:p>
            <w:pPr>
              <w:pStyle w:val="Compact"/>
            </w:pPr>
          </w:p>
        </w:tc>
        <w:tc>
          <w:tcPr/>
          <w:p>
            <w:pPr>
              <w:pStyle w:val="Compact"/>
            </w:pPr>
            <w:r>
              <w:t xml:space="preserve">Sequenz von St. Eulalia (Gedicht)</w:t>
            </w:r>
          </w:p>
        </w:tc>
        <w:tc>
          <w:tcPr/>
          <w:p>
            <w:pPr>
              <w:pStyle w:val="Compact"/>
            </w:pPr>
            <w:r>
              <w:t xml:space="preserve">880–890</w:t>
            </w:r>
          </w:p>
        </w:tc>
      </w:tr>
      <w:tr>
        <w:tc>
          <w:tcPr/>
          <w:p>
            <w:pPr>
              <w:pStyle w:val="Compact"/>
            </w:pPr>
            <w:r>
              <w:rPr>
                <w:b/>
                <w:bCs/>
              </w:rPr>
              <w:t xml:space="preserve">Italienisch</w:t>
            </w:r>
          </w:p>
        </w:tc>
        <w:tc>
          <w:tcPr/>
          <w:p>
            <w:pPr>
              <w:pStyle w:val="Compact"/>
            </w:pPr>
            <w:r>
              <w:t xml:space="preserve">Graffito an einem Fresko in der Commodilla-Katakombe</w:t>
            </w:r>
          </w:p>
        </w:tc>
        <w:tc>
          <w:tcPr/>
          <w:p>
            <w:pPr>
              <w:pStyle w:val="Compact"/>
            </w:pPr>
            <w:r>
              <w:t xml:space="preserve">ca. 830</w:t>
            </w:r>
          </w:p>
        </w:tc>
      </w:tr>
      <w:tr>
        <w:tc>
          <w:tcPr/>
          <w:p>
            <w:pPr>
              <w:pStyle w:val="Compact"/>
            </w:pPr>
          </w:p>
        </w:tc>
        <w:tc>
          <w:tcPr/>
          <w:p>
            <w:pPr>
              <w:pStyle w:val="Compact"/>
            </w:pPr>
            <w:r>
              <w:t xml:space="preserve">Rätsel von Verona (aber mit lat. Elementen)</w:t>
            </w:r>
          </w:p>
        </w:tc>
        <w:tc>
          <w:tcPr/>
          <w:p>
            <w:pPr>
              <w:pStyle w:val="Compact"/>
            </w:pPr>
            <w:r>
              <w:t xml:space="preserve">9. Jh.</w:t>
            </w:r>
          </w:p>
        </w:tc>
      </w:tr>
      <w:tr>
        <w:tc>
          <w:tcPr/>
          <w:p>
            <w:pPr>
              <w:pStyle w:val="Compact"/>
            </w:pPr>
          </w:p>
        </w:tc>
        <w:tc>
          <w:tcPr/>
          <w:p>
            <w:pPr>
              <w:pStyle w:val="Compact"/>
            </w:pPr>
            <w:r>
              <w:t xml:space="preserve">Eidesformeln von Montecassino</w:t>
            </w:r>
          </w:p>
        </w:tc>
        <w:tc>
          <w:tcPr/>
          <w:p>
            <w:pPr>
              <w:pStyle w:val="Compact"/>
            </w:pPr>
            <w:r>
              <w:t xml:space="preserve">960–963</w:t>
            </w:r>
          </w:p>
        </w:tc>
      </w:tr>
      <w:tr>
        <w:tc>
          <w:tcPr/>
          <w:p>
            <w:pPr>
              <w:pStyle w:val="Compact"/>
            </w:pPr>
          </w:p>
        </w:tc>
        <w:tc>
          <w:tcPr/>
          <w:p>
            <w:pPr>
              <w:pStyle w:val="Compact"/>
            </w:pPr>
            <w:r>
              <w:t xml:space="preserve">erster klar italienischer Text: Eid im</w:t>
            </w:r>
            <w:r>
              <w:t xml:space="preserve"> </w:t>
            </w:r>
            <w:r>
              <w:rPr>
                <w:i/>
                <w:iCs/>
              </w:rPr>
              <w:t xml:space="preserve">Placito Capuano</w:t>
            </w:r>
          </w:p>
        </w:tc>
        <w:tc>
          <w:tcPr/>
          <w:p>
            <w:pPr>
              <w:pStyle w:val="Compact"/>
            </w:pPr>
            <w:r>
              <w:t xml:space="preserve">960</w:t>
            </w:r>
          </w:p>
        </w:tc>
      </w:tr>
      <w:tr>
        <w:tc>
          <w:tcPr/>
          <w:p>
            <w:pPr>
              <w:pStyle w:val="Compact"/>
            </w:pPr>
            <w:r>
              <w:rPr>
                <w:b/>
                <w:bCs/>
              </w:rPr>
              <w:t xml:space="preserve">Iberoromanisch</w:t>
            </w:r>
          </w:p>
        </w:tc>
        <w:tc>
          <w:tcPr/>
          <w:p>
            <w:pPr>
              <w:pStyle w:val="Compact"/>
            </w:pPr>
            <w:r>
              <w:rPr>
                <w:b/>
                <w:bCs/>
                <w:i/>
                <w:iCs/>
              </w:rPr>
              <w:t xml:space="preserve">Nodicia de kesos</w:t>
            </w:r>
          </w:p>
        </w:tc>
        <w:tc>
          <w:tcPr/>
          <w:p>
            <w:pPr>
              <w:pStyle w:val="Compact"/>
            </w:pPr>
            <w:r>
              <w:rPr>
                <w:b/>
                <w:bCs/>
              </w:rPr>
              <w:t xml:space="preserve">Ende 10. Jh.</w:t>
            </w:r>
          </w:p>
        </w:tc>
      </w:tr>
      <w:tr>
        <w:tc>
          <w:tcPr/>
          <w:p>
            <w:pPr>
              <w:pStyle w:val="Compact"/>
            </w:pPr>
          </w:p>
        </w:tc>
        <w:tc>
          <w:tcPr/>
          <w:p>
            <w:pPr>
              <w:pStyle w:val="Compact"/>
            </w:pPr>
            <w:r>
              <w:rPr>
                <w:b/>
                <w:bCs/>
                <w:i/>
                <w:iCs/>
              </w:rPr>
              <w:t xml:space="preserve">Glosas Emilianenses</w:t>
            </w:r>
            <w:r>
              <w:t xml:space="preserve"> </w:t>
            </w:r>
            <w:r>
              <w:t xml:space="preserve">und</w:t>
            </w:r>
            <w:r>
              <w:t xml:space="preserve"> </w:t>
            </w:r>
            <w:r>
              <w:rPr>
                <w:b/>
                <w:bCs/>
                <w:i/>
                <w:iCs/>
              </w:rPr>
              <w:t xml:space="preserve">Glosas Silenses</w:t>
            </w:r>
          </w:p>
        </w:tc>
        <w:tc>
          <w:tcPr/>
          <w:p>
            <w:pPr>
              <w:pStyle w:val="Compact"/>
            </w:pPr>
            <w:r>
              <w:rPr>
                <w:b/>
                <w:bCs/>
              </w:rPr>
              <w:t xml:space="preserve">letztes Drittel 10. Jh. – erste Hälfte 11. Jh.</w:t>
            </w:r>
          </w:p>
        </w:tc>
      </w:tr>
    </w:tbl>
    <w:p>
      <w:pPr>
        <w:pStyle w:val="BodyText"/>
      </w:pPr>
      <w:r>
        <w:rPr>
          <w:b/>
          <w:bCs/>
        </w:rPr>
        <w:t xml:space="preserve">Nodicia de kesos</w:t>
      </w:r>
      <w:r>
        <w:t xml:space="preserve"> </w:t>
      </w:r>
      <w:r>
        <w:t xml:space="preserve">⭐: „wohl” der</w:t>
      </w:r>
      <w:r>
        <w:t xml:space="preserve"> </w:t>
      </w:r>
      <w:r>
        <w:rPr>
          <w:b/>
          <w:bCs/>
        </w:rPr>
        <w:t xml:space="preserve">erste volkssprachliche Text</w:t>
      </w:r>
      <w:r>
        <w:t xml:space="preserve"> </w:t>
      </w:r>
      <w:r>
        <w:t xml:space="preserve">des Raums — eine im lokalen</w:t>
      </w:r>
      <w:r>
        <w:t xml:space="preserve"> </w:t>
      </w:r>
      <w:r>
        <w:rPr>
          <w:i/>
          <w:iCs/>
        </w:rPr>
        <w:t xml:space="preserve">Romance</w:t>
      </w:r>
      <w:r>
        <w:t xml:space="preserve"> </w:t>
      </w:r>
      <w:r>
        <w:t xml:space="preserve">abgefasste</w:t>
      </w:r>
      <w:r>
        <w:t xml:space="preserve"> </w:t>
      </w:r>
      <w:r>
        <w:rPr>
          <w:b/>
          <w:bCs/>
        </w:rPr>
        <w:t xml:space="preserve">Inventarliste der Käselaibe</w:t>
      </w:r>
      <w:r>
        <w:t xml:space="preserve"> </w:t>
      </w:r>
      <w:r>
        <w:t xml:space="preserve">des Klosters San Justo y Pastor (Rozuela bei León), gegen Ende des 10. Jh.s (HO3, 5).</w:t>
      </w:r>
    </w:p>
    <w:p>
      <w:pPr>
        <w:pStyle w:val="BlockText"/>
      </w:pPr>
      <w:r>
        <w:t xml:space="preserve">🪤</w:t>
      </w:r>
      <w:r>
        <w:t xml:space="preserve"> </w:t>
      </w:r>
      <w:r>
        <w:rPr>
          <w:b/>
          <w:bCs/>
        </w:rPr>
        <w:t xml:space="preserve">Zwei Zeugnisse, zwei verschiedene Superlative.</w:t>
      </w:r>
      <w:r>
        <w:t xml:space="preserve"> </w:t>
      </w:r>
      <w:r>
        <w:t xml:space="preserve">Die</w:t>
      </w:r>
      <w:r>
        <w:t xml:space="preserve"> </w:t>
      </w:r>
      <w:r>
        <w:rPr>
          <w:i/>
          <w:iCs/>
        </w:rPr>
        <w:t xml:space="preserve">Nodicia de kesos</w:t>
      </w:r>
      <w:r>
        <w:t xml:space="preserve"> </w:t>
      </w:r>
      <w:r>
        <w:t xml:space="preserve">ist der</w:t>
      </w:r>
      <w:r>
        <w:t xml:space="preserve"> </w:t>
      </w:r>
      <w:r>
        <w:rPr>
          <w:b/>
          <w:bCs/>
        </w:rPr>
        <w:t xml:space="preserve">erste volkssprachliche Text</w:t>
      </w:r>
      <w:r>
        <w:t xml:space="preserve">; die</w:t>
      </w:r>
      <w:r>
        <w:t xml:space="preserve"> </w:t>
      </w:r>
      <w:r>
        <w:rPr>
          <w:i/>
          <w:iCs/>
        </w:rPr>
        <w:t xml:space="preserve">Glosas Emilianenses</w:t>
      </w:r>
      <w:r>
        <w:t xml:space="preserve"> </w:t>
      </w:r>
      <w:r>
        <w:t xml:space="preserve">sind</w:t>
      </w:r>
      <w:r>
        <w:t xml:space="preserve"> </w:t>
      </w:r>
      <w:r>
        <w:rPr>
          <w:b/>
          <w:bCs/>
        </w:rPr>
        <w:t xml:space="preserve">sprachhistorisch bedeutsamer</w:t>
      </w:r>
      <w:r>
        <w:t xml:space="preserve">. Beides steht so im Handout (HO3, 5). Eine R/F-Frage kann diese beiden Prädikate leicht vertauschen — und dass gerade eine</w:t>
      </w:r>
      <w:r>
        <w:t xml:space="preserve"> </w:t>
      </w:r>
      <w:r>
        <w:rPr>
          <w:b/>
          <w:bCs/>
        </w:rPr>
        <w:t xml:space="preserve">Käseliste</w:t>
      </w:r>
      <w:r>
        <w:t xml:space="preserve"> </w:t>
      </w:r>
      <w:r>
        <w:t xml:space="preserve">das erste Zeugnis ist, macht sie zu einem gern gestellten Detail.</w:t>
      </w:r>
    </w:p>
    <w:bookmarkEnd w:id="120"/>
    <w:bookmarkStart w:id="121" w:name="was-glossen-sind"/>
    <w:p>
      <w:pPr>
        <w:pStyle w:val="Heading3"/>
      </w:pPr>
      <w:r>
        <w:t xml:space="preserve">6.3 Was Glossen sind ⭐</w:t>
      </w:r>
    </w:p>
    <w:p>
      <w:pPr>
        <w:pStyle w:val="FirstParagraph"/>
      </w:pPr>
      <w:r>
        <w:rPr>
          <w:b/>
          <w:bCs/>
        </w:rPr>
        <w:t xml:space="preserve">Definition:</w:t>
      </w:r>
      <w:r>
        <w:t xml:space="preserve"> </w:t>
      </w:r>
      <w:r>
        <w:t xml:space="preserve">„Erläuterungen der Lexik oder einzelner grammatischer Formen, die dem zugrundeliegenden lateinischen Text als</w:t>
      </w:r>
      <w:r>
        <w:t xml:space="preserve"> </w:t>
      </w:r>
      <w:r>
        <w:rPr>
          <w:b/>
          <w:bCs/>
        </w:rPr>
        <w:t xml:space="preserve">Verständnishilfen</w:t>
      </w:r>
      <w:r>
        <w:t xml:space="preserve"> </w:t>
      </w:r>
      <w:r>
        <w:t xml:space="preserve">beigefügt wurden” (HO3, 5). Glossen treten</w:t>
      </w:r>
      <w:r>
        <w:t xml:space="preserve"> </w:t>
      </w:r>
      <w:r>
        <w:rPr>
          <w:b/>
          <w:bCs/>
        </w:rPr>
        <w:t xml:space="preserve">überall in der Romania</w:t>
      </w:r>
      <w:r>
        <w:t xml:space="preserve"> </w:t>
      </w:r>
      <w:r>
        <w:t xml:space="preserve">auf (frühes Beispiel: die Reichenauer Glossen, 9. Jh.).</w:t>
      </w:r>
    </w:p>
    <w:p>
      <w:pPr>
        <w:pStyle w:val="BodyText"/>
      </w:pPr>
      <w:r>
        <w:rPr>
          <w:b/>
          <w:bCs/>
        </w:rPr>
        <w:t xml:space="preserve">⭐ Warum ihre Existenz allein schon eine Erkenntnis ist:</w:t>
      </w:r>
      <w:r>
        <w:t xml:space="preserve"> </w:t>
      </w:r>
      <w:r>
        <w:t xml:space="preserve">Glossen sind ein „deutliches Zeichen dafür, dass die lateinischen Texte den Lesern zum Teil</w:t>
      </w:r>
      <w:r>
        <w:t xml:space="preserve"> </w:t>
      </w:r>
      <w:r>
        <w:rPr>
          <w:b/>
          <w:bCs/>
        </w:rPr>
        <w:t xml:space="preserve">sprachlich nicht mehr zugänglich</w:t>
      </w:r>
      <w:r>
        <w:t xml:space="preserve"> </w:t>
      </w:r>
      <w:r>
        <w:t xml:space="preserve">waren” (HO3, 5). Wer eine Übersetzungshilfe braucht, versteht das Original nicht mehr. Die Glossen</w:t>
      </w:r>
      <w:r>
        <w:t xml:space="preserve"> </w:t>
      </w:r>
      <w:r>
        <w:rPr>
          <w:b/>
          <w:bCs/>
        </w:rPr>
        <w:t xml:space="preserve">beweisen</w:t>
      </w:r>
      <w:r>
        <w:t xml:space="preserve"> </w:t>
      </w:r>
      <w:r>
        <w:t xml:space="preserve">also, dass Latein und Volkssprache auseinandergefallen waren — sie sind ein Symptom der Diglossie.</w:t>
      </w:r>
    </w:p>
    <w:bookmarkEnd w:id="121"/>
    <w:bookmarkStart w:id="123" w:name="die-glosas-emilianenses"/>
    <w:p>
      <w:pPr>
        <w:pStyle w:val="Heading3"/>
      </w:pPr>
      <w:r>
        <w:t xml:space="preserve">6.4 Die</w:t>
      </w:r>
      <w:r>
        <w:t xml:space="preserve"> </w:t>
      </w:r>
      <w:r>
        <w:rPr>
          <w:i/>
          <w:iCs/>
        </w:rPr>
        <w:t xml:space="preserve">Glosas Emilianenses</w:t>
      </w:r>
      <w:r>
        <w:t xml:space="preserve"> </w:t>
      </w:r>
      <w:r>
        <w:t xml:space="preserve">⭐⭐</w:t>
      </w:r>
    </w:p>
    <w:p>
      <w:pPr>
        <w:pStyle w:val="Compact"/>
        <w:numPr>
          <w:ilvl w:val="0"/>
          <w:numId w:val="1034"/>
        </w:numPr>
      </w:pPr>
      <w:r>
        <w:rPr>
          <w:b/>
          <w:bCs/>
        </w:rPr>
        <w:t xml:space="preserve">Was:</w:t>
      </w:r>
      <w:r>
        <w:t xml:space="preserve"> </w:t>
      </w:r>
      <w:r>
        <w:t xml:space="preserve">Glossen zu liturgischen Texten eines lateinischen Kodex aus dem Kloster</w:t>
      </w:r>
      <w:r>
        <w:t xml:space="preserve"> </w:t>
      </w:r>
      <w:r>
        <w:rPr>
          <w:b/>
          <w:bCs/>
        </w:rPr>
        <w:t xml:space="preserve">San Millán de la Cogolla</w:t>
      </w:r>
      <w:r>
        <w:t xml:space="preserve"> </w:t>
      </w:r>
      <w:r>
        <w:t xml:space="preserve">(die</w:t>
      </w:r>
      <w:r>
        <w:t xml:space="preserve"> </w:t>
      </w:r>
      <w:r>
        <w:rPr>
          <w:i/>
          <w:iCs/>
        </w:rPr>
        <w:t xml:space="preserve">Glosas Silenses</w:t>
      </w:r>
      <w:r>
        <w:t xml:space="preserve"> </w:t>
      </w:r>
      <w:r>
        <w:t xml:space="preserve">stammen aus dem Kloster Santo Domingo de Silos).</w:t>
      </w:r>
    </w:p>
    <w:p>
      <w:pPr>
        <w:pStyle w:val="Compact"/>
        <w:numPr>
          <w:ilvl w:val="0"/>
          <w:numId w:val="1034"/>
        </w:numPr>
      </w:pPr>
      <w:r>
        <w:rPr>
          <w:b/>
          <w:bCs/>
        </w:rPr>
        <w:t xml:space="preserve">Die Besonderheit</w:t>
      </w:r>
      <w:r>
        <w:t xml:space="preserve"> </w:t>
      </w:r>
      <w:r>
        <w:t xml:space="preserve">(HO3, 5): nicht nur Wortglossen, sondern</w:t>
      </w:r>
      <w:r>
        <w:t xml:space="preserve"> </w:t>
      </w:r>
      <w:r>
        <w:rPr>
          <w:b/>
          <w:bCs/>
        </w:rPr>
        <w:t xml:space="preserve">grammatische Anmerkungen und sogar Analysen</w:t>
      </w:r>
      <w:r>
        <w:t xml:space="preserve"> </w:t>
      </w:r>
      <w:r>
        <w:t xml:space="preserve">— und, entscheidend, ein</w:t>
      </w:r>
      <w:r>
        <w:t xml:space="preserve"> </w:t>
      </w:r>
      <w:r>
        <w:rPr>
          <w:b/>
          <w:bCs/>
        </w:rPr>
        <w:t xml:space="preserve">über die lateinische Textvorlage hinausgehender autonomer Gebetstext</w:t>
      </w:r>
      <w:r>
        <w:t xml:space="preserve">. Dieser ist „die</w:t>
      </w:r>
      <w:r>
        <w:t xml:space="preserve"> </w:t>
      </w:r>
      <w:r>
        <w:rPr>
          <w:b/>
          <w:bCs/>
        </w:rPr>
        <w:t xml:space="preserve">erste überlieferte Textproduktion in einem iberoromanischen Romance</w:t>
      </w:r>
      <w:r>
        <w:t xml:space="preserve">”.</w:t>
      </w:r>
    </w:p>
    <w:p>
      <w:pPr>
        <w:pStyle w:val="FirstParagraph"/>
      </w:pPr>
      <w:r>
        <w:rPr>
          <w:b/>
          <w:bCs/>
        </w:rPr>
        <w:t xml:space="preserve">Der Gebetstext</w:t>
      </w:r>
      <w:r>
        <w:t xml:space="preserve"> </w:t>
      </w:r>
      <w:r>
        <w:t xml:space="preserve">(HO3, 5, Bsp. 6):</w:t>
      </w:r>
    </w:p>
    <w:p>
      <w:pPr>
        <w:pStyle w:val="BlockText"/>
      </w:pPr>
      <w:r>
        <w:rPr>
          <w:i/>
          <w:iCs/>
        </w:rPr>
        <w:t xml:space="preserve">Cono aiutorio</w:t>
      </w:r>
      <w:r>
        <w:rPr>
          <w:i/>
          <w:iCs/>
        </w:rPr>
        <w:t xml:space="preserve"> </w:t>
      </w:r>
      <w:r>
        <w:rPr>
          <w:i/>
          <w:iCs/>
        </w:rPr>
        <w:t xml:space="preserve"> </w:t>
      </w:r>
      <w:r>
        <w:rPr>
          <w:i/>
          <w:iCs/>
        </w:rPr>
        <w:t xml:space="preserve">nuest[ro] dueno dueno Christo dueno salbatore qual dueno get ena honore e qual duenno tienet ela mandatione cono Patre cono Spiritu Sancto enos sieculos delo sieculos. Facanos Deus omnipotens tal serbitio fere ke denante ela sua face gaudioso segamus. Amen.</w:t>
      </w:r>
    </w:p>
    <w:p>
      <w:pPr>
        <w:pStyle w:val="BlockText"/>
      </w:pPr>
      <w:r>
        <w:t xml:space="preserve">‚Mit der Hilfe unseres Herrn, Herrn Christus, Herrn (und) Retters, welcher Herr ist in der Ehre, und welcher Herr die Macht hat, mit dem Vater, mit dem Heiligen Geist, in alle Ewigkeit. Lasse uns Gott der Allmächtige solchen Dienst tun, dass wir vor seinem Antlitz fröhlich seien. Amen.’</w:t>
      </w:r>
    </w:p>
    <w:p>
      <w:pPr>
        <w:pStyle w:val="FirstParagraph"/>
      </w:pPr>
      <w:r>
        <w:rPr>
          <w:b/>
          <w:bCs/>
        </w:rPr>
        <w:t xml:space="preserve">Die sprachlichen Merkmale</w:t>
      </w:r>
      <w:r>
        <w:t xml:space="preserve"> </w:t>
      </w:r>
      <w:r>
        <w:t xml:space="preserve">(HO3, 5) — geordnet nach Prüfungsnutzen:</w:t>
      </w:r>
    </w:p>
    <w:p>
      <w:pPr>
        <w:pStyle w:val="BodyText"/>
      </w:pPr>
      <w:r>
        <w:rPr>
          <w:b/>
          <w:bCs/>
        </w:rPr>
        <w:t xml:space="preserve">Lautlich: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Merkmal</w:t>
            </w:r>
          </w:p>
        </w:tc>
        <w:tc>
          <w:tcPr/>
          <w:p>
            <w:pPr>
              <w:pStyle w:val="Compact"/>
            </w:pPr>
            <w:r>
              <w:t xml:space="preserve">Beispiele</w:t>
            </w:r>
          </w:p>
        </w:tc>
      </w:tr>
      <w:tr>
        <w:tc>
          <w:tcPr/>
          <w:p>
            <w:pPr>
              <w:pStyle w:val="Compact"/>
            </w:pPr>
            <w:r>
              <w:rPr>
                <w:b/>
                <w:bCs/>
              </w:rPr>
              <w:t xml:space="preserve">Diphthongierung der offenen Vokale</w:t>
            </w:r>
            <w:r>
              <w:t xml:space="preserve">: ǫ &gt; [wá, wé], ĕ &gt; [jé]</w:t>
            </w:r>
          </w:p>
        </w:tc>
        <w:tc>
          <w:tcPr/>
          <w:p>
            <w:pPr>
              <w:pStyle w:val="Compact"/>
            </w:pPr>
            <w:r>
              <w:rPr>
                <w:i/>
                <w:iCs/>
              </w:rPr>
              <w:t xml:space="preserve">homine</w:t>
            </w:r>
            <w:r>
              <w:t xml:space="preserve"> </w:t>
            </w:r>
            <w:r>
              <w:t xml:space="preserve">&gt;</w:t>
            </w:r>
            <w:r>
              <w:t xml:space="preserve"> </w:t>
            </w:r>
            <w:r>
              <w:rPr>
                <w:i/>
                <w:iCs/>
              </w:rPr>
              <w:t xml:space="preserve">uamne, uemne</w:t>
            </w:r>
            <w:r>
              <w:t xml:space="preserve">;</w:t>
            </w:r>
            <w:r>
              <w:t xml:space="preserve"> </w:t>
            </w:r>
            <w:r>
              <w:rPr>
                <w:i/>
                <w:iCs/>
              </w:rPr>
              <w:t xml:space="preserve">herba(m)</w:t>
            </w:r>
            <w:r>
              <w:t xml:space="preserve"> </w:t>
            </w:r>
            <w:r>
              <w:t xml:space="preserve">&gt;</w:t>
            </w:r>
            <w:r>
              <w:t xml:space="preserve"> </w:t>
            </w:r>
            <w:r>
              <w:rPr>
                <w:i/>
                <w:iCs/>
              </w:rPr>
              <w:t xml:space="preserve">jerba</w:t>
            </w:r>
          </w:p>
        </w:tc>
      </w:tr>
      <w:tr>
        <w:tc>
          <w:tcPr/>
          <w:p>
            <w:pPr>
              <w:pStyle w:val="Compact"/>
            </w:pPr>
            <w:r>
              <w:t xml:space="preserve">Diphthongierungen, die</w:t>
            </w:r>
            <w:r>
              <w:t xml:space="preserve"> </w:t>
            </w:r>
            <w:r>
              <w:rPr>
                <w:b/>
                <w:bCs/>
              </w:rPr>
              <w:t xml:space="preserve">vor allem für das Aragonesische</w:t>
            </w:r>
            <w:r>
              <w:t xml:space="preserve"> </w:t>
            </w:r>
            <w:r>
              <w:t xml:space="preserve">kennzeichnend sind</w:t>
            </w:r>
          </w:p>
        </w:tc>
        <w:tc>
          <w:tcPr/>
          <w:p>
            <w:pPr>
              <w:pStyle w:val="Compact"/>
            </w:pPr>
            <w:r>
              <w:rPr>
                <w:i/>
                <w:iCs/>
              </w:rPr>
              <w:t xml:space="preserve">ĕt</w:t>
            </w:r>
            <w:r>
              <w:t xml:space="preserve"> </w:t>
            </w:r>
            <w:r>
              <w:t xml:space="preserve">&gt;</w:t>
            </w:r>
            <w:r>
              <w:t xml:space="preserve"> </w:t>
            </w:r>
            <w:r>
              <w:rPr>
                <w:i/>
                <w:iCs/>
              </w:rPr>
              <w:t xml:space="preserve">jet</w:t>
            </w:r>
            <w:r>
              <w:t xml:space="preserve">;</w:t>
            </w:r>
            <w:r>
              <w:t xml:space="preserve"> </w:t>
            </w:r>
            <w:r>
              <w:rPr>
                <w:i/>
                <w:iCs/>
              </w:rPr>
              <w:t xml:space="preserve">ĕst</w:t>
            </w:r>
            <w:r>
              <w:t xml:space="preserve"> </w:t>
            </w:r>
            <w:r>
              <w:t xml:space="preserve">&gt;</w:t>
            </w:r>
            <w:r>
              <w:t xml:space="preserve"> </w:t>
            </w:r>
            <w:r>
              <w:rPr>
                <w:i/>
                <w:iCs/>
              </w:rPr>
              <w:t xml:space="preserve">jest</w:t>
            </w:r>
            <w:r>
              <w:t xml:space="preserve">;</w:t>
            </w:r>
            <w:r>
              <w:t xml:space="preserve"> </w:t>
            </w:r>
            <w:r>
              <w:rPr>
                <w:i/>
                <w:iCs/>
              </w:rPr>
              <w:t xml:space="preserve">sĕdeant</w:t>
            </w:r>
            <w:r>
              <w:t xml:space="preserve"> </w:t>
            </w:r>
            <w:r>
              <w:t xml:space="preserve">&gt;</w:t>
            </w:r>
            <w:r>
              <w:t xml:space="preserve"> </w:t>
            </w:r>
            <w:r>
              <w:rPr>
                <w:i/>
                <w:iCs/>
              </w:rPr>
              <w:t xml:space="preserve">siegan</w:t>
            </w:r>
          </w:p>
        </w:tc>
      </w:tr>
      <w:tr>
        <w:tc>
          <w:tcPr/>
          <w:p>
            <w:pPr>
              <w:pStyle w:val="Compact"/>
            </w:pPr>
            <w:r>
              <w:rPr>
                <w:b/>
                <w:bCs/>
              </w:rPr>
              <w:t xml:space="preserve">Vokalisierung</w:t>
            </w:r>
            <w:r>
              <w:t xml:space="preserve"> </w:t>
            </w:r>
            <w:r>
              <w:t xml:space="preserve">von</w:t>
            </w:r>
            <w:r>
              <w:t xml:space="preserve"> </w:t>
            </w:r>
            <w:r>
              <w:rPr>
                <w:i/>
                <w:iCs/>
              </w:rPr>
              <w:t xml:space="preserve">ct</w:t>
            </w:r>
            <w:r>
              <w:t xml:space="preserve"> </w:t>
            </w:r>
            <w:r>
              <w:t xml:space="preserve">[kt] &gt;</w:t>
            </w:r>
            <w:r>
              <w:t xml:space="preserve"> </w:t>
            </w:r>
            <w:r>
              <w:rPr>
                <w:i/>
                <w:iCs/>
              </w:rPr>
              <w:t xml:space="preserve">it</w:t>
            </w:r>
            <w:r>
              <w:t xml:space="preserve"> </w:t>
            </w:r>
            <w:r>
              <w:t xml:space="preserve">und von</w:t>
            </w:r>
            <w:r>
              <w:t xml:space="preserve"> </w:t>
            </w:r>
            <w:r>
              <w:rPr>
                <w:i/>
                <w:iCs/>
              </w:rPr>
              <w:t xml:space="preserve">ult</w:t>
            </w:r>
            <w:r>
              <w:t xml:space="preserve"> </w:t>
            </w:r>
            <w:r>
              <w:t xml:space="preserve">&gt;</w:t>
            </w:r>
            <w:r>
              <w:t xml:space="preserve"> </w:t>
            </w:r>
            <w:r>
              <w:rPr>
                <w:i/>
                <w:iCs/>
              </w:rPr>
              <w:t xml:space="preserve">uit</w:t>
            </w:r>
          </w:p>
        </w:tc>
        <w:tc>
          <w:tcPr/>
          <w:p>
            <w:pPr>
              <w:pStyle w:val="Compact"/>
            </w:pPr>
            <w:r>
              <w:rPr>
                <w:i/>
                <w:iCs/>
              </w:rPr>
              <w:t xml:space="preserve">factum</w:t>
            </w:r>
            <w:r>
              <w:t xml:space="preserve"> </w:t>
            </w:r>
            <w:r>
              <w:t xml:space="preserve">&gt;</w:t>
            </w:r>
            <w:r>
              <w:t xml:space="preserve"> </w:t>
            </w:r>
            <w:r>
              <w:rPr>
                <w:i/>
                <w:iCs/>
              </w:rPr>
              <w:t xml:space="preserve">feito</w:t>
            </w:r>
            <w:r>
              <w:t xml:space="preserve">;</w:t>
            </w:r>
            <w:r>
              <w:t xml:space="preserve"> </w:t>
            </w:r>
            <w:r>
              <w:rPr>
                <w:i/>
                <w:iCs/>
              </w:rPr>
              <w:t xml:space="preserve">multum</w:t>
            </w:r>
            <w:r>
              <w:t xml:space="preserve"> </w:t>
            </w:r>
            <w:r>
              <w:t xml:space="preserve">&gt;</w:t>
            </w:r>
            <w:r>
              <w:t xml:space="preserve"> </w:t>
            </w:r>
            <w:r>
              <w:rPr>
                <w:i/>
                <w:iCs/>
              </w:rPr>
              <w:t xml:space="preserve">muito</w:t>
            </w:r>
          </w:p>
        </w:tc>
      </w:tr>
      <w:tr>
        <w:tc>
          <w:tcPr/>
          <w:p>
            <w:pPr>
              <w:pStyle w:val="Compact"/>
            </w:pPr>
            <w:r>
              <w:t xml:space="preserve">Entwicklung [ks] &gt; [is] &gt;</w:t>
            </w:r>
            <w:r>
              <w:t xml:space="preserve"> </w:t>
            </w:r>
            <w:r>
              <w:rPr>
                <w:b/>
                <w:bCs/>
              </w:rPr>
              <w:t xml:space="preserve">[ʃ]</w:t>
            </w:r>
          </w:p>
        </w:tc>
        <w:tc>
          <w:tcPr/>
          <w:p>
            <w:pPr>
              <w:pStyle w:val="Compact"/>
            </w:pPr>
            <w:r>
              <w:rPr>
                <w:i/>
                <w:iCs/>
              </w:rPr>
              <w:t xml:space="preserve">laxare</w:t>
            </w:r>
            <w:r>
              <w:t xml:space="preserve"> </w:t>
            </w:r>
            <w:r>
              <w:t xml:space="preserve">&gt;</w:t>
            </w:r>
            <w:r>
              <w:t xml:space="preserve"> </w:t>
            </w:r>
            <w:r>
              <w:rPr>
                <w:i/>
                <w:iCs/>
              </w:rPr>
              <w:t xml:space="preserve">laisces</w:t>
            </w:r>
          </w:p>
        </w:tc>
      </w:tr>
    </w:tbl>
    <w:p>
      <w:pPr>
        <w:pStyle w:val="BodyText"/>
      </w:pPr>
      <w:r>
        <w:rPr>
          <w:b/>
          <w:bCs/>
        </w:rPr>
        <w:t xml:space="preserve">Morphosyntaktisch</w:t>
      </w:r>
      <w:r>
        <w:t xml:space="preserve"> </w:t>
      </w:r>
      <w:r>
        <w:t xml:space="preserve">— und hier liegt das Klausurgold: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Merkmal</w:t>
            </w:r>
          </w:p>
        </w:tc>
        <w:tc>
          <w:tcPr/>
          <w:p>
            <w:pPr>
              <w:pStyle w:val="Compact"/>
            </w:pPr>
            <w:r>
              <w:t xml:space="preserve">Beispiel im Text</w:t>
            </w:r>
          </w:p>
        </w:tc>
      </w:tr>
      <w:tr>
        <w:tc>
          <w:tcPr/>
          <w:p>
            <w:pPr>
              <w:pStyle w:val="Compact"/>
            </w:pPr>
            <w:r>
              <w:t xml:space="preserve">Herausbildung des</w:t>
            </w:r>
            <w:r>
              <w:t xml:space="preserve"> </w:t>
            </w:r>
            <w:r>
              <w:rPr>
                <w:b/>
                <w:bCs/>
              </w:rPr>
              <w:t xml:space="preserve">unpersönlichen</w:t>
            </w:r>
            <w:r>
              <w:rPr>
                <w:b/>
                <w:bCs/>
              </w:rPr>
              <w:t xml:space="preserve"> </w:t>
            </w:r>
            <w:r>
              <w:rPr>
                <w:b/>
                <w:bCs/>
                <w:i/>
                <w:iCs/>
              </w:rPr>
              <w:t xml:space="preserve">se</w:t>
            </w:r>
          </w:p>
        </w:tc>
        <w:tc>
          <w:tcPr/>
          <w:p>
            <w:pPr>
              <w:pStyle w:val="Compact"/>
            </w:pPr>
            <w:r>
              <w:t xml:space="preserve">—</w:t>
            </w:r>
          </w:p>
        </w:tc>
      </w:tr>
      <w:tr>
        <w:tc>
          <w:tcPr/>
          <w:p>
            <w:pPr>
              <w:pStyle w:val="Compact"/>
            </w:pPr>
            <w:r>
              <w:t xml:space="preserve">⭐</w:t>
            </w:r>
            <w:r>
              <w:t xml:space="preserve"> </w:t>
            </w:r>
            <w:r>
              <w:rPr>
                <w:b/>
                <w:bCs/>
              </w:rPr>
              <w:t xml:space="preserve">Assimilierte Artikelformen</w:t>
            </w:r>
            <w:r>
              <w:t xml:space="preserve">, „für die Rioja und das Aragonesische üblich”</w:t>
            </w:r>
          </w:p>
        </w:tc>
        <w:tc>
          <w:tcPr/>
          <w:p>
            <w:pPr>
              <w:pStyle w:val="Compact"/>
            </w:pPr>
            <w:r>
              <w:rPr>
                <w:b/>
                <w:bCs/>
                <w:i/>
                <w:iCs/>
              </w:rPr>
              <w:t xml:space="preserve">cono</w:t>
            </w:r>
            <w:r>
              <w:t xml:space="preserve"> </w:t>
            </w:r>
            <w:r>
              <w:t xml:space="preserve">(=</w:t>
            </w:r>
            <w:r>
              <w:t xml:space="preserve"> </w:t>
            </w:r>
            <w:r>
              <w:rPr>
                <w:i/>
                <w:iCs/>
              </w:rPr>
              <w:t xml:space="preserve">con el</w:t>
            </w:r>
            <w:r>
              <w:t xml:space="preserve">),</w:t>
            </w:r>
            <w:r>
              <w:t xml:space="preserve"> </w:t>
            </w:r>
            <w:r>
              <w:rPr>
                <w:b/>
                <w:bCs/>
                <w:i/>
                <w:iCs/>
              </w:rPr>
              <w:t xml:space="preserve">eno</w:t>
            </w:r>
            <w:r>
              <w:t xml:space="preserve"> </w:t>
            </w:r>
            <w:r>
              <w:t xml:space="preserve">(=</w:t>
            </w:r>
            <w:r>
              <w:t xml:space="preserve"> </w:t>
            </w:r>
            <w:r>
              <w:rPr>
                <w:i/>
                <w:iCs/>
              </w:rPr>
              <w:t xml:space="preserve">en el</w:t>
            </w:r>
            <w:r>
              <w:t xml:space="preserve">),</w:t>
            </w:r>
            <w:r>
              <w:t xml:space="preserve"> </w:t>
            </w:r>
            <w:r>
              <w:rPr>
                <w:b/>
                <w:bCs/>
                <w:i/>
                <w:iCs/>
              </w:rPr>
              <w:t xml:space="preserve">elo</w:t>
            </w:r>
            <w:r>
              <w:t xml:space="preserve"> </w:t>
            </w:r>
            <w:r>
              <w:t xml:space="preserve">— im Text:</w:t>
            </w:r>
            <w:r>
              <w:t xml:space="preserve"> </w:t>
            </w:r>
            <w:r>
              <w:rPr>
                <w:i/>
                <w:iCs/>
              </w:rPr>
              <w:t xml:space="preserve">cono aiutorio</w:t>
            </w:r>
            <w:r>
              <w:t xml:space="preserve">,</w:t>
            </w:r>
            <w:r>
              <w:t xml:space="preserve"> </w:t>
            </w:r>
            <w:r>
              <w:rPr>
                <w:i/>
                <w:iCs/>
              </w:rPr>
              <w:t xml:space="preserve">ena honore</w:t>
            </w:r>
            <w:r>
              <w:t xml:space="preserve">,</w:t>
            </w:r>
            <w:r>
              <w:t xml:space="preserve"> </w:t>
            </w:r>
            <w:r>
              <w:rPr>
                <w:i/>
                <w:iCs/>
              </w:rPr>
              <w:t xml:space="preserve">enos sieculos</w:t>
            </w:r>
          </w:p>
        </w:tc>
      </w:tr>
      <w:tr>
        <w:tc>
          <w:tcPr/>
          <w:p>
            <w:pPr>
              <w:pStyle w:val="Compact"/>
            </w:pPr>
            <w:r>
              <w:t xml:space="preserve">⭐⭐</w:t>
            </w:r>
            <w:r>
              <w:t xml:space="preserve"> </w:t>
            </w:r>
            <w:r>
              <w:rPr>
                <w:b/>
                <w:bCs/>
              </w:rPr>
              <w:t xml:space="preserve">Analytisches Futur mit Pronomen in Mittelposition (Mesoklise)</w:t>
            </w:r>
          </w:p>
        </w:tc>
        <w:tc>
          <w:tcPr/>
          <w:p>
            <w:pPr>
              <w:pStyle w:val="Compact"/>
            </w:pPr>
            <w:r>
              <w:rPr>
                <w:b/>
                <w:bCs/>
                <w:i/>
                <w:iCs/>
              </w:rPr>
              <w:t xml:space="preserve">nafregarsan</w:t>
            </w:r>
            <w:r>
              <w:t xml:space="preserve"> </w:t>
            </w:r>
            <w:r>
              <w:t xml:space="preserve">(= heute</w:t>
            </w:r>
            <w:r>
              <w:t xml:space="preserve"> </w:t>
            </w:r>
            <w:r>
              <w:rPr>
                <w:i/>
                <w:iCs/>
              </w:rPr>
              <w:t xml:space="preserve">se ahogarán</w:t>
            </w:r>
            <w:r>
              <w:t xml:space="preserve">)</w:t>
            </w:r>
          </w:p>
        </w:tc>
      </w:tr>
    </w:tbl>
    <w:p>
      <w:pPr>
        <w:pStyle w:val="Heading3"/>
      </w:pPr>
      <w:bookmarkStart w:id="122" w:name="X7373f12fc36eca73a192d199166109ecc163743"/>
      <w:r>
        <w:t xml:space="preserve">⭐⭐</w:t>
      </w:r>
      <w:r>
        <w:t xml:space="preserve"> </w:t>
      </w:r>
      <w:r>
        <w:rPr>
          <w:i/>
          <w:iCs/>
        </w:rPr>
        <w:t xml:space="preserve">nafregarsan</w:t>
      </w:r>
      <w:r>
        <w:t xml:space="preserve"> </w:t>
      </w:r>
      <w:r>
        <w:t xml:space="preserve">— warum diese eine Wortform so wichtig ist</w:t>
      </w:r>
      <w:bookmarkEnd w:id="122"/>
    </w:p>
    <w:p>
      <w:pPr>
        <w:pStyle w:val="BlockText"/>
      </w:pPr>
      <w:r>
        <w:t xml:space="preserve">Sie belegt genau das, was Kap. 1, §3 theoretisch erklärt hat: Das analytische Futur wird aus dem</w:t>
      </w:r>
      <w:r>
        <w:t xml:space="preserve"> </w:t>
      </w:r>
      <w:r>
        <w:rPr>
          <w:b/>
          <w:bCs/>
        </w:rPr>
        <w:t xml:space="preserve">Infinitiv + den lautlich reduzierten Präsensformen von</w:t>
      </w:r>
      <w:r>
        <w:rPr>
          <w:b/>
          <w:bCs/>
        </w:rPr>
        <w:t xml:space="preserve"> </w:t>
      </w:r>
      <w:r>
        <w:rPr>
          <w:b/>
          <w:bCs/>
          <w:i/>
          <w:iCs/>
        </w:rPr>
        <w:t xml:space="preserve">habere</w:t>
      </w:r>
      <w:r>
        <w:t xml:space="preserve"> </w:t>
      </w:r>
      <w:r>
        <w:t xml:space="preserve">gebildet, und „aufgrund des relativ</w:t>
      </w:r>
      <w:r>
        <w:t xml:space="preserve"> </w:t>
      </w:r>
      <w:r>
        <w:rPr>
          <w:b/>
          <w:bCs/>
        </w:rPr>
        <w:t xml:space="preserve">autonomen Status</w:t>
      </w:r>
      <w:r>
        <w:t xml:space="preserve"> </w:t>
      </w:r>
      <w:r>
        <w:t xml:space="preserve">der Konstruktion kann das Pronomen zwischen den beiden Konstituenten</w:t>
      </w:r>
      <w:r>
        <w:t xml:space="preserve"> </w:t>
      </w:r>
      <w:r>
        <w:rPr>
          <w:b/>
          <w:bCs/>
        </w:rPr>
        <w:t xml:space="preserve">in Mittelposition (Mesoklise)</w:t>
      </w:r>
      <w:r>
        <w:t xml:space="preserve"> </w:t>
      </w:r>
      <w:r>
        <w:t xml:space="preserve">stehen” (HO3, 5).</w:t>
      </w:r>
    </w:p>
    <w:p>
      <w:pPr>
        <w:pStyle w:val="BlockText"/>
      </w:pPr>
      <w:r>
        <w:t xml:space="preserve">Zerlegt:</w:t>
      </w:r>
      <w:r>
        <w:t xml:space="preserve"> </w:t>
      </w:r>
      <w:r>
        <w:rPr>
          <w:i/>
          <w:iCs/>
        </w:rPr>
        <w:t xml:space="preserve">nafregar</w:t>
      </w:r>
      <w:r>
        <w:t xml:space="preserve"> </w:t>
      </w:r>
      <w:r>
        <w:t xml:space="preserve">(Infinitiv) +</w:t>
      </w:r>
      <w:r>
        <w:t xml:space="preserve"> </w:t>
      </w:r>
      <w:r>
        <w:rPr>
          <w:b/>
          <w:bCs/>
          <w:i/>
          <w:iCs/>
        </w:rPr>
        <w:t xml:space="preserve">s</w:t>
      </w:r>
      <w:r>
        <w:t xml:space="preserve"> </w:t>
      </w:r>
      <w:r>
        <w:t xml:space="preserve">(Pronomen</w:t>
      </w:r>
      <w:r>
        <w:t xml:space="preserve"> </w:t>
      </w:r>
      <w:r>
        <w:rPr>
          <w:i/>
          <w:iCs/>
        </w:rPr>
        <w:t xml:space="preserve">se</w:t>
      </w:r>
      <w:r>
        <w:t xml:space="preserve">) +</w:t>
      </w:r>
      <w:r>
        <w:t xml:space="preserve"> </w:t>
      </w:r>
      <w:r>
        <w:rPr>
          <w:i/>
          <w:iCs/>
        </w:rPr>
        <w:t xml:space="preserve">an</w:t>
      </w:r>
      <w:r>
        <w:t xml:space="preserve"> </w:t>
      </w:r>
      <w:r>
        <w:t xml:space="preserve">(&lt;</w:t>
      </w:r>
      <w:r>
        <w:t xml:space="preserve"> </w:t>
      </w:r>
      <w:r>
        <w:rPr>
          <w:i/>
          <w:iCs/>
        </w:rPr>
        <w:t xml:space="preserve">habent</w:t>
      </w:r>
      <w:r>
        <w:t xml:space="preserve">). Das Pronomen sitzt</w:t>
      </w:r>
      <w:r>
        <w:t xml:space="preserve"> </w:t>
      </w:r>
      <w:r>
        <w:rPr>
          <w:b/>
          <w:bCs/>
        </w:rPr>
        <w:t xml:space="preserve">mitten</w:t>
      </w:r>
      <w:r>
        <w:t xml:space="preserve"> </w:t>
      </w:r>
      <w:r>
        <w:t xml:space="preserve">in der zukünftigen Verbform.</w:t>
      </w:r>
    </w:p>
    <w:p>
      <w:pPr>
        <w:pStyle w:val="BlockText"/>
      </w:pPr>
      <w:r>
        <w:rPr>
          <w:b/>
          <w:bCs/>
        </w:rPr>
        <w:t xml:space="preserve">Das ist der früheste Beleg für das Phänomen, das die offizielle Typ-1-Beispielfrage abfragt.</w:t>
      </w:r>
      <w:r>
        <w:t xml:space="preserve"> </w:t>
      </w:r>
      <w:r>
        <w:t xml:space="preserve">Merke: Mesoklise ist von den</w:t>
      </w:r>
      <w:r>
        <w:t xml:space="preserve"> </w:t>
      </w:r>
      <w:r>
        <w:rPr>
          <w:i/>
          <w:iCs/>
        </w:rPr>
        <w:t xml:space="preserve">Glosas</w:t>
      </w:r>
      <w:r>
        <w:t xml:space="preserve"> </w:t>
      </w:r>
      <w:r>
        <w:t xml:space="preserve">(10./11. Jh.) bis ins 16. Jh. möglich und ab dem 17. Jh. ausgeschlossen (HO5, 2.2) → Kap. 7, §2.</w:t>
      </w:r>
    </w:p>
    <w:p>
      <w:pPr>
        <w:pStyle w:val="FirstParagraph"/>
      </w:pPr>
      <w:r>
        <w:rPr>
          <w:b/>
          <w:bCs/>
        </w:rPr>
        <w:t xml:space="preserve">⭐ Die Zuordnungsfrage — sind die</w:t>
      </w:r>
      <w:r>
        <w:rPr>
          <w:b/>
          <w:bCs/>
        </w:rPr>
        <w:t xml:space="preserve"> </w:t>
      </w:r>
      <w:r>
        <w:rPr>
          <w:b/>
          <w:bCs/>
          <w:i/>
          <w:iCs/>
        </w:rPr>
        <w:t xml:space="preserve">Glosas</w:t>
      </w:r>
      <w:r>
        <w:rPr>
          <w:b/>
          <w:bCs/>
        </w:rPr>
        <w:t xml:space="preserve"> </w:t>
      </w:r>
      <w:r>
        <w:rPr>
          <w:b/>
          <w:bCs/>
        </w:rPr>
        <w:t xml:space="preserve">das erste Dokument des Spanischen?</w:t>
      </w:r>
    </w:p>
    <w:p>
      <w:pPr>
        <w:pStyle w:val="BodyText"/>
      </w:pPr>
      <w:r>
        <w:t xml:space="preserve">Diese Frage musst du differenziert beantworten können (HO3, 5):</w:t>
      </w:r>
    </w:p>
    <w:p>
      <w:pPr>
        <w:pStyle w:val="Compact"/>
        <w:numPr>
          <w:ilvl w:val="0"/>
          <w:numId w:val="1035"/>
        </w:numPr>
      </w:pPr>
      <w:r>
        <w:rPr>
          <w:b/>
          <w:bCs/>
        </w:rPr>
        <w:t xml:space="preserve">Manche</w:t>
      </w:r>
      <w:r>
        <w:t xml:space="preserve"> </w:t>
      </w:r>
      <w:r>
        <w:t xml:space="preserve">Sprachwissenschaftler ordnen sie dem</w:t>
      </w:r>
      <w:r>
        <w:t xml:space="preserve"> </w:t>
      </w:r>
      <w:r>
        <w:rPr>
          <w:b/>
          <w:bCs/>
        </w:rPr>
        <w:t xml:space="preserve">aragonesischen</w:t>
      </w:r>
      <w:r>
        <w:t xml:space="preserve"> </w:t>
      </w:r>
      <w:r>
        <w:t xml:space="preserve">Dialekt zu (dafür sprechen die aragonesischen Diphthongierungen</w:t>
      </w:r>
      <w:r>
        <w:t xml:space="preserve"> </w:t>
      </w:r>
      <w:r>
        <w:rPr>
          <w:i/>
          <w:iCs/>
        </w:rPr>
        <w:t xml:space="preserve">jet</w:t>
      </w:r>
      <w:r>
        <w:t xml:space="preserve">,</w:t>
      </w:r>
      <w:r>
        <w:t xml:space="preserve"> </w:t>
      </w:r>
      <w:r>
        <w:rPr>
          <w:i/>
          <w:iCs/>
        </w:rPr>
        <w:t xml:space="preserve">jest</w:t>
      </w:r>
      <w:r>
        <w:t xml:space="preserve">,</w:t>
      </w:r>
      <w:r>
        <w:t xml:space="preserve"> </w:t>
      </w:r>
      <w:r>
        <w:rPr>
          <w:i/>
          <w:iCs/>
        </w:rPr>
        <w:t xml:space="preserve">siegan</w:t>
      </w:r>
      <w:r>
        <w:t xml:space="preserve"> </w:t>
      </w:r>
      <w:r>
        <w:t xml:space="preserve">und die assimilierten Artikel).</w:t>
      </w:r>
    </w:p>
    <w:p>
      <w:pPr>
        <w:pStyle w:val="Compact"/>
        <w:numPr>
          <w:ilvl w:val="0"/>
          <w:numId w:val="1035"/>
        </w:numPr>
      </w:pPr>
      <w:r>
        <w:rPr>
          <w:b/>
          <w:bCs/>
        </w:rPr>
        <w:t xml:space="preserve">Andere</w:t>
      </w:r>
      <w:r>
        <w:t xml:space="preserve"> </w:t>
      </w:r>
      <w:r>
        <w:t xml:space="preserve">einer eigenständigen Varietät, die in der Rioja gesprochen wurde (</w:t>
      </w:r>
      <w:r>
        <w:rPr>
          <w:b/>
          <w:bCs/>
        </w:rPr>
        <w:t xml:space="preserve">el riojano</w:t>
      </w:r>
      <w:r>
        <w:t xml:space="preserve">) und „sowohl Merkmale des Kastilischen als auch des Aragonischen aufwies”.</w:t>
      </w:r>
    </w:p>
    <w:p>
      <w:pPr>
        <w:pStyle w:val="Compact"/>
        <w:numPr>
          <w:ilvl w:val="0"/>
          <w:numId w:val="1035"/>
        </w:numPr>
      </w:pPr>
      <w:r>
        <w:rPr>
          <w:b/>
          <w:bCs/>
        </w:rPr>
        <w:t xml:space="preserve">Sicher ist nur</w:t>
      </w:r>
      <w:r>
        <w:t xml:space="preserve"> </w:t>
      </w:r>
      <w:r>
        <w:t xml:space="preserve">— und das ist die Formulierung, mit der du antworten solltest: Die Glosas sind „in jedem Falle</w:t>
      </w:r>
      <w:r>
        <w:t xml:space="preserve"> </w:t>
      </w:r>
      <w:r>
        <w:rPr>
          <w:b/>
          <w:bCs/>
        </w:rPr>
        <w:t xml:space="preserve">erstes schriftliches Zeugnis einer iberoromanischen Varietät, die in der Übergangszone zwischen Kastilien und Aragón gesprochen wurde</w:t>
      </w:r>
      <w:r>
        <w:t xml:space="preserve">”.</w:t>
      </w:r>
    </w:p>
    <w:p>
      <w:pPr>
        <w:pStyle w:val="BlockText"/>
      </w:pPr>
      <w:r>
        <w:t xml:space="preserve">🪤</w:t>
      </w:r>
      <w:r>
        <w:t xml:space="preserve"> </w:t>
      </w:r>
      <w:r>
        <w:rPr>
          <w:b/>
          <w:bCs/>
        </w:rPr>
        <w:t xml:space="preserve">Die Falle:</w:t>
      </w:r>
      <w:r>
        <w:t xml:space="preserve"> </w:t>
      </w:r>
      <w:r>
        <w:t xml:space="preserve">„Die</w:t>
      </w:r>
      <w:r>
        <w:t xml:space="preserve"> </w:t>
      </w:r>
      <w:r>
        <w:rPr>
          <w:i/>
          <w:iCs/>
        </w:rPr>
        <w:t xml:space="preserve">Glosas Emilianenses</w:t>
      </w:r>
      <w:r>
        <w:t xml:space="preserve"> </w:t>
      </w:r>
      <w:r>
        <w:t xml:space="preserve">sind das erste Dokument der spanischen Sprache” ist</w:t>
      </w:r>
      <w:r>
        <w:t xml:space="preserve"> </w:t>
      </w:r>
      <w:r>
        <w:rPr>
          <w:b/>
          <w:bCs/>
        </w:rPr>
        <w:t xml:space="preserve">nicht</w:t>
      </w:r>
      <w:r>
        <w:t xml:space="preserve"> </w:t>
      </w:r>
      <w:r>
        <w:t xml:space="preserve">einfach richtig — genau darüber besteht Streit. Wer das unbesehen bejaht, tappt hinein. Richtig ist die vorsichtige Formulierung mit „Übergangszone Kastilien–Aragón”.</w:t>
      </w:r>
    </w:p>
    <w:p>
      <w:r>
        <w:pict>
          <v:rect style="width:0;height:1.5pt" o:hralign="center" o:hrstd="t" o:hr="t"/>
        </w:pict>
      </w:r>
    </w:p>
    <w:bookmarkEnd w:id="123"/>
    <w:bookmarkEnd w:id="124"/>
    <w:bookmarkStart w:id="127" w:name="X08f96279674b6c6a2128efe4b3ec8d93b033874"/>
    <w:p>
      <w:pPr>
        <w:pStyle w:val="Heading2"/>
      </w:pPr>
      <w:r>
        <w:t xml:space="preserve">7 Die romanischen Varietäten im Mittelalter ⭐</w:t>
      </w:r>
    </w:p>
    <w:p>
      <w:pPr>
        <w:pStyle w:val="FirstParagraph"/>
      </w:pPr>
      <w:r>
        <w:rPr>
          <w:b/>
          <w:bCs/>
        </w:rPr>
        <w:t xml:space="preserve">Die Definitionen von Primär- und Sekundärdialekt sowie die Liste der sechs Primärdialekte stehen in Kap. 1, §5.</w:t>
      </w:r>
      <w:r>
        <w:t xml:space="preserve"> </w:t>
      </w:r>
      <w:r>
        <w:t xml:space="preserve">Hier die Charakteristika und die Unterscheidungsmerkmale.</w:t>
      </w:r>
    </w:p>
    <w:bookmarkStart w:id="125" w:name="charakteristika-der-sechs-primärdialekte"/>
    <w:p>
      <w:pPr>
        <w:pStyle w:val="Heading3"/>
      </w:pPr>
      <w:r>
        <w:t xml:space="preserve">7.1 Charakteristika der sechs Primärdialekte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Primärdialekt</w:t>
            </w:r>
          </w:p>
        </w:tc>
        <w:tc>
          <w:tcPr/>
          <w:p>
            <w:pPr>
              <w:pStyle w:val="Compact"/>
            </w:pPr>
            <w:r>
              <w:t xml:space="preserve">Was du dazu wissen solltest</w:t>
            </w:r>
          </w:p>
        </w:tc>
        <w:tc>
          <w:tcPr/>
          <w:p>
            <w:pPr>
              <w:pStyle w:val="Compact"/>
            </w:pPr>
            <w:r>
              <w:t xml:space="preserve">Priorität</w:t>
            </w:r>
          </w:p>
        </w:tc>
      </w:tr>
      <w:tr>
        <w:tc>
          <w:tcPr/>
          <w:p>
            <w:pPr>
              <w:pStyle w:val="Compact"/>
            </w:pPr>
            <w:r>
              <w:rPr>
                <w:b/>
                <w:bCs/>
              </w:rPr>
              <w:t xml:space="preserve">Mozarabisch</w:t>
            </w:r>
            <w:r>
              <w:t xml:space="preserve"> </w:t>
            </w:r>
            <w:r>
              <w:t xml:space="preserve">(</w:t>
            </w:r>
            <w:r>
              <w:rPr>
                <w:i/>
                <w:iCs/>
              </w:rPr>
              <w:t xml:space="preserve">romance andalusí</w:t>
            </w:r>
            <w:r>
              <w:t xml:space="preserve">)</w:t>
            </w:r>
          </w:p>
        </w:tc>
        <w:tc>
          <w:tcPr/>
          <w:p>
            <w:pPr>
              <w:pStyle w:val="Compact"/>
            </w:pPr>
            <w:r>
              <w:t xml:space="preserve">Varietät im</w:t>
            </w:r>
            <w:r>
              <w:t xml:space="preserve"> </w:t>
            </w:r>
            <w:r>
              <w:rPr>
                <w:b/>
                <w:bCs/>
              </w:rPr>
              <w:t xml:space="preserve">arabisch beherrschten</w:t>
            </w:r>
            <w:r>
              <w:t xml:space="preserve"> </w:t>
            </w:r>
            <w:r>
              <w:t xml:space="preserve">Teil der Halbinsel (HO3, 6.2). Besonders</w:t>
            </w:r>
            <w:r>
              <w:t xml:space="preserve"> </w:t>
            </w:r>
            <w:r>
              <w:rPr>
                <w:b/>
                <w:bCs/>
              </w:rPr>
              <w:t xml:space="preserve">konservativ</w:t>
            </w:r>
            <w:r>
              <w:t xml:space="preserve">. Unsere Kenntnis stammt v. a. aus den</w:t>
            </w:r>
            <w:r>
              <w:t xml:space="preserve"> </w:t>
            </w:r>
            <w:r>
              <w:rPr>
                <w:b/>
                <w:bCs/>
                <w:i/>
                <w:iCs/>
              </w:rPr>
              <w:t xml:space="preserve">Jarchas</w:t>
            </w:r>
            <w:r>
              <w:t xml:space="preserve">/Khardjas — romanischen Schlussstrophen arabischer und hebräischer Gedichte (11.–13. Jh.), erst 1948 von Samuel S. Stern entdeckt (Becker 11.2.6). ⭐</w:t>
            </w:r>
            <w:r>
              <w:t xml:space="preserve"> </w:t>
            </w:r>
            <w:r>
              <w:rPr>
                <w:b/>
                <w:bCs/>
              </w:rPr>
              <w:t xml:space="preserve">Im Mozarabischen steht der erste DOM-Beleg überhaupt</w:t>
            </w:r>
            <w:r>
              <w:t xml:space="preserve"> </w:t>
            </w:r>
            <w:r>
              <w:t xml:space="preserve">→ Kap. 6, §2.</w:t>
            </w:r>
          </w:p>
        </w:tc>
        <w:tc>
          <w:tcPr/>
          <w:p>
            <w:pPr>
              <w:pStyle w:val="Compact"/>
            </w:pPr>
            <w:r>
              <w:t xml:space="preserve">⭐</w:t>
            </w:r>
          </w:p>
        </w:tc>
      </w:tr>
      <w:tr>
        <w:tc>
          <w:tcPr/>
          <w:p>
            <w:pPr>
              <w:pStyle w:val="Compact"/>
            </w:pPr>
            <w:r>
              <w:rPr>
                <w:b/>
                <w:bCs/>
              </w:rPr>
              <w:t xml:space="preserve">Galicisch-Portugiesisch</w:t>
            </w:r>
          </w:p>
        </w:tc>
        <w:tc>
          <w:tcPr/>
          <w:p>
            <w:pPr>
              <w:pStyle w:val="Compact"/>
            </w:pPr>
            <w:r>
              <w:t xml:space="preserve">Zunächst eine</w:t>
            </w:r>
            <w:r>
              <w:t xml:space="preserve"> </w:t>
            </w:r>
            <w:r>
              <w:rPr>
                <w:b/>
                <w:bCs/>
              </w:rPr>
              <w:t xml:space="preserve">sprachliche Einheit</w:t>
            </w:r>
            <w:r>
              <w:t xml:space="preserve">, die sich politisch lockerte:</w:t>
            </w:r>
            <w:r>
              <w:t xml:space="preserve"> </w:t>
            </w:r>
            <w:r>
              <w:rPr>
                <w:b/>
                <w:bCs/>
              </w:rPr>
              <w:t xml:space="preserve">1139</w:t>
            </w:r>
            <w:r>
              <w:t xml:space="preserve"> </w:t>
            </w:r>
            <w:r>
              <w:t xml:space="preserve">wird die Grafschaft</w:t>
            </w:r>
            <w:r>
              <w:t xml:space="preserve"> </w:t>
            </w:r>
            <w:r>
              <w:rPr>
                <w:i/>
                <w:iCs/>
              </w:rPr>
              <w:t xml:space="preserve">Portucale</w:t>
            </w:r>
            <w:r>
              <w:t xml:space="preserve"> </w:t>
            </w:r>
            <w:r>
              <w:t xml:space="preserve">zum unabhängigen</w:t>
            </w:r>
            <w:r>
              <w:t xml:space="preserve"> </w:t>
            </w:r>
            <w:r>
              <w:rPr>
                <w:b/>
                <w:bCs/>
              </w:rPr>
              <w:t xml:space="preserve">Königreich Portugal</w:t>
            </w:r>
            <w:r>
              <w:t xml:space="preserve">, Galicien gehört zum</w:t>
            </w:r>
            <w:r>
              <w:t xml:space="preserve"> </w:t>
            </w:r>
            <w:r>
              <w:rPr>
                <w:b/>
                <w:bCs/>
              </w:rPr>
              <w:t xml:space="preserve">1230</w:t>
            </w:r>
            <w:r>
              <w:t xml:space="preserve"> </w:t>
            </w:r>
            <w:r>
              <w:t xml:space="preserve">begründeten Königreich</w:t>
            </w:r>
            <w:r>
              <w:t xml:space="preserve"> </w:t>
            </w:r>
            <w:r>
              <w:rPr>
                <w:b/>
                <w:bCs/>
              </w:rPr>
              <w:t xml:space="preserve">Kastilien-León</w:t>
            </w:r>
            <w:r>
              <w:t xml:space="preserve">. Fungierte</w:t>
            </w:r>
            <w:r>
              <w:t xml:space="preserve"> </w:t>
            </w:r>
            <w:r>
              <w:rPr>
                <w:b/>
                <w:bCs/>
              </w:rPr>
              <w:t xml:space="preserve">bis Mitte des 14. Jh.s als Sprache der Lyrik</w:t>
            </w:r>
            <w:r>
              <w:t xml:space="preserve"> </w:t>
            </w:r>
            <w:r>
              <w:t xml:space="preserve">auf der Halbinsel.</w:t>
            </w:r>
          </w:p>
        </w:tc>
        <w:tc>
          <w:tcPr/>
          <w:p>
            <w:pPr>
              <w:pStyle w:val="Compact"/>
            </w:pPr>
            <w:r>
              <w:t xml:space="preserve">⭐ (die Lyrik-Funktion)</w:t>
            </w:r>
          </w:p>
        </w:tc>
      </w:tr>
      <w:tr>
        <w:tc>
          <w:tcPr/>
          <w:p>
            <w:pPr>
              <w:pStyle w:val="Compact"/>
            </w:pPr>
            <w:r>
              <w:t xml:space="preserve">↳ Gattungen (Kontext)</w:t>
            </w:r>
          </w:p>
        </w:tc>
        <w:tc>
          <w:tcPr/>
          <w:p>
            <w:pPr>
              <w:pStyle w:val="Compact"/>
            </w:pPr>
            <w:r>
              <w:rPr>
                <w:i/>
                <w:iCs/>
              </w:rPr>
              <w:t xml:space="preserve">Cantigas de amigo</w:t>
            </w:r>
            <w:r>
              <w:t xml:space="preserve"> </w:t>
            </w:r>
            <w:r>
              <w:t xml:space="preserve">(Frauenklagen),</w:t>
            </w:r>
            <w:r>
              <w:t xml:space="preserve"> </w:t>
            </w:r>
            <w:r>
              <w:rPr>
                <w:i/>
                <w:iCs/>
              </w:rPr>
              <w:t xml:space="preserve">Cantigas de amor</w:t>
            </w:r>
            <w:r>
              <w:t xml:space="preserve"> </w:t>
            </w:r>
            <w:r>
              <w:t xml:space="preserve">(Minnelieder),</w:t>
            </w:r>
            <w:r>
              <w:t xml:space="preserve"> </w:t>
            </w:r>
            <w:r>
              <w:rPr>
                <w:i/>
                <w:iCs/>
              </w:rPr>
              <w:t xml:space="preserve">Cantigas de escarnho e maldizer</w:t>
            </w:r>
            <w:r>
              <w:t xml:space="preserve"> </w:t>
            </w:r>
            <w:r>
              <w:t xml:space="preserve">(satirische Spott- und Rügelieder).</w:t>
            </w:r>
            <w:r>
              <w:t xml:space="preserve"> </w:t>
            </w:r>
            <w:r>
              <w:rPr>
                <w:b/>
                <w:bCs/>
              </w:rPr>
              <w:t xml:space="preserve">Auch Alfons der Weise verfasste seine</w:t>
            </w:r>
            <w:r>
              <w:rPr>
                <w:b/>
                <w:bCs/>
              </w:rPr>
              <w:t xml:space="preserve"> </w:t>
            </w:r>
            <w:r>
              <w:rPr>
                <w:b/>
                <w:bCs/>
                <w:i/>
                <w:iCs/>
              </w:rPr>
              <w:t xml:space="preserve">Cantigas de Santa María</w:t>
            </w:r>
            <w:r>
              <w:rPr>
                <w:b/>
                <w:bCs/>
              </w:rPr>
              <w:t xml:space="preserve"> </w:t>
            </w:r>
            <w:r>
              <w:rPr>
                <w:b/>
                <w:bCs/>
              </w:rPr>
              <w:t xml:space="preserve">in diesem Idiom</w:t>
            </w:r>
            <w:r>
              <w:t xml:space="preserve"> </w:t>
            </w:r>
            <w:r>
              <w:t xml:space="preserve">— obwohl er die zentrale Leitfigur der</w:t>
            </w:r>
            <w:r>
              <w:t xml:space="preserve"> </w:t>
            </w:r>
            <w:r>
              <w:rPr>
                <w:i/>
                <w:iCs/>
              </w:rPr>
              <w:t xml:space="preserve">kastilischen</w:t>
            </w:r>
            <w:r>
              <w:t xml:space="preserve"> </w:t>
            </w:r>
            <w:r>
              <w:t xml:space="preserve">Prosa war.</w:t>
            </w:r>
          </w:p>
        </w:tc>
        <w:tc>
          <w:tcPr/>
          <w:p>
            <w:pPr>
              <w:pStyle w:val="Compact"/>
            </w:pPr>
            <w:r>
              <w:t xml:space="preserve">Kontext (⭐ die Alfons-Pointe)</w:t>
            </w:r>
          </w:p>
        </w:tc>
      </w:tr>
      <w:tr>
        <w:tc>
          <w:tcPr/>
          <w:p>
            <w:pPr>
              <w:pStyle w:val="Compact"/>
            </w:pPr>
            <w:r>
              <w:rPr>
                <w:b/>
                <w:bCs/>
              </w:rPr>
              <w:t xml:space="preserve">Astur-Leonesisch</w:t>
            </w:r>
          </w:p>
        </w:tc>
        <w:tc>
          <w:tcPr/>
          <w:p>
            <w:pPr>
              <w:pStyle w:val="Compact"/>
            </w:pPr>
            <w:r>
              <w:t xml:space="preserve">Gesprochen in den zentralen Gebieten des</w:t>
            </w:r>
            <w:r>
              <w:t xml:space="preserve"> </w:t>
            </w:r>
            <w:r>
              <w:rPr>
                <w:b/>
                <w:bCs/>
              </w:rPr>
              <w:t xml:space="preserve">Königreichs León</w:t>
            </w:r>
            <w:r>
              <w:t xml:space="preserve">, das „in der</w:t>
            </w:r>
            <w:r>
              <w:t xml:space="preserve"> </w:t>
            </w:r>
            <w:r>
              <w:rPr>
                <w:b/>
                <w:bCs/>
              </w:rPr>
              <w:t xml:space="preserve">ersten Phase</w:t>
            </w:r>
            <w:r>
              <w:t xml:space="preserve"> </w:t>
            </w:r>
            <w:r>
              <w:t xml:space="preserve">der Reconquista federführend war” — die Initiative ging aber später auf Kastilien über.</w:t>
            </w:r>
          </w:p>
        </w:tc>
        <w:tc>
          <w:tcPr/>
          <w:p>
            <w:pPr>
              <w:pStyle w:val="Compact"/>
            </w:pPr>
            <w:r>
              <w:t xml:space="preserve">⭐</w:t>
            </w:r>
          </w:p>
        </w:tc>
      </w:tr>
      <w:tr>
        <w:tc>
          <w:tcPr/>
          <w:p>
            <w:pPr>
              <w:pStyle w:val="Compact"/>
            </w:pPr>
            <w:r>
              <w:rPr>
                <w:b/>
                <w:bCs/>
              </w:rPr>
              <w:t xml:space="preserve">Kastilisch</w:t>
            </w:r>
          </w:p>
        </w:tc>
        <w:tc>
          <w:tcPr/>
          <w:p>
            <w:pPr>
              <w:pStyle w:val="Compact"/>
            </w:pPr>
            <w:r>
              <w:t xml:space="preserve">Drang mit der Expansion nach Süden und in die Nachbarregionen (Rioja, León, Baskenland, Aragón) vor.</w:t>
            </w:r>
            <w:r>
              <w:t xml:space="preserve"> </w:t>
            </w:r>
            <w:r>
              <w:rPr>
                <w:b/>
                <w:bCs/>
              </w:rPr>
              <w:t xml:space="preserve">Die innovativste Varietät der Halbinsel</w:t>
            </w:r>
            <w:r>
              <w:t xml:space="preserve"> </w:t>
            </w:r>
            <w:r>
              <w:t xml:space="preserve">— wegen (1) der komplexen Sprachkontaktsituation mit den benachbarten romanischen Varietäten</w:t>
            </w:r>
            <w:r>
              <w:t xml:space="preserve"> </w:t>
            </w:r>
            <w:r>
              <w:rPr>
                <w:b/>
                <w:bCs/>
              </w:rPr>
              <w:t xml:space="preserve">und dem Baskischen</w:t>
            </w:r>
            <w:r>
              <w:t xml:space="preserve"> </w:t>
            </w:r>
            <w:r>
              <w:t xml:space="preserve">und (2) der besonderen Bedingungen in den wiedereroberten Gebieten, „wo häufig ganz unterschiedliche Varietäten mit dem Kastilischen interagierten”. → Kap. 3</w:t>
            </w:r>
          </w:p>
        </w:tc>
        <w:tc>
          <w:tcPr/>
          <w:p>
            <w:pPr>
              <w:pStyle w:val="Compact"/>
            </w:pPr>
            <w:r>
              <w:t xml:space="preserve">⭐⭐</w:t>
            </w:r>
          </w:p>
        </w:tc>
      </w:tr>
      <w:tr>
        <w:tc>
          <w:tcPr/>
          <w:p>
            <w:pPr>
              <w:pStyle w:val="Compact"/>
            </w:pPr>
            <w:r>
              <w:rPr>
                <w:b/>
                <w:bCs/>
              </w:rPr>
              <w:t xml:space="preserve">Navarro-Aragonesisch</w:t>
            </w:r>
          </w:p>
        </w:tc>
        <w:tc>
          <w:tcPr/>
          <w:p>
            <w:pPr>
              <w:pStyle w:val="Compact"/>
            </w:pPr>
            <w:r>
              <w:t xml:space="preserve">Osten; größte Ausdehnung umfasste die</w:t>
            </w:r>
            <w:r>
              <w:t xml:space="preserve"> </w:t>
            </w:r>
            <w:r>
              <w:rPr>
                <w:b/>
                <w:bCs/>
              </w:rPr>
              <w:t xml:space="preserve">Rioja</w:t>
            </w:r>
            <w:r>
              <w:t xml:space="preserve"> </w:t>
            </w:r>
            <w:r>
              <w:t xml:space="preserve">sowie Teruel und Segorbe. Heute auf ein Restterritorium von einigen Pyrenäentälern bis in den Nordosten der Provinz Huesca beschränkt.</w:t>
            </w:r>
          </w:p>
        </w:tc>
        <w:tc>
          <w:tcPr/>
          <w:p>
            <w:pPr>
              <w:pStyle w:val="Compact"/>
            </w:pPr>
            <w:r>
              <w:t xml:space="preserve">Kontext</w:t>
            </w:r>
          </w:p>
        </w:tc>
      </w:tr>
      <w:tr>
        <w:tc>
          <w:tcPr/>
          <w:p>
            <w:pPr>
              <w:pStyle w:val="Compact"/>
            </w:pPr>
            <w:r>
              <w:rPr>
                <w:b/>
                <w:bCs/>
              </w:rPr>
              <w:t xml:space="preserve">Katalanisch</w:t>
            </w:r>
          </w:p>
        </w:tc>
        <w:tc>
          <w:tcPr/>
          <w:p>
            <w:pPr>
              <w:pStyle w:val="Compact"/>
            </w:pPr>
            <w:r>
              <w:t xml:space="preserve">Ganz im Osten, in den Grafschaften der</w:t>
            </w:r>
            <w:r>
              <w:t xml:space="preserve"> </w:t>
            </w:r>
            <w:r>
              <w:rPr>
                <w:b/>
                <w:bCs/>
              </w:rPr>
              <w:t xml:space="preserve">Spanischen Mark</w:t>
            </w:r>
            <w:r>
              <w:t xml:space="preserve">; ab dem 9. Jh. Zentrum in der Grafschaft</w:t>
            </w:r>
            <w:r>
              <w:t xml:space="preserve"> </w:t>
            </w:r>
            <w:r>
              <w:rPr>
                <w:b/>
                <w:bCs/>
              </w:rPr>
              <w:t xml:space="preserve">Barcelona</w:t>
            </w:r>
            <w:r>
              <w:t xml:space="preserve">. Enge Kontakte zum</w:t>
            </w:r>
            <w:r>
              <w:t xml:space="preserve"> </w:t>
            </w:r>
            <w:r>
              <w:rPr>
                <w:b/>
                <w:bCs/>
              </w:rPr>
              <w:t xml:space="preserve">okzitanischen</w:t>
            </w:r>
            <w:r>
              <w:t xml:space="preserve"> </w:t>
            </w:r>
            <w:r>
              <w:t xml:space="preserve">Sprachraum (wegen der Krone von Aragón, zu der Katalonien und ab</w:t>
            </w:r>
            <w:r>
              <w:t xml:space="preserve"> </w:t>
            </w:r>
            <w:r>
              <w:rPr>
                <w:b/>
                <w:bCs/>
              </w:rPr>
              <w:t xml:space="preserve">1238</w:t>
            </w:r>
            <w:r>
              <w:t xml:space="preserve"> </w:t>
            </w:r>
            <w:r>
              <w:t xml:space="preserve">Valencia gehörten). König</w:t>
            </w:r>
            <w:r>
              <w:t xml:space="preserve"> </w:t>
            </w:r>
            <w:r>
              <w:rPr>
                <w:b/>
                <w:bCs/>
              </w:rPr>
              <w:t xml:space="preserve">Jaime I</w:t>
            </w:r>
            <w:r>
              <w:t xml:space="preserve"> </w:t>
            </w:r>
            <w:r>
              <w:t xml:space="preserve">machte es zur Verwaltungssprache in Aragón;</w:t>
            </w:r>
            <w:r>
              <w:t xml:space="preserve"> </w:t>
            </w:r>
            <w:r>
              <w:rPr>
                <w:b/>
                <w:bCs/>
              </w:rPr>
              <w:t xml:space="preserve">Ramon Llull</w:t>
            </w:r>
            <w:r>
              <w:t xml:space="preserve"> </w:t>
            </w:r>
            <w:r>
              <w:t xml:space="preserve">(1232/33–1315/16) begründete sein Prestige als Literatur- und Wissenschaftssprache.</w:t>
            </w:r>
          </w:p>
        </w:tc>
        <w:tc>
          <w:tcPr/>
          <w:p>
            <w:pPr>
              <w:pStyle w:val="Compact"/>
            </w:pPr>
            <w:r>
              <w:t xml:space="preserve">Kontext (⭐ Okzitanisch-Kontakt)</w:t>
            </w:r>
          </w:p>
        </w:tc>
      </w:tr>
    </w:tbl>
    <w:p>
      <w:pPr>
        <w:pStyle w:val="BlockText"/>
      </w:pPr>
      <w:r>
        <w:t xml:space="preserve">⭐</w:t>
      </w:r>
      <w:r>
        <w:t xml:space="preserve"> </w:t>
      </w:r>
      <w:r>
        <w:rPr>
          <w:b/>
          <w:bCs/>
        </w:rPr>
        <w:t xml:space="preserve">Die zwei Pole, die du nennen können musst:</w:t>
      </w:r>
      <w:r>
        <w:t xml:space="preserve"> </w:t>
      </w:r>
      <w:r>
        <w:rPr>
          <w:b/>
          <w:bCs/>
        </w:rPr>
        <w:t xml:space="preserve">Mozarabisch = konservativ</w:t>
      </w:r>
      <w:r>
        <w:t xml:space="preserve">,</w:t>
      </w:r>
      <w:r>
        <w:t xml:space="preserve"> </w:t>
      </w:r>
      <w:r>
        <w:rPr>
          <w:b/>
          <w:bCs/>
        </w:rPr>
        <w:t xml:space="preserve">Kastilisch = innovativ</w:t>
      </w:r>
      <w:r>
        <w:t xml:space="preserve">. Und beide Etiketten sind erklärbar: Das Mozarabische lag isoliert unter arabischer Herrschaft; das Kastilische lag im Zentrum maximalen Sprachkontakts (Baskisch + Nachbardialekte +</w:t>
      </w:r>
      <w:r>
        <w:t xml:space="preserve"> </w:t>
      </w:r>
      <w:r>
        <w:rPr>
          <w:i/>
          <w:iCs/>
        </w:rPr>
        <w:t xml:space="preserve">repoblación</w:t>
      </w:r>
      <w:r>
        <w:t xml:space="preserve">).</w:t>
      </w:r>
    </w:p>
    <w:bookmarkEnd w:id="125"/>
    <w:bookmarkStart w:id="126" w:name="die-lautlichen-unterscheidungsmerkmale"/>
    <w:p>
      <w:pPr>
        <w:pStyle w:val="Heading3"/>
      </w:pPr>
      <w:r>
        <w:t xml:space="preserve">7.2 ⭐ Die lautlichen Unterscheidungsmerkmale</w:t>
      </w:r>
    </w:p>
    <w:p>
      <w:pPr>
        <w:pStyle w:val="FirstParagraph"/>
      </w:pPr>
      <w:r>
        <w:t xml:space="preserve">HO3 zeigt diese Gegenüberstellung nur als Grafik (HO3, Abb. 3); die Volltextgrundlage ist Becker 11.2.6, Tab. 1 (nach Lapesa 1981: 171–187). Becker nennt sie „Maßstab dafür, ob eine Varietät eher</w:t>
      </w:r>
      <w:r>
        <w:t xml:space="preserve"> </w:t>
      </w:r>
      <w:r>
        <w:rPr>
          <w:b/>
          <w:bCs/>
        </w:rPr>
        <w:t xml:space="preserve">konservative oder eher innovative</w:t>
      </w:r>
      <w:r>
        <w:t xml:space="preserve"> </w:t>
      </w:r>
      <w:r>
        <w:t xml:space="preserve">Züge besitzt”.</w:t>
      </w:r>
    </w:p>
    <w:p>
      <w:pPr>
        <w:pStyle w:val="BodyText"/>
      </w:pPr>
      <w:r>
        <w:rPr>
          <w:b/>
          <w:bCs/>
        </w:rPr>
        <w:t xml:space="preserve">Die diagnostischen Merkmale</w:t>
      </w:r>
      <w:r>
        <w:t xml:space="preserve"> </w:t>
      </w:r>
      <w:r>
        <w:t xml:space="preserve">und wie sich das</w:t>
      </w:r>
      <w:r>
        <w:t xml:space="preserve"> </w:t>
      </w:r>
      <w:r>
        <w:rPr>
          <w:b/>
          <w:bCs/>
        </w:rPr>
        <w:t xml:space="preserve">Kastilische</w:t>
      </w:r>
      <w:r>
        <w:t xml:space="preserve"> </w:t>
      </w:r>
      <w:r>
        <w:t xml:space="preserve">von den Nachbarn abhebt: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Merkmal</w:t>
            </w:r>
          </w:p>
        </w:tc>
        <w:tc>
          <w:tcPr/>
          <w:p>
            <w:pPr>
              <w:pStyle w:val="Compact"/>
            </w:pPr>
            <w:r>
              <w:t xml:space="preserve">Testfrage</w:t>
            </w:r>
          </w:p>
        </w:tc>
        <w:tc>
          <w:tcPr/>
          <w:p>
            <w:pPr>
              <w:pStyle w:val="Compact"/>
            </w:pPr>
            <w:r>
              <w:rPr>
                <w:b/>
                <w:bCs/>
              </w:rPr>
              <w:t xml:space="preserve">Kastilisch</w:t>
            </w:r>
          </w:p>
        </w:tc>
        <w:tc>
          <w:tcPr/>
          <w:p>
            <w:pPr>
              <w:pStyle w:val="Compact"/>
            </w:pPr>
            <w:r>
              <w:t xml:space="preserve">Nachbarn (Auswahl)</w:t>
            </w:r>
          </w:p>
        </w:tc>
      </w:tr>
      <w:tr>
        <w:tc>
          <w:tcPr/>
          <w:p>
            <w:pPr>
              <w:pStyle w:val="Compact"/>
            </w:pPr>
            <w:r>
              <w:rPr>
                <w:i/>
                <w:iCs/>
              </w:rPr>
              <w:t xml:space="preserve">ai</w:t>
            </w:r>
            <w:r>
              <w:t xml:space="preserve">,</w:t>
            </w:r>
            <w:r>
              <w:t xml:space="preserve"> </w:t>
            </w:r>
            <w:r>
              <w:rPr>
                <w:i/>
                <w:iCs/>
              </w:rPr>
              <w:t xml:space="preserve">au</w:t>
            </w:r>
          </w:p>
        </w:tc>
        <w:tc>
          <w:tcPr/>
          <w:p>
            <w:pPr>
              <w:pStyle w:val="Compact"/>
            </w:pPr>
            <w:r>
              <w:rPr>
                <w:b/>
                <w:bCs/>
              </w:rPr>
              <w:t xml:space="preserve">Monophthongieren</w:t>
            </w:r>
            <w:r>
              <w:t xml:space="preserve"> </w:t>
            </w:r>
            <w:r>
              <w:rPr>
                <w:i/>
                <w:iCs/>
              </w:rPr>
              <w:t xml:space="preserve">ai</w:t>
            </w:r>
            <w:r>
              <w:t xml:space="preserve"> </w:t>
            </w:r>
            <w:r>
              <w:t xml:space="preserve">und</w:t>
            </w:r>
            <w:r>
              <w:t xml:space="preserve"> </w:t>
            </w:r>
            <w:r>
              <w:rPr>
                <w:i/>
                <w:iCs/>
              </w:rPr>
              <w:t xml:space="preserve">au</w:t>
            </w:r>
            <w:r>
              <w:t xml:space="preserve">?</w:t>
            </w:r>
          </w:p>
        </w:tc>
        <w:tc>
          <w:tcPr/>
          <w:p>
            <w:pPr>
              <w:pStyle w:val="Compact"/>
            </w:pPr>
            <w:r>
              <w:rPr>
                <w:b/>
                <w:bCs/>
              </w:rPr>
              <w:t xml:space="preserve">ja</w:t>
            </w:r>
            <w:r>
              <w:t xml:space="preserve">:</w:t>
            </w:r>
            <w:r>
              <w:t xml:space="preserve"> </w:t>
            </w:r>
            <w:r>
              <w:rPr>
                <w:i/>
                <w:iCs/>
              </w:rPr>
              <w:t xml:space="preserve">carrera</w:t>
            </w:r>
            <w:r>
              <w:t xml:space="preserve">,</w:t>
            </w:r>
            <w:r>
              <w:t xml:space="preserve"> </w:t>
            </w:r>
            <w:r>
              <w:rPr>
                <w:i/>
                <w:iCs/>
              </w:rPr>
              <w:t xml:space="preserve">moro</w:t>
            </w:r>
          </w:p>
        </w:tc>
        <w:tc>
          <w:tcPr/>
          <w:p>
            <w:pPr>
              <w:pStyle w:val="Compact"/>
            </w:pPr>
            <w:r>
              <w:t xml:space="preserve">Mozarab.</w:t>
            </w:r>
            <w:r>
              <w:t xml:space="preserve"> </w:t>
            </w:r>
            <w:r>
              <w:rPr>
                <w:i/>
                <w:iCs/>
              </w:rPr>
              <w:t xml:space="preserve">carraira</w:t>
            </w:r>
            <w:r>
              <w:t xml:space="preserve">; Gal.-Ptg.</w:t>
            </w:r>
            <w:r>
              <w:t xml:space="preserve"> </w:t>
            </w:r>
            <w:r>
              <w:rPr>
                <w:i/>
                <w:iCs/>
              </w:rPr>
              <w:t xml:space="preserve">carreira</w:t>
            </w:r>
            <w:r>
              <w:t xml:space="preserve">,</w:t>
            </w:r>
            <w:r>
              <w:t xml:space="preserve"> </w:t>
            </w:r>
            <w:r>
              <w:rPr>
                <w:i/>
                <w:iCs/>
              </w:rPr>
              <w:t xml:space="preserve">mouro</w:t>
            </w:r>
            <w:r>
              <w:t xml:space="preserve">; Astur-Leon.</w:t>
            </w:r>
            <w:r>
              <w:t xml:space="preserve"> </w:t>
            </w:r>
            <w:r>
              <w:rPr>
                <w:i/>
                <w:iCs/>
              </w:rPr>
              <w:t xml:space="preserve">carreira/couto</w:t>
            </w:r>
          </w:p>
        </w:tc>
      </w:tr>
      <w:tr>
        <w:tc>
          <w:tcPr/>
          <w:p>
            <w:pPr>
              <w:pStyle w:val="Compact"/>
            </w:pPr>
            <w:r>
              <w:t xml:space="preserve">ę, ǫ (offen)</w:t>
            </w:r>
          </w:p>
        </w:tc>
        <w:tc>
          <w:tcPr/>
          <w:p>
            <w:pPr>
              <w:pStyle w:val="Compact"/>
            </w:pPr>
            <w:r>
              <w:rPr>
                <w:b/>
                <w:bCs/>
              </w:rPr>
              <w:t xml:space="preserve">Diphthongieren</w:t>
            </w:r>
            <w:r>
              <w:t xml:space="preserve"> </w:t>
            </w:r>
            <w:r>
              <w:t xml:space="preserve">offenes</w:t>
            </w:r>
            <w:r>
              <w:t xml:space="preserve"> </w:t>
            </w:r>
            <w:r>
              <w:rPr>
                <w:i/>
                <w:iCs/>
              </w:rPr>
              <w:t xml:space="preserve">e</w:t>
            </w:r>
            <w:r>
              <w:t xml:space="preserve">/</w:t>
            </w:r>
            <w:r>
              <w:rPr>
                <w:i/>
                <w:iCs/>
              </w:rPr>
              <w:t xml:space="preserve">o</w:t>
            </w:r>
            <w:r>
              <w:t xml:space="preserve"> </w:t>
            </w:r>
            <w:r>
              <w:t xml:space="preserve">unter dem Hauptton?</w:t>
            </w:r>
          </w:p>
        </w:tc>
        <w:tc>
          <w:tcPr/>
          <w:p>
            <w:pPr>
              <w:pStyle w:val="Compact"/>
            </w:pPr>
            <w:r>
              <w:rPr>
                <w:b/>
                <w:bCs/>
              </w:rPr>
              <w:t xml:space="preserve">ja</w:t>
            </w:r>
            <w:r>
              <w:t xml:space="preserve">:</w:t>
            </w:r>
            <w:r>
              <w:t xml:space="preserve"> </w:t>
            </w:r>
            <w:r>
              <w:rPr>
                <w:i/>
                <w:iCs/>
              </w:rPr>
              <w:t xml:space="preserve">siella</w:t>
            </w:r>
            <w:r>
              <w:t xml:space="preserve">,</w:t>
            </w:r>
            <w:r>
              <w:t xml:space="preserve"> </w:t>
            </w:r>
            <w:r>
              <w:rPr>
                <w:i/>
                <w:iCs/>
              </w:rPr>
              <w:t xml:space="preserve">huerto</w:t>
            </w:r>
          </w:p>
        </w:tc>
        <w:tc>
          <w:tcPr/>
          <w:p>
            <w:pPr>
              <w:pStyle w:val="Compact"/>
            </w:pPr>
            <w:r>
              <w:t xml:space="preserve">Gal.-Ptg.</w:t>
            </w:r>
            <w:r>
              <w:t xml:space="preserve"> </w:t>
            </w:r>
            <w:r>
              <w:rPr>
                <w:b/>
                <w:bCs/>
              </w:rPr>
              <w:t xml:space="preserve">nein</w:t>
            </w:r>
            <w:r>
              <w:t xml:space="preserve">:</w:t>
            </w:r>
            <w:r>
              <w:t xml:space="preserve"> </w:t>
            </w:r>
            <w:r>
              <w:rPr>
                <w:i/>
                <w:iCs/>
              </w:rPr>
              <w:t xml:space="preserve">amarelo</w:t>
            </w:r>
            <w:r>
              <w:t xml:space="preserve">,</w:t>
            </w:r>
            <w:r>
              <w:t xml:space="preserve"> </w:t>
            </w:r>
            <w:r>
              <w:rPr>
                <w:i/>
                <w:iCs/>
              </w:rPr>
              <w:t xml:space="preserve">porta</w:t>
            </w:r>
            <w:r>
              <w:t xml:space="preserve">; Katal. nur vor yod:</w:t>
            </w:r>
            <w:r>
              <w:t xml:space="preserve"> </w:t>
            </w:r>
            <w:r>
              <w:rPr>
                <w:i/>
                <w:iCs/>
              </w:rPr>
              <w:t xml:space="preserve">puig</w:t>
            </w:r>
          </w:p>
        </w:tc>
      </w:tr>
      <w:tr>
        <w:tc>
          <w:tcPr/>
          <w:p>
            <w:pPr>
              <w:pStyle w:val="Compact"/>
            </w:pPr>
            <w:r>
              <w:rPr>
                <w:b/>
                <w:bCs/>
                <w:i/>
                <w:iCs/>
              </w:rPr>
              <w:t xml:space="preserve">f-</w:t>
            </w:r>
          </w:p>
        </w:tc>
        <w:tc>
          <w:tcPr/>
          <w:p>
            <w:pPr>
              <w:pStyle w:val="Compact"/>
            </w:pPr>
            <w:r>
              <w:t xml:space="preserve">bleibt</w:t>
            </w:r>
            <w:r>
              <w:t xml:space="preserve"> </w:t>
            </w:r>
            <w:r>
              <w:rPr>
                <w:i/>
                <w:iCs/>
              </w:rPr>
              <w:t xml:space="preserve">f-</w:t>
            </w:r>
            <w:r>
              <w:t xml:space="preserve"> </w:t>
            </w:r>
            <w:r>
              <w:t xml:space="preserve">erhalten?</w:t>
            </w:r>
          </w:p>
        </w:tc>
        <w:tc>
          <w:tcPr/>
          <w:p>
            <w:pPr>
              <w:pStyle w:val="Compact"/>
            </w:pPr>
            <w:r>
              <w:rPr>
                <w:b/>
                <w:bCs/>
              </w:rPr>
              <w:t xml:space="preserve">nein →</w:t>
            </w:r>
            <w:r>
              <w:rPr>
                <w:b/>
                <w:bCs/>
              </w:rPr>
              <w:t xml:space="preserve"> </w:t>
            </w:r>
            <w:r>
              <w:rPr>
                <w:b/>
                <w:bCs/>
                <w:i/>
                <w:iCs/>
              </w:rPr>
              <w:t xml:space="preserve">harina</w:t>
            </w:r>
          </w:p>
        </w:tc>
        <w:tc>
          <w:tcPr/>
          <w:p>
            <w:pPr>
              <w:pStyle w:val="Compact"/>
            </w:pPr>
            <w:r>
              <w:t xml:space="preserve">alle anderen behalten</w:t>
            </w:r>
            <w:r>
              <w:t xml:space="preserve"> </w:t>
            </w:r>
            <w:r>
              <w:rPr>
                <w:i/>
                <w:iCs/>
              </w:rPr>
              <w:t xml:space="preserve">f-</w:t>
            </w:r>
            <w:r>
              <w:t xml:space="preserve">:</w:t>
            </w:r>
            <w:r>
              <w:t xml:space="preserve"> </w:t>
            </w:r>
            <w:r>
              <w:rPr>
                <w:i/>
                <w:iCs/>
              </w:rPr>
              <w:t xml:space="preserve">farina</w:t>
            </w:r>
            <w:r>
              <w:t xml:space="preserve">,</w:t>
            </w:r>
            <w:r>
              <w:t xml:space="preserve"> </w:t>
            </w:r>
            <w:r>
              <w:rPr>
                <w:i/>
                <w:iCs/>
              </w:rPr>
              <w:t xml:space="preserve">fariña/farinha</w:t>
            </w:r>
            <w:r>
              <w:t xml:space="preserve">,</w:t>
            </w:r>
            <w:r>
              <w:t xml:space="preserve"> </w:t>
            </w:r>
            <w:r>
              <w:rPr>
                <w:i/>
                <w:iCs/>
              </w:rPr>
              <w:t xml:space="preserve">filyolo</w:t>
            </w:r>
          </w:p>
        </w:tc>
      </w:tr>
      <w:tr>
        <w:tc>
          <w:tcPr/>
          <w:p>
            <w:pPr>
              <w:pStyle w:val="Compact"/>
            </w:pPr>
            <w:r>
              <w:rPr>
                <w:b/>
                <w:bCs/>
                <w:i/>
                <w:iCs/>
              </w:rPr>
              <w:t xml:space="preserve">pl-, kl-, fl-</w:t>
            </w:r>
          </w:p>
        </w:tc>
        <w:tc>
          <w:tcPr/>
          <w:p>
            <w:pPr>
              <w:pStyle w:val="Compact"/>
            </w:pPr>
            <w:r>
              <w:t xml:space="preserve">Palatalisierung im Anlaut?</w:t>
            </w:r>
          </w:p>
        </w:tc>
        <w:tc>
          <w:tcPr/>
          <w:p>
            <w:pPr>
              <w:pStyle w:val="Compact"/>
            </w:pPr>
            <w:r>
              <w:rPr>
                <w:b/>
                <w:bCs/>
              </w:rPr>
              <w:t xml:space="preserve">ja →</w:t>
            </w:r>
            <w:r>
              <w:rPr>
                <w:b/>
                <w:bCs/>
              </w:rPr>
              <w:t xml:space="preserve"> </w:t>
            </w:r>
            <w:r>
              <w:rPr>
                <w:b/>
                <w:bCs/>
                <w:i/>
                <w:iCs/>
              </w:rPr>
              <w:t xml:space="preserve">llano</w:t>
            </w:r>
            <w:r>
              <w:rPr>
                <w:b/>
                <w:bCs/>
              </w:rPr>
              <w:t xml:space="preserve">,</w:t>
            </w:r>
            <w:r>
              <w:rPr>
                <w:b/>
                <w:bCs/>
              </w:rPr>
              <w:t xml:space="preserve"> </w:t>
            </w:r>
            <w:r>
              <w:rPr>
                <w:b/>
                <w:bCs/>
                <w:i/>
                <w:iCs/>
              </w:rPr>
              <w:t xml:space="preserve">llama</w:t>
            </w:r>
          </w:p>
        </w:tc>
        <w:tc>
          <w:tcPr/>
          <w:p>
            <w:pPr>
              <w:pStyle w:val="Compact"/>
            </w:pPr>
            <w:r>
              <w:t xml:space="preserve">Gal.-Ptg.</w:t>
            </w:r>
            <w:r>
              <w:t xml:space="preserve"> </w:t>
            </w:r>
            <w:r>
              <w:rPr>
                <w:i/>
                <w:iCs/>
              </w:rPr>
              <w:t xml:space="preserve">chan, chama</w:t>
            </w:r>
            <w:r>
              <w:t xml:space="preserve">; Astur-Leon.</w:t>
            </w:r>
            <w:r>
              <w:t xml:space="preserve"> </w:t>
            </w:r>
            <w:r>
              <w:rPr>
                <w:i/>
                <w:iCs/>
              </w:rPr>
              <w:t xml:space="preserve">chano, chama</w:t>
            </w:r>
            <w:r>
              <w:t xml:space="preserve">; Navarro-Arag./Katal.</w:t>
            </w:r>
            <w:r>
              <w:t xml:space="preserve"> </w:t>
            </w:r>
            <w:r>
              <w:rPr>
                <w:i/>
                <w:iCs/>
              </w:rPr>
              <w:t xml:space="preserve">clamar, flama</w:t>
            </w:r>
          </w:p>
        </w:tc>
      </w:tr>
      <w:tr>
        <w:tc>
          <w:tcPr/>
          <w:p>
            <w:pPr>
              <w:pStyle w:val="Compact"/>
            </w:pPr>
            <w:r>
              <w:rPr>
                <w:b/>
                <w:bCs/>
                <w:i/>
                <w:iCs/>
              </w:rPr>
              <w:t xml:space="preserve">-ct-, -ult-</w:t>
            </w:r>
          </w:p>
        </w:tc>
        <w:tc>
          <w:tcPr/>
          <w:p>
            <w:pPr>
              <w:pStyle w:val="Compact"/>
            </w:pPr>
            <w:r>
              <w:t xml:space="preserve">Ergebnis?</w:t>
            </w:r>
          </w:p>
        </w:tc>
        <w:tc>
          <w:tcPr/>
          <w:p>
            <w:pPr>
              <w:pStyle w:val="Compact"/>
            </w:pPr>
            <w:r>
              <w:rPr>
                <w:b/>
                <w:bCs/>
                <w:i/>
                <w:iCs/>
              </w:rPr>
              <w:t xml:space="preserve">trucha</w:t>
            </w:r>
            <w:r>
              <w:rPr>
                <w:b/>
                <w:bCs/>
              </w:rPr>
              <w:t xml:space="preserve">,</w:t>
            </w:r>
            <w:r>
              <w:rPr>
                <w:b/>
                <w:bCs/>
              </w:rPr>
              <w:t xml:space="preserve"> </w:t>
            </w:r>
            <w:r>
              <w:rPr>
                <w:b/>
                <w:bCs/>
                <w:i/>
                <w:iCs/>
              </w:rPr>
              <w:t xml:space="preserve">hecho</w:t>
            </w:r>
            <w:r>
              <w:t xml:space="preserve"> </w:t>
            </w:r>
            <w:r>
              <w:t xml:space="preserve">(→ [tʃ])</w:t>
            </w:r>
          </w:p>
        </w:tc>
        <w:tc>
          <w:tcPr/>
          <w:p>
            <w:pPr>
              <w:pStyle w:val="Compact"/>
            </w:pPr>
            <w:r>
              <w:t xml:space="preserve">Gal.-Ptg.</w:t>
            </w:r>
            <w:r>
              <w:t xml:space="preserve"> </w:t>
            </w:r>
            <w:r>
              <w:rPr>
                <w:i/>
                <w:iCs/>
              </w:rPr>
              <w:t xml:space="preserve">leite, feito</w:t>
            </w:r>
            <w:r>
              <w:t xml:space="preserve">; Astur-Leon.</w:t>
            </w:r>
            <w:r>
              <w:t xml:space="preserve"> </w:t>
            </w:r>
            <w:r>
              <w:rPr>
                <w:i/>
                <w:iCs/>
              </w:rPr>
              <w:t xml:space="preserve">trueita, feito</w:t>
            </w:r>
            <w:r>
              <w:t xml:space="preserve">; Katal.</w:t>
            </w:r>
            <w:r>
              <w:t xml:space="preserve"> </w:t>
            </w:r>
            <w:r>
              <w:rPr>
                <w:i/>
                <w:iCs/>
              </w:rPr>
              <w:t xml:space="preserve">truita, fet</w:t>
            </w:r>
            <w:r>
              <w:t xml:space="preserve">; Mozarab.</w:t>
            </w:r>
            <w:r>
              <w:t xml:space="preserve"> </w:t>
            </w:r>
            <w:r>
              <w:rPr>
                <w:i/>
                <w:iCs/>
              </w:rPr>
              <w:t xml:space="preserve">truta</w:t>
            </w:r>
          </w:p>
        </w:tc>
      </w:tr>
      <w:tr>
        <w:tc>
          <w:tcPr/>
          <w:p>
            <w:pPr>
              <w:pStyle w:val="Compact"/>
            </w:pPr>
            <w:r>
              <w:rPr>
                <w:b/>
                <w:bCs/>
                <w:i/>
                <w:iCs/>
              </w:rPr>
              <w:t xml:space="preserve">lj, c’l, g’l</w:t>
            </w:r>
          </w:p>
        </w:tc>
        <w:tc>
          <w:tcPr/>
          <w:p>
            <w:pPr>
              <w:pStyle w:val="Compact"/>
            </w:pPr>
            <w:r>
              <w:t xml:space="preserve">Ergebnis?</w:t>
            </w:r>
          </w:p>
        </w:tc>
        <w:tc>
          <w:tcPr/>
          <w:p>
            <w:pPr>
              <w:pStyle w:val="Compact"/>
            </w:pPr>
            <w:r>
              <w:rPr>
                <w:b/>
                <w:bCs/>
                <w:i/>
                <w:iCs/>
              </w:rPr>
              <w:t xml:space="preserve">mujer</w:t>
            </w:r>
            <w:r>
              <w:rPr>
                <w:b/>
                <w:bCs/>
              </w:rPr>
              <w:t xml:space="preserve">,</w:t>
            </w:r>
            <w:r>
              <w:rPr>
                <w:b/>
                <w:bCs/>
              </w:rPr>
              <w:t xml:space="preserve"> </w:t>
            </w:r>
            <w:r>
              <w:rPr>
                <w:b/>
                <w:bCs/>
                <w:i/>
                <w:iCs/>
              </w:rPr>
              <w:t xml:space="preserve">ojo</w:t>
            </w:r>
          </w:p>
        </w:tc>
        <w:tc>
          <w:tcPr/>
          <w:p>
            <w:pPr>
              <w:pStyle w:val="Compact"/>
            </w:pPr>
            <w:r>
              <w:t xml:space="preserve">Gal.-Ptg.</w:t>
            </w:r>
            <w:r>
              <w:t xml:space="preserve"> </w:t>
            </w:r>
            <w:r>
              <w:rPr>
                <w:i/>
                <w:iCs/>
              </w:rPr>
              <w:t xml:space="preserve">muller/molher, ollo/olho</w:t>
            </w:r>
            <w:r>
              <w:t xml:space="preserve">; Astur-Leon.</w:t>
            </w:r>
            <w:r>
              <w:t xml:space="preserve"> </w:t>
            </w:r>
            <w:r>
              <w:rPr>
                <w:i/>
                <w:iCs/>
              </w:rPr>
              <w:t xml:space="preserve">muyer, ueyo</w:t>
            </w:r>
            <w:r>
              <w:t xml:space="preserve">; Navarro-Arag.</w:t>
            </w:r>
            <w:r>
              <w:t xml:space="preserve"> </w:t>
            </w:r>
            <w:r>
              <w:rPr>
                <w:i/>
                <w:iCs/>
              </w:rPr>
              <w:t xml:space="preserve">muller, güello</w:t>
            </w:r>
            <w:r>
              <w:t xml:space="preserve">; Katal.</w:t>
            </w:r>
            <w:r>
              <w:t xml:space="preserve"> </w:t>
            </w:r>
            <w:r>
              <w:rPr>
                <w:i/>
                <w:iCs/>
              </w:rPr>
              <w:t xml:space="preserve">muller, ull</w:t>
            </w:r>
          </w:p>
        </w:tc>
      </w:tr>
      <w:tr>
        <w:tc>
          <w:tcPr/>
          <w:p>
            <w:pPr>
              <w:pStyle w:val="Compact"/>
            </w:pPr>
            <w:r>
              <w:rPr>
                <w:i/>
                <w:iCs/>
              </w:rPr>
              <w:t xml:space="preserve">l-</w:t>
            </w:r>
          </w:p>
        </w:tc>
        <w:tc>
          <w:tcPr/>
          <w:p>
            <w:pPr>
              <w:pStyle w:val="Compact"/>
            </w:pPr>
            <w:r>
              <w:t xml:space="preserve">Palatalisierung im Anlaut?</w:t>
            </w:r>
          </w:p>
        </w:tc>
        <w:tc>
          <w:tcPr/>
          <w:p>
            <w:pPr>
              <w:pStyle w:val="Compact"/>
            </w:pPr>
            <w:r>
              <w:rPr>
                <w:b/>
                <w:bCs/>
              </w:rPr>
              <w:t xml:space="preserve">nein</w:t>
            </w:r>
            <w:r>
              <w:t xml:space="preserve">:</w:t>
            </w:r>
            <w:r>
              <w:t xml:space="preserve"> </w:t>
            </w:r>
            <w:r>
              <w:rPr>
                <w:i/>
                <w:iCs/>
              </w:rPr>
              <w:t xml:space="preserve">lugar</w:t>
            </w:r>
          </w:p>
        </w:tc>
        <w:tc>
          <w:tcPr/>
          <w:p>
            <w:pPr>
              <w:pStyle w:val="Compact"/>
            </w:pPr>
            <w:r>
              <w:t xml:space="preserve">Astur-Leon.</w:t>
            </w:r>
            <w:r>
              <w:t xml:space="preserve"> </w:t>
            </w:r>
            <w:r>
              <w:rPr>
                <w:i/>
                <w:iCs/>
              </w:rPr>
              <w:t xml:space="preserve">llogar</w:t>
            </w:r>
            <w:r>
              <w:t xml:space="preserve">; Katal.</w:t>
            </w:r>
            <w:r>
              <w:t xml:space="preserve"> </w:t>
            </w:r>
            <w:r>
              <w:rPr>
                <w:i/>
                <w:iCs/>
              </w:rPr>
              <w:t xml:space="preserve">lloc, llengua</w:t>
            </w:r>
            <w:r>
              <w:t xml:space="preserve">; Mozarab.</w:t>
            </w:r>
            <w:r>
              <w:t xml:space="preserve"> </w:t>
            </w:r>
            <w:r>
              <w:rPr>
                <w:i/>
                <w:iCs/>
              </w:rPr>
              <w:t xml:space="preserve">yengua</w:t>
            </w:r>
          </w:p>
        </w:tc>
      </w:tr>
      <w:tr>
        <w:tc>
          <w:tcPr/>
          <w:p>
            <w:pPr>
              <w:pStyle w:val="Compact"/>
            </w:pPr>
            <w:r>
              <w:rPr>
                <w:b/>
                <w:bCs/>
                <w:i/>
                <w:iCs/>
              </w:rPr>
              <w:t xml:space="preserve">-mb-</w:t>
            </w:r>
          </w:p>
        </w:tc>
        <w:tc>
          <w:tcPr/>
          <w:p>
            <w:pPr>
              <w:pStyle w:val="Compact"/>
            </w:pPr>
            <w:r>
              <w:t xml:space="preserve">Reduktion?</w:t>
            </w:r>
          </w:p>
        </w:tc>
        <w:tc>
          <w:tcPr/>
          <w:p>
            <w:pPr>
              <w:pStyle w:val="Compact"/>
            </w:pPr>
            <w:r>
              <w:rPr>
                <w:b/>
                <w:bCs/>
              </w:rPr>
              <w:t xml:space="preserve">ja →</w:t>
            </w:r>
            <w:r>
              <w:rPr>
                <w:b/>
                <w:bCs/>
              </w:rPr>
              <w:t xml:space="preserve"> </w:t>
            </w:r>
            <w:r>
              <w:rPr>
                <w:b/>
                <w:bCs/>
                <w:i/>
                <w:iCs/>
              </w:rPr>
              <w:t xml:space="preserve">paloma</w:t>
            </w:r>
          </w:p>
        </w:tc>
        <w:tc>
          <w:tcPr/>
          <w:p>
            <w:pPr>
              <w:pStyle w:val="Compact"/>
            </w:pPr>
            <w:r>
              <w:t xml:space="preserve">Mozarab.</w:t>
            </w:r>
            <w:r>
              <w:t xml:space="preserve"> </w:t>
            </w:r>
            <w:r>
              <w:rPr>
                <w:i/>
                <w:iCs/>
              </w:rPr>
              <w:t xml:space="preserve">polombina</w:t>
            </w:r>
            <w:r>
              <w:t xml:space="preserve">; Gal.-Ptg.</w:t>
            </w:r>
            <w:r>
              <w:t xml:space="preserve"> </w:t>
            </w:r>
            <w:r>
              <w:rPr>
                <w:i/>
                <w:iCs/>
              </w:rPr>
              <w:t xml:space="preserve">pomba</w:t>
            </w:r>
            <w:r>
              <w:t xml:space="preserve">; Astur-Leon.</w:t>
            </w:r>
            <w:r>
              <w:t xml:space="preserve"> </w:t>
            </w:r>
            <w:r>
              <w:rPr>
                <w:i/>
                <w:iCs/>
              </w:rPr>
              <w:t xml:space="preserve">palomba</w:t>
            </w:r>
            <w:r>
              <w:t xml:space="preserve">; Katal.</w:t>
            </w:r>
            <w:r>
              <w:t xml:space="preserve"> </w:t>
            </w:r>
            <w:r>
              <w:rPr>
                <w:i/>
                <w:iCs/>
              </w:rPr>
              <w:t xml:space="preserve">coloma</w:t>
            </w:r>
          </w:p>
        </w:tc>
      </w:tr>
    </w:tbl>
    <w:p>
      <w:pPr>
        <w:pStyle w:val="BodyText"/>
      </w:pPr>
      <w:r>
        <w:rPr>
          <w:b/>
          <w:bCs/>
        </w:rPr>
        <w:t xml:space="preserve">Wie du das benutzt (und nicht auswendig lernst):</w:t>
      </w:r>
      <w:r>
        <w:t xml:space="preserve"> </w:t>
      </w:r>
      <w:r>
        <w:t xml:space="preserve">Nimm die</w:t>
      </w:r>
      <w:r>
        <w:t xml:space="preserve"> </w:t>
      </w:r>
      <w:r>
        <w:rPr>
          <w:b/>
          <w:bCs/>
        </w:rPr>
        <w:t xml:space="preserve">drei trennschärfsten</w:t>
      </w:r>
      <w:r>
        <w:t xml:space="preserve"> </w:t>
      </w:r>
      <w:r>
        <w:t xml:space="preserve">Merkmale und merke dir nur die kastilischen Ergebnisse:</w:t>
      </w:r>
    </w:p>
    <w:p>
      <w:pPr>
        <w:pStyle w:val="Compact"/>
        <w:numPr>
          <w:ilvl w:val="0"/>
          <w:numId w:val="1036"/>
        </w:numPr>
      </w:pPr>
      <w:r>
        <w:rPr>
          <w:b/>
          <w:bCs/>
        </w:rPr>
        <w:t xml:space="preserve">f- → h-</w:t>
      </w:r>
      <w:r>
        <w:t xml:space="preserve"> </w:t>
      </w:r>
      <w:r>
        <w:t xml:space="preserve">(</w:t>
      </w:r>
      <w:r>
        <w:rPr>
          <w:i/>
          <w:iCs/>
        </w:rPr>
        <w:t xml:space="preserve">harina</w:t>
      </w:r>
      <w:r>
        <w:t xml:space="preserve">,</w:t>
      </w:r>
      <w:r>
        <w:t xml:space="preserve"> </w:t>
      </w:r>
      <w:r>
        <w:rPr>
          <w:i/>
          <w:iCs/>
        </w:rPr>
        <w:t xml:space="preserve">hijo</w:t>
      </w:r>
      <w:r>
        <w:t xml:space="preserve">,</w:t>
      </w:r>
      <w:r>
        <w:t xml:space="preserve"> </w:t>
      </w:r>
      <w:r>
        <w:rPr>
          <w:i/>
          <w:iCs/>
        </w:rPr>
        <w:t xml:space="preserve">hablar</w:t>
      </w:r>
      <w:r>
        <w:t xml:space="preserve">) — nur Kastilisch</w:t>
      </w:r>
    </w:p>
    <w:p>
      <w:pPr>
        <w:pStyle w:val="Compact"/>
        <w:numPr>
          <w:ilvl w:val="0"/>
          <w:numId w:val="1036"/>
        </w:numPr>
      </w:pPr>
      <w:r>
        <w:rPr>
          <w:b/>
          <w:bCs/>
        </w:rPr>
        <w:t xml:space="preserve">-ct- → [tʃ]</w:t>
      </w:r>
      <w:r>
        <w:t xml:space="preserve"> </w:t>
      </w:r>
      <w:r>
        <w:t xml:space="preserve">(</w:t>
      </w:r>
      <w:r>
        <w:rPr>
          <w:i/>
          <w:iCs/>
        </w:rPr>
        <w:t xml:space="preserve">hecho</w:t>
      </w:r>
      <w:r>
        <w:t xml:space="preserve">,</w:t>
      </w:r>
      <w:r>
        <w:t xml:space="preserve"> </w:t>
      </w:r>
      <w:r>
        <w:rPr>
          <w:i/>
          <w:iCs/>
        </w:rPr>
        <w:t xml:space="preserve">trucha</w:t>
      </w:r>
      <w:r>
        <w:t xml:space="preserve">,</w:t>
      </w:r>
      <w:r>
        <w:t xml:space="preserve"> </w:t>
      </w:r>
      <w:r>
        <w:rPr>
          <w:i/>
          <w:iCs/>
        </w:rPr>
        <w:t xml:space="preserve">leche</w:t>
      </w:r>
      <w:r>
        <w:t xml:space="preserve">) — Kastilisch, während der Westen</w:t>
      </w:r>
      <w:r>
        <w:t xml:space="preserve"> </w:t>
      </w:r>
      <w:r>
        <w:rPr>
          <w:i/>
          <w:iCs/>
        </w:rPr>
        <w:t xml:space="preserve">-it-</w:t>
      </w:r>
      <w:r>
        <w:t xml:space="preserve"> </w:t>
      </w:r>
      <w:r>
        <w:t xml:space="preserve">hat (</w:t>
      </w:r>
      <w:r>
        <w:rPr>
          <w:i/>
          <w:iCs/>
        </w:rPr>
        <w:t xml:space="preserve">feito</w:t>
      </w:r>
      <w:r>
        <w:t xml:space="preserve">,</w:t>
      </w:r>
      <w:r>
        <w:t xml:space="preserve"> </w:t>
      </w:r>
      <w:r>
        <w:rPr>
          <w:i/>
          <w:iCs/>
        </w:rPr>
        <w:t xml:space="preserve">leite</w:t>
      </w:r>
      <w:r>
        <w:t xml:space="preserve">)</w:t>
      </w:r>
    </w:p>
    <w:p>
      <w:pPr>
        <w:pStyle w:val="Compact"/>
        <w:numPr>
          <w:ilvl w:val="0"/>
          <w:numId w:val="1036"/>
        </w:numPr>
      </w:pPr>
      <w:r>
        <w:rPr>
          <w:b/>
          <w:bCs/>
        </w:rPr>
        <w:t xml:space="preserve">lj → [x]</w:t>
      </w:r>
      <w:r>
        <w:t xml:space="preserve"> </w:t>
      </w:r>
      <w:r>
        <w:t xml:space="preserve">heute (</w:t>
      </w:r>
      <w:r>
        <w:rPr>
          <w:i/>
          <w:iCs/>
        </w:rPr>
        <w:t xml:space="preserve">mujer</w:t>
      </w:r>
      <w:r>
        <w:t xml:space="preserve">,</w:t>
      </w:r>
      <w:r>
        <w:t xml:space="preserve"> </w:t>
      </w:r>
      <w:r>
        <w:rPr>
          <w:i/>
          <w:iCs/>
        </w:rPr>
        <w:t xml:space="preserve">ojo</w:t>
      </w:r>
      <w:r>
        <w:t xml:space="preserve">) — Kastilisch, während der Westen</w:t>
      </w:r>
      <w:r>
        <w:t xml:space="preserve"> </w:t>
      </w:r>
      <w:r>
        <w:rPr>
          <w:i/>
          <w:iCs/>
        </w:rPr>
        <w:t xml:space="preserve">-ll-/-lh-</w:t>
      </w:r>
      <w:r>
        <w:t xml:space="preserve"> </w:t>
      </w:r>
      <w:r>
        <w:t xml:space="preserve">behält (</w:t>
      </w:r>
      <w:r>
        <w:rPr>
          <w:i/>
          <w:iCs/>
        </w:rPr>
        <w:t xml:space="preserve">muller</w:t>
      </w:r>
      <w:r>
        <w:t xml:space="preserve">,</w:t>
      </w:r>
      <w:r>
        <w:t xml:space="preserve"> </w:t>
      </w:r>
      <w:r>
        <w:rPr>
          <w:i/>
          <w:iCs/>
        </w:rPr>
        <w:t xml:space="preserve">molher</w:t>
      </w:r>
      <w:r>
        <w:t xml:space="preserve">)</w:t>
      </w:r>
    </w:p>
    <w:p>
      <w:pPr>
        <w:pStyle w:val="FirstParagraph"/>
      </w:pPr>
      <w:r>
        <w:t xml:space="preserve">Damit kannst du eine unbekannte Form zuordnen:</w:t>
      </w:r>
      <w:r>
        <w:t xml:space="preserve"> </w:t>
      </w:r>
      <w:r>
        <w:rPr>
          <w:i/>
          <w:iCs/>
        </w:rPr>
        <w:t xml:space="preserve">feito</w:t>
      </w:r>
      <w:r>
        <w:t xml:space="preserve"> </w:t>
      </w:r>
      <w:r>
        <w:t xml:space="preserve">und</w:t>
      </w:r>
      <w:r>
        <w:t xml:space="preserve"> </w:t>
      </w:r>
      <w:r>
        <w:rPr>
          <w:i/>
          <w:iCs/>
        </w:rPr>
        <w:t xml:space="preserve">muller</w:t>
      </w:r>
      <w:r>
        <w:t xml:space="preserve"> </w:t>
      </w:r>
      <w:r>
        <w:t xml:space="preserve">⇒</w:t>
      </w:r>
      <w:r>
        <w:t xml:space="preserve"> </w:t>
      </w:r>
      <w:r>
        <w:rPr>
          <w:b/>
          <w:bCs/>
        </w:rPr>
        <w:t xml:space="preserve">nicht</w:t>
      </w:r>
      <w:r>
        <w:t xml:space="preserve"> </w:t>
      </w:r>
      <w:r>
        <w:t xml:space="preserve">kastilisch (westlich/östlich);</w:t>
      </w:r>
      <w:r>
        <w:t xml:space="preserve"> </w:t>
      </w:r>
      <w:r>
        <w:rPr>
          <w:i/>
          <w:iCs/>
        </w:rPr>
        <w:t xml:space="preserve">hecho</w:t>
      </w:r>
      <w:r>
        <w:t xml:space="preserve"> </w:t>
      </w:r>
      <w:r>
        <w:t xml:space="preserve">und</w:t>
      </w:r>
      <w:r>
        <w:t xml:space="preserve"> </w:t>
      </w:r>
      <w:r>
        <w:rPr>
          <w:i/>
          <w:iCs/>
        </w:rPr>
        <w:t xml:space="preserve">mujer</w:t>
      </w:r>
      <w:r>
        <w:t xml:space="preserve"> </w:t>
      </w:r>
      <w:r>
        <w:t xml:space="preserve">⇒ kastilisch.</w:t>
      </w:r>
    </w:p>
    <w:p>
      <w:r>
        <w:pict>
          <v:rect style="width:0;height:1.5pt" o:hralign="center" o:hrstd="t" o:hr="t"/>
        </w:pict>
      </w:r>
    </w:p>
    <w:bookmarkEnd w:id="126"/>
    <w:bookmarkEnd w:id="127"/>
    <w:bookmarkStart w:id="128" w:name="X6abb5122646c47a77eb47829b53031b42b2b7f6"/>
    <w:p>
      <w:pPr>
        <w:pStyle w:val="Heading2"/>
      </w:pPr>
      <w:r>
        <w:t xml:space="preserve">Übersichtstabelle — die zentralen Fakten dieses Kapitels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Thema</w:t>
            </w:r>
          </w:p>
        </w:tc>
        <w:tc>
          <w:tcPr/>
          <w:p>
            <w:pPr>
              <w:pStyle w:val="Compact"/>
            </w:pPr>
            <w:r>
              <w:t xml:space="preserve">Kernfakt</w:t>
            </w:r>
          </w:p>
        </w:tc>
        <w:tc>
          <w:tcPr/>
          <w:p>
            <w:pPr>
              <w:pStyle w:val="Compact"/>
            </w:pPr>
            <w:r>
              <w:t xml:space="preserve">Prio</w:t>
            </w:r>
          </w:p>
        </w:tc>
      </w:tr>
      <w:tr>
        <w:tc>
          <w:tcPr/>
          <w:p>
            <w:pPr>
              <w:pStyle w:val="Compact"/>
            </w:pPr>
            <w:r>
              <w:rPr>
                <w:b/>
                <w:bCs/>
              </w:rPr>
              <w:t xml:space="preserve">Vulgärlatein</w:t>
            </w:r>
          </w:p>
        </w:tc>
        <w:tc>
          <w:tcPr/>
          <w:p>
            <w:pPr>
              <w:pStyle w:val="Compact"/>
            </w:pPr>
            <w:r>
              <w:t xml:space="preserve">Gesprochenes Latein, Terminus von</w:t>
            </w:r>
            <w:r>
              <w:t xml:space="preserve"> </w:t>
            </w:r>
            <w:r>
              <w:rPr>
                <w:b/>
                <w:bCs/>
              </w:rPr>
              <w:t xml:space="preserve">Hugo Schuchardt</w:t>
            </w:r>
            <w:r>
              <w:t xml:space="preserve">;</w:t>
            </w:r>
            <w:r>
              <w:t xml:space="preserve"> </w:t>
            </w:r>
            <w:r>
              <w:rPr>
                <w:i/>
                <w:iCs/>
              </w:rPr>
              <w:t xml:space="preserve">sermo plebeius/rusticus/vulgaris</w:t>
            </w:r>
            <w:r>
              <w:t xml:space="preserve">; nähesprachlich; diaphasisch/diastratisch/diatopisch differenziert; setzt das</w:t>
            </w:r>
            <w:r>
              <w:t xml:space="preserve"> </w:t>
            </w:r>
            <w:r>
              <w:rPr>
                <w:b/>
                <w:bCs/>
              </w:rPr>
              <w:t xml:space="preserve">Altlatein</w:t>
            </w:r>
            <w:r>
              <w:t xml:space="preserve"> </w:t>
            </w:r>
            <w:r>
              <w:t xml:space="preserve">fort</w:t>
            </w:r>
          </w:p>
        </w:tc>
        <w:tc>
          <w:tcPr/>
          <w:p>
            <w:pPr>
              <w:pStyle w:val="Compact"/>
            </w:pPr>
            <w:r>
              <w:t xml:space="preserve">⭐</w:t>
            </w:r>
          </w:p>
        </w:tc>
      </w:tr>
      <w:tr>
        <w:tc>
          <w:tcPr/>
          <w:p>
            <w:pPr>
              <w:pStyle w:val="Compact"/>
            </w:pPr>
            <w:r>
              <w:rPr>
                <w:b/>
                <w:bCs/>
              </w:rPr>
              <w:t xml:space="preserve">Quellenlage</w:t>
            </w:r>
          </w:p>
        </w:tc>
        <w:tc>
          <w:tcPr/>
          <w:p>
            <w:pPr>
              <w:pStyle w:val="Compact"/>
            </w:pPr>
            <w:r>
              <w:t xml:space="preserve">Nur</w:t>
            </w:r>
            <w:r>
              <w:t xml:space="preserve"> </w:t>
            </w:r>
            <w:r>
              <w:rPr>
                <w:b/>
                <w:bCs/>
              </w:rPr>
              <w:t xml:space="preserve">indirekt</w:t>
            </w:r>
            <w:r>
              <w:t xml:space="preserve"> </w:t>
            </w:r>
            <w:r>
              <w:t xml:space="preserve">erschließbar, weil low variety = rein mündlich</w:t>
            </w:r>
          </w:p>
        </w:tc>
        <w:tc>
          <w:tcPr/>
          <w:p>
            <w:pPr>
              <w:pStyle w:val="Compact"/>
            </w:pPr>
            <w:r>
              <w:t xml:space="preserve">⭐</w:t>
            </w:r>
          </w:p>
        </w:tc>
      </w:tr>
      <w:tr>
        <w:tc>
          <w:tcPr/>
          <w:p>
            <w:pPr>
              <w:pStyle w:val="Compact"/>
            </w:pPr>
            <w:r>
              <w:rPr>
                <w:b/>
                <w:bCs/>
              </w:rPr>
              <w:t xml:space="preserve">Appendix Probi</w:t>
            </w:r>
          </w:p>
        </w:tc>
        <w:tc>
          <w:tcPr/>
          <w:p>
            <w:pPr>
              <w:pStyle w:val="Compact"/>
            </w:pPr>
            <w:r>
              <w:t xml:space="preserve">Formenliste mit</w:t>
            </w:r>
            <w:r>
              <w:t xml:space="preserve"> </w:t>
            </w:r>
            <w:r>
              <w:rPr>
                <w:b/>
                <w:bCs/>
              </w:rPr>
              <w:t xml:space="preserve">227 Elementen</w:t>
            </w:r>
            <w:r>
              <w:t xml:space="preserve">, Anhang zum Traktat des Grammatikers</w:t>
            </w:r>
            <w:r>
              <w:t xml:space="preserve"> </w:t>
            </w:r>
            <w:r>
              <w:rPr>
                <w:b/>
                <w:bCs/>
              </w:rPr>
              <w:t xml:space="preserve">Probus</w:t>
            </w:r>
            <w:r>
              <w:t xml:space="preserve">, Muster</w:t>
            </w:r>
            <w:r>
              <w:t xml:space="preserve"> </w:t>
            </w:r>
            <w:r>
              <w:rPr>
                <w:b/>
                <w:bCs/>
              </w:rPr>
              <w:t xml:space="preserve">„A non B”</w:t>
            </w:r>
            <w:r>
              <w:t xml:space="preserve"> </w:t>
            </w:r>
            <w:r>
              <w:t xml:space="preserve">(</w:t>
            </w:r>
            <w:r>
              <w:rPr>
                <w:i/>
                <w:iCs/>
              </w:rPr>
              <w:t xml:space="preserve">auris non oricla</w:t>
            </w:r>
            <w:r>
              <w:t xml:space="preserve">)</w:t>
            </w:r>
          </w:p>
        </w:tc>
        <w:tc>
          <w:tcPr/>
          <w:p>
            <w:pPr>
              <w:pStyle w:val="Compact"/>
            </w:pPr>
            <w:r>
              <w:t xml:space="preserve">⭐</w:t>
            </w:r>
          </w:p>
        </w:tc>
      </w:tr>
      <w:tr>
        <w:tc>
          <w:tcPr/>
          <w:p>
            <w:pPr>
              <w:pStyle w:val="Compact"/>
            </w:pPr>
            <w:r>
              <w:rPr>
                <w:b/>
                <w:bCs/>
              </w:rPr>
              <w:t xml:space="preserve">Quantitätenkollaps</w:t>
            </w:r>
          </w:p>
        </w:tc>
        <w:tc>
          <w:tcPr/>
          <w:p>
            <w:pPr>
              <w:pStyle w:val="Compact"/>
            </w:pPr>
            <w:r>
              <w:t xml:space="preserve">„Folgenreichste Entwicklung”:</w:t>
            </w:r>
            <w:r>
              <w:t xml:space="preserve"> </w:t>
            </w:r>
            <w:r>
              <w:rPr>
                <w:b/>
                <w:bCs/>
              </w:rPr>
              <w:t xml:space="preserve">Länge → Öffnungsgrad</w:t>
            </w:r>
            <w:r>
              <w:t xml:space="preserve"> </w:t>
            </w:r>
            <w:r>
              <w:t xml:space="preserve">als distinktives Merkmal; Belege</w:t>
            </w:r>
            <w:r>
              <w:t xml:space="preserve"> </w:t>
            </w:r>
            <w:r>
              <w:rPr>
                <w:i/>
                <w:iCs/>
              </w:rPr>
              <w:t xml:space="preserve">vĕnit/vēnit</w:t>
            </w:r>
            <w:r>
              <w:t xml:space="preserve">,</w:t>
            </w:r>
            <w:r>
              <w:t xml:space="preserve"> </w:t>
            </w:r>
            <w:r>
              <w:rPr>
                <w:i/>
                <w:iCs/>
              </w:rPr>
              <w:t xml:space="preserve">pŏpulus/pōpulus</w:t>
            </w:r>
            <w:r>
              <w:t xml:space="preserve">; Resultat:</w:t>
            </w:r>
            <w:r>
              <w:t xml:space="preserve"> </w:t>
            </w:r>
            <w:r>
              <w:rPr>
                <w:b/>
                <w:bCs/>
              </w:rPr>
              <w:t xml:space="preserve">7 Vokale</w:t>
            </w:r>
            <w:r>
              <w:t xml:space="preserve"> </w:t>
            </w:r>
            <w:r>
              <w:rPr>
                <w:i/>
                <w:iCs/>
              </w:rPr>
              <w:t xml:space="preserve">i e ę a ǫ o u</w:t>
            </w:r>
          </w:p>
        </w:tc>
        <w:tc>
          <w:tcPr/>
          <w:p>
            <w:pPr>
              <w:pStyle w:val="Compact"/>
            </w:pPr>
            <w:r>
              <w:t xml:space="preserve">⭐⭐</w:t>
            </w:r>
          </w:p>
        </w:tc>
      </w:tr>
      <w:tr>
        <w:tc>
          <w:tcPr/>
          <w:p>
            <w:pPr>
              <w:pStyle w:val="Compact"/>
            </w:pPr>
            <w:r>
              <w:t xml:space="preserve">Folge des Kollapses</w:t>
            </w:r>
          </w:p>
        </w:tc>
        <w:tc>
          <w:tcPr/>
          <w:p>
            <w:pPr>
              <w:pStyle w:val="Compact"/>
            </w:pPr>
            <w:r>
              <w:rPr>
                <w:b/>
                <w:bCs/>
              </w:rPr>
              <w:t xml:space="preserve">ę &gt; [je], ǫ &gt; [we]</w:t>
            </w:r>
            <w:r>
              <w:t xml:space="preserve"> </w:t>
            </w:r>
            <w:r>
              <w:t xml:space="preserve">unter dem Hauptton →</w:t>
            </w:r>
            <w:r>
              <w:t xml:space="preserve"> </w:t>
            </w:r>
            <w:r>
              <w:rPr>
                <w:i/>
                <w:iCs/>
              </w:rPr>
              <w:t xml:space="preserve">puerta</w:t>
            </w:r>
            <w:r>
              <w:t xml:space="preserve">,</w:t>
            </w:r>
            <w:r>
              <w:t xml:space="preserve"> </w:t>
            </w:r>
            <w:r>
              <w:rPr>
                <w:i/>
                <w:iCs/>
              </w:rPr>
              <w:t xml:space="preserve">tiene</w:t>
            </w:r>
          </w:p>
        </w:tc>
        <w:tc>
          <w:tcPr/>
          <w:p>
            <w:pPr>
              <w:pStyle w:val="Compact"/>
            </w:pPr>
            <w:r>
              <w:t xml:space="preserve">⭐</w:t>
            </w:r>
          </w:p>
        </w:tc>
      </w:tr>
      <w:tr>
        <w:tc>
          <w:tcPr/>
          <w:p>
            <w:pPr>
              <w:pStyle w:val="Compact"/>
            </w:pPr>
            <w:r>
              <w:rPr>
                <w:b/>
                <w:bCs/>
              </w:rPr>
              <w:t xml:space="preserve">Konsonantismus</w:t>
            </w:r>
          </w:p>
        </w:tc>
        <w:tc>
          <w:tcPr/>
          <w:p>
            <w:pPr>
              <w:pStyle w:val="Compact"/>
            </w:pPr>
            <w:r>
              <w:t xml:space="preserve">Tilgungen (</w:t>
            </w:r>
            <w:r>
              <w:rPr>
                <w:i/>
                <w:iCs/>
              </w:rPr>
              <w:t xml:space="preserve">mensa</w:t>
            </w:r>
            <w:r>
              <w:t xml:space="preserve"> </w:t>
            </w:r>
            <w:r>
              <w:t xml:space="preserve">&gt;</w:t>
            </w:r>
            <w:r>
              <w:t xml:space="preserve"> </w:t>
            </w:r>
            <w:r>
              <w:rPr>
                <w:i/>
                <w:iCs/>
              </w:rPr>
              <w:t xml:space="preserve">mesa</w:t>
            </w:r>
            <w:r>
              <w:t xml:space="preserve">);</w:t>
            </w:r>
            <w:r>
              <w:t xml:space="preserve"> </w:t>
            </w:r>
            <w:r>
              <w:rPr>
                <w:b/>
                <w:bCs/>
              </w:rPr>
              <w:t xml:space="preserve">Vokalepenthese</w:t>
            </w:r>
            <w:r>
              <w:t xml:space="preserve"> </w:t>
            </w:r>
            <w:r>
              <w:t xml:space="preserve">(</w:t>
            </w:r>
            <w:r>
              <w:rPr>
                <w:i/>
                <w:iCs/>
              </w:rPr>
              <w:t xml:space="preserve">spatha</w:t>
            </w:r>
            <w:r>
              <w:t xml:space="preserve"> </w:t>
            </w:r>
            <w:r>
              <w:t xml:space="preserve">&gt;</w:t>
            </w:r>
            <w:r>
              <w:t xml:space="preserve"> </w:t>
            </w:r>
            <w:r>
              <w:rPr>
                <w:i/>
                <w:iCs/>
              </w:rPr>
              <w:t xml:space="preserve">espada</w:t>
            </w:r>
            <w:r>
              <w:t xml:space="preserve">,</w:t>
            </w:r>
            <w:r>
              <w:t xml:space="preserve"> </w:t>
            </w:r>
            <w:r>
              <w:rPr>
                <w:i/>
                <w:iCs/>
              </w:rPr>
              <w:t xml:space="preserve">snob</w:t>
            </w:r>
            <w:r>
              <w:t xml:space="preserve"> </w:t>
            </w:r>
            <w:r>
              <w:t xml:space="preserve">&gt;</w:t>
            </w:r>
            <w:r>
              <w:t xml:space="preserve"> </w:t>
            </w:r>
            <w:r>
              <w:rPr>
                <w:i/>
                <w:iCs/>
              </w:rPr>
              <w:t xml:space="preserve">esnob</w:t>
            </w:r>
            <w:r>
              <w:t xml:space="preserve">); Vokal &gt;</w:t>
            </w:r>
            <w:r>
              <w:t xml:space="preserve"> </w:t>
            </w:r>
            <w:r>
              <w:rPr>
                <w:b/>
                <w:bCs/>
              </w:rPr>
              <w:t xml:space="preserve">yod [j]</w:t>
            </w:r>
            <w:r>
              <w:t xml:space="preserve">;</w:t>
            </w:r>
            <w:r>
              <w:t xml:space="preserve"> </w:t>
            </w:r>
            <w:r>
              <w:rPr>
                <w:b/>
                <w:bCs/>
              </w:rPr>
              <w:t xml:space="preserve">Palatalisierungen</w:t>
            </w:r>
            <w:r>
              <w:t xml:space="preserve"> </w:t>
            </w:r>
            <w:r>
              <w:t xml:space="preserve">([nj] &gt; [ɲ], [lj] &gt; [ʎ])</w:t>
            </w:r>
          </w:p>
        </w:tc>
        <w:tc>
          <w:tcPr/>
          <w:p>
            <w:pPr>
              <w:pStyle w:val="Compact"/>
            </w:pPr>
            <w:r>
              <w:t xml:space="preserve">⭐</w:t>
            </w:r>
          </w:p>
        </w:tc>
      </w:tr>
      <w:tr>
        <w:tc>
          <w:tcPr/>
          <w:p>
            <w:pPr>
              <w:pStyle w:val="Compact"/>
            </w:pPr>
            <w:r>
              <w:rPr>
                <w:b/>
                <w:bCs/>
              </w:rPr>
              <w:t xml:space="preserve">Subordination</w:t>
            </w:r>
          </w:p>
        </w:tc>
        <w:tc>
          <w:tcPr/>
          <w:p>
            <w:pPr>
              <w:pStyle w:val="Compact"/>
            </w:pPr>
            <w:r>
              <w:rPr>
                <w:b/>
                <w:bCs/>
              </w:rPr>
              <w:t xml:space="preserve">ACI-Verlust</w:t>
            </w:r>
            <w:r>
              <w:t xml:space="preserve">;</w:t>
            </w:r>
            <w:r>
              <w:t xml:space="preserve"> </w:t>
            </w:r>
            <w:r>
              <w:rPr>
                <w:i/>
                <w:iCs/>
              </w:rPr>
              <w:t xml:space="preserve">quod</w:t>
            </w:r>
            <w:r>
              <w:t xml:space="preserve"> </w:t>
            </w:r>
            <w:r>
              <w:t xml:space="preserve">→ allgemeine Konjunktion;</w:t>
            </w:r>
            <w:r>
              <w:t xml:space="preserve"> </w:t>
            </w:r>
            <w:r>
              <w:rPr>
                <w:i/>
                <w:iCs/>
              </w:rPr>
              <w:t xml:space="preserve">porque</w:t>
            </w:r>
            <w:r>
              <w:t xml:space="preserve"> </w:t>
            </w:r>
            <w:r>
              <w:t xml:space="preserve">/</w:t>
            </w:r>
            <w:r>
              <w:t xml:space="preserve"> </w:t>
            </w:r>
            <w:r>
              <w:rPr>
                <w:i/>
                <w:iCs/>
              </w:rPr>
              <w:t xml:space="preserve">maguer</w:t>
            </w:r>
            <w:r>
              <w:t xml:space="preserve"> </w:t>
            </w:r>
            <w:r>
              <w:t xml:space="preserve">&gt;</w:t>
            </w:r>
            <w:r>
              <w:t xml:space="preserve"> </w:t>
            </w:r>
            <w:r>
              <w:rPr>
                <w:i/>
                <w:iCs/>
              </w:rPr>
              <w:t xml:space="preserve">aunque</w:t>
            </w:r>
            <w:r>
              <w:t xml:space="preserve"> </w:t>
            </w:r>
            <w:r>
              <w:t xml:space="preserve">/</w:t>
            </w:r>
            <w:r>
              <w:t xml:space="preserve"> </w:t>
            </w:r>
            <w:r>
              <w:rPr>
                <w:i/>
                <w:iCs/>
              </w:rPr>
              <w:t xml:space="preserve">para que</w:t>
            </w:r>
          </w:p>
        </w:tc>
        <w:tc>
          <w:tcPr/>
          <w:p>
            <w:pPr>
              <w:pStyle w:val="Compact"/>
            </w:pPr>
            <w:r>
              <w:t xml:space="preserve">⭐</w:t>
            </w:r>
          </w:p>
        </w:tc>
      </w:tr>
      <w:tr>
        <w:tc>
          <w:tcPr/>
          <w:p>
            <w:pPr>
              <w:pStyle w:val="Compact"/>
            </w:pPr>
            <w:r>
              <w:rPr>
                <w:b/>
                <w:bCs/>
              </w:rPr>
              <w:t xml:space="preserve">Romanisierung</w:t>
            </w:r>
          </w:p>
        </w:tc>
        <w:tc>
          <w:tcPr/>
          <w:p>
            <w:pPr>
              <w:pStyle w:val="Compact"/>
            </w:pPr>
            <w:r>
              <w:rPr>
                <w:b/>
                <w:bCs/>
              </w:rPr>
              <w:t xml:space="preserve">218 v. Chr.</w:t>
            </w:r>
            <w:r>
              <w:t xml:space="preserve"> </w:t>
            </w:r>
            <w:r>
              <w:t xml:space="preserve">Beginn —</w:t>
            </w:r>
            <w:r>
              <w:t xml:space="preserve"> </w:t>
            </w:r>
            <w:r>
              <w:rPr>
                <w:b/>
                <w:bCs/>
              </w:rPr>
              <w:t xml:space="preserve">19 v. Chr.</w:t>
            </w:r>
            <w:r>
              <w:t xml:space="preserve"> </w:t>
            </w:r>
            <w:r>
              <w:t xml:space="preserve">abgeschlossen;</w:t>
            </w:r>
            <w:r>
              <w:t xml:space="preserve"> </w:t>
            </w:r>
            <w:r>
              <w:rPr>
                <w:b/>
                <w:bCs/>
              </w:rPr>
              <w:t xml:space="preserve">197 v. Chr.</w:t>
            </w:r>
            <w:r>
              <w:t xml:space="preserve"> </w:t>
            </w:r>
            <w:r>
              <w:t xml:space="preserve">Provinzen Citerior + Ulterior</w:t>
            </w:r>
          </w:p>
        </w:tc>
        <w:tc>
          <w:tcPr/>
          <w:p>
            <w:pPr>
              <w:pStyle w:val="Compact"/>
            </w:pPr>
            <w:r>
              <w:t xml:space="preserve">⭐ (Eckdaten)</w:t>
            </w:r>
          </w:p>
        </w:tc>
      </w:tr>
      <w:tr>
        <w:tc>
          <w:tcPr/>
          <w:p>
            <w:pPr>
              <w:pStyle w:val="Compact"/>
            </w:pPr>
            <w:r>
              <w:rPr>
                <w:b/>
                <w:bCs/>
              </w:rPr>
              <w:t xml:space="preserve">Konservativ vs. innovativ</w:t>
            </w:r>
          </w:p>
        </w:tc>
        <w:tc>
          <w:tcPr/>
          <w:p>
            <w:pPr>
              <w:pStyle w:val="Compact"/>
            </w:pPr>
            <w:r>
              <w:rPr>
                <w:b/>
                <w:bCs/>
              </w:rPr>
              <w:t xml:space="preserve">Baetica</w:t>
            </w:r>
            <w:r>
              <w:t xml:space="preserve"> </w:t>
            </w:r>
            <w:r>
              <w:t xml:space="preserve">(Bildungskultur) → konservativ → Ptg./Astur-Leon.;</w:t>
            </w:r>
            <w:r>
              <w:t xml:space="preserve"> </w:t>
            </w:r>
            <w:r>
              <w:rPr>
                <w:b/>
                <w:bCs/>
              </w:rPr>
              <w:t xml:space="preserve">Tarraconensis</w:t>
            </w:r>
            <w:r>
              <w:t xml:space="preserve"> </w:t>
            </w:r>
            <w:r>
              <w:t xml:space="preserve">(Händler/Soldaten, Ostorientierung) → innovativ → Arag./Katal.</w:t>
            </w:r>
          </w:p>
        </w:tc>
        <w:tc>
          <w:tcPr/>
          <w:p>
            <w:pPr>
              <w:pStyle w:val="Compact"/>
            </w:pPr>
            <w:r>
              <w:t xml:space="preserve">⭐</w:t>
            </w:r>
          </w:p>
        </w:tc>
      </w:tr>
      <w:tr>
        <w:tc>
          <w:tcPr/>
          <w:p>
            <w:pPr>
              <w:pStyle w:val="Compact"/>
            </w:pPr>
            <w:r>
              <w:t xml:space="preserve">Relativierung</w:t>
            </w:r>
          </w:p>
        </w:tc>
        <w:tc>
          <w:tcPr/>
          <w:p>
            <w:pPr>
              <w:pStyle w:val="Compact"/>
            </w:pPr>
            <w:r>
              <w:t xml:space="preserve">Jüngere Forschung:</w:t>
            </w:r>
            <w:r>
              <w:t xml:space="preserve"> </w:t>
            </w:r>
            <w:r>
              <w:rPr>
                <w:b/>
                <w:bCs/>
              </w:rPr>
              <w:t xml:space="preserve">weitgehende Einheit des Sprechlateins bis zum 7. Jh.</w:t>
            </w:r>
          </w:p>
        </w:tc>
        <w:tc>
          <w:tcPr/>
          <w:p>
            <w:pPr>
              <w:pStyle w:val="Compact"/>
            </w:pPr>
            <w:r>
              <w:t xml:space="preserve">⭐</w:t>
            </w:r>
          </w:p>
        </w:tc>
      </w:tr>
      <w:tr>
        <w:tc>
          <w:tcPr/>
          <w:p>
            <w:pPr>
              <w:pStyle w:val="Compact"/>
            </w:pPr>
            <w:r>
              <w:rPr>
                <w:b/>
                <w:bCs/>
              </w:rPr>
              <w:t xml:space="preserve">Konservatives hispanisches Latein</w:t>
            </w:r>
          </w:p>
        </w:tc>
        <w:tc>
          <w:tcPr/>
          <w:p>
            <w:pPr>
              <w:pStyle w:val="Compact"/>
            </w:pPr>
            <w:r>
              <w:t xml:space="preserve">Grund:</w:t>
            </w:r>
            <w:r>
              <w:t xml:space="preserve"> </w:t>
            </w:r>
            <w:r>
              <w:rPr>
                <w:b/>
                <w:bCs/>
              </w:rPr>
              <w:t xml:space="preserve">früher Romanisierungsbeginn</w:t>
            </w:r>
            <w:r>
              <w:t xml:space="preserve">; Archaismen</w:t>
            </w:r>
            <w:r>
              <w:t xml:space="preserve"> </w:t>
            </w:r>
            <w:r>
              <w:rPr>
                <w:i/>
                <w:iCs/>
              </w:rPr>
              <w:t xml:space="preserve">cova &gt; cueva</w:t>
            </w:r>
            <w:r>
              <w:t xml:space="preserve">,</w:t>
            </w:r>
            <w:r>
              <w:t xml:space="preserve"> </w:t>
            </w:r>
            <w:r>
              <w:rPr>
                <w:i/>
                <w:iCs/>
              </w:rPr>
              <w:t xml:space="preserve">capitia &gt; cabeza</w:t>
            </w:r>
            <w:r>
              <w:t xml:space="preserve">;</w:t>
            </w:r>
            <w:r>
              <w:t xml:space="preserve"> </w:t>
            </w:r>
            <w:r>
              <w:rPr>
                <w:b/>
                <w:bCs/>
              </w:rPr>
              <w:t xml:space="preserve">Peripherie/Zentrum</w:t>
            </w:r>
            <w:r>
              <w:t xml:space="preserve">:</w:t>
            </w:r>
            <w:r>
              <w:t xml:space="preserve"> </w:t>
            </w:r>
            <w:r>
              <w:rPr>
                <w:i/>
                <w:iCs/>
              </w:rPr>
              <w:t xml:space="preserve">fervere/afflare</w:t>
            </w:r>
            <w:r>
              <w:t xml:space="preserve"> </w:t>
            </w:r>
            <w:r>
              <w:t xml:space="preserve">vs. </w:t>
            </w:r>
            <w:r>
              <w:rPr>
                <w:i/>
                <w:iCs/>
              </w:rPr>
              <w:t xml:space="preserve">bullire/tropare</w:t>
            </w:r>
          </w:p>
        </w:tc>
        <w:tc>
          <w:tcPr/>
          <w:p>
            <w:pPr>
              <w:pStyle w:val="Compact"/>
            </w:pPr>
            <w:r>
              <w:t xml:space="preserve">⭐</w:t>
            </w:r>
          </w:p>
        </w:tc>
      </w:tr>
      <w:tr>
        <w:tc>
          <w:tcPr/>
          <w:p>
            <w:pPr>
              <w:pStyle w:val="Compact"/>
            </w:pPr>
            <w:r>
              <w:rPr>
                <w:b/>
                <w:bCs/>
                <w:i/>
                <w:iCs/>
              </w:rPr>
              <w:t xml:space="preserve">f-</w:t>
            </w:r>
            <w:r>
              <w:rPr>
                <w:b/>
                <w:bCs/>
              </w:rPr>
              <w:t xml:space="preserve"> </w:t>
            </w:r>
            <w:r>
              <w:rPr>
                <w:b/>
                <w:bCs/>
              </w:rPr>
              <w:t xml:space="preserve">&gt;</w:t>
            </w:r>
            <w:r>
              <w:rPr>
                <w:b/>
                <w:bCs/>
              </w:rPr>
              <w:t xml:space="preserve"> </w:t>
            </w:r>
            <w:r>
              <w:rPr>
                <w:b/>
                <w:bCs/>
                <w:i/>
                <w:iCs/>
              </w:rPr>
              <w:t xml:space="preserve">h-</w:t>
            </w:r>
          </w:p>
        </w:tc>
        <w:tc>
          <w:tcPr/>
          <w:p>
            <w:pPr>
              <w:pStyle w:val="Compact"/>
            </w:pPr>
            <w:r>
              <w:rPr>
                <w:i/>
                <w:iCs/>
              </w:rPr>
              <w:t xml:space="preserve">fabulari &gt; hablar</w:t>
            </w:r>
            <w:r>
              <w:t xml:space="preserve">,</w:t>
            </w:r>
            <w:r>
              <w:t xml:space="preserve"> </w:t>
            </w:r>
            <w:r>
              <w:rPr>
                <w:i/>
                <w:iCs/>
              </w:rPr>
              <w:t xml:space="preserve">ficatu(m) &gt; hígado</w:t>
            </w:r>
            <w:r>
              <w:t xml:space="preserve">; Kastilisch-spezifisch;</w:t>
            </w:r>
            <w:r>
              <w:t xml:space="preserve"> </w:t>
            </w:r>
            <w:r>
              <w:rPr>
                <w:b/>
                <w:bCs/>
              </w:rPr>
              <w:t xml:space="preserve">Substrathypothese</w:t>
            </w:r>
            <w:r>
              <w:t xml:space="preserve"> </w:t>
            </w:r>
            <w:r>
              <w:t xml:space="preserve">([f] im Baskischen unbekannt)</w:t>
            </w:r>
            <w:r>
              <w:t xml:space="preserve"> </w:t>
            </w:r>
            <w:r>
              <w:rPr>
                <w:b/>
                <w:bCs/>
              </w:rPr>
              <w:t xml:space="preserve">vs. autonome interne Entwicklung</w:t>
            </w:r>
          </w:p>
        </w:tc>
        <w:tc>
          <w:tcPr/>
          <w:p>
            <w:pPr>
              <w:pStyle w:val="Compact"/>
            </w:pPr>
            <w:r>
              <w:t xml:space="preserve">⭐</w:t>
            </w:r>
          </w:p>
        </w:tc>
      </w:tr>
      <w:tr>
        <w:tc>
          <w:tcPr/>
          <w:p>
            <w:pPr>
              <w:pStyle w:val="Compact"/>
            </w:pPr>
            <w:r>
              <w:rPr>
                <w:b/>
                <w:bCs/>
              </w:rPr>
              <w:t xml:space="preserve">Sonorisierung</w:t>
            </w:r>
          </w:p>
        </w:tc>
        <w:tc>
          <w:tcPr/>
          <w:p>
            <w:pPr>
              <w:pStyle w:val="Compact"/>
            </w:pPr>
            <w:r>
              <w:rPr>
                <w:i/>
                <w:iCs/>
              </w:rPr>
              <w:t xml:space="preserve">sapere &gt; saber/savoir</w:t>
            </w:r>
            <w:r>
              <w:t xml:space="preserve">;</w:t>
            </w:r>
            <w:r>
              <w:t xml:space="preserve"> </w:t>
            </w:r>
            <w:r>
              <w:rPr>
                <w:b/>
                <w:bCs/>
              </w:rPr>
              <w:t xml:space="preserve">gesamte Westromania</w:t>
            </w:r>
            <w:r>
              <w:t xml:space="preserve">;</w:t>
            </w:r>
            <w:r>
              <w:t xml:space="preserve"> </w:t>
            </w:r>
            <w:r>
              <w:rPr>
                <w:b/>
                <w:bCs/>
              </w:rPr>
              <w:t xml:space="preserve">keltisches Substrat vs. interne Entwicklung</w:t>
            </w:r>
          </w:p>
        </w:tc>
        <w:tc>
          <w:tcPr/>
          <w:p>
            <w:pPr>
              <w:pStyle w:val="Compact"/>
            </w:pPr>
            <w:r>
              <w:t xml:space="preserve">⭐</w:t>
            </w:r>
          </w:p>
        </w:tc>
      </w:tr>
      <w:tr>
        <w:tc>
          <w:tcPr/>
          <w:p>
            <w:pPr>
              <w:pStyle w:val="Compact"/>
            </w:pPr>
            <w:r>
              <w:rPr>
                <w:b/>
                <w:bCs/>
              </w:rPr>
              <w:t xml:space="preserve">Germanisches Superstrat</w:t>
            </w:r>
          </w:p>
        </w:tc>
        <w:tc>
          <w:tcPr/>
          <w:p>
            <w:pPr>
              <w:pStyle w:val="Compact"/>
            </w:pPr>
            <w:r>
              <w:t xml:space="preserve">Westgoten:</w:t>
            </w:r>
            <w:r>
              <w:t xml:space="preserve"> </w:t>
            </w:r>
            <w:r>
              <w:rPr>
                <w:b/>
                <w:bCs/>
              </w:rPr>
              <w:t xml:space="preserve">418/419–711</w:t>
            </w:r>
            <w:r>
              <w:t xml:space="preserve">, Toledo Hauptstadt</w:t>
            </w:r>
            <w:r>
              <w:t xml:space="preserve"> </w:t>
            </w:r>
            <w:r>
              <w:rPr>
                <w:b/>
                <w:bCs/>
              </w:rPr>
              <w:t xml:space="preserve">568</w:t>
            </w:r>
            <w:r>
              <w:t xml:space="preserve">, Sprachverlust im</w:t>
            </w:r>
            <w:r>
              <w:t xml:space="preserve"> </w:t>
            </w:r>
            <w:r>
              <w:rPr>
                <w:b/>
                <w:bCs/>
              </w:rPr>
              <w:t xml:space="preserve">7. Jh.</w:t>
            </w:r>
            <w:r>
              <w:t xml:space="preserve">; Spuren:</w:t>
            </w:r>
            <w:r>
              <w:t xml:space="preserve"> </w:t>
            </w:r>
            <w:r>
              <w:rPr>
                <w:i/>
                <w:iCs/>
              </w:rPr>
              <w:t xml:space="preserve">ganso, ganar, sacar</w:t>
            </w:r>
            <w:r>
              <w:t xml:space="preserve">;</w:t>
            </w:r>
            <w:r>
              <w:t xml:space="preserve"> </w:t>
            </w:r>
            <w:r>
              <w:rPr>
                <w:i/>
                <w:iCs/>
              </w:rPr>
              <w:t xml:space="preserve">Alfonso, Gonzalo</w:t>
            </w:r>
            <w:r>
              <w:t xml:space="preserve">;</w:t>
            </w:r>
            <w:r>
              <w:t xml:space="preserve"> </w:t>
            </w:r>
            <w:r>
              <w:rPr>
                <w:i/>
                <w:iCs/>
              </w:rPr>
              <w:t xml:space="preserve">-ingo</w:t>
            </w:r>
            <w:r>
              <w:t xml:space="preserve"> </w:t>
            </w:r>
            <w:r>
              <w:t xml:space="preserve">&gt;</w:t>
            </w:r>
            <w:r>
              <w:t xml:space="preserve"> </w:t>
            </w:r>
            <w:r>
              <w:rPr>
                <w:i/>
                <w:iCs/>
              </w:rPr>
              <w:t xml:space="preserve">-engo</w:t>
            </w:r>
            <w:r>
              <w:t xml:space="preserve"> </w:t>
            </w:r>
            <w:r>
              <w:t xml:space="preserve">(</w:t>
            </w:r>
            <w:r>
              <w:rPr>
                <w:i/>
                <w:iCs/>
              </w:rPr>
              <w:t xml:space="preserve">realengo</w:t>
            </w:r>
            <w:r>
              <w:t xml:space="preserve">)</w:t>
            </w:r>
          </w:p>
        </w:tc>
        <w:tc>
          <w:tcPr/>
          <w:p>
            <w:pPr>
              <w:pStyle w:val="Compact"/>
            </w:pPr>
            <w:r>
              <w:t xml:space="preserve">⭐ (Spuren)</w:t>
            </w:r>
          </w:p>
        </w:tc>
      </w:tr>
      <w:tr>
        <w:tc>
          <w:tcPr/>
          <w:p>
            <w:pPr>
              <w:pStyle w:val="Compact"/>
            </w:pPr>
            <w:r>
              <w:rPr>
                <w:b/>
                <w:bCs/>
              </w:rPr>
              <w:t xml:space="preserve">Arabisierung</w:t>
            </w:r>
          </w:p>
        </w:tc>
        <w:tc>
          <w:tcPr/>
          <w:p>
            <w:pPr>
              <w:pStyle w:val="Compact"/>
            </w:pPr>
            <w:r>
              <w:rPr>
                <w:b/>
                <w:bCs/>
              </w:rPr>
              <w:t xml:space="preserve">711</w:t>
            </w:r>
            <w:r>
              <w:t xml:space="preserve"> </w:t>
            </w:r>
            <w:r>
              <w:t xml:space="preserve">Eroberung;</w:t>
            </w:r>
            <w:r>
              <w:t xml:space="preserve"> </w:t>
            </w:r>
            <w:r>
              <w:rPr>
                <w:i/>
                <w:iCs/>
              </w:rPr>
              <w:t xml:space="preserve">Reconquista</w:t>
            </w:r>
            <w:r>
              <w:t xml:space="preserve"> </w:t>
            </w:r>
            <w:r>
              <w:t xml:space="preserve">+</w:t>
            </w:r>
            <w:r>
              <w:t xml:space="preserve"> </w:t>
            </w:r>
            <w:r>
              <w:rPr>
                <w:b/>
                <w:bCs/>
                <w:i/>
                <w:iCs/>
              </w:rPr>
              <w:t xml:space="preserve">repoblación</w:t>
            </w:r>
            <w:r>
              <w:t xml:space="preserve"> </w:t>
            </w:r>
            <w:r>
              <w:t xml:space="preserve">→ beschleunigter Wandel und Innovationen im Kastilischen</w:t>
            </w:r>
          </w:p>
        </w:tc>
        <w:tc>
          <w:tcPr/>
          <w:p>
            <w:pPr>
              <w:pStyle w:val="Compact"/>
            </w:pPr>
            <w:r>
              <w:t xml:space="preserve">⭐⭐</w:t>
            </w:r>
          </w:p>
        </w:tc>
      </w:tr>
      <w:tr>
        <w:tc>
          <w:tcPr/>
          <w:p>
            <w:pPr>
              <w:pStyle w:val="Compact"/>
            </w:pPr>
            <w:r>
              <w:rPr>
                <w:b/>
                <w:bCs/>
              </w:rPr>
              <w:t xml:space="preserve">Arabismen</w:t>
            </w:r>
          </w:p>
        </w:tc>
        <w:tc>
          <w:tcPr/>
          <w:p>
            <w:pPr>
              <w:pStyle w:val="Compact"/>
            </w:pPr>
            <w:r>
              <w:rPr>
                <w:b/>
                <w:bCs/>
              </w:rPr>
              <w:t xml:space="preserve">ca. 850</w:t>
            </w:r>
            <w:r>
              <w:t xml:space="preserve">, davon nur</w:t>
            </w:r>
            <w:r>
              <w:t xml:space="preserve"> </w:t>
            </w:r>
            <w:r>
              <w:rPr>
                <w:b/>
                <w:bCs/>
              </w:rPr>
              <w:t xml:space="preserve">ca. 36</w:t>
            </w:r>
            <w:r>
              <w:t xml:space="preserve"> </w:t>
            </w:r>
            <w:r>
              <w:t xml:space="preserve">hochfrequent erhalten; Schwerpunkt Fachsprachen (Medizin, Alchimie, Astronomie, Mathematik);</w:t>
            </w:r>
            <w:r>
              <w:t xml:space="preserve"> </w:t>
            </w:r>
            <w:r>
              <w:rPr>
                <w:b/>
                <w:bCs/>
              </w:rPr>
              <w:t xml:space="preserve">agglutinierter Artikel</w:t>
            </w:r>
            <w:r>
              <w:rPr>
                <w:b/>
                <w:bCs/>
              </w:rPr>
              <w:t xml:space="preserve"> </w:t>
            </w:r>
            <w:r>
              <w:rPr>
                <w:b/>
                <w:bCs/>
                <w:i/>
                <w:iCs/>
              </w:rPr>
              <w:t xml:space="preserve">al-</w:t>
            </w:r>
            <w:r>
              <w:t xml:space="preserve">; fast nur Substantive (Ausnahmen:</w:t>
            </w:r>
            <w:r>
              <w:t xml:space="preserve"> </w:t>
            </w:r>
            <w:r>
              <w:rPr>
                <w:i/>
                <w:iCs/>
              </w:rPr>
              <w:t xml:space="preserve">mezquino, baladí, halagar, ojalá, fulano</w:t>
            </w:r>
            <w:r>
              <w:t xml:space="preserve">); Suffix</w:t>
            </w:r>
            <w:r>
              <w:t xml:space="preserve"> </w:t>
            </w:r>
            <w:r>
              <w:rPr>
                <w:b/>
                <w:bCs/>
                <w:i/>
                <w:iCs/>
              </w:rPr>
              <w:t xml:space="preserve">-í</w:t>
            </w:r>
          </w:p>
        </w:tc>
        <w:tc>
          <w:tcPr/>
          <w:p>
            <w:pPr>
              <w:pStyle w:val="Compact"/>
            </w:pPr>
            <w:r>
              <w:t xml:space="preserve">⭐</w:t>
            </w:r>
          </w:p>
        </w:tc>
      </w:tr>
      <w:tr>
        <w:tc>
          <w:tcPr/>
          <w:p>
            <w:pPr>
              <w:pStyle w:val="Compact"/>
            </w:pPr>
            <w:r>
              <w:rPr>
                <w:b/>
                <w:bCs/>
              </w:rPr>
              <w:t xml:space="preserve">Reconquista-Daten</w:t>
            </w:r>
          </w:p>
        </w:tc>
        <w:tc>
          <w:tcPr/>
          <w:p>
            <w:pPr>
              <w:pStyle w:val="Compact"/>
            </w:pPr>
            <w:r>
              <w:rPr>
                <w:b/>
                <w:bCs/>
              </w:rPr>
              <w:t xml:space="preserve">722</w:t>
            </w:r>
            <w:r>
              <w:t xml:space="preserve"> </w:t>
            </w:r>
            <w:r>
              <w:t xml:space="preserve">Covadonga ·</w:t>
            </w:r>
            <w:r>
              <w:t xml:space="preserve"> </w:t>
            </w:r>
            <w:r>
              <w:rPr>
                <w:b/>
                <w:bCs/>
              </w:rPr>
              <w:t xml:space="preserve">1085</w:t>
            </w:r>
            <w:r>
              <w:t xml:space="preserve"> </w:t>
            </w:r>
            <w:r>
              <w:t xml:space="preserve">Toledo · 1212 Navas de Tolosa ·</w:t>
            </w:r>
            <w:r>
              <w:t xml:space="preserve"> </w:t>
            </w:r>
            <w:r>
              <w:rPr>
                <w:b/>
                <w:bCs/>
              </w:rPr>
              <w:t xml:space="preserve">1236</w:t>
            </w:r>
            <w:r>
              <w:t xml:space="preserve"> </w:t>
            </w:r>
            <w:r>
              <w:t xml:space="preserve">Córdoba · 1248 Sevilla · 1266 Murcia ·</w:t>
            </w:r>
            <w:r>
              <w:t xml:space="preserve"> </w:t>
            </w:r>
            <w:r>
              <w:rPr>
                <w:b/>
                <w:bCs/>
              </w:rPr>
              <w:t xml:space="preserve">1492</w:t>
            </w:r>
            <w:r>
              <w:t xml:space="preserve"> </w:t>
            </w:r>
            <w:r>
              <w:t xml:space="preserve">Granada</w:t>
            </w:r>
          </w:p>
        </w:tc>
        <w:tc>
          <w:tcPr/>
          <w:p>
            <w:pPr>
              <w:pStyle w:val="Compact"/>
            </w:pPr>
            <w:r>
              <w:t xml:space="preserve">⭐</w:t>
            </w:r>
          </w:p>
        </w:tc>
      </w:tr>
      <w:tr>
        <w:tc>
          <w:tcPr/>
          <w:p>
            <w:pPr>
              <w:pStyle w:val="Compact"/>
            </w:pPr>
            <w:r>
              <w:rPr>
                <w:b/>
                <w:bCs/>
              </w:rPr>
              <w:t xml:space="preserve">Erste Zeugnisse</w:t>
            </w:r>
          </w:p>
        </w:tc>
        <w:tc>
          <w:tcPr/>
          <w:p>
            <w:pPr>
              <w:pStyle w:val="Compact"/>
            </w:pPr>
            <w:r>
              <w:t xml:space="preserve">Iberoromania</w:t>
            </w:r>
            <w:r>
              <w:t xml:space="preserve"> </w:t>
            </w:r>
            <w:r>
              <w:rPr>
                <w:b/>
                <w:bCs/>
              </w:rPr>
              <w:t xml:space="preserve">später</w:t>
            </w:r>
            <w:r>
              <w:t xml:space="preserve"> </w:t>
            </w:r>
            <w:r>
              <w:t xml:space="preserve">als Italo-/Galloromania: erst</w:t>
            </w:r>
            <w:r>
              <w:t xml:space="preserve"> </w:t>
            </w:r>
            <w:r>
              <w:rPr>
                <w:b/>
                <w:bCs/>
              </w:rPr>
              <w:t xml:space="preserve">Ende 10. Jh.</w:t>
            </w:r>
          </w:p>
        </w:tc>
        <w:tc>
          <w:tcPr/>
          <w:p>
            <w:pPr>
              <w:pStyle w:val="Compact"/>
            </w:pPr>
            <w:r>
              <w:t xml:space="preserve">⭐</w:t>
            </w:r>
          </w:p>
        </w:tc>
      </w:tr>
      <w:tr>
        <w:tc>
          <w:tcPr/>
          <w:p>
            <w:pPr>
              <w:pStyle w:val="Compact"/>
            </w:pPr>
            <w:r>
              <w:rPr>
                <w:b/>
                <w:bCs/>
                <w:i/>
                <w:iCs/>
              </w:rPr>
              <w:t xml:space="preserve">Nodicia de kesos</w:t>
            </w:r>
          </w:p>
        </w:tc>
        <w:tc>
          <w:tcPr/>
          <w:p>
            <w:pPr>
              <w:pStyle w:val="Compact"/>
            </w:pPr>
            <w:r>
              <w:rPr>
                <w:b/>
                <w:bCs/>
              </w:rPr>
              <w:t xml:space="preserve">Erster volkssprachlicher Text</w:t>
            </w:r>
            <w:r>
              <w:t xml:space="preserve">, Ende 10. Jh., Inventarliste der Käselaibe, Kloster San Justo y Pastor (Rozuela bei León)</w:t>
            </w:r>
          </w:p>
        </w:tc>
        <w:tc>
          <w:tcPr/>
          <w:p>
            <w:pPr>
              <w:pStyle w:val="Compact"/>
            </w:pPr>
            <w:r>
              <w:t xml:space="preserve">⭐</w:t>
            </w:r>
          </w:p>
        </w:tc>
      </w:tr>
      <w:tr>
        <w:tc>
          <w:tcPr/>
          <w:p>
            <w:pPr>
              <w:pStyle w:val="Compact"/>
            </w:pPr>
            <w:r>
              <w:rPr>
                <w:b/>
                <w:bCs/>
              </w:rPr>
              <w:t xml:space="preserve">Glossen</w:t>
            </w:r>
          </w:p>
        </w:tc>
        <w:tc>
          <w:tcPr/>
          <w:p>
            <w:pPr>
              <w:pStyle w:val="Compact"/>
            </w:pPr>
            <w:r>
              <w:t xml:space="preserve">Verständnishilfen zum lat. Text →</w:t>
            </w:r>
            <w:r>
              <w:t xml:space="preserve"> </w:t>
            </w:r>
            <w:r>
              <w:rPr>
                <w:b/>
                <w:bCs/>
              </w:rPr>
              <w:t xml:space="preserve">Beweis</w:t>
            </w:r>
            <w:r>
              <w:t xml:space="preserve">, dass Latein nicht mehr zugänglich war</w:t>
            </w:r>
          </w:p>
        </w:tc>
        <w:tc>
          <w:tcPr/>
          <w:p>
            <w:pPr>
              <w:pStyle w:val="Compact"/>
            </w:pPr>
            <w:r>
              <w:t xml:space="preserve">⭐</w:t>
            </w:r>
          </w:p>
        </w:tc>
      </w:tr>
      <w:tr>
        <w:tc>
          <w:tcPr/>
          <w:p>
            <w:pPr>
              <w:pStyle w:val="Compact"/>
            </w:pPr>
            <w:r>
              <w:rPr>
                <w:b/>
                <w:bCs/>
                <w:i/>
                <w:iCs/>
              </w:rPr>
              <w:t xml:space="preserve">Glosas Emilianenses</w:t>
            </w:r>
          </w:p>
        </w:tc>
        <w:tc>
          <w:tcPr/>
          <w:p>
            <w:pPr>
              <w:pStyle w:val="Compact"/>
            </w:pPr>
            <w:r>
              <w:t xml:space="preserve">Kloster</w:t>
            </w:r>
            <w:r>
              <w:t xml:space="preserve"> </w:t>
            </w:r>
            <w:r>
              <w:rPr>
                <w:b/>
                <w:bCs/>
              </w:rPr>
              <w:t xml:space="preserve">San Millán de la Cogolla</w:t>
            </w:r>
            <w:r>
              <w:t xml:space="preserve">, letztes Drittel 10. – erste Hälfte 11. Jh.; grammatische Analysen +</w:t>
            </w:r>
            <w:r>
              <w:t xml:space="preserve"> </w:t>
            </w:r>
            <w:r>
              <w:rPr>
                <w:b/>
                <w:bCs/>
              </w:rPr>
              <w:t xml:space="preserve">autonomer Gebetstext</w:t>
            </w:r>
            <w:r>
              <w:t xml:space="preserve"> </w:t>
            </w:r>
            <w:r>
              <w:t xml:space="preserve">= erste Textproduktion in iberoroman. Romance;</w:t>
            </w:r>
            <w:r>
              <w:t xml:space="preserve"> </w:t>
            </w:r>
            <w:r>
              <w:rPr>
                <w:b/>
                <w:bCs/>
              </w:rPr>
              <w:t xml:space="preserve">assimilierte Artikel</w:t>
            </w:r>
            <w:r>
              <w:t xml:space="preserve"> </w:t>
            </w:r>
            <w:r>
              <w:rPr>
                <w:i/>
                <w:iCs/>
              </w:rPr>
              <w:t xml:space="preserve">cono/eno/elo</w:t>
            </w:r>
            <w:r>
              <w:t xml:space="preserve">;</w:t>
            </w:r>
            <w:r>
              <w:t xml:space="preserve"> </w:t>
            </w:r>
            <w:r>
              <w:rPr>
                <w:b/>
                <w:bCs/>
              </w:rPr>
              <w:t xml:space="preserve">Mesoklise</w:t>
            </w:r>
            <w:r>
              <w:t xml:space="preserve"> </w:t>
            </w:r>
            <w:r>
              <w:rPr>
                <w:i/>
                <w:iCs/>
              </w:rPr>
              <w:t xml:space="preserve">nafregarsan</w:t>
            </w:r>
          </w:p>
        </w:tc>
        <w:tc>
          <w:tcPr/>
          <w:p>
            <w:pPr>
              <w:pStyle w:val="Compact"/>
            </w:pPr>
            <w:r>
              <w:t xml:space="preserve">⭐⭐</w:t>
            </w:r>
          </w:p>
        </w:tc>
      </w:tr>
      <w:tr>
        <w:tc>
          <w:tcPr/>
          <w:p>
            <w:pPr>
              <w:pStyle w:val="Compact"/>
            </w:pPr>
            <w:r>
              <w:t xml:space="preserve">Zuordnung der</w:t>
            </w:r>
            <w:r>
              <w:t xml:space="preserve"> </w:t>
            </w:r>
            <w:r>
              <w:rPr>
                <w:i/>
                <w:iCs/>
              </w:rPr>
              <w:t xml:space="preserve">Glosas</w:t>
            </w:r>
          </w:p>
        </w:tc>
        <w:tc>
          <w:tcPr/>
          <w:p>
            <w:pPr>
              <w:pStyle w:val="Compact"/>
            </w:pPr>
            <w:r>
              <w:rPr>
                <w:b/>
                <w:bCs/>
              </w:rPr>
              <w:t xml:space="preserve">Umstritten</w:t>
            </w:r>
            <w:r>
              <w:t xml:space="preserve"> </w:t>
            </w:r>
            <w:r>
              <w:t xml:space="preserve">(aragonesisch?</w:t>
            </w:r>
            <w:r>
              <w:t xml:space="preserve"> </w:t>
            </w:r>
            <w:r>
              <w:rPr>
                <w:i/>
                <w:iCs/>
              </w:rPr>
              <w:t xml:space="preserve">riojano</w:t>
            </w:r>
            <w:r>
              <w:t xml:space="preserve">?); sicher nur: Varietät der</w:t>
            </w:r>
            <w:r>
              <w:t xml:space="preserve"> </w:t>
            </w:r>
            <w:r>
              <w:rPr>
                <w:b/>
                <w:bCs/>
              </w:rPr>
              <w:t xml:space="preserve">Übergangszone Kastilien–Aragón</w:t>
            </w:r>
          </w:p>
        </w:tc>
        <w:tc>
          <w:tcPr/>
          <w:p>
            <w:pPr>
              <w:pStyle w:val="Compact"/>
            </w:pPr>
            <w:r>
              <w:t xml:space="preserve">⭐</w:t>
            </w:r>
          </w:p>
        </w:tc>
      </w:tr>
      <w:tr>
        <w:tc>
          <w:tcPr/>
          <w:p>
            <w:pPr>
              <w:pStyle w:val="Compact"/>
            </w:pPr>
            <w:r>
              <w:rPr>
                <w:b/>
                <w:bCs/>
              </w:rPr>
              <w:t xml:space="preserve">Primärdialekt-Merkmale</w:t>
            </w:r>
          </w:p>
        </w:tc>
        <w:tc>
          <w:tcPr/>
          <w:p>
            <w:pPr>
              <w:pStyle w:val="Compact"/>
            </w:pPr>
            <w:r>
              <w:t xml:space="preserve">Kastilisch:</w:t>
            </w:r>
            <w:r>
              <w:t xml:space="preserve"> </w:t>
            </w:r>
            <w:r>
              <w:rPr>
                <w:i/>
                <w:iCs/>
              </w:rPr>
              <w:t xml:space="preserve">harina</w:t>
            </w:r>
            <w:r>
              <w:t xml:space="preserve">,</w:t>
            </w:r>
            <w:r>
              <w:t xml:space="preserve"> </w:t>
            </w:r>
            <w:r>
              <w:rPr>
                <w:i/>
                <w:iCs/>
              </w:rPr>
              <w:t xml:space="preserve">llano</w:t>
            </w:r>
            <w:r>
              <w:t xml:space="preserve">,</w:t>
            </w:r>
            <w:r>
              <w:t xml:space="preserve"> </w:t>
            </w:r>
            <w:r>
              <w:rPr>
                <w:i/>
                <w:iCs/>
              </w:rPr>
              <w:t xml:space="preserve">hecho/trucha</w:t>
            </w:r>
            <w:r>
              <w:t xml:space="preserve">,</w:t>
            </w:r>
            <w:r>
              <w:t xml:space="preserve"> </w:t>
            </w:r>
            <w:r>
              <w:rPr>
                <w:i/>
                <w:iCs/>
              </w:rPr>
              <w:t xml:space="preserve">mujer/ojo</w:t>
            </w:r>
            <w:r>
              <w:t xml:space="preserve">,</w:t>
            </w:r>
            <w:r>
              <w:t xml:space="preserve"> </w:t>
            </w:r>
            <w:r>
              <w:rPr>
                <w:i/>
                <w:iCs/>
              </w:rPr>
              <w:t xml:space="preserve">lugar</w:t>
            </w:r>
            <w:r>
              <w:t xml:space="preserve">,</w:t>
            </w:r>
            <w:r>
              <w:t xml:space="preserve"> </w:t>
            </w:r>
            <w:r>
              <w:rPr>
                <w:i/>
                <w:iCs/>
              </w:rPr>
              <w:t xml:space="preserve">paloma</w:t>
            </w:r>
            <w:r>
              <w:t xml:space="preserve">,</w:t>
            </w:r>
            <w:r>
              <w:t xml:space="preserve"> </w:t>
            </w:r>
            <w:r>
              <w:rPr>
                <w:i/>
                <w:iCs/>
              </w:rPr>
              <w:t xml:space="preserve">carrera/moro</w:t>
            </w:r>
            <w:r>
              <w:t xml:space="preserve">,</w:t>
            </w:r>
            <w:r>
              <w:t xml:space="preserve"> </w:t>
            </w:r>
            <w:r>
              <w:rPr>
                <w:i/>
                <w:iCs/>
              </w:rPr>
              <w:t xml:space="preserve">siella/huerto</w:t>
            </w:r>
          </w:p>
        </w:tc>
        <w:tc>
          <w:tcPr/>
          <w:p>
            <w:pPr>
              <w:pStyle w:val="Compact"/>
            </w:pPr>
            <w:r>
              <w:t xml:space="preserve">⭐</w:t>
            </w:r>
          </w:p>
        </w:tc>
      </w:tr>
    </w:tbl>
    <w:p>
      <w:r>
        <w:pict>
          <v:rect style="width:0;height:1.5pt" o:hralign="center" o:hrstd="t" o:hr="t"/>
        </w:pict>
      </w:r>
    </w:p>
    <w:bookmarkEnd w:id="128"/>
    <w:bookmarkStart w:id="132" w:name="beispiel-fading-1"/>
    <w:p>
      <w:pPr>
        <w:pStyle w:val="Heading2"/>
      </w:pPr>
      <w:r>
        <w:t xml:space="preserve">Beispiel-Fading</w:t>
      </w:r>
    </w:p>
    <w:bookmarkStart w:id="129" w:name="a-vollständig-vorgerechnet-1"/>
    <w:p>
      <w:pPr>
        <w:pStyle w:val="Heading3"/>
      </w:pPr>
      <w:r>
        <w:t xml:space="preserve">(a) Vollständig vorgerechnet</w:t>
      </w:r>
    </w:p>
    <w:p>
      <w:pPr>
        <w:pStyle w:val="FirstParagraph"/>
      </w:pPr>
      <w:r>
        <w:rPr>
          <w:b/>
          <w:bCs/>
        </w:rPr>
        <w:t xml:space="preserve">Aufgabe:</w:t>
      </w:r>
      <w:r>
        <w:t xml:space="preserve"> </w:t>
      </w:r>
      <w:r>
        <w:t xml:space="preserve">Gegeben ist der Anfang des Gebetstexts der</w:t>
      </w:r>
      <w:r>
        <w:t xml:space="preserve"> </w:t>
      </w:r>
      <w:r>
        <w:rPr>
          <w:i/>
          <w:iCs/>
        </w:rPr>
        <w:t xml:space="preserve">Glosas Emilianenses</w:t>
      </w:r>
      <w:r>
        <w:t xml:space="preserve"> </w:t>
      </w:r>
      <w:r>
        <w:t xml:space="preserve">(HO3, 5, Bsp. 6):</w:t>
      </w:r>
    </w:p>
    <w:p>
      <w:pPr>
        <w:pStyle w:val="BlockText"/>
      </w:pPr>
      <w:r>
        <w:rPr>
          <w:i/>
          <w:iCs/>
        </w:rPr>
        <w:t xml:space="preserve">Cono aiutorio de nuestro dueno … qual dueno get ena honore … cono Patre cono Spiritu Sancto enos sieculos delo sieculos.</w:t>
      </w:r>
    </w:p>
    <w:p>
      <w:pPr>
        <w:pStyle w:val="FirstParagraph"/>
      </w:pPr>
      <w:r>
        <w:rPr>
          <w:b/>
          <w:bCs/>
        </w:rPr>
        <w:t xml:space="preserve">i)</w:t>
      </w:r>
      <w:r>
        <w:t xml:space="preserve"> </w:t>
      </w:r>
      <w:r>
        <w:t xml:space="preserve">Kommentiere zwei sprachliche Merkmale mit den einschlägigen Termini.</w:t>
      </w:r>
      <w:r>
        <w:t xml:space="preserve"> </w:t>
      </w:r>
      <w:r>
        <w:rPr>
          <w:b/>
          <w:bCs/>
        </w:rPr>
        <w:t xml:space="preserve">ii)</w:t>
      </w:r>
      <w:r>
        <w:t xml:space="preserve"> </w:t>
      </w:r>
      <w:r>
        <w:t xml:space="preserve">Welche Bedeutung hat dieser Text für die spanische Sprachgeschichte?</w:t>
      </w:r>
    </w:p>
    <w:p>
      <w:pPr>
        <w:pStyle w:val="BodyText"/>
      </w:pPr>
      <w:r>
        <w:rPr>
          <w:b/>
          <w:bCs/>
        </w:rPr>
        <w:t xml:space="preserve">Lösung, Schritt für Schritt:</w:t>
      </w:r>
    </w:p>
    <w:p>
      <w:pPr>
        <w:pStyle w:val="BodyText"/>
      </w:pPr>
      <w:r>
        <w:rPr>
          <w:b/>
          <w:bCs/>
        </w:rPr>
        <w:t xml:space="preserve">i) Merkmal 1: assimilierte Artikelformen.</w:t>
      </w:r>
    </w:p>
    <w:p>
      <w:pPr>
        <w:pStyle w:val="Compact"/>
        <w:numPr>
          <w:ilvl w:val="0"/>
          <w:numId w:val="1037"/>
        </w:numPr>
      </w:pPr>
      <w:r>
        <w:rPr>
          <w:b/>
          <w:bCs/>
        </w:rPr>
        <w:t xml:space="preserve">Beobachtung:</w:t>
      </w:r>
      <w:r>
        <w:t xml:space="preserve"> </w:t>
      </w:r>
      <w:r>
        <w:t xml:space="preserve">Im Text stehen die Formen</w:t>
      </w:r>
      <w:r>
        <w:t xml:space="preserve"> </w:t>
      </w:r>
      <w:r>
        <w:rPr>
          <w:i/>
          <w:iCs/>
        </w:rPr>
        <w:t xml:space="preserve">cono</w:t>
      </w:r>
      <w:r>
        <w:t xml:space="preserve">,</w:t>
      </w:r>
      <w:r>
        <w:t xml:space="preserve"> </w:t>
      </w:r>
      <w:r>
        <w:rPr>
          <w:i/>
          <w:iCs/>
        </w:rPr>
        <w:t xml:space="preserve">ena</w:t>
      </w:r>
      <w:r>
        <w:t xml:space="preserve">,</w:t>
      </w:r>
      <w:r>
        <w:t xml:space="preserve"> </w:t>
      </w:r>
      <w:r>
        <w:rPr>
          <w:i/>
          <w:iCs/>
        </w:rPr>
        <w:t xml:space="preserve">enos</w:t>
      </w:r>
      <w:r>
        <w:t xml:space="preserve">,</w:t>
      </w:r>
      <w:r>
        <w:t xml:space="preserve"> </w:t>
      </w:r>
      <w:r>
        <w:rPr>
          <w:i/>
          <w:iCs/>
        </w:rPr>
        <w:t xml:space="preserve">delo</w:t>
      </w:r>
      <w:r>
        <w:t xml:space="preserve">. Heutiges Spanisch hätte</w:t>
      </w:r>
      <w:r>
        <w:t xml:space="preserve"> </w:t>
      </w:r>
      <w:r>
        <w:rPr>
          <w:i/>
          <w:iCs/>
        </w:rPr>
        <w:t xml:space="preserve">con el</w:t>
      </w:r>
      <w:r>
        <w:t xml:space="preserve">,</w:t>
      </w:r>
      <w:r>
        <w:t xml:space="preserve"> </w:t>
      </w:r>
      <w:r>
        <w:rPr>
          <w:i/>
          <w:iCs/>
        </w:rPr>
        <w:t xml:space="preserve">en la</w:t>
      </w:r>
      <w:r>
        <w:t xml:space="preserve">,</w:t>
      </w:r>
      <w:r>
        <w:t xml:space="preserve"> </w:t>
      </w:r>
      <w:r>
        <w:rPr>
          <w:i/>
          <w:iCs/>
        </w:rPr>
        <w:t xml:space="preserve">en los</w:t>
      </w:r>
      <w:r>
        <w:t xml:space="preserve">,</w:t>
      </w:r>
      <w:r>
        <w:t xml:space="preserve"> </w:t>
      </w:r>
      <w:r>
        <w:rPr>
          <w:i/>
          <w:iCs/>
        </w:rPr>
        <w:t xml:space="preserve">de lo</w:t>
      </w:r>
      <w:r>
        <w:t xml:space="preserve">.</w:t>
      </w:r>
    </w:p>
    <w:p>
      <w:pPr>
        <w:pStyle w:val="Compact"/>
        <w:numPr>
          <w:ilvl w:val="0"/>
          <w:numId w:val="1037"/>
        </w:numPr>
      </w:pPr>
      <w:r>
        <w:rPr>
          <w:b/>
          <w:bCs/>
        </w:rPr>
        <w:t xml:space="preserve">Analyse:</w:t>
      </w:r>
      <w:r>
        <w:t xml:space="preserve"> </w:t>
      </w:r>
      <w:r>
        <w:t xml:space="preserve">Präposition und Artikel sind zu</w:t>
      </w:r>
      <w:r>
        <w:t xml:space="preserve"> </w:t>
      </w:r>
      <w:r>
        <w:rPr>
          <w:b/>
          <w:bCs/>
        </w:rPr>
        <w:t xml:space="preserve">einer</w:t>
      </w:r>
      <w:r>
        <w:t xml:space="preserve"> </w:t>
      </w:r>
      <w:r>
        <w:t xml:space="preserve">Form verschmolzen:</w:t>
      </w:r>
      <w:r>
        <w:t xml:space="preserve"> </w:t>
      </w:r>
      <w:r>
        <w:rPr>
          <w:i/>
          <w:iCs/>
        </w:rPr>
        <w:t xml:space="preserve">con</w:t>
      </w:r>
      <w:r>
        <w:t xml:space="preserve"> </w:t>
      </w:r>
      <w:r>
        <w:t xml:space="preserve">+</w:t>
      </w:r>
      <w:r>
        <w:t xml:space="preserve"> </w:t>
      </w:r>
      <w:r>
        <w:rPr>
          <w:i/>
          <w:iCs/>
        </w:rPr>
        <w:t xml:space="preserve">elo</w:t>
      </w:r>
      <w:r>
        <w:t xml:space="preserve"> </w:t>
      </w:r>
      <w:r>
        <w:t xml:space="preserve">→</w:t>
      </w:r>
      <w:r>
        <w:t xml:space="preserve"> </w:t>
      </w:r>
      <w:r>
        <w:rPr>
          <w:i/>
          <w:iCs/>
        </w:rPr>
        <w:t xml:space="preserve">cono</w:t>
      </w:r>
      <w:r>
        <w:t xml:space="preserve">;</w:t>
      </w:r>
      <w:r>
        <w:t xml:space="preserve"> </w:t>
      </w:r>
      <w:r>
        <w:rPr>
          <w:i/>
          <w:iCs/>
        </w:rPr>
        <w:t xml:space="preserve">en</w:t>
      </w:r>
      <w:r>
        <w:t xml:space="preserve"> </w:t>
      </w:r>
      <w:r>
        <w:t xml:space="preserve">+</w:t>
      </w:r>
      <w:r>
        <w:t xml:space="preserve"> </w:t>
      </w:r>
      <w:r>
        <w:rPr>
          <w:i/>
          <w:iCs/>
        </w:rPr>
        <w:t xml:space="preserve">ela</w:t>
      </w:r>
      <w:r>
        <w:t xml:space="preserve"> </w:t>
      </w:r>
      <w:r>
        <w:t xml:space="preserve">→</w:t>
      </w:r>
      <w:r>
        <w:t xml:space="preserve"> </w:t>
      </w:r>
      <w:r>
        <w:rPr>
          <w:i/>
          <w:iCs/>
        </w:rPr>
        <w:t xml:space="preserve">ena</w:t>
      </w:r>
      <w:r>
        <w:t xml:space="preserve">;</w:t>
      </w:r>
      <w:r>
        <w:t xml:space="preserve"> </w:t>
      </w:r>
      <w:r>
        <w:rPr>
          <w:i/>
          <w:iCs/>
        </w:rPr>
        <w:t xml:space="preserve">en</w:t>
      </w:r>
      <w:r>
        <w:t xml:space="preserve"> </w:t>
      </w:r>
      <w:r>
        <w:t xml:space="preserve">+</w:t>
      </w:r>
      <w:r>
        <w:t xml:space="preserve"> </w:t>
      </w:r>
      <w:r>
        <w:rPr>
          <w:i/>
          <w:iCs/>
        </w:rPr>
        <w:t xml:space="preserve">elos</w:t>
      </w:r>
      <w:r>
        <w:t xml:space="preserve"> </w:t>
      </w:r>
      <w:r>
        <w:t xml:space="preserve">→</w:t>
      </w:r>
      <w:r>
        <w:t xml:space="preserve"> </w:t>
      </w:r>
      <w:r>
        <w:rPr>
          <w:i/>
          <w:iCs/>
        </w:rPr>
        <w:t xml:space="preserve">enos</w:t>
      </w:r>
      <w:r>
        <w:t xml:space="preserve">.</w:t>
      </w:r>
    </w:p>
    <w:p>
      <w:pPr>
        <w:pStyle w:val="Compact"/>
        <w:numPr>
          <w:ilvl w:val="0"/>
          <w:numId w:val="1037"/>
        </w:numPr>
      </w:pPr>
      <w:r>
        <w:rPr>
          <w:b/>
          <w:bCs/>
        </w:rPr>
        <w:t xml:space="preserve">Terminus:</w:t>
      </w:r>
      <w:r>
        <w:t xml:space="preserve"> </w:t>
      </w:r>
      <w:r>
        <w:t xml:space="preserve">Das sind</w:t>
      </w:r>
      <w:r>
        <w:t xml:space="preserve"> </w:t>
      </w:r>
      <w:r>
        <w:rPr>
          <w:b/>
          <w:bCs/>
        </w:rPr>
        <w:t xml:space="preserve">assimilierte Artikelformen</w:t>
      </w:r>
      <w:r>
        <w:t xml:space="preserve"> </w:t>
      </w:r>
      <w:r>
        <w:t xml:space="preserve">(HO3, 5). Die Assimilation von Präposition und Artikel ist im Spanischen heute nur noch in</w:t>
      </w:r>
      <w:r>
        <w:t xml:space="preserve"> </w:t>
      </w:r>
      <w:r>
        <w:rPr>
          <w:i/>
          <w:iCs/>
        </w:rPr>
        <w:t xml:space="preserve">al</w:t>
      </w:r>
      <w:r>
        <w:t xml:space="preserve"> </w:t>
      </w:r>
      <w:r>
        <w:t xml:space="preserve">(&lt;</w:t>
      </w:r>
      <w:r>
        <w:t xml:space="preserve"> </w:t>
      </w:r>
      <w:r>
        <w:rPr>
          <w:i/>
          <w:iCs/>
        </w:rPr>
        <w:t xml:space="preserve">a el</w:t>
      </w:r>
      <w:r>
        <w:t xml:space="preserve">) und</w:t>
      </w:r>
      <w:r>
        <w:t xml:space="preserve"> </w:t>
      </w:r>
      <w:r>
        <w:rPr>
          <w:i/>
          <w:iCs/>
        </w:rPr>
        <w:t xml:space="preserve">del</w:t>
      </w:r>
      <w:r>
        <w:t xml:space="preserve"> </w:t>
      </w:r>
      <w:r>
        <w:t xml:space="preserve">(&lt;</w:t>
      </w:r>
      <w:r>
        <w:t xml:space="preserve"> </w:t>
      </w:r>
      <w:r>
        <w:rPr>
          <w:i/>
          <w:iCs/>
        </w:rPr>
        <w:t xml:space="preserve">de el</w:t>
      </w:r>
      <w:r>
        <w:t xml:space="preserve">) erhalten — im Text ist sie noch weit verbreitet.</w:t>
      </w:r>
    </w:p>
    <w:p>
      <w:pPr>
        <w:pStyle w:val="Compact"/>
        <w:numPr>
          <w:ilvl w:val="0"/>
          <w:numId w:val="1037"/>
        </w:numPr>
      </w:pPr>
      <w:r>
        <w:rPr>
          <w:b/>
          <w:bCs/>
        </w:rPr>
        <w:t xml:space="preserve">Diatopische Einordnung:</w:t>
      </w:r>
      <w:r>
        <w:t xml:space="preserve"> </w:t>
      </w:r>
      <w:r>
        <w:t xml:space="preserve">Diese Formen (</w:t>
      </w:r>
      <w:r>
        <w:rPr>
          <w:i/>
          <w:iCs/>
        </w:rPr>
        <w:t xml:space="preserve">elo</w:t>
      </w:r>
      <w:r>
        <w:t xml:space="preserve">,</w:t>
      </w:r>
      <w:r>
        <w:t xml:space="preserve"> </w:t>
      </w:r>
      <w:r>
        <w:rPr>
          <w:i/>
          <w:iCs/>
        </w:rPr>
        <w:t xml:space="preserve">eno</w:t>
      </w:r>
      <w:r>
        <w:t xml:space="preserve">,</w:t>
      </w:r>
      <w:r>
        <w:t xml:space="preserve"> </w:t>
      </w:r>
      <w:r>
        <w:rPr>
          <w:i/>
          <w:iCs/>
        </w:rPr>
        <w:t xml:space="preserve">cono</w:t>
      </w:r>
      <w:r>
        <w:t xml:space="preserve">) sind laut Handout</w:t>
      </w:r>
      <w:r>
        <w:t xml:space="preserve"> </w:t>
      </w:r>
      <w:r>
        <w:rPr>
          <w:b/>
          <w:bCs/>
        </w:rPr>
        <w:t xml:space="preserve">„für die Rioja und das Aragonesische üblich”</w:t>
      </w:r>
      <w:r>
        <w:t xml:space="preserve">. Sie sind also nicht nur alt, sondern regional markiert — und deshalb ein Argument in der Zuordnungsdebatte.</w:t>
      </w:r>
    </w:p>
    <w:p>
      <w:pPr>
        <w:pStyle w:val="FirstParagraph"/>
      </w:pPr>
      <w:r>
        <w:rPr>
          <w:b/>
          <w:bCs/>
        </w:rPr>
        <w:t xml:space="preserve">Merkmal 2: Diphthongierung der offenen Vokale.</w:t>
      </w:r>
    </w:p>
    <w:p>
      <w:pPr>
        <w:pStyle w:val="Compact"/>
        <w:numPr>
          <w:ilvl w:val="0"/>
          <w:numId w:val="1038"/>
        </w:numPr>
      </w:pPr>
      <w:r>
        <w:rPr>
          <w:b/>
          <w:bCs/>
        </w:rPr>
        <w:t xml:space="preserve">Beobachtung:</w:t>
      </w:r>
      <w:r>
        <w:t xml:space="preserve"> </w:t>
      </w:r>
      <w:r>
        <w:rPr>
          <w:i/>
          <w:iCs/>
        </w:rPr>
        <w:t xml:space="preserve">dueno</w:t>
      </w:r>
      <w:r>
        <w:t xml:space="preserve"> </w:t>
      </w:r>
      <w:r>
        <w:t xml:space="preserve">(heute</w:t>
      </w:r>
      <w:r>
        <w:t xml:space="preserve"> </w:t>
      </w:r>
      <w:r>
        <w:rPr>
          <w:i/>
          <w:iCs/>
        </w:rPr>
        <w:t xml:space="preserve">dueño</w:t>
      </w:r>
      <w:r>
        <w:t xml:space="preserve">),</w:t>
      </w:r>
      <w:r>
        <w:t xml:space="preserve"> </w:t>
      </w:r>
      <w:r>
        <w:rPr>
          <w:i/>
          <w:iCs/>
        </w:rPr>
        <w:t xml:space="preserve">nuestro</w:t>
      </w:r>
      <w:r>
        <w:t xml:space="preserve">,</w:t>
      </w:r>
      <w:r>
        <w:t xml:space="preserve"> </w:t>
      </w:r>
      <w:r>
        <w:rPr>
          <w:i/>
          <w:iCs/>
        </w:rPr>
        <w:t xml:space="preserve">sieculos</w:t>
      </w:r>
      <w:r>
        <w:t xml:space="preserve">.</w:t>
      </w:r>
    </w:p>
    <w:p>
      <w:pPr>
        <w:pStyle w:val="Compact"/>
        <w:numPr>
          <w:ilvl w:val="0"/>
          <w:numId w:val="1038"/>
        </w:numPr>
      </w:pPr>
      <w:r>
        <w:rPr>
          <w:b/>
          <w:bCs/>
        </w:rPr>
        <w:t xml:space="preserve">Analyse:</w:t>
      </w:r>
      <w:r>
        <w:t xml:space="preserve"> </w:t>
      </w:r>
      <w:r>
        <w:t xml:space="preserve">Lat.</w:t>
      </w:r>
      <w:r>
        <w:t xml:space="preserve"> </w:t>
      </w:r>
      <w:r>
        <w:rPr>
          <w:i/>
          <w:iCs/>
        </w:rPr>
        <w:t xml:space="preserve">dŏminus</w:t>
      </w:r>
      <w:r>
        <w:t xml:space="preserve"> </w:t>
      </w:r>
      <w:r>
        <w:t xml:space="preserve">hatte kurzes</w:t>
      </w:r>
      <w:r>
        <w:t xml:space="preserve"> </w:t>
      </w:r>
      <w:r>
        <w:rPr>
          <w:i/>
          <w:iCs/>
        </w:rPr>
        <w:t xml:space="preserve">ŏ</w:t>
      </w:r>
      <w:r>
        <w:t xml:space="preserve">. Nach dem</w:t>
      </w:r>
      <w:r>
        <w:t xml:space="preserve"> </w:t>
      </w:r>
      <w:r>
        <w:rPr>
          <w:b/>
          <w:bCs/>
        </w:rPr>
        <w:t xml:space="preserve">Quantitätenkollaps</w:t>
      </w:r>
      <w:r>
        <w:t xml:space="preserve"> </w:t>
      </w:r>
      <w:r>
        <w:t xml:space="preserve">wurde daraus offenes</w:t>
      </w:r>
      <w:r>
        <w:t xml:space="preserve"> </w:t>
      </w:r>
      <w:r>
        <w:rPr>
          <w:b/>
          <w:bCs/>
        </w:rPr>
        <w:t xml:space="preserve">ǫ</w:t>
      </w:r>
      <w:r>
        <w:t xml:space="preserve">, und dieses</w:t>
      </w:r>
      <w:r>
        <w:t xml:space="preserve"> </w:t>
      </w:r>
      <w:r>
        <w:rPr>
          <w:b/>
          <w:bCs/>
        </w:rPr>
        <w:t xml:space="preserve">diphthongiert unter dem Hauptton zu [we]</w:t>
      </w:r>
      <w:r>
        <w:t xml:space="preserve">:</w:t>
      </w:r>
      <w:r>
        <w:t xml:space="preserve"> </w:t>
      </w:r>
      <w:r>
        <w:rPr>
          <w:i/>
          <w:iCs/>
        </w:rPr>
        <w:t xml:space="preserve">dǫmnus</w:t>
      </w:r>
      <w:r>
        <w:t xml:space="preserve"> </w:t>
      </w:r>
      <w:r>
        <w:t xml:space="preserve">&gt;</w:t>
      </w:r>
      <w:r>
        <w:t xml:space="preserve"> </w:t>
      </w:r>
      <w:r>
        <w:rPr>
          <w:i/>
          <w:iCs/>
        </w:rPr>
        <w:t xml:space="preserve">dueno</w:t>
      </w:r>
      <w:r>
        <w:t xml:space="preserve">. Ebenso</w:t>
      </w:r>
      <w:r>
        <w:t xml:space="preserve"> </w:t>
      </w:r>
      <w:r>
        <w:rPr>
          <w:i/>
          <w:iCs/>
        </w:rPr>
        <w:t xml:space="preserve">sĕculum</w:t>
      </w:r>
      <w:r>
        <w:t xml:space="preserve"> </w:t>
      </w:r>
      <w:r>
        <w:t xml:space="preserve">&gt;</w:t>
      </w:r>
      <w:r>
        <w:t xml:space="preserve"> </w:t>
      </w:r>
      <w:r>
        <w:rPr>
          <w:i/>
          <w:iCs/>
        </w:rPr>
        <w:t xml:space="preserve">sieculos</w:t>
      </w:r>
      <w:r>
        <w:t xml:space="preserve"> </w:t>
      </w:r>
      <w:r>
        <w:t xml:space="preserve">mit</w:t>
      </w:r>
      <w:r>
        <w:t xml:space="preserve"> </w:t>
      </w:r>
      <w:r>
        <w:rPr>
          <w:b/>
          <w:bCs/>
        </w:rPr>
        <w:t xml:space="preserve">ę &gt; [je]</w:t>
      </w:r>
      <w:r>
        <w:t xml:space="preserve">.</w:t>
      </w:r>
    </w:p>
    <w:p>
      <w:pPr>
        <w:pStyle w:val="Compact"/>
        <w:numPr>
          <w:ilvl w:val="0"/>
          <w:numId w:val="1038"/>
        </w:numPr>
      </w:pPr>
      <w:r>
        <w:rPr>
          <w:b/>
          <w:bCs/>
        </w:rPr>
        <w:t xml:space="preserve">Terminus:</w:t>
      </w:r>
      <w:r>
        <w:t xml:space="preserve"> </w:t>
      </w:r>
      <w:r>
        <w:rPr>
          <w:b/>
          <w:bCs/>
        </w:rPr>
        <w:t xml:space="preserve">Diphthongierung der offenen Vokale</w:t>
      </w:r>
      <w:r>
        <w:t xml:space="preserve"> </w:t>
      </w:r>
      <w:r>
        <w:t xml:space="preserve">ę &gt; [je] und ǫ &gt; [wá, wé] (HO3, 5) — eine direkte Folge des Quantitätenkollapses (HO2, 3.1).</w:t>
      </w:r>
    </w:p>
    <w:p>
      <w:pPr>
        <w:pStyle w:val="Compact"/>
        <w:numPr>
          <w:ilvl w:val="0"/>
          <w:numId w:val="1038"/>
        </w:numPr>
      </w:pPr>
      <w:r>
        <w:rPr>
          <w:b/>
          <w:bCs/>
        </w:rPr>
        <w:t xml:space="preserve">Warum das ein Datierungshinweis ist:</w:t>
      </w:r>
      <w:r>
        <w:t xml:space="preserve"> </w:t>
      </w:r>
      <w:r>
        <w:t xml:space="preserve">Der Text ist bereits</w:t>
      </w:r>
      <w:r>
        <w:t xml:space="preserve"> </w:t>
      </w:r>
      <w:r>
        <w:rPr>
          <w:b/>
          <w:bCs/>
        </w:rPr>
        <w:t xml:space="preserve">nicht mehr Latein</w:t>
      </w:r>
      <w:r>
        <w:t xml:space="preserve">. Ein lateinischer Text hätte</w:t>
      </w:r>
      <w:r>
        <w:t xml:space="preserve"> </w:t>
      </w:r>
      <w:r>
        <w:rPr>
          <w:i/>
          <w:iCs/>
        </w:rPr>
        <w:t xml:space="preserve">domino</w:t>
      </w:r>
      <w:r>
        <w:t xml:space="preserve">, nicht</w:t>
      </w:r>
      <w:r>
        <w:t xml:space="preserve"> </w:t>
      </w:r>
      <w:r>
        <w:rPr>
          <w:i/>
          <w:iCs/>
        </w:rPr>
        <w:t xml:space="preserve">dueno</w:t>
      </w:r>
      <w:r>
        <w:t xml:space="preserve">. Die Diphthongierung ist bereits vollzogen und wird auch</w:t>
      </w:r>
      <w:r>
        <w:t xml:space="preserve"> </w:t>
      </w:r>
      <w:r>
        <w:rPr>
          <w:b/>
          <w:bCs/>
        </w:rPr>
        <w:t xml:space="preserve">verschriftet</w:t>
      </w:r>
      <w:r>
        <w:t xml:space="preserve"> </w:t>
      </w:r>
      <w:r>
        <w:t xml:space="preserve">— der Schreiber notiert also die gesprochene romanische Form.</w:t>
      </w:r>
    </w:p>
    <w:p>
      <w:pPr>
        <w:pStyle w:val="FirstParagraph"/>
      </w:pPr>
      <w:r>
        <w:rPr>
          <w:b/>
          <w:bCs/>
        </w:rPr>
        <w:t xml:space="preserve">ii) Bedeutung:</w:t>
      </w:r>
    </w:p>
    <w:p>
      <w:pPr>
        <w:pStyle w:val="BodyText"/>
      </w:pPr>
      <w:r>
        <w:t xml:space="preserve">Der Gebetstext ist ein</w:t>
      </w:r>
      <w:r>
        <w:t xml:space="preserve"> </w:t>
      </w:r>
      <w:r>
        <w:rPr>
          <w:b/>
          <w:bCs/>
        </w:rPr>
        <w:t xml:space="preserve">über die lateinische Textvorlage hinausgehender autonomer Text</w:t>
      </w:r>
      <w:r>
        <w:t xml:space="preserve"> </w:t>
      </w:r>
      <w:r>
        <w:t xml:space="preserve">und damit die</w:t>
      </w:r>
      <w:r>
        <w:t xml:space="preserve"> </w:t>
      </w:r>
      <w:r>
        <w:rPr>
          <w:b/>
          <w:bCs/>
        </w:rPr>
        <w:t xml:space="preserve">erste überlieferte Textproduktion in einem iberoromanischen</w:t>
      </w:r>
      <w:r>
        <w:rPr>
          <w:b/>
          <w:bCs/>
        </w:rPr>
        <w:t xml:space="preserve"> </w:t>
      </w:r>
      <w:r>
        <w:rPr>
          <w:b/>
          <w:bCs/>
          <w:i/>
          <w:iCs/>
        </w:rPr>
        <w:t xml:space="preserve">Romance</w:t>
      </w:r>
      <w:r>
        <w:t xml:space="preserve"> </w:t>
      </w:r>
      <w:r>
        <w:t xml:space="preserve">(HO3, 5). Er ist mehr als eine Glosse: Die übrigen Glossen erklären den lateinischen Text, dieser Text steht für sich.</w:t>
      </w:r>
    </w:p>
    <w:p>
      <w:pPr>
        <w:pStyle w:val="BodyText"/>
      </w:pPr>
      <w:r>
        <w:rPr>
          <w:b/>
          <w:bCs/>
        </w:rPr>
        <w:t xml:space="preserve">Vorsicht bei der Zuordnung:</w:t>
      </w:r>
      <w:r>
        <w:t xml:space="preserve"> </w:t>
      </w:r>
      <w:r>
        <w:t xml:space="preserve">Er ist</w:t>
      </w:r>
      <w:r>
        <w:t xml:space="preserve"> </w:t>
      </w:r>
      <w:r>
        <w:rPr>
          <w:b/>
          <w:bCs/>
        </w:rPr>
        <w:t xml:space="preserve">nicht unstrittig</w:t>
      </w:r>
      <w:r>
        <w:t xml:space="preserve"> </w:t>
      </w:r>
      <w:r>
        <w:t xml:space="preserve">das erste Dokument des</w:t>
      </w:r>
      <w:r>
        <w:t xml:space="preserve"> </w:t>
      </w:r>
      <w:r>
        <w:rPr>
          <w:i/>
          <w:iCs/>
        </w:rPr>
        <w:t xml:space="preserve">Spanischen</w:t>
      </w:r>
      <w:r>
        <w:t xml:space="preserve">. Wegen der aragonesischen Diphthongierungen (</w:t>
      </w:r>
      <w:r>
        <w:rPr>
          <w:i/>
          <w:iCs/>
        </w:rPr>
        <w:t xml:space="preserve">jet</w:t>
      </w:r>
      <w:r>
        <w:t xml:space="preserve">,</w:t>
      </w:r>
      <w:r>
        <w:t xml:space="preserve"> </w:t>
      </w:r>
      <w:r>
        <w:rPr>
          <w:i/>
          <w:iCs/>
        </w:rPr>
        <w:t xml:space="preserve">jest</w:t>
      </w:r>
      <w:r>
        <w:t xml:space="preserve">,</w:t>
      </w:r>
      <w:r>
        <w:t xml:space="preserve"> </w:t>
      </w:r>
      <w:r>
        <w:rPr>
          <w:i/>
          <w:iCs/>
        </w:rPr>
        <w:t xml:space="preserve">siegan</w:t>
      </w:r>
      <w:r>
        <w:t xml:space="preserve">) und der assimilierten Artikel ordnen ihn manche dem</w:t>
      </w:r>
      <w:r>
        <w:t xml:space="preserve"> </w:t>
      </w:r>
      <w:r>
        <w:rPr>
          <w:b/>
          <w:bCs/>
        </w:rPr>
        <w:t xml:space="preserve">Aragonesischen</w:t>
      </w:r>
      <w:r>
        <w:t xml:space="preserve">, andere dem</w:t>
      </w:r>
      <w:r>
        <w:t xml:space="preserve"> </w:t>
      </w:r>
      <w:r>
        <w:rPr>
          <w:b/>
          <w:bCs/>
          <w:i/>
          <w:iCs/>
        </w:rPr>
        <w:t xml:space="preserve">riojano</w:t>
      </w:r>
      <w:r>
        <w:t xml:space="preserve"> </w:t>
      </w:r>
      <w:r>
        <w:t xml:space="preserve">zu. Sicher ist nur: erstes schriftliches Zeugnis einer Varietät der</w:t>
      </w:r>
      <w:r>
        <w:t xml:space="preserve"> </w:t>
      </w:r>
      <w:r>
        <w:rPr>
          <w:b/>
          <w:bCs/>
        </w:rPr>
        <w:t xml:space="preserve">Übergangszone zwischen Kastilien und Aragón</w:t>
      </w:r>
      <w:r>
        <w:t xml:space="preserve">.</w:t>
      </w:r>
    </w:p>
    <w:p>
      <w:pPr>
        <w:pStyle w:val="BodyText"/>
      </w:pPr>
      <w:r>
        <w:rPr>
          <w:b/>
          <w:bCs/>
        </w:rPr>
        <w:t xml:space="preserve">Musterantwort im Klausurformat (3 Sätze):</w:t>
      </w:r>
      <w:r>
        <w:t xml:space="preserve"> </w:t>
      </w:r>
      <w:r>
        <w:t xml:space="preserve">„Der Text zeigt</w:t>
      </w:r>
      <w:r>
        <w:t xml:space="preserve"> </w:t>
      </w:r>
      <w:r>
        <w:rPr>
          <w:b/>
          <w:bCs/>
        </w:rPr>
        <w:t xml:space="preserve">assimilierte Artikelformen</w:t>
      </w:r>
      <w:r>
        <w:t xml:space="preserve"> </w:t>
      </w:r>
      <w:r>
        <w:t xml:space="preserve">(</w:t>
      </w:r>
      <w:r>
        <w:rPr>
          <w:i/>
          <w:iCs/>
        </w:rPr>
        <w:t xml:space="preserve">cono</w:t>
      </w:r>
      <w:r>
        <w:t xml:space="preserve"> </w:t>
      </w:r>
      <w:r>
        <w:t xml:space="preserve">&lt;</w:t>
      </w:r>
      <w:r>
        <w:t xml:space="preserve"> </w:t>
      </w:r>
      <w:r>
        <w:rPr>
          <w:i/>
          <w:iCs/>
        </w:rPr>
        <w:t xml:space="preserve">con</w:t>
      </w:r>
      <w:r>
        <w:t xml:space="preserve"> </w:t>
      </w:r>
      <w:r>
        <w:t xml:space="preserve">+</w:t>
      </w:r>
      <w:r>
        <w:t xml:space="preserve"> </w:t>
      </w:r>
      <w:r>
        <w:rPr>
          <w:i/>
          <w:iCs/>
        </w:rPr>
        <w:t xml:space="preserve">elo</w:t>
      </w:r>
      <w:r>
        <w:t xml:space="preserve">,</w:t>
      </w:r>
      <w:r>
        <w:t xml:space="preserve"> </w:t>
      </w:r>
      <w:r>
        <w:rPr>
          <w:i/>
          <w:iCs/>
        </w:rPr>
        <w:t xml:space="preserve">ena</w:t>
      </w:r>
      <w:r>
        <w:t xml:space="preserve"> </w:t>
      </w:r>
      <w:r>
        <w:t xml:space="preserve">&lt;</w:t>
      </w:r>
      <w:r>
        <w:t xml:space="preserve"> </w:t>
      </w:r>
      <w:r>
        <w:rPr>
          <w:i/>
          <w:iCs/>
        </w:rPr>
        <w:t xml:space="preserve">en</w:t>
      </w:r>
      <w:r>
        <w:t xml:space="preserve"> </w:t>
      </w:r>
      <w:r>
        <w:t xml:space="preserve">+</w:t>
      </w:r>
      <w:r>
        <w:t xml:space="preserve"> </w:t>
      </w:r>
      <w:r>
        <w:rPr>
          <w:i/>
          <w:iCs/>
        </w:rPr>
        <w:t xml:space="preserve">ela</w:t>
      </w:r>
      <w:r>
        <w:t xml:space="preserve">), die für die Rioja und das Aragonesische typisch sind, sowie die</w:t>
      </w:r>
      <w:r>
        <w:t xml:space="preserve"> </w:t>
      </w:r>
      <w:r>
        <w:rPr>
          <w:b/>
          <w:bCs/>
        </w:rPr>
        <w:t xml:space="preserve">Diphthongierung der offenen Vokale</w:t>
      </w:r>
      <w:r>
        <w:t xml:space="preserve"> </w:t>
      </w:r>
      <w:r>
        <w:t xml:space="preserve">ę &gt; [je] und ǫ &gt; [we] (</w:t>
      </w:r>
      <w:r>
        <w:rPr>
          <w:i/>
          <w:iCs/>
        </w:rPr>
        <w:t xml:space="preserve">dueno</w:t>
      </w:r>
      <w:r>
        <w:t xml:space="preserve">,</w:t>
      </w:r>
      <w:r>
        <w:t xml:space="preserve"> </w:t>
      </w:r>
      <w:r>
        <w:rPr>
          <w:i/>
          <w:iCs/>
        </w:rPr>
        <w:t xml:space="preserve">sieculos</w:t>
      </w:r>
      <w:r>
        <w:t xml:space="preserve">) als Folge des vulgärlateinischen Quantitätenkollapses. Es handelt sich um den autonomen Gebetstext der</w:t>
      </w:r>
      <w:r>
        <w:t xml:space="preserve"> </w:t>
      </w:r>
      <w:r>
        <w:rPr>
          <w:i/>
          <w:iCs/>
        </w:rPr>
        <w:t xml:space="preserve">Glosas Emilianenses</w:t>
      </w:r>
      <w:r>
        <w:t xml:space="preserve"> </w:t>
      </w:r>
      <w:r>
        <w:t xml:space="preserve">(letztes Drittel des 10. bis erste Hälfte des 11. Jh.s), die erste überlieferte Textproduktion in einem iberoromanischen</w:t>
      </w:r>
      <w:r>
        <w:t xml:space="preserve"> </w:t>
      </w:r>
      <w:r>
        <w:rPr>
          <w:i/>
          <w:iCs/>
        </w:rPr>
        <w:t xml:space="preserve">Romance</w:t>
      </w:r>
      <w:r>
        <w:t xml:space="preserve">. Ob es sich um Kastilisch handelt, ist umstritten; gesichert ist nur die Zuordnung zur Übergangszone zwischen Kastilien und Aragón.”</w:t>
      </w:r>
    </w:p>
    <w:bookmarkEnd w:id="129"/>
    <w:bookmarkStart w:id="130" w:name="X037da0a898ce5723e70c17c7ca547c1a89c06df"/>
    <w:p>
      <w:pPr>
        <w:pStyle w:val="Heading3"/>
      </w:pPr>
      <w:r>
        <w:t xml:space="preserve">(b) Teilweise vorgerechnet — zwei Lücken für dich</w:t>
      </w:r>
    </w:p>
    <w:p>
      <w:pPr>
        <w:pStyle w:val="FirstParagraph"/>
      </w:pPr>
      <w:r>
        <w:rPr>
          <w:b/>
          <w:bCs/>
        </w:rPr>
        <w:t xml:space="preserve">Aufgabe:</w:t>
      </w:r>
      <w:r>
        <w:t xml:space="preserve"> </w:t>
      </w:r>
      <w:r>
        <w:t xml:space="preserve">In den</w:t>
      </w:r>
      <w:r>
        <w:t xml:space="preserve"> </w:t>
      </w:r>
      <w:r>
        <w:rPr>
          <w:i/>
          <w:iCs/>
        </w:rPr>
        <w:t xml:space="preserve">Glosas Emilianenses</w:t>
      </w:r>
      <w:r>
        <w:t xml:space="preserve"> </w:t>
      </w:r>
      <w:r>
        <w:t xml:space="preserve">steht die Form</w:t>
      </w:r>
      <w:r>
        <w:t xml:space="preserve"> </w:t>
      </w:r>
      <w:r>
        <w:rPr>
          <w:b/>
          <w:bCs/>
          <w:i/>
          <w:iCs/>
        </w:rPr>
        <w:t xml:space="preserve">nafregarsan</w:t>
      </w:r>
      <w:r>
        <w:t xml:space="preserve"> </w:t>
      </w:r>
      <w:r>
        <w:t xml:space="preserve">(heute</w:t>
      </w:r>
      <w:r>
        <w:t xml:space="preserve"> </w:t>
      </w:r>
      <w:r>
        <w:rPr>
          <w:i/>
          <w:iCs/>
        </w:rPr>
        <w:t xml:space="preserve">se ahogarán</w:t>
      </w:r>
      <w:r>
        <w:t xml:space="preserve">, ‚sie werden ertrinken’). Vervollständige die Analyse (HO3,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Analyse</w:t>
            </w:r>
          </w:p>
        </w:tc>
      </w:tr>
      <w:tr>
        <w:tc>
          <w:tcPr/>
          <w:p>
            <w:pPr>
              <w:pStyle w:val="Compact"/>
            </w:pPr>
            <w:r>
              <w:t xml:space="preserve">1</w:t>
            </w:r>
          </w:p>
        </w:tc>
        <w:tc>
          <w:tcPr/>
          <w:p>
            <w:pPr>
              <w:pStyle w:val="Compact"/>
            </w:pPr>
            <w:r>
              <w:t xml:space="preserve">Die Form enthält drei Bestandteile: den</w:t>
            </w:r>
            <w:r>
              <w:t xml:space="preserve"> </w:t>
            </w:r>
            <w:r>
              <w:rPr>
                <w:b/>
                <w:bCs/>
              </w:rPr>
              <w:t xml:space="preserve">Infinitiv</w:t>
            </w:r>
            <w:r>
              <w:t xml:space="preserve"> </w:t>
            </w:r>
            <w:r>
              <w:rPr>
                <w:i/>
                <w:iCs/>
              </w:rPr>
              <w:t xml:space="preserve">nafregar</w:t>
            </w:r>
            <w:r>
              <w:t xml:space="preserve">, das</w:t>
            </w:r>
            <w:r>
              <w:t xml:space="preserve"> </w:t>
            </w:r>
            <w:r>
              <w:rPr>
                <w:b/>
                <w:bCs/>
              </w:rPr>
              <w:t xml:space="preserve">Pronomen</w:t>
            </w:r>
            <w:r>
              <w:t xml:space="preserve"> </w:t>
            </w:r>
            <w:r>
              <w:rPr>
                <w:i/>
                <w:iCs/>
              </w:rPr>
              <w:t xml:space="preserve">-s-</w:t>
            </w:r>
            <w:r>
              <w:t xml:space="preserve"> </w:t>
            </w:r>
            <w:r>
              <w:t xml:space="preserve">(=</w:t>
            </w:r>
            <w:r>
              <w:t xml:space="preserve"> </w:t>
            </w:r>
            <w:r>
              <w:rPr>
                <w:i/>
                <w:iCs/>
              </w:rPr>
              <w:t xml:space="preserve">se</w:t>
            </w:r>
            <w:r>
              <w:t xml:space="preserve">) und</w:t>
            </w:r>
            <w:r>
              <w:t xml:space="preserve"> </w:t>
            </w:r>
            <w:r>
              <w:rPr>
                <w:i/>
                <w:iCs/>
              </w:rPr>
              <w:t xml:space="preserve">-an</w:t>
            </w:r>
            <w:r>
              <w:t xml:space="preserve">.</w:t>
            </w:r>
          </w:p>
        </w:tc>
      </w:tr>
      <w:tr>
        <w:tc>
          <w:tcPr/>
          <w:p>
            <w:pPr>
              <w:pStyle w:val="Compact"/>
            </w:pPr>
            <w:r>
              <w:t xml:space="preserve">2</w:t>
            </w:r>
          </w:p>
        </w:tc>
        <w:tc>
          <w:tcPr/>
          <w:p>
            <w:pPr>
              <w:pStyle w:val="Compact"/>
            </w:pPr>
            <w:r>
              <w:rPr>
                <w:i/>
                <w:iCs/>
              </w:rPr>
              <w:t xml:space="preserve">-an</w:t>
            </w:r>
            <w:r>
              <w:t xml:space="preserve"> </w:t>
            </w:r>
            <w:r>
              <w:t xml:space="preserve">ist eine lautlich reduzierte Präsensform von</w:t>
            </w:r>
            <w:r>
              <w:t xml:space="preserve"> </w:t>
            </w:r>
            <w:r>
              <w:rPr>
                <w:b/>
                <w:bCs/>
              </w:rPr>
              <w:t xml:space="preserve">(A)</w:t>
            </w:r>
            <w:r>
              <w:t xml:space="preserve"> </w:t>
            </w:r>
            <w:r>
              <w:t xml:space="preserve">— die Konstruktion ist also das</w:t>
            </w:r>
            <w:r>
              <w:t xml:space="preserve"> </w:t>
            </w:r>
            <w:r>
              <w:rPr>
                <w:b/>
                <w:bCs/>
              </w:rPr>
              <w:t xml:space="preserve">analytische Futur</w:t>
            </w:r>
            <w:r>
              <w:t xml:space="preserve"> </w:t>
            </w:r>
            <w:r>
              <w:t xml:space="preserve">(Infinitiv + Präsens von diesem Verb).</w:t>
            </w:r>
          </w:p>
        </w:tc>
      </w:tr>
      <w:tr>
        <w:tc>
          <w:tcPr/>
          <w:p>
            <w:pPr>
              <w:pStyle w:val="Compact"/>
            </w:pPr>
            <w:r>
              <w:t xml:space="preserve">3</w:t>
            </w:r>
          </w:p>
        </w:tc>
        <w:tc>
          <w:tcPr/>
          <w:p>
            <w:pPr>
              <w:pStyle w:val="Compact"/>
            </w:pPr>
            <w:r>
              <w:t xml:space="preserve">Das Pronomen steht</w:t>
            </w:r>
            <w:r>
              <w:t xml:space="preserve"> </w:t>
            </w:r>
            <w:r>
              <w:rPr>
                <w:b/>
                <w:bCs/>
              </w:rPr>
              <w:t xml:space="preserve">zwischen</w:t>
            </w:r>
            <w:r>
              <w:t xml:space="preserve"> </w:t>
            </w:r>
            <w:r>
              <w:t xml:space="preserve">den beiden Konstituenten. Der Fachterminus für diese Position ist</w:t>
            </w:r>
            <w:r>
              <w:t xml:space="preserve"> </w:t>
            </w:r>
            <w:r>
              <w:rPr>
                <w:b/>
                <w:bCs/>
              </w:rPr>
              <w:t xml:space="preserve">(B)</w:t>
            </w:r>
            <w:r>
              <w:t xml:space="preserve">.</w:t>
            </w:r>
          </w:p>
        </w:tc>
      </w:tr>
      <w:tr>
        <w:tc>
          <w:tcPr/>
          <w:p>
            <w:pPr>
              <w:pStyle w:val="Compact"/>
            </w:pPr>
            <w:r>
              <w:t xml:space="preserve">4</w:t>
            </w:r>
          </w:p>
        </w:tc>
        <w:tc>
          <w:tcPr/>
          <w:p>
            <w:pPr>
              <w:pStyle w:val="Compact"/>
            </w:pPr>
            <w:r>
              <w:t xml:space="preserve">Diese Position ist nur möglich, weil die beiden Bestandteile noch einen</w:t>
            </w:r>
            <w:r>
              <w:t xml:space="preserve"> </w:t>
            </w:r>
            <w:r>
              <w:rPr>
                <w:b/>
                <w:bCs/>
              </w:rPr>
              <w:t xml:space="preserve">relativ autonomen Status</w:t>
            </w:r>
            <w:r>
              <w:t xml:space="preserve"> </w:t>
            </w:r>
            <w:r>
              <w:t xml:space="preserve">haben.</w:t>
            </w:r>
          </w:p>
        </w:tc>
      </w:tr>
    </w:tbl>
    <w:p>
      <w:pPr>
        <w:pStyle w:val="BodyText"/>
      </w:pPr>
      <w:r>
        <w:rPr>
          <w:b/>
          <w:bCs/>
        </w:rPr>
        <w:t xml:space="preserve">Lösung</w:t>
      </w:r>
    </w:p>
    <w:p>
      <w:pPr>
        <w:pStyle w:val="Compact"/>
        <w:numPr>
          <w:ilvl w:val="0"/>
          <w:numId w:val="1039"/>
        </w:numPr>
      </w:pPr>
      <w:r>
        <w:rPr>
          <w:b/>
          <w:bCs/>
        </w:rPr>
        <w:t xml:space="preserve">(A)</w:t>
      </w:r>
      <w:r>
        <w:t xml:space="preserve"> </w:t>
      </w:r>
      <w:r>
        <w:rPr>
          <w:b/>
          <w:bCs/>
          <w:i/>
          <w:iCs/>
        </w:rPr>
        <w:t xml:space="preserve">habere</w:t>
      </w:r>
      <w:r>
        <w:t xml:space="preserve">. Das analytische Futur wird „aus dem Infinitiv und den lautlich reduzierten Präsensformen von</w:t>
      </w:r>
      <w:r>
        <w:t xml:space="preserve"> </w:t>
      </w:r>
      <w:r>
        <w:rPr>
          <w:i/>
          <w:iCs/>
        </w:rPr>
        <w:t xml:space="preserve">habere</w:t>
      </w:r>
      <w:r>
        <w:t xml:space="preserve">” gebildet (HO3, 5);</w:t>
      </w:r>
      <w:r>
        <w:t xml:space="preserve"> </w:t>
      </w:r>
      <w:r>
        <w:rPr>
          <w:i/>
          <w:iCs/>
        </w:rPr>
        <w:t xml:space="preserve">habent</w:t>
      </w:r>
      <w:r>
        <w:t xml:space="preserve"> </w:t>
      </w:r>
      <w:r>
        <w:t xml:space="preserve">&gt;</w:t>
      </w:r>
      <w:r>
        <w:t xml:space="preserve"> </w:t>
      </w:r>
      <w:r>
        <w:rPr>
          <w:i/>
          <w:iCs/>
        </w:rPr>
        <w:t xml:space="preserve">-an</w:t>
      </w:r>
      <w:r>
        <w:t xml:space="preserve">.</w:t>
      </w:r>
    </w:p>
    <w:p>
      <w:pPr>
        <w:pStyle w:val="Compact"/>
        <w:numPr>
          <w:ilvl w:val="0"/>
          <w:numId w:val="1039"/>
        </w:numPr>
      </w:pPr>
      <w:r>
        <w:rPr>
          <w:b/>
          <w:bCs/>
        </w:rPr>
        <w:t xml:space="preserve">(B)</w:t>
      </w:r>
      <w:r>
        <w:t xml:space="preserve"> </w:t>
      </w:r>
      <w:r>
        <w:rPr>
          <w:b/>
          <w:bCs/>
        </w:rPr>
        <w:t xml:space="preserve">Mesoklise</w:t>
      </w:r>
      <w:r>
        <w:t xml:space="preserve"> </w:t>
      </w:r>
      <w:r>
        <w:t xml:space="preserve">bzw. mesoklitische Position (die Form steht „in Mittelposition”). Vgl. Kap. 1, §3 und Kap. 3, §4.</w:t>
      </w:r>
    </w:p>
    <w:p>
      <w:pPr>
        <w:pStyle w:val="Compact"/>
        <w:numPr>
          <w:ilvl w:val="0"/>
          <w:numId w:val="1039"/>
        </w:numPr>
      </w:pPr>
      <w:r>
        <w:rPr>
          <w:b/>
          <w:bCs/>
        </w:rPr>
        <w:t xml:space="preserve">Die Schlussfolgerung, die in Schritt 5 stehen müsste:</w:t>
      </w:r>
      <w:r>
        <w:t xml:space="preserve"> </w:t>
      </w:r>
      <w:r>
        <w:t xml:space="preserve">Weil die Konstruktion noch nicht vollständig</w:t>
      </w:r>
      <w:r>
        <w:t xml:space="preserve"> </w:t>
      </w:r>
      <w:r>
        <w:rPr>
          <w:b/>
          <w:bCs/>
        </w:rPr>
        <w:t xml:space="preserve">grammatikalisiert</w:t>
      </w:r>
      <w:r>
        <w:t xml:space="preserve"> </w:t>
      </w:r>
      <w:r>
        <w:t xml:space="preserve">ist, existiert eine „Naht”, in die ein Klitikum rutschen kann. Sobald die Grammatikalisierung abgeschlossen ist (bis 17. Jh., HO5, 2.2), ist</w:t>
      </w:r>
      <w:r>
        <w:t xml:space="preserve"> </w:t>
      </w:r>
      <w:r>
        <w:rPr>
          <w:i/>
          <w:iCs/>
        </w:rPr>
        <w:t xml:space="preserve">-án</w:t>
      </w:r>
      <w:r>
        <w:t xml:space="preserve"> </w:t>
      </w:r>
      <w:r>
        <w:t xml:space="preserve">eine Flexionsendung und die Mesoklise unmöglich: heute nur</w:t>
      </w:r>
      <w:r>
        <w:t xml:space="preserve"> </w:t>
      </w:r>
      <w:r>
        <w:rPr>
          <w:i/>
          <w:iCs/>
        </w:rPr>
        <w:t xml:space="preserve">se ahogarán</w:t>
      </w:r>
      <w:r>
        <w:t xml:space="preserve">.</w:t>
      </w:r>
    </w:p>
    <w:bookmarkEnd w:id="130"/>
    <w:bookmarkStart w:id="131" w:name="Xa5ddaf625628403147fa4e154c42ca0353e3f57"/>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Die</w:t>
      </w:r>
      <w:r>
        <w:t xml:space="preserve"> </w:t>
      </w:r>
      <w:r>
        <w:rPr>
          <w:i/>
          <w:iCs/>
        </w:rPr>
        <w:t xml:space="preserve">Appendix Probi</w:t>
      </w:r>
      <w:r>
        <w:t xml:space="preserve"> </w:t>
      </w:r>
      <w:r>
        <w:t xml:space="preserve">enthält den Eintrag:</w:t>
      </w:r>
    </w:p>
    <w:p>
      <w:pPr>
        <w:pStyle w:val="BlockText"/>
      </w:pPr>
      <w:r>
        <w:rPr>
          <w:b/>
          <w:bCs/>
          <w:i/>
          <w:iCs/>
        </w:rPr>
        <w:t xml:space="preserve">auris non oricla</w:t>
      </w:r>
    </w:p>
    <w:p>
      <w:pPr>
        <w:pStyle w:val="FirstParagraph"/>
      </w:pPr>
      <w:r>
        <w:rPr>
          <w:b/>
          <w:bCs/>
        </w:rPr>
        <w:t xml:space="preserve">i)</w:t>
      </w:r>
      <w:r>
        <w:t xml:space="preserve"> </w:t>
      </w:r>
      <w:r>
        <w:t xml:space="preserve">Erkläre, um welche Art von Quelle es sich handelt und was das Muster „A non B” bedeutet.</w:t>
      </w:r>
      <w:r>
        <w:t xml:space="preserve"> </w:t>
      </w:r>
      <w:r>
        <w:rPr>
          <w:b/>
          <w:bCs/>
        </w:rPr>
        <w:t xml:space="preserve">ii)</w:t>
      </w:r>
      <w:r>
        <w:t xml:space="preserve"> </w:t>
      </w:r>
      <w:r>
        <w:t xml:space="preserve">Erkläre mit Fachtermini, welche</w:t>
      </w:r>
      <w:r>
        <w:t xml:space="preserve"> </w:t>
      </w:r>
      <w:r>
        <w:rPr>
          <w:b/>
          <w:bCs/>
        </w:rPr>
        <w:t xml:space="preserve">drei</w:t>
      </w:r>
      <w:r>
        <w:t xml:space="preserve"> </w:t>
      </w:r>
      <w:r>
        <w:t xml:space="preserve">sprachlichen Prozesse die Form</w:t>
      </w:r>
      <w:r>
        <w:t xml:space="preserve"> </w:t>
      </w:r>
      <w:r>
        <w:rPr>
          <w:i/>
          <w:iCs/>
        </w:rPr>
        <w:t xml:space="preserve">oricla</w:t>
      </w:r>
      <w:r>
        <w:t xml:space="preserve"> </w:t>
      </w:r>
      <w:r>
        <w:t xml:space="preserve">von</w:t>
      </w:r>
      <w:r>
        <w:t xml:space="preserve"> </w:t>
      </w:r>
      <w:r>
        <w:rPr>
          <w:i/>
          <w:iCs/>
        </w:rPr>
        <w:t xml:space="preserve">auris</w:t>
      </w:r>
      <w:r>
        <w:t xml:space="preserve"> </w:t>
      </w:r>
      <w:r>
        <w:t xml:space="preserve">trennen — und was diese Form für das spanische Wort</w:t>
      </w:r>
      <w:r>
        <w:t xml:space="preserve"> </w:t>
      </w:r>
      <w:r>
        <w:rPr>
          <w:i/>
          <w:iCs/>
        </w:rPr>
        <w:t xml:space="preserve">oreja</w:t>
      </w:r>
      <w:r>
        <w:t xml:space="preserve"> </w:t>
      </w:r>
      <w:r>
        <w:t xml:space="preserve">bedeutet.</w:t>
      </w:r>
    </w:p>
    <w:p>
      <w:pPr>
        <w:pStyle w:val="BodyText"/>
      </w:pPr>
      <w:r>
        <w:rPr>
          <w:i/>
          <w:iCs/>
        </w:rPr>
        <w:t xml:space="preserve">(Lösung: siehe Klausur-Simulation, Aufgabe T1 unten.)</w:t>
      </w:r>
    </w:p>
    <w:p>
      <w:r>
        <w:pict>
          <v:rect style="width:0;height:1.5pt" o:hralign="center" o:hrstd="t" o:hr="t"/>
        </w:pict>
      </w:r>
    </w:p>
    <w:bookmarkEnd w:id="131"/>
    <w:bookmarkEnd w:id="132"/>
    <w:bookmarkStart w:id="133" w:name="X437929896c2247c3a31dddea979f9de7872d9ff"/>
    <w:p>
      <w:pPr>
        <w:pStyle w:val="Heading2"/>
      </w:pPr>
      <w:r>
        <w:t xml:space="preserve">Mini-Glossar der neuen ⭐-Begriffe (Definition + 2 Beispiele)</w:t>
      </w:r>
    </w:p>
    <w:p>
      <w:pPr>
        <w:pStyle w:val="FirstParagraph"/>
      </w:pPr>
      <w:r>
        <w:rPr>
          <w:b/>
          <w:bCs/>
        </w:rPr>
        <w:t xml:space="preserve">Vulgärlatein</w:t>
      </w:r>
      <w:r>
        <w:t xml:space="preserve"> </w:t>
      </w:r>
      <w:r>
        <w:t xml:space="preserve">⭐ — das gesprochene Latein, das den gesamten nähesprachlichen Bereich abdeckte; von lateinischen Autoren</w:t>
      </w:r>
      <w:r>
        <w:t xml:space="preserve"> </w:t>
      </w:r>
      <w:r>
        <w:rPr>
          <w:i/>
          <w:iCs/>
        </w:rPr>
        <w:t xml:space="preserve">sermo plebeius/rusticus/vulgaris</w:t>
      </w:r>
      <w:r>
        <w:t xml:space="preserve"> </w:t>
      </w:r>
      <w:r>
        <w:t xml:space="preserve">genannt, Terminus von Hugo Schuchardt.</w:t>
      </w:r>
      <w:r>
        <w:t xml:space="preserve"> </w:t>
      </w:r>
      <w:r>
        <w:rPr>
          <w:i/>
          <w:iCs/>
        </w:rPr>
        <w:t xml:space="preserve">Bsp. 1:</w:t>
      </w:r>
      <w:r>
        <w:t xml:space="preserve"> </w:t>
      </w:r>
      <w:r>
        <w:t xml:space="preserve">die Sprachform, die in den Graffiti von Pompeji durchscheint.</w:t>
      </w:r>
      <w:r>
        <w:t xml:space="preserve"> </w:t>
      </w:r>
      <w:r>
        <w:rPr>
          <w:i/>
          <w:iCs/>
        </w:rPr>
        <w:t xml:space="preserve">Bsp. 2:</w:t>
      </w:r>
      <w:r>
        <w:t xml:space="preserve"> </w:t>
      </w:r>
      <w:r>
        <w:t xml:space="preserve">die in der</w:t>
      </w:r>
      <w:r>
        <w:t xml:space="preserve"> </w:t>
      </w:r>
      <w:r>
        <w:rPr>
          <w:i/>
          <w:iCs/>
        </w:rPr>
        <w:t xml:space="preserve">Appendix Probi</w:t>
      </w:r>
      <w:r>
        <w:t xml:space="preserve"> </w:t>
      </w:r>
      <w:r>
        <w:t xml:space="preserve">verurteilten Formen wie</w:t>
      </w:r>
      <w:r>
        <w:t xml:space="preserve"> </w:t>
      </w:r>
      <w:r>
        <w:rPr>
          <w:i/>
          <w:iCs/>
        </w:rPr>
        <w:t xml:space="preserve">oricla</w:t>
      </w:r>
      <w:r>
        <w:t xml:space="preserve">.</w:t>
      </w:r>
    </w:p>
    <w:p>
      <w:pPr>
        <w:pStyle w:val="BodyText"/>
      </w:pPr>
      <w:r>
        <w:rPr>
          <w:b/>
          <w:bCs/>
        </w:rPr>
        <w:t xml:space="preserve">diaphasisch / diastratisch / diatopisch</w:t>
      </w:r>
      <w:r>
        <w:t xml:space="preserve"> </w:t>
      </w:r>
      <w:r>
        <w:t xml:space="preserve">⭐ — die drei Dimensionen sprachlicher Variation: nach Situation/Stil, nach sozialer Schicht, nach Raum.</w:t>
      </w:r>
      <w:r>
        <w:t xml:space="preserve"> </w:t>
      </w:r>
      <w:r>
        <w:rPr>
          <w:i/>
          <w:iCs/>
        </w:rPr>
        <w:t xml:space="preserve">Bsp. 1:</w:t>
      </w:r>
      <w:r>
        <w:t xml:space="preserve"> </w:t>
      </w:r>
      <w:r>
        <w:t xml:space="preserve">diatopisch: Vulgärlatein in der Baetica vs. in der Tarraconensis.</w:t>
      </w:r>
      <w:r>
        <w:t xml:space="preserve"> </w:t>
      </w:r>
      <w:r>
        <w:rPr>
          <w:i/>
          <w:iCs/>
        </w:rPr>
        <w:t xml:space="preserve">Bsp. 2:</w:t>
      </w:r>
      <w:r>
        <w:t xml:space="preserve"> </w:t>
      </w:r>
      <w:r>
        <w:t xml:space="preserve">diastratisch: die Sprache der Steinmetze in Grabinschriften vs. die Norm Ciceros.</w:t>
      </w:r>
    </w:p>
    <w:p>
      <w:pPr>
        <w:pStyle w:val="BodyText"/>
      </w:pPr>
      <w:r>
        <w:rPr>
          <w:b/>
          <w:bCs/>
        </w:rPr>
        <w:t xml:space="preserve">Appendix Probi</w:t>
      </w:r>
      <w:r>
        <w:t xml:space="preserve"> </w:t>
      </w:r>
      <w:r>
        <w:t xml:space="preserve">⭐ — Wort- und Formenliste aus 227 Elementen als Anhang zu einem Traktat des Grammatikers Probus; stellt normsprachliche und umgangssprachliche Formen nach dem Muster „A non B” gegenüber.</w:t>
      </w:r>
      <w:r>
        <w:t xml:space="preserve"> </w:t>
      </w:r>
      <w:r>
        <w:rPr>
          <w:i/>
          <w:iCs/>
        </w:rPr>
        <w:t xml:space="preserve">Bsp. 1:</w:t>
      </w:r>
      <w:r>
        <w:t xml:space="preserve"> </w:t>
      </w:r>
      <w:r>
        <w:rPr>
          <w:i/>
          <w:iCs/>
        </w:rPr>
        <w:t xml:space="preserve">auris non oricla</w:t>
      </w:r>
      <w:r>
        <w:t xml:space="preserve">.</w:t>
      </w:r>
      <w:r>
        <w:t xml:space="preserve"> </w:t>
      </w:r>
      <w:r>
        <w:rPr>
          <w:i/>
          <w:iCs/>
        </w:rPr>
        <w:t xml:space="preserve">Bsp. 2:</w:t>
      </w:r>
      <w:r>
        <w:t xml:space="preserve"> </w:t>
      </w:r>
      <w:r>
        <w:rPr>
          <w:i/>
          <w:iCs/>
        </w:rPr>
        <w:t xml:space="preserve">tristis non tristus</w:t>
      </w:r>
      <w:r>
        <w:t xml:space="preserve">.</w:t>
      </w:r>
    </w:p>
    <w:p>
      <w:pPr>
        <w:pStyle w:val="BodyText"/>
      </w:pPr>
      <w:r>
        <w:rPr>
          <w:b/>
          <w:bCs/>
        </w:rPr>
        <w:t xml:space="preserve">Quantitätenkollaps</w:t>
      </w:r>
      <w:r>
        <w:t xml:space="preserve"> </w:t>
      </w:r>
      <w:r>
        <w:t xml:space="preserve">⭐ — der Übergang von einem Vokalsystem mit bedeutungsunterscheidenden Vokallängen zu einem System, in dem die Öffnungsgrade (Vokalqualitäten,</w:t>
      </w:r>
      <w:r>
        <w:t xml:space="preserve"> </w:t>
      </w:r>
      <w:r>
        <w:rPr>
          <w:i/>
          <w:iCs/>
        </w:rPr>
        <w:t xml:space="preserve">el timbre</w:t>
      </w:r>
      <w:r>
        <w:t xml:space="preserve">) phonologisch distinktiv sind.</w:t>
      </w:r>
      <w:r>
        <w:t xml:space="preserve"> </w:t>
      </w:r>
      <w:r>
        <w:rPr>
          <w:i/>
          <w:iCs/>
        </w:rPr>
        <w:t xml:space="preserve">Bsp. 1:</w:t>
      </w:r>
      <w:r>
        <w:t xml:space="preserve"> </w:t>
      </w:r>
      <w:r>
        <w:rPr>
          <w:i/>
          <w:iCs/>
        </w:rPr>
        <w:t xml:space="preserve">vĕnit</w:t>
      </w:r>
      <w:r>
        <w:t xml:space="preserve"> </w:t>
      </w:r>
      <w:r>
        <w:t xml:space="preserve">‚er kommt’ vs. </w:t>
      </w:r>
      <w:r>
        <w:rPr>
          <w:i/>
          <w:iCs/>
        </w:rPr>
        <w:t xml:space="preserve">vēnit</w:t>
      </w:r>
      <w:r>
        <w:t xml:space="preserve"> </w:t>
      </w:r>
      <w:r>
        <w:t xml:space="preserve">‚er kam’ — diese Opposition wird unmöglich.</w:t>
      </w:r>
      <w:r>
        <w:t xml:space="preserve"> </w:t>
      </w:r>
      <w:r>
        <w:rPr>
          <w:i/>
          <w:iCs/>
        </w:rPr>
        <w:t xml:space="preserve">Bsp. 2:</w:t>
      </w:r>
      <w:r>
        <w:t xml:space="preserve"> </w:t>
      </w:r>
      <w:r>
        <w:rPr>
          <w:i/>
          <w:iCs/>
        </w:rPr>
        <w:t xml:space="preserve">pŏpulus</w:t>
      </w:r>
      <w:r>
        <w:t xml:space="preserve"> </w:t>
      </w:r>
      <w:r>
        <w:t xml:space="preserve">‚Volk’ vs. </w:t>
      </w:r>
      <w:r>
        <w:rPr>
          <w:i/>
          <w:iCs/>
        </w:rPr>
        <w:t xml:space="preserve">pōpulus</w:t>
      </w:r>
      <w:r>
        <w:t xml:space="preserve"> </w:t>
      </w:r>
      <w:r>
        <w:t xml:space="preserve">‚Pappel’.</w:t>
      </w:r>
    </w:p>
    <w:p>
      <w:pPr>
        <w:pStyle w:val="BodyText"/>
      </w:pPr>
      <w:r>
        <w:rPr>
          <w:b/>
          <w:bCs/>
        </w:rPr>
        <w:t xml:space="preserve">Vokalepenthese / prothetisches</w:t>
      </w:r>
      <w:r>
        <w:rPr>
          <w:b/>
          <w:bCs/>
        </w:rPr>
        <w:t xml:space="preserve"> </w:t>
      </w:r>
      <w:r>
        <w:rPr>
          <w:b/>
          <w:bCs/>
          <w:i/>
          <w:iCs/>
        </w:rPr>
        <w:t xml:space="preserve">e</w:t>
      </w:r>
      <w:r>
        <w:t xml:space="preserve"> </w:t>
      </w:r>
      <w:r>
        <w:t xml:space="preserve">⭐ — Einschub eines</w:t>
      </w:r>
      <w:r>
        <w:t xml:space="preserve"> </w:t>
      </w:r>
      <w:r>
        <w:rPr>
          <w:i/>
          <w:iCs/>
        </w:rPr>
        <w:t xml:space="preserve">e</w:t>
      </w:r>
      <w:r>
        <w:t xml:space="preserve"> </w:t>
      </w:r>
      <w:r>
        <w:t xml:space="preserve">oder</w:t>
      </w:r>
      <w:r>
        <w:t xml:space="preserve"> </w:t>
      </w:r>
      <w:r>
        <w:rPr>
          <w:i/>
          <w:iCs/>
        </w:rPr>
        <w:t xml:space="preserve">i</w:t>
      </w:r>
      <w:r>
        <w:t xml:space="preserve"> </w:t>
      </w:r>
      <w:r>
        <w:t xml:space="preserve">vor</w:t>
      </w:r>
      <w:r>
        <w:t xml:space="preserve"> </w:t>
      </w:r>
      <w:r>
        <w:rPr>
          <w:i/>
          <w:iCs/>
        </w:rPr>
        <w:t xml:space="preserve">s</w:t>
      </w:r>
      <w:r>
        <w:t xml:space="preserve"> </w:t>
      </w:r>
      <w:r>
        <w:t xml:space="preserve">+ Konsonant im Wortanlaut zur Erleichterung der Aussprache; im Spanischen bis heute produktiv.</w:t>
      </w:r>
      <w:r>
        <w:t xml:space="preserve"> </w:t>
      </w:r>
      <w:r>
        <w:rPr>
          <w:i/>
          <w:iCs/>
        </w:rPr>
        <w:t xml:space="preserve">Bsp. 1:</w:t>
      </w:r>
      <w:r>
        <w:t xml:space="preserve"> </w:t>
      </w:r>
      <w:r>
        <w:rPr>
          <w:i/>
          <w:iCs/>
        </w:rPr>
        <w:t xml:space="preserve">spatha</w:t>
      </w:r>
      <w:r>
        <w:t xml:space="preserve"> </w:t>
      </w:r>
      <w:r>
        <w:t xml:space="preserve">&gt;</w:t>
      </w:r>
      <w:r>
        <w:t xml:space="preserve"> </w:t>
      </w:r>
      <w:r>
        <w:rPr>
          <w:i/>
          <w:iCs/>
        </w:rPr>
        <w:t xml:space="preserve">espada</w:t>
      </w:r>
      <w:r>
        <w:t xml:space="preserve">.</w:t>
      </w:r>
      <w:r>
        <w:t xml:space="preserve"> </w:t>
      </w:r>
      <w:r>
        <w:rPr>
          <w:i/>
          <w:iCs/>
        </w:rPr>
        <w:t xml:space="preserve">Bsp. 2:</w:t>
      </w:r>
      <w:r>
        <w:t xml:space="preserve"> </w:t>
      </w:r>
      <w:r>
        <w:t xml:space="preserve">engl.</w:t>
      </w:r>
      <w:r>
        <w:t xml:space="preserve"> </w:t>
      </w:r>
      <w:r>
        <w:rPr>
          <w:i/>
          <w:iCs/>
        </w:rPr>
        <w:t xml:space="preserve">snob</w:t>
      </w:r>
      <w:r>
        <w:t xml:space="preserve"> </w:t>
      </w:r>
      <w:r>
        <w:t xml:space="preserve">&gt;</w:t>
      </w:r>
      <w:r>
        <w:t xml:space="preserve"> </w:t>
      </w:r>
      <w:r>
        <w:rPr>
          <w:i/>
          <w:iCs/>
        </w:rPr>
        <w:t xml:space="preserve">esnob</w:t>
      </w:r>
      <w:r>
        <w:t xml:space="preserve">.</w:t>
      </w:r>
    </w:p>
    <w:p>
      <w:pPr>
        <w:pStyle w:val="BodyText"/>
      </w:pPr>
      <w:r>
        <w:rPr>
          <w:b/>
          <w:bCs/>
        </w:rPr>
        <w:t xml:space="preserve">Palatalisierung</w:t>
      </w:r>
      <w:r>
        <w:t xml:space="preserve"> </w:t>
      </w:r>
      <w:r>
        <w:t xml:space="preserve">⭐ — Verlagerung des Artikulationsorts eines Lautes (meist aus dem velaren oder dentalen Bereich) in den palatalen bzw. präpalatalen Raum; im Vulgärlatein v. a. durch das</w:t>
      </w:r>
      <w:r>
        <w:t xml:space="preserve"> </w:t>
      </w:r>
      <w:r>
        <w:rPr>
          <w:i/>
          <w:iCs/>
        </w:rPr>
        <w:t xml:space="preserve">yod</w:t>
      </w:r>
      <w:r>
        <w:t xml:space="preserve"> </w:t>
      </w:r>
      <w:r>
        <w:t xml:space="preserve">ausgelöst.</w:t>
      </w:r>
      <w:r>
        <w:t xml:space="preserve"> </w:t>
      </w:r>
      <w:r>
        <w:rPr>
          <w:i/>
          <w:iCs/>
        </w:rPr>
        <w:t xml:space="preserve">Bsp. 1:</w:t>
      </w:r>
      <w:r>
        <w:t xml:space="preserve"> </w:t>
      </w:r>
      <w:r>
        <w:t xml:space="preserve">[nj] &gt; [ɲ] in</w:t>
      </w:r>
      <w:r>
        <w:t xml:space="preserve"> </w:t>
      </w:r>
      <w:r>
        <w:rPr>
          <w:i/>
          <w:iCs/>
        </w:rPr>
        <w:t xml:space="preserve">vinea</w:t>
      </w:r>
      <w:r>
        <w:t xml:space="preserve"> </w:t>
      </w:r>
      <w:r>
        <w:t xml:space="preserve">&gt;</w:t>
      </w:r>
      <w:r>
        <w:t xml:space="preserve"> </w:t>
      </w:r>
      <w:r>
        <w:rPr>
          <w:i/>
          <w:iCs/>
        </w:rPr>
        <w:t xml:space="preserve">viña</w:t>
      </w:r>
      <w:r>
        <w:t xml:space="preserve">.</w:t>
      </w:r>
      <w:r>
        <w:t xml:space="preserve"> </w:t>
      </w:r>
      <w:r>
        <w:rPr>
          <w:i/>
          <w:iCs/>
        </w:rPr>
        <w:t xml:space="preserve">Bsp. 2:</w:t>
      </w:r>
      <w:r>
        <w:t xml:space="preserve"> </w:t>
      </w:r>
      <w:r>
        <w:t xml:space="preserve">[lj] &gt; [ʎ] in</w:t>
      </w:r>
      <w:r>
        <w:t xml:space="preserve"> </w:t>
      </w:r>
      <w:r>
        <w:rPr>
          <w:i/>
          <w:iCs/>
        </w:rPr>
        <w:t xml:space="preserve">filia</w:t>
      </w:r>
      <w:r>
        <w:t xml:space="preserve"> </w:t>
      </w:r>
      <w:r>
        <w:t xml:space="preserve">&gt;</w:t>
      </w:r>
      <w:r>
        <w:t xml:space="preserve"> </w:t>
      </w:r>
      <w:r>
        <w:rPr>
          <w:i/>
          <w:iCs/>
        </w:rPr>
        <w:t xml:space="preserve">hi[ʎ]a</w:t>
      </w:r>
      <w:r>
        <w:t xml:space="preserve">.</w:t>
      </w:r>
    </w:p>
    <w:p>
      <w:pPr>
        <w:pStyle w:val="BodyText"/>
      </w:pPr>
      <w:r>
        <w:rPr>
          <w:b/>
          <w:bCs/>
        </w:rPr>
        <w:t xml:space="preserve">Yod</w:t>
      </w:r>
      <w:r>
        <w:t xml:space="preserve"> </w:t>
      </w:r>
      <w:r>
        <w:t xml:space="preserve">⭐ — der Halbkonsonant [j], entstanden aus [e] und [i] im Hiat; Auslöser zahlreicher Palatalisierungen.</w:t>
      </w:r>
      <w:r>
        <w:t xml:space="preserve"> </w:t>
      </w:r>
      <w:r>
        <w:rPr>
          <w:i/>
          <w:iCs/>
        </w:rPr>
        <w:t xml:space="preserve">Bsp. 1:</w:t>
      </w:r>
      <w:r>
        <w:t xml:space="preserve"> </w:t>
      </w:r>
      <w:r>
        <w:rPr>
          <w:i/>
          <w:iCs/>
        </w:rPr>
        <w:t xml:space="preserve">vinea</w:t>
      </w:r>
      <w:r>
        <w:t xml:space="preserve"> </w:t>
      </w:r>
      <w:r>
        <w:t xml:space="preserve">&gt;</w:t>
      </w:r>
      <w:r>
        <w:t xml:space="preserve"> </w:t>
      </w:r>
      <w:r>
        <w:rPr>
          <w:i/>
          <w:iCs/>
        </w:rPr>
        <w:t xml:space="preserve">vinja</w:t>
      </w:r>
      <w:r>
        <w:t xml:space="preserve">.</w:t>
      </w:r>
      <w:r>
        <w:t xml:space="preserve"> </w:t>
      </w:r>
      <w:r>
        <w:rPr>
          <w:i/>
          <w:iCs/>
        </w:rPr>
        <w:t xml:space="preserve">Bsp. 2:</w:t>
      </w:r>
      <w:r>
        <w:t xml:space="preserve"> </w:t>
      </w:r>
      <w:r>
        <w:rPr>
          <w:i/>
          <w:iCs/>
        </w:rPr>
        <w:t xml:space="preserve">filia</w:t>
      </w:r>
      <w:r>
        <w:t xml:space="preserve"> </w:t>
      </w:r>
      <w:r>
        <w:t xml:space="preserve">&gt;</w:t>
      </w:r>
      <w:r>
        <w:t xml:space="preserve"> </w:t>
      </w:r>
      <w:r>
        <w:rPr>
          <w:i/>
          <w:iCs/>
        </w:rPr>
        <w:t xml:space="preserve">filja</w:t>
      </w:r>
      <w:r>
        <w:t xml:space="preserve">.</w:t>
      </w:r>
    </w:p>
    <w:p>
      <w:pPr>
        <w:pStyle w:val="BodyText"/>
      </w:pPr>
      <w:r>
        <w:rPr>
          <w:b/>
          <w:bCs/>
        </w:rPr>
        <w:t xml:space="preserve">ACI (</w:t>
      </w:r>
      <w:r>
        <w:rPr>
          <w:b/>
          <w:bCs/>
          <w:i/>
          <w:iCs/>
        </w:rPr>
        <w:t xml:space="preserve">accusativus cum infinitivo</w:t>
      </w:r>
      <w:r>
        <w:rPr>
          <w:b/>
          <w:bCs/>
        </w:rPr>
        <w:t xml:space="preserve">)</w:t>
      </w:r>
      <w:r>
        <w:t xml:space="preserve"> </w:t>
      </w:r>
      <w:r>
        <w:t xml:space="preserve">⭐ — lateinische Komplementsatzkonstruktion mit Akkusativ + Infinitiv, die im Vulgärlatein verloren geht und durch Konjunktionalsätze ersetzt wird.</w:t>
      </w:r>
      <w:r>
        <w:t xml:space="preserve"> </w:t>
      </w:r>
      <w:r>
        <w:rPr>
          <w:i/>
          <w:iCs/>
        </w:rPr>
        <w:t xml:space="preserve">Bsp. 1:</w:t>
      </w:r>
      <w:r>
        <w:t xml:space="preserve"> </w:t>
      </w:r>
      <w:r>
        <w:rPr>
          <w:i/>
          <w:iCs/>
        </w:rPr>
        <w:t xml:space="preserve">Audio eum cantare</w:t>
      </w:r>
      <w:r>
        <w:t xml:space="preserve"> </w:t>
      </w:r>
      <w:r>
        <w:t xml:space="preserve">‚Ich höre, dass er singt’.</w:t>
      </w:r>
      <w:r>
        <w:t xml:space="preserve"> </w:t>
      </w:r>
      <w:r>
        <w:rPr>
          <w:i/>
          <w:iCs/>
        </w:rPr>
        <w:t xml:space="preserve">Bsp. 2:</w:t>
      </w:r>
      <w:r>
        <w:t xml:space="preserve"> </w:t>
      </w:r>
      <w:r>
        <w:rPr>
          <w:i/>
          <w:iCs/>
        </w:rPr>
        <w:t xml:space="preserve">Caesar Belgos fortissimos esse dixit</w:t>
      </w:r>
      <w:r>
        <w:t xml:space="preserve">.</w:t>
      </w:r>
    </w:p>
    <w:p>
      <w:pPr>
        <w:pStyle w:val="BodyText"/>
      </w:pPr>
      <w:r>
        <w:rPr>
          <w:b/>
          <w:bCs/>
        </w:rPr>
        <w:t xml:space="preserve">Sonorisierung</w:t>
      </w:r>
      <w:r>
        <w:t xml:space="preserve"> </w:t>
      </w:r>
      <w:r>
        <w:t xml:space="preserve">⭐ — Wandel eines stimmlosen zu einem stimmhaften Laut, hier bei intervokalischen Verschlusslauten in der gesamten Westromania.</w:t>
      </w:r>
      <w:r>
        <w:t xml:space="preserve"> </w:t>
      </w:r>
      <w:r>
        <w:rPr>
          <w:i/>
          <w:iCs/>
        </w:rPr>
        <w:t xml:space="preserve">Bsp. 1:</w:t>
      </w:r>
      <w:r>
        <w:t xml:space="preserve"> </w:t>
      </w:r>
      <w:r>
        <w:rPr>
          <w:i/>
          <w:iCs/>
        </w:rPr>
        <w:t xml:space="preserve">sapere</w:t>
      </w:r>
      <w:r>
        <w:t xml:space="preserve"> </w:t>
      </w:r>
      <w:r>
        <w:t xml:space="preserve">&gt;</w:t>
      </w:r>
      <w:r>
        <w:t xml:space="preserve"> </w:t>
      </w:r>
      <w:r>
        <w:rPr>
          <w:i/>
          <w:iCs/>
        </w:rPr>
        <w:t xml:space="preserve">saber</w:t>
      </w:r>
      <w:r>
        <w:t xml:space="preserve">.</w:t>
      </w:r>
      <w:r>
        <w:t xml:space="preserve"> </w:t>
      </w:r>
      <w:r>
        <w:rPr>
          <w:i/>
          <w:iCs/>
        </w:rPr>
        <w:t xml:space="preserve">Bsp. 2:</w:t>
      </w:r>
      <w:r>
        <w:t xml:space="preserve"> </w:t>
      </w:r>
      <w:r>
        <w:rPr>
          <w:i/>
          <w:iCs/>
        </w:rPr>
        <w:t xml:space="preserve">sapere</w:t>
      </w:r>
      <w:r>
        <w:t xml:space="preserve"> </w:t>
      </w:r>
      <w:r>
        <w:t xml:space="preserve">&gt; frz.</w:t>
      </w:r>
      <w:r>
        <w:t xml:space="preserve"> </w:t>
      </w:r>
      <w:r>
        <w:rPr>
          <w:i/>
          <w:iCs/>
        </w:rPr>
        <w:t xml:space="preserve">savoir</w:t>
      </w:r>
      <w:r>
        <w:t xml:space="preserve">.</w:t>
      </w:r>
    </w:p>
    <w:p>
      <w:pPr>
        <w:pStyle w:val="BodyText"/>
      </w:pPr>
      <w:r>
        <w:rPr>
          <w:b/>
          <w:bCs/>
        </w:rPr>
        <w:t xml:space="preserve">Repoblación</w:t>
      </w:r>
      <w:r>
        <w:t xml:space="preserve"> </w:t>
      </w:r>
      <w:r>
        <w:t xml:space="preserve">⭐ — die Wiederbesiedlung der in der Reconquista zurückeroberten Gebiete durch Siedler aus unterschiedlichen Regionen; beschleunigte durch Varietätenmischung den Sprachwandel.</w:t>
      </w:r>
      <w:r>
        <w:t xml:space="preserve"> </w:t>
      </w:r>
      <w:r>
        <w:rPr>
          <w:i/>
          <w:iCs/>
        </w:rPr>
        <w:t xml:space="preserve">Bsp. 1:</w:t>
      </w:r>
      <w:r>
        <w:t xml:space="preserve"> </w:t>
      </w:r>
      <w:r>
        <w:t xml:space="preserve">Grundlage für die Entstehung des Andalusischen als Sekundärdialekt.</w:t>
      </w:r>
      <w:r>
        <w:t xml:space="preserve"> </w:t>
      </w:r>
      <w:r>
        <w:rPr>
          <w:i/>
          <w:iCs/>
        </w:rPr>
        <w:t xml:space="preserve">Bsp. 2:</w:t>
      </w:r>
      <w:r>
        <w:t xml:space="preserve"> </w:t>
      </w:r>
      <w:r>
        <w:t xml:space="preserve">Grund dafür, dass das Kastilische die innovativste Varietät wurde.</w:t>
      </w:r>
    </w:p>
    <w:p>
      <w:pPr>
        <w:pStyle w:val="BodyText"/>
      </w:pPr>
      <w:r>
        <w:rPr>
          <w:b/>
          <w:bCs/>
        </w:rPr>
        <w:t xml:space="preserve">Agglutination (des Artikels</w:t>
      </w:r>
      <w:r>
        <w:rPr>
          <w:b/>
          <w:bCs/>
        </w:rPr>
        <w:t xml:space="preserve"> </w:t>
      </w:r>
      <w:r>
        <w:rPr>
          <w:b/>
          <w:bCs/>
          <w:i/>
          <w:iCs/>
        </w:rPr>
        <w:t xml:space="preserve">al-</w:t>
      </w:r>
      <w:r>
        <w:rPr>
          <w:b/>
          <w:bCs/>
        </w:rPr>
        <w:t xml:space="preserve">)</w:t>
      </w:r>
      <w:r>
        <w:t xml:space="preserve"> </w:t>
      </w:r>
      <w:r>
        <w:t xml:space="preserve">⭐ — der arabische Artikel</w:t>
      </w:r>
      <w:r>
        <w:t xml:space="preserve"> </w:t>
      </w:r>
      <w:r>
        <w:rPr>
          <w:i/>
          <w:iCs/>
        </w:rPr>
        <w:t xml:space="preserve">al</w:t>
      </w:r>
      <w:r>
        <w:t xml:space="preserve"> </w:t>
      </w:r>
      <w:r>
        <w:t xml:space="preserve">wurde als Bestandteil des entlehnten Wortes interpretiert und mitübernommen.</w:t>
      </w:r>
      <w:r>
        <w:t xml:space="preserve"> </w:t>
      </w:r>
      <w:r>
        <w:rPr>
          <w:i/>
          <w:iCs/>
        </w:rPr>
        <w:t xml:space="preserve">Bsp. 1:</w:t>
      </w:r>
      <w:r>
        <w:t xml:space="preserve"> </w:t>
      </w:r>
      <w:r>
        <w:rPr>
          <w:i/>
          <w:iCs/>
        </w:rPr>
        <w:t xml:space="preserve">almacén</w:t>
      </w:r>
      <w:r>
        <w:t xml:space="preserve"> </w:t>
      </w:r>
      <w:r>
        <w:t xml:space="preserve">‚Lagerhaus’.</w:t>
      </w:r>
      <w:r>
        <w:t xml:space="preserve"> </w:t>
      </w:r>
      <w:r>
        <w:rPr>
          <w:i/>
          <w:iCs/>
        </w:rPr>
        <w:t xml:space="preserve">Bsp. 2:</w:t>
      </w:r>
      <w:r>
        <w:t xml:space="preserve"> </w:t>
      </w:r>
      <w:r>
        <w:rPr>
          <w:i/>
          <w:iCs/>
        </w:rPr>
        <w:t xml:space="preserve">alcalde</w:t>
      </w:r>
      <w:r>
        <w:t xml:space="preserve"> </w:t>
      </w:r>
      <w:r>
        <w:t xml:space="preserve">‚Bürgermeister’.</w:t>
      </w:r>
    </w:p>
    <w:p>
      <w:pPr>
        <w:pStyle w:val="BodyText"/>
      </w:pPr>
      <w:r>
        <w:rPr>
          <w:b/>
          <w:bCs/>
        </w:rPr>
        <w:t xml:space="preserve">Glossen</w:t>
      </w:r>
      <w:r>
        <w:t xml:space="preserve"> </w:t>
      </w:r>
      <w:r>
        <w:t xml:space="preserve">⭐ — Erläuterungen zu Lexik oder grammatischen Formen, die einem lateinischen Text als Verständnishilfen beigefügt wurden; ihre Existenz beweist, dass Latein nicht mehr zugänglich war.</w:t>
      </w:r>
      <w:r>
        <w:t xml:space="preserve"> </w:t>
      </w:r>
      <w:r>
        <w:rPr>
          <w:i/>
          <w:iCs/>
        </w:rPr>
        <w:t xml:space="preserve">Bsp. 1:</w:t>
      </w:r>
      <w:r>
        <w:t xml:space="preserve"> </w:t>
      </w:r>
      <w:r>
        <w:rPr>
          <w:i/>
          <w:iCs/>
        </w:rPr>
        <w:t xml:space="preserve">Glosas Emilianenses</w:t>
      </w:r>
      <w:r>
        <w:t xml:space="preserve">.</w:t>
      </w:r>
      <w:r>
        <w:t xml:space="preserve"> </w:t>
      </w:r>
      <w:r>
        <w:rPr>
          <w:i/>
          <w:iCs/>
        </w:rPr>
        <w:t xml:space="preserve">Bsp. 2:</w:t>
      </w:r>
      <w:r>
        <w:t xml:space="preserve"> </w:t>
      </w:r>
      <w:r>
        <w:t xml:space="preserve">Reichenauer Glossen (9. Jh., Galloromania).</w:t>
      </w:r>
    </w:p>
    <w:p>
      <w:pPr>
        <w:pStyle w:val="BodyText"/>
      </w:pPr>
      <w:r>
        <w:rPr>
          <w:b/>
          <w:bCs/>
        </w:rPr>
        <w:t xml:space="preserve">Assimilierte Artikelformen</w:t>
      </w:r>
      <w:r>
        <w:t xml:space="preserve"> </w:t>
      </w:r>
      <w:r>
        <w:t xml:space="preserve">⭐ — Verschmelzung von Präposition und Artikel zu einer Form; in den</w:t>
      </w:r>
      <w:r>
        <w:t xml:space="preserve"> </w:t>
      </w:r>
      <w:r>
        <w:rPr>
          <w:i/>
          <w:iCs/>
        </w:rPr>
        <w:t xml:space="preserve">Glosas</w:t>
      </w:r>
      <w:r>
        <w:t xml:space="preserve"> </w:t>
      </w:r>
      <w:r>
        <w:t xml:space="preserve">häufig, für Rioja und Aragonesisch üblich.</w:t>
      </w:r>
      <w:r>
        <w:t xml:space="preserve"> </w:t>
      </w:r>
      <w:r>
        <w:rPr>
          <w:i/>
          <w:iCs/>
        </w:rPr>
        <w:t xml:space="preserve">Bsp. 1:</w:t>
      </w:r>
      <w:r>
        <w:t xml:space="preserve"> </w:t>
      </w:r>
      <w:r>
        <w:rPr>
          <w:i/>
          <w:iCs/>
        </w:rPr>
        <w:t xml:space="preserve">cono</w:t>
      </w:r>
      <w:r>
        <w:t xml:space="preserve"> </w:t>
      </w:r>
      <w:r>
        <w:t xml:space="preserve">(&lt;</w:t>
      </w:r>
      <w:r>
        <w:t xml:space="preserve"> </w:t>
      </w:r>
      <w:r>
        <w:rPr>
          <w:i/>
          <w:iCs/>
        </w:rPr>
        <w:t xml:space="preserve">con</w:t>
      </w:r>
      <w:r>
        <w:t xml:space="preserve"> </w:t>
      </w:r>
      <w:r>
        <w:t xml:space="preserve">+</w:t>
      </w:r>
      <w:r>
        <w:t xml:space="preserve"> </w:t>
      </w:r>
      <w:r>
        <w:rPr>
          <w:i/>
          <w:iCs/>
        </w:rPr>
        <w:t xml:space="preserve">elo</w:t>
      </w:r>
      <w:r>
        <w:t xml:space="preserve">).</w:t>
      </w:r>
      <w:r>
        <w:t xml:space="preserve"> </w:t>
      </w:r>
      <w:r>
        <w:rPr>
          <w:i/>
          <w:iCs/>
        </w:rPr>
        <w:t xml:space="preserve">Bsp. 2:</w:t>
      </w:r>
      <w:r>
        <w:t xml:space="preserve"> </w:t>
      </w:r>
      <w:r>
        <w:rPr>
          <w:i/>
          <w:iCs/>
        </w:rPr>
        <w:t xml:space="preserve">eno/ena</w:t>
      </w:r>
      <w:r>
        <w:t xml:space="preserve"> </w:t>
      </w:r>
      <w:r>
        <w:t xml:space="preserve">(&lt;</w:t>
      </w:r>
      <w:r>
        <w:t xml:space="preserve"> </w:t>
      </w:r>
      <w:r>
        <w:rPr>
          <w:i/>
          <w:iCs/>
        </w:rPr>
        <w:t xml:space="preserve">en</w:t>
      </w:r>
      <w:r>
        <w:t xml:space="preserve"> </w:t>
      </w:r>
      <w:r>
        <w:t xml:space="preserve">+</w:t>
      </w:r>
      <w:r>
        <w:t xml:space="preserve"> </w:t>
      </w:r>
      <w:r>
        <w:rPr>
          <w:i/>
          <w:iCs/>
        </w:rPr>
        <w:t xml:space="preserve">elo/ela</w:t>
      </w:r>
      <w:r>
        <w:t xml:space="preserve">).</w:t>
      </w:r>
    </w:p>
    <w:p>
      <w:r>
        <w:pict>
          <v:rect style="width:0;height:1.5pt" o:hralign="center" o:hrstd="t" o:hr="t"/>
        </w:pict>
      </w:r>
    </w:p>
    <w:bookmarkEnd w:id="133"/>
    <w:bookmarkStart w:id="134" w:name="karteikarten-kapitel-2"/>
    <w:p>
      <w:pPr>
        <w:pStyle w:val="Heading2"/>
      </w:pPr>
      <w:r>
        <w:t xml:space="preserve">Karteikarten (Kapitel 2)</w:t>
      </w:r>
    </w:p>
    <w:p>
      <w:pPr>
        <w:pStyle w:val="FirstParagraph"/>
      </w:pPr>
      <w:r>
        <w:rPr>
          <w:b/>
          <w:bCs/>
        </w:rPr>
        <w:t xml:space="preserve">K2.1 — Auf welche Form des Lateins geht das Spanische zurück?</w:t>
      </w:r>
    </w:p>
    <w:p>
      <w:r>
        <w:pict>
          <v:rect style="width:0;height:1.5pt" o:hralign="center" o:hrstd="t" o:hr="t"/>
        </w:pict>
      </w:r>
    </w:p>
    <w:p>
      <w:pPr>
        <w:pStyle w:val="FirstParagraph"/>
      </w:pPr>
      <w:r>
        <w:t xml:space="preserve">Auf das gesprochene Latein (Vulgärlatein), nicht auf das geschriebene klassische Latein.</w:t>
      </w:r>
    </w:p>
    <w:p>
      <w:r>
        <w:pict>
          <v:rect style="width:0;height:1.5pt" o:hralign="center" o:hrstd="t" o:hr="t"/>
        </w:pict>
      </w:r>
    </w:p>
    <w:p>
      <w:pPr>
        <w:pStyle w:val="FirstParagraph"/>
      </w:pPr>
      <w:r>
        <w:rPr>
          <w:b/>
          <w:bCs/>
        </w:rPr>
        <w:t xml:space="preserve">K2.2 — Wer etablierte den Terminus „Vulgärlatein”?</w:t>
      </w:r>
    </w:p>
    <w:p>
      <w:r>
        <w:pict>
          <v:rect style="width:0;height:1.5pt" o:hralign="center" o:hrstd="t" o:hr="t"/>
        </w:pict>
      </w:r>
    </w:p>
    <w:p>
      <w:pPr>
        <w:pStyle w:val="FirstParagraph"/>
      </w:pPr>
      <w:r>
        <w:t xml:space="preserve">Hugo Schuchardt, Romanist und Professor in Graz.</w:t>
      </w:r>
    </w:p>
    <w:p>
      <w:r>
        <w:pict>
          <v:rect style="width:0;height:1.5pt" o:hralign="center" o:hrstd="t" o:hr="t"/>
        </w:pict>
      </w:r>
    </w:p>
    <w:p>
      <w:pPr>
        <w:pStyle w:val="FirstParagraph"/>
      </w:pPr>
      <w:r>
        <w:rPr>
          <w:b/>
          <w:bCs/>
        </w:rPr>
        <w:t xml:space="preserve">K2.3 — Warum kennen wir das Vulgärlatein nur indirekt?</w:t>
      </w:r>
    </w:p>
    <w:p>
      <w:r>
        <w:pict>
          <v:rect style="width:0;height:1.5pt" o:hralign="center" o:hrstd="t" o:hr="t"/>
        </w:pict>
      </w:r>
    </w:p>
    <w:p>
      <w:pPr>
        <w:pStyle w:val="FirstParagraph"/>
      </w:pPr>
      <w:r>
        <w:t xml:space="preserve">Weil es als low variety auf den mündlichen Sprachgebrauch beschränkt war; geschrieben wurde klassisches Latein.</w:t>
      </w:r>
    </w:p>
    <w:p>
      <w:r>
        <w:pict>
          <v:rect style="width:0;height:1.5pt" o:hralign="center" o:hrstd="t" o:hr="t"/>
        </w:pict>
      </w:r>
    </w:p>
    <w:p>
      <w:pPr>
        <w:pStyle w:val="FirstParagraph"/>
      </w:pPr>
      <w:r>
        <w:rPr>
          <w:b/>
          <w:bCs/>
        </w:rPr>
        <w:t xml:space="preserve">K2.4 — Was ist die Appendix Probi?</w:t>
      </w:r>
    </w:p>
    <w:p>
      <w:r>
        <w:pict>
          <v:rect style="width:0;height:1.5pt" o:hralign="center" o:hrstd="t" o:hr="t"/>
        </w:pict>
      </w:r>
    </w:p>
    <w:p>
      <w:pPr>
        <w:pStyle w:val="FirstParagraph"/>
      </w:pPr>
      <w:r>
        <w:t xml:space="preserve">Formenliste aus 227 Elementen, Anhang zu einem Traktat des Grammatikers Probus; stellt Formen nach dem Muster „A non B” gegenüber.</w:t>
      </w:r>
    </w:p>
    <w:p>
      <w:r>
        <w:pict>
          <v:rect style="width:0;height:1.5pt" o:hralign="center" o:hrstd="t" o:hr="t"/>
        </w:pict>
      </w:r>
    </w:p>
    <w:p>
      <w:pPr>
        <w:pStyle w:val="FirstParagraph"/>
      </w:pPr>
      <w:r>
        <w:rPr>
          <w:b/>
          <w:bCs/>
        </w:rPr>
        <w:t xml:space="preserve">K2.5 — Was ist der Quantitätenkollaps?</w:t>
      </w:r>
    </w:p>
    <w:p>
      <w:r>
        <w:pict>
          <v:rect style="width:0;height:1.5pt" o:hralign="center" o:hrstd="t" o:hr="t"/>
        </w:pict>
      </w:r>
    </w:p>
    <w:p>
      <w:pPr>
        <w:pStyle w:val="FirstParagraph"/>
      </w:pPr>
      <w:r>
        <w:t xml:space="preserve">Übergang von distinktiver Vokallänge zu distinktivem Öffnungsgrad. Die folgenreichste Entwicklung des Vulgärlateins.</w:t>
      </w:r>
    </w:p>
    <w:p>
      <w:r>
        <w:pict>
          <v:rect style="width:0;height:1.5pt" o:hralign="center" o:hrstd="t" o:hr="t"/>
        </w:pict>
      </w:r>
    </w:p>
    <w:p>
      <w:pPr>
        <w:pStyle w:val="FirstParagraph"/>
      </w:pPr>
      <w:r>
        <w:rPr>
          <w:b/>
          <w:bCs/>
        </w:rPr>
        <w:t xml:space="preserve">K2.6 — Welche Vokale diphthongieren unter dem Hauptton, und zu was?</w:t>
      </w:r>
    </w:p>
    <w:p>
      <w:r>
        <w:pict>
          <v:rect style="width:0;height:1.5pt" o:hralign="center" o:hrstd="t" o:hr="t"/>
        </w:pict>
      </w:r>
    </w:p>
    <w:p>
      <w:pPr>
        <w:pStyle w:val="FirstParagraph"/>
      </w:pPr>
      <w:r>
        <w:t xml:space="preserve">Offenes ę &gt; [je] und offenes ǫ &gt; [we]. Beispiele:</w:t>
      </w:r>
      <w:r>
        <w:t xml:space="preserve"> </w:t>
      </w:r>
      <w:r>
        <w:rPr>
          <w:i/>
          <w:iCs/>
        </w:rPr>
        <w:t xml:space="preserve">tĕne</w:t>
      </w:r>
      <w:r>
        <w:t xml:space="preserve"> </w:t>
      </w:r>
      <w:r>
        <w:t xml:space="preserve">&gt;</w:t>
      </w:r>
      <w:r>
        <w:t xml:space="preserve"> </w:t>
      </w:r>
      <w:r>
        <w:rPr>
          <w:i/>
          <w:iCs/>
        </w:rPr>
        <w:t xml:space="preserve">tiene</w:t>
      </w:r>
      <w:r>
        <w:t xml:space="preserve">,</w:t>
      </w:r>
      <w:r>
        <w:t xml:space="preserve"> </w:t>
      </w:r>
      <w:r>
        <w:rPr>
          <w:i/>
          <w:iCs/>
        </w:rPr>
        <w:t xml:space="preserve">pŏrta</w:t>
      </w:r>
      <w:r>
        <w:t xml:space="preserve"> </w:t>
      </w:r>
      <w:r>
        <w:t xml:space="preserve">&gt;</w:t>
      </w:r>
      <w:r>
        <w:t xml:space="preserve"> </w:t>
      </w:r>
      <w:r>
        <w:rPr>
          <w:i/>
          <w:iCs/>
        </w:rPr>
        <w:t xml:space="preserve">puerta</w:t>
      </w:r>
      <w:r>
        <w:t xml:space="preserve">.</w:t>
      </w:r>
    </w:p>
    <w:p>
      <w:r>
        <w:pict>
          <v:rect style="width:0;height:1.5pt" o:hralign="center" o:hrstd="t" o:hr="t"/>
        </w:pict>
      </w:r>
    </w:p>
    <w:p>
      <w:pPr>
        <w:pStyle w:val="FirstParagraph"/>
      </w:pPr>
      <w:r>
        <w:rPr>
          <w:b/>
          <w:bCs/>
        </w:rPr>
        <w:t xml:space="preserve">K2.7 — Was ist die Vokalepenthese? Ein modernes Beispiel?</w:t>
      </w:r>
    </w:p>
    <w:p>
      <w:r>
        <w:pict>
          <v:rect style="width:0;height:1.5pt" o:hralign="center" o:hrstd="t" o:hr="t"/>
        </w:pict>
      </w:r>
    </w:p>
    <w:p>
      <w:pPr>
        <w:pStyle w:val="FirstParagraph"/>
      </w:pPr>
      <w:r>
        <w:t xml:space="preserve">Einschub von</w:t>
      </w:r>
      <w:r>
        <w:t xml:space="preserve"> </w:t>
      </w:r>
      <w:r>
        <w:rPr>
          <w:i/>
          <w:iCs/>
        </w:rPr>
        <w:t xml:space="preserve">e</w:t>
      </w:r>
      <w:r>
        <w:t xml:space="preserve">/</w:t>
      </w:r>
      <w:r>
        <w:rPr>
          <w:i/>
          <w:iCs/>
        </w:rPr>
        <w:t xml:space="preserve">i</w:t>
      </w:r>
      <w:r>
        <w:t xml:space="preserve"> </w:t>
      </w:r>
      <w:r>
        <w:t xml:space="preserve">vor</w:t>
      </w:r>
      <w:r>
        <w:t xml:space="preserve"> </w:t>
      </w:r>
      <w:r>
        <w:rPr>
          <w:i/>
          <w:iCs/>
        </w:rPr>
        <w:t xml:space="preserve">s</w:t>
      </w:r>
      <w:r>
        <w:t xml:space="preserve"> </w:t>
      </w:r>
      <w:r>
        <w:t xml:space="preserve">+ Konsonant im Anlaut.</w:t>
      </w:r>
      <w:r>
        <w:t xml:space="preserve"> </w:t>
      </w:r>
      <w:r>
        <w:rPr>
          <w:i/>
          <w:iCs/>
        </w:rPr>
        <w:t xml:space="preserve">spatha</w:t>
      </w:r>
      <w:r>
        <w:t xml:space="preserve"> </w:t>
      </w:r>
      <w:r>
        <w:t xml:space="preserve">&gt;</w:t>
      </w:r>
      <w:r>
        <w:t xml:space="preserve"> </w:t>
      </w:r>
      <w:r>
        <w:rPr>
          <w:i/>
          <w:iCs/>
        </w:rPr>
        <w:t xml:space="preserve">espada</w:t>
      </w:r>
      <w:r>
        <w:t xml:space="preserve">; heute noch: engl.</w:t>
      </w:r>
      <w:r>
        <w:t xml:space="preserve"> </w:t>
      </w:r>
      <w:r>
        <w:rPr>
          <w:i/>
          <w:iCs/>
        </w:rPr>
        <w:t xml:space="preserve">snob</w:t>
      </w:r>
      <w:r>
        <w:t xml:space="preserve"> </w:t>
      </w:r>
      <w:r>
        <w:t xml:space="preserve">&gt;</w:t>
      </w:r>
      <w:r>
        <w:t xml:space="preserve"> </w:t>
      </w:r>
      <w:r>
        <w:rPr>
          <w:i/>
          <w:iCs/>
        </w:rPr>
        <w:t xml:space="preserve">esnob</w:t>
      </w:r>
      <w:r>
        <w:t xml:space="preserve">.</w:t>
      </w:r>
    </w:p>
    <w:p>
      <w:r>
        <w:pict>
          <v:rect style="width:0;height:1.5pt" o:hralign="center" o:hrstd="t" o:hr="t"/>
        </w:pict>
      </w:r>
    </w:p>
    <w:p>
      <w:pPr>
        <w:pStyle w:val="FirstParagraph"/>
      </w:pPr>
      <w:r>
        <w:rPr>
          <w:b/>
          <w:bCs/>
        </w:rPr>
        <w:t xml:space="preserve">K2.8 — Welche zwei Erklärungen konkurrieren bei</w:t>
      </w:r>
      <w:r>
        <w:rPr>
          <w:b/>
          <w:bCs/>
        </w:rPr>
        <w:t xml:space="preserve"> </w:t>
      </w:r>
      <w:r>
        <w:rPr>
          <w:b/>
          <w:bCs/>
          <w:i/>
          <w:iCs/>
        </w:rPr>
        <w:t xml:space="preserve">f-</w:t>
      </w:r>
      <w:r>
        <w:rPr>
          <w:b/>
          <w:bCs/>
        </w:rPr>
        <w:t xml:space="preserve"> </w:t>
      </w:r>
      <w:r>
        <w:rPr>
          <w:b/>
          <w:bCs/>
        </w:rPr>
        <w:t xml:space="preserve">&gt;</w:t>
      </w:r>
      <w:r>
        <w:rPr>
          <w:b/>
          <w:bCs/>
        </w:rPr>
        <w:t xml:space="preserve"> </w:t>
      </w:r>
      <w:r>
        <w:rPr>
          <w:b/>
          <w:bCs/>
          <w:i/>
          <w:iCs/>
        </w:rPr>
        <w:t xml:space="preserve">h-</w:t>
      </w:r>
      <w:r>
        <w:rPr>
          <w:b/>
          <w:bCs/>
        </w:rPr>
        <w:t xml:space="preserve">?</w:t>
      </w:r>
    </w:p>
    <w:p>
      <w:r>
        <w:pict>
          <v:rect style="width:0;height:1.5pt" o:hralign="center" o:hrstd="t" o:hr="t"/>
        </w:pict>
      </w:r>
    </w:p>
    <w:p>
      <w:pPr>
        <w:pStyle w:val="FirstParagraph"/>
      </w:pPr>
      <w:r>
        <w:t xml:space="preserve">Substrathypothese ([f] im Baskischen unbekannt, Ersatz durch h-, p-, b-, Ø) und autonome interne Entwicklung des Lateinischen.</w:t>
      </w:r>
    </w:p>
    <w:p>
      <w:r>
        <w:pict>
          <v:rect style="width:0;height:1.5pt" o:hralign="center" o:hrstd="t" o:hr="t"/>
        </w:pict>
      </w:r>
    </w:p>
    <w:p>
      <w:pPr>
        <w:pStyle w:val="FirstParagraph"/>
      </w:pPr>
      <w:r>
        <w:rPr>
          <w:b/>
          <w:bCs/>
        </w:rPr>
        <w:t xml:space="preserve">K2.9 — Wann beginnt und endet die römische Eroberung der Halbinsel?</w:t>
      </w:r>
    </w:p>
    <w:p>
      <w:r>
        <w:pict>
          <v:rect style="width:0;height:1.5pt" o:hralign="center" o:hrstd="t" o:hr="t"/>
        </w:pict>
      </w:r>
    </w:p>
    <w:p>
      <w:pPr>
        <w:pStyle w:val="FirstParagraph"/>
      </w:pPr>
      <w:r>
        <w:t xml:space="preserve">Beginn 218 v. Chr. (2. Punischer Krieg), vollständige Eroberung 19 v. Chr. (kantabrische Feldzüge des Augustus).</w:t>
      </w:r>
    </w:p>
    <w:p>
      <w:r>
        <w:pict>
          <v:rect style="width:0;height:1.5pt" o:hralign="center" o:hrstd="t" o:hr="t"/>
        </w:pict>
      </w:r>
    </w:p>
    <w:p>
      <w:pPr>
        <w:pStyle w:val="FirstParagraph"/>
      </w:pPr>
      <w:r>
        <w:rPr>
          <w:b/>
          <w:bCs/>
        </w:rPr>
        <w:t xml:space="preserve">K2.10 — Warum ist das hispanische Latein konservativ?</w:t>
      </w:r>
    </w:p>
    <w:p>
      <w:r>
        <w:pict>
          <v:rect style="width:0;height:1.5pt" o:hralign="center" o:hrstd="t" o:hr="t"/>
        </w:pict>
      </w:r>
    </w:p>
    <w:p>
      <w:pPr>
        <w:pStyle w:val="FirstParagraph"/>
      </w:pPr>
      <w:r>
        <w:t xml:space="preserve">Wegen des frühen Romanisierungsbeginns und der peripheren Lage: Neuerungen des Zentrums erreichten es nicht mehr.</w:t>
      </w:r>
    </w:p>
    <w:p>
      <w:r>
        <w:pict>
          <v:rect style="width:0;height:1.5pt" o:hralign="center" o:hrstd="t" o:hr="t"/>
        </w:pict>
      </w:r>
    </w:p>
    <w:p>
      <w:pPr>
        <w:pStyle w:val="FirstParagraph"/>
      </w:pPr>
      <w:r>
        <w:rPr>
          <w:b/>
          <w:bCs/>
        </w:rPr>
        <w:t xml:space="preserve">K2.11 — Was zeigt das Muster</w:t>
      </w:r>
      <w:r>
        <w:rPr>
          <w:b/>
          <w:bCs/>
        </w:rPr>
        <w:t xml:space="preserve"> </w:t>
      </w:r>
      <w:r>
        <w:rPr>
          <w:b/>
          <w:bCs/>
          <w:i/>
          <w:iCs/>
        </w:rPr>
        <w:t xml:space="preserve">fervere</w:t>
      </w:r>
      <w:r>
        <w:rPr>
          <w:b/>
          <w:bCs/>
        </w:rPr>
        <w:t xml:space="preserve"> </w:t>
      </w:r>
      <w:r>
        <w:rPr>
          <w:b/>
          <w:bCs/>
        </w:rPr>
        <w:t xml:space="preserve">(span./ptg./rum.) vs. </w:t>
      </w:r>
      <w:r>
        <w:rPr>
          <w:b/>
          <w:bCs/>
          <w:i/>
          <w:iCs/>
        </w:rPr>
        <w:t xml:space="preserve">bullire</w:t>
      </w:r>
      <w:r>
        <w:rPr>
          <w:b/>
          <w:bCs/>
        </w:rPr>
        <w:t xml:space="preserve"> </w:t>
      </w:r>
      <w:r>
        <w:rPr>
          <w:b/>
          <w:bCs/>
        </w:rPr>
        <w:t xml:space="preserve">(frz./it.)?</w:t>
      </w:r>
    </w:p>
    <w:p>
      <w:r>
        <w:pict>
          <v:rect style="width:0;height:1.5pt" o:hralign="center" o:hrstd="t" o:hr="t"/>
        </w:pict>
      </w:r>
    </w:p>
    <w:p>
      <w:pPr>
        <w:pStyle w:val="FirstParagraph"/>
      </w:pPr>
      <w:r>
        <w:t xml:space="preserve">Peripherie bewahrt das alte Wort, Zentrum bildet das neue. Belegt den konservativen Charakter der Randgebiete.</w:t>
      </w:r>
    </w:p>
    <w:p>
      <w:r>
        <w:pict>
          <v:rect style="width:0;height:1.5pt" o:hralign="center" o:hrstd="t" o:hr="t"/>
        </w:pict>
      </w:r>
    </w:p>
    <w:p>
      <w:pPr>
        <w:pStyle w:val="FirstParagraph"/>
      </w:pPr>
      <w:r>
        <w:rPr>
          <w:b/>
          <w:bCs/>
        </w:rPr>
        <w:t xml:space="preserve">K2.12 — Wie viele Arabismen gibt es, wie viele sind hochfrequent erhalten?</w:t>
      </w:r>
    </w:p>
    <w:p>
      <w:r>
        <w:pict>
          <v:rect style="width:0;height:1.5pt" o:hralign="center" o:hrstd="t" o:hr="t"/>
        </w:pict>
      </w:r>
    </w:p>
    <w:p>
      <w:pPr>
        <w:pStyle w:val="FirstParagraph"/>
      </w:pPr>
      <w:r>
        <w:t xml:space="preserve">Ca. 850 Arabismen im spanischen Wortschatz; nur ca. 36 hochfrequente Einheiten haben sich bis heute gehalten.</w:t>
      </w:r>
    </w:p>
    <w:p>
      <w:r>
        <w:pict>
          <v:rect style="width:0;height:1.5pt" o:hralign="center" o:hrstd="t" o:hr="t"/>
        </w:pict>
      </w:r>
    </w:p>
    <w:p>
      <w:pPr>
        <w:pStyle w:val="FirstParagraph"/>
      </w:pPr>
      <w:r>
        <w:rPr>
          <w:b/>
          <w:bCs/>
        </w:rPr>
        <w:t xml:space="preserve">K2.13 — Warum beginnen viele Arabismen mit</w:t>
      </w:r>
      <w:r>
        <w:rPr>
          <w:b/>
          <w:bCs/>
        </w:rPr>
        <w:t xml:space="preserve"> </w:t>
      </w:r>
      <w:r>
        <w:rPr>
          <w:b/>
          <w:bCs/>
          <w:i/>
          <w:iCs/>
        </w:rPr>
        <w:t xml:space="preserve">al-</w:t>
      </w:r>
      <w:r>
        <w:rPr>
          <w:b/>
          <w:bCs/>
        </w:rPr>
        <w:t xml:space="preserve">?</w:t>
      </w:r>
    </w:p>
    <w:p>
      <w:r>
        <w:pict>
          <v:rect style="width:0;height:1.5pt" o:hralign="center" o:hrstd="t" o:hr="t"/>
        </w:pict>
      </w:r>
    </w:p>
    <w:p>
      <w:pPr>
        <w:pStyle w:val="FirstParagraph"/>
      </w:pPr>
      <w:r>
        <w:t xml:space="preserve">Der arabische Artikel</w:t>
      </w:r>
      <w:r>
        <w:t xml:space="preserve"> </w:t>
      </w:r>
      <w:r>
        <w:rPr>
          <w:i/>
          <w:iCs/>
        </w:rPr>
        <w:t xml:space="preserve">al</w:t>
      </w:r>
      <w:r>
        <w:t xml:space="preserve"> </w:t>
      </w:r>
      <w:r>
        <w:t xml:space="preserve">wurde agglutiniert, also als Bestandteil des Wortes interpretiert:</w:t>
      </w:r>
      <w:r>
        <w:t xml:space="preserve"> </w:t>
      </w:r>
      <w:r>
        <w:rPr>
          <w:i/>
          <w:iCs/>
        </w:rPr>
        <w:t xml:space="preserve">almacén</w:t>
      </w:r>
      <w:r>
        <w:t xml:space="preserve">,</w:t>
      </w:r>
      <w:r>
        <w:t xml:space="preserve"> </w:t>
      </w:r>
      <w:r>
        <w:rPr>
          <w:i/>
          <w:iCs/>
        </w:rPr>
        <w:t xml:space="preserve">alcalde</w:t>
      </w:r>
      <w:r>
        <w:t xml:space="preserve">.</w:t>
      </w:r>
    </w:p>
    <w:p>
      <w:r>
        <w:pict>
          <v:rect style="width:0;height:1.5pt" o:hralign="center" o:hrstd="t" o:hr="t"/>
        </w:pict>
      </w:r>
    </w:p>
    <w:p>
      <w:pPr>
        <w:pStyle w:val="FirstParagraph"/>
      </w:pPr>
      <w:r>
        <w:rPr>
          <w:b/>
          <w:bCs/>
        </w:rPr>
        <w:t xml:space="preserve">K2.14 — Was ist der erste volkssprachliche Text der Iberoromania?</w:t>
      </w:r>
    </w:p>
    <w:p>
      <w:r>
        <w:pict>
          <v:rect style="width:0;height:1.5pt" o:hralign="center" o:hrstd="t" o:hr="t"/>
        </w:pict>
      </w:r>
    </w:p>
    <w:p>
      <w:pPr>
        <w:pStyle w:val="FirstParagraph"/>
      </w:pPr>
      <w:r>
        <w:t xml:space="preserve">Die</w:t>
      </w:r>
      <w:r>
        <w:t xml:space="preserve"> </w:t>
      </w:r>
      <w:r>
        <w:rPr>
          <w:i/>
          <w:iCs/>
        </w:rPr>
        <w:t xml:space="preserve">Nodicia de kesos</w:t>
      </w:r>
      <w:r>
        <w:t xml:space="preserve"> </w:t>
      </w:r>
      <w:r>
        <w:t xml:space="preserve">(Ende 10. Jh.), eine Inventarliste der Käselaibe des Klosters San Justo y Pastor bei León.</w:t>
      </w:r>
    </w:p>
    <w:p>
      <w:r>
        <w:pict>
          <v:rect style="width:0;height:1.5pt" o:hralign="center" o:hrstd="t" o:hr="t"/>
        </w:pict>
      </w:r>
    </w:p>
    <w:p>
      <w:pPr>
        <w:pStyle w:val="FirstParagraph"/>
      </w:pPr>
      <w:r>
        <w:rPr>
          <w:b/>
          <w:bCs/>
        </w:rPr>
        <w:t xml:space="preserve">K2.15 — Was beweist die Existenz von Glossen?</w:t>
      </w:r>
    </w:p>
    <w:p>
      <w:r>
        <w:pict>
          <v:rect style="width:0;height:1.5pt" o:hralign="center" o:hrstd="t" o:hr="t"/>
        </w:pict>
      </w:r>
    </w:p>
    <w:p>
      <w:pPr>
        <w:pStyle w:val="FirstParagraph"/>
      </w:pPr>
      <w:r>
        <w:t xml:space="preserve">Dass die lateinischen Texte den Lesern sprachlich nicht mehr zugänglich waren — ein Symptom der Diglossie.</w:t>
      </w:r>
    </w:p>
    <w:p>
      <w:r>
        <w:pict>
          <v:rect style="width:0;height:1.5pt" o:hralign="center" o:hrstd="t" o:hr="t"/>
        </w:pict>
      </w:r>
    </w:p>
    <w:p>
      <w:pPr>
        <w:pStyle w:val="FirstParagraph"/>
      </w:pPr>
      <w:r>
        <w:rPr>
          <w:b/>
          <w:bCs/>
        </w:rPr>
        <w:t xml:space="preserve">K2.16 — Was macht die</w:t>
      </w:r>
      <w:r>
        <w:rPr>
          <w:b/>
          <w:bCs/>
        </w:rPr>
        <w:t xml:space="preserve"> </w:t>
      </w:r>
      <w:r>
        <w:rPr>
          <w:b/>
          <w:bCs/>
          <w:i/>
          <w:iCs/>
        </w:rPr>
        <w:t xml:space="preserve">Glosas Emilianenses</w:t>
      </w:r>
      <w:r>
        <w:rPr>
          <w:b/>
          <w:bCs/>
        </w:rPr>
        <w:t xml:space="preserve"> </w:t>
      </w:r>
      <w:r>
        <w:rPr>
          <w:b/>
          <w:bCs/>
        </w:rPr>
        <w:t xml:space="preserve">sprachhistorisch besonders?</w:t>
      </w:r>
    </w:p>
    <w:p>
      <w:r>
        <w:pict>
          <v:rect style="width:0;height:1.5pt" o:hralign="center" o:hrstd="t" o:hr="t"/>
        </w:pict>
      </w:r>
    </w:p>
    <w:p>
      <w:pPr>
        <w:pStyle w:val="FirstParagraph"/>
      </w:pPr>
      <w:r>
        <w:t xml:space="preserve">Sie enthalten grammatische Analysen und einen autonomen Gebetstext — die erste überlieferte Textproduktion in einem iberoromanischen Romance.</w:t>
      </w:r>
    </w:p>
    <w:p>
      <w:r>
        <w:pict>
          <v:rect style="width:0;height:1.5pt" o:hralign="center" o:hrstd="t" o:hr="t"/>
        </w:pict>
      </w:r>
    </w:p>
    <w:p>
      <w:pPr>
        <w:pStyle w:val="FirstParagraph"/>
      </w:pPr>
      <w:r>
        <w:rPr>
          <w:b/>
          <w:bCs/>
        </w:rPr>
        <w:t xml:space="preserve">K2.17 — Welcher Varietät werden die</w:t>
      </w:r>
      <w:r>
        <w:rPr>
          <w:b/>
          <w:bCs/>
        </w:rPr>
        <w:t xml:space="preserve"> </w:t>
      </w:r>
      <w:r>
        <w:rPr>
          <w:b/>
          <w:bCs/>
          <w:i/>
          <w:iCs/>
        </w:rPr>
        <w:t xml:space="preserve">Glosas Emilianenses</w:t>
      </w:r>
      <w:r>
        <w:rPr>
          <w:b/>
          <w:bCs/>
        </w:rPr>
        <w:t xml:space="preserve"> </w:t>
      </w:r>
      <w:r>
        <w:rPr>
          <w:b/>
          <w:bCs/>
        </w:rPr>
        <w:t xml:space="preserve">zugeordnet?</w:t>
      </w:r>
    </w:p>
    <w:p>
      <w:r>
        <w:pict>
          <v:rect style="width:0;height:1.5pt" o:hralign="center" o:hrstd="t" o:hr="t"/>
        </w:pict>
      </w:r>
    </w:p>
    <w:p>
      <w:pPr>
        <w:pStyle w:val="FirstParagraph"/>
      </w:pPr>
      <w:r>
        <w:t xml:space="preserve">Umstritten: Aragonesisch oder</w:t>
      </w:r>
      <w:r>
        <w:t xml:space="preserve"> </w:t>
      </w:r>
      <w:r>
        <w:rPr>
          <w:i/>
          <w:iCs/>
        </w:rPr>
        <w:t xml:space="preserve">riojano</w:t>
      </w:r>
      <w:r>
        <w:t xml:space="preserve">. Sicher nur: eine Varietät der Übergangszone zwischen Kastilien und Aragón.</w:t>
      </w:r>
    </w:p>
    <w:p>
      <w:r>
        <w:pict>
          <v:rect style="width:0;height:1.5pt" o:hralign="center" o:hrstd="t" o:hr="t"/>
        </w:pict>
      </w:r>
    </w:p>
    <w:p>
      <w:pPr>
        <w:pStyle w:val="FirstParagraph"/>
      </w:pPr>
      <w:r>
        <w:rPr>
          <w:b/>
          <w:bCs/>
        </w:rPr>
        <w:t xml:space="preserve">K2.18 — Was belegt die Form</w:t>
      </w:r>
      <w:r>
        <w:rPr>
          <w:b/>
          <w:bCs/>
        </w:rPr>
        <w:t xml:space="preserve"> </w:t>
      </w:r>
      <w:r>
        <w:rPr>
          <w:b/>
          <w:bCs/>
          <w:i/>
          <w:iCs/>
        </w:rPr>
        <w:t xml:space="preserve">nafregarsan</w:t>
      </w:r>
      <w:r>
        <w:rPr>
          <w:b/>
          <w:bCs/>
        </w:rPr>
        <w:t xml:space="preserve"> </w:t>
      </w:r>
      <w:r>
        <w:rPr>
          <w:b/>
          <w:bCs/>
        </w:rPr>
        <w:t xml:space="preserve">aus den</w:t>
      </w:r>
      <w:r>
        <w:rPr>
          <w:b/>
          <w:bCs/>
        </w:rPr>
        <w:t xml:space="preserve"> </w:t>
      </w:r>
      <w:r>
        <w:rPr>
          <w:b/>
          <w:bCs/>
          <w:i/>
          <w:iCs/>
        </w:rPr>
        <w:t xml:space="preserve">Glosas</w:t>
      </w:r>
      <w:r>
        <w:rPr>
          <w:b/>
          <w:bCs/>
        </w:rPr>
        <w:t xml:space="preserve">?</w:t>
      </w:r>
    </w:p>
    <w:p>
      <w:r>
        <w:pict>
          <v:rect style="width:0;height:1.5pt" o:hralign="center" o:hrstd="t" o:hr="t"/>
        </w:pict>
      </w:r>
    </w:p>
    <w:p>
      <w:pPr>
        <w:pStyle w:val="FirstParagraph"/>
      </w:pPr>
      <w:r>
        <w:t xml:space="preserve">Mesoklise: das Pronomen</w:t>
      </w:r>
      <w:r>
        <w:t xml:space="preserve"> </w:t>
      </w:r>
      <w:r>
        <w:rPr>
          <w:i/>
          <w:iCs/>
        </w:rPr>
        <w:t xml:space="preserve">se</w:t>
      </w:r>
      <w:r>
        <w:t xml:space="preserve"> </w:t>
      </w:r>
      <w:r>
        <w:t xml:space="preserve">steht im analytischen Futur zwischen Infinitiv und reduzierter</w:t>
      </w:r>
      <w:r>
        <w:t xml:space="preserve"> </w:t>
      </w:r>
      <w:r>
        <w:rPr>
          <w:i/>
          <w:iCs/>
        </w:rPr>
        <w:t xml:space="preserve">habere</w:t>
      </w:r>
      <w:r>
        <w:t xml:space="preserve">-Form (heute</w:t>
      </w:r>
      <w:r>
        <w:t xml:space="preserve"> </w:t>
      </w:r>
      <w:r>
        <w:rPr>
          <w:i/>
          <w:iCs/>
        </w:rPr>
        <w:t xml:space="preserve">se ahogarán</w:t>
      </w:r>
      <w:r>
        <w:t xml:space="preserve">).</w:t>
      </w:r>
    </w:p>
    <w:p>
      <w:r>
        <w:pict>
          <v:rect style="width:0;height:1.5pt" o:hralign="center" o:hrstd="t" o:hr="t"/>
        </w:pict>
      </w:r>
    </w:p>
    <w:p>
      <w:pPr>
        <w:pStyle w:val="FirstParagraph"/>
      </w:pPr>
      <w:r>
        <w:rPr>
          <w:b/>
          <w:bCs/>
        </w:rPr>
        <w:t xml:space="preserve">K2.19 — Welche Region wurde konservativ, welche innovativ romanisiert?</w:t>
      </w:r>
    </w:p>
    <w:p>
      <w:r>
        <w:pict>
          <v:rect style="width:0;height:1.5pt" o:hralign="center" o:hrstd="t" o:hr="t"/>
        </w:pict>
      </w:r>
    </w:p>
    <w:p>
      <w:pPr>
        <w:pStyle w:val="FirstParagraph"/>
      </w:pPr>
      <w:r>
        <w:t xml:space="preserve">Baetica (Bildungskultur) → konservativ, wie Ptg./Astur-Leonesisch. Tarraconensis (Händler, Ostorientierung) → innovativ, wie Aragonesisch/Katalanisch.</w:t>
      </w:r>
    </w:p>
    <w:p>
      <w:r>
        <w:pict>
          <v:rect style="width:0;height:1.5pt" o:hralign="center" o:hrstd="t" o:hr="t"/>
        </w:pict>
      </w:r>
    </w:p>
    <w:p>
      <w:pPr>
        <w:pStyle w:val="FirstParagraph"/>
      </w:pPr>
      <w:r>
        <w:rPr>
          <w:b/>
          <w:bCs/>
        </w:rPr>
        <w:t xml:space="preserve">K2.20 — Warum ist das Kastilische die innovativste Varietät?</w:t>
      </w:r>
    </w:p>
    <w:p>
      <w:r>
        <w:pict>
          <v:rect style="width:0;height:1.5pt" o:hralign="center" o:hrstd="t" o:hr="t"/>
        </w:pict>
      </w:r>
    </w:p>
    <w:p>
      <w:pPr>
        <w:pStyle w:val="FirstParagraph"/>
      </w:pPr>
      <w:r>
        <w:t xml:space="preserve">Wegen intensiven Sprachkontakts mit Nachbarvarietäten und dem Baskischen sowie der Varietätenmischung in den wiederbesiedelten Gebieten.</w:t>
      </w:r>
    </w:p>
    <w:p>
      <w:r>
        <w:pict>
          <v:rect style="width:0;height:1.5pt" o:hralign="center" o:hrstd="t" o:hr="t"/>
        </w:pict>
      </w:r>
    </w:p>
    <w:p>
      <w:pPr>
        <w:pStyle w:val="FirstParagraph"/>
      </w:pPr>
      <w:r>
        <w:rPr>
          <w:b/>
          <w:bCs/>
        </w:rPr>
        <w:t xml:space="preserve">K2.21 — Drei kastilische Lautmerkmale zur Abgrenzung von den Nachbardialekten?</w:t>
      </w:r>
    </w:p>
    <w:p>
      <w:r>
        <w:pict>
          <v:rect style="width:0;height:1.5pt" o:hralign="center" o:hrstd="t" o:hr="t"/>
        </w:pict>
      </w:r>
    </w:p>
    <w:p>
      <w:pPr>
        <w:pStyle w:val="FirstParagraph"/>
      </w:pPr>
      <w:r>
        <w:rPr>
          <w:i/>
          <w:iCs/>
        </w:rPr>
        <w:t xml:space="preserve">f-</w:t>
      </w:r>
      <w:r>
        <w:t xml:space="preserve"> </w:t>
      </w:r>
      <w:r>
        <w:t xml:space="preserve">&gt;</w:t>
      </w:r>
      <w:r>
        <w:t xml:space="preserve"> </w:t>
      </w:r>
      <w:r>
        <w:rPr>
          <w:i/>
          <w:iCs/>
        </w:rPr>
        <w:t xml:space="preserve">h-</w:t>
      </w:r>
      <w:r>
        <w:t xml:space="preserve"> </w:t>
      </w:r>
      <w:r>
        <w:t xml:space="preserve">(</w:t>
      </w:r>
      <w:r>
        <w:rPr>
          <w:i/>
          <w:iCs/>
        </w:rPr>
        <w:t xml:space="preserve">harina</w:t>
      </w:r>
      <w:r>
        <w:t xml:space="preserve">),</w:t>
      </w:r>
      <w:r>
        <w:t xml:space="preserve"> </w:t>
      </w:r>
      <w:r>
        <w:rPr>
          <w:i/>
          <w:iCs/>
        </w:rPr>
        <w:t xml:space="preserve">-ct-</w:t>
      </w:r>
      <w:r>
        <w:t xml:space="preserve"> </w:t>
      </w:r>
      <w:r>
        <w:t xml:space="preserve">&gt; [tʃ] (</w:t>
      </w:r>
      <w:r>
        <w:rPr>
          <w:i/>
          <w:iCs/>
        </w:rPr>
        <w:t xml:space="preserve">hecho</w:t>
      </w:r>
      <w:r>
        <w:t xml:space="preserve">, statt westl.</w:t>
      </w:r>
      <w:r>
        <w:t xml:space="preserve"> </w:t>
      </w:r>
      <w:r>
        <w:rPr>
          <w:i/>
          <w:iCs/>
        </w:rPr>
        <w:t xml:space="preserve">feito</w:t>
      </w:r>
      <w:r>
        <w:t xml:space="preserve">),</w:t>
      </w:r>
      <w:r>
        <w:t xml:space="preserve"> </w:t>
      </w:r>
      <w:r>
        <w:rPr>
          <w:i/>
          <w:iCs/>
        </w:rPr>
        <w:t xml:space="preserve">lj</w:t>
      </w:r>
      <w:r>
        <w:t xml:space="preserve"> </w:t>
      </w:r>
      <w:r>
        <w:t xml:space="preserve">&gt;</w:t>
      </w:r>
      <w:r>
        <w:t xml:space="preserve"> </w:t>
      </w:r>
      <w:r>
        <w:rPr>
          <w:i/>
          <w:iCs/>
        </w:rPr>
        <w:t xml:space="preserve">mujer/ojo</w:t>
      </w:r>
      <w:r>
        <w:t xml:space="preserve"> </w:t>
      </w:r>
      <w:r>
        <w:t xml:space="preserve">(statt westl.</w:t>
      </w:r>
      <w:r>
        <w:t xml:space="preserve"> </w:t>
      </w:r>
      <w:r>
        <w:rPr>
          <w:i/>
          <w:iCs/>
        </w:rPr>
        <w:t xml:space="preserve">muller/olho</w:t>
      </w:r>
      <w:r>
        <w:t xml:space="preserve">).</w:t>
      </w:r>
    </w:p>
    <w:p>
      <w:r>
        <w:pict>
          <v:rect style="width:0;height:1.5pt" o:hralign="center" o:hrstd="t" o:hr="t"/>
        </w:pict>
      </w:r>
    </w:p>
    <w:bookmarkEnd w:id="134"/>
    <w:bookmarkStart w:id="139" w:name="klausur-simulation-kapitel-2"/>
    <w:p>
      <w:pPr>
        <w:pStyle w:val="Heading2"/>
      </w:pPr>
      <w:r>
        <w:t xml:space="preserve">Klausur-Simulation Kapitel 2</w:t>
      </w:r>
    </w:p>
    <w:bookmarkStart w:id="135" w:name="X0588435d314b7c91adb48c0a8765cdc0bb9bd30"/>
    <w:p>
      <w:pPr>
        <w:pStyle w:val="Heading3"/>
      </w:pPr>
      <w:r>
        <w:t xml:space="preserve">T1 — Typ 1 (Daten als Ausgangspunkt) ·</w:t>
      </w:r>
      <w:r>
        <w:t xml:space="preserve"> </w:t>
      </w:r>
      <w:r>
        <w:rPr>
          <w:i/>
          <w:iCs/>
        </w:rPr>
        <w:t xml:space="preserve">zugleich Lösung zu Beispiel-Fading (c)</w:t>
      </w:r>
    </w:p>
    <w:p>
      <w:pPr>
        <w:pStyle w:val="FirstParagraph"/>
      </w:pPr>
      <w:r>
        <w:rPr>
          <w:b/>
          <w:bCs/>
        </w:rPr>
        <w:t xml:space="preserve">Aufgabe:</w:t>
      </w:r>
      <w:r>
        <w:t xml:space="preserve"> </w:t>
      </w:r>
      <w:r>
        <w:t xml:space="preserve">Die</w:t>
      </w:r>
      <w:r>
        <w:t xml:space="preserve"> </w:t>
      </w:r>
      <w:r>
        <w:rPr>
          <w:i/>
          <w:iCs/>
        </w:rPr>
        <w:t xml:space="preserve">Appendix Probi</w:t>
      </w:r>
      <w:r>
        <w:t xml:space="preserve"> </w:t>
      </w:r>
      <w:r>
        <w:t xml:space="preserve">enthält den Eintrag</w:t>
      </w:r>
      <w:r>
        <w:t xml:space="preserve"> </w:t>
      </w:r>
      <w:r>
        <w:rPr>
          <w:b/>
          <w:bCs/>
          <w:i/>
          <w:iCs/>
        </w:rPr>
        <w:t xml:space="preserve">auris non oricla</w:t>
      </w:r>
      <w:r>
        <w:t xml:space="preserve">.</w:t>
      </w:r>
      <w:r>
        <w:t xml:space="preserve"> </w:t>
      </w:r>
      <w:r>
        <w:rPr>
          <w:b/>
          <w:bCs/>
        </w:rPr>
        <w:t xml:space="preserve">i)</w:t>
      </w:r>
      <w:r>
        <w:t xml:space="preserve"> </w:t>
      </w:r>
      <w:r>
        <w:t xml:space="preserve">Um welche Quelle handelt es sich, und was bedeutet das Muster „A non B”?</w:t>
      </w:r>
      <w:r>
        <w:t xml:space="preserve"> </w:t>
      </w:r>
      <w:r>
        <w:rPr>
          <w:b/>
          <w:bCs/>
        </w:rPr>
        <w:t xml:space="preserve">ii)</w:t>
      </w:r>
      <w:r>
        <w:t xml:space="preserve"> </w:t>
      </w:r>
      <w:r>
        <w:t xml:space="preserve">Welche drei Prozesse trennen</w:t>
      </w:r>
      <w:r>
        <w:t xml:space="preserve"> </w:t>
      </w:r>
      <w:r>
        <w:rPr>
          <w:i/>
          <w:iCs/>
        </w:rPr>
        <w:t xml:space="preserve">oricla</w:t>
      </w:r>
      <w:r>
        <w:t xml:space="preserve"> </w:t>
      </w:r>
      <w:r>
        <w:t xml:space="preserve">von</w:t>
      </w:r>
      <w:r>
        <w:t xml:space="preserve"> </w:t>
      </w:r>
      <w:r>
        <w:rPr>
          <w:i/>
          <w:iCs/>
        </w:rPr>
        <w:t xml:space="preserve">auris</w:t>
      </w:r>
      <w:r>
        <w:t xml:space="preserve">, und was folgt daraus für span.</w:t>
      </w:r>
      <w:r>
        <w:t xml:space="preserve"> </w:t>
      </w:r>
      <w:r>
        <w:rPr>
          <w:i/>
          <w:iCs/>
        </w:rPr>
        <w:t xml:space="preserve">oreja</w:t>
      </w:r>
      <w:r>
        <w:t xml:space="preserve">?</w:t>
      </w:r>
    </w:p>
    <w:p>
      <w:pPr>
        <w:pStyle w:val="BodyText"/>
      </w:pPr>
      <w:r>
        <w:rPr>
          <w:b/>
          <w:bCs/>
        </w:rPr>
        <w:t xml:space="preserve">Musterlösung</w:t>
      </w:r>
    </w:p>
    <w:p>
      <w:pPr>
        <w:pStyle w:val="BodyText"/>
      </w:pPr>
      <w:r>
        <w:rPr>
          <w:b/>
          <w:bCs/>
        </w:rPr>
        <w:t xml:space="preserve">i)</w:t>
      </w:r>
      <w:r>
        <w:t xml:space="preserve"> </w:t>
      </w:r>
      <w:r>
        <w:t xml:space="preserve">Die</w:t>
      </w:r>
      <w:r>
        <w:t xml:space="preserve"> </w:t>
      </w:r>
      <w:r>
        <w:rPr>
          <w:i/>
          <w:iCs/>
        </w:rPr>
        <w:t xml:space="preserve">Appendix Probi</w:t>
      </w:r>
      <w:r>
        <w:t xml:space="preserve"> </w:t>
      </w:r>
      <w:r>
        <w:t xml:space="preserve">ist ein</w:t>
      </w:r>
      <w:r>
        <w:t xml:space="preserve"> </w:t>
      </w:r>
      <w:r>
        <w:rPr>
          <w:b/>
          <w:bCs/>
        </w:rPr>
        <w:t xml:space="preserve">Grammatikerkommentar</w:t>
      </w:r>
      <w:r>
        <w:t xml:space="preserve"> </w:t>
      </w:r>
      <w:r>
        <w:t xml:space="preserve">und eine der bedeutendsten indirekten Quellen zum Vulgärlatein: eine</w:t>
      </w:r>
      <w:r>
        <w:t xml:space="preserve"> </w:t>
      </w:r>
      <w:r>
        <w:rPr>
          <w:b/>
          <w:bCs/>
        </w:rPr>
        <w:t xml:space="preserve">aus 227 Elementen bestehende Wort- bzw. Formenliste</w:t>
      </w:r>
      <w:r>
        <w:t xml:space="preserve"> </w:t>
      </w:r>
      <w:r>
        <w:t xml:space="preserve">als Anhang zu einem Traktat des Grammatikers</w:t>
      </w:r>
      <w:r>
        <w:t xml:space="preserve"> </w:t>
      </w:r>
      <w:r>
        <w:rPr>
          <w:b/>
          <w:bCs/>
        </w:rPr>
        <w:t xml:space="preserve">Probus</w:t>
      </w:r>
      <w:r>
        <w:t xml:space="preserve"> </w:t>
      </w:r>
      <w:r>
        <w:t xml:space="preserve">(HO2, 2). Das Muster</w:t>
      </w:r>
      <w:r>
        <w:t xml:space="preserve"> </w:t>
      </w:r>
      <w:r>
        <w:rPr>
          <w:b/>
          <w:bCs/>
        </w:rPr>
        <w:t xml:space="preserve">„A non B”</w:t>
      </w:r>
      <w:r>
        <w:t xml:space="preserve"> </w:t>
      </w:r>
      <w:r>
        <w:t xml:space="preserve">stellt der</w:t>
      </w:r>
      <w:r>
        <w:t xml:space="preserve"> </w:t>
      </w:r>
      <w:r>
        <w:rPr>
          <w:b/>
          <w:bCs/>
        </w:rPr>
        <w:t xml:space="preserve">korrekten normsprachlichen Form</w:t>
      </w:r>
      <w:r>
        <w:t xml:space="preserve"> </w:t>
      </w:r>
      <w:r>
        <w:t xml:space="preserve">(A =</w:t>
      </w:r>
      <w:r>
        <w:t xml:space="preserve"> </w:t>
      </w:r>
      <w:r>
        <w:rPr>
          <w:i/>
          <w:iCs/>
        </w:rPr>
        <w:t xml:space="preserve">auris</w:t>
      </w:r>
      <w:r>
        <w:t xml:space="preserve">) die</w:t>
      </w:r>
      <w:r>
        <w:t xml:space="preserve"> </w:t>
      </w:r>
      <w:r>
        <w:rPr>
          <w:b/>
          <w:bCs/>
        </w:rPr>
        <w:t xml:space="preserve">umgangssprachliche Bildung</w:t>
      </w:r>
      <w:r>
        <w:t xml:space="preserve"> </w:t>
      </w:r>
      <w:r>
        <w:t xml:space="preserve">(B =</w:t>
      </w:r>
      <w:r>
        <w:t xml:space="preserve"> </w:t>
      </w:r>
      <w:r>
        <w:rPr>
          <w:i/>
          <w:iCs/>
        </w:rPr>
        <w:t xml:space="preserve">oricla</w:t>
      </w:r>
      <w:r>
        <w:t xml:space="preserve">) gegenüber; der Grammatiker will B verbieten.</w:t>
      </w:r>
    </w:p>
    <w:p>
      <w:pPr>
        <w:pStyle w:val="BodyText"/>
      </w:pPr>
      <w:r>
        <w:rPr>
          <w:b/>
          <w:bCs/>
        </w:rPr>
        <w:t xml:space="preserve">Der methodisch entscheidende Punkt:</w:t>
      </w:r>
      <w:r>
        <w:t xml:space="preserve"> </w:t>
      </w:r>
      <w:r>
        <w:t xml:space="preserve">Gerade die</w:t>
      </w:r>
      <w:r>
        <w:t xml:space="preserve"> </w:t>
      </w:r>
      <w:r>
        <w:rPr>
          <w:i/>
          <w:iCs/>
        </w:rPr>
        <w:t xml:space="preserve">verurteilte</w:t>
      </w:r>
      <w:r>
        <w:t xml:space="preserve"> </w:t>
      </w:r>
      <w:r>
        <w:t xml:space="preserve">Form ist für uns die wertvolle, denn sie dokumentiert den tatsächlichen mündlichen Gebrauch. Weil das Vulgärlatein als low variety nicht geschrieben wurde, sind solche Normverstöße unser Zugang zu ihm.</w:t>
      </w:r>
    </w:p>
    <w:p>
      <w:pPr>
        <w:pStyle w:val="BodyText"/>
      </w:pPr>
      <w:r>
        <w:rPr>
          <w:b/>
          <w:bCs/>
        </w:rPr>
        <w:t xml:space="preserve">ii) Die drei Prozesse: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Prozess</w:t>
            </w:r>
          </w:p>
        </w:tc>
        <w:tc>
          <w:tcPr/>
          <w:p>
            <w:pPr>
              <w:pStyle w:val="Compact"/>
            </w:pPr>
            <w:r>
              <w:t xml:space="preserve">Ergebnis</w:t>
            </w:r>
          </w:p>
        </w:tc>
      </w:tr>
      <w:tr>
        <w:tc>
          <w:tcPr/>
          <w:p>
            <w:pPr>
              <w:pStyle w:val="Compact"/>
            </w:pPr>
            <w:r>
              <w:t xml:space="preserve">1</w:t>
            </w:r>
          </w:p>
        </w:tc>
        <w:tc>
          <w:tcPr/>
          <w:p>
            <w:pPr>
              <w:pStyle w:val="Compact"/>
            </w:pPr>
            <w:r>
              <w:t xml:space="preserve">Verwendung der</w:t>
            </w:r>
            <w:r>
              <w:t xml:space="preserve"> </w:t>
            </w:r>
            <w:r>
              <w:rPr>
                <w:b/>
                <w:bCs/>
              </w:rPr>
              <w:t xml:space="preserve">Diminutivform</w:t>
            </w:r>
            <w:r>
              <w:t xml:space="preserve"> </w:t>
            </w:r>
            <w:r>
              <w:rPr>
                <w:i/>
                <w:iCs/>
              </w:rPr>
              <w:t xml:space="preserve">auricula</w:t>
            </w:r>
            <w:r>
              <w:t xml:space="preserve"> </w:t>
            </w:r>
            <w:r>
              <w:t xml:space="preserve">‚Öhrchen’ anstelle der Grundform</w:t>
            </w:r>
            <w:r>
              <w:t xml:space="preserve"> </w:t>
            </w:r>
            <w:r>
              <w:rPr>
                <w:i/>
                <w:iCs/>
              </w:rPr>
              <w:t xml:space="preserve">auris</w:t>
            </w:r>
          </w:p>
        </w:tc>
        <w:tc>
          <w:tcPr/>
          <w:p>
            <w:pPr>
              <w:pStyle w:val="Compact"/>
            </w:pPr>
            <w:r>
              <w:rPr>
                <w:i/>
                <w:iCs/>
              </w:rPr>
              <w:t xml:space="preserve">auricula</w:t>
            </w:r>
          </w:p>
        </w:tc>
      </w:tr>
      <w:tr>
        <w:tc>
          <w:tcPr/>
          <w:p>
            <w:pPr>
              <w:pStyle w:val="Compact"/>
            </w:pPr>
            <w:r>
              <w:t xml:space="preserve">2</w:t>
            </w:r>
          </w:p>
        </w:tc>
        <w:tc>
          <w:tcPr/>
          <w:p>
            <w:pPr>
              <w:pStyle w:val="Compact"/>
            </w:pPr>
            <w:r>
              <w:rPr>
                <w:b/>
                <w:bCs/>
              </w:rPr>
              <w:t xml:space="preserve">Monophthongierung</w:t>
            </w:r>
            <w:r>
              <w:t xml:space="preserve"> </w:t>
            </w:r>
            <w:r>
              <w:t xml:space="preserve">des Diphthongs</w:t>
            </w:r>
            <w:r>
              <w:t xml:space="preserve"> </w:t>
            </w:r>
            <w:r>
              <w:rPr>
                <w:i/>
                <w:iCs/>
              </w:rPr>
              <w:t xml:space="preserve">-au-</w:t>
            </w:r>
            <w:r>
              <w:t xml:space="preserve"> </w:t>
            </w:r>
            <w:r>
              <w:t xml:space="preserve">zu [o]</w:t>
            </w:r>
          </w:p>
        </w:tc>
        <w:tc>
          <w:tcPr/>
          <w:p>
            <w:pPr>
              <w:pStyle w:val="Compact"/>
            </w:pPr>
            <w:r>
              <w:rPr>
                <w:i/>
                <w:iCs/>
              </w:rPr>
              <w:t xml:space="preserve">oricula</w:t>
            </w:r>
          </w:p>
        </w:tc>
      </w:tr>
      <w:tr>
        <w:tc>
          <w:tcPr/>
          <w:p>
            <w:pPr>
              <w:pStyle w:val="Compact"/>
            </w:pPr>
            <w:r>
              <w:t xml:space="preserve">3</w:t>
            </w:r>
          </w:p>
        </w:tc>
        <w:tc>
          <w:tcPr/>
          <w:p>
            <w:pPr>
              <w:pStyle w:val="Compact"/>
            </w:pPr>
            <w:r>
              <w:rPr>
                <w:b/>
                <w:bCs/>
              </w:rPr>
              <w:t xml:space="preserve">Tilgung der unbetonten drittletzten Silbe</w:t>
            </w:r>
            <w:r>
              <w:t xml:space="preserve"> </w:t>
            </w:r>
            <w:r>
              <w:t xml:space="preserve">(Synkope des posttonischen Vokals)</w:t>
            </w:r>
          </w:p>
        </w:tc>
        <w:tc>
          <w:tcPr/>
          <w:p>
            <w:pPr>
              <w:pStyle w:val="Compact"/>
            </w:pPr>
            <w:r>
              <w:rPr>
                <w:i/>
                <w:iCs/>
              </w:rPr>
              <w:t xml:space="preserve">oricla</w:t>
            </w:r>
          </w:p>
        </w:tc>
      </w:tr>
    </w:tbl>
    <w:p>
      <w:pPr>
        <w:pStyle w:val="BodyText"/>
      </w:pPr>
      <w:r>
        <w:rPr>
          <w:b/>
          <w:bCs/>
        </w:rPr>
        <w:t xml:space="preserve">Was daraus folgt:</w:t>
      </w:r>
      <w:r>
        <w:t xml:space="preserve"> </w:t>
      </w:r>
      <w:r>
        <w:t xml:space="preserve">Die romanischen Wörter für ‚Ohr’ — it.</w:t>
      </w:r>
      <w:r>
        <w:t xml:space="preserve"> </w:t>
      </w:r>
      <w:r>
        <w:rPr>
          <w:i/>
          <w:iCs/>
        </w:rPr>
        <w:t xml:space="preserve">orecchio</w:t>
      </w:r>
      <w:r>
        <w:t xml:space="preserve">, span.</w:t>
      </w:r>
      <w:r>
        <w:t xml:space="preserve"> </w:t>
      </w:r>
      <w:r>
        <w:rPr>
          <w:b/>
          <w:bCs/>
          <w:i/>
          <w:iCs/>
        </w:rPr>
        <w:t xml:space="preserve">oreja</w:t>
      </w:r>
      <w:r>
        <w:t xml:space="preserve">, ptg.</w:t>
      </w:r>
      <w:r>
        <w:t xml:space="preserve"> </w:t>
      </w:r>
      <w:r>
        <w:rPr>
          <w:i/>
          <w:iCs/>
        </w:rPr>
        <w:t xml:space="preserve">orelha</w:t>
      </w:r>
      <w:r>
        <w:t xml:space="preserve">, frz.</w:t>
      </w:r>
      <w:r>
        <w:t xml:space="preserve"> </w:t>
      </w:r>
      <w:r>
        <w:rPr>
          <w:i/>
          <w:iCs/>
        </w:rPr>
        <w:t xml:space="preserve">oreille</w:t>
      </w:r>
      <w:r>
        <w:t xml:space="preserve"> </w:t>
      </w:r>
      <w:r>
        <w:t xml:space="preserve">— gehen</w:t>
      </w:r>
      <w:r>
        <w:t xml:space="preserve"> </w:t>
      </w:r>
      <w:r>
        <w:rPr>
          <w:b/>
          <w:bCs/>
        </w:rPr>
        <w:t xml:space="preserve">nicht auf</w:t>
      </w:r>
      <w:r>
        <w:rPr>
          <w:b/>
          <w:bCs/>
        </w:rPr>
        <w:t xml:space="preserve"> </w:t>
      </w:r>
      <w:r>
        <w:rPr>
          <w:b/>
          <w:bCs/>
          <w:i/>
          <w:iCs/>
        </w:rPr>
        <w:t xml:space="preserve">auris</w:t>
      </w:r>
      <w:r>
        <w:rPr>
          <w:b/>
          <w:bCs/>
        </w:rPr>
        <w:t xml:space="preserve">, sondern auf die Diminutivform</w:t>
      </w:r>
      <w:r>
        <w:rPr>
          <w:b/>
          <w:bCs/>
        </w:rPr>
        <w:t xml:space="preserve"> </w:t>
      </w:r>
      <w:r>
        <w:rPr>
          <w:b/>
          <w:bCs/>
          <w:i/>
          <w:iCs/>
        </w:rPr>
        <w:t xml:space="preserve">auricula</w:t>
      </w:r>
      <w:r>
        <w:t xml:space="preserve"> </w:t>
      </w:r>
      <w:r>
        <w:t xml:space="preserve">zurück (HO2, 2). Die vom Grammatiker verurteilte Form</w:t>
      </w:r>
      <w:r>
        <w:t xml:space="preserve"> </w:t>
      </w:r>
      <w:r>
        <w:rPr>
          <w:i/>
          <w:iCs/>
        </w:rPr>
        <w:t xml:space="preserve">oricla</w:t>
      </w:r>
      <w:r>
        <w:t xml:space="preserve"> </w:t>
      </w:r>
      <w:r>
        <w:t xml:space="preserve">ist also die</w:t>
      </w:r>
      <w:r>
        <w:t xml:space="preserve"> </w:t>
      </w:r>
      <w:r>
        <w:rPr>
          <w:b/>
          <w:bCs/>
        </w:rPr>
        <w:t xml:space="preserve">tatsächliche Vorform</w:t>
      </w:r>
      <w:r>
        <w:t xml:space="preserve"> </w:t>
      </w:r>
      <w:r>
        <w:t xml:space="preserve">des heutigen Standardwortes. Von</w:t>
      </w:r>
      <w:r>
        <w:t xml:space="preserve"> </w:t>
      </w:r>
      <w:r>
        <w:rPr>
          <w:i/>
          <w:iCs/>
        </w:rPr>
        <w:t xml:space="preserve">oricla</w:t>
      </w:r>
      <w:r>
        <w:t xml:space="preserve"> </w:t>
      </w:r>
      <w:r>
        <w:t xml:space="preserve">führt der Weg über die</w:t>
      </w:r>
      <w:r>
        <w:t xml:space="preserve"> </w:t>
      </w:r>
      <w:r>
        <w:rPr>
          <w:b/>
          <w:bCs/>
        </w:rPr>
        <w:t xml:space="preserve">Palatalisierung</w:t>
      </w:r>
      <w:r>
        <w:t xml:space="preserve"> </w:t>
      </w:r>
      <w:r>
        <w:t xml:space="preserve">von [kl] weiter zu</w:t>
      </w:r>
      <w:r>
        <w:t xml:space="preserve"> </w:t>
      </w:r>
      <w:r>
        <w:rPr>
          <w:i/>
          <w:iCs/>
        </w:rPr>
        <w:t xml:space="preserve">oreja</w:t>
      </w:r>
      <w:r>
        <w:t xml:space="preserve">.</w:t>
      </w:r>
    </w:p>
    <w:p>
      <w:pPr>
        <w:pStyle w:val="BodyText"/>
      </w:pPr>
      <w:r>
        <w:rPr>
          <w:b/>
          <w:bCs/>
        </w:rPr>
        <w:t xml:space="preserve">Zusätzlich zu erwähnen (zeigt Überblick):</w:t>
      </w:r>
      <w:r>
        <w:t xml:space="preserve"> </w:t>
      </w:r>
      <w:r>
        <w:t xml:space="preserve">Der Ersatz einer Grundform durch ihr Diminutiv ist ein häufiges vulgärlateinisches Muster und passt zum expressiven Charakter der Nähesprache.</w:t>
      </w:r>
    </w:p>
    <w:bookmarkEnd w:id="135"/>
    <w:bookmarkStart w:id="136" w:name="t2a-typ-2-freie-wissensfrage"/>
    <w:p>
      <w:pPr>
        <w:pStyle w:val="Heading3"/>
      </w:pPr>
      <w:r>
        <w:t xml:space="preserve">T2a — Typ 2 (freie Wissensfrage)</w:t>
      </w:r>
    </w:p>
    <w:p>
      <w:pPr>
        <w:pStyle w:val="FirstParagraph"/>
      </w:pPr>
      <w:r>
        <w:rPr>
          <w:b/>
          <w:bCs/>
        </w:rPr>
        <w:t xml:space="preserve">Aufgabe:</w:t>
      </w:r>
      <w:r>
        <w:t xml:space="preserve"> </w:t>
      </w:r>
      <w:r>
        <w:t xml:space="preserve">Erklären Sie den Begriff</w:t>
      </w:r>
      <w:r>
        <w:t xml:space="preserve"> </w:t>
      </w:r>
      <w:r>
        <w:rPr>
          <w:b/>
          <w:bCs/>
        </w:rPr>
        <w:t xml:space="preserve">Superstrat</w:t>
      </w:r>
      <w:r>
        <w:t xml:space="preserve"> </w:t>
      </w:r>
      <w:r>
        <w:t xml:space="preserve">und geben Sie zwei Beispiele für den Einfluss eines Superstrats in der spanischen Sprachgeschichte.</w:t>
      </w:r>
    </w:p>
    <w:p>
      <w:pPr>
        <w:pStyle w:val="BodyText"/>
      </w:pPr>
      <w:r>
        <w:rPr>
          <w:b/>
          <w:bCs/>
        </w:rPr>
        <w:t xml:space="preserve">Musterlösung</w:t>
      </w:r>
    </w:p>
    <w:p>
      <w:pPr>
        <w:pStyle w:val="BlockText"/>
      </w:pPr>
      <w:r>
        <w:t xml:space="preserve">Als</w:t>
      </w:r>
      <w:r>
        <w:t xml:space="preserve"> </w:t>
      </w:r>
      <w:r>
        <w:rPr>
          <w:b/>
          <w:bCs/>
        </w:rPr>
        <w:t xml:space="preserve">Superstrat</w:t>
      </w:r>
      <w:r>
        <w:t xml:space="preserve"> </w:t>
      </w:r>
      <w:r>
        <w:t xml:space="preserve">bezeichnet man die</w:t>
      </w:r>
      <w:r>
        <w:t xml:space="preserve"> </w:t>
      </w:r>
      <w:r>
        <w:rPr>
          <w:b/>
          <w:bCs/>
        </w:rPr>
        <w:t xml:space="preserve">Muttersprache eines Eroberervolkes</w:t>
      </w:r>
      <w:r>
        <w:t xml:space="preserve">, die meist nach einer</w:t>
      </w:r>
      <w:r>
        <w:t xml:space="preserve"> </w:t>
      </w:r>
      <w:r>
        <w:rPr>
          <w:b/>
          <w:bCs/>
        </w:rPr>
        <w:t xml:space="preserve">Phase der Zweisprachigkeit zugunsten der lokalen Sprache des eroberten Volks aufgegeben</w:t>
      </w:r>
      <w:r>
        <w:t xml:space="preserve"> </w:t>
      </w:r>
      <w:r>
        <w:t xml:space="preserve">wird — allerdings nicht, ohne in dieser ihren sprachlichen Einfluss hinterlassen zu haben (HO3, 3). Der Begriff ist also, wie Substrat und Adstrat, ein</w:t>
      </w:r>
      <w:r>
        <w:t xml:space="preserve"> </w:t>
      </w:r>
      <w:r>
        <w:rPr>
          <w:b/>
          <w:bCs/>
        </w:rPr>
        <w:t xml:space="preserve">Relationsbegriff</w:t>
      </w:r>
      <w:r>
        <w:t xml:space="preserve">: Er beschreibt eine Sprache im Verhältnis zu einer anderen, nicht eine Sprache an sich. Der Unterschied zum Substrat liegt darin, dass beim Superstrat die Sprache der</w:t>
      </w:r>
      <w:r>
        <w:t xml:space="preserve"> </w:t>
      </w:r>
      <w:r>
        <w:rPr>
          <w:b/>
          <w:bCs/>
        </w:rPr>
        <w:t xml:space="preserve">Eroberer</w:t>
      </w:r>
      <w:r>
        <w:t xml:space="preserve"> </w:t>
      </w:r>
      <w:r>
        <w:t xml:space="preserve">untergeht, beim Substrat die der</w:t>
      </w:r>
      <w:r>
        <w:t xml:space="preserve"> </w:t>
      </w:r>
      <w:r>
        <w:rPr>
          <w:b/>
          <w:bCs/>
        </w:rPr>
        <w:t xml:space="preserve">Eroberten</w:t>
      </w:r>
      <w:r>
        <w:t xml:space="preserve">.</w:t>
      </w:r>
    </w:p>
    <w:p>
      <w:pPr>
        <w:pStyle w:val="BlockText"/>
      </w:pPr>
      <w:r>
        <w:t xml:space="preserve">Das prototypische Beispiel der spanischen Sprachgeschichte ist das</w:t>
      </w:r>
      <w:r>
        <w:t xml:space="preserve"> </w:t>
      </w:r>
      <w:r>
        <w:rPr>
          <w:b/>
          <w:bCs/>
        </w:rPr>
        <w:t xml:space="preserve">Westgotische</w:t>
      </w:r>
      <w:r>
        <w:t xml:space="preserve">. Die Westgoten eroberten die Halbinsel, verlegten 568 ihre Hauptstadt nach Toledo, wurden aber im Zuge ihrer Integration — beginnend mit der Konversion König Rekkareds vom Arianismus zum Katholizismus — romanisiert und</w:t>
      </w:r>
      <w:r>
        <w:t xml:space="preserve"> </w:t>
      </w:r>
      <w:r>
        <w:rPr>
          <w:b/>
          <w:bCs/>
        </w:rPr>
        <w:t xml:space="preserve">verloren im 7. Jh. ihre gotische Sprache</w:t>
      </w:r>
      <w:r>
        <w:t xml:space="preserve">.</w:t>
      </w:r>
    </w:p>
    <w:p>
      <w:pPr>
        <w:pStyle w:val="BlockText"/>
      </w:pPr>
      <w:r>
        <w:rPr>
          <w:b/>
          <w:bCs/>
        </w:rPr>
        <w:t xml:space="preserve">Zwei Beispiele für hinterlassene Spuren:</w:t>
      </w:r>
      <w:r>
        <w:t xml:space="preserve"> </w:t>
      </w:r>
      <w:r>
        <w:t xml:space="preserve">(1)</w:t>
      </w:r>
      <w:r>
        <w:t xml:space="preserve"> </w:t>
      </w:r>
      <w:r>
        <w:rPr>
          <w:b/>
          <w:bCs/>
        </w:rPr>
        <w:t xml:space="preserve">Lexeme</w:t>
      </w:r>
      <w:r>
        <w:t xml:space="preserve"> </w:t>
      </w:r>
      <w:r>
        <w:t xml:space="preserve">wie</w:t>
      </w:r>
      <w:r>
        <w:t xml:space="preserve"> </w:t>
      </w:r>
      <w:r>
        <w:rPr>
          <w:i/>
          <w:iCs/>
        </w:rPr>
        <w:t xml:space="preserve">ganso</w:t>
      </w:r>
      <w:r>
        <w:t xml:space="preserve">,</w:t>
      </w:r>
      <w:r>
        <w:t xml:space="preserve"> </w:t>
      </w:r>
      <w:r>
        <w:rPr>
          <w:i/>
          <w:iCs/>
        </w:rPr>
        <w:t xml:space="preserve">ganar</w:t>
      </w:r>
      <w:r>
        <w:t xml:space="preserve">,</w:t>
      </w:r>
      <w:r>
        <w:t xml:space="preserve"> </w:t>
      </w:r>
      <w:r>
        <w:rPr>
          <w:i/>
          <w:iCs/>
        </w:rPr>
        <w:t xml:space="preserve">sacar</w:t>
      </w:r>
      <w:r>
        <w:t xml:space="preserve"> </w:t>
      </w:r>
      <w:r>
        <w:t xml:space="preserve">sowie Personennamen wie</w:t>
      </w:r>
      <w:r>
        <w:t xml:space="preserve"> </w:t>
      </w:r>
      <w:r>
        <w:rPr>
          <w:i/>
          <w:iCs/>
        </w:rPr>
        <w:t xml:space="preserve">Alfonso</w:t>
      </w:r>
      <w:r>
        <w:t xml:space="preserve"> </w:t>
      </w:r>
      <w:r>
        <w:t xml:space="preserve">und</w:t>
      </w:r>
      <w:r>
        <w:t xml:space="preserve"> </w:t>
      </w:r>
      <w:r>
        <w:rPr>
          <w:i/>
          <w:iCs/>
        </w:rPr>
        <w:t xml:space="preserve">Gonzalo</w:t>
      </w:r>
      <w:r>
        <w:t xml:space="preserve">. (2) Das</w:t>
      </w:r>
      <w:r>
        <w:t xml:space="preserve"> </w:t>
      </w:r>
      <w:r>
        <w:rPr>
          <w:b/>
          <w:bCs/>
        </w:rPr>
        <w:t xml:space="preserve">Suffix</w:t>
      </w:r>
      <w:r>
        <w:rPr>
          <w:b/>
          <w:bCs/>
        </w:rPr>
        <w:t xml:space="preserve"> </w:t>
      </w:r>
      <w:r>
        <w:rPr>
          <w:b/>
          <w:bCs/>
          <w:i/>
          <w:iCs/>
        </w:rPr>
        <w:t xml:space="preserve">-ingo</w:t>
      </w:r>
      <w:r>
        <w:rPr>
          <w:b/>
          <w:bCs/>
        </w:rPr>
        <w:t xml:space="preserve"> </w:t>
      </w:r>
      <w:r>
        <w:rPr>
          <w:b/>
          <w:bCs/>
        </w:rPr>
        <w:t xml:space="preserve">&gt;</w:t>
      </w:r>
      <w:r>
        <w:rPr>
          <w:b/>
          <w:bCs/>
        </w:rPr>
        <w:t xml:space="preserve"> </w:t>
      </w:r>
      <w:r>
        <w:rPr>
          <w:b/>
          <w:bCs/>
          <w:i/>
          <w:iCs/>
        </w:rPr>
        <w:t xml:space="preserve">-engo</w:t>
      </w:r>
      <w:r>
        <w:t xml:space="preserve">, das im Spanischen produktiv wurde, z. B. in</w:t>
      </w:r>
      <w:r>
        <w:t xml:space="preserve"> </w:t>
      </w:r>
      <w:r>
        <w:rPr>
          <w:i/>
          <w:iCs/>
        </w:rPr>
        <w:t xml:space="preserve">realengo</w:t>
      </w:r>
      <w:r>
        <w:t xml:space="preserve"> </w:t>
      </w:r>
      <w:r>
        <w:t xml:space="preserve">‚Krongut’.</w:t>
      </w:r>
    </w:p>
    <w:bookmarkEnd w:id="136"/>
    <w:bookmarkStart w:id="137" w:name="t2b-typ-2-freie-wissensfrage"/>
    <w:p>
      <w:pPr>
        <w:pStyle w:val="Heading3"/>
      </w:pPr>
      <w:r>
        <w:t xml:space="preserve">T2b — Typ 2 (freie Wissensfrage)</w:t>
      </w:r>
    </w:p>
    <w:p>
      <w:pPr>
        <w:pStyle w:val="FirstParagraph"/>
      </w:pPr>
      <w:r>
        <w:rPr>
          <w:b/>
          <w:bCs/>
        </w:rPr>
        <w:t xml:space="preserve">Aufgabe:</w:t>
      </w:r>
      <w:r>
        <w:t xml:space="preserve"> </w:t>
      </w:r>
      <w:r>
        <w:t xml:space="preserve">Erklären Sie den Begriff</w:t>
      </w:r>
      <w:r>
        <w:t xml:space="preserve"> </w:t>
      </w:r>
      <w:r>
        <w:rPr>
          <w:b/>
          <w:bCs/>
        </w:rPr>
        <w:t xml:space="preserve">Quantitätenkollaps</w:t>
      </w:r>
      <w:r>
        <w:t xml:space="preserve"> </w:t>
      </w:r>
      <w:r>
        <w:t xml:space="preserve">und geben Sie zwei Beispiele.</w:t>
      </w:r>
    </w:p>
    <w:p>
      <w:pPr>
        <w:pStyle w:val="BodyText"/>
      </w:pPr>
      <w:r>
        <w:rPr>
          <w:b/>
          <w:bCs/>
        </w:rPr>
        <w:t xml:space="preserve">Musterlösung</w:t>
      </w:r>
    </w:p>
    <w:p>
      <w:pPr>
        <w:pStyle w:val="BlockText"/>
      </w:pPr>
      <w:r>
        <w:t xml:space="preserve">Der</w:t>
      </w:r>
      <w:r>
        <w:t xml:space="preserve"> </w:t>
      </w:r>
      <w:r>
        <w:rPr>
          <w:b/>
          <w:bCs/>
        </w:rPr>
        <w:t xml:space="preserve">Quantitätenkollaps</w:t>
      </w:r>
      <w:r>
        <w:t xml:space="preserve"> </w:t>
      </w:r>
      <w:r>
        <w:t xml:space="preserve">ist die</w:t>
      </w:r>
      <w:r>
        <w:t xml:space="preserve"> </w:t>
      </w:r>
      <w:r>
        <w:rPr>
          <w:b/>
          <w:bCs/>
        </w:rPr>
        <w:t xml:space="preserve">folgenreichste Entwicklung im Vulgärlatein</w:t>
      </w:r>
      <w:r>
        <w:t xml:space="preserve"> </w:t>
      </w:r>
      <w:r>
        <w:t xml:space="preserve">(HO2, 3.1): der Übergang von einem Vokalsystem, in dem die</w:t>
      </w:r>
      <w:r>
        <w:t xml:space="preserve"> </w:t>
      </w:r>
      <w:r>
        <w:rPr>
          <w:b/>
          <w:bCs/>
        </w:rPr>
        <w:t xml:space="preserve">Längenoppositionen</w:t>
      </w:r>
      <w:r>
        <w:t xml:space="preserve"> </w:t>
      </w:r>
      <w:r>
        <w:t xml:space="preserve">zwischen Vokalen (kurz vs. lang) bedeutungsunterscheidende Funktion besaßen, zu einem System, in dem die</w:t>
      </w:r>
      <w:r>
        <w:t xml:space="preserve"> </w:t>
      </w:r>
      <w:r>
        <w:rPr>
          <w:b/>
          <w:bCs/>
        </w:rPr>
        <w:t xml:space="preserve">Öffnungsgrade</w:t>
      </w:r>
      <w:r>
        <w:t xml:space="preserve"> </w:t>
      </w:r>
      <w:r>
        <w:t xml:space="preserve">der Vokale (die Vokalqualitäten, span.</w:t>
      </w:r>
      <w:r>
        <w:t xml:space="preserve"> </w:t>
      </w:r>
      <w:r>
        <w:rPr>
          <w:i/>
          <w:iCs/>
        </w:rPr>
        <w:t xml:space="preserve">el timbre</w:t>
      </w:r>
      <w:r>
        <w:t xml:space="preserve">) phonologisch distinktiv wurden.</w:t>
      </w:r>
    </w:p>
    <w:p>
      <w:pPr>
        <w:pStyle w:val="BlockText"/>
      </w:pPr>
      <w:r>
        <w:rPr>
          <w:b/>
          <w:bCs/>
        </w:rPr>
        <w:t xml:space="preserve">Zwei Beispiele für die verlorene Längenopposition:</w:t>
      </w:r>
      <w:r>
        <w:t xml:space="preserve"> </w:t>
      </w:r>
      <w:r>
        <w:t xml:space="preserve">(1)</w:t>
      </w:r>
      <w:r>
        <w:t xml:space="preserve"> </w:t>
      </w:r>
      <w:r>
        <w:rPr>
          <w:i/>
          <w:iCs/>
        </w:rPr>
        <w:t xml:space="preserve">vĕnit</w:t>
      </w:r>
      <w:r>
        <w:t xml:space="preserve"> </w:t>
      </w:r>
      <w:r>
        <w:t xml:space="preserve">‚er kommt’ (Präsens) vs. </w:t>
      </w:r>
      <w:r>
        <w:rPr>
          <w:i/>
          <w:iCs/>
        </w:rPr>
        <w:t xml:space="preserve">vēnit</w:t>
      </w:r>
      <w:r>
        <w:t xml:space="preserve"> </w:t>
      </w:r>
      <w:r>
        <w:t xml:space="preserve">‚er kam’ (Perfekt) — unterschieden allein durch kurzes ĕ vs. langes ē. (2)</w:t>
      </w:r>
      <w:r>
        <w:t xml:space="preserve"> </w:t>
      </w:r>
      <w:r>
        <w:rPr>
          <w:i/>
          <w:iCs/>
        </w:rPr>
        <w:t xml:space="preserve">pŏpulus</w:t>
      </w:r>
      <w:r>
        <w:t xml:space="preserve"> </w:t>
      </w:r>
      <w:r>
        <w:t xml:space="preserve">‚Volk’ vs. </w:t>
      </w:r>
      <w:r>
        <w:rPr>
          <w:i/>
          <w:iCs/>
        </w:rPr>
        <w:t xml:space="preserve">pōpulus</w:t>
      </w:r>
      <w:r>
        <w:t xml:space="preserve"> </w:t>
      </w:r>
      <w:r>
        <w:t xml:space="preserve">‚Pappel’.</w:t>
      </w:r>
    </w:p>
    <w:p>
      <w:pPr>
        <w:pStyle w:val="BlockText"/>
      </w:pPr>
      <w:r>
        <w:rPr>
          <w:b/>
          <w:bCs/>
        </w:rPr>
        <w:t xml:space="preserve">Die Folge:</w:t>
      </w:r>
      <w:r>
        <w:t xml:space="preserve"> </w:t>
      </w:r>
      <w:r>
        <w:t xml:space="preserve">Im resultierenden System (dem italischen System) fallen je zwei klassische Vokale zusammen, während kurzes ĕ zu offenem</w:t>
      </w:r>
      <w:r>
        <w:t xml:space="preserve"> </w:t>
      </w:r>
      <w:r>
        <w:rPr>
          <w:b/>
          <w:bCs/>
        </w:rPr>
        <w:t xml:space="preserve">ę</w:t>
      </w:r>
      <w:r>
        <w:t xml:space="preserve"> </w:t>
      </w:r>
      <w:r>
        <w:t xml:space="preserve">und kurzes ŏ zu offenem</w:t>
      </w:r>
      <w:r>
        <w:t xml:space="preserve"> </w:t>
      </w:r>
      <w:r>
        <w:rPr>
          <w:b/>
          <w:bCs/>
        </w:rPr>
        <w:t xml:space="preserve">ǫ</w:t>
      </w:r>
      <w:r>
        <w:t xml:space="preserve"> </w:t>
      </w:r>
      <w:r>
        <w:t xml:space="preserve">wird — sieben Vokale insgesamt. Diese beiden neuen offenen Vokale</w:t>
      </w:r>
      <w:r>
        <w:t xml:space="preserve"> </w:t>
      </w:r>
      <w:r>
        <w:rPr>
          <w:b/>
          <w:bCs/>
        </w:rPr>
        <w:t xml:space="preserve">diphthongieren unter dem Hauptton</w:t>
      </w:r>
      <w:r>
        <w:t xml:space="preserve"> </w:t>
      </w:r>
      <w:r>
        <w:t xml:space="preserve">(ę &gt; [je], ǫ &gt; [we]), woraus sich span.</w:t>
      </w:r>
      <w:r>
        <w:t xml:space="preserve"> </w:t>
      </w:r>
      <w:r>
        <w:rPr>
          <w:i/>
          <w:iCs/>
        </w:rPr>
        <w:t xml:space="preserve">tiene</w:t>
      </w:r>
      <w:r>
        <w:t xml:space="preserve"> </w:t>
      </w:r>
      <w:r>
        <w:t xml:space="preserve">(&lt;</w:t>
      </w:r>
      <w:r>
        <w:t xml:space="preserve"> </w:t>
      </w:r>
      <w:r>
        <w:rPr>
          <w:i/>
          <w:iCs/>
        </w:rPr>
        <w:t xml:space="preserve">tĕnet</w:t>
      </w:r>
      <w:r>
        <w:t xml:space="preserve">) und</w:t>
      </w:r>
      <w:r>
        <w:t xml:space="preserve"> </w:t>
      </w:r>
      <w:r>
        <w:rPr>
          <w:i/>
          <w:iCs/>
        </w:rPr>
        <w:t xml:space="preserve">puerta</w:t>
      </w:r>
      <w:r>
        <w:t xml:space="preserve"> </w:t>
      </w:r>
      <w:r>
        <w:t xml:space="preserve">(&lt;</w:t>
      </w:r>
      <w:r>
        <w:t xml:space="preserve"> </w:t>
      </w:r>
      <w:r>
        <w:rPr>
          <w:i/>
          <w:iCs/>
        </w:rPr>
        <w:t xml:space="preserve">pŏrta</w:t>
      </w:r>
      <w:r>
        <w:t xml:space="preserve">) erklären. Der Quantitätenkollaps ist damit die Ursache eines der auffälligsten Merkmale des Spanischen.</w:t>
      </w:r>
    </w:p>
    <w:bookmarkEnd w:id="137"/>
    <w:bookmarkStart w:id="138" w:name="t3-typ-3-richtigfalsch-1"/>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„Das Vulgärlatein entstand als Verfallsform des klassischen Lateins in der Spätantike.”</w:t>
            </w:r>
          </w:p>
        </w:tc>
        <w:tc>
          <w:tcPr/>
          <w:p>
            <w:pPr>
              <w:pStyle w:val="Compact"/>
            </w:pPr>
            <w:r>
              <w:t xml:space="preserve">☐ R ☐ F</w:t>
            </w:r>
          </w:p>
        </w:tc>
      </w:tr>
      <w:tr>
        <w:tc>
          <w:tcPr/>
          <w:p>
            <w:pPr>
              <w:pStyle w:val="Compact"/>
            </w:pPr>
            <w:r>
              <w:t xml:space="preserve">2</w:t>
            </w:r>
          </w:p>
        </w:tc>
        <w:tc>
          <w:tcPr/>
          <w:p>
            <w:pPr>
              <w:pStyle w:val="Compact"/>
            </w:pPr>
            <w:r>
              <w:t xml:space="preserve">„Die</w:t>
            </w:r>
            <w:r>
              <w:t xml:space="preserve"> </w:t>
            </w:r>
            <w:r>
              <w:rPr>
                <w:i/>
                <w:iCs/>
              </w:rPr>
              <w:t xml:space="preserve">Appendix Probi</w:t>
            </w:r>
            <w:r>
              <w:t xml:space="preserve"> </w:t>
            </w:r>
            <w:r>
              <w:t xml:space="preserve">verzeichnet 227 Elemente und stellt normsprachliche und umgangssprachliche Formen gegenüber.”</w:t>
            </w:r>
          </w:p>
        </w:tc>
        <w:tc>
          <w:tcPr/>
          <w:p>
            <w:pPr>
              <w:pStyle w:val="Compact"/>
            </w:pPr>
            <w:r>
              <w:t xml:space="preserve">☐ R ☐ F</w:t>
            </w:r>
          </w:p>
        </w:tc>
      </w:tr>
      <w:tr>
        <w:tc>
          <w:tcPr/>
          <w:p>
            <w:pPr>
              <w:pStyle w:val="Compact"/>
            </w:pPr>
            <w:r>
              <w:t xml:space="preserve">3</w:t>
            </w:r>
          </w:p>
        </w:tc>
        <w:tc>
          <w:tcPr/>
          <w:p>
            <w:pPr>
              <w:pStyle w:val="Compact"/>
            </w:pPr>
            <w:r>
              <w:t xml:space="preserve">„Die ersten schriftlichen Zeugnisse der Volkssprache entstehen auf der iberischen Halbinsel früher als in der Galloromania.”</w:t>
            </w:r>
          </w:p>
        </w:tc>
        <w:tc>
          <w:tcPr/>
          <w:p>
            <w:pPr>
              <w:pStyle w:val="Compact"/>
            </w:pPr>
            <w:r>
              <w:t xml:space="preserve">☐ R ☐ F</w:t>
            </w:r>
          </w:p>
        </w:tc>
      </w:tr>
      <w:tr>
        <w:tc>
          <w:tcPr/>
          <w:p>
            <w:pPr>
              <w:pStyle w:val="Compact"/>
            </w:pPr>
            <w:r>
              <w:t xml:space="preserve">4</w:t>
            </w:r>
          </w:p>
        </w:tc>
        <w:tc>
          <w:tcPr/>
          <w:p>
            <w:pPr>
              <w:pStyle w:val="Compact"/>
            </w:pPr>
            <w:r>
              <w:t xml:space="preserve">„Der Übergang von</w:t>
            </w:r>
            <w:r>
              <w:t xml:space="preserve"> </w:t>
            </w:r>
            <w:r>
              <w:rPr>
                <w:i/>
                <w:iCs/>
              </w:rPr>
              <w:t xml:space="preserve">f-</w:t>
            </w:r>
            <w:r>
              <w:t xml:space="preserve"> </w:t>
            </w:r>
            <w:r>
              <w:t xml:space="preserve">zu</w:t>
            </w:r>
            <w:r>
              <w:t xml:space="preserve"> </w:t>
            </w:r>
            <w:r>
              <w:rPr>
                <w:i/>
                <w:iCs/>
              </w:rPr>
              <w:t xml:space="preserve">h-</w:t>
            </w:r>
            <w:r>
              <w:t xml:space="preserve"> </w:t>
            </w:r>
            <w:r>
              <w:t xml:space="preserve">betrifft die gesamte Westromania, während die Sonorisierung der intervokalischen Verschlusslaute auf das Kastilische begrenzt ist.”</w:t>
            </w:r>
          </w:p>
        </w:tc>
        <w:tc>
          <w:tcPr/>
          <w:p>
            <w:pPr>
              <w:pStyle w:val="Compact"/>
            </w:pPr>
            <w:r>
              <w:t xml:space="preserve">☐ R ☐ F</w:t>
            </w:r>
          </w:p>
        </w:tc>
      </w:tr>
      <w:tr>
        <w:tc>
          <w:tcPr/>
          <w:p>
            <w:pPr>
              <w:pStyle w:val="Compact"/>
            </w:pPr>
            <w:r>
              <w:t xml:space="preserve">5</w:t>
            </w:r>
          </w:p>
        </w:tc>
        <w:tc>
          <w:tcPr/>
          <w:p>
            <w:pPr>
              <w:pStyle w:val="Compact"/>
            </w:pPr>
            <w:r>
              <w:t xml:space="preserve">„Das Baskische wirkte auf das Vulgärlatein des Nordens als Adstrat, weil es die römische Eroberung überlebte.”</w:t>
            </w:r>
          </w:p>
        </w:tc>
        <w:tc>
          <w:tcPr/>
          <w:p>
            <w:pPr>
              <w:pStyle w:val="Compact"/>
            </w:pPr>
            <w:r>
              <w:t xml:space="preserve">☐ R ☐ F</w:t>
            </w:r>
          </w:p>
        </w:tc>
      </w:tr>
      <w:tr>
        <w:tc>
          <w:tcPr/>
          <w:p>
            <w:pPr>
              <w:pStyle w:val="Compact"/>
            </w:pPr>
            <w:r>
              <w:t xml:space="preserve">6</w:t>
            </w:r>
          </w:p>
        </w:tc>
        <w:tc>
          <w:tcPr/>
          <w:p>
            <w:pPr>
              <w:pStyle w:val="Compact"/>
            </w:pPr>
            <w:r>
              <w:t xml:space="preserve">„Der arabische Einfluss auf das Spanische ist überwiegend lexikalisch und betrifft fast nur Substantive.”</w:t>
            </w:r>
          </w:p>
        </w:tc>
        <w:tc>
          <w:tcPr/>
          <w:p>
            <w:pPr>
              <w:pStyle w:val="Compact"/>
            </w:pPr>
            <w:r>
              <w:t xml:space="preserve">☐ R ☐ F</w:t>
            </w:r>
          </w:p>
        </w:tc>
      </w:tr>
      <w:tr>
        <w:tc>
          <w:tcPr/>
          <w:p>
            <w:pPr>
              <w:pStyle w:val="Compact"/>
            </w:pPr>
            <w:r>
              <w:t xml:space="preserve">7</w:t>
            </w:r>
          </w:p>
        </w:tc>
        <w:tc>
          <w:tcPr/>
          <w:p>
            <w:pPr>
              <w:pStyle w:val="Compact"/>
            </w:pPr>
            <w:r>
              <w:t xml:space="preserve">„Die</w:t>
            </w:r>
            <w:r>
              <w:t xml:space="preserve"> </w:t>
            </w:r>
            <w:r>
              <w:rPr>
                <w:i/>
                <w:iCs/>
              </w:rPr>
              <w:t xml:space="preserve">Glosas Emilianenses</w:t>
            </w:r>
            <w:r>
              <w:t xml:space="preserve"> </w:t>
            </w:r>
            <w:r>
              <w:t xml:space="preserve">gelten unbestritten als erstes Dokument der kastilischen Sprache.”</w:t>
            </w:r>
          </w:p>
        </w:tc>
        <w:tc>
          <w:tcPr/>
          <w:p>
            <w:pPr>
              <w:pStyle w:val="Compact"/>
            </w:pPr>
            <w:r>
              <w:t xml:space="preserve">☐ R ☐ F</w:t>
            </w:r>
          </w:p>
        </w:tc>
      </w:tr>
    </w:tbl>
    <w:p>
      <w:pPr>
        <w:pStyle w:val="BodyText"/>
      </w:pPr>
      <w:r>
        <w:rPr>
          <w:b/>
          <w:bCs/>
        </w:rPr>
        <w:t xml:space="preserve">Lösungen</w:t>
      </w:r>
    </w:p>
    <w:p>
      <w:pPr>
        <w:pStyle w:val="Compact"/>
        <w:numPr>
          <w:ilvl w:val="0"/>
          <w:numId w:val="1040"/>
        </w:numPr>
      </w:pPr>
      <w:r>
        <w:rPr>
          <w:b/>
          <w:bCs/>
        </w:rPr>
        <w:t xml:space="preserve">F</w:t>
      </w:r>
      <w:r>
        <w:t xml:space="preserve"> </w:t>
      </w:r>
      <w:r>
        <w:t xml:space="preserve">— 🪤</w:t>
      </w:r>
      <w:r>
        <w:t xml:space="preserve"> </w:t>
      </w:r>
      <w:r>
        <w:rPr>
          <w:b/>
          <w:bCs/>
        </w:rPr>
        <w:t xml:space="preserve">Fakten-Trap mit falscher Chronologie.</w:t>
      </w:r>
      <w:r>
        <w:t xml:space="preserve"> </w:t>
      </w:r>
      <w:r>
        <w:t xml:space="preserve">Genau umgekehrt: Das Vulgärlatein „existierte während der gesamten Geschichte der lateinischen Sprache und setzte in ununterbrochener Kontinuität das</w:t>
      </w:r>
      <w:r>
        <w:t xml:space="preserve"> </w:t>
      </w:r>
      <w:r>
        <w:rPr>
          <w:b/>
          <w:bCs/>
        </w:rPr>
        <w:t xml:space="preserve">Altlatein</w:t>
      </w:r>
      <w:r>
        <w:t xml:space="preserve"> </w:t>
      </w:r>
      <w:r>
        <w:t xml:space="preserve">fort” (HO2, 1). Die</w:t>
      </w:r>
      <w:r>
        <w:t xml:space="preserve"> </w:t>
      </w:r>
      <w:r>
        <w:rPr>
          <w:i/>
          <w:iCs/>
        </w:rPr>
        <w:t xml:space="preserve">Neuerung</w:t>
      </w:r>
      <w:r>
        <w:t xml:space="preserve"> </w:t>
      </w:r>
      <w:r>
        <w:t xml:space="preserve">ist das klassische Latein, das sich durch griechischen Einfluss und die Herausbildung einer schriftsprachlichen Norm vom gesprochenen Latein entfernte. Außerdem falsch: „Verfallsform” — das Vulgärlatein ist diaphasisch, diastratisch und diatopisch differenziert und kein defizitäres Latein.</w:t>
      </w:r>
    </w:p>
    <w:p>
      <w:pPr>
        <w:pStyle w:val="Compact"/>
        <w:numPr>
          <w:ilvl w:val="0"/>
          <w:numId w:val="1040"/>
        </w:numPr>
      </w:pPr>
      <w:r>
        <w:rPr>
          <w:b/>
          <w:bCs/>
        </w:rPr>
        <w:t xml:space="preserve">R</w:t>
      </w:r>
      <w:r>
        <w:t xml:space="preserve"> </w:t>
      </w:r>
      <w:r>
        <w:t xml:space="preserve">— Wörtlich HO2, 2: 227 Elemente, Anhang zu einem Traktat des Grammatikers Probus, Muster „A non B” (</w:t>
      </w:r>
      <w:r>
        <w:rPr>
          <w:i/>
          <w:iCs/>
        </w:rPr>
        <w:t xml:space="preserve">auris non oricla</w:t>
      </w:r>
      <w:r>
        <w:t xml:space="preserve">,</w:t>
      </w:r>
      <w:r>
        <w:t xml:space="preserve"> </w:t>
      </w:r>
      <w:r>
        <w:rPr>
          <w:i/>
          <w:iCs/>
        </w:rPr>
        <w:t xml:space="preserve">tristis non tristus</w:t>
      </w:r>
      <w:r>
        <w:t xml:space="preserve">).</w:t>
      </w:r>
    </w:p>
    <w:p>
      <w:pPr>
        <w:pStyle w:val="Compact"/>
        <w:numPr>
          <w:ilvl w:val="0"/>
          <w:numId w:val="1040"/>
        </w:numPr>
      </w:pPr>
      <w:r>
        <w:rPr>
          <w:b/>
          <w:bCs/>
        </w:rPr>
        <w:t xml:space="preserve">F</w:t>
      </w:r>
      <w:r>
        <w:t xml:space="preserve"> </w:t>
      </w:r>
      <w:r>
        <w:t xml:space="preserve">— 🪤</w:t>
      </w:r>
      <w:r>
        <w:t xml:space="preserve"> </w:t>
      </w:r>
      <w:r>
        <w:rPr>
          <w:b/>
          <w:bCs/>
        </w:rPr>
        <w:t xml:space="preserve">Fakten-Trap, Richtung vertauscht.</w:t>
      </w:r>
      <w:r>
        <w:t xml:space="preserve"> </w:t>
      </w:r>
      <w:r>
        <w:t xml:space="preserve">Genau umgekehrt: Die ersten Zeugnisse entstehen im iberoromanischen Raum</w:t>
      </w:r>
      <w:r>
        <w:t xml:space="preserve"> </w:t>
      </w:r>
      <w:r>
        <w:rPr>
          <w:b/>
          <w:bCs/>
        </w:rPr>
        <w:t xml:space="preserve">wesentlich später</w:t>
      </w:r>
      <w:r>
        <w:t xml:space="preserve"> </w:t>
      </w:r>
      <w:r>
        <w:t xml:space="preserve">als in der Italo- und Galloromania, erst am</w:t>
      </w:r>
      <w:r>
        <w:t xml:space="preserve"> </w:t>
      </w:r>
      <w:r>
        <w:rPr>
          <w:b/>
          <w:bCs/>
        </w:rPr>
        <w:t xml:space="preserve">Ende des 10. Jh.s</w:t>
      </w:r>
      <w:r>
        <w:t xml:space="preserve"> </w:t>
      </w:r>
      <w:r>
        <w:t xml:space="preserve">(HO3, 5; 6.1) — vgl. Reichenauer Glossen (Ende 8. Jh.) und Straßburger Eide (842).</w:t>
      </w:r>
    </w:p>
    <w:p>
      <w:pPr>
        <w:pStyle w:val="Compact"/>
        <w:numPr>
          <w:ilvl w:val="0"/>
          <w:numId w:val="1040"/>
        </w:numPr>
      </w:pPr>
      <w:r>
        <w:rPr>
          <w:b/>
          <w:bCs/>
        </w:rPr>
        <w:t xml:space="preserve">F</w:t>
      </w:r>
      <w:r>
        <w:t xml:space="preserve"> </w:t>
      </w:r>
      <w:r>
        <w:t xml:space="preserve">— 🪤</w:t>
      </w:r>
      <w:r>
        <w:t xml:space="preserve"> </w:t>
      </w:r>
      <w:r>
        <w:rPr>
          <w:b/>
          <w:bCs/>
        </w:rPr>
        <w:t xml:space="preserve">Vertauschte Reichweiten.</w:t>
      </w:r>
      <w:r>
        <w:t xml:space="preserve"> </w:t>
      </w:r>
      <w:r>
        <w:t xml:space="preserve">Genau umgekehrt:</w:t>
      </w:r>
      <w:r>
        <w:t xml:space="preserve"> </w:t>
      </w:r>
      <w:r>
        <w:rPr>
          <w:b/>
          <w:bCs/>
          <w:i/>
          <w:iCs/>
        </w:rPr>
        <w:t xml:space="preserve">f-</w:t>
      </w:r>
      <w:r>
        <w:rPr>
          <w:b/>
          <w:bCs/>
        </w:rPr>
        <w:t xml:space="preserve"> </w:t>
      </w:r>
      <w:r>
        <w:rPr>
          <w:b/>
          <w:bCs/>
        </w:rPr>
        <w:t xml:space="preserve">&gt;</w:t>
      </w:r>
      <w:r>
        <w:rPr>
          <w:b/>
          <w:bCs/>
        </w:rPr>
        <w:t xml:space="preserve"> </w:t>
      </w:r>
      <w:r>
        <w:rPr>
          <w:b/>
          <w:bCs/>
          <w:i/>
          <w:iCs/>
        </w:rPr>
        <w:t xml:space="preserve">h-</w:t>
      </w:r>
      <w:r>
        <w:t xml:space="preserve"> </w:t>
      </w:r>
      <w:r>
        <w:t xml:space="preserve">ist „besonderes Charakteristikum des</w:t>
      </w:r>
      <w:r>
        <w:t xml:space="preserve"> </w:t>
      </w:r>
      <w:r>
        <w:rPr>
          <w:b/>
          <w:bCs/>
        </w:rPr>
        <w:t xml:space="preserve">Kastilischen</w:t>
      </w:r>
      <w:r>
        <w:t xml:space="preserve">”, die</w:t>
      </w:r>
      <w:r>
        <w:t xml:space="preserve"> </w:t>
      </w:r>
      <w:r>
        <w:rPr>
          <w:b/>
          <w:bCs/>
        </w:rPr>
        <w:t xml:space="preserve">Sonorisierung</w:t>
      </w:r>
      <w:r>
        <w:t xml:space="preserve"> </w:t>
      </w:r>
      <w:r>
        <w:t xml:space="preserve">betrifft „die gesamte</w:t>
      </w:r>
      <w:r>
        <w:t xml:space="preserve"> </w:t>
      </w:r>
      <w:r>
        <w:rPr>
          <w:b/>
          <w:bCs/>
        </w:rPr>
        <w:t xml:space="preserve">Westromania</w:t>
      </w:r>
      <w:r>
        <w:t xml:space="preserve">” (</w:t>
      </w:r>
      <w:r>
        <w:rPr>
          <w:i/>
          <w:iCs/>
        </w:rPr>
        <w:t xml:space="preserve">sapere</w:t>
      </w:r>
      <w:r>
        <w:t xml:space="preserve"> </w:t>
      </w:r>
      <w:r>
        <w:t xml:space="preserve">&gt; span./ptg.</w:t>
      </w:r>
      <w:r>
        <w:t xml:space="preserve"> </w:t>
      </w:r>
      <w:r>
        <w:rPr>
          <w:i/>
          <w:iCs/>
        </w:rPr>
        <w:t xml:space="preserve">saber</w:t>
      </w:r>
      <w:r>
        <w:t xml:space="preserve">, frz.</w:t>
      </w:r>
      <w:r>
        <w:t xml:space="preserve"> </w:t>
      </w:r>
      <w:r>
        <w:rPr>
          <w:i/>
          <w:iCs/>
        </w:rPr>
        <w:t xml:space="preserve">savoir</w:t>
      </w:r>
      <w:r>
        <w:t xml:space="preserve">) (HO3, 1.2). Diese Vertauschung ist besonders tückisch, weil beide Phänomene im selben Handout-Abschnitt stehen und beide mit Substrathypothesen erklärt werden.</w:t>
      </w:r>
    </w:p>
    <w:p>
      <w:pPr>
        <w:pStyle w:val="Compact"/>
        <w:numPr>
          <w:ilvl w:val="0"/>
          <w:numId w:val="1040"/>
        </w:numPr>
      </w:pPr>
      <w:r>
        <w:rPr>
          <w:b/>
          <w:bCs/>
        </w:rPr>
        <w:t xml:space="preserve">R</w:t>
      </w:r>
      <w:r>
        <w:t xml:space="preserve"> </w:t>
      </w:r>
      <w:r>
        <w:t xml:space="preserve">— Korrekt und korrekt begründet: „Die Basken bewahrten ihre Sprache auch nach der römischen Eroberung”; das Baskische „übte als</w:t>
      </w:r>
      <w:r>
        <w:t xml:space="preserve"> </w:t>
      </w:r>
      <w:r>
        <w:rPr>
          <w:b/>
          <w:bCs/>
        </w:rPr>
        <w:t xml:space="preserve">Adstrat</w:t>
      </w:r>
      <w:r>
        <w:t xml:space="preserve"> </w:t>
      </w:r>
      <w:r>
        <w:t xml:space="preserve">(= benachbarte Sprache oder Varietät) weiterhin im Norden Einfluss auf das Vulgärlatein aus” (HO3, 1.1). Der Kausalzusammenhang im zweiten Halbsatz ist genau der richtige.</w:t>
      </w:r>
    </w:p>
    <w:p>
      <w:pPr>
        <w:pStyle w:val="Compact"/>
        <w:numPr>
          <w:ilvl w:val="0"/>
          <w:numId w:val="1040"/>
        </w:numPr>
      </w:pPr>
      <w:r>
        <w:rPr>
          <w:b/>
          <w:bCs/>
        </w:rPr>
        <w:t xml:space="preserve">R</w:t>
      </w:r>
      <w:r>
        <w:t xml:space="preserve"> </w:t>
      </w:r>
      <w:r>
        <w:t xml:space="preserve">— Beides steht so im Handout: Der Niederschlag erfolgt v. a. im (fachsprachlichen)</w:t>
      </w:r>
      <w:r>
        <w:t xml:space="preserve"> </w:t>
      </w:r>
      <w:r>
        <w:rPr>
          <w:b/>
          <w:bCs/>
        </w:rPr>
        <w:t xml:space="preserve">Wortschatz</w:t>
      </w:r>
      <w:r>
        <w:t xml:space="preserve">, und „nur wenige nicht-substantivische Lexeme” drangen ein — die Ausnahmen sind</w:t>
      </w:r>
      <w:r>
        <w:t xml:space="preserve"> </w:t>
      </w:r>
      <w:r>
        <w:rPr>
          <w:i/>
          <w:iCs/>
        </w:rPr>
        <w:t xml:space="preserve">mezquino</w:t>
      </w:r>
      <w:r>
        <w:t xml:space="preserve">,</w:t>
      </w:r>
      <w:r>
        <w:t xml:space="preserve"> </w:t>
      </w:r>
      <w:r>
        <w:rPr>
          <w:i/>
          <w:iCs/>
        </w:rPr>
        <w:t xml:space="preserve">baladí</w:t>
      </w:r>
      <w:r>
        <w:t xml:space="preserve"> </w:t>
      </w:r>
      <w:r>
        <w:t xml:space="preserve">(Adj.),</w:t>
      </w:r>
      <w:r>
        <w:t xml:space="preserve"> </w:t>
      </w:r>
      <w:r>
        <w:rPr>
          <w:i/>
          <w:iCs/>
        </w:rPr>
        <w:t xml:space="preserve">halagar</w:t>
      </w:r>
      <w:r>
        <w:t xml:space="preserve"> </w:t>
      </w:r>
      <w:r>
        <w:t xml:space="preserve">(Verb),</w:t>
      </w:r>
      <w:r>
        <w:t xml:space="preserve"> </w:t>
      </w:r>
      <w:r>
        <w:rPr>
          <w:i/>
          <w:iCs/>
        </w:rPr>
        <w:t xml:space="preserve">ojalá</w:t>
      </w:r>
      <w:r>
        <w:t xml:space="preserve"> </w:t>
      </w:r>
      <w:r>
        <w:t xml:space="preserve">(Adv.) und</w:t>
      </w:r>
      <w:r>
        <w:t xml:space="preserve"> </w:t>
      </w:r>
      <w:r>
        <w:rPr>
          <w:i/>
          <w:iCs/>
        </w:rPr>
        <w:t xml:space="preserve">fulano</w:t>
      </w:r>
      <w:r>
        <w:t xml:space="preserve"> </w:t>
      </w:r>
      <w:r>
        <w:t xml:space="preserve">(HO3, 4).</w:t>
      </w:r>
      <w:r>
        <w:t xml:space="preserve"> </w:t>
      </w:r>
      <w:r>
        <w:rPr>
          <w:i/>
          <w:iCs/>
        </w:rPr>
        <w:t xml:space="preserve">Eine plausibel klingende Gesamtaussage, die tatsächlich zutrifft — nicht reflexhaft „F” ankreuzen.</w:t>
      </w:r>
    </w:p>
    <w:p>
      <w:pPr>
        <w:pStyle w:val="Compact"/>
        <w:numPr>
          <w:ilvl w:val="0"/>
          <w:numId w:val="1040"/>
        </w:numPr>
      </w:pPr>
      <w:r>
        <w:rPr>
          <w:b/>
          <w:bCs/>
        </w:rPr>
        <w:t xml:space="preserve">F</w:t>
      </w:r>
      <w:r>
        <w:t xml:space="preserve"> </w:t>
      </w:r>
      <w:r>
        <w:t xml:space="preserve">— 🪤 Das Wort</w:t>
      </w:r>
      <w:r>
        <w:t xml:space="preserve"> </w:t>
      </w:r>
      <w:r>
        <w:rPr>
          <w:b/>
          <w:bCs/>
        </w:rPr>
        <w:t xml:space="preserve">„unbestritten”</w:t>
      </w:r>
      <w:r>
        <w:t xml:space="preserve"> </w:t>
      </w:r>
      <w:r>
        <w:t xml:space="preserve">macht die Aussage falsch. Die Zuordnung ist ausdrücklich</w:t>
      </w:r>
      <w:r>
        <w:t xml:space="preserve"> </w:t>
      </w:r>
      <w:r>
        <w:rPr>
          <w:b/>
          <w:bCs/>
        </w:rPr>
        <w:t xml:space="preserve">umstritten</w:t>
      </w:r>
      <w:r>
        <w:t xml:space="preserve">: manche ordnen die Glosas dem</w:t>
      </w:r>
      <w:r>
        <w:t xml:space="preserve"> </w:t>
      </w:r>
      <w:r>
        <w:rPr>
          <w:b/>
          <w:bCs/>
        </w:rPr>
        <w:t xml:space="preserve">Aragonesischen</w:t>
      </w:r>
      <w:r>
        <w:t xml:space="preserve"> </w:t>
      </w:r>
      <w:r>
        <w:t xml:space="preserve">zu, andere dem</w:t>
      </w:r>
      <w:r>
        <w:t xml:space="preserve"> </w:t>
      </w:r>
      <w:r>
        <w:rPr>
          <w:b/>
          <w:bCs/>
          <w:i/>
          <w:iCs/>
        </w:rPr>
        <w:t xml:space="preserve">riojano</w:t>
      </w:r>
      <w:r>
        <w:t xml:space="preserve">. Gesichert ist nur, dass sie das erste schriftliche Zeugnis einer Varietät der</w:t>
      </w:r>
      <w:r>
        <w:t xml:space="preserve"> </w:t>
      </w:r>
      <w:r>
        <w:rPr>
          <w:b/>
          <w:bCs/>
        </w:rPr>
        <w:t xml:space="preserve">Übergangszone zwischen Kastilien und Aragón</w:t>
      </w:r>
      <w:r>
        <w:t xml:space="preserve"> </w:t>
      </w:r>
      <w:r>
        <w:t xml:space="preserve">sind (HO3, 5).</w:t>
      </w:r>
      <w:r>
        <w:t xml:space="preserve"> </w:t>
      </w:r>
      <w:r>
        <w:rPr>
          <w:b/>
          <w:bCs/>
        </w:rPr>
        <w:t xml:space="preserve">Achte in R/F-Fragen immer auf Absolutheitswörter</w:t>
      </w:r>
      <w:r>
        <w:t xml:space="preserve"> </w:t>
      </w:r>
      <w:r>
        <w:t xml:space="preserve">wie „unbestritten”, „ausschließlich”, „immer”, „erst” — sie sind häufig der eingebaute Fehler.</w:t>
      </w:r>
    </w:p>
    <w:p>
      <w:r>
        <w:pict>
          <v:rect style="width:0;height:1.5pt" o:hralign="center" o:hrstd="t" o:hr="t"/>
        </w:pict>
      </w:r>
    </w:p>
    <w:bookmarkEnd w:id="138"/>
    <w:bookmarkEnd w:id="139"/>
    <w:bookmarkStart w:id="140" w:name="selbstcheck-kapitel-2"/>
    <w:p>
      <w:pPr>
        <w:pStyle w:val="Heading2"/>
      </w:pPr>
      <w:r>
        <w:t xml:space="preserve">Selbstcheck Kapitel 2</w:t>
      </w:r>
    </w:p>
    <w:p>
      <w:pPr>
        <w:pStyle w:val="Compact"/>
        <w:numPr>
          <w:ilvl w:val="0"/>
          <w:numId w:val="1041"/>
        </w:numPr>
      </w:pPr>
      <w:r>
        <w:t xml:space="preserve">Ich kann erklären, was Vulgärlatein ist, und</w:t>
      </w:r>
      <w:r>
        <w:t xml:space="preserve"> </w:t>
      </w:r>
      <w:r>
        <w:rPr>
          <w:b/>
          <w:bCs/>
        </w:rPr>
        <w:t xml:space="preserve">zwei verbreitete Missverständnisse</w:t>
      </w:r>
      <w:r>
        <w:t xml:space="preserve"> </w:t>
      </w:r>
      <w:r>
        <w:t xml:space="preserve">darüber widerlegen (Unterschichtssprache; jünger als klassisches Latein).</w:t>
      </w:r>
    </w:p>
    <w:p>
      <w:pPr>
        <w:pStyle w:val="Compact"/>
        <w:numPr>
          <w:ilvl w:val="0"/>
          <w:numId w:val="1042"/>
        </w:numPr>
      </w:pPr>
      <w:r>
        <w:t xml:space="preserve">Ich kann den</w:t>
      </w:r>
      <w:r>
        <w:t xml:space="preserve"> </w:t>
      </w:r>
      <w:r>
        <w:rPr>
          <w:b/>
          <w:bCs/>
        </w:rPr>
        <w:t xml:space="preserve">Quantitätenkollaps</w:t>
      </w:r>
      <w:r>
        <w:t xml:space="preserve"> </w:t>
      </w:r>
      <w:r>
        <w:t xml:space="preserve">definieren, mit zwei Minimalpaaren belegen und die</w:t>
      </w:r>
      <w:r>
        <w:t xml:space="preserve"> </w:t>
      </w:r>
      <w:r>
        <w:rPr>
          <w:b/>
          <w:bCs/>
        </w:rPr>
        <w:t xml:space="preserve">Diphthongierung</w:t>
      </w:r>
      <w:r>
        <w:t xml:space="preserve"> </w:t>
      </w:r>
      <w:r>
        <w:t xml:space="preserve">ę &gt; [je] / ǫ &gt; [we] als seine Folge herleiten.</w:t>
      </w:r>
    </w:p>
    <w:p>
      <w:pPr>
        <w:pStyle w:val="Compact"/>
        <w:numPr>
          <w:ilvl w:val="0"/>
          <w:numId w:val="1043"/>
        </w:numPr>
      </w:pPr>
      <w:r>
        <w:t xml:space="preserve">Ich kann vier vulgärlateinische</w:t>
      </w:r>
      <w:r>
        <w:t xml:space="preserve"> </w:t>
      </w:r>
      <w:r>
        <w:rPr>
          <w:b/>
          <w:bCs/>
        </w:rPr>
        <w:t xml:space="preserve">Konsonantenprozesse</w:t>
      </w:r>
      <w:r>
        <w:t xml:space="preserve"> </w:t>
      </w:r>
      <w:r>
        <w:t xml:space="preserve">benennen und je ein Beispiel geben — inklusive eines Prozesses, der im Spanischen</w:t>
      </w:r>
      <w:r>
        <w:t xml:space="preserve"> </w:t>
      </w:r>
      <w:r>
        <w:rPr>
          <w:b/>
          <w:bCs/>
        </w:rPr>
        <w:t xml:space="preserve">heute noch produktiv</w:t>
      </w:r>
      <w:r>
        <w:t xml:space="preserve"> </w:t>
      </w:r>
      <w:r>
        <w:t xml:space="preserve">ist.</w:t>
      </w:r>
    </w:p>
    <w:p>
      <w:pPr>
        <w:pStyle w:val="Compact"/>
        <w:numPr>
          <w:ilvl w:val="0"/>
          <w:numId w:val="1044"/>
        </w:numPr>
      </w:pPr>
      <w:r>
        <w:t xml:space="preserve">Ich kann bei</w:t>
      </w:r>
      <w:r>
        <w:t xml:space="preserve"> </w:t>
      </w:r>
      <w:r>
        <w:rPr>
          <w:b/>
          <w:bCs/>
          <w:i/>
          <w:iCs/>
        </w:rPr>
        <w:t xml:space="preserve">f-</w:t>
      </w:r>
      <w:r>
        <w:rPr>
          <w:b/>
          <w:bCs/>
        </w:rPr>
        <w:t xml:space="preserve"> </w:t>
      </w:r>
      <w:r>
        <w:rPr>
          <w:b/>
          <w:bCs/>
        </w:rPr>
        <w:t xml:space="preserve">&gt;</w:t>
      </w:r>
      <w:r>
        <w:rPr>
          <w:b/>
          <w:bCs/>
        </w:rPr>
        <w:t xml:space="preserve"> </w:t>
      </w:r>
      <w:r>
        <w:rPr>
          <w:b/>
          <w:bCs/>
          <w:i/>
          <w:iCs/>
        </w:rPr>
        <w:t xml:space="preserve">h-</w:t>
      </w:r>
      <w:r>
        <w:t xml:space="preserve"> </w:t>
      </w:r>
      <w:r>
        <w:t xml:space="preserve">und bei der</w:t>
      </w:r>
      <w:r>
        <w:t xml:space="preserve"> </w:t>
      </w:r>
      <w:r>
        <w:rPr>
          <w:b/>
          <w:bCs/>
        </w:rPr>
        <w:t xml:space="preserve">Sonorisierung</w:t>
      </w:r>
      <w:r>
        <w:t xml:space="preserve"> </w:t>
      </w:r>
      <w:r>
        <w:t xml:space="preserve">jeweils</w:t>
      </w:r>
      <w:r>
        <w:t xml:space="preserve"> </w:t>
      </w:r>
      <w:r>
        <w:rPr>
          <w:b/>
          <w:bCs/>
        </w:rPr>
        <w:t xml:space="preserve">beide</w:t>
      </w:r>
      <w:r>
        <w:t xml:space="preserve"> </w:t>
      </w:r>
      <w:r>
        <w:t xml:space="preserve">Erklärungsansätze darstellen und weiß, welches Phänomen welche geographische Reichweite hat.</w:t>
      </w:r>
    </w:p>
    <w:p>
      <w:pPr>
        <w:pStyle w:val="Compact"/>
        <w:numPr>
          <w:ilvl w:val="0"/>
          <w:numId w:val="1045"/>
        </w:numPr>
      </w:pPr>
      <w:r>
        <w:t xml:space="preserve">Ich kann erklären,</w:t>
      </w:r>
      <w:r>
        <w:t xml:space="preserve"> </w:t>
      </w:r>
      <w:r>
        <w:rPr>
          <w:b/>
          <w:bCs/>
        </w:rPr>
        <w:t xml:space="preserve">warum</w:t>
      </w:r>
      <w:r>
        <w:t xml:space="preserve"> </w:t>
      </w:r>
      <w:r>
        <w:t xml:space="preserve">das hispanische Latein konservativ ist, und das</w:t>
      </w:r>
      <w:r>
        <w:t xml:space="preserve"> </w:t>
      </w:r>
      <w:r>
        <w:rPr>
          <w:b/>
          <w:bCs/>
        </w:rPr>
        <w:t xml:space="preserve">Peripherie/Zentrum</w:t>
      </w:r>
      <w:r>
        <w:t xml:space="preserve">-Argument an einem Beispiel vorführen.</w:t>
      </w:r>
    </w:p>
    <w:p>
      <w:pPr>
        <w:pStyle w:val="Compact"/>
        <w:numPr>
          <w:ilvl w:val="0"/>
          <w:numId w:val="1046"/>
        </w:numPr>
      </w:pPr>
      <w:r>
        <w:t xml:space="preserve">Ich kann die Bedeutung der</w:t>
      </w:r>
      <w:r>
        <w:t xml:space="preserve"> </w:t>
      </w:r>
      <w:r>
        <w:rPr>
          <w:b/>
          <w:bCs/>
          <w:i/>
          <w:iCs/>
        </w:rPr>
        <w:t xml:space="preserve">Glosas Emilianenses</w:t>
      </w:r>
      <w:r>
        <w:t xml:space="preserve"> </w:t>
      </w:r>
      <w:r>
        <w:t xml:space="preserve">darstellen, drei ihrer sprachlichen Merkmale benennen und die</w:t>
      </w:r>
      <w:r>
        <w:t xml:space="preserve"> </w:t>
      </w:r>
      <w:r>
        <w:rPr>
          <w:b/>
          <w:bCs/>
        </w:rPr>
        <w:t xml:space="preserve">Zuordnungsfrage differenziert</w:t>
      </w:r>
      <w:r>
        <w:t xml:space="preserve"> </w:t>
      </w:r>
      <w:r>
        <w:t xml:space="preserve">beantworten.</w:t>
      </w:r>
    </w:p>
    <w:p>
      <w:pPr>
        <w:pStyle w:val="Compact"/>
        <w:numPr>
          <w:ilvl w:val="0"/>
          <w:numId w:val="1047"/>
        </w:numPr>
      </w:pPr>
      <w:r>
        <w:t xml:space="preserve">Ich kann die sechs Primärdialekte den Etiketten</w:t>
      </w:r>
      <w:r>
        <w:t xml:space="preserve"> </w:t>
      </w:r>
      <w:r>
        <w:rPr>
          <w:b/>
          <w:bCs/>
        </w:rPr>
        <w:t xml:space="preserve">„konservativ”</w:t>
      </w:r>
      <w:r>
        <w:t xml:space="preserve"> </w:t>
      </w:r>
      <w:r>
        <w:t xml:space="preserve">(Mozarabisch) und</w:t>
      </w:r>
      <w:r>
        <w:t xml:space="preserve"> </w:t>
      </w:r>
      <w:r>
        <w:rPr>
          <w:b/>
          <w:bCs/>
        </w:rPr>
        <w:t xml:space="preserve">„innovativ”</w:t>
      </w:r>
      <w:r>
        <w:t xml:space="preserve"> </w:t>
      </w:r>
      <w:r>
        <w:t xml:space="preserve">(Kastilisch) zuordnen und begründen, warum.</w:t>
      </w:r>
    </w:p>
    <w:p>
      <w:pPr>
        <w:pStyle w:val="Compact"/>
        <w:numPr>
          <w:ilvl w:val="0"/>
          <w:numId w:val="1048"/>
        </w:numPr>
      </w:pPr>
      <w:r>
        <w:t xml:space="preserve">Ich kenne die Eckdaten</w:t>
      </w:r>
      <w:r>
        <w:t xml:space="preserve"> </w:t>
      </w:r>
      <w:r>
        <w:rPr>
          <w:b/>
          <w:bCs/>
        </w:rPr>
        <w:t xml:space="preserve">218 v. Chr., 19 v. Chr., 711, 722, 1085, 1492</w:t>
      </w:r>
      <w:r>
        <w:t xml:space="preserve">.</w:t>
      </w:r>
    </w:p>
    <w:p>
      <w:pPr>
        <w:pStyle w:val="FirstParagraph"/>
      </w:pPr>
      <w:r>
        <w:t xml:space="preserve">→ Weiter mit</w:t>
      </w:r>
      <w:r>
        <w:t xml:space="preserve"> </w:t>
      </w:r>
      <w:r>
        <w:rPr>
          <w:rStyle w:val="VerbatimChar"/>
        </w:rPr>
        <w:t xml:space="preserve">lernskript_02_altspanisch.md</w:t>
      </w:r>
      <w:r>
        <w:t xml:space="preserve">.</w:t>
      </w:r>
    </w:p>
    <w:bookmarkEnd w:id="140"/>
    <w:bookmarkEnd w:id="141"/>
    <w:bookmarkStart w:id="188" w:name="kapitel-3-altspanisch-12001450-ho4"/>
    <w:p>
      <w:pPr>
        <w:pStyle w:val="Heading1"/>
      </w:pPr>
      <w:r>
        <w:t xml:space="preserve">Kapitel 3 — Altspanisch (1200–1450) (HO4) ⭐⭐</w:t>
      </w:r>
    </w:p>
    <w:p>
      <w:pPr>
        <w:pStyle w:val="BlockText"/>
      </w:pPr>
      <w:r>
        <w:rPr>
          <w:b/>
          <w:bCs/>
        </w:rPr>
        <w:t xml:space="preserve">Das wichtigste Kapitel des Skripts.</w:t>
      </w:r>
      <w:r>
        <w:t xml:space="preserve"> </w:t>
      </w:r>
      <w:r>
        <w:t xml:space="preserve">Die offizielle Typ-1-Beispielfrage ist ein altspanischer Satz, und die dort abgefragte</w:t>
      </w:r>
      <w:r>
        <w:t xml:space="preserve"> </w:t>
      </w:r>
      <w:r>
        <w:rPr>
          <w:b/>
          <w:bCs/>
        </w:rPr>
        <w:t xml:space="preserve">Pronominalsyntax</w:t>
      </w:r>
      <w:r>
        <w:t xml:space="preserve"> </w:t>
      </w:r>
      <w:r>
        <w:t xml:space="preserve">steht in §4.3. Wenn du nur ein Kapitel gründlich lernst, dann dieses.</w:t>
      </w:r>
    </w:p>
    <w:p>
      <w:r>
        <w:pict>
          <v:rect style="width:0;height:1.5pt" o:hralign="center" o:hrstd="t" o:hr="t"/>
        </w:pict>
      </w:r>
    </w:p>
    <w:bookmarkStart w:id="142" w:name="roter-faden-2"/>
    <w:p>
      <w:pPr>
        <w:pStyle w:val="Heading2"/>
      </w:pPr>
      <w:r>
        <w:t xml:space="preserve">Roter Faden</w:t>
      </w:r>
    </w:p>
    <w:p>
      <w:pPr>
        <w:pStyle w:val="FirstParagraph"/>
      </w:pPr>
      <w:r>
        <w:t xml:space="preserve">Das Altspanische ist „die</w:t>
      </w:r>
      <w:r>
        <w:t xml:space="preserve"> </w:t>
      </w:r>
      <w:r>
        <w:rPr>
          <w:b/>
          <w:bCs/>
        </w:rPr>
        <w:t xml:space="preserve">erste</w:t>
      </w:r>
      <w:r>
        <w:t xml:space="preserve"> </w:t>
      </w:r>
      <w:r>
        <w:t xml:space="preserve">Periode der spanischen Sprachgeschichte”, wenn man Vulgärlatein und Romanisierung als</w:t>
      </w:r>
      <w:r>
        <w:t xml:space="preserve"> </w:t>
      </w:r>
      <w:r>
        <w:rPr>
          <w:b/>
          <w:bCs/>
        </w:rPr>
        <w:t xml:space="preserve">Vorgeschichte</w:t>
      </w:r>
      <w:r>
        <w:t xml:space="preserve"> </w:t>
      </w:r>
      <w:r>
        <w:t xml:space="preserve">betrachtet (Transkr. HO4). Zeitraum:</w:t>
      </w:r>
      <w:r>
        <w:t xml:space="preserve"> </w:t>
      </w:r>
      <w:r>
        <w:rPr>
          <w:b/>
          <w:bCs/>
        </w:rPr>
        <w:t xml:space="preserve">ca. 1200–1450</w:t>
      </w:r>
      <w:r>
        <w:t xml:space="preserve">.</w:t>
      </w:r>
    </w:p>
    <w:p>
      <w:pPr>
        <w:pStyle w:val="BodyText"/>
      </w:pPr>
      <w:r>
        <w:t xml:space="preserve">Das Handout ist, wie die Transkription sagt,</w:t>
      </w:r>
      <w:r>
        <w:t xml:space="preserve"> </w:t>
      </w:r>
      <w:r>
        <w:rPr>
          <w:b/>
          <w:bCs/>
        </w:rPr>
        <w:t xml:space="preserve">zweigeteilt</w:t>
      </w:r>
      <w:r>
        <w:t xml:space="preserve"> </w:t>
      </w:r>
      <w:r>
        <w:t xml:space="preserve">— und diese Zweiteilung ist dein Ordnungsraster: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Abschnitt</w:t>
            </w:r>
          </w:p>
        </w:tc>
        <w:tc>
          <w:tcPr/>
          <w:p>
            <w:pPr>
              <w:pStyle w:val="Compact"/>
            </w:pPr>
            <w:r>
              <w:t xml:space="preserve">Ebene</w:t>
            </w:r>
          </w:p>
        </w:tc>
        <w:tc>
          <w:tcPr/>
          <w:p>
            <w:pPr>
              <w:pStyle w:val="Compact"/>
            </w:pPr>
            <w:r>
              <w:t xml:space="preserve">Leitfrage</w:t>
            </w:r>
          </w:p>
        </w:tc>
      </w:tr>
      <w:tr>
        <w:tc>
          <w:tcPr/>
          <w:p>
            <w:pPr>
              <w:pStyle w:val="Compact"/>
            </w:pPr>
            <w:r>
              <w:rPr>
                <w:b/>
                <w:bCs/>
              </w:rPr>
              <w:t xml:space="preserve">§2–4</w:t>
            </w:r>
            <w:r>
              <w:t xml:space="preserve"> </w:t>
            </w:r>
            <w:r>
              <w:t xml:space="preserve">(HO4)</w:t>
            </w:r>
          </w:p>
        </w:tc>
        <w:tc>
          <w:tcPr/>
          <w:p>
            <w:pPr>
              <w:pStyle w:val="Compact"/>
            </w:pPr>
            <w:r>
              <w:rPr>
                <w:b/>
                <w:bCs/>
              </w:rPr>
              <w:t xml:space="preserve">externe</w:t>
            </w:r>
            <w:r>
              <w:t xml:space="preserve"> </w:t>
            </w:r>
            <w:r>
              <w:t xml:space="preserve">Sprachgeschichte</w:t>
            </w:r>
          </w:p>
        </w:tc>
        <w:tc>
          <w:tcPr/>
          <w:p>
            <w:pPr>
              <w:pStyle w:val="Compact"/>
            </w:pPr>
            <w:r>
              <w:t xml:space="preserve">Warum setzte sich</w:t>
            </w:r>
            <w:r>
              <w:t xml:space="preserve"> </w:t>
            </w:r>
            <w:r>
              <w:rPr>
                <w:i/>
                <w:iCs/>
              </w:rPr>
              <w:t xml:space="preserve">das Kastilische</w:t>
            </w:r>
            <w:r>
              <w:t xml:space="preserve"> </w:t>
            </w:r>
            <w:r>
              <w:t xml:space="preserve">durch — und nicht einer der fünf anderen Primärdialekte?</w:t>
            </w:r>
          </w:p>
        </w:tc>
      </w:tr>
      <w:tr>
        <w:tc>
          <w:tcPr/>
          <w:p>
            <w:pPr>
              <w:pStyle w:val="Compact"/>
            </w:pPr>
            <w:r>
              <w:rPr>
                <w:b/>
                <w:bCs/>
              </w:rPr>
              <w:t xml:space="preserve">§5</w:t>
            </w:r>
            <w:r>
              <w:t xml:space="preserve"> </w:t>
            </w:r>
            <w:r>
              <w:t xml:space="preserve">(HO4)</w:t>
            </w:r>
          </w:p>
        </w:tc>
        <w:tc>
          <w:tcPr/>
          <w:p>
            <w:pPr>
              <w:pStyle w:val="Compact"/>
            </w:pPr>
            <w:r>
              <w:rPr>
                <w:b/>
                <w:bCs/>
              </w:rPr>
              <w:t xml:space="preserve">interne</w:t>
            </w:r>
            <w:r>
              <w:t xml:space="preserve"> </w:t>
            </w:r>
            <w:r>
              <w:t xml:space="preserve">Sprachgeschichte</w:t>
            </w:r>
          </w:p>
        </w:tc>
        <w:tc>
          <w:tcPr/>
          <w:p>
            <w:pPr>
              <w:pStyle w:val="Compact"/>
            </w:pPr>
            <w:r>
              <w:t xml:space="preserve">Wodurch unterscheidet sich das Altspanische von früheren Sprachstufen</w:t>
            </w:r>
            <w:r>
              <w:t xml:space="preserve"> </w:t>
            </w:r>
            <w:r>
              <w:rPr>
                <w:b/>
                <w:bCs/>
              </w:rPr>
              <w:t xml:space="preserve">und vom heutigen Spanisch</w:t>
            </w:r>
            <w:r>
              <w:t xml:space="preserve">?</w:t>
            </w:r>
          </w:p>
        </w:tc>
      </w:tr>
    </w:tbl>
    <w:p>
      <w:pPr>
        <w:pStyle w:val="BodyText"/>
      </w:pPr>
      <w:r>
        <w:rPr>
          <w:b/>
          <w:bCs/>
        </w:rPr>
        <w:t xml:space="preserve">Die zentrale Leitfrage, wörtlich aus der Transkription:</w:t>
      </w:r>
      <w:r>
        <w:t xml:space="preserve"> </w:t>
      </w:r>
      <w:r>
        <w:t xml:space="preserve">Man will verstehen, „weshalb auf dem Großteil der iberischen Halbinsel heute Spanisch gesprochen wird und nicht einer der anderen 5 romanischen Primärdialekte.</w:t>
      </w:r>
      <w:r>
        <w:t xml:space="preserve"> </w:t>
      </w:r>
      <w:r>
        <w:rPr>
          <w:b/>
          <w:bCs/>
        </w:rPr>
        <w:t xml:space="preserve">Die Erklärung hierfür ist in der externen Sprachgeschichte zu finden.</w:t>
      </w:r>
      <w:r>
        <w:t xml:space="preserve">” Entscheidend war, „dass in der Rückeroberung der iberischen Halbinsel von den Arabern gerade</w:t>
      </w:r>
      <w:r>
        <w:t xml:space="preserve"> </w:t>
      </w:r>
      <w:r>
        <w:rPr>
          <w:b/>
          <w:bCs/>
        </w:rPr>
        <w:t xml:space="preserve">Kastilien besonders erfolgreich</w:t>
      </w:r>
      <w:r>
        <w:t xml:space="preserve"> </w:t>
      </w:r>
      <w:r>
        <w:t xml:space="preserve">war” (Transkr. HO4).</w:t>
      </w:r>
    </w:p>
    <w:p>
      <w:pPr>
        <w:pStyle w:val="BodyText"/>
      </w:pPr>
      <w:r>
        <w:rPr>
          <w:b/>
          <w:bCs/>
        </w:rPr>
        <w:t xml:space="preserve">Die Kausalkette, die das ganze Kapitel trägt:</w:t>
      </w:r>
    </w:p>
    <w:p>
      <w:pPr>
        <w:pStyle w:val="BlockText"/>
      </w:pPr>
      <w:r>
        <w:t xml:space="preserve">Militärischer Erfolg Kastiliens in der Reconquista → politischer Machtgewinn →</w:t>
      </w:r>
      <w:r>
        <w:t xml:space="preserve"> </w:t>
      </w:r>
      <w:r>
        <w:rPr>
          <w:b/>
          <w:bCs/>
        </w:rPr>
        <w:t xml:space="preserve">geographische Ausbreitung</w:t>
      </w:r>
      <w:r>
        <w:t xml:space="preserve"> </w:t>
      </w:r>
      <w:r>
        <w:t xml:space="preserve">des Kastilischen (externer Ausbau) →</w:t>
      </w:r>
      <w:r>
        <w:t xml:space="preserve"> </w:t>
      </w:r>
      <w:r>
        <w:rPr>
          <w:b/>
          <w:bCs/>
        </w:rPr>
        <w:t xml:space="preserve">Vordringen in neue Funktionsbereiche</w:t>
      </w:r>
      <w:r>
        <w:t xml:space="preserve">: Kanzlei, Literatur, Wissenschaft (interner Ausbau) →</w:t>
      </w:r>
      <w:r>
        <w:t xml:space="preserve"> </w:t>
      </w:r>
      <w:r>
        <w:rPr>
          <w:b/>
          <w:bCs/>
        </w:rPr>
        <w:t xml:space="preserve">Kodifikation</w:t>
      </w:r>
      <w:r>
        <w:t xml:space="preserve"> </w:t>
      </w:r>
      <w:r>
        <w:t xml:space="preserve">durch Vorbildwirkung der Texte</w:t>
      </w:r>
    </w:p>
    <w:p>
      <w:pPr>
        <w:pStyle w:val="FirstParagraph"/>
      </w:pPr>
      <w:r>
        <w:t xml:space="preserve">Und die Transkription betont für §5: „Besonders interessieren wir uns dabei für jene Eigenschaften, die das Altspanische von früheren Sprachstufen unterscheidet,</w:t>
      </w:r>
      <w:r>
        <w:t xml:space="preserve"> </w:t>
      </w:r>
      <w:r>
        <w:rPr>
          <w:b/>
          <w:bCs/>
        </w:rPr>
        <w:t xml:space="preserve">aber auch für Unterschiede zum heutigen Spanischen</w:t>
      </w:r>
      <w:r>
        <w:t xml:space="preserve">.” → Genau diese Unterschiede sind das Material für Typ-1-Fragen.</w:t>
      </w:r>
    </w:p>
    <w:p>
      <w:r>
        <w:pict>
          <v:rect style="width:0;height:1.5pt" o:hralign="center" o:hrstd="t" o:hr="t"/>
        </w:pict>
      </w:r>
    </w:p>
    <w:bookmarkEnd w:id="142"/>
    <w:bookmarkStart w:id="145" w:name="begriff-und-periodisierung"/>
    <w:p>
      <w:pPr>
        <w:pStyle w:val="Heading2"/>
      </w:pPr>
      <w:r>
        <w:t xml:space="preserve">1 Begriff und Periodisierung ⭐</w:t>
      </w:r>
    </w:p>
    <w:bookmarkStart w:id="143" w:name="X979580dd7ed25742805461b3322989e7507394f"/>
    <w:p>
      <w:pPr>
        <w:pStyle w:val="Heading3"/>
      </w:pPr>
      <w:r>
        <w:t xml:space="preserve">1.1 „Altspanisch” ist eine rückblickende Erfindung ⭐</w:t>
      </w:r>
    </w:p>
    <w:p>
      <w:pPr>
        <w:pStyle w:val="FirstParagraph"/>
      </w:pPr>
      <w:r>
        <w:rPr>
          <w:b/>
          <w:bCs/>
        </w:rPr>
        <w:t xml:space="preserve">Der Punkt, den sowohl Handout als auch Transkription betonen:</w:t>
      </w:r>
      <w:r>
        <w:t xml:space="preserve"> </w:t>
      </w:r>
      <w:r>
        <w:t xml:space="preserve">Modifikatoren wie</w:t>
      </w:r>
      <w:r>
        <w:t xml:space="preserve"> </w:t>
      </w:r>
      <w:r>
        <w:rPr>
          <w:i/>
          <w:iCs/>
        </w:rPr>
        <w:t xml:space="preserve">Alt-</w:t>
      </w:r>
      <w:r>
        <w:t xml:space="preserve"> </w:t>
      </w:r>
      <w:r>
        <w:t xml:space="preserve">oder</w:t>
      </w:r>
      <w:r>
        <w:t xml:space="preserve"> </w:t>
      </w:r>
      <w:r>
        <w:rPr>
          <w:i/>
          <w:iCs/>
        </w:rPr>
        <w:t xml:space="preserve">Mittel-</w:t>
      </w:r>
      <w:r>
        <w:t xml:space="preserve"> </w:t>
      </w:r>
      <w:r>
        <w:t xml:space="preserve">sind</w:t>
      </w:r>
      <w:r>
        <w:t xml:space="preserve"> </w:t>
      </w:r>
      <w:r>
        <w:rPr>
          <w:b/>
          <w:bCs/>
        </w:rPr>
        <w:t xml:space="preserve">stets retrospektive Zuschreibungen</w:t>
      </w:r>
      <w:r>
        <w:t xml:space="preserve"> </w:t>
      </w:r>
      <w:r>
        <w:t xml:space="preserve">(HO4, 1).</w:t>
      </w:r>
    </w:p>
    <w:p>
      <w:pPr>
        <w:pStyle w:val="BodyText"/>
      </w:pPr>
      <w:r>
        <w:t xml:space="preserve">Die Transkription formuliert es anschaulich:</w:t>
      </w:r>
      <w:r>
        <w:t xml:space="preserve"> </w:t>
      </w:r>
      <w:r>
        <w:rPr>
          <w:i/>
          <w:iCs/>
        </w:rPr>
        <w:t xml:space="preserve">„Niemand hat sich um 1200 gedacht: ‚Jetzt sprechen wir eine neue Sprache und diese Sprache nennen wir Altspanisch.’“</w:t>
      </w:r>
      <w:r>
        <w:t xml:space="preserve"> </w:t>
      </w:r>
      <w:r>
        <w:t xml:space="preserve">(Transkr. HO4)</w:t>
      </w:r>
    </w:p>
    <w:p>
      <w:pPr>
        <w:pStyle w:val="BodyText"/>
      </w:pPr>
      <w:r>
        <w:rPr>
          <w:b/>
          <w:bCs/>
        </w:rPr>
        <w:t xml:space="preserve">Zwei Konsequenzen, die prüfbar sind:</w:t>
      </w:r>
    </w:p>
    <w:p>
      <w:pPr>
        <w:pStyle w:val="Compact"/>
        <w:numPr>
          <w:ilvl w:val="0"/>
          <w:numId w:val="1049"/>
        </w:numPr>
      </w:pPr>
      <w:r>
        <w:rPr>
          <w:b/>
          <w:bCs/>
        </w:rPr>
        <w:t xml:space="preserve">Die Sprecher nannten ihre Sprache nicht</w:t>
      </w:r>
      <w:r>
        <w:rPr>
          <w:b/>
          <w:bCs/>
        </w:rPr>
        <w:t xml:space="preserve"> </w:t>
      </w:r>
      <w:r>
        <w:rPr>
          <w:b/>
          <w:bCs/>
          <w:i/>
          <w:iCs/>
        </w:rPr>
        <w:t xml:space="preserve">español</w:t>
      </w:r>
      <w:r>
        <w:rPr>
          <w:b/>
          <w:bCs/>
        </w:rPr>
        <w:t xml:space="preserve">.</w:t>
      </w:r>
      <w:r>
        <w:t xml:space="preserve"> </w:t>
      </w:r>
      <w:r>
        <w:t xml:space="preserve">Sie sagten</w:t>
      </w:r>
      <w:r>
        <w:t xml:space="preserve"> </w:t>
      </w:r>
      <w:r>
        <w:rPr>
          <w:b/>
          <w:bCs/>
          <w:i/>
          <w:iCs/>
        </w:rPr>
        <w:t xml:space="preserve">castellano</w:t>
      </w:r>
      <w:r>
        <w:t xml:space="preserve"> </w:t>
      </w:r>
      <w:r>
        <w:t xml:space="preserve">— „und so wird es ja auch zum Teil noch heute gemacht” (Transkr. HO4). Die Sprache, „die wir heute als Spanisch bezeichnen, geht auf das</w:t>
      </w:r>
      <w:r>
        <w:t xml:space="preserve"> </w:t>
      </w:r>
      <w:r>
        <w:rPr>
          <w:b/>
          <w:bCs/>
        </w:rPr>
        <w:t xml:space="preserve">Kastilische</w:t>
      </w:r>
      <w:r>
        <w:t xml:space="preserve"> </w:t>
      </w:r>
      <w:r>
        <w:t xml:space="preserve">als einen der iberoromanischen Dialekte des Mittelalters zurück” (HO4, 1).</w:t>
      </w:r>
    </w:p>
    <w:p>
      <w:pPr>
        <w:pStyle w:val="Compact"/>
        <w:numPr>
          <w:ilvl w:val="0"/>
          <w:numId w:val="1049"/>
        </w:numPr>
      </w:pPr>
      <w:r>
        <w:rPr>
          <w:b/>
          <w:bCs/>
        </w:rPr>
        <w:t xml:space="preserve">Erst im 16. Jh.</w:t>
      </w:r>
      <w:r>
        <w:t xml:space="preserve"> </w:t>
      </w:r>
      <w:r>
        <w:t xml:space="preserve">erscheint die Bezeichnung</w:t>
      </w:r>
      <w:r>
        <w:t xml:space="preserve"> </w:t>
      </w:r>
      <w:r>
        <w:rPr>
          <w:b/>
          <w:bCs/>
          <w:i/>
          <w:iCs/>
        </w:rPr>
        <w:t xml:space="preserve">lengua española</w:t>
      </w:r>
      <w:r>
        <w:rPr>
          <w:b/>
          <w:bCs/>
        </w:rPr>
        <w:t xml:space="preserve"> </w:t>
      </w:r>
      <w:r>
        <w:rPr>
          <w:b/>
          <w:bCs/>
        </w:rPr>
        <w:t xml:space="preserve">in offiziellen Texten</w:t>
      </w:r>
      <w:r>
        <w:t xml:space="preserve"> </w:t>
      </w:r>
      <w:r>
        <w:t xml:space="preserve">(HO4, 1).</w:t>
      </w:r>
    </w:p>
    <w:p>
      <w:pPr>
        <w:pStyle w:val="BlockText"/>
      </w:pPr>
      <w:r>
        <w:t xml:space="preserve">🪤</w:t>
      </w:r>
      <w:r>
        <w:t xml:space="preserve"> </w:t>
      </w:r>
      <w:r>
        <w:rPr>
          <w:b/>
          <w:bCs/>
        </w:rPr>
        <w:t xml:space="preserve">Fakten-Trap-Material.</w:t>
      </w:r>
      <w:r>
        <w:t xml:space="preserve"> </w:t>
      </w:r>
      <w:r>
        <w:t xml:space="preserve">„Die Sprecher des Altspanischen bezeichneten ihre Sprache als</w:t>
      </w:r>
      <w:r>
        <w:t xml:space="preserve"> </w:t>
      </w:r>
      <w:r>
        <w:rPr>
          <w:i/>
          <w:iCs/>
        </w:rPr>
        <w:t xml:space="preserve">español</w:t>
      </w:r>
      <w:r>
        <w:t xml:space="preserve">” ist</w:t>
      </w:r>
      <w:r>
        <w:t xml:space="preserve"> </w:t>
      </w:r>
      <w:r>
        <w:rPr>
          <w:b/>
          <w:bCs/>
        </w:rPr>
        <w:t xml:space="preserve">falsch</w:t>
      </w:r>
      <w:r>
        <w:t xml:space="preserve"> </w:t>
      </w:r>
      <w:r>
        <w:t xml:space="preserve">— sie sagten</w:t>
      </w:r>
      <w:r>
        <w:t xml:space="preserve"> </w:t>
      </w:r>
      <w:r>
        <w:rPr>
          <w:i/>
          <w:iCs/>
        </w:rPr>
        <w:t xml:space="preserve">castellano</w:t>
      </w:r>
      <w:r>
        <w:t xml:space="preserve">, und</w:t>
      </w:r>
      <w:r>
        <w:t xml:space="preserve"> </w:t>
      </w:r>
      <w:r>
        <w:rPr>
          <w:i/>
          <w:iCs/>
        </w:rPr>
        <w:t xml:space="preserve">lengua española</w:t>
      </w:r>
      <w:r>
        <w:t xml:space="preserve"> </w:t>
      </w:r>
      <w:r>
        <w:t xml:space="preserve">ist eine Bezeichnung des</w:t>
      </w:r>
      <w:r>
        <w:t xml:space="preserve"> </w:t>
      </w:r>
      <w:r>
        <w:rPr>
          <w:b/>
          <w:bCs/>
        </w:rPr>
        <w:t xml:space="preserve">16. Jh.s</w:t>
      </w:r>
      <w:r>
        <w:t xml:space="preserve">, also der</w:t>
      </w:r>
      <w:r>
        <w:t xml:space="preserve"> </w:t>
      </w:r>
      <w:r>
        <w:rPr>
          <w:i/>
          <w:iCs/>
        </w:rPr>
        <w:t xml:space="preserve">mittelspanischen</w:t>
      </w:r>
      <w:r>
        <w:t xml:space="preserve"> </w:t>
      </w:r>
      <w:r>
        <w:t xml:space="preserve">Periode. Auch das Jahrhundert kann in einer R/F-Frage verschoben werden.</w:t>
      </w:r>
    </w:p>
    <w:p>
      <w:pPr>
        <w:pStyle w:val="FirstParagraph"/>
      </w:pPr>
      <w:r>
        <w:t xml:space="preserve">Im Altspanischen selbst erscheint die Sprache in königlichen Rechtsdokumenten als</w:t>
      </w:r>
      <w:r>
        <w:t xml:space="preserve"> </w:t>
      </w:r>
      <w:r>
        <w:rPr>
          <w:b/>
          <w:bCs/>
          <w:i/>
          <w:iCs/>
        </w:rPr>
        <w:t xml:space="preserve">romanz</w:t>
      </w:r>
      <w:r>
        <w:t xml:space="preserve">,</w:t>
      </w:r>
      <w:r>
        <w:t xml:space="preserve"> </w:t>
      </w:r>
      <w:r>
        <w:rPr>
          <w:b/>
          <w:bCs/>
          <w:i/>
          <w:iCs/>
        </w:rPr>
        <w:t xml:space="preserve">lenguaje de Castiella</w:t>
      </w:r>
      <w:r>
        <w:t xml:space="preserve">,</w:t>
      </w:r>
      <w:r>
        <w:t xml:space="preserve"> </w:t>
      </w:r>
      <w:r>
        <w:rPr>
          <w:b/>
          <w:bCs/>
          <w:i/>
          <w:iCs/>
        </w:rPr>
        <w:t xml:space="preserve">castellano</w:t>
      </w:r>
      <w:r>
        <w:t xml:space="preserve"> </w:t>
      </w:r>
      <w:r>
        <w:t xml:space="preserve">und</w:t>
      </w:r>
      <w:r>
        <w:t xml:space="preserve"> </w:t>
      </w:r>
      <w:r>
        <w:rPr>
          <w:b/>
          <w:bCs/>
          <w:i/>
          <w:iCs/>
        </w:rPr>
        <w:t xml:space="preserve">lenguaje castellano</w:t>
      </w:r>
      <w:r>
        <w:t xml:space="preserve"> </w:t>
      </w:r>
      <w:r>
        <w:t xml:space="preserve">(HO4, 2).</w:t>
      </w:r>
    </w:p>
    <w:bookmarkEnd w:id="143"/>
    <w:bookmarkStart w:id="144" w:name="die-periodisierung-auswendig"/>
    <w:p>
      <w:pPr>
        <w:pStyle w:val="Heading3"/>
      </w:pPr>
      <w:r>
        <w:t xml:space="preserve">1.2 ⭐⭐ Die Periodisierung — auswendig!</w:t>
      </w:r>
    </w:p>
    <w:p>
      <w:pPr>
        <w:pStyle w:val="FirstParagraph"/>
      </w:pPr>
      <w:r>
        <w:t xml:space="preserve">Diese drei Zeilen sind die Grundlage</w:t>
      </w:r>
      <w:r>
        <w:t xml:space="preserve"> </w:t>
      </w:r>
      <w:r>
        <w:rPr>
          <w:b/>
          <w:bCs/>
        </w:rPr>
        <w:t xml:space="preserve">jeder</w:t>
      </w:r>
      <w:r>
        <w:t xml:space="preserve"> </w:t>
      </w:r>
      <w:r>
        <w:t xml:space="preserve">Typ-1-Antwort. Ohne sie kannst du keine Periode benennen.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Periode</w:t>
            </w:r>
          </w:p>
        </w:tc>
        <w:tc>
          <w:tcPr/>
          <w:p>
            <w:pPr>
              <w:pStyle w:val="Compact"/>
            </w:pPr>
            <w:r>
              <w:t xml:space="preserve">Zeitraum</w:t>
            </w:r>
          </w:p>
        </w:tc>
      </w:tr>
      <w:tr>
        <w:tc>
          <w:tcPr/>
          <w:p>
            <w:pPr>
              <w:pStyle w:val="Compact"/>
            </w:pPr>
            <w:r>
              <w:rPr>
                <w:b/>
                <w:bCs/>
              </w:rPr>
              <w:t xml:space="preserve">Altspanisch</w:t>
            </w:r>
          </w:p>
        </w:tc>
        <w:tc>
          <w:tcPr/>
          <w:p>
            <w:pPr>
              <w:pStyle w:val="Compact"/>
            </w:pPr>
            <w:r>
              <w:rPr>
                <w:b/>
                <w:bCs/>
              </w:rPr>
              <w:t xml:space="preserve">1200 – 1450</w:t>
            </w:r>
          </w:p>
        </w:tc>
      </w:tr>
      <w:tr>
        <w:tc>
          <w:tcPr/>
          <w:p>
            <w:pPr>
              <w:pStyle w:val="Compact"/>
            </w:pPr>
            <w:r>
              <w:rPr>
                <w:b/>
                <w:bCs/>
              </w:rPr>
              <w:t xml:space="preserve">Mittelspanisch</w:t>
            </w:r>
          </w:p>
        </w:tc>
        <w:tc>
          <w:tcPr/>
          <w:p>
            <w:pPr>
              <w:pStyle w:val="Compact"/>
            </w:pPr>
            <w:r>
              <w:rPr>
                <w:b/>
                <w:bCs/>
              </w:rPr>
              <w:t xml:space="preserve">1450 – 1650</w:t>
            </w:r>
          </w:p>
        </w:tc>
      </w:tr>
      <w:tr>
        <w:tc>
          <w:tcPr/>
          <w:p>
            <w:pPr>
              <w:pStyle w:val="Compact"/>
            </w:pPr>
            <w:r>
              <w:rPr>
                <w:b/>
                <w:bCs/>
              </w:rPr>
              <w:t xml:space="preserve">Neuspanisch / modernes Spanisch</w:t>
            </w:r>
          </w:p>
        </w:tc>
        <w:tc>
          <w:tcPr/>
          <w:p>
            <w:pPr>
              <w:pStyle w:val="Compact"/>
            </w:pPr>
            <w:r>
              <w:rPr>
                <w:b/>
                <w:bCs/>
              </w:rPr>
              <w:t xml:space="preserve">1650 – Gegenwart</w:t>
            </w:r>
          </w:p>
        </w:tc>
      </w:tr>
    </w:tbl>
    <w:p>
      <w:pPr>
        <w:pStyle w:val="BodyText"/>
      </w:pPr>
      <w:r>
        <w:t xml:space="preserve">(HO4, 1; bestätigt in Transkr. HO4/HO5/HO6.)</w:t>
      </w:r>
    </w:p>
    <w:p>
      <w:pPr>
        <w:pStyle w:val="BodyText"/>
      </w:pPr>
      <w:r>
        <w:rPr>
          <w:b/>
          <w:bCs/>
        </w:rPr>
        <w:t xml:space="preserve">Merkhilfe:</w:t>
      </w:r>
      <w:r>
        <w:t xml:space="preserve"> </w:t>
      </w:r>
      <w:r>
        <w:rPr>
          <w:b/>
          <w:bCs/>
        </w:rPr>
        <w:t xml:space="preserve">12 – 14½ – 16½ – heute.</w:t>
      </w:r>
      <w:r>
        <w:t xml:space="preserve"> </w:t>
      </w:r>
      <w:r>
        <w:t xml:space="preserve">Drei Zahlen, zwei Grenzen:</w:t>
      </w:r>
      <w:r>
        <w:t xml:space="preserve"> </w:t>
      </w:r>
      <w:r>
        <w:rPr>
          <w:b/>
          <w:bCs/>
        </w:rPr>
        <w:t xml:space="preserve">1450</w:t>
      </w:r>
      <w:r>
        <w:t xml:space="preserve"> </w:t>
      </w:r>
      <w:r>
        <w:t xml:space="preserve">und</w:t>
      </w:r>
      <w:r>
        <w:t xml:space="preserve"> </w:t>
      </w:r>
      <w:r>
        <w:rPr>
          <w:b/>
          <w:bCs/>
        </w:rPr>
        <w:t xml:space="preserve">1650</w:t>
      </w:r>
      <w:r>
        <w:t xml:space="preserve">. Und beide Grenzen sind inhaltlich gefüllt:</w:t>
      </w:r>
      <w:r>
        <w:t xml:space="preserve"> </w:t>
      </w:r>
      <w:r>
        <w:t xml:space="preserve">-</w:t>
      </w:r>
      <w:r>
        <w:t xml:space="preserve"> </w:t>
      </w:r>
      <w:r>
        <w:rPr>
          <w:b/>
          <w:bCs/>
        </w:rPr>
        <w:t xml:space="preserve">1450er:</w:t>
      </w:r>
      <w:r>
        <w:t xml:space="preserve"> </w:t>
      </w:r>
      <w:r>
        <w:t xml:space="preserve">Nebrija-Zeit naht, Sibilantenwandel beginnt (früheste Zeugnisse Ende 14. Jh.), 1492 als Epochenjahr</w:t>
      </w:r>
      <w:r>
        <w:t xml:space="preserve"> </w:t>
      </w:r>
      <w:r>
        <w:t xml:space="preserve">-</w:t>
      </w:r>
      <w:r>
        <w:t xml:space="preserve"> </w:t>
      </w:r>
      <w:r>
        <w:rPr>
          <w:b/>
          <w:bCs/>
        </w:rPr>
        <w:t xml:space="preserve">1650:</w:t>
      </w:r>
      <w:r>
        <w:t xml:space="preserve"> </w:t>
      </w:r>
      <w:r>
        <w:t xml:space="preserve">Abschluss des Sibilantenwandels</w:t>
      </w:r>
      <w:r>
        <w:t xml:space="preserve"> </w:t>
      </w:r>
      <w:r>
        <w:rPr>
          <w:b/>
          <w:bCs/>
        </w:rPr>
        <w:t xml:space="preserve">und</w:t>
      </w:r>
      <w:r>
        <w:t xml:space="preserve"> </w:t>
      </w:r>
      <w:r>
        <w:t xml:space="preserve">Ende der Mesoklise (17. Jh.) — die Periodengrenze ist also sprachlich begründet</w:t>
      </w:r>
    </w:p>
    <w:p>
      <w:pPr>
        <w:pStyle w:val="BodyText"/>
      </w:pPr>
      <w:r>
        <w:rPr>
          <w:b/>
          <w:bCs/>
        </w:rPr>
        <w:t xml:space="preserve">Wichtige Relativierung:</w:t>
      </w:r>
      <w:r>
        <w:t xml:space="preserve"> </w:t>
      </w:r>
      <w:r>
        <w:t xml:space="preserve">Das Handout sagt ausdrücklich „unterschiedliche Vorschläge in der Literatur” (HO4, 1). Nenne die Jahreszahlen also mit „ca.”</w:t>
      </w:r>
    </w:p>
    <w:p>
      <w:r>
        <w:pict>
          <v:rect style="width:0;height:1.5pt" o:hralign="center" o:hrstd="t" o:hr="t"/>
        </w:pict>
      </w:r>
    </w:p>
    <w:bookmarkEnd w:id="144"/>
    <w:bookmarkEnd w:id="145"/>
    <w:bookmarkStart w:id="149" w:name="Xc3a093c151821a8119d28b378f7d794ae571ebc"/>
    <w:p>
      <w:pPr>
        <w:pStyle w:val="Heading2"/>
      </w:pPr>
      <w:r>
        <w:t xml:space="preserve">2 Externer Ausbau: Die Ausbreitung des Kastilischen ⭐</w:t>
      </w:r>
    </w:p>
    <w:bookmarkStart w:id="146" w:name="woher-das-kastilische-kommt"/>
    <w:p>
      <w:pPr>
        <w:pStyle w:val="Heading3"/>
      </w:pPr>
      <w:r>
        <w:t xml:space="preserve">2.1 Woher das Kastilische kommt</w:t>
      </w:r>
    </w:p>
    <w:p>
      <w:pPr>
        <w:pStyle w:val="FirstParagraph"/>
      </w:pPr>
      <w:r>
        <w:rPr>
          <w:b/>
          <w:bCs/>
        </w:rPr>
        <w:t xml:space="preserve">Das Ursprungsgebiet des Kastilischen lag im kantabrischen Gebirge</w:t>
      </w:r>
      <w:r>
        <w:t xml:space="preserve"> </w:t>
      </w:r>
      <w:r>
        <w:t xml:space="preserve">(HO4, 2) — also im</w:t>
      </w:r>
      <w:r>
        <w:t xml:space="preserve"> </w:t>
      </w:r>
      <w:r>
        <w:rPr>
          <w:b/>
          <w:bCs/>
        </w:rPr>
        <w:t xml:space="preserve">Norden</w:t>
      </w:r>
      <w:r>
        <w:t xml:space="preserve">. Von dort hat es sich „im Zuge der Reconquista von Norden aus weit in den Süden ausgebreitet”.</w:t>
      </w:r>
    </w:p>
    <w:p>
      <w:pPr>
        <w:pStyle w:val="BlockText"/>
      </w:pPr>
      <w:r>
        <w:t xml:space="preserve">⭐</w:t>
      </w:r>
      <w:r>
        <w:t xml:space="preserve"> </w:t>
      </w:r>
      <w:r>
        <w:rPr>
          <w:b/>
          <w:bCs/>
        </w:rPr>
        <w:t xml:space="preserve">Diese Nord→Süd-Richtung erklärt später sehr viel.</w:t>
      </w:r>
      <w:r>
        <w:t xml:space="preserve"> </w:t>
      </w:r>
      <w:r>
        <w:t xml:space="preserve">Sie ist der Grund, warum</w:t>
      </w:r>
      <w:r>
        <w:t xml:space="preserve"> </w:t>
      </w:r>
      <w:r>
        <w:t xml:space="preserve">-</w:t>
      </w:r>
      <w:r>
        <w:t xml:space="preserve"> </w:t>
      </w:r>
      <w:r>
        <w:rPr>
          <w:i/>
          <w:iCs/>
        </w:rPr>
        <w:t xml:space="preserve">f-</w:t>
      </w:r>
      <w:r>
        <w:t xml:space="preserve"> </w:t>
      </w:r>
      <w:r>
        <w:t xml:space="preserve">&gt;</w:t>
      </w:r>
      <w:r>
        <w:t xml:space="preserve"> </w:t>
      </w:r>
      <w:r>
        <w:rPr>
          <w:i/>
          <w:iCs/>
        </w:rPr>
        <w:t xml:space="preserve">h-</w:t>
      </w:r>
      <w:r>
        <w:t xml:space="preserve"> </w:t>
      </w:r>
      <w:r>
        <w:t xml:space="preserve">im</w:t>
      </w:r>
      <w:r>
        <w:t xml:space="preserve"> </w:t>
      </w:r>
      <w:r>
        <w:rPr>
          <w:b/>
          <w:bCs/>
        </w:rPr>
        <w:t xml:space="preserve">Norden</w:t>
      </w:r>
      <w:r>
        <w:t xml:space="preserve"> </w:t>
      </w:r>
      <w:r>
        <w:t xml:space="preserve">entstand und dort verstummte, im</w:t>
      </w:r>
      <w:r>
        <w:t xml:space="preserve"> </w:t>
      </w:r>
      <w:r>
        <w:rPr>
          <w:b/>
          <w:bCs/>
        </w:rPr>
        <w:t xml:space="preserve">Süden</w:t>
      </w:r>
      <w:r>
        <w:t xml:space="preserve"> </w:t>
      </w:r>
      <w:r>
        <w:t xml:space="preserve">aber länger aspiriert blieb (§3.1),</w:t>
      </w:r>
      <w:r>
        <w:t xml:space="preserve"> </w:t>
      </w:r>
      <w:r>
        <w:t xml:space="preserve">- der</w:t>
      </w:r>
      <w:r>
        <w:t xml:space="preserve"> </w:t>
      </w:r>
      <w:r>
        <w:rPr>
          <w:b/>
          <w:bCs/>
        </w:rPr>
        <w:t xml:space="preserve">Leísmo</w:t>
      </w:r>
      <w:r>
        <w:t xml:space="preserve"> </w:t>
      </w:r>
      <w:r>
        <w:t xml:space="preserve">„von Norden her” ins Zentrum vordrang, während der Süden</w:t>
      </w:r>
      <w:r>
        <w:t xml:space="preserve"> </w:t>
      </w:r>
      <w:r>
        <w:rPr>
          <w:i/>
          <w:iCs/>
        </w:rPr>
        <w:t xml:space="preserve">lo</w:t>
      </w:r>
      <w:r>
        <w:t xml:space="preserve"> </w:t>
      </w:r>
      <w:r>
        <w:t xml:space="preserve">behielt (Kap. 4, §4),</w:t>
      </w:r>
      <w:r>
        <w:t xml:space="preserve"> </w:t>
      </w:r>
      <w:r>
        <w:t xml:space="preserve">- das</w:t>
      </w:r>
      <w:r>
        <w:t xml:space="preserve"> </w:t>
      </w:r>
      <w:r>
        <w:rPr>
          <w:b/>
          <w:bCs/>
        </w:rPr>
        <w:t xml:space="preserve">Andalusische</w:t>
      </w:r>
      <w:r>
        <w:t xml:space="preserve"> </w:t>
      </w:r>
      <w:r>
        <w:t xml:space="preserve">als Sekundärdialekt im Süden entstand (§2.3).</w:t>
      </w:r>
    </w:p>
    <w:p>
      <w:pPr>
        <w:pStyle w:val="BlockText"/>
      </w:pPr>
      <w:r>
        <w:t xml:space="preserve">Merke dir die Landkarte als</w:t>
      </w:r>
      <w:r>
        <w:t xml:space="preserve"> </w:t>
      </w:r>
      <w:r>
        <w:rPr>
          <w:b/>
          <w:bCs/>
        </w:rPr>
        <w:t xml:space="preserve">Gefälle von Nord nach Süd</w:t>
      </w:r>
      <w:r>
        <w:t xml:space="preserve">, dann fallen dir diese drei Fakten gemeinsam ein.</w:t>
      </w:r>
    </w:p>
    <w:bookmarkEnd w:id="146"/>
    <w:bookmarkStart w:id="147" w:name="externer-vs.-interner-ausbau"/>
    <w:p>
      <w:pPr>
        <w:pStyle w:val="Heading3"/>
      </w:pPr>
      <w:r>
        <w:t xml:space="preserve">2.2 ⭐⭐ Externer vs. interner Ausbau</w:t>
      </w:r>
    </w:p>
    <w:p>
      <w:pPr>
        <w:pStyle w:val="FirstParagraph"/>
      </w:pPr>
      <w:r>
        <w:t xml:space="preserve">Das ist die zentrale Begriffsunterscheidung dieses Abschnitts (HO4, 2).</w:t>
      </w:r>
      <w:r>
        <w:t xml:space="preserve"> </w:t>
      </w:r>
      <w:r>
        <w:rPr>
          <w:b/>
          <w:bCs/>
        </w:rPr>
        <w:t xml:space="preserve">Verwechsle sie nicht mit interner/externer Sprachgeschichte</w:t>
      </w:r>
      <w:r>
        <w:t xml:space="preserve"> </w:t>
      </w:r>
      <w:r>
        <w:t xml:space="preserve">(Kap. 1, §4) — „Ausbau” meint hier speziell den Ausbau</w:t>
      </w:r>
      <w:r>
        <w:t xml:space="preserve"> </w:t>
      </w:r>
      <w:r>
        <w:rPr>
          <w:i/>
          <w:iCs/>
        </w:rPr>
        <w:t xml:space="preserve">des Kastilischen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Externer Ausbau</w:t>
            </w:r>
          </w:p>
        </w:tc>
        <w:tc>
          <w:tcPr/>
          <w:p>
            <w:pPr>
              <w:pStyle w:val="Compact"/>
            </w:pPr>
            <w:r>
              <w:rPr>
                <w:b/>
                <w:bCs/>
              </w:rPr>
              <w:t xml:space="preserve">Interner Ausbau</w:t>
            </w:r>
          </w:p>
        </w:tc>
      </w:tr>
      <w:tr>
        <w:tc>
          <w:tcPr/>
          <w:p>
            <w:pPr>
              <w:pStyle w:val="Compact"/>
            </w:pPr>
            <w:r>
              <w:t xml:space="preserve">Was wächst?</w:t>
            </w:r>
          </w:p>
        </w:tc>
        <w:tc>
          <w:tcPr/>
          <w:p>
            <w:pPr>
              <w:pStyle w:val="Compact"/>
            </w:pPr>
            <w:r>
              <w:t xml:space="preserve">das</w:t>
            </w:r>
            <w:r>
              <w:t xml:space="preserve"> </w:t>
            </w:r>
            <w:r>
              <w:rPr>
                <w:b/>
                <w:bCs/>
              </w:rPr>
              <w:t xml:space="preserve">Gebiet</w:t>
            </w:r>
          </w:p>
        </w:tc>
        <w:tc>
          <w:tcPr/>
          <w:p>
            <w:pPr>
              <w:pStyle w:val="Compact"/>
            </w:pPr>
            <w:r>
              <w:t xml:space="preserve">die</w:t>
            </w:r>
            <w:r>
              <w:t xml:space="preserve"> </w:t>
            </w:r>
            <w:r>
              <w:rPr>
                <w:b/>
                <w:bCs/>
              </w:rPr>
              <w:t xml:space="preserve">Funktionen und die Sprache selbst</w:t>
            </w:r>
          </w:p>
        </w:tc>
      </w:tr>
      <w:tr>
        <w:tc>
          <w:tcPr/>
          <w:p>
            <w:pPr>
              <w:pStyle w:val="Compact"/>
            </w:pPr>
            <w:r>
              <w:t xml:space="preserve">Beschreibung</w:t>
            </w:r>
          </w:p>
        </w:tc>
        <w:tc>
          <w:tcPr/>
          <w:p>
            <w:pPr>
              <w:pStyle w:val="Compact"/>
            </w:pPr>
            <w:r>
              <w:t xml:space="preserve">„Aufgrund der großen Erfolge Kastiliens in der Reconquista breitet sich das Kastilische</w:t>
            </w:r>
            <w:r>
              <w:t xml:space="preserve"> </w:t>
            </w:r>
            <w:r>
              <w:rPr>
                <w:b/>
                <w:bCs/>
              </w:rPr>
              <w:t xml:space="preserve">auf Kosten der benachbarten Dialekte</w:t>
            </w:r>
            <w:r>
              <w:t xml:space="preserve"> </w:t>
            </w:r>
            <w:r>
              <w:t xml:space="preserve">aus”</w:t>
            </w:r>
          </w:p>
        </w:tc>
        <w:tc>
          <w:tcPr/>
          <w:p>
            <w:pPr>
              <w:pStyle w:val="Compact"/>
            </w:pPr>
            <w:r>
              <w:t xml:space="preserve">Kastilisch „dringt im Lauf des 13. Jh.s in</w:t>
            </w:r>
            <w:r>
              <w:t xml:space="preserve"> </w:t>
            </w:r>
            <w:r>
              <w:rPr>
                <w:b/>
                <w:bCs/>
              </w:rPr>
              <w:t xml:space="preserve">neue Funktions- bzw. Diskursbereiche</w:t>
            </w:r>
            <w:r>
              <w:t xml:space="preserve"> </w:t>
            </w:r>
            <w:r>
              <w:t xml:space="preserve">vor”</w:t>
            </w:r>
          </w:p>
        </w:tc>
      </w:tr>
      <w:tr>
        <w:tc>
          <w:tcPr/>
          <w:p>
            <w:pPr>
              <w:pStyle w:val="Compact"/>
            </w:pPr>
            <w:r>
              <w:t xml:space="preserve">Konkret</w:t>
            </w:r>
          </w:p>
        </w:tc>
        <w:tc>
          <w:tcPr/>
          <w:p>
            <w:pPr>
              <w:pStyle w:val="Compact"/>
            </w:pPr>
            <w:r>
              <w:t xml:space="preserve">Ausbreitung nach Süden; Entstehung des</w:t>
            </w:r>
            <w:r>
              <w:t xml:space="preserve"> </w:t>
            </w:r>
            <w:r>
              <w:rPr>
                <w:b/>
                <w:bCs/>
              </w:rPr>
              <w:t xml:space="preserve">Andalusischen</w:t>
            </w:r>
          </w:p>
        </w:tc>
        <w:tc>
          <w:tcPr/>
          <w:p>
            <w:pPr>
              <w:pStyle w:val="Compact"/>
            </w:pPr>
            <w:r>
              <w:rPr>
                <w:b/>
                <w:bCs/>
              </w:rPr>
              <w:t xml:space="preserve">Literatursprache</w:t>
            </w:r>
            <w:r>
              <w:t xml:space="preserve"> </w:t>
            </w:r>
            <w:r>
              <w:t xml:space="preserve">(</w:t>
            </w:r>
            <w:r>
              <w:rPr>
                <w:i/>
                <w:iCs/>
              </w:rPr>
              <w:t xml:space="preserve">Poema de Mio Cid</w:t>
            </w:r>
            <w:r>
              <w:t xml:space="preserve">; Gonzalo de Berceo:</w:t>
            </w:r>
            <w:r>
              <w:t xml:space="preserve"> </w:t>
            </w:r>
            <w:r>
              <w:rPr>
                <w:i/>
                <w:iCs/>
              </w:rPr>
              <w:t xml:space="preserve">Milagros de Nuestra Señora</w:t>
            </w:r>
            <w:r>
              <w:t xml:space="preserve">),</w:t>
            </w:r>
            <w:r>
              <w:t xml:space="preserve"> </w:t>
            </w:r>
            <w:r>
              <w:rPr>
                <w:b/>
                <w:bCs/>
              </w:rPr>
              <w:t xml:space="preserve">Wissenschaftssprache</w:t>
            </w:r>
          </w:p>
        </w:tc>
      </w:tr>
      <w:tr>
        <w:tc>
          <w:tcPr/>
          <w:p>
            <w:pPr>
              <w:pStyle w:val="Compact"/>
            </w:pPr>
            <w:r>
              <w:t xml:space="preserve">Sprachlicher Aspekt</w:t>
            </w:r>
          </w:p>
        </w:tc>
        <w:tc>
          <w:tcPr/>
          <w:p>
            <w:pPr>
              <w:pStyle w:val="Compact"/>
            </w:pPr>
            <w:r>
              <w:t xml:space="preserve">—</w:t>
            </w:r>
          </w:p>
        </w:tc>
        <w:tc>
          <w:tcPr/>
          <w:p>
            <w:pPr>
              <w:pStyle w:val="Compact"/>
            </w:pPr>
            <w:r>
              <w:rPr>
                <w:b/>
                <w:bCs/>
              </w:rPr>
              <w:t xml:space="preserve">Sprachlicher Ausbau</w:t>
            </w:r>
            <w:r>
              <w:t xml:space="preserve">: Weiterentwicklung von</w:t>
            </w:r>
            <w:r>
              <w:t xml:space="preserve"> </w:t>
            </w:r>
            <w:r>
              <w:rPr>
                <w:b/>
                <w:bCs/>
              </w:rPr>
              <w:t xml:space="preserve">Wortschatz</w:t>
            </w:r>
            <w:r>
              <w:t xml:space="preserve"> </w:t>
            </w:r>
            <w:r>
              <w:t xml:space="preserve">(Entlehnungen, Wortbildungsverfahren) und</w:t>
            </w:r>
            <w:r>
              <w:t xml:space="preserve"> </w:t>
            </w:r>
            <w:r>
              <w:rPr>
                <w:b/>
                <w:bCs/>
              </w:rPr>
              <w:t xml:space="preserve">Grammatik</w:t>
            </w:r>
            <w:r>
              <w:t xml:space="preserve"> </w:t>
            </w:r>
            <w:r>
              <w:t xml:space="preserve">(komplexe syntaktische Konstruktionen), „um neuen Ausdrucksanforderungen in unterschiedlichen Diskursbereichen (z. B. der Wissenschaftsprosa oder der Historiographie) gerecht zu werden”</w:t>
            </w:r>
          </w:p>
        </w:tc>
      </w:tr>
    </w:tbl>
    <w:p>
      <w:pPr>
        <w:pStyle w:val="BodyText"/>
      </w:pPr>
      <w:r>
        <w:rPr>
          <w:b/>
          <w:bCs/>
        </w:rPr>
        <w:t xml:space="preserve">Das Warum (kausal, nicht nur deskriptiv):</w:t>
      </w:r>
      <w:r>
        <w:t xml:space="preserve"> </w:t>
      </w:r>
      <w:r>
        <w:t xml:space="preserve">Eine Sprache, die plötzlich Astronomie und Rechtswissenschaft ausdrücken soll,</w:t>
      </w:r>
      <w:r>
        <w:t xml:space="preserve"> </w:t>
      </w:r>
      <w:r>
        <w:rPr>
          <w:b/>
          <w:bCs/>
        </w:rPr>
        <w:t xml:space="preserve">reicht dafür zunächst nicht aus</w:t>
      </w:r>
      <w:r>
        <w:t xml:space="preserve">. Sie muss ausgebaut werden — man braucht Fachwörter (also Entlehnungen, v. a. Latinismen → §5) und Satzkonstruktionen für komplexe Argumentation (also syntaktischen Ausbau).</w:t>
      </w:r>
      <w:r>
        <w:t xml:space="preserve"> </w:t>
      </w:r>
      <w:r>
        <w:rPr>
          <w:b/>
          <w:bCs/>
        </w:rPr>
        <w:t xml:space="preserve">Externe Geschichte erzeugt hier also direkt interne Veränderung:</w:t>
      </w:r>
      <w:r>
        <w:t xml:space="preserve"> </w:t>
      </w:r>
      <w:r>
        <w:t xml:space="preserve">Weil Alfons X. Wissenschaft auf Kastilisch schreiben lässt, ändert sich der kastilische Wortschatz.</w:t>
      </w:r>
    </w:p>
    <w:bookmarkEnd w:id="147"/>
    <w:bookmarkStart w:id="148" w:name="überdachung-und-das-andalusische"/>
    <w:p>
      <w:pPr>
        <w:pStyle w:val="Heading3"/>
      </w:pPr>
      <w:r>
        <w:t xml:space="preserve">2.3 ⭐ Überdachung und das Andalusische</w:t>
      </w:r>
    </w:p>
    <w:p>
      <w:pPr>
        <w:pStyle w:val="FirstParagraph"/>
      </w:pPr>
      <w:r>
        <w:rPr>
          <w:b/>
          <w:bCs/>
        </w:rPr>
        <w:t xml:space="preserve">Überdachung:</w:t>
      </w:r>
      <w:r>
        <w:t xml:space="preserve"> </w:t>
      </w:r>
      <w:r>
        <w:t xml:space="preserve">Das Kastilische „</w:t>
      </w:r>
      <w:r>
        <w:rPr>
          <w:b/>
          <w:bCs/>
        </w:rPr>
        <w:t xml:space="preserve">überdacht</w:t>
      </w:r>
      <w:r>
        <w:t xml:space="preserve">” die anderen primären Dialekte „aufgrund seiner</w:t>
      </w:r>
      <w:r>
        <w:t xml:space="preserve"> </w:t>
      </w:r>
      <w:r>
        <w:rPr>
          <w:b/>
          <w:bCs/>
        </w:rPr>
        <w:t xml:space="preserve">funktionalen Aufwertung</w:t>
      </w:r>
      <w:r>
        <w:t xml:space="preserve">” (HO4, 2). Bild dahinter: Die anderen Primärdialekte werden weiter gesprochen, aber für die überregionalen, schriftlichen, prestigeträchtigen Funktionen greift man zum Kastilischen. Es legt sich wie ein Dach über sie.</w:t>
      </w:r>
    </w:p>
    <w:p>
      <w:pPr>
        <w:pStyle w:val="BodyText"/>
      </w:pPr>
      <w:r>
        <w:rPr>
          <w:b/>
          <w:bCs/>
        </w:rPr>
        <w:t xml:space="preserve">Das Andalusische</w:t>
      </w:r>
      <w:r>
        <w:t xml:space="preserve"> </w:t>
      </w:r>
      <w:r>
        <w:t xml:space="preserve">(HO4, 2): „</w:t>
      </w:r>
      <w:r>
        <w:rPr>
          <w:b/>
          <w:bCs/>
        </w:rPr>
        <w:t xml:space="preserve">sekundärer Dialekt</w:t>
      </w:r>
      <w:r>
        <w:t xml:space="preserve">, entsteht aus der besonderen Sprachkontaktsituation des Kastilischen mit anderen Varietäten in wieder besiedelten Gebieten des Südens.” → Definition Primär-/Sekundärdialekt: Kap. 1, §5. Die</w:t>
      </w:r>
      <w:r>
        <w:t xml:space="preserve"> </w:t>
      </w:r>
      <w:r>
        <w:rPr>
          <w:i/>
          <w:iCs/>
        </w:rPr>
        <w:t xml:space="preserve">repoblación</w:t>
      </w:r>
      <w:r>
        <w:t xml:space="preserve"> </w:t>
      </w:r>
      <w:r>
        <w:t xml:space="preserve">als Ursache: Kap. 2, §5.2.</w:t>
      </w:r>
    </w:p>
    <w:p>
      <w:pPr>
        <w:pStyle w:val="BodyText"/>
      </w:pPr>
      <w:r>
        <w:rPr>
          <w:b/>
          <w:bCs/>
        </w:rPr>
        <w:t xml:space="preserve">Die entscheidende institutionelle Wende:</w:t>
      </w:r>
      <w:r>
        <w:t xml:space="preserve"> </w:t>
      </w:r>
      <w:r>
        <w:t xml:space="preserve">Im</w:t>
      </w:r>
      <w:r>
        <w:t xml:space="preserve"> </w:t>
      </w:r>
      <w:r>
        <w:rPr>
          <w:b/>
          <w:bCs/>
        </w:rPr>
        <w:t xml:space="preserve">13. Jahrhundert</w:t>
      </w:r>
      <w:r>
        <w:t xml:space="preserve"> </w:t>
      </w:r>
      <w:r>
        <w:t xml:space="preserve">wird das Kastilische</w:t>
      </w:r>
      <w:r>
        <w:t xml:space="preserve"> </w:t>
      </w:r>
      <w:r>
        <w:rPr>
          <w:b/>
          <w:bCs/>
        </w:rPr>
        <w:t xml:space="preserve">offizielle Kanzleisprache</w:t>
      </w:r>
      <w:r>
        <w:t xml:space="preserve"> </w:t>
      </w:r>
      <w:r>
        <w:t xml:space="preserve">— „zunächst in Kastilien, nach der Vereinigung auch in León” (HO4, 2; HO9). Damit fällt die</w:t>
      </w:r>
      <w:r>
        <w:t xml:space="preserve"> </w:t>
      </w:r>
      <w:r>
        <w:rPr>
          <w:b/>
          <w:bCs/>
        </w:rPr>
        <w:t xml:space="preserve">„Entscheidung für das Kastilische als Basis für eine zukünftige Standardsprache”</w:t>
      </w:r>
      <w:r>
        <w:t xml:space="preserve"> </w:t>
      </w:r>
      <w:r>
        <w:t xml:space="preserve">(HO4, 2).</w:t>
      </w:r>
    </w:p>
    <w:p>
      <w:r>
        <w:pict>
          <v:rect style="width:0;height:1.5pt" o:hralign="center" o:hrstd="t" o:hr="t"/>
        </w:pict>
      </w:r>
    </w:p>
    <w:bookmarkEnd w:id="148"/>
    <w:bookmarkEnd w:id="149"/>
    <w:bookmarkStart w:id="152" w:name="X4985994072d77b9bdd0c8f23062477c12aa219d"/>
    <w:p>
      <w:pPr>
        <w:pStyle w:val="Heading2"/>
      </w:pPr>
      <w:r>
        <w:t xml:space="preserve">3 Die Texte:</w:t>
      </w:r>
      <w:r>
        <w:t xml:space="preserve"> </w:t>
      </w:r>
      <w:r>
        <w:rPr>
          <w:i/>
          <w:iCs/>
        </w:rPr>
        <w:t xml:space="preserve">Poema de Mio Cid</w:t>
      </w:r>
      <w:r>
        <w:t xml:space="preserve"> </w:t>
      </w:r>
      <w:r>
        <w:t xml:space="preserve">und Alfons der Weise</w:t>
      </w:r>
    </w:p>
    <w:p>
      <w:pPr>
        <w:pStyle w:val="BlockText"/>
      </w:pPr>
      <w:r>
        <w:rPr>
          <w:b/>
          <w:bCs/>
        </w:rPr>
        <w:t xml:space="preserve">Priorisierung:</w:t>
      </w:r>
      <w:r>
        <w:t xml:space="preserve"> </w:t>
      </w:r>
      <w:r>
        <w:t xml:space="preserve">Die</w:t>
      </w:r>
      <w:r>
        <w:t xml:space="preserve"> </w:t>
      </w:r>
      <w:r>
        <w:rPr>
          <w:i/>
          <w:iCs/>
        </w:rPr>
        <w:t xml:space="preserve">Funktion</w:t>
      </w:r>
      <w:r>
        <w:t xml:space="preserve"> </w:t>
      </w:r>
      <w:r>
        <w:t xml:space="preserve">beider Größen ist ⭐ (erstes Literaturwerk / Aufstieg zur Wissenschaftssprache), weil sie den internen Ausbau belegen. Die</w:t>
      </w:r>
      <w:r>
        <w:t xml:space="preserve"> </w:t>
      </w:r>
      <w:r>
        <w:rPr>
          <w:b/>
          <w:bCs/>
        </w:rPr>
        <w:t xml:space="preserve">Werktitel und biographischen Details sind Kontextwissen</w:t>
      </w:r>
      <w:r>
        <w:t xml:space="preserve"> </w:t>
      </w:r>
      <w:r>
        <w:t xml:space="preserve">— einmal lesen, nicht auswendig lernen. Ausnahme: die Datierungsprobleme, denn die sind R/F-Material.</w:t>
      </w:r>
    </w:p>
    <w:bookmarkStart w:id="150" w:name="poema-de-mio-cid"/>
    <w:p>
      <w:pPr>
        <w:pStyle w:val="Heading3"/>
      </w:pPr>
      <w:r>
        <w:t xml:space="preserve">3.1</w:t>
      </w:r>
      <w:r>
        <w:t xml:space="preserve"> </w:t>
      </w:r>
      <w:r>
        <w:rPr>
          <w:i/>
          <w:iCs/>
        </w:rPr>
        <w:t xml:space="preserve">Poema de Mio Cid</w:t>
      </w:r>
      <w:r>
        <w:t xml:space="preserve"> </w:t>
      </w:r>
      <w:r>
        <w:t xml:space="preserve">⭐</w:t>
      </w:r>
    </w:p>
    <w:p>
      <w:pPr>
        <w:pStyle w:val="FirstParagraph"/>
      </w:pPr>
      <w:r>
        <w:rPr>
          <w:b/>
          <w:bCs/>
        </w:rPr>
        <w:t xml:space="preserve">Die eine Sache, die zählt:</w:t>
      </w:r>
      <w:r>
        <w:t xml:space="preserve"> </w:t>
      </w:r>
      <w:r>
        <w:t xml:space="preserve">Es ist das</w:t>
      </w:r>
      <w:r>
        <w:t xml:space="preserve"> </w:t>
      </w:r>
      <w:r>
        <w:rPr>
          <w:b/>
          <w:bCs/>
        </w:rPr>
        <w:t xml:space="preserve">erste literarische Werk in kastilischer Sprache</w:t>
      </w:r>
      <w:r>
        <w:t xml:space="preserve"> </w:t>
      </w:r>
      <w:r>
        <w:t xml:space="preserve">(HO4,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Aspekt</w:t>
            </w:r>
          </w:p>
        </w:tc>
        <w:tc>
          <w:tcPr/>
          <w:p>
            <w:pPr>
              <w:pStyle w:val="Compact"/>
            </w:pPr>
            <w:r>
              <w:t xml:space="preserve">Fakt</w:t>
            </w:r>
          </w:p>
        </w:tc>
      </w:tr>
      <w:tr>
        <w:tc>
          <w:tcPr/>
          <w:p>
            <w:pPr>
              <w:pStyle w:val="Compact"/>
            </w:pPr>
            <w:r>
              <w:rPr>
                <w:b/>
                <w:bCs/>
              </w:rPr>
              <w:t xml:space="preserve">Datierung</w:t>
            </w:r>
            <w:r>
              <w:t xml:space="preserve"> </w:t>
            </w:r>
            <w:r>
              <w:t xml:space="preserve">⭐</w:t>
            </w:r>
          </w:p>
        </w:tc>
        <w:tc>
          <w:tcPr/>
          <w:p>
            <w:pPr>
              <w:pStyle w:val="Compact"/>
            </w:pPr>
            <w:r>
              <w:rPr>
                <w:b/>
                <w:bCs/>
              </w:rPr>
              <w:t xml:space="preserve">ungeklärt</w:t>
            </w:r>
            <w:r>
              <w:t xml:space="preserve">; 12.</w:t>
            </w:r>
            <w:r>
              <w:t xml:space="preserve"> </w:t>
            </w:r>
            <w:r>
              <w:rPr>
                <w:b/>
                <w:bCs/>
              </w:rPr>
              <w:t xml:space="preserve">oder</w:t>
            </w:r>
            <w:r>
              <w:t xml:space="preserve"> </w:t>
            </w:r>
            <w:r>
              <w:t xml:space="preserve">13. Jh. (HO4, 3; HO9)</w:t>
            </w:r>
          </w:p>
        </w:tc>
      </w:tr>
      <w:tr>
        <w:tc>
          <w:tcPr/>
          <w:p>
            <w:pPr>
              <w:pStyle w:val="Compact"/>
            </w:pPr>
            <w:r>
              <w:t xml:space="preserve">Überlieferung</w:t>
            </w:r>
          </w:p>
        </w:tc>
        <w:tc>
          <w:tcPr/>
          <w:p>
            <w:pPr>
              <w:pStyle w:val="Compact"/>
            </w:pPr>
            <w:r>
              <w:t xml:space="preserve">fragmentarische Handschrift des</w:t>
            </w:r>
            <w:r>
              <w:t xml:space="preserve"> </w:t>
            </w:r>
            <w:r>
              <w:rPr>
                <w:b/>
                <w:bCs/>
              </w:rPr>
              <w:t xml:space="preserve">frühen 14. Jh.s</w:t>
            </w:r>
            <w:r>
              <w:t xml:space="preserve">; 3730 Laissen in assonierenden Reimen</w:t>
            </w:r>
          </w:p>
        </w:tc>
      </w:tr>
      <w:tr>
        <w:tc>
          <w:tcPr/>
          <w:p>
            <w:pPr>
              <w:pStyle w:val="Compact"/>
            </w:pPr>
            <w:r>
              <w:t xml:space="preserve">Gattung</w:t>
            </w:r>
          </w:p>
        </w:tc>
        <w:tc>
          <w:tcPr/>
          <w:p>
            <w:pPr>
              <w:pStyle w:val="Compact"/>
            </w:pPr>
            <w:r>
              <w:rPr>
                <w:b/>
                <w:bCs/>
              </w:rPr>
              <w:t xml:space="preserve">Heldenepos</w:t>
            </w:r>
            <w:r>
              <w:t xml:space="preserve">; von Spielleuten (</w:t>
            </w:r>
            <w:r>
              <w:rPr>
                <w:b/>
                <w:bCs/>
                <w:i/>
                <w:iCs/>
              </w:rPr>
              <w:t xml:space="preserve">juglares</w:t>
            </w:r>
            <w:r>
              <w:t xml:space="preserve">) auf Jahrmärkten vorgetragen</w:t>
            </w:r>
          </w:p>
        </w:tc>
      </w:tr>
      <w:tr>
        <w:tc>
          <w:tcPr/>
          <w:p>
            <w:pPr>
              <w:pStyle w:val="Compact"/>
            </w:pPr>
            <w:r>
              <w:t xml:space="preserve">Inhalt</w:t>
            </w:r>
          </w:p>
        </w:tc>
        <w:tc>
          <w:tcPr/>
          <w:p>
            <w:pPr>
              <w:pStyle w:val="Compact"/>
            </w:pPr>
            <w:r>
              <w:t xml:space="preserve">Schicksal des</w:t>
            </w:r>
            <w:r>
              <w:t xml:space="preserve"> </w:t>
            </w:r>
            <w:r>
              <w:rPr>
                <w:b/>
                <w:bCs/>
              </w:rPr>
              <w:t xml:space="preserve">Rodrigo Díaz de Vivar</w:t>
            </w:r>
            <w:r>
              <w:t xml:space="preserve">, Vasall des kastilischen Königs</w:t>
            </w:r>
            <w:r>
              <w:t xml:space="preserve"> </w:t>
            </w:r>
            <w:r>
              <w:rPr>
                <w:b/>
                <w:bCs/>
              </w:rPr>
              <w:t xml:space="preserve">Alfons VI.</w:t>
            </w:r>
            <w:r>
              <w:t xml:space="preserve">, der in Ungnade fällt und sich durch Heldentaten — v. a. die</w:t>
            </w:r>
            <w:r>
              <w:t xml:space="preserve"> </w:t>
            </w:r>
            <w:r>
              <w:rPr>
                <w:b/>
                <w:bCs/>
              </w:rPr>
              <w:t xml:space="preserve">Eroberung von Valencia</w:t>
            </w:r>
            <w:r>
              <w:t xml:space="preserve"> </w:t>
            </w:r>
            <w:r>
              <w:t xml:space="preserve">— rehabilitiert</w:t>
            </w:r>
          </w:p>
        </w:tc>
      </w:tr>
      <w:tr>
        <w:tc>
          <w:tcPr/>
          <w:p>
            <w:pPr>
              <w:pStyle w:val="Compact"/>
            </w:pPr>
            <w:r>
              <w:t xml:space="preserve">Autor</w:t>
            </w:r>
          </w:p>
        </w:tc>
        <w:tc>
          <w:tcPr/>
          <w:p>
            <w:pPr>
              <w:pStyle w:val="Compact"/>
            </w:pPr>
            <w:r>
              <w:rPr>
                <w:b/>
                <w:bCs/>
              </w:rPr>
              <w:t xml:space="preserve">anonym</w:t>
            </w:r>
            <w:r>
              <w:t xml:space="preserve">; Annahme: gebildeter Mann aus</w:t>
            </w:r>
            <w:r>
              <w:t xml:space="preserve"> </w:t>
            </w:r>
            <w:r>
              <w:rPr>
                <w:b/>
                <w:bCs/>
              </w:rPr>
              <w:t xml:space="preserve">Burgos</w:t>
            </w:r>
            <w:r>
              <w:t xml:space="preserve">, vielleicht Jurist oder Kleriker, im Recht und in rechtlicher Terminologie bewandert</w:t>
            </w:r>
          </w:p>
        </w:tc>
      </w:tr>
    </w:tbl>
    <w:p>
      <w:pPr>
        <w:pStyle w:val="BlockText"/>
      </w:pPr>
      <w:r>
        <w:t xml:space="preserve">🪤</w:t>
      </w:r>
      <w:r>
        <w:t xml:space="preserve"> </w:t>
      </w:r>
      <w:r>
        <w:rPr>
          <w:b/>
          <w:bCs/>
        </w:rPr>
        <w:t xml:space="preserve">Zwei Datierungen, die man verwechseln kann:</w:t>
      </w:r>
      <w:r>
        <w:t xml:space="preserve"> </w:t>
      </w:r>
      <w:r>
        <w:t xml:space="preserve">Das</w:t>
      </w:r>
      <w:r>
        <w:t xml:space="preserve"> </w:t>
      </w:r>
      <w:r>
        <w:rPr>
          <w:b/>
          <w:bCs/>
        </w:rPr>
        <w:t xml:space="preserve">Werk</w:t>
      </w:r>
      <w:r>
        <w:t xml:space="preserve"> </w:t>
      </w:r>
      <w:r>
        <w:t xml:space="preserve">stammt aus dem 12. oder 13. Jh. (unsicher!), die erhaltene</w:t>
      </w:r>
      <w:r>
        <w:t xml:space="preserve"> </w:t>
      </w:r>
      <w:r>
        <w:rPr>
          <w:b/>
          <w:bCs/>
        </w:rPr>
        <w:t xml:space="preserve">Handschrift</w:t>
      </w:r>
      <w:r>
        <w:t xml:space="preserve"> </w:t>
      </w:r>
      <w:r>
        <w:t xml:space="preserve">aus dem frühen 14. Jh. Eine R/F-Frage kann das eine für das andere ausgeben — oder aus der unsicheren Datierung eine sichere machen.</w:t>
      </w:r>
    </w:p>
    <w:p>
      <w:pPr>
        <w:pStyle w:val="FirstParagraph"/>
      </w:pPr>
      <w:r>
        <w:rPr>
          <w:b/>
          <w:bCs/>
        </w:rPr>
        <w:t xml:space="preserve">⭐ Warum der</w:t>
      </w:r>
      <w:r>
        <w:rPr>
          <w:b/>
          <w:bCs/>
        </w:rPr>
        <w:t xml:space="preserve"> </w:t>
      </w:r>
      <w:r>
        <w:rPr>
          <w:b/>
          <w:bCs/>
          <w:i/>
          <w:iCs/>
        </w:rPr>
        <w:t xml:space="preserve">Cid</w:t>
      </w:r>
      <w:r>
        <w:rPr>
          <w:b/>
          <w:bCs/>
        </w:rPr>
        <w:t xml:space="preserve"> </w:t>
      </w:r>
      <w:r>
        <w:rPr>
          <w:b/>
          <w:bCs/>
        </w:rPr>
        <w:t xml:space="preserve">für dich praktisch wichtig ist:</w:t>
      </w:r>
      <w:r>
        <w:t xml:space="preserve"> </w:t>
      </w:r>
      <w:r>
        <w:t xml:space="preserve">Aus ihm stammen die</w:t>
      </w:r>
      <w:r>
        <w:t xml:space="preserve"> </w:t>
      </w:r>
      <w:r>
        <w:rPr>
          <w:b/>
          <w:bCs/>
        </w:rPr>
        <w:t xml:space="preserve">Standardbelege</w:t>
      </w:r>
      <w:r>
        <w:t xml:space="preserve"> </w:t>
      </w:r>
      <w:r>
        <w:t xml:space="preserve">für die drei zentralen altspanischen Morphosyntax-Phänomene. Diese drei Sätze solltest du kennen, weil sie in einer Typ-1-Frage auftauchen können: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Beleg</w:t>
            </w:r>
          </w:p>
        </w:tc>
        <w:tc>
          <w:tcPr/>
          <w:p>
            <w:pPr>
              <w:pStyle w:val="Compact"/>
            </w:pPr>
            <w:r>
              <w:t xml:space="preserve">Phänomen</w:t>
            </w:r>
          </w:p>
        </w:tc>
        <w:tc>
          <w:tcPr/>
          <w:p>
            <w:pPr>
              <w:pStyle w:val="Compact"/>
            </w:pPr>
            <w:r>
              <w:t xml:space="preserve">Stelle</w:t>
            </w:r>
          </w:p>
        </w:tc>
      </w:tr>
      <w:tr>
        <w:tc>
          <w:tcPr/>
          <w:p>
            <w:pPr>
              <w:pStyle w:val="Compact"/>
            </w:pPr>
            <w:r>
              <w:rPr>
                <w:i/>
                <w:iCs/>
              </w:rPr>
              <w:t xml:space="preserve">si yo bivo, doblar</w:t>
            </w:r>
            <w:r>
              <w:rPr>
                <w:b/>
                <w:bCs/>
                <w:i/>
                <w:iCs/>
              </w:rPr>
              <w:t xml:space="preserve">vos</w:t>
            </w:r>
            <w:r>
              <w:rPr>
                <w:i/>
                <w:iCs/>
              </w:rPr>
              <w:t xml:space="preserve"> </w:t>
            </w:r>
            <w:r>
              <w:rPr>
                <w:i/>
                <w:iCs/>
              </w:rPr>
              <w:t xml:space="preserve">he la soldada!</w:t>
            </w:r>
          </w:p>
        </w:tc>
        <w:tc>
          <w:tcPr/>
          <w:p>
            <w:pPr>
              <w:pStyle w:val="Compact"/>
            </w:pPr>
            <w:r>
              <w:rPr>
                <w:b/>
                <w:bCs/>
              </w:rPr>
              <w:t xml:space="preserve">Mesoklise</w:t>
            </w:r>
          </w:p>
        </w:tc>
        <w:tc>
          <w:tcPr/>
          <w:p>
            <w:pPr>
              <w:pStyle w:val="Compact"/>
            </w:pPr>
            <w:r>
              <w:t xml:space="preserve">Cid I, 80</w:t>
            </w:r>
          </w:p>
        </w:tc>
      </w:tr>
      <w:tr>
        <w:tc>
          <w:tcPr/>
          <w:p>
            <w:pPr>
              <w:pStyle w:val="Compact"/>
            </w:pPr>
            <w:r>
              <w:rPr>
                <w:i/>
                <w:iCs/>
              </w:rPr>
              <w:t xml:space="preserve">Exién</w:t>
            </w:r>
            <w:r>
              <w:rPr>
                <w:b/>
                <w:bCs/>
                <w:i/>
                <w:iCs/>
              </w:rPr>
              <w:t xml:space="preserve">lo</w:t>
            </w:r>
            <w:r>
              <w:rPr>
                <w:i/>
                <w:iCs/>
              </w:rPr>
              <w:t xml:space="preserve"> </w:t>
            </w:r>
            <w:r>
              <w:rPr>
                <w:i/>
                <w:iCs/>
              </w:rPr>
              <w:t xml:space="preserve">ver mugieres e varones.</w:t>
            </w:r>
          </w:p>
        </w:tc>
        <w:tc>
          <w:tcPr/>
          <w:p>
            <w:pPr>
              <w:pStyle w:val="Compact"/>
            </w:pPr>
            <w:r>
              <w:rPr>
                <w:b/>
                <w:bCs/>
              </w:rPr>
              <w:t xml:space="preserve">Enklise</w:t>
            </w:r>
          </w:p>
        </w:tc>
        <w:tc>
          <w:tcPr/>
          <w:p>
            <w:pPr>
              <w:pStyle w:val="Compact"/>
            </w:pPr>
            <w:r>
              <w:t xml:space="preserve">Cid I, 16b</w:t>
            </w:r>
          </w:p>
        </w:tc>
      </w:tr>
      <w:tr>
        <w:tc>
          <w:tcPr/>
          <w:p>
            <w:pPr>
              <w:pStyle w:val="Compact"/>
            </w:pPr>
            <w:r>
              <w:rPr>
                <w:i/>
                <w:iCs/>
              </w:rPr>
              <w:t xml:space="preserve">Al Rey Yúcef tres colpes le ovo</w:t>
            </w:r>
            <w:r>
              <w:rPr>
                <w:i/>
                <w:iCs/>
              </w:rPr>
              <w:t xml:space="preserve"> </w:t>
            </w:r>
            <w:r>
              <w:rPr>
                <w:b/>
                <w:bCs/>
                <w:i/>
                <w:iCs/>
              </w:rPr>
              <w:t xml:space="preserve">dados</w:t>
            </w:r>
          </w:p>
        </w:tc>
        <w:tc>
          <w:tcPr/>
          <w:p>
            <w:pPr>
              <w:pStyle w:val="Compact"/>
            </w:pPr>
            <w:r>
              <w:rPr>
                <w:b/>
                <w:bCs/>
              </w:rPr>
              <w:t xml:space="preserve">Partizipkongruenz</w:t>
            </w:r>
          </w:p>
        </w:tc>
        <w:tc>
          <w:tcPr/>
          <w:p>
            <w:pPr>
              <w:pStyle w:val="Compact"/>
            </w:pPr>
            <w:r>
              <w:t xml:space="preserve">Cid II, 1725</w:t>
            </w:r>
          </w:p>
        </w:tc>
      </w:tr>
      <w:tr>
        <w:tc>
          <w:tcPr/>
          <w:p>
            <w:pPr>
              <w:pStyle w:val="Compact"/>
            </w:pPr>
            <w:r>
              <w:rPr>
                <w:i/>
                <w:iCs/>
              </w:rPr>
              <w:t xml:space="preserve">reciba</w:t>
            </w:r>
            <w:r>
              <w:rPr>
                <w:i/>
                <w:iCs/>
              </w:rPr>
              <w:t xml:space="preserve"> </w:t>
            </w:r>
            <w:r>
              <w:rPr>
                <w:b/>
                <w:bCs/>
                <w:i/>
                <w:iCs/>
              </w:rPr>
              <w:t xml:space="preserve">a</w:t>
            </w:r>
            <w:r>
              <w:rPr>
                <w:i/>
                <w:iCs/>
              </w:rPr>
              <w:t xml:space="preserve"> </w:t>
            </w:r>
            <w:r>
              <w:rPr>
                <w:i/>
                <w:iCs/>
              </w:rPr>
              <w:t xml:space="preserve">mios yernos, commo él pudier mejor</w:t>
            </w:r>
          </w:p>
        </w:tc>
        <w:tc>
          <w:tcPr/>
          <w:p>
            <w:pPr>
              <w:pStyle w:val="Compact"/>
            </w:pPr>
            <w:r>
              <w:rPr>
                <w:b/>
                <w:bCs/>
              </w:rPr>
              <w:t xml:space="preserve">DOM</w:t>
            </w:r>
          </w:p>
        </w:tc>
        <w:tc>
          <w:tcPr/>
          <w:p>
            <w:pPr>
              <w:pStyle w:val="Compact"/>
            </w:pPr>
            <w:r>
              <w:t xml:space="preserve">Cid III, 2637</w:t>
            </w:r>
          </w:p>
        </w:tc>
      </w:tr>
    </w:tbl>
    <w:bookmarkEnd w:id="150"/>
    <w:bookmarkStart w:id="151" w:name="X03b34896100056aa60533b3edf94433eee60782"/>
    <w:p>
      <w:pPr>
        <w:pStyle w:val="Heading3"/>
      </w:pPr>
      <w:r>
        <w:t xml:space="preserve">3.2 Alfons der Weise und die Emanzipation des Kastilischen ⭐</w:t>
      </w:r>
    </w:p>
    <w:p>
      <w:pPr>
        <w:pStyle w:val="FirstParagraph"/>
      </w:pPr>
      <w:r>
        <w:rPr>
          <w:b/>
          <w:bCs/>
        </w:rPr>
        <w:t xml:space="preserve">Alfonso X de Castilla (1221–1284)</w:t>
      </w:r>
      <w:r>
        <w:t xml:space="preserve">, König von Kastilien und León</w:t>
      </w:r>
      <w:r>
        <w:t xml:space="preserve"> </w:t>
      </w:r>
      <w:r>
        <w:rPr>
          <w:b/>
          <w:bCs/>
        </w:rPr>
        <w:t xml:space="preserve">1252–1284</w:t>
      </w:r>
      <w:r>
        <w:t xml:space="preserve">, Beiname</w:t>
      </w:r>
      <w:r>
        <w:t xml:space="preserve"> </w:t>
      </w:r>
      <w:r>
        <w:rPr>
          <w:b/>
          <w:bCs/>
          <w:i/>
          <w:iCs/>
        </w:rPr>
        <w:t xml:space="preserve">el sabio</w:t>
      </w:r>
      <w:r>
        <w:t xml:space="preserve"> </w:t>
      </w:r>
      <w:r>
        <w:t xml:space="preserve">/ der Weise. Sein</w:t>
      </w:r>
      <w:r>
        <w:t xml:space="preserve"> </w:t>
      </w:r>
      <w:r>
        <w:rPr>
          <w:b/>
          <w:bCs/>
        </w:rPr>
        <w:t xml:space="preserve">Hof in Toledo</w:t>
      </w:r>
      <w:r>
        <w:t xml:space="preserve"> </w:t>
      </w:r>
      <w:r>
        <w:t xml:space="preserve">wird zum kulturellen Mittelpunkt der iberischen Halbinsel im Mittelalter (HO4, 4).</w:t>
      </w:r>
    </w:p>
    <w:p>
      <w:pPr>
        <w:pStyle w:val="BodyText"/>
      </w:pPr>
      <w:r>
        <w:rPr>
          <w:b/>
          <w:bCs/>
        </w:rPr>
        <w:t xml:space="preserve">⭐ Die eine Aussage, die du unbedingt behalten musst</w:t>
      </w:r>
      <w:r>
        <w:t xml:space="preserve"> </w:t>
      </w:r>
      <w:r>
        <w:t xml:space="preserve">(HO4, 4):</w:t>
      </w:r>
    </w:p>
    <w:p>
      <w:pPr>
        <w:pStyle w:val="BlockText"/>
      </w:pPr>
      <w:r>
        <w:t xml:space="preserve">Das Kastilische tritt an die Stelle des Lateinischen</w:t>
      </w:r>
      <w:r>
        <w:t xml:space="preserve"> </w:t>
      </w:r>
      <w:r>
        <w:rPr>
          <w:b/>
          <w:bCs/>
        </w:rPr>
        <w:t xml:space="preserve">nicht nur im Bereich von Recht und Verwaltung, sondern steigt in den Rang einer Wissenschaftssprache auf</w:t>
      </w:r>
      <w:r>
        <w:t xml:space="preserve"> </w:t>
      </w:r>
      <w:r>
        <w:t xml:space="preserve">— und das ist ein</w:t>
      </w:r>
      <w:r>
        <w:t xml:space="preserve"> </w:t>
      </w:r>
      <w:r>
        <w:rPr>
          <w:b/>
          <w:bCs/>
        </w:rPr>
        <w:t xml:space="preserve">Novum zu dieser Zeit</w:t>
      </w:r>
      <w:r>
        <w:t xml:space="preserve">.</w:t>
      </w:r>
    </w:p>
    <w:p>
      <w:pPr>
        <w:pStyle w:val="FirstParagraph"/>
      </w:pPr>
      <w:r>
        <w:t xml:space="preserve">Das ist die Pointe: Nicht dass viel geschrieben wurde, sondern</w:t>
      </w:r>
      <w:r>
        <w:t xml:space="preserve"> </w:t>
      </w:r>
      <w:r>
        <w:rPr>
          <w:b/>
          <w:bCs/>
        </w:rPr>
        <w:t xml:space="preserve">dass Wissenschaft in der Volkssprache geschrieben wurde</w:t>
      </w:r>
      <w:r>
        <w:t xml:space="preserve">, während Europa sonst Latein benutzte. Damit ist der interne Ausbau (§2.2) belegt.</w:t>
      </w:r>
    </w:p>
    <w:p>
      <w:pPr>
        <w:pStyle w:val="BodyText"/>
      </w:pPr>
      <w:r>
        <w:rPr>
          <w:b/>
          <w:bCs/>
        </w:rPr>
        <w:t xml:space="preserve">Der politische Zweck</w:t>
      </w:r>
      <w:r>
        <w:t xml:space="preserve"> </w:t>
      </w:r>
      <w:r>
        <w:t xml:space="preserve">(nicht vergessen — es ist keine reine Kulturliebe): Die Volkssprache Kastilisch „sollte zu einem</w:t>
      </w:r>
      <w:r>
        <w:t xml:space="preserve"> </w:t>
      </w:r>
      <w:r>
        <w:rPr>
          <w:b/>
          <w:bCs/>
        </w:rPr>
        <w:t xml:space="preserve">Instrument der königlichen Herrschaft und ihrer Legitimation</w:t>
      </w:r>
      <w:r>
        <w:t xml:space="preserve"> </w:t>
      </w:r>
      <w:r>
        <w:t xml:space="preserve">gemacht werden” (HO4, 4).</w:t>
      </w:r>
    </w:p>
    <w:p>
      <w:pPr>
        <w:pStyle w:val="BodyText"/>
      </w:pPr>
      <w:r>
        <w:rPr>
          <w:b/>
          <w:bCs/>
        </w:rPr>
        <w:t xml:space="preserve">Alfons’ Rolle:</w:t>
      </w:r>
      <w:r>
        <w:t xml:space="preserve"> </w:t>
      </w:r>
      <w:r>
        <w:t xml:space="preserve">Er „war</w:t>
      </w:r>
      <w:r>
        <w:t xml:space="preserve"> </w:t>
      </w:r>
      <w:r>
        <w:rPr>
          <w:b/>
          <w:bCs/>
        </w:rPr>
        <w:t xml:space="preserve">nicht Autor im heutigen Sinne</w:t>
      </w:r>
      <w:r>
        <w:t xml:space="preserve">”, sondern verantwortlich für die</w:t>
      </w:r>
      <w:r>
        <w:t xml:space="preserve"> </w:t>
      </w:r>
      <w:r>
        <w:rPr>
          <w:b/>
          <w:bCs/>
        </w:rPr>
        <w:t xml:space="preserve">Konzeption</w:t>
      </w:r>
      <w:r>
        <w:t xml:space="preserve"> </w:t>
      </w:r>
      <w:r>
        <w:t xml:space="preserve">der Werke und die</w:t>
      </w:r>
      <w:r>
        <w:t xml:space="preserve"> </w:t>
      </w:r>
      <w:r>
        <w:rPr>
          <w:b/>
          <w:bCs/>
        </w:rPr>
        <w:t xml:space="preserve">Überwachung</w:t>
      </w:r>
      <w:r>
        <w:t xml:space="preserve"> </w:t>
      </w:r>
      <w:r>
        <w:t xml:space="preserve">ihrer sachgerechten Durchführung auf Grundlage seiner Instruktionen zu Struktur und Inhalt (HO4, 4).</w:t>
      </w:r>
      <w:r>
        <w:t xml:space="preserve"> </w:t>
      </w:r>
      <w:r>
        <w:rPr>
          <w:i/>
          <w:iCs/>
        </w:rPr>
        <w:t xml:space="preserve">Auch das ist ein guter R/F-Kandidat: „Alfons X. schrieb die</w:t>
      </w:r>
      <w:r>
        <w:t xml:space="preserve"> </w:t>
      </w:r>
      <w:r>
        <w:t xml:space="preserve">Estoria de España</w:t>
      </w:r>
      <w:r>
        <w:t xml:space="preserve"> </w:t>
      </w:r>
      <w:r>
        <w:rPr>
          <w:i/>
          <w:iCs/>
        </w:rPr>
        <w:t xml:space="preserve">selbst” wäre falsch.</w:t>
      </w:r>
    </w:p>
    <w:p>
      <w:pPr>
        <w:pStyle w:val="BodyText"/>
      </w:pPr>
      <w:r>
        <w:rPr>
          <w:b/>
          <w:bCs/>
        </w:rPr>
        <w:t xml:space="preserve">Die Werke (Kontextwissen — einmal lesen):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Bereich</w:t>
            </w:r>
          </w:p>
        </w:tc>
        <w:tc>
          <w:tcPr/>
          <w:p>
            <w:pPr>
              <w:pStyle w:val="Compact"/>
            </w:pPr>
            <w:r>
              <w:t xml:space="preserve">Werke</w:t>
            </w:r>
          </w:p>
        </w:tc>
      </w:tr>
      <w:tr>
        <w:tc>
          <w:tcPr/>
          <w:p>
            <w:pPr>
              <w:pStyle w:val="Compact"/>
            </w:pPr>
            <w:r>
              <w:t xml:space="preserve">Juristisch</w:t>
            </w:r>
          </w:p>
        </w:tc>
        <w:tc>
          <w:tcPr/>
          <w:p>
            <w:pPr>
              <w:pStyle w:val="Compact"/>
            </w:pPr>
            <w:r>
              <w:rPr>
                <w:i/>
                <w:iCs/>
              </w:rPr>
              <w:t xml:space="preserve">Fuero real</w:t>
            </w:r>
            <w:r>
              <w:t xml:space="preserve"> </w:t>
            </w:r>
            <w:r>
              <w:t xml:space="preserve">(ca. 1254);</w:t>
            </w:r>
            <w:r>
              <w:t xml:space="preserve"> </w:t>
            </w:r>
            <w:r>
              <w:rPr>
                <w:b/>
                <w:bCs/>
                <w:i/>
                <w:iCs/>
              </w:rPr>
              <w:t xml:space="preserve">Siete partidas</w:t>
            </w:r>
            <w:r>
              <w:t xml:space="preserve"> </w:t>
            </w:r>
            <w:r>
              <w:t xml:space="preserve">— Rechtskodex in sieben Teilen, enthält das in der</w:t>
            </w:r>
            <w:r>
              <w:t xml:space="preserve"> </w:t>
            </w:r>
            <w:r>
              <w:rPr>
                <w:b/>
                <w:bCs/>
              </w:rPr>
              <w:t xml:space="preserve">Bolognesischen Renaissance</w:t>
            </w:r>
            <w:r>
              <w:t xml:space="preserve"> </w:t>
            </w:r>
            <w:r>
              <w:t xml:space="preserve">wiederentdeckte geschriebene römische Recht sowie das spanisch-westgotische Gewohnheitsrecht</w:t>
            </w:r>
          </w:p>
        </w:tc>
      </w:tr>
      <w:tr>
        <w:tc>
          <w:tcPr/>
          <w:p>
            <w:pPr>
              <w:pStyle w:val="Compact"/>
            </w:pPr>
            <w:r>
              <w:t xml:space="preserve">Astrologie/Astronomie</w:t>
            </w:r>
          </w:p>
        </w:tc>
        <w:tc>
          <w:tcPr/>
          <w:p>
            <w:pPr>
              <w:pStyle w:val="Compact"/>
            </w:pPr>
            <w:r>
              <w:rPr>
                <w:i/>
                <w:iCs/>
              </w:rPr>
              <w:t xml:space="preserve">Libros del saber de astrología</w:t>
            </w:r>
            <w:r>
              <w:t xml:space="preserve"> </w:t>
            </w:r>
            <w:r>
              <w:t xml:space="preserve">(1276/77), mit Sternenkatalog und Büchern über astronomische Instrumente;</w:t>
            </w:r>
            <w:r>
              <w:t xml:space="preserve"> </w:t>
            </w:r>
            <w:r>
              <w:rPr>
                <w:i/>
                <w:iCs/>
              </w:rPr>
              <w:t xml:space="preserve">Libro de las tablas alfonsíes</w:t>
            </w:r>
            <w:r>
              <w:t xml:space="preserve"> </w:t>
            </w:r>
            <w:r>
              <w:t xml:space="preserve">(1263–1272), die</w:t>
            </w:r>
            <w:r>
              <w:t xml:space="preserve"> </w:t>
            </w:r>
            <w:r>
              <w:rPr>
                <w:b/>
                <w:bCs/>
              </w:rPr>
              <w:t xml:space="preserve">Alfonsinischen Tafeln</w:t>
            </w:r>
            <w:r>
              <w:t xml:space="preserve"> </w:t>
            </w:r>
            <w:r>
              <w:t xml:space="preserve">— Tabellenwerk zur Berechnung der Himmelsposition der Planeten auf Grundlage des</w:t>
            </w:r>
            <w:r>
              <w:t xml:space="preserve"> </w:t>
            </w:r>
            <w:r>
              <w:rPr>
                <w:b/>
                <w:bCs/>
              </w:rPr>
              <w:t xml:space="preserve">ptolemäischen</w:t>
            </w:r>
            <w:r>
              <w:t xml:space="preserve"> </w:t>
            </w:r>
            <w:r>
              <w:t xml:space="preserve">Planetensystems</w:t>
            </w:r>
          </w:p>
        </w:tc>
      </w:tr>
      <w:tr>
        <w:tc>
          <w:tcPr/>
          <w:p>
            <w:pPr>
              <w:pStyle w:val="Compact"/>
            </w:pPr>
            <w:r>
              <w:t xml:space="preserve">Historiographie</w:t>
            </w:r>
          </w:p>
        </w:tc>
        <w:tc>
          <w:tcPr/>
          <w:p>
            <w:pPr>
              <w:pStyle w:val="Compact"/>
            </w:pPr>
            <w:r>
              <w:t xml:space="preserve">u. a.</w:t>
            </w:r>
            <w:r>
              <w:t xml:space="preserve"> </w:t>
            </w:r>
            <w:r>
              <w:rPr>
                <w:b/>
                <w:bCs/>
                <w:i/>
                <w:iCs/>
              </w:rPr>
              <w:t xml:space="preserve">Estoria de España</w:t>
            </w:r>
            <w:r>
              <w:t xml:space="preserve"> </w:t>
            </w:r>
            <w:r>
              <w:t xml:space="preserve">(Geschichte Spaniens), erst unter Alfons’ Nachfolger</w:t>
            </w:r>
            <w:r>
              <w:t xml:space="preserve"> </w:t>
            </w:r>
            <w:r>
              <w:rPr>
                <w:b/>
                <w:bCs/>
              </w:rPr>
              <w:t xml:space="preserve">Sancho</w:t>
            </w:r>
            <w:r>
              <w:t xml:space="preserve"> </w:t>
            </w:r>
            <w:r>
              <w:t xml:space="preserve">beendet</w:t>
            </w:r>
          </w:p>
        </w:tc>
      </w:tr>
    </w:tbl>
    <w:p>
      <w:pPr>
        <w:pStyle w:val="BodyText"/>
      </w:pPr>
      <w:r>
        <w:rPr>
          <w:b/>
          <w:bCs/>
        </w:rPr>
        <w:t xml:space="preserve">Das Ergebnis:</w:t>
      </w:r>
      <w:r>
        <w:t xml:space="preserve"> </w:t>
      </w:r>
      <w:r>
        <w:rPr>
          <w:b/>
          <w:bCs/>
        </w:rPr>
        <w:t xml:space="preserve">Kodifikation des Kastilischen durch die Vorbildwirkung der Texte</w:t>
      </w:r>
      <w:r>
        <w:t xml:space="preserve"> </w:t>
      </w:r>
      <w:r>
        <w:t xml:space="preserve">(HO4, 4). Das ist eine</w:t>
      </w:r>
      <w:r>
        <w:t xml:space="preserve"> </w:t>
      </w:r>
      <w:r>
        <w:rPr>
          <w:i/>
          <w:iCs/>
        </w:rPr>
        <w:t xml:space="preserve">faktische</w:t>
      </w:r>
      <w:r>
        <w:t xml:space="preserve"> </w:t>
      </w:r>
      <w:r>
        <w:t xml:space="preserve">Kodifikation durch Vorbild — im Unterschied zur</w:t>
      </w:r>
      <w:r>
        <w:t xml:space="preserve"> </w:t>
      </w:r>
      <w:r>
        <w:rPr>
          <w:i/>
          <w:iCs/>
        </w:rPr>
        <w:t xml:space="preserve">expliziten</w:t>
      </w:r>
      <w:r>
        <w:t xml:space="preserve"> </w:t>
      </w:r>
      <w:r>
        <w:t xml:space="preserve">Kodifikation durch eine Grammatik, die erst Nebrija 1492 liefert (Kap. 4, §2).</w:t>
      </w:r>
    </w:p>
    <w:p>
      <w:pPr>
        <w:pStyle w:val="BlockText"/>
      </w:pPr>
      <w:r>
        <w:t xml:space="preserve">⭐</w:t>
      </w:r>
      <w:r>
        <w:t xml:space="preserve"> </w:t>
      </w:r>
      <w:r>
        <w:rPr>
          <w:b/>
          <w:bCs/>
        </w:rPr>
        <w:t xml:space="preserve">Merke die Reihenfolge:</w:t>
      </w:r>
      <w:r>
        <w:t xml:space="preserve"> </w:t>
      </w:r>
      <w:r>
        <w:t xml:space="preserve">Erst faktische Normierung durch Textvorbilder (13. Jh., Alfons X.) → dann explizite Kodifikation durch Grammatik (1492, Nebrija) → dann institutionelle Kodifikation durch eine Akademie (1713, RAE). Drei Stufen, drei Jahrhunderte, drei Mechanismen. Das ist eine sehr dankbare Typ-3-Frage.</w:t>
      </w:r>
    </w:p>
    <w:p>
      <w:r>
        <w:pict>
          <v:rect style="width:0;height:1.5pt" o:hralign="center" o:hrstd="t" o:hr="t"/>
        </w:pict>
      </w:r>
    </w:p>
    <w:bookmarkEnd w:id="151"/>
    <w:bookmarkEnd w:id="152"/>
    <w:bookmarkStart w:id="161" w:name="X71f8adb5afefb7c2234f054c01614f36ce68fae"/>
    <w:p>
      <w:pPr>
        <w:pStyle w:val="Heading2"/>
      </w:pPr>
      <w:r>
        <w:t xml:space="preserve">4 ⭐⭐ Sprachliche Merkmale: Morphologie und Syntax</w:t>
      </w:r>
    </w:p>
    <w:p>
      <w:pPr>
        <w:pStyle w:val="BlockText"/>
      </w:pPr>
      <w:r>
        <w:rPr>
          <w:b/>
          <w:bCs/>
        </w:rPr>
        <w:t xml:space="preserve">Das Herzstück des Kapitels und der Klausur.</w:t>
      </w:r>
      <w:r>
        <w:t xml:space="preserve"> </w:t>
      </w:r>
      <w:r>
        <w:t xml:space="preserve">Vier Phänomene, alle ⭐⭐, alle klausurrelevant für Typ 1.</w:t>
      </w:r>
    </w:p>
    <w:bookmarkStart w:id="153" w:name="perfektauxiliar-ser"/>
    <w:p>
      <w:pPr>
        <w:pStyle w:val="Heading3"/>
      </w:pPr>
      <w:r>
        <w:t xml:space="preserve">4.1 ⭐⭐ Perfektauxiliar</w:t>
      </w:r>
      <w:r>
        <w:t xml:space="preserve"> </w:t>
      </w:r>
      <w:r>
        <w:rPr>
          <w:i/>
          <w:iCs/>
        </w:rPr>
        <w:t xml:space="preserve">ser</w:t>
      </w:r>
    </w:p>
    <w:p>
      <w:pPr>
        <w:pStyle w:val="FirstParagraph"/>
      </w:pPr>
      <w:r>
        <w:rPr>
          <w:b/>
          <w:bCs/>
        </w:rPr>
        <w:t xml:space="preserve">Einfach gesagt:</w:t>
      </w:r>
      <w:r>
        <w:t xml:space="preserve"> </w:t>
      </w:r>
      <w:r>
        <w:t xml:space="preserve">Im Altspanischen bildeten manche Verben ihr Perfekt nicht mit</w:t>
      </w:r>
      <w:r>
        <w:t xml:space="preserve"> </w:t>
      </w:r>
      <w:r>
        <w:rPr>
          <w:i/>
          <w:iCs/>
        </w:rPr>
        <w:t xml:space="preserve">haber</w:t>
      </w:r>
      <w:r>
        <w:t xml:space="preserve">, sondern mit</w:t>
      </w:r>
      <w:r>
        <w:t xml:space="preserve"> </w:t>
      </w:r>
      <w:r>
        <w:rPr>
          <w:b/>
          <w:bCs/>
          <w:i/>
          <w:iCs/>
        </w:rPr>
        <w:t xml:space="preserve">ser</w:t>
      </w:r>
      <w:r>
        <w:t xml:space="preserve"> </w:t>
      </w:r>
      <w:r>
        <w:t xml:space="preserve">— wie heute noch das Französische und Italienische.</w:t>
      </w:r>
    </w:p>
    <w:p>
      <w:pPr>
        <w:pStyle w:val="BodyText"/>
      </w:pPr>
      <w:r>
        <w:rPr>
          <w:b/>
          <w:bCs/>
        </w:rPr>
        <w:t xml:space="preserve">Fachsprachlich</w:t>
      </w:r>
      <w:r>
        <w:t xml:space="preserve"> </w:t>
      </w:r>
      <w:r>
        <w:t xml:space="preserve">(HO4, 5.2): Im Altspanischen bilden „einige Verben das Perfekt nicht mit</w:t>
      </w:r>
      <w:r>
        <w:t xml:space="preserve"> </w:t>
      </w:r>
      <w:r>
        <w:rPr>
          <w:i/>
          <w:iCs/>
        </w:rPr>
        <w:t xml:space="preserve">haber</w:t>
      </w:r>
      <w:r>
        <w:t xml:space="preserve">, sondern mit</w:t>
      </w:r>
      <w:r>
        <w:t xml:space="preserve"> </w:t>
      </w:r>
      <w:r>
        <w:rPr>
          <w:i/>
          <w:iCs/>
        </w:rPr>
        <w:t xml:space="preserve">ser</w:t>
      </w:r>
      <w:r>
        <w:t xml:space="preserve">”. Das Auxiliar</w:t>
      </w:r>
      <w:r>
        <w:t xml:space="preserve"> </w:t>
      </w:r>
      <w:r>
        <w:rPr>
          <w:i/>
          <w:iCs/>
        </w:rPr>
        <w:t xml:space="preserve">ser</w:t>
      </w:r>
      <w:r>
        <w:t xml:space="preserve"> </w:t>
      </w:r>
      <w:r>
        <w:t xml:space="preserve">erscheint in Verbindung mit</w:t>
      </w:r>
    </w:p>
    <w:p>
      <w:pPr>
        <w:pStyle w:val="Compact"/>
        <w:numPr>
          <w:ilvl w:val="0"/>
          <w:numId w:val="1050"/>
        </w:numPr>
      </w:pPr>
      <w:r>
        <w:rPr>
          <w:b/>
          <w:bCs/>
        </w:rPr>
        <w:t xml:space="preserve">reflexiven Verben</w:t>
      </w:r>
      <w:r>
        <w:t xml:space="preserve"> </w:t>
      </w:r>
      <w:r>
        <w:t xml:space="preserve">und</w:t>
      </w:r>
    </w:p>
    <w:p>
      <w:pPr>
        <w:pStyle w:val="Compact"/>
        <w:numPr>
          <w:ilvl w:val="0"/>
          <w:numId w:val="1050"/>
        </w:numPr>
      </w:pPr>
      <w:r>
        <w:rPr>
          <w:b/>
          <w:bCs/>
        </w:rPr>
        <w:t xml:space="preserve">unakkusativen Verben</w:t>
      </w:r>
      <w:r>
        <w:t xml:space="preserve">.</w:t>
      </w:r>
    </w:p>
    <w:p>
      <w:pPr>
        <w:pStyle w:val="FirstParagraph"/>
      </w:pPr>
      <w:r>
        <w:rPr>
          <w:b/>
          <w:bCs/>
        </w:rPr>
        <w:t xml:space="preserve">Die Belege</w:t>
      </w:r>
      <w:r>
        <w:t xml:space="preserve"> </w:t>
      </w:r>
      <w:r>
        <w:t xml:space="preserve">(HO4, 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Verb</w:t>
            </w:r>
          </w:p>
        </w:tc>
        <w:tc>
          <w:tcPr/>
          <w:p>
            <w:pPr>
              <w:pStyle w:val="Compact"/>
            </w:pPr>
            <w:r>
              <w:t xml:space="preserve">Altspanische Form</w:t>
            </w:r>
          </w:p>
        </w:tc>
        <w:tc>
          <w:tcPr/>
          <w:p>
            <w:pPr>
              <w:pStyle w:val="Compact"/>
            </w:pPr>
            <w:r>
              <w:t xml:space="preserve">Heute</w:t>
            </w:r>
          </w:p>
        </w:tc>
      </w:tr>
      <w:tr>
        <w:tc>
          <w:tcPr/>
          <w:p>
            <w:pPr>
              <w:pStyle w:val="Compact"/>
            </w:pPr>
            <w:r>
              <w:t xml:space="preserve">(reflexiv)</w:t>
            </w:r>
          </w:p>
        </w:tc>
        <w:tc>
          <w:tcPr/>
          <w:p>
            <w:pPr>
              <w:pStyle w:val="Compact"/>
            </w:pPr>
            <w:r>
              <w:rPr>
                <w:i/>
                <w:iCs/>
              </w:rPr>
              <w:t xml:space="preserve">se</w:t>
            </w:r>
            <w:r>
              <w:rPr>
                <w:i/>
                <w:iCs/>
              </w:rPr>
              <w:t xml:space="preserve"> </w:t>
            </w:r>
            <w:r>
              <w:rPr>
                <w:b/>
                <w:bCs/>
                <w:i/>
                <w:iCs/>
              </w:rPr>
              <w:t xml:space="preserve">era</w:t>
            </w:r>
            <w:r>
              <w:rPr>
                <w:i/>
                <w:iCs/>
              </w:rPr>
              <w:t xml:space="preserve"> </w:t>
            </w:r>
            <w:r>
              <w:rPr>
                <w:i/>
                <w:iCs/>
              </w:rPr>
              <w:t xml:space="preserve">alçado</w:t>
            </w:r>
          </w:p>
        </w:tc>
        <w:tc>
          <w:tcPr/>
          <w:p>
            <w:pPr>
              <w:pStyle w:val="Compact"/>
            </w:pPr>
            <w:r>
              <w:rPr>
                <w:i/>
                <w:iCs/>
              </w:rPr>
              <w:t xml:space="preserve">se había alzado</w:t>
            </w:r>
          </w:p>
        </w:tc>
      </w:tr>
      <w:tr>
        <w:tc>
          <w:tcPr/>
          <w:p>
            <w:pPr>
              <w:pStyle w:val="Compact"/>
            </w:pPr>
            <w:r>
              <w:rPr>
                <w:i/>
                <w:iCs/>
              </w:rPr>
              <w:t xml:space="preserve">ir</w:t>
            </w:r>
          </w:p>
        </w:tc>
        <w:tc>
          <w:tcPr/>
          <w:p>
            <w:pPr>
              <w:pStyle w:val="Compact"/>
            </w:pPr>
            <w:r>
              <w:rPr>
                <w:b/>
                <w:bCs/>
                <w:i/>
                <w:iCs/>
              </w:rPr>
              <w:t xml:space="preserve">son</w:t>
            </w:r>
            <w:r>
              <w:rPr>
                <w:i/>
                <w:iCs/>
              </w:rPr>
              <w:t xml:space="preserve"> </w:t>
            </w:r>
            <w:r>
              <w:rPr>
                <w:i/>
                <w:iCs/>
              </w:rPr>
              <w:t xml:space="preserve">idos</w:t>
            </w:r>
          </w:p>
        </w:tc>
        <w:tc>
          <w:tcPr/>
          <w:p>
            <w:pPr>
              <w:pStyle w:val="Compact"/>
            </w:pPr>
            <w:r>
              <w:rPr>
                <w:i/>
                <w:iCs/>
              </w:rPr>
              <w:t xml:space="preserve">han ido</w:t>
            </w:r>
          </w:p>
        </w:tc>
      </w:tr>
      <w:tr>
        <w:tc>
          <w:tcPr/>
          <w:p>
            <w:pPr>
              <w:pStyle w:val="Compact"/>
            </w:pPr>
            <w:r>
              <w:rPr>
                <w:i/>
                <w:iCs/>
              </w:rPr>
              <w:t xml:space="preserve">llegar</w:t>
            </w:r>
          </w:p>
        </w:tc>
        <w:tc>
          <w:tcPr/>
          <w:p>
            <w:pPr>
              <w:pStyle w:val="Compact"/>
            </w:pPr>
            <w:r>
              <w:rPr>
                <w:b/>
                <w:bCs/>
                <w:i/>
                <w:iCs/>
              </w:rPr>
              <w:t xml:space="preserve">fue</w:t>
            </w:r>
            <w:r>
              <w:rPr>
                <w:i/>
                <w:iCs/>
              </w:rPr>
              <w:t xml:space="preserve"> </w:t>
            </w:r>
            <w:r>
              <w:rPr>
                <w:i/>
                <w:iCs/>
              </w:rPr>
              <w:t xml:space="preserve">llegado</w:t>
            </w:r>
          </w:p>
        </w:tc>
        <w:tc>
          <w:tcPr/>
          <w:p>
            <w:pPr>
              <w:pStyle w:val="Compact"/>
            </w:pPr>
            <w:r>
              <w:rPr>
                <w:i/>
                <w:iCs/>
              </w:rPr>
              <w:t xml:space="preserve">ha llegado</w:t>
            </w:r>
          </w:p>
        </w:tc>
      </w:tr>
      <w:tr>
        <w:tc>
          <w:tcPr/>
          <w:p>
            <w:pPr>
              <w:pStyle w:val="Compact"/>
            </w:pPr>
            <w:r>
              <w:rPr>
                <w:i/>
                <w:iCs/>
              </w:rPr>
              <w:t xml:space="preserve">exir</w:t>
            </w:r>
          </w:p>
        </w:tc>
        <w:tc>
          <w:tcPr/>
          <w:p>
            <w:pPr>
              <w:pStyle w:val="Compact"/>
            </w:pPr>
            <w:r>
              <w:rPr>
                <w:i/>
                <w:iCs/>
              </w:rPr>
              <w:t xml:space="preserve">exidos</w:t>
            </w:r>
            <w:r>
              <w:rPr>
                <w:i/>
                <w:iCs/>
              </w:rPr>
              <w:t xml:space="preserve"> </w:t>
            </w:r>
            <w:r>
              <w:rPr>
                <w:b/>
                <w:bCs/>
                <w:i/>
                <w:iCs/>
              </w:rPr>
              <w:t xml:space="preserve">somos</w:t>
            </w:r>
          </w:p>
        </w:tc>
        <w:tc>
          <w:tcPr/>
          <w:p>
            <w:pPr>
              <w:pStyle w:val="Compact"/>
            </w:pPr>
            <w:r>
              <w:rPr>
                <w:i/>
                <w:iCs/>
              </w:rPr>
              <w:t xml:space="preserve">hemos salido</w:t>
            </w:r>
          </w:p>
        </w:tc>
      </w:tr>
      <w:tr>
        <w:tc>
          <w:tcPr/>
          <w:p>
            <w:pPr>
              <w:pStyle w:val="Compact"/>
            </w:pPr>
            <w:r>
              <w:rPr>
                <w:i/>
                <w:iCs/>
              </w:rPr>
              <w:t xml:space="preserve">venir</w:t>
            </w:r>
          </w:p>
        </w:tc>
        <w:tc>
          <w:tcPr/>
          <w:p>
            <w:pPr>
              <w:pStyle w:val="Compact"/>
            </w:pPr>
            <w:r>
              <w:rPr>
                <w:b/>
                <w:bCs/>
                <w:i/>
                <w:iCs/>
              </w:rPr>
              <w:t xml:space="preserve">son</w:t>
            </w:r>
            <w:r>
              <w:rPr>
                <w:i/>
                <w:iCs/>
              </w:rPr>
              <w:t xml:space="preserve"> </w:t>
            </w:r>
            <w:r>
              <w:rPr>
                <w:i/>
                <w:iCs/>
              </w:rPr>
              <w:t xml:space="preserve">venidos</w:t>
            </w:r>
          </w:p>
        </w:tc>
        <w:tc>
          <w:tcPr/>
          <w:p>
            <w:pPr>
              <w:pStyle w:val="Compact"/>
            </w:pPr>
            <w:r>
              <w:rPr>
                <w:i/>
                <w:iCs/>
              </w:rPr>
              <w:t xml:space="preserve">han venido</w:t>
            </w:r>
          </w:p>
        </w:tc>
      </w:tr>
      <w:tr>
        <w:tc>
          <w:tcPr/>
          <w:p>
            <w:pPr>
              <w:pStyle w:val="Compact"/>
            </w:pPr>
            <w:r>
              <w:rPr>
                <w:i/>
                <w:iCs/>
              </w:rPr>
              <w:t xml:space="preserve">entrar</w:t>
            </w:r>
          </w:p>
        </w:tc>
        <w:tc>
          <w:tcPr/>
          <w:p>
            <w:pPr>
              <w:pStyle w:val="Compact"/>
            </w:pPr>
            <w:r>
              <w:rPr>
                <w:b/>
                <w:bCs/>
                <w:i/>
                <w:iCs/>
              </w:rPr>
              <w:t xml:space="preserve">eran</w:t>
            </w:r>
            <w:r>
              <w:rPr>
                <w:i/>
                <w:iCs/>
              </w:rPr>
              <w:t xml:space="preserve"> </w:t>
            </w:r>
            <w:r>
              <w:rPr>
                <w:i/>
                <w:iCs/>
              </w:rPr>
              <w:t xml:space="preserve">entrados</w:t>
            </w:r>
          </w:p>
        </w:tc>
        <w:tc>
          <w:tcPr/>
          <w:p>
            <w:pPr>
              <w:pStyle w:val="Compact"/>
            </w:pPr>
            <w:r>
              <w:rPr>
                <w:i/>
                <w:iCs/>
              </w:rPr>
              <w:t xml:space="preserve">habían entrado</w:t>
            </w:r>
          </w:p>
        </w:tc>
      </w:tr>
    </w:tbl>
    <w:p>
      <w:pPr>
        <w:pStyle w:val="BodyText"/>
      </w:pPr>
      <w:r>
        <w:rPr>
          <w:b/>
          <w:bCs/>
        </w:rPr>
        <w:t xml:space="preserve">⭐ Was „unakkusativ” bedeutet</w:t>
      </w:r>
      <w:r>
        <w:t xml:space="preserve"> </w:t>
      </w:r>
      <w:r>
        <w:t xml:space="preserve">(HO4, 5.2, „Hinweis”):</w:t>
      </w:r>
    </w:p>
    <w:p>
      <w:pPr>
        <w:pStyle w:val="Compact"/>
        <w:numPr>
          <w:ilvl w:val="0"/>
          <w:numId w:val="1051"/>
        </w:numPr>
      </w:pPr>
      <w:r>
        <w:t xml:space="preserve">Eine</w:t>
      </w:r>
      <w:r>
        <w:t xml:space="preserve"> </w:t>
      </w:r>
      <w:r>
        <w:rPr>
          <w:b/>
          <w:bCs/>
        </w:rPr>
        <w:t xml:space="preserve">Untergruppe der intransitiven Verben</w:t>
      </w:r>
      <w:r>
        <w:t xml:space="preserve">, deren</w:t>
      </w:r>
      <w:r>
        <w:t xml:space="preserve"> </w:t>
      </w:r>
      <w:r>
        <w:rPr>
          <w:b/>
          <w:bCs/>
        </w:rPr>
        <w:t xml:space="preserve">erstes Argument sich syntaktisch wie ein direktes Objekt verhält</w:t>
      </w:r>
      <w:r>
        <w:t xml:space="preserve">.</w:t>
      </w:r>
    </w:p>
    <w:p>
      <w:pPr>
        <w:pStyle w:val="Compact"/>
        <w:numPr>
          <w:ilvl w:val="0"/>
          <w:numId w:val="1051"/>
        </w:numPr>
      </w:pPr>
      <w:r>
        <w:t xml:space="preserve">Sie „gehen teilweise auf die lateinischen</w:t>
      </w:r>
      <w:r>
        <w:t xml:space="preserve"> </w:t>
      </w:r>
      <w:r>
        <w:rPr>
          <w:b/>
          <w:bCs/>
        </w:rPr>
        <w:t xml:space="preserve">Deponentien</w:t>
      </w:r>
      <w:r>
        <w:t xml:space="preserve"> </w:t>
      </w:r>
      <w:r>
        <w:t xml:space="preserve">(etwa</w:t>
      </w:r>
      <w:r>
        <w:t xml:space="preserve"> </w:t>
      </w:r>
      <w:r>
        <w:rPr>
          <w:i/>
          <w:iCs/>
        </w:rPr>
        <w:t xml:space="preserve">mori</w:t>
      </w:r>
      <w:r>
        <w:t xml:space="preserve">) zurück, die ihr Perfekt mit</w:t>
      </w:r>
      <w:r>
        <w:t xml:space="preserve"> </w:t>
      </w:r>
      <w:r>
        <w:rPr>
          <w:i/>
          <w:iCs/>
        </w:rPr>
        <w:t xml:space="preserve">esse</w:t>
      </w:r>
      <w:r>
        <w:t xml:space="preserve"> </w:t>
      </w:r>
      <w:r>
        <w:t xml:space="preserve">bildeten (</w:t>
      </w:r>
      <w:r>
        <w:rPr>
          <w:i/>
          <w:iCs/>
        </w:rPr>
        <w:t xml:space="preserve">mortuus sum</w:t>
      </w:r>
      <w:r>
        <w:t xml:space="preserve">)“.</w:t>
      </w:r>
    </w:p>
    <w:p>
      <w:pPr>
        <w:pStyle w:val="FirstParagraph"/>
      </w:pPr>
      <w:r>
        <w:rPr>
          <w:b/>
          <w:bCs/>
        </w:rPr>
        <w:t xml:space="preserve">Wie du unakkusative Verben praktisch erkennst:</w:t>
      </w:r>
      <w:r>
        <w:t xml:space="preserve"> </w:t>
      </w:r>
      <w:r>
        <w:t xml:space="preserve">Es sind typischerweise Verben der</w:t>
      </w:r>
      <w:r>
        <w:t xml:space="preserve"> </w:t>
      </w:r>
      <w:r>
        <w:rPr>
          <w:b/>
          <w:bCs/>
        </w:rPr>
        <w:t xml:space="preserve">Bewegung</w:t>
      </w:r>
      <w:r>
        <w:t xml:space="preserve"> </w:t>
      </w:r>
      <w:r>
        <w:t xml:space="preserve">und der</w:t>
      </w:r>
      <w:r>
        <w:t xml:space="preserve"> </w:t>
      </w:r>
      <w:r>
        <w:rPr>
          <w:b/>
          <w:bCs/>
        </w:rPr>
        <w:t xml:space="preserve">Zustandsveränderung</w:t>
      </w:r>
      <w:r>
        <w:t xml:space="preserve"> </w:t>
      </w:r>
      <w:r>
        <w:t xml:space="preserve">—</w:t>
      </w:r>
      <w:r>
        <w:t xml:space="preserve"> </w:t>
      </w:r>
      <w:r>
        <w:rPr>
          <w:i/>
          <w:iCs/>
        </w:rPr>
        <w:t xml:space="preserve">ir, venir, llegar, entrar, salir/exir, morir, nacer</w:t>
      </w:r>
      <w:r>
        <w:t xml:space="preserve">. Ihr Subjekt</w:t>
      </w:r>
      <w:r>
        <w:t xml:space="preserve"> </w:t>
      </w:r>
      <w:r>
        <w:rPr>
          <w:i/>
          <w:iCs/>
        </w:rPr>
        <w:t xml:space="preserve">erleidet</w:t>
      </w:r>
      <w:r>
        <w:t xml:space="preserve"> </w:t>
      </w:r>
      <w:r>
        <w:t xml:space="preserve">das Geschehen, es</w:t>
      </w:r>
      <w:r>
        <w:t xml:space="preserve"> </w:t>
      </w:r>
      <w:r>
        <w:rPr>
          <w:i/>
          <w:iCs/>
        </w:rPr>
        <w:t xml:space="preserve">tut</w:t>
      </w:r>
      <w:r>
        <w:t xml:space="preserve"> </w:t>
      </w:r>
      <w:r>
        <w:t xml:space="preserve">nichts (niemand „macht” das Ankommen aktiv). Deshalb verhält es sich wie ein Objekt.</w:t>
      </w:r>
    </w:p>
    <w:p>
      <w:pPr>
        <w:pStyle w:val="BodyText"/>
      </w:pPr>
      <w:r>
        <w:rPr>
          <w:b/>
          <w:bCs/>
        </w:rPr>
        <w:t xml:space="preserve">Das Warum:</w:t>
      </w:r>
      <w:r>
        <w:t xml:space="preserve"> </w:t>
      </w:r>
      <w:r>
        <w:t xml:space="preserve">Das ist ein</w:t>
      </w:r>
      <w:r>
        <w:t xml:space="preserve"> </w:t>
      </w:r>
      <w:r>
        <w:rPr>
          <w:b/>
          <w:bCs/>
        </w:rPr>
        <w:t xml:space="preserve">Erbe aus dem Lateinischen</w:t>
      </w:r>
      <w:r>
        <w:t xml:space="preserve"> </w:t>
      </w:r>
      <w:r>
        <w:t xml:space="preserve">(Deponentien mit</w:t>
      </w:r>
      <w:r>
        <w:t xml:space="preserve"> </w:t>
      </w:r>
      <w:r>
        <w:rPr>
          <w:i/>
          <w:iCs/>
        </w:rPr>
        <w:t xml:space="preserve">esse</w:t>
      </w:r>
      <w:r>
        <w:t xml:space="preserve">) und ein</w:t>
      </w:r>
      <w:r>
        <w:t xml:space="preserve"> </w:t>
      </w:r>
      <w:r>
        <w:rPr>
          <w:b/>
          <w:bCs/>
        </w:rPr>
        <w:t xml:space="preserve">gemeinromanischer</w:t>
      </w:r>
      <w:r>
        <w:t xml:space="preserve"> </w:t>
      </w:r>
      <w:r>
        <w:t xml:space="preserve">Zustand. Heute noch: it.</w:t>
      </w:r>
      <w:r>
        <w:t xml:space="preserve"> </w:t>
      </w:r>
      <w:r>
        <w:rPr>
          <w:i/>
          <w:iCs/>
        </w:rPr>
        <w:t xml:space="preserve">sono nato</w:t>
      </w:r>
      <w:r>
        <w:t xml:space="preserve">, frz.</w:t>
      </w:r>
      <w:r>
        <w:t xml:space="preserve"> </w:t>
      </w:r>
      <w:r>
        <w:rPr>
          <w:i/>
          <w:iCs/>
        </w:rPr>
        <w:t xml:space="preserve">je suis né</w:t>
      </w:r>
      <w:r>
        <w:t xml:space="preserve"> </w:t>
      </w:r>
      <w:r>
        <w:t xml:space="preserve">(HO4, 5.2).</w:t>
      </w:r>
      <w:r>
        <w:t xml:space="preserve"> </w:t>
      </w:r>
      <w:r>
        <w:rPr>
          <w:b/>
          <w:bCs/>
        </w:rPr>
        <w:t xml:space="preserve">Das Spanische ist also die Sprache, die etwas verloren hat</w:t>
      </w:r>
      <w:r>
        <w:t xml:space="preserve">, nicht die, die etwas erfunden hat.</w:t>
      </w:r>
    </w:p>
    <w:p>
      <w:pPr>
        <w:pStyle w:val="BlockText"/>
      </w:pPr>
      <w:r>
        <w:t xml:space="preserve">⭐⭐</w:t>
      </w:r>
      <w:r>
        <w:t xml:space="preserve"> </w:t>
      </w:r>
      <w:r>
        <w:rPr>
          <w:b/>
          <w:bCs/>
        </w:rPr>
        <w:t xml:space="preserve">Zeit-Fingerabdruck:</w:t>
      </w:r>
      <w:r>
        <w:t xml:space="preserve"> </w:t>
      </w:r>
      <w:r>
        <w:rPr>
          <w:i/>
          <w:iCs/>
        </w:rPr>
        <w:t xml:space="preserve">son idos</w:t>
      </w:r>
      <w:r>
        <w:t xml:space="preserve"> </w:t>
      </w:r>
      <w:r>
        <w:t xml:space="preserve">/</w:t>
      </w:r>
      <w:r>
        <w:t xml:space="preserve"> </w:t>
      </w:r>
      <w:r>
        <w:rPr>
          <w:i/>
          <w:iCs/>
        </w:rPr>
        <w:t xml:space="preserve">fue llegado</w:t>
      </w:r>
      <w:r>
        <w:t xml:space="preserve"> </w:t>
      </w:r>
      <w:r>
        <w:t xml:space="preserve">⇒</w:t>
      </w:r>
      <w:r>
        <w:t xml:space="preserve"> </w:t>
      </w:r>
      <w:r>
        <w:rPr>
          <w:b/>
          <w:bCs/>
        </w:rPr>
        <w:t xml:space="preserve">Altspanisch</w:t>
      </w:r>
      <w:r>
        <w:t xml:space="preserve">. Ab dem Mittelspanischen wird</w:t>
      </w:r>
      <w:r>
        <w:t xml:space="preserve"> </w:t>
      </w:r>
      <w:r>
        <w:rPr>
          <w:i/>
          <w:iCs/>
        </w:rPr>
        <w:t xml:space="preserve">aver</w:t>
      </w:r>
      <w:r>
        <w:t xml:space="preserve"> </w:t>
      </w:r>
      <w:r>
        <w:t xml:space="preserve">„im Lauf des 16. Jh.s zum</w:t>
      </w:r>
      <w:r>
        <w:t xml:space="preserve"> </w:t>
      </w:r>
      <w:r>
        <w:rPr>
          <w:b/>
          <w:bCs/>
        </w:rPr>
        <w:t xml:space="preserve">alleinigen</w:t>
      </w:r>
      <w:r>
        <w:t xml:space="preserve"> </w:t>
      </w:r>
      <w:r>
        <w:t xml:space="preserve">Auxiliar für zusammengesetzte Zeiten” (HO5, 2.2). Ein Perfekt mit</w:t>
      </w:r>
      <w:r>
        <w:t xml:space="preserve"> </w:t>
      </w:r>
      <w:r>
        <w:rPr>
          <w:i/>
          <w:iCs/>
        </w:rPr>
        <w:t xml:space="preserve">ser</w:t>
      </w:r>
      <w:r>
        <w:t xml:space="preserve"> </w:t>
      </w:r>
      <w:r>
        <w:t xml:space="preserve">datiert einen Satz also</w:t>
      </w:r>
      <w:r>
        <w:t xml:space="preserve"> </w:t>
      </w:r>
      <w:r>
        <w:rPr>
          <w:b/>
          <w:bCs/>
        </w:rPr>
        <w:t xml:space="preserve">vor ca. 1600</w:t>
      </w:r>
      <w:r>
        <w:t xml:space="preserve">.</w:t>
      </w:r>
    </w:p>
    <w:bookmarkEnd w:id="153"/>
    <w:bookmarkStart w:id="154" w:name="kongruenz-des-partizips"/>
    <w:p>
      <w:pPr>
        <w:pStyle w:val="Heading3"/>
      </w:pPr>
      <w:r>
        <w:t xml:space="preserve">4.2 ⭐⭐ Kongruenz des Partizips</w:t>
      </w:r>
    </w:p>
    <w:p>
      <w:pPr>
        <w:pStyle w:val="FirstParagraph"/>
      </w:pPr>
      <w:r>
        <w:rPr>
          <w:b/>
          <w:bCs/>
        </w:rPr>
        <w:t xml:space="preserve">Einfach gesagt:</w:t>
      </w:r>
      <w:r>
        <w:t xml:space="preserve"> </w:t>
      </w:r>
      <w:r>
        <w:t xml:space="preserve">Im Altspanischen konnte sich das Partizip nach dem</w:t>
      </w:r>
      <w:r>
        <w:t xml:space="preserve"> </w:t>
      </w:r>
      <w:r>
        <w:rPr>
          <w:b/>
          <w:bCs/>
        </w:rPr>
        <w:t xml:space="preserve">direkten Objekt</w:t>
      </w:r>
      <w:r>
        <w:t xml:space="preserve"> </w:t>
      </w:r>
      <w:r>
        <w:t xml:space="preserve">richten (in Genus und Numerus) — auch beim Hilfsverb</w:t>
      </w:r>
      <w:r>
        <w:t xml:space="preserve"> </w:t>
      </w:r>
      <w:r>
        <w:rPr>
          <w:i/>
          <w:iCs/>
        </w:rPr>
        <w:t xml:space="preserve">haber</w:t>
      </w:r>
      <w:r>
        <w:t xml:space="preserve">. Heute ist das Partizip nach</w:t>
      </w:r>
      <w:r>
        <w:t xml:space="preserve"> </w:t>
      </w:r>
      <w:r>
        <w:rPr>
          <w:i/>
          <w:iCs/>
        </w:rPr>
        <w:t xml:space="preserve">haber</w:t>
      </w:r>
      <w:r>
        <w:t xml:space="preserve"> </w:t>
      </w:r>
      <w:r>
        <w:rPr>
          <w:b/>
          <w:bCs/>
        </w:rPr>
        <w:t xml:space="preserve">unveränderlich</w:t>
      </w:r>
      <w:r>
        <w:t xml:space="preserve">.</w:t>
      </w:r>
    </w:p>
    <w:p>
      <w:pPr>
        <w:pStyle w:val="BodyText"/>
      </w:pPr>
      <w:r>
        <w:rPr>
          <w:b/>
          <w:bCs/>
        </w:rPr>
        <w:t xml:space="preserve">Fachsprachlich</w:t>
      </w:r>
      <w:r>
        <w:t xml:space="preserve"> </w:t>
      </w:r>
      <w:r>
        <w:t xml:space="preserve">(HO4, 5.2): „Kongruenz zwischen dem Partizip und dem</w:t>
      </w:r>
      <w:r>
        <w:t xml:space="preserve"> </w:t>
      </w:r>
      <w:r>
        <w:rPr>
          <w:b/>
          <w:bCs/>
        </w:rPr>
        <w:t xml:space="preserve">direkten Objekt</w:t>
      </w:r>
      <w:r>
        <w:t xml:space="preserve"> </w:t>
      </w:r>
      <w:r>
        <w:t xml:space="preserve">in Verbindung mit dem Auxiliar</w:t>
      </w:r>
      <w:r>
        <w:t xml:space="preserve"> </w:t>
      </w:r>
      <w:r>
        <w:rPr>
          <w:b/>
          <w:bCs/>
          <w:i/>
          <w:iCs/>
        </w:rPr>
        <w:t xml:space="preserve">haber</w:t>
      </w:r>
      <w:r>
        <w:t xml:space="preserve">.”</w:t>
      </w:r>
    </w:p>
    <w:p>
      <w:pPr>
        <w:pStyle w:val="BodyText"/>
      </w:pPr>
      <w:r>
        <w:rPr>
          <w:b/>
          <w:bCs/>
        </w:rPr>
        <w:t xml:space="preserve">Der Beleg:</w:t>
      </w:r>
    </w:p>
    <w:p>
      <w:pPr>
        <w:pStyle w:val="BlockText"/>
      </w:pPr>
      <w:r>
        <w:rPr>
          <w:i/>
          <w:iCs/>
        </w:rPr>
        <w:t xml:space="preserve">Al Rey Yúcef tres colpes le ovo</w:t>
      </w:r>
      <w:r>
        <w:rPr>
          <w:i/>
          <w:iCs/>
        </w:rPr>
        <w:t xml:space="preserve"> </w:t>
      </w:r>
      <w:r>
        <w:rPr>
          <w:b/>
          <w:bCs/>
          <w:i/>
          <w:iCs/>
        </w:rPr>
        <w:t xml:space="preserve">dados</w:t>
      </w:r>
      <w:r>
        <w:t xml:space="preserve"> </w:t>
      </w:r>
      <w:r>
        <w:t xml:space="preserve">(Cid II, 1725; zit. n. Becker 2013: 233)</w:t>
      </w:r>
    </w:p>
    <w:p>
      <w:pPr>
        <w:pStyle w:val="FirstParagraph"/>
      </w:pPr>
      <w:r>
        <w:rPr>
          <w:b/>
          <w:bCs/>
        </w:rPr>
        <w:t xml:space="preserve">Vollständig zerlegt: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Analyse</w:t>
            </w:r>
          </w:p>
        </w:tc>
      </w:tr>
      <w:tr>
        <w:tc>
          <w:tcPr/>
          <w:p>
            <w:pPr>
              <w:pStyle w:val="Compact"/>
            </w:pPr>
            <w:r>
              <w:rPr>
                <w:i/>
                <w:iCs/>
              </w:rPr>
              <w:t xml:space="preserve">ovo</w:t>
            </w:r>
          </w:p>
        </w:tc>
        <w:tc>
          <w:tcPr/>
          <w:p>
            <w:pPr>
              <w:pStyle w:val="Compact"/>
            </w:pPr>
            <w:r>
              <w:t xml:space="preserve">Form von</w:t>
            </w:r>
            <w:r>
              <w:t xml:space="preserve"> </w:t>
            </w:r>
            <w:r>
              <w:rPr>
                <w:i/>
                <w:iCs/>
              </w:rPr>
              <w:t xml:space="preserve">aver</w:t>
            </w:r>
            <w:r>
              <w:t xml:space="preserve"> </w:t>
            </w:r>
            <w:r>
              <w:t xml:space="preserve">(=</w:t>
            </w:r>
            <w:r>
              <w:t xml:space="preserve"> </w:t>
            </w:r>
            <w:r>
              <w:rPr>
                <w:i/>
                <w:iCs/>
              </w:rPr>
              <w:t xml:space="preserve">haber</w:t>
            </w:r>
            <w:r>
              <w:t xml:space="preserve">), 3. Sg. Perfekt → das Auxiliar ist</w:t>
            </w:r>
            <w:r>
              <w:t xml:space="preserve"> </w:t>
            </w:r>
            <w:r>
              <w:rPr>
                <w:b/>
                <w:bCs/>
              </w:rPr>
              <w:t xml:space="preserve">haber</w:t>
            </w:r>
            <w:r>
              <w:t xml:space="preserve">, nicht</w:t>
            </w:r>
            <w:r>
              <w:t xml:space="preserve"> </w:t>
            </w:r>
            <w:r>
              <w:rPr>
                <w:i/>
                <w:iCs/>
              </w:rPr>
              <w:t xml:space="preserve">ser</w:t>
            </w:r>
          </w:p>
        </w:tc>
      </w:tr>
      <w:tr>
        <w:tc>
          <w:tcPr/>
          <w:p>
            <w:pPr>
              <w:pStyle w:val="Compact"/>
            </w:pPr>
            <w:r>
              <w:rPr>
                <w:i/>
                <w:iCs/>
              </w:rPr>
              <w:t xml:space="preserve">tres colpes</w:t>
            </w:r>
          </w:p>
        </w:tc>
        <w:tc>
          <w:tcPr/>
          <w:p>
            <w:pPr>
              <w:pStyle w:val="Compact"/>
            </w:pPr>
            <w:r>
              <w:t xml:space="preserve">‚drei Schläge’ —</w:t>
            </w:r>
            <w:r>
              <w:t xml:space="preserve"> </w:t>
            </w:r>
            <w:r>
              <w:rPr>
                <w:b/>
                <w:bCs/>
              </w:rPr>
              <w:t xml:space="preserve">direktes Objekt</w:t>
            </w:r>
            <w:r>
              <w:t xml:space="preserve">, maskulin</w:t>
            </w:r>
            <w:r>
              <w:t xml:space="preserve"> </w:t>
            </w:r>
            <w:r>
              <w:rPr>
                <w:b/>
                <w:bCs/>
              </w:rPr>
              <w:t xml:space="preserve">Plural</w:t>
            </w:r>
          </w:p>
        </w:tc>
      </w:tr>
      <w:tr>
        <w:tc>
          <w:tcPr/>
          <w:p>
            <w:pPr>
              <w:pStyle w:val="Compact"/>
            </w:pPr>
            <w:r>
              <w:rPr>
                <w:i/>
                <w:iCs/>
              </w:rPr>
              <w:t xml:space="preserve">dados</w:t>
            </w:r>
          </w:p>
        </w:tc>
        <w:tc>
          <w:tcPr/>
          <w:p>
            <w:pPr>
              <w:pStyle w:val="Compact"/>
            </w:pPr>
            <w:r>
              <w:t xml:space="preserve">Partizip mit der Endung</w:t>
            </w:r>
            <w:r>
              <w:t xml:space="preserve"> </w:t>
            </w:r>
            <w:r>
              <w:rPr>
                <w:b/>
                <w:bCs/>
              </w:rPr>
              <w:t xml:space="preserve">-os</w:t>
            </w:r>
            <w:r>
              <w:t xml:space="preserve">, also</w:t>
            </w:r>
            <w:r>
              <w:t xml:space="preserve"> </w:t>
            </w:r>
            <w:r>
              <w:rPr>
                <w:b/>
                <w:bCs/>
              </w:rPr>
              <w:t xml:space="preserve">maskulin Plural</w:t>
            </w:r>
          </w:p>
        </w:tc>
      </w:tr>
      <w:tr>
        <w:tc>
          <w:tcPr/>
          <w:p>
            <w:pPr>
              <w:pStyle w:val="Compact"/>
            </w:pPr>
            <w:r>
              <w:rPr>
                <w:b/>
                <w:bCs/>
              </w:rPr>
              <w:t xml:space="preserve">Befund</w:t>
            </w:r>
          </w:p>
        </w:tc>
        <w:tc>
          <w:tcPr/>
          <w:p>
            <w:pPr>
              <w:pStyle w:val="Compact"/>
            </w:pPr>
            <w:r>
              <w:t xml:space="preserve">Das Partizip</w:t>
            </w:r>
            <w:r>
              <w:t xml:space="preserve"> </w:t>
            </w:r>
            <w:r>
              <w:rPr>
                <w:b/>
                <w:bCs/>
              </w:rPr>
              <w:t xml:space="preserve">kongruiert</w:t>
            </w:r>
            <w:r>
              <w:t xml:space="preserve"> </w:t>
            </w:r>
            <w:r>
              <w:t xml:space="preserve">mit dem direkten Objekt. Heute wäre es</w:t>
            </w:r>
            <w:r>
              <w:t xml:space="preserve"> </w:t>
            </w:r>
            <w:r>
              <w:rPr>
                <w:i/>
                <w:iCs/>
              </w:rPr>
              <w:t xml:space="preserve">le había dado tres golpes</w:t>
            </w:r>
            <w:r>
              <w:t xml:space="preserve"> </w:t>
            </w:r>
            <w:r>
              <w:t xml:space="preserve">— Partizip</w:t>
            </w:r>
            <w:r>
              <w:t xml:space="preserve"> </w:t>
            </w:r>
            <w:r>
              <w:rPr>
                <w:b/>
                <w:bCs/>
              </w:rPr>
              <w:t xml:space="preserve">unveränderlich</w:t>
            </w:r>
            <w:r>
              <w:t xml:space="preserve">.</w:t>
            </w:r>
          </w:p>
        </w:tc>
      </w:tr>
    </w:tbl>
    <w:p>
      <w:pPr>
        <w:pStyle w:val="BodyText"/>
      </w:pPr>
      <w:r>
        <w:rPr>
          <w:b/>
          <w:bCs/>
        </w:rPr>
        <w:t xml:space="preserve">Zwei Zusatzinformationen, die eine Antwort aufwerten</w:t>
      </w:r>
      <w:r>
        <w:t xml:space="preserve"> </w:t>
      </w:r>
      <w:r>
        <w:t xml:space="preserve">(HO4, 5.2):</w:t>
      </w:r>
    </w:p>
    <w:p>
      <w:pPr>
        <w:pStyle w:val="Compact"/>
        <w:numPr>
          <w:ilvl w:val="0"/>
          <w:numId w:val="1052"/>
        </w:numPr>
      </w:pPr>
      <w:r>
        <w:rPr>
          <w:b/>
          <w:bCs/>
        </w:rPr>
        <w:t xml:space="preserve">Chronologie:</w:t>
      </w:r>
      <w:r>
        <w:t xml:space="preserve"> </w:t>
      </w:r>
      <w:r>
        <w:t xml:space="preserve">Die Kongruenz „nimmt</w:t>
      </w:r>
      <w:r>
        <w:t xml:space="preserve"> </w:t>
      </w:r>
      <w:r>
        <w:rPr>
          <w:b/>
          <w:bCs/>
        </w:rPr>
        <w:t xml:space="preserve">bis zum Ende des 15. Jh.s</w:t>
      </w:r>
      <w:r>
        <w:t xml:space="preserve"> </w:t>
      </w:r>
      <w:r>
        <w:t xml:space="preserve">deutlich ab”.</w:t>
      </w:r>
    </w:p>
    <w:p>
      <w:pPr>
        <w:pStyle w:val="Compact"/>
        <w:numPr>
          <w:ilvl w:val="0"/>
          <w:numId w:val="1052"/>
        </w:numPr>
      </w:pPr>
      <w:r>
        <w:rPr>
          <w:b/>
          <w:bCs/>
        </w:rPr>
        <w:t xml:space="preserve">Erklärung:</w:t>
      </w:r>
      <w:r>
        <w:t xml:space="preserve"> </w:t>
      </w:r>
      <w:r>
        <w:t xml:space="preserve">Sie ist ein „</w:t>
      </w:r>
      <w:r>
        <w:rPr>
          <w:b/>
          <w:bCs/>
        </w:rPr>
        <w:t xml:space="preserve">Reflex der ursprünglich engen syntaktischen Beziehung zwischen direktem Objekt und Partizip</w:t>
      </w:r>
      <w:r>
        <w:t xml:space="preserve">”. Das Partizip war ursprünglich ein Adjektiv, das sich auf das Objekt bezog (</w:t>
      </w:r>
      <w:r>
        <w:rPr>
          <w:i/>
          <w:iCs/>
        </w:rPr>
        <w:t xml:space="preserve">habeo litteras scriptas</w:t>
      </w:r>
      <w:r>
        <w:t xml:space="preserve"> </w:t>
      </w:r>
      <w:r>
        <w:t xml:space="preserve">= ‚ich habe die Briefe</w:t>
      </w:r>
      <w:r>
        <w:t xml:space="preserve"> </w:t>
      </w:r>
      <w:r>
        <w:rPr>
          <w:i/>
          <w:iCs/>
        </w:rPr>
        <w:t xml:space="preserve">als geschriebene</w:t>
      </w:r>
      <w:r>
        <w:t xml:space="preserve">’) — und Adjektive kongruieren. Erst als</w:t>
      </w:r>
      <w:r>
        <w:t xml:space="preserve"> </w:t>
      </w:r>
      <w:r>
        <w:rPr>
          <w:i/>
          <w:iCs/>
        </w:rPr>
        <w:t xml:space="preserve">haber</w:t>
      </w:r>
      <w:r>
        <w:t xml:space="preserve"> </w:t>
      </w:r>
      <w:r>
        <w:t xml:space="preserve">+ Partizip zu</w:t>
      </w:r>
      <w:r>
        <w:t xml:space="preserve"> </w:t>
      </w:r>
      <w:r>
        <w:rPr>
          <w:b/>
          <w:bCs/>
        </w:rPr>
        <w:t xml:space="preserve">einer</w:t>
      </w:r>
      <w:r>
        <w:t xml:space="preserve"> </w:t>
      </w:r>
      <w:r>
        <w:t xml:space="preserve">Verbform grammatikalisierte, wurde die Kongruenz überflüssig.</w:t>
      </w:r>
    </w:p>
    <w:p>
      <w:pPr>
        <w:pStyle w:val="Compact"/>
        <w:numPr>
          <w:ilvl w:val="0"/>
          <w:numId w:val="1052"/>
        </w:numPr>
      </w:pPr>
      <w:r>
        <w:t xml:space="preserve">Heute noch im</w:t>
      </w:r>
      <w:r>
        <w:t xml:space="preserve"> </w:t>
      </w:r>
      <w:r>
        <w:rPr>
          <w:b/>
          <w:bCs/>
        </w:rPr>
        <w:t xml:space="preserve">Französischen und Italienischen</w:t>
      </w:r>
      <w:r>
        <w:t xml:space="preserve"> </w:t>
      </w:r>
      <w:r>
        <w:t xml:space="preserve">(HO4, 5.2).</w:t>
      </w:r>
    </w:p>
    <w:p>
      <w:pPr>
        <w:pStyle w:val="BlockText"/>
      </w:pPr>
      <w:r>
        <w:rPr>
          <w:b/>
          <w:bCs/>
        </w:rPr>
        <w:t xml:space="preserve">Der schöne Zusammenhang:</w:t>
      </w:r>
      <w:r>
        <w:t xml:space="preserve"> </w:t>
      </w:r>
      <w:r>
        <w:t xml:space="preserve">Auch hier ist</w:t>
      </w:r>
      <w:r>
        <w:t xml:space="preserve"> </w:t>
      </w:r>
      <w:r>
        <w:rPr>
          <w:b/>
          <w:bCs/>
        </w:rPr>
        <w:t xml:space="preserve">Grammatikalisierung</w:t>
      </w:r>
      <w:r>
        <w:t xml:space="preserve"> </w:t>
      </w:r>
      <w:r>
        <w:t xml:space="preserve">die Erklärung (Kap. 1, §3). Solange</w:t>
      </w:r>
      <w:r>
        <w:t xml:space="preserve"> </w:t>
      </w:r>
      <w:r>
        <w:rPr>
          <w:i/>
          <w:iCs/>
        </w:rPr>
        <w:t xml:space="preserve">haber</w:t>
      </w:r>
      <w:r>
        <w:t xml:space="preserve"> </w:t>
      </w:r>
      <w:r>
        <w:t xml:space="preserve">+ Partizip zwei Dinge waren, kongruierte das Partizip mit dem Objekt. Als daraus eine Verbform wurde, hörte die Kongruenz auf.</w:t>
      </w:r>
      <w:r>
        <w:t xml:space="preserve"> </w:t>
      </w:r>
      <w:r>
        <w:rPr>
          <w:b/>
          <w:bCs/>
        </w:rPr>
        <w:t xml:space="preserve">Dasselbe Prinzip wie bei der Mesoklise</w:t>
      </w:r>
      <w:r>
        <w:t xml:space="preserve"> </w:t>
      </w:r>
      <w:r>
        <w:t xml:space="preserve">— bloß in einem anderen Teil der Grammatik. Wenn du das erkennst, hast du zwei Phänomene mit einer Erklärung.</w:t>
      </w:r>
    </w:p>
    <w:bookmarkEnd w:id="154"/>
    <w:bookmarkStart w:id="159" w:name="die-stellung-der-pronomina"/>
    <w:p>
      <w:pPr>
        <w:pStyle w:val="Heading3"/>
      </w:pPr>
      <w:r>
        <w:t xml:space="preserve">4.3 ⭐⭐⭐ Die Stellung der Pronomina</w:t>
      </w:r>
    </w:p>
    <w:p>
      <w:pPr>
        <w:pStyle w:val="BlockText"/>
      </w:pPr>
      <w:r>
        <w:rPr>
          <w:b/>
          <w:bCs/>
        </w:rPr>
        <w:t xml:space="preserve">Dies ist der Abschnitt, aus dem die offizielle Typ-1-Beispielfrage gebaut ist.</w:t>
      </w:r>
      <w:r>
        <w:t xml:space="preserve"> </w:t>
      </w:r>
      <w:r>
        <w:t xml:space="preserve">Lerne ihn so, dass du jeden Satz mit den drei Termini kommentieren kannst.</w:t>
      </w:r>
    </w:p>
    <w:bookmarkStart w:id="155" w:name="die-drei-positionen-grundvokabular"/>
    <w:p>
      <w:pPr>
        <w:pStyle w:val="Heading4"/>
      </w:pPr>
      <w:r>
        <w:t xml:space="preserve">Die drei Positionen — Grundvokabular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Terminus</w:t>
            </w:r>
          </w:p>
        </w:tc>
        <w:tc>
          <w:tcPr/>
          <w:p>
            <w:pPr>
              <w:pStyle w:val="Compact"/>
            </w:pPr>
            <w:r>
              <w:t xml:space="preserve">Stellung des Klitikums</w:t>
            </w:r>
          </w:p>
        </w:tc>
        <w:tc>
          <w:tcPr/>
          <w:p>
            <w:pPr>
              <w:pStyle w:val="Compact"/>
            </w:pPr>
            <w:r>
              <w:t xml:space="preserve">Beispiel</w:t>
            </w:r>
          </w:p>
        </w:tc>
      </w:tr>
      <w:tr>
        <w:tc>
          <w:tcPr/>
          <w:p>
            <w:pPr>
              <w:pStyle w:val="Compact"/>
            </w:pPr>
            <w:r>
              <w:rPr>
                <w:b/>
                <w:bCs/>
              </w:rPr>
              <w:t xml:space="preserve">Proklise</w:t>
            </w:r>
            <w:r>
              <w:t xml:space="preserve"> </w:t>
            </w:r>
            <w:r>
              <w:t xml:space="preserve">(proklitisch)</w:t>
            </w:r>
          </w:p>
        </w:tc>
        <w:tc>
          <w:tcPr/>
          <w:p>
            <w:pPr>
              <w:pStyle w:val="Compact"/>
            </w:pPr>
            <w:r>
              <w:rPr>
                <w:b/>
                <w:bCs/>
              </w:rPr>
              <w:t xml:space="preserve">vor</w:t>
            </w:r>
            <w:r>
              <w:t xml:space="preserve"> </w:t>
            </w:r>
            <w:r>
              <w:t xml:space="preserve">dem Verb</w:t>
            </w:r>
          </w:p>
        </w:tc>
        <w:tc>
          <w:tcPr/>
          <w:p>
            <w:pPr>
              <w:pStyle w:val="Compact"/>
            </w:pPr>
            <w:r>
              <w:rPr>
                <w:i/>
                <w:iCs/>
              </w:rPr>
              <w:t xml:space="preserve">lo veo</w:t>
            </w:r>
            <w:r>
              <w:t xml:space="preserve">,</w:t>
            </w:r>
            <w:r>
              <w:t xml:space="preserve"> </w:t>
            </w:r>
            <w:r>
              <w:rPr>
                <w:i/>
                <w:iCs/>
              </w:rPr>
              <w:t xml:space="preserve">te veré</w:t>
            </w:r>
          </w:p>
        </w:tc>
      </w:tr>
      <w:tr>
        <w:tc>
          <w:tcPr/>
          <w:p>
            <w:pPr>
              <w:pStyle w:val="Compact"/>
            </w:pPr>
            <w:r>
              <w:rPr>
                <w:b/>
                <w:bCs/>
              </w:rPr>
              <w:t xml:space="preserve">Enklise</w:t>
            </w:r>
            <w:r>
              <w:t xml:space="preserve"> </w:t>
            </w:r>
            <w:r>
              <w:t xml:space="preserve">(enklitisch)</w:t>
            </w:r>
          </w:p>
        </w:tc>
        <w:tc>
          <w:tcPr/>
          <w:p>
            <w:pPr>
              <w:pStyle w:val="Compact"/>
            </w:pPr>
            <w:r>
              <w:rPr>
                <w:b/>
                <w:bCs/>
              </w:rPr>
              <w:t xml:space="preserve">nach</w:t>
            </w:r>
            <w:r>
              <w:t xml:space="preserve"> </w:t>
            </w:r>
            <w:r>
              <w:t xml:space="preserve">dem Verb, daran angehängt</w:t>
            </w:r>
          </w:p>
        </w:tc>
        <w:tc>
          <w:tcPr/>
          <w:p>
            <w:pPr>
              <w:pStyle w:val="Compact"/>
            </w:pPr>
            <w:r>
              <w:rPr>
                <w:i/>
                <w:iCs/>
              </w:rPr>
              <w:t xml:space="preserve">véolo</w:t>
            </w:r>
            <w:r>
              <w:t xml:space="preserve">,</w:t>
            </w:r>
            <w:r>
              <w:t xml:space="preserve"> </w:t>
            </w:r>
            <w:r>
              <w:rPr>
                <w:i/>
                <w:iCs/>
              </w:rPr>
              <w:t xml:space="preserve">Exiénlo</w:t>
            </w:r>
            <w:r>
              <w:t xml:space="preserve">,</w:t>
            </w:r>
            <w:r>
              <w:t xml:space="preserve"> </w:t>
            </w:r>
            <w:r>
              <w:rPr>
                <w:i/>
                <w:iCs/>
              </w:rPr>
              <w:t xml:space="preserve">Embiaron</w:t>
            </w:r>
            <w:r>
              <w:rPr>
                <w:i/>
                <w:iCs/>
              </w:rPr>
              <w:t xml:space="preserve"> </w:t>
            </w:r>
            <w:r>
              <w:rPr>
                <w:b/>
                <w:bCs/>
                <w:i/>
                <w:iCs/>
              </w:rPr>
              <w:t xml:space="preserve">le</w:t>
            </w:r>
          </w:p>
        </w:tc>
      </w:tr>
      <w:tr>
        <w:tc>
          <w:tcPr/>
          <w:p>
            <w:pPr>
              <w:pStyle w:val="Compact"/>
            </w:pPr>
            <w:r>
              <w:rPr>
                <w:b/>
                <w:bCs/>
              </w:rPr>
              <w:t xml:space="preserve">Mesoklise</w:t>
            </w:r>
            <w:r>
              <w:t xml:space="preserve"> </w:t>
            </w:r>
            <w:r>
              <w:t xml:space="preserve">(mesoklitisch)</w:t>
            </w:r>
          </w:p>
        </w:tc>
        <w:tc>
          <w:tcPr/>
          <w:p>
            <w:pPr>
              <w:pStyle w:val="Compact"/>
            </w:pPr>
            <w:r>
              <w:rPr>
                <w:b/>
                <w:bCs/>
              </w:rPr>
              <w:t xml:space="preserve">zwischen</w:t>
            </w:r>
            <w:r>
              <w:t xml:space="preserve"> </w:t>
            </w:r>
            <w:r>
              <w:t xml:space="preserve">Infinitiv und Endung des Futurs/Konditionals</w:t>
            </w:r>
          </w:p>
        </w:tc>
        <w:tc>
          <w:tcPr/>
          <w:p>
            <w:pPr>
              <w:pStyle w:val="Compact"/>
            </w:pPr>
            <w:r>
              <w:rPr>
                <w:i/>
                <w:iCs/>
              </w:rPr>
              <w:t xml:space="preserve">doblar</w:t>
            </w:r>
            <w:r>
              <w:rPr>
                <w:b/>
                <w:bCs/>
                <w:i/>
                <w:iCs/>
              </w:rPr>
              <w:t xml:space="preserve">vos</w:t>
            </w:r>
            <w:r>
              <w:rPr>
                <w:i/>
                <w:iCs/>
              </w:rPr>
              <w:t xml:space="preserve"> </w:t>
            </w:r>
            <w:r>
              <w:rPr>
                <w:i/>
                <w:iCs/>
              </w:rPr>
              <w:t xml:space="preserve">he</w:t>
            </w:r>
            <w:r>
              <w:t xml:space="preserve">,</w:t>
            </w:r>
            <w:r>
              <w:t xml:space="preserve"> </w:t>
            </w:r>
            <w:r>
              <w:rPr>
                <w:i/>
                <w:iCs/>
              </w:rPr>
              <w:t xml:space="preserve">dar</w:t>
            </w:r>
            <w:r>
              <w:rPr>
                <w:b/>
                <w:bCs/>
                <w:i/>
                <w:iCs/>
              </w:rPr>
              <w:t xml:space="preserve">te</w:t>
            </w:r>
            <w:r>
              <w:rPr>
                <w:i/>
                <w:iCs/>
              </w:rPr>
              <w:t xml:space="preserve"> </w:t>
            </w:r>
            <w:r>
              <w:rPr>
                <w:i/>
                <w:iCs/>
              </w:rPr>
              <w:t xml:space="preserve">he</w:t>
            </w:r>
          </w:p>
        </w:tc>
      </w:tr>
    </w:tbl>
    <w:p>
      <w:pPr>
        <w:pStyle w:val="BodyText"/>
      </w:pPr>
      <w:r>
        <w:t xml:space="preserve">Ein</w:t>
      </w:r>
      <w:r>
        <w:t xml:space="preserve"> </w:t>
      </w:r>
      <w:r>
        <w:rPr>
          <w:b/>
          <w:bCs/>
        </w:rPr>
        <w:t xml:space="preserve">Klitikum</w:t>
      </w:r>
      <w:r>
        <w:t xml:space="preserve"> </w:t>
      </w:r>
      <w:r>
        <w:t xml:space="preserve">ist eine unbetonte Form, die sich lautlich an ein Nachbarwort anlehnt und nicht allein stehen kann — die spanischen unbetonten Objektpronomen</w:t>
      </w:r>
      <w:r>
        <w:t xml:space="preserve"> </w:t>
      </w:r>
      <w:r>
        <w:rPr>
          <w:i/>
          <w:iCs/>
        </w:rPr>
        <w:t xml:space="preserve">me, te, se, lo, la, le, nos, os, los, las, les</w:t>
      </w:r>
      <w:r>
        <w:t xml:space="preserve">.</w:t>
      </w:r>
    </w:p>
    <w:bookmarkEnd w:id="155"/>
    <w:bookmarkStart w:id="157" w:name="Xaa2f2f18fa5a23b9aef98cac11b3aee0390d8f0"/>
    <w:p>
      <w:pPr>
        <w:pStyle w:val="Heading4"/>
      </w:pPr>
      <w:r>
        <w:t xml:space="preserve">⭐⭐ Enklise statt Proklise — die Hauptregel des Altspanischen</w:t>
      </w:r>
    </w:p>
    <w:p>
      <w:pPr>
        <w:pStyle w:val="FirstParagraph"/>
      </w:pPr>
      <w:r>
        <w:rPr>
          <w:b/>
          <w:bCs/>
        </w:rPr>
        <w:t xml:space="preserve">Die Regel</w:t>
      </w:r>
      <w:r>
        <w:t xml:space="preserve"> </w:t>
      </w:r>
      <w:r>
        <w:t xml:space="preserve">(HO4, 5.2): „Pronomina stehen im</w:t>
      </w:r>
      <w:r>
        <w:t xml:space="preserve"> </w:t>
      </w:r>
      <w:r>
        <w:rPr>
          <w:b/>
          <w:bCs/>
        </w:rPr>
        <w:t xml:space="preserve">Aussagesatz in der Regel nach dem Verb</w:t>
      </w:r>
      <w:r>
        <w:t xml:space="preserve"> </w:t>
      </w:r>
      <w:r>
        <w:t xml:space="preserve">(= enklitische Position).”</w:t>
      </w:r>
    </w:p>
    <w:p>
      <w:pPr>
        <w:pStyle w:val="BodyText"/>
      </w:pPr>
      <w:r>
        <w:rPr>
          <w:b/>
          <w:bCs/>
        </w:rPr>
        <w:t xml:space="preserve">Der Handout-Beleg:</w:t>
      </w:r>
    </w:p>
    <w:p>
      <w:pPr>
        <w:pStyle w:val="BlockText"/>
      </w:pPr>
      <w:r>
        <w:rPr>
          <w:i/>
          <w:iCs/>
        </w:rPr>
        <w:t xml:space="preserve">Exién</w:t>
      </w:r>
      <w:r>
        <w:rPr>
          <w:b/>
          <w:bCs/>
          <w:i/>
          <w:iCs/>
        </w:rPr>
        <w:t xml:space="preserve">lo</w:t>
      </w:r>
      <w:r>
        <w:rPr>
          <w:i/>
          <w:iCs/>
        </w:rPr>
        <w:t xml:space="preserve"> </w:t>
      </w:r>
      <w:r>
        <w:rPr>
          <w:i/>
          <w:iCs/>
        </w:rPr>
        <w:t xml:space="preserve">ver mugieres e varones.</w:t>
      </w:r>
      <w:r>
        <w:t xml:space="preserve"> </w:t>
      </w:r>
      <w:r>
        <w:t xml:space="preserve">‚Frauen und Männer kamen heraus, um ihn zu sehen’ (Cid I, 16b)</w:t>
      </w:r>
    </w:p>
    <w:p>
      <w:pPr>
        <w:pStyle w:val="FirstParagraph"/>
      </w:pPr>
      <w:r>
        <w:t xml:space="preserve">Zerlegung:</w:t>
      </w:r>
      <w:r>
        <w:t xml:space="preserve"> </w:t>
      </w:r>
      <w:r>
        <w:rPr>
          <w:i/>
          <w:iCs/>
        </w:rPr>
        <w:t xml:space="preserve">Exién</w:t>
      </w:r>
      <w:r>
        <w:t xml:space="preserve"> </w:t>
      </w:r>
      <w:r>
        <w:t xml:space="preserve">= ‚sie kamen heraus’ (Verb, 3. Pl.) +</w:t>
      </w:r>
      <w:r>
        <w:t xml:space="preserve"> </w:t>
      </w:r>
      <w:r>
        <w:rPr>
          <w:b/>
          <w:bCs/>
          <w:i/>
          <w:iCs/>
        </w:rPr>
        <w:t xml:space="preserve">lo</w:t>
      </w:r>
      <w:r>
        <w:t xml:space="preserve"> </w:t>
      </w:r>
      <w:r>
        <w:t xml:space="preserve">= ‚ihn’ (Klitikum, direktes Objekt) → das Pronomen hängt</w:t>
      </w:r>
      <w:r>
        <w:t xml:space="preserve"> </w:t>
      </w:r>
      <w:r>
        <w:rPr>
          <w:b/>
          <w:bCs/>
        </w:rPr>
        <w:t xml:space="preserve">hinten</w:t>
      </w:r>
      <w:r>
        <w:t xml:space="preserve"> </w:t>
      </w:r>
      <w:r>
        <w:t xml:space="preserve">am konjugierten Verb. Heutiges Spanisch:</w:t>
      </w:r>
      <w:r>
        <w:t xml:space="preserve"> </w:t>
      </w:r>
      <w:r>
        <w:rPr>
          <w:i/>
          <w:iCs/>
        </w:rPr>
        <w:t xml:space="preserve">Lo salían a ver</w:t>
      </w:r>
      <w:r>
        <w:t xml:space="preserve"> </w:t>
      </w:r>
      <w:r>
        <w:t xml:space="preserve">— Pronomen</w:t>
      </w:r>
      <w:r>
        <w:t xml:space="preserve"> </w:t>
      </w:r>
      <w:r>
        <w:rPr>
          <w:b/>
          <w:bCs/>
        </w:rPr>
        <w:t xml:space="preserve">vorn</w:t>
      </w:r>
      <w:r>
        <w:t xml:space="preserve">.</w:t>
      </w:r>
    </w:p>
    <w:p>
      <w:pPr>
        <w:pStyle w:val="BodyText"/>
      </w:pPr>
      <w:r>
        <w:rPr>
          <w:b/>
          <w:bCs/>
        </w:rPr>
        <w:t xml:space="preserve">Die Chronologie</w:t>
      </w:r>
      <w:r>
        <w:t xml:space="preserve"> </w:t>
      </w:r>
      <w:r>
        <w:t xml:space="preserve">(HO4, 5.2): „Enklise im Hauptsatz wurde</w:t>
      </w:r>
      <w:r>
        <w:t xml:space="preserve"> </w:t>
      </w:r>
      <w:r>
        <w:rPr>
          <w:b/>
          <w:bCs/>
        </w:rPr>
        <w:t xml:space="preserve">erst allmählich</w:t>
      </w:r>
      <w:r>
        <w:t xml:space="preserve"> </w:t>
      </w:r>
      <w:r>
        <w:t xml:space="preserve">zugunsten der Voranstellung (=</w:t>
      </w:r>
      <w:r>
        <w:t xml:space="preserve"> </w:t>
      </w:r>
      <w:r>
        <w:rPr>
          <w:b/>
          <w:bCs/>
        </w:rPr>
        <w:t xml:space="preserve">Proklise</w:t>
      </w:r>
      <w:r>
        <w:t xml:space="preserve">) aufgegeben.”</w:t>
      </w:r>
    </w:p>
    <w:p>
      <w:pPr>
        <w:pStyle w:val="BodyText"/>
      </w:pPr>
      <w:r>
        <w:rPr>
          <w:b/>
          <w:bCs/>
        </w:rPr>
        <w:t xml:space="preserve">⭐ Der Endzustand — und was davon übrig ist:</w:t>
      </w:r>
      <w:r>
        <w:t xml:space="preserve"> </w:t>
      </w:r>
      <w:r>
        <w:t xml:space="preserve">„Enklise heute</w:t>
      </w:r>
      <w:r>
        <w:t xml:space="preserve"> </w:t>
      </w:r>
      <w:r>
        <w:rPr>
          <w:b/>
          <w:bCs/>
        </w:rPr>
        <w:t xml:space="preserve">nur</w:t>
      </w:r>
      <w:r>
        <w:t xml:space="preserve"> </w:t>
      </w:r>
      <w:r>
        <w:t xml:space="preserve">im</w:t>
      </w:r>
      <w:r>
        <w:t xml:space="preserve"> </w:t>
      </w:r>
      <w:r>
        <w:rPr>
          <w:b/>
          <w:bCs/>
        </w:rPr>
        <w:t xml:space="preserve">bejahten Imperativ</w:t>
      </w:r>
      <w:r>
        <w:t xml:space="preserve"> </w:t>
      </w:r>
      <w:r>
        <w:t xml:space="preserve">(</w:t>
      </w:r>
      <w:r>
        <w:rPr>
          <w:i/>
          <w:iCs/>
        </w:rPr>
        <w:t xml:space="preserve">dímelo</w:t>
      </w:r>
      <w:r>
        <w:t xml:space="preserve">,</w:t>
      </w:r>
      <w:r>
        <w:t xml:space="preserve"> </w:t>
      </w:r>
      <w:r>
        <w:rPr>
          <w:i/>
          <w:iCs/>
        </w:rPr>
        <w:t xml:space="preserve">hágalo</w:t>
      </w:r>
      <w:r>
        <w:t xml:space="preserve">) und</w:t>
      </w:r>
      <w:r>
        <w:t xml:space="preserve"> </w:t>
      </w:r>
      <w:r>
        <w:rPr>
          <w:b/>
          <w:bCs/>
        </w:rPr>
        <w:t xml:space="preserve">Gerundium</w:t>
      </w:r>
      <w:r>
        <w:t xml:space="preserve"> </w:t>
      </w:r>
      <w:r>
        <w:t xml:space="preserve">(</w:t>
      </w:r>
      <w:r>
        <w:rPr>
          <w:i/>
          <w:iCs/>
        </w:rPr>
        <w:t xml:space="preserve">haciéndolo</w:t>
      </w:r>
      <w:r>
        <w:t xml:space="preserve">)” (HO4, 5.2). Das Mittelspanisch-Kapitel ergänzt: Ab dem 17. Jh. treten Pronomina „mit Ausnahme von</w:t>
      </w:r>
      <w:r>
        <w:t xml:space="preserve"> </w:t>
      </w:r>
      <w:r>
        <w:rPr>
          <w:b/>
          <w:bCs/>
        </w:rPr>
        <w:t xml:space="preserve">Imperativ-, Gerundial- und Infinitivsätzen</w:t>
      </w:r>
      <w:r>
        <w:t xml:space="preserve"> </w:t>
      </w:r>
      <w:r>
        <w:t xml:space="preserve">nur mehr in proklitischer Stellung auf” (HO5, 2.2).</w:t>
      </w:r>
    </w:p>
    <w:p>
      <w:pPr>
        <w:pStyle w:val="Heading3"/>
      </w:pPr>
      <w:bookmarkStart w:id="156" w:name="die-wichtigste-falle-des-ganzen-kurses"/>
      <w:r>
        <w:t xml:space="preserve">🪤 Die wichtigste Falle des ganzen Kurses</w:t>
      </w:r>
      <w:bookmarkEnd w:id="156"/>
    </w:p>
    <w:p>
      <w:pPr>
        <w:pStyle w:val="BlockText"/>
      </w:pPr>
      <w:r>
        <w:rPr>
          <w:b/>
          <w:bCs/>
        </w:rPr>
        <w:t xml:space="preserve">Enklise allein datiert einen Satz NICHT als altspanisch</w:t>
      </w:r>
      <w:r>
        <w:t xml:space="preserve"> </w:t>
      </w:r>
      <w:r>
        <w:t xml:space="preserve">— im heutigen Spanisch gibt es sie ja auch noch (</w:t>
      </w:r>
      <w:r>
        <w:rPr>
          <w:i/>
          <w:iCs/>
        </w:rPr>
        <w:t xml:space="preserve">dímelo</w:t>
      </w:r>
      <w:r>
        <w:t xml:space="preserve">,</w:t>
      </w:r>
      <w:r>
        <w:t xml:space="preserve"> </w:t>
      </w:r>
      <w:r>
        <w:rPr>
          <w:i/>
          <w:iCs/>
        </w:rPr>
        <w:t xml:space="preserve">haciéndolo</w:t>
      </w:r>
      <w:r>
        <w:t xml:space="preserve">,</w:t>
      </w:r>
      <w:r>
        <w:t xml:space="preserve"> </w:t>
      </w:r>
      <w:r>
        <w:rPr>
          <w:i/>
          <w:iCs/>
        </w:rPr>
        <w:t xml:space="preserve">verlo</w:t>
      </w:r>
      <w:r>
        <w:t xml:space="preserve">). Entscheidend ist die</w:t>
      </w:r>
      <w:r>
        <w:t xml:space="preserve"> </w:t>
      </w:r>
      <w:r>
        <w:rPr>
          <w:b/>
          <w:bCs/>
        </w:rPr>
        <w:t xml:space="preserve">Umgebung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Enklise bei …</w:t>
            </w:r>
          </w:p>
        </w:tc>
        <w:tc>
          <w:tcPr/>
          <w:p>
            <w:pPr>
              <w:pStyle w:val="Compact"/>
            </w:pPr>
            <w:r>
              <w:t xml:space="preserve">Periode</w:t>
            </w:r>
          </w:p>
        </w:tc>
      </w:tr>
      <w:tr>
        <w:tc>
          <w:tcPr/>
          <w:p>
            <w:pPr>
              <w:pStyle w:val="Compact"/>
            </w:pPr>
            <w:r>
              <w:rPr>
                <w:b/>
                <w:bCs/>
              </w:rPr>
              <w:t xml:space="preserve">konjugiertem Verb im Aussagesatz</w:t>
            </w:r>
            <w:r>
              <w:t xml:space="preserve"> </w:t>
            </w:r>
            <w:r>
              <w:t xml:space="preserve">(</w:t>
            </w:r>
            <w:r>
              <w:rPr>
                <w:i/>
                <w:iCs/>
              </w:rPr>
              <w:t xml:space="preserve">Embiaron le</w:t>
            </w:r>
            <w:r>
              <w:t xml:space="preserve">,</w:t>
            </w:r>
            <w:r>
              <w:t xml:space="preserve"> </w:t>
            </w:r>
            <w:r>
              <w:rPr>
                <w:i/>
                <w:iCs/>
              </w:rPr>
              <w:t xml:space="preserve">Exiénlo</w:t>
            </w:r>
            <w:r>
              <w:t xml:space="preserve">)</w:t>
            </w:r>
          </w:p>
        </w:tc>
        <w:tc>
          <w:tcPr/>
          <w:p>
            <w:pPr>
              <w:pStyle w:val="Compact"/>
            </w:pPr>
            <w:r>
              <w:rPr>
                <w:b/>
                <w:bCs/>
              </w:rPr>
              <w:t xml:space="preserve">alt-/mittelspanisch</w:t>
            </w:r>
            <w:r>
              <w:t xml:space="preserve"> </w:t>
            </w:r>
            <w:r>
              <w:t xml:space="preserve">— heute unmöglich!</w:t>
            </w:r>
          </w:p>
        </w:tc>
      </w:tr>
      <w:tr>
        <w:tc>
          <w:tcPr/>
          <w:p>
            <w:pPr>
              <w:pStyle w:val="Compact"/>
            </w:pPr>
            <w:r>
              <w:t xml:space="preserve">bejahtem Imperativ (</w:t>
            </w:r>
            <w:r>
              <w:rPr>
                <w:i/>
                <w:iCs/>
              </w:rPr>
              <w:t xml:space="preserve">dímelo</w:t>
            </w:r>
            <w:r>
              <w:t xml:space="preserve">)</w:t>
            </w:r>
          </w:p>
        </w:tc>
        <w:tc>
          <w:tcPr/>
          <w:p>
            <w:pPr>
              <w:pStyle w:val="Compact"/>
            </w:pPr>
            <w:r>
              <w:rPr>
                <w:b/>
                <w:bCs/>
              </w:rPr>
              <w:t xml:space="preserve">jede</w:t>
            </w:r>
            <w:r>
              <w:t xml:space="preserve"> </w:t>
            </w:r>
            <w:r>
              <w:t xml:space="preserve">Periode, auch heute</w:t>
            </w:r>
          </w:p>
        </w:tc>
      </w:tr>
      <w:tr>
        <w:tc>
          <w:tcPr/>
          <w:p>
            <w:pPr>
              <w:pStyle w:val="Compact"/>
            </w:pPr>
            <w:r>
              <w:t xml:space="preserve">Gerundium (</w:t>
            </w:r>
            <w:r>
              <w:rPr>
                <w:i/>
                <w:iCs/>
              </w:rPr>
              <w:t xml:space="preserve">haciéndolo</w:t>
            </w:r>
            <w:r>
              <w:t xml:space="preserve">)</w:t>
            </w:r>
          </w:p>
        </w:tc>
        <w:tc>
          <w:tcPr/>
          <w:p>
            <w:pPr>
              <w:pStyle w:val="Compact"/>
            </w:pPr>
            <w:r>
              <w:rPr>
                <w:b/>
                <w:bCs/>
              </w:rPr>
              <w:t xml:space="preserve">jede</w:t>
            </w:r>
            <w:r>
              <w:t xml:space="preserve"> </w:t>
            </w:r>
            <w:r>
              <w:t xml:space="preserve">Periode, auch heute</w:t>
            </w:r>
          </w:p>
        </w:tc>
      </w:tr>
      <w:tr>
        <w:tc>
          <w:tcPr/>
          <w:p>
            <w:pPr>
              <w:pStyle w:val="Compact"/>
            </w:pPr>
            <w:r>
              <w:t xml:space="preserve">Infinitiv (</w:t>
            </w:r>
            <w:r>
              <w:rPr>
                <w:i/>
                <w:iCs/>
              </w:rPr>
              <w:t xml:space="preserve">verlo</w:t>
            </w:r>
            <w:r>
              <w:t xml:space="preserve">)</w:t>
            </w:r>
          </w:p>
        </w:tc>
        <w:tc>
          <w:tcPr/>
          <w:p>
            <w:pPr>
              <w:pStyle w:val="Compact"/>
            </w:pPr>
            <w:r>
              <w:rPr>
                <w:b/>
                <w:bCs/>
              </w:rPr>
              <w:t xml:space="preserve">jede</w:t>
            </w:r>
            <w:r>
              <w:t xml:space="preserve"> </w:t>
            </w:r>
            <w:r>
              <w:t xml:space="preserve">Periode, auch heute</w:t>
            </w:r>
          </w:p>
        </w:tc>
      </w:tr>
    </w:tbl>
    <w:p>
      <w:pPr>
        <w:pStyle w:val="BlockText"/>
      </w:pPr>
      <w:r>
        <w:rPr>
          <w:b/>
          <w:bCs/>
        </w:rPr>
        <w:t xml:space="preserve">Prüfe also immer: Ist das Verb finit (konjugiert) und der Satz ein Aussagesatz?</w:t>
      </w:r>
      <w:r>
        <w:t xml:space="preserve"> </w:t>
      </w:r>
      <w:r>
        <w:t xml:space="preserve">Nur dann ist die Enklise ein Datierungsmerkmal. Diese Unterscheidung ist genau das, was die Beispielfrage mit „mithilfe der einschlägigen Termini” verlangt.</w:t>
      </w:r>
    </w:p>
    <w:bookmarkEnd w:id="157"/>
    <w:bookmarkStart w:id="158" w:name="mesoklise"/>
    <w:p>
      <w:pPr>
        <w:pStyle w:val="Heading4"/>
      </w:pPr>
      <w:r>
        <w:t xml:space="preserve">⭐⭐ Mesoklise</w:t>
      </w:r>
    </w:p>
    <w:p>
      <w:pPr>
        <w:pStyle w:val="FirstParagraph"/>
      </w:pPr>
      <w:r>
        <w:rPr>
          <w:b/>
          <w:bCs/>
        </w:rPr>
        <w:t xml:space="preserve">Die Voraussetzung</w:t>
      </w:r>
      <w:r>
        <w:t xml:space="preserve"> </w:t>
      </w:r>
      <w:r>
        <w:t xml:space="preserve">(HO4, 5.2): Analytisches Futur und Konditional gehen auf die periphrastische Konstruktion</w:t>
      </w:r>
      <w:r>
        <w:t xml:space="preserve"> </w:t>
      </w:r>
      <w:r>
        <w:rPr>
          <w:b/>
          <w:bCs/>
        </w:rPr>
        <w:t xml:space="preserve">Infinitiv + Präsens bzw. Imperfektform von</w:t>
      </w:r>
      <w:r>
        <w:rPr>
          <w:b/>
          <w:bCs/>
        </w:rPr>
        <w:t xml:space="preserve"> </w:t>
      </w:r>
      <w:r>
        <w:rPr>
          <w:b/>
          <w:bCs/>
          <w:i/>
          <w:iCs/>
        </w:rPr>
        <w:t xml:space="preserve">habere</w:t>
      </w:r>
      <w:r>
        <w:t xml:space="preserve"> </w:t>
      </w:r>
      <w:r>
        <w:t xml:space="preserve">zurück. „</w:t>
      </w:r>
      <w:r>
        <w:rPr>
          <w:b/>
          <w:bCs/>
        </w:rPr>
        <w:t xml:space="preserve">Beide Bestandteile wurden zunächst noch als autonom interpretiert</w:t>
      </w:r>
      <w:r>
        <w:t xml:space="preserve">”, und deshalb konnte „das klitische Pronomen zwischen ihnen eingefügt werden (</w:t>
      </w:r>
      <w:r>
        <w:rPr>
          <w:b/>
          <w:bCs/>
        </w:rPr>
        <w:t xml:space="preserve">mesoklitische Position</w:t>
      </w:r>
      <w:r>
        <w:t xml:space="preserve">)“.</w:t>
      </w:r>
    </w:p>
    <w:p>
      <w:pPr>
        <w:pStyle w:val="BodyText"/>
      </w:pPr>
      <w:r>
        <w:rPr>
          <w:b/>
          <w:bCs/>
        </w:rPr>
        <w:t xml:space="preserve">Der Beleg:</w:t>
      </w:r>
    </w:p>
    <w:p>
      <w:pPr>
        <w:pStyle w:val="BlockText"/>
      </w:pPr>
      <w:r>
        <w:rPr>
          <w:i/>
          <w:iCs/>
        </w:rPr>
        <w:t xml:space="preserve">si yo bivo, doblar</w:t>
      </w:r>
      <w:r>
        <w:rPr>
          <w:b/>
          <w:bCs/>
          <w:i/>
          <w:iCs/>
        </w:rPr>
        <w:t xml:space="preserve">vos</w:t>
      </w:r>
      <w:r>
        <w:rPr>
          <w:i/>
          <w:iCs/>
        </w:rPr>
        <w:t xml:space="preserve"> </w:t>
      </w:r>
      <w:r>
        <w:rPr>
          <w:i/>
          <w:iCs/>
        </w:rPr>
        <w:t xml:space="preserve">he la soldada!</w:t>
      </w:r>
      <w:r>
        <w:t xml:space="preserve"> </w:t>
      </w:r>
      <w:r>
        <w:t xml:space="preserve">(vs. heute</w:t>
      </w:r>
      <w:r>
        <w:t xml:space="preserve"> </w:t>
      </w:r>
      <w:r>
        <w:rPr>
          <w:i/>
          <w:iCs/>
        </w:rPr>
        <w:t xml:space="preserve">os doblaré</w:t>
      </w:r>
      <w:r>
        <w:t xml:space="preserve">)</w:t>
      </w:r>
      <w:r>
        <w:t xml:space="preserve"> </w:t>
      </w:r>
      <w:r>
        <w:t xml:space="preserve">‚Wenn ich am Leben bleibe, werde ich euch den Sold verdoppeln’ (Cid I, 80)</w:t>
      </w:r>
    </w:p>
    <w:p>
      <w:pPr>
        <w:pStyle w:val="FirstParagraph"/>
      </w:pPr>
      <w:r>
        <w:t xml:space="preserve">Zerlegung:</w:t>
      </w:r>
      <w:r>
        <w:t xml:space="preserve"> </w:t>
      </w:r>
      <w:r>
        <w:rPr>
          <w:i/>
          <w:iCs/>
        </w:rPr>
        <w:t xml:space="preserve">doblar</w:t>
      </w:r>
      <w:r>
        <w:t xml:space="preserve"> </w:t>
      </w:r>
      <w:r>
        <w:t xml:space="preserve">(Infinitiv) +</w:t>
      </w:r>
      <w:r>
        <w:t xml:space="preserve"> </w:t>
      </w:r>
      <w:r>
        <w:rPr>
          <w:b/>
          <w:bCs/>
          <w:i/>
          <w:iCs/>
        </w:rPr>
        <w:t xml:space="preserve">vos</w:t>
      </w:r>
      <w:r>
        <w:t xml:space="preserve"> </w:t>
      </w:r>
      <w:r>
        <w:t xml:space="preserve">(Klitikum) +</w:t>
      </w:r>
      <w:r>
        <w:t xml:space="preserve"> </w:t>
      </w:r>
      <w:r>
        <w:rPr>
          <w:i/>
          <w:iCs/>
        </w:rPr>
        <w:t xml:space="preserve">he</w:t>
      </w:r>
      <w:r>
        <w:t xml:space="preserve"> </w:t>
      </w:r>
      <w:r>
        <w:t xml:space="preserve">(Präsens von</w:t>
      </w:r>
      <w:r>
        <w:t xml:space="preserve"> </w:t>
      </w:r>
      <w:r>
        <w:rPr>
          <w:i/>
          <w:iCs/>
        </w:rPr>
        <w:t xml:space="preserve">aver</w:t>
      </w:r>
      <w:r>
        <w:t xml:space="preserve">) = ‚verdoppeln-euch-werde-ich’.</w:t>
      </w:r>
    </w:p>
    <w:p>
      <w:pPr>
        <w:pStyle w:val="BodyText"/>
      </w:pPr>
      <w:r>
        <w:rPr>
          <w:b/>
          <w:bCs/>
        </w:rPr>
        <w:t xml:space="preserve">Die Chronologie:</w:t>
      </w:r>
      <w:r>
        <w:t xml:space="preserve"> </w:t>
      </w:r>
      <w:r>
        <w:t xml:space="preserve">Möglich von den</w:t>
      </w:r>
      <w:r>
        <w:t xml:space="preserve"> </w:t>
      </w:r>
      <w:r>
        <w:rPr>
          <w:i/>
          <w:iCs/>
        </w:rPr>
        <w:t xml:space="preserve">Glosas Emilianenses</w:t>
      </w:r>
      <w:r>
        <w:t xml:space="preserve"> </w:t>
      </w:r>
      <w:r>
        <w:t xml:space="preserve">(</w:t>
      </w:r>
      <w:r>
        <w:rPr>
          <w:i/>
          <w:iCs/>
        </w:rPr>
        <w:t xml:space="preserve">nafregarsan</w:t>
      </w:r>
      <w:r>
        <w:t xml:space="preserve">, 10./11. Jh., Kap. 2, §6.4) bis ins 16. Jh.; „im</w:t>
      </w:r>
      <w:r>
        <w:t xml:space="preserve"> </w:t>
      </w:r>
      <w:r>
        <w:rPr>
          <w:b/>
          <w:bCs/>
        </w:rPr>
        <w:t xml:space="preserve">17. Jh. nicht mehr möglich</w:t>
      </w:r>
      <w:r>
        <w:t xml:space="preserve">”, weil der</w:t>
      </w:r>
      <w:r>
        <w:t xml:space="preserve"> </w:t>
      </w:r>
      <w:r>
        <w:rPr>
          <w:b/>
          <w:bCs/>
        </w:rPr>
        <w:t xml:space="preserve">Grammatikalisierungsprozess</w:t>
      </w:r>
      <w:r>
        <w:t xml:space="preserve"> </w:t>
      </w:r>
      <w:r>
        <w:t xml:space="preserve">abgeschlossen ist und Futur/Konditional „nunmehr als</w:t>
      </w:r>
      <w:r>
        <w:t xml:space="preserve"> </w:t>
      </w:r>
      <w:r>
        <w:rPr>
          <w:b/>
          <w:bCs/>
        </w:rPr>
        <w:t xml:space="preserve">synthetische</w:t>
      </w:r>
      <w:r>
        <w:t xml:space="preserve"> </w:t>
      </w:r>
      <w:r>
        <w:t xml:space="preserve">Formen interpretiert werden” (HO5, 2.2).</w:t>
      </w:r>
    </w:p>
    <w:p>
      <w:pPr>
        <w:pStyle w:val="BlockText"/>
      </w:pPr>
      <w:r>
        <w:t xml:space="preserve">⭐⭐⭐</w:t>
      </w:r>
      <w:r>
        <w:t xml:space="preserve"> </w:t>
      </w:r>
      <w:r>
        <w:rPr>
          <w:b/>
          <w:bCs/>
        </w:rPr>
        <w:t xml:space="preserve">Mesoklise ist das trennscharfste Datierungsmerkmal, das du hast.</w:t>
      </w:r>
      <w:r>
        <w:t xml:space="preserve"> </w:t>
      </w:r>
      <w:r>
        <w:t xml:space="preserve">Anders als Enklise hat sie</w:t>
      </w:r>
      <w:r>
        <w:t xml:space="preserve"> </w:t>
      </w:r>
      <w:r>
        <w:rPr>
          <w:b/>
          <w:bCs/>
        </w:rPr>
        <w:t xml:space="preserve">keine</w:t>
      </w:r>
      <w:r>
        <w:t xml:space="preserve"> </w:t>
      </w:r>
      <w:r>
        <w:t xml:space="preserve">Überlebensnische im modernen Spanisch. Siehst du</w:t>
      </w:r>
      <w:r>
        <w:t xml:space="preserve"> </w:t>
      </w:r>
      <w:r>
        <w:rPr>
          <w:i/>
          <w:iCs/>
        </w:rPr>
        <w:t xml:space="preserve">dar te he</w:t>
      </w:r>
      <w:r>
        <w:t xml:space="preserve"> </w:t>
      </w:r>
      <w:r>
        <w:t xml:space="preserve">oder</w:t>
      </w:r>
      <w:r>
        <w:t xml:space="preserve"> </w:t>
      </w:r>
      <w:r>
        <w:rPr>
          <w:i/>
          <w:iCs/>
        </w:rPr>
        <w:t xml:space="preserve">doblarvos he</w:t>
      </w:r>
      <w:r>
        <w:t xml:space="preserve">, ist der Satz</w:t>
      </w:r>
      <w:r>
        <w:t xml:space="preserve"> </w:t>
      </w:r>
      <w:r>
        <w:rPr>
          <w:b/>
          <w:bCs/>
        </w:rPr>
        <w:t xml:space="preserve">sicher vor ca. 1650</w:t>
      </w:r>
      <w:r>
        <w:t xml:space="preserve"> </w:t>
      </w:r>
      <w:r>
        <w:t xml:space="preserve">— und höchstwahrscheinlich alt- oder frühmittelspanisch. Warum das so ist: Kap. 1, §3 („Der Bumerang”).</w:t>
      </w:r>
    </w:p>
    <w:bookmarkEnd w:id="158"/>
    <w:bookmarkEnd w:id="159"/>
    <w:bookmarkStart w:id="160" w:name="Xa1d23b12d00ca3eaf477d095073694f58829210"/>
    <w:p>
      <w:pPr>
        <w:pStyle w:val="Heading3"/>
      </w:pPr>
      <w:r>
        <w:t xml:space="preserve">4.4 ⭐⭐ Differentielle Objektmarkierung (DOM) im Altspanischen</w:t>
      </w:r>
    </w:p>
    <w:p>
      <w:pPr>
        <w:pStyle w:val="FirstParagraph"/>
      </w:pPr>
      <w:r>
        <w:rPr>
          <w:b/>
          <w:bCs/>
        </w:rPr>
        <w:t xml:space="preserve">Was DOM ist</w:t>
      </w:r>
      <w:r>
        <w:t xml:space="preserve"> </w:t>
      </w:r>
      <w:r>
        <w:t xml:space="preserve">(HO4, 5.2): Im heutigen Spanisch werden</w:t>
      </w:r>
      <w:r>
        <w:t xml:space="preserve"> </w:t>
      </w:r>
      <w:r>
        <w:rPr>
          <w:b/>
          <w:bCs/>
        </w:rPr>
        <w:t xml:space="preserve">belebte direkte Objekte mit der Präposition</w:t>
      </w:r>
      <w:r>
        <w:rPr>
          <w:b/>
          <w:bCs/>
        </w:rPr>
        <w:t xml:space="preserve"> </w:t>
      </w:r>
      <w:r>
        <w:rPr>
          <w:b/>
          <w:bCs/>
          <w:i/>
          <w:iCs/>
        </w:rPr>
        <w:t xml:space="preserve">a</w:t>
      </w:r>
      <w:r>
        <w:t xml:space="preserve"> </w:t>
      </w:r>
      <w:r>
        <w:t xml:space="preserve">markiert:</w:t>
      </w:r>
      <w:r>
        <w:t xml:space="preserve"> </w:t>
      </w:r>
      <w:r>
        <w:rPr>
          <w:i/>
          <w:iCs/>
        </w:rPr>
        <w:t xml:space="preserve">veo</w:t>
      </w:r>
      <w:r>
        <w:rPr>
          <w:i/>
          <w:iCs/>
        </w:rPr>
        <w:t xml:space="preserve"> </w:t>
      </w:r>
      <w:r>
        <w:rPr>
          <w:b/>
          <w:bCs/>
          <w:i/>
          <w:iCs/>
        </w:rPr>
        <w:t xml:space="preserve">a</w:t>
      </w:r>
      <w:r>
        <w:rPr>
          <w:i/>
          <w:iCs/>
        </w:rPr>
        <w:t xml:space="preserve"> </w:t>
      </w:r>
      <w:r>
        <w:rPr>
          <w:i/>
          <w:iCs/>
        </w:rPr>
        <w:t xml:space="preserve">un señor con gafas</w:t>
      </w:r>
      <w:r>
        <w:t xml:space="preserve">. „Die Kennzeichnung des direkten Objekts mit einer Präposition wird als</w:t>
      </w:r>
      <w:r>
        <w:t xml:space="preserve"> </w:t>
      </w:r>
      <w:r>
        <w:rPr>
          <w:b/>
          <w:bCs/>
        </w:rPr>
        <w:t xml:space="preserve">differentielle Objektmarkierung (DOM)</w:t>
      </w:r>
      <w:r>
        <w:t xml:space="preserve"> </w:t>
      </w:r>
      <w:r>
        <w:t xml:space="preserve">bezeichnet.”</w:t>
      </w:r>
    </w:p>
    <w:p>
      <w:pPr>
        <w:pStyle w:val="BodyText"/>
      </w:pPr>
      <w:r>
        <w:rPr>
          <w:i/>
          <w:iCs/>
        </w:rPr>
        <w:t xml:space="preserve">Differentiell</w:t>
      </w:r>
      <w:r>
        <w:t xml:space="preserve">, weil</w:t>
      </w:r>
      <w:r>
        <w:t xml:space="preserve"> </w:t>
      </w:r>
      <w:r>
        <w:rPr>
          <w:b/>
          <w:bCs/>
        </w:rPr>
        <w:t xml:space="preserve">nicht alle</w:t>
      </w:r>
      <w:r>
        <w:t xml:space="preserve"> </w:t>
      </w:r>
      <w:r>
        <w:t xml:space="preserve">direkten Objekte gleich markiert werden — die Sprache</w:t>
      </w:r>
      <w:r>
        <w:t xml:space="preserve"> </w:t>
      </w:r>
      <w:r>
        <w:rPr>
          <w:b/>
          <w:bCs/>
        </w:rPr>
        <w:t xml:space="preserve">differenziert</w:t>
      </w:r>
      <w:r>
        <w:t xml:space="preserve"> </w:t>
      </w:r>
      <w:r>
        <w:t xml:space="preserve">nach semantischen Kriterien (ausführlich: Kap. 6, §2).</w:t>
      </w:r>
    </w:p>
    <w:p>
      <w:pPr>
        <w:pStyle w:val="BodyText"/>
      </w:pPr>
      <w:r>
        <w:rPr>
          <w:b/>
          <w:bCs/>
        </w:rPr>
        <w:t xml:space="preserve">⭐ Der altspanische Zustand — die zentrale Tabelle: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Objekttyp</w:t>
            </w:r>
          </w:p>
        </w:tc>
        <w:tc>
          <w:tcPr/>
          <w:p>
            <w:pPr>
              <w:pStyle w:val="Compact"/>
            </w:pPr>
            <w:r>
              <w:t xml:space="preserve">DOM im Altspanischen</w:t>
            </w:r>
          </w:p>
        </w:tc>
      </w:tr>
      <w:tr>
        <w:tc>
          <w:tcPr/>
          <w:p>
            <w:pPr>
              <w:pStyle w:val="Compact"/>
            </w:pPr>
            <w:r>
              <w:rPr>
                <w:b/>
                <w:bCs/>
              </w:rPr>
              <w:t xml:space="preserve">Personalpronomina</w:t>
            </w:r>
          </w:p>
        </w:tc>
        <w:tc>
          <w:tcPr/>
          <w:p>
            <w:pPr>
              <w:pStyle w:val="Compact"/>
            </w:pPr>
            <w:r>
              <w:rPr>
                <w:b/>
                <w:bCs/>
              </w:rPr>
              <w:t xml:space="preserve">obligatorisch</w:t>
            </w:r>
          </w:p>
        </w:tc>
      </w:tr>
      <w:tr>
        <w:tc>
          <w:tcPr/>
          <w:p>
            <w:pPr>
              <w:pStyle w:val="Compact"/>
            </w:pPr>
            <w:r>
              <w:rPr>
                <w:b/>
                <w:bCs/>
              </w:rPr>
              <w:t xml:space="preserve">Eigennamen</w:t>
            </w:r>
          </w:p>
        </w:tc>
        <w:tc>
          <w:tcPr/>
          <w:p>
            <w:pPr>
              <w:pStyle w:val="Compact"/>
            </w:pPr>
            <w:r>
              <w:rPr>
                <w:b/>
                <w:bCs/>
              </w:rPr>
              <w:t xml:space="preserve">obligatorisch</w:t>
            </w:r>
          </w:p>
        </w:tc>
      </w:tr>
      <w:tr>
        <w:tc>
          <w:tcPr/>
          <w:p>
            <w:pPr>
              <w:pStyle w:val="Compact"/>
            </w:pPr>
            <w:r>
              <w:t xml:space="preserve">andere</w:t>
            </w:r>
            <w:r>
              <w:t xml:space="preserve"> </w:t>
            </w:r>
            <w:r>
              <w:rPr>
                <w:b/>
                <w:bCs/>
              </w:rPr>
              <w:t xml:space="preserve">menschliche</w:t>
            </w:r>
            <w:r>
              <w:t xml:space="preserve"> </w:t>
            </w:r>
            <w:r>
              <w:t xml:space="preserve">dO —</w:t>
            </w:r>
            <w:r>
              <w:t xml:space="preserve"> </w:t>
            </w:r>
            <w:r>
              <w:rPr>
                <w:b/>
                <w:bCs/>
              </w:rPr>
              <w:t xml:space="preserve">aber nur wenn spezifisch UND definit</w:t>
            </w:r>
          </w:p>
        </w:tc>
        <w:tc>
          <w:tcPr/>
          <w:p>
            <w:pPr>
              <w:pStyle w:val="Compact"/>
            </w:pPr>
            <w:r>
              <w:rPr>
                <w:b/>
                <w:bCs/>
              </w:rPr>
              <w:t xml:space="preserve">fakultativ</w:t>
            </w:r>
          </w:p>
        </w:tc>
      </w:tr>
      <w:tr>
        <w:tc>
          <w:tcPr/>
          <w:p>
            <w:pPr>
              <w:pStyle w:val="Compact"/>
            </w:pPr>
            <w:r>
              <w:t xml:space="preserve">alles andere</w:t>
            </w:r>
          </w:p>
        </w:tc>
        <w:tc>
          <w:tcPr/>
          <w:p>
            <w:pPr>
              <w:pStyle w:val="Compact"/>
            </w:pPr>
            <w:r>
              <w:t xml:space="preserve">(noch) nicht</w:t>
            </w:r>
          </w:p>
        </w:tc>
      </w:tr>
    </w:tbl>
    <w:p>
      <w:pPr>
        <w:pStyle w:val="BodyText"/>
      </w:pPr>
      <w:r>
        <w:t xml:space="preserve">(HO4, 5.2)</w:t>
      </w:r>
    </w:p>
    <w:p>
      <w:pPr>
        <w:pStyle w:val="BodyText"/>
      </w:pPr>
      <w:r>
        <w:rPr>
          <w:b/>
          <w:bCs/>
        </w:rPr>
        <w:t xml:space="preserve">Die beiden Bedingungen, wörtlich definiert</w:t>
      </w:r>
      <w:r>
        <w:t xml:space="preserve"> </w:t>
      </w:r>
      <w:r>
        <w:t xml:space="preserve">(HO4, 5.2):</w:t>
      </w:r>
    </w:p>
    <w:p>
      <w:pPr>
        <w:pStyle w:val="Compact"/>
        <w:numPr>
          <w:ilvl w:val="0"/>
          <w:numId w:val="1053"/>
        </w:numPr>
      </w:pPr>
      <w:r>
        <w:rPr>
          <w:b/>
          <w:bCs/>
        </w:rPr>
        <w:t xml:space="preserve">spezifisch:</w:t>
      </w:r>
      <w:r>
        <w:t xml:space="preserve"> </w:t>
      </w:r>
      <w:r>
        <w:t xml:space="preserve">„Person muss</w:t>
      </w:r>
      <w:r>
        <w:t xml:space="preserve"> </w:t>
      </w:r>
      <w:r>
        <w:rPr>
          <w:b/>
          <w:bCs/>
        </w:rPr>
        <w:t xml:space="preserve">tatsächlich existieren</w:t>
      </w:r>
      <w:r>
        <w:t xml:space="preserve">”</w:t>
      </w:r>
    </w:p>
    <w:p>
      <w:pPr>
        <w:pStyle w:val="Compact"/>
        <w:numPr>
          <w:ilvl w:val="0"/>
          <w:numId w:val="1053"/>
        </w:numPr>
      </w:pPr>
      <w:r>
        <w:rPr>
          <w:b/>
          <w:bCs/>
        </w:rPr>
        <w:t xml:space="preserve">definit:</w:t>
      </w:r>
      <w:r>
        <w:t xml:space="preserve"> </w:t>
      </w:r>
      <w:r>
        <w:t xml:space="preserve">„Person muss</w:t>
      </w:r>
      <w:r>
        <w:t xml:space="preserve"> </w:t>
      </w:r>
      <w:r>
        <w:rPr>
          <w:b/>
          <w:bCs/>
        </w:rPr>
        <w:t xml:space="preserve">Sprecher und Hörer bekannt</w:t>
      </w:r>
      <w:r>
        <w:t xml:space="preserve"> </w:t>
      </w:r>
      <w:r>
        <w:t xml:space="preserve">sein”</w:t>
      </w:r>
    </w:p>
    <w:p>
      <w:pPr>
        <w:pStyle w:val="FirstParagraph"/>
      </w:pPr>
      <w:r>
        <w:rPr>
          <w:b/>
          <w:bCs/>
        </w:rPr>
        <w:t xml:space="preserve">Der Beleg:</w:t>
      </w:r>
    </w:p>
    <w:p>
      <w:pPr>
        <w:pStyle w:val="BlockText"/>
      </w:pPr>
      <w:r>
        <w:rPr>
          <w:i/>
          <w:iCs/>
        </w:rPr>
        <w:t xml:space="preserve">reciba</w:t>
      </w:r>
      <w:r>
        <w:rPr>
          <w:i/>
          <w:iCs/>
        </w:rPr>
        <w:t xml:space="preserve"> </w:t>
      </w:r>
      <w:r>
        <w:rPr>
          <w:b/>
          <w:bCs/>
          <w:i/>
          <w:iCs/>
        </w:rPr>
        <w:t xml:space="preserve">a</w:t>
      </w:r>
      <w:r>
        <w:rPr>
          <w:i/>
          <w:iCs/>
        </w:rPr>
        <w:t xml:space="preserve"> </w:t>
      </w:r>
      <w:r>
        <w:rPr>
          <w:i/>
          <w:iCs/>
        </w:rPr>
        <w:t xml:space="preserve">mios yernos, commo él pudier mejor</w:t>
      </w:r>
      <w:r>
        <w:t xml:space="preserve"> </w:t>
      </w:r>
      <w:r>
        <w:t xml:space="preserve">‚er soll meine Schwiegersöhne empfangen wie es ihm am besten möglich’ (Cid III, 2637)</w:t>
      </w:r>
    </w:p>
    <w:p>
      <w:pPr>
        <w:pStyle w:val="FirstParagraph"/>
      </w:pPr>
      <w:r>
        <w:rPr>
          <w:b/>
          <w:bCs/>
        </w:rPr>
        <w:t xml:space="preserve">Warum hier DOM steht:</w:t>
      </w:r>
      <w:r>
        <w:t xml:space="preserve"> </w:t>
      </w:r>
      <w:r>
        <w:rPr>
          <w:i/>
          <w:iCs/>
        </w:rPr>
        <w:t xml:space="preserve">mios yernos</w:t>
      </w:r>
      <w:r>
        <w:t xml:space="preserve"> </w:t>
      </w:r>
      <w:r>
        <w:t xml:space="preserve">ist (1)</w:t>
      </w:r>
      <w:r>
        <w:t xml:space="preserve"> </w:t>
      </w:r>
      <w:r>
        <w:rPr>
          <w:b/>
          <w:bCs/>
        </w:rPr>
        <w:t xml:space="preserve">menschlich</w:t>
      </w:r>
      <w:r>
        <w:t xml:space="preserve">, (2)</w:t>
      </w:r>
      <w:r>
        <w:t xml:space="preserve"> </w:t>
      </w:r>
      <w:r>
        <w:rPr>
          <w:b/>
          <w:bCs/>
        </w:rPr>
        <w:t xml:space="preserve">spezifisch</w:t>
      </w:r>
      <w:r>
        <w:t xml:space="preserve"> </w:t>
      </w:r>
      <w:r>
        <w:t xml:space="preserve">(die Schwiegersöhne existieren tatsächlich) und (3)</w:t>
      </w:r>
      <w:r>
        <w:t xml:space="preserve"> </w:t>
      </w:r>
      <w:r>
        <w:rPr>
          <w:b/>
          <w:bCs/>
        </w:rPr>
        <w:t xml:space="preserve">definit</w:t>
      </w:r>
      <w:r>
        <w:t xml:space="preserve"> </w:t>
      </w:r>
      <w:r>
        <w:t xml:space="preserve">— „die Schwiegersöhne des Cid sind Leser bzw. Hörer bekannt” (HO4, 5.2). Alle drei Bedingungen erfüllt → Markierung möglich.</w:t>
      </w:r>
    </w:p>
    <w:p>
      <w:pPr>
        <w:pStyle w:val="BodyText"/>
      </w:pPr>
      <w:r>
        <w:rPr>
          <w:b/>
          <w:bCs/>
        </w:rPr>
        <w:t xml:space="preserve">Die Entwicklungsrichtung</w:t>
      </w:r>
      <w:r>
        <w:t xml:space="preserve"> </w:t>
      </w:r>
      <w:r>
        <w:t xml:space="preserve">(HO4, 5.2): „DOM breitet sich in den nächsten Jahrhunderten</w:t>
      </w:r>
      <w:r>
        <w:t xml:space="preserve"> </w:t>
      </w:r>
      <w:r>
        <w:rPr>
          <w:b/>
          <w:bCs/>
        </w:rPr>
        <w:t xml:space="preserve">langsam</w:t>
      </w:r>
      <w:r>
        <w:t xml:space="preserve"> </w:t>
      </w:r>
      <w:r>
        <w:t xml:space="preserve">auch auf</w:t>
      </w:r>
      <w:r>
        <w:t xml:space="preserve"> </w:t>
      </w:r>
      <w:r>
        <w:rPr>
          <w:b/>
          <w:bCs/>
        </w:rPr>
        <w:t xml:space="preserve">indefinite</w:t>
      </w:r>
      <w:r>
        <w:t xml:space="preserve"> </w:t>
      </w:r>
      <w:r>
        <w:t xml:space="preserve">und</w:t>
      </w:r>
      <w:r>
        <w:t xml:space="preserve"> </w:t>
      </w:r>
      <w:r>
        <w:rPr>
          <w:b/>
          <w:bCs/>
        </w:rPr>
        <w:t xml:space="preserve">nicht-menschliche, aber belebte</w:t>
      </w:r>
      <w:r>
        <w:t xml:space="preserve"> </w:t>
      </w:r>
      <w:r>
        <w:t xml:space="preserve">Objekte aus.” → Fortsetzung und Skalen: Kap. 6, §2.</w:t>
      </w:r>
    </w:p>
    <w:p>
      <w:pPr>
        <w:pStyle w:val="BlockText"/>
      </w:pPr>
      <w:r>
        <w:t xml:space="preserve">⭐⭐</w:t>
      </w:r>
      <w:r>
        <w:t xml:space="preserve"> </w:t>
      </w:r>
      <w:r>
        <w:rPr>
          <w:b/>
          <w:bCs/>
        </w:rPr>
        <w:t xml:space="preserve">Zeit-Fingerabdruck:</w:t>
      </w:r>
      <w:r>
        <w:t xml:space="preserve"> </w:t>
      </w:r>
      <w:r>
        <w:t xml:space="preserve">Ein</w:t>
      </w:r>
      <w:r>
        <w:t xml:space="preserve"> </w:t>
      </w:r>
      <w:r>
        <w:rPr>
          <w:b/>
          <w:bCs/>
        </w:rPr>
        <w:t xml:space="preserve">unmarkiertes</w:t>
      </w:r>
      <w:r>
        <w:t xml:space="preserve"> </w:t>
      </w:r>
      <w:r>
        <w:t xml:space="preserve">menschliches, definites direktes Objekt (also</w:t>
      </w:r>
      <w:r>
        <w:t xml:space="preserve"> </w:t>
      </w:r>
      <w:r>
        <w:rPr>
          <w:i/>
          <w:iCs/>
        </w:rPr>
        <w:t xml:space="preserve">casé sus fijas</w:t>
      </w:r>
      <w:r>
        <w:t xml:space="preserve"> </w:t>
      </w:r>
      <w:r>
        <w:t xml:space="preserve">statt</w:t>
      </w:r>
      <w:r>
        <w:t xml:space="preserve"> </w:t>
      </w:r>
      <w:r>
        <w:rPr>
          <w:i/>
          <w:iCs/>
        </w:rPr>
        <w:t xml:space="preserve">casé a sus fijas</w:t>
      </w:r>
      <w:r>
        <w:t xml:space="preserve">) ist</w:t>
      </w:r>
      <w:r>
        <w:t xml:space="preserve"> </w:t>
      </w:r>
      <w:r>
        <w:rPr>
          <w:b/>
          <w:bCs/>
        </w:rPr>
        <w:t xml:space="preserve">nur alt-/mittelspanisch möglich</w:t>
      </w:r>
      <w:r>
        <w:t xml:space="preserve"> </w:t>
      </w:r>
      <w:r>
        <w:t xml:space="preserve">— heute wäre die Markierung</w:t>
      </w:r>
      <w:r>
        <w:t xml:space="preserve"> </w:t>
      </w:r>
      <w:r>
        <w:rPr>
          <w:b/>
          <w:bCs/>
        </w:rPr>
        <w:t xml:space="preserve">obligatorisch</w:t>
      </w:r>
      <w:r>
        <w:t xml:space="preserve"> </w:t>
      </w:r>
      <w:r>
        <w:t xml:space="preserve">(Kap. 6, §2). Umgekehrt: ein markiertes</w:t>
      </w:r>
      <w:r>
        <w:t xml:space="preserve"> </w:t>
      </w:r>
      <w:r>
        <w:rPr>
          <w:b/>
          <w:bCs/>
        </w:rPr>
        <w:t xml:space="preserve">unbelebtes</w:t>
      </w:r>
      <w:r>
        <w:t xml:space="preserve"> </w:t>
      </w:r>
      <w:r>
        <w:t xml:space="preserve">Objekt (</w:t>
      </w:r>
      <w:r>
        <w:rPr>
          <w:i/>
          <w:iCs/>
        </w:rPr>
        <w:t xml:space="preserve">odio al servicio militar</w:t>
      </w:r>
      <w:r>
        <w:t xml:space="preserve">) ist ein Merkmal des</w:t>
      </w:r>
      <w:r>
        <w:t xml:space="preserve"> </w:t>
      </w:r>
      <w:r>
        <w:rPr>
          <w:b/>
          <w:bCs/>
        </w:rPr>
        <w:t xml:space="preserve">modernen</w:t>
      </w:r>
      <w:r>
        <w:t xml:space="preserve"> </w:t>
      </w:r>
      <w:r>
        <w:t xml:space="preserve">Spanisch.</w:t>
      </w:r>
    </w:p>
    <w:p>
      <w:r>
        <w:pict>
          <v:rect style="width:0;height:1.5pt" o:hralign="center" o:hrstd="t" o:hr="t"/>
        </w:pict>
      </w:r>
    </w:p>
    <w:bookmarkEnd w:id="160"/>
    <w:bookmarkEnd w:id="161"/>
    <w:bookmarkStart w:id="169" w:name="X2fd9d812fdaae0ec68e45155a14f3560d449dcc"/>
    <w:p>
      <w:pPr>
        <w:pStyle w:val="Heading2"/>
      </w:pPr>
      <w:r>
        <w:t xml:space="preserve">5 Sprachliche Merkmale: Phonetik und Phonologie ⭐</w:t>
      </w:r>
    </w:p>
    <w:bookmarkStart w:id="166" w:name="das-altspanische-konsonantensystem"/>
    <w:p>
      <w:pPr>
        <w:pStyle w:val="Heading3"/>
      </w:pPr>
      <w:r>
        <w:t xml:space="preserve">5.1 ⭐⭐ Das altspanische Konsonantensystem</w:t>
      </w:r>
    </w:p>
    <w:p>
      <w:pPr>
        <w:pStyle w:val="FirstParagraph"/>
      </w:pPr>
      <w:r>
        <w:rPr>
          <w:b/>
          <w:bCs/>
        </w:rPr>
        <w:t xml:space="preserve">Die Rahmenaussage</w:t>
      </w:r>
      <w:r>
        <w:t xml:space="preserve"> </w:t>
      </w:r>
      <w:r>
        <w:t xml:space="preserve">(HO4, 5.1): Das Altspanische weist „</w:t>
      </w:r>
      <w:r>
        <w:rPr>
          <w:b/>
          <w:bCs/>
        </w:rPr>
        <w:t xml:space="preserve">neue Phoneme</w:t>
      </w:r>
      <w:r>
        <w:t xml:space="preserve"> </w:t>
      </w:r>
      <w:r>
        <w:t xml:space="preserve">auf, die im klassischen Latein nicht existent waren und in der späteren Entwicklung</w:t>
      </w:r>
      <w:r>
        <w:t xml:space="preserve"> </w:t>
      </w:r>
      <w:r>
        <w:rPr>
          <w:b/>
          <w:bCs/>
        </w:rPr>
        <w:t xml:space="preserve">teilweise wieder aufgegeben</w:t>
      </w:r>
      <w:r>
        <w:t xml:space="preserve"> </w:t>
      </w:r>
      <w:r>
        <w:t xml:space="preserve">wurden”.</w:t>
      </w:r>
    </w:p>
    <w:p>
      <w:pPr>
        <w:pStyle w:val="BlockText"/>
      </w:pPr>
      <w:r>
        <w:rPr>
          <w:b/>
          <w:bCs/>
        </w:rPr>
        <w:t xml:space="preserve">Merke diese Doppelbewegung.</w:t>
      </w:r>
      <w:r>
        <w:t xml:space="preserve"> </w:t>
      </w:r>
      <w:r>
        <w:t xml:space="preserve">Das Altspanische ist der</w:t>
      </w:r>
      <w:r>
        <w:t xml:space="preserve"> </w:t>
      </w:r>
      <w:r>
        <w:rPr>
          <w:b/>
          <w:bCs/>
        </w:rPr>
        <w:t xml:space="preserve">Höhepunkt</w:t>
      </w:r>
      <w:r>
        <w:t xml:space="preserve"> </w:t>
      </w:r>
      <w:r>
        <w:t xml:space="preserve">der Lautinventar-Ausdehnung: Es hat</w:t>
      </w:r>
      <w:r>
        <w:t xml:space="preserve"> </w:t>
      </w:r>
      <w:r>
        <w:rPr>
          <w:i/>
          <w:iCs/>
        </w:rPr>
        <w:t xml:space="preserve">mehr</w:t>
      </w:r>
      <w:r>
        <w:t xml:space="preserve"> </w:t>
      </w:r>
      <w:r>
        <w:t xml:space="preserve">Konsonantenphoneme als das Latein davor</w:t>
      </w:r>
      <w:r>
        <w:t xml:space="preserve"> </w:t>
      </w:r>
      <w:r>
        <w:rPr>
          <w:b/>
          <w:bCs/>
        </w:rPr>
        <w:t xml:space="preserve">und</w:t>
      </w:r>
      <w:r>
        <w:t xml:space="preserve"> </w:t>
      </w:r>
      <w:r>
        <w:t xml:space="preserve">als das Spanisch danach. Die Transkription bestätigt es für die Sibilanten: Es gingen „einige Laute verloren, die im Altspanischen noch vorhanden waren, die uns aber im heutigen Spanischen völlig fremd vorkommen würden, wie zum Beispiel die Affrikate /ts/” (Transkr. HO5).</w:t>
      </w:r>
    </w:p>
    <w:p>
      <w:pPr>
        <w:pStyle w:val="FirstParagraph"/>
      </w:pPr>
      <w:r>
        <w:rPr>
          <w:b/>
          <w:bCs/>
        </w:rPr>
        <w:t xml:space="preserve">⭐ Die neuen Konsonanten</w:t>
      </w:r>
      <w:r>
        <w:t xml:space="preserve"> </w:t>
      </w:r>
      <w:r>
        <w:t xml:space="preserve">(HO4, 5.1.1):</w:t>
      </w:r>
    </w:p>
    <w:p>
      <w:pPr>
        <w:pStyle w:val="Compact"/>
        <w:numPr>
          <w:ilvl w:val="0"/>
          <w:numId w:val="1054"/>
        </w:numPr>
      </w:pPr>
      <w:r>
        <w:rPr>
          <w:b/>
          <w:bCs/>
        </w:rPr>
        <w:t xml:space="preserve">sechs Palatalkonsonanten</w:t>
      </w:r>
    </w:p>
    <w:p>
      <w:pPr>
        <w:pStyle w:val="Compact"/>
        <w:numPr>
          <w:ilvl w:val="0"/>
          <w:numId w:val="1054"/>
        </w:numPr>
      </w:pPr>
      <w:r>
        <w:rPr>
          <w:b/>
          <w:bCs/>
        </w:rPr>
        <w:t xml:space="preserve">zwei dento-alveolare Affrikaten: /ts/ und /dz/</w:t>
      </w:r>
    </w:p>
    <w:p>
      <w:pPr>
        <w:pStyle w:val="Compact"/>
        <w:numPr>
          <w:ilvl w:val="0"/>
          <w:numId w:val="1054"/>
        </w:numPr>
      </w:pPr>
      <w:r>
        <w:rPr>
          <w:b/>
          <w:bCs/>
        </w:rPr>
        <w:t xml:space="preserve">ein stimmhafter bilabialer Frikativ: /β/</w:t>
      </w:r>
    </w:p>
    <w:p>
      <w:pPr>
        <w:pStyle w:val="FirstParagraph"/>
      </w:pPr>
      <w:r>
        <w:t xml:space="preserve">Das Konsonantensystem liegt im Handout nur als Grafik vor (HO4, Tabelle 1); die Volltextgrundlage ist Becker 11.3.4, Tab. 2 (nach Penny 2002: 96):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Labial</w:t>
            </w:r>
          </w:p>
        </w:tc>
        <w:tc>
          <w:tcPr/>
          <w:p>
            <w:pPr>
              <w:pStyle w:val="Compact"/>
            </w:pPr>
            <w:r>
              <w:t xml:space="preserve">Dento-alveolar</w:t>
            </w:r>
          </w:p>
        </w:tc>
        <w:tc>
          <w:tcPr/>
          <w:p>
            <w:pPr>
              <w:pStyle w:val="Compact"/>
            </w:pPr>
            <w:r>
              <w:t xml:space="preserve">Palatal</w:t>
            </w:r>
          </w:p>
        </w:tc>
        <w:tc>
          <w:tcPr/>
          <w:p>
            <w:pPr>
              <w:pStyle w:val="Compact"/>
            </w:pPr>
            <w:r>
              <w:t xml:space="preserve">Velar</w:t>
            </w:r>
          </w:p>
        </w:tc>
      </w:tr>
      <w:tr>
        <w:tc>
          <w:tcPr/>
          <w:p>
            <w:pPr>
              <w:pStyle w:val="Compact"/>
            </w:pPr>
            <w:r>
              <w:t xml:space="preserve">Stimmlose Okklusiva</w:t>
            </w:r>
          </w:p>
        </w:tc>
        <w:tc>
          <w:tcPr/>
          <w:p>
            <w:pPr>
              <w:pStyle w:val="Compact"/>
            </w:pPr>
            <w:r>
              <w:t xml:space="preserve">/p/</w:t>
            </w:r>
          </w:p>
        </w:tc>
        <w:tc>
          <w:tcPr/>
          <w:p>
            <w:pPr>
              <w:pStyle w:val="Compact"/>
            </w:pPr>
            <w:r>
              <w:t xml:space="preserve">/t/</w:t>
            </w:r>
          </w:p>
        </w:tc>
        <w:tc>
          <w:tcPr/>
          <w:p>
            <w:pPr>
              <w:pStyle w:val="Compact"/>
            </w:pPr>
          </w:p>
        </w:tc>
        <w:tc>
          <w:tcPr/>
          <w:p>
            <w:pPr>
              <w:pStyle w:val="Compact"/>
            </w:pPr>
            <w:r>
              <w:t xml:space="preserve">/k/</w:t>
            </w:r>
          </w:p>
        </w:tc>
      </w:tr>
      <w:tr>
        <w:tc>
          <w:tcPr/>
          <w:p>
            <w:pPr>
              <w:pStyle w:val="Compact"/>
            </w:pPr>
            <w:r>
              <w:t xml:space="preserve">Stimmhafte Okklusiva</w:t>
            </w:r>
          </w:p>
        </w:tc>
        <w:tc>
          <w:tcPr/>
          <w:p>
            <w:pPr>
              <w:pStyle w:val="Compact"/>
            </w:pPr>
            <w:r>
              <w:t xml:space="preserve">/b/</w:t>
            </w:r>
          </w:p>
        </w:tc>
        <w:tc>
          <w:tcPr/>
          <w:p>
            <w:pPr>
              <w:pStyle w:val="Compact"/>
            </w:pPr>
            <w:r>
              <w:t xml:space="preserve">/d/</w:t>
            </w:r>
          </w:p>
        </w:tc>
        <w:tc>
          <w:tcPr/>
          <w:p>
            <w:pPr>
              <w:pStyle w:val="Compact"/>
            </w:pPr>
          </w:p>
        </w:tc>
        <w:tc>
          <w:tcPr/>
          <w:p>
            <w:pPr>
              <w:pStyle w:val="Compact"/>
            </w:pPr>
            <w:r>
              <w:t xml:space="preserve">/g/</w:t>
            </w:r>
          </w:p>
        </w:tc>
      </w:tr>
      <w:tr>
        <w:tc>
          <w:tcPr/>
          <w:p>
            <w:pPr>
              <w:pStyle w:val="Compact"/>
            </w:pPr>
            <w:r>
              <w:rPr>
                <w:b/>
                <w:bCs/>
              </w:rPr>
              <w:t xml:space="preserve">Stimmlose Affrikaten</w:t>
            </w:r>
          </w:p>
        </w:tc>
        <w:tc>
          <w:tcPr/>
          <w:p>
            <w:pPr>
              <w:pStyle w:val="Compact"/>
            </w:pPr>
          </w:p>
        </w:tc>
        <w:tc>
          <w:tcPr/>
          <w:p>
            <w:pPr>
              <w:pStyle w:val="Compact"/>
            </w:pPr>
            <w:r>
              <w:rPr>
                <w:b/>
                <w:bCs/>
              </w:rPr>
              <w:t xml:space="preserve">/ts/</w:t>
            </w:r>
          </w:p>
        </w:tc>
        <w:tc>
          <w:tcPr/>
          <w:p>
            <w:pPr>
              <w:pStyle w:val="Compact"/>
            </w:pPr>
            <w:r>
              <w:t xml:space="preserve">/tʃ/</w:t>
            </w:r>
          </w:p>
        </w:tc>
        <w:tc>
          <w:tcPr/>
          <w:p>
            <w:pPr>
              <w:pStyle w:val="Compact"/>
            </w:pPr>
          </w:p>
        </w:tc>
      </w:tr>
      <w:tr>
        <w:tc>
          <w:tcPr/>
          <w:p>
            <w:pPr>
              <w:pStyle w:val="Compact"/>
            </w:pPr>
            <w:r>
              <w:rPr>
                <w:b/>
                <w:bCs/>
              </w:rPr>
              <w:t xml:space="preserve">Stimmhafte Affrikaten</w:t>
            </w:r>
          </w:p>
        </w:tc>
        <w:tc>
          <w:tcPr/>
          <w:p>
            <w:pPr>
              <w:pStyle w:val="Compact"/>
            </w:pPr>
          </w:p>
        </w:tc>
        <w:tc>
          <w:tcPr/>
          <w:p>
            <w:pPr>
              <w:pStyle w:val="Compact"/>
            </w:pPr>
            <w:r>
              <w:rPr>
                <w:b/>
                <w:bCs/>
              </w:rPr>
              <w:t xml:space="preserve">/dz/</w:t>
            </w:r>
          </w:p>
        </w:tc>
        <w:tc>
          <w:tcPr/>
          <w:p>
            <w:pPr>
              <w:pStyle w:val="Compact"/>
            </w:pPr>
          </w:p>
        </w:tc>
        <w:tc>
          <w:tcPr/>
          <w:p>
            <w:pPr>
              <w:pStyle w:val="Compact"/>
            </w:pPr>
          </w:p>
        </w:tc>
      </w:tr>
      <w:tr>
        <w:tc>
          <w:tcPr/>
          <w:p>
            <w:pPr>
              <w:pStyle w:val="Compact"/>
            </w:pPr>
            <w:r>
              <w:t xml:space="preserve">Stimmlose Frikativa</w:t>
            </w:r>
          </w:p>
        </w:tc>
        <w:tc>
          <w:tcPr/>
          <w:p>
            <w:pPr>
              <w:pStyle w:val="Compact"/>
            </w:pPr>
            <w:r>
              <w:t xml:space="preserve">/f/</w:t>
            </w:r>
          </w:p>
        </w:tc>
        <w:tc>
          <w:tcPr/>
          <w:p>
            <w:pPr>
              <w:pStyle w:val="Compact"/>
            </w:pPr>
            <w:r>
              <w:t xml:space="preserve">/s/</w:t>
            </w:r>
          </w:p>
        </w:tc>
        <w:tc>
          <w:tcPr/>
          <w:p>
            <w:pPr>
              <w:pStyle w:val="Compact"/>
            </w:pPr>
            <w:r>
              <w:t xml:space="preserve">/ʃ/</w:t>
            </w:r>
          </w:p>
        </w:tc>
        <w:tc>
          <w:tcPr/>
          <w:p>
            <w:pPr>
              <w:pStyle w:val="Compact"/>
            </w:pPr>
            <w:r>
              <w:t xml:space="preserve">/h/</w:t>
            </w:r>
          </w:p>
        </w:tc>
      </w:tr>
      <w:tr>
        <w:tc>
          <w:tcPr/>
          <w:p>
            <w:pPr>
              <w:pStyle w:val="Compact"/>
            </w:pPr>
            <w:r>
              <w:rPr>
                <w:b/>
                <w:bCs/>
              </w:rPr>
              <w:t xml:space="preserve">Stimmhafte Frikativa</w:t>
            </w:r>
          </w:p>
        </w:tc>
        <w:tc>
          <w:tcPr/>
          <w:p>
            <w:pPr>
              <w:pStyle w:val="Compact"/>
            </w:pPr>
            <w:r>
              <w:rPr>
                <w:b/>
                <w:bCs/>
              </w:rPr>
              <w:t xml:space="preserve">/β/</w:t>
            </w:r>
          </w:p>
        </w:tc>
        <w:tc>
          <w:tcPr/>
          <w:p>
            <w:pPr>
              <w:pStyle w:val="Compact"/>
            </w:pPr>
            <w:r>
              <w:rPr>
                <w:b/>
                <w:bCs/>
              </w:rPr>
              <w:t xml:space="preserve">/z/</w:t>
            </w:r>
          </w:p>
        </w:tc>
        <w:tc>
          <w:tcPr/>
          <w:p>
            <w:pPr>
              <w:pStyle w:val="Compact"/>
            </w:pPr>
            <w:r>
              <w:rPr>
                <w:b/>
                <w:bCs/>
              </w:rPr>
              <w:t xml:space="preserve">/ʒ/</w:t>
            </w:r>
          </w:p>
        </w:tc>
        <w:tc>
          <w:tcPr/>
          <w:p>
            <w:pPr>
              <w:pStyle w:val="Compact"/>
            </w:pPr>
          </w:p>
        </w:tc>
      </w:tr>
      <w:tr>
        <w:tc>
          <w:tcPr/>
          <w:p>
            <w:pPr>
              <w:pStyle w:val="Compact"/>
            </w:pPr>
            <w:r>
              <w:t xml:space="preserve">Nasale</w:t>
            </w:r>
          </w:p>
        </w:tc>
        <w:tc>
          <w:tcPr/>
          <w:p>
            <w:pPr>
              <w:pStyle w:val="Compact"/>
            </w:pPr>
            <w:r>
              <w:t xml:space="preserve">/m/</w:t>
            </w:r>
          </w:p>
        </w:tc>
        <w:tc>
          <w:tcPr/>
          <w:p>
            <w:pPr>
              <w:pStyle w:val="Compact"/>
            </w:pPr>
            <w:r>
              <w:t xml:space="preserve">/n/</w:t>
            </w:r>
          </w:p>
        </w:tc>
        <w:tc>
          <w:tcPr/>
          <w:p>
            <w:pPr>
              <w:pStyle w:val="Compact"/>
            </w:pPr>
            <w:r>
              <w:t xml:space="preserve">/ɲ/</w:t>
            </w:r>
          </w:p>
        </w:tc>
        <w:tc>
          <w:tcPr/>
          <w:p>
            <w:pPr>
              <w:pStyle w:val="Compact"/>
            </w:pPr>
          </w:p>
        </w:tc>
      </w:tr>
      <w:tr>
        <w:tc>
          <w:tcPr/>
          <w:p>
            <w:pPr>
              <w:pStyle w:val="Compact"/>
            </w:pPr>
            <w:r>
              <w:t xml:space="preserve">Laterale</w:t>
            </w:r>
          </w:p>
        </w:tc>
        <w:tc>
          <w:tcPr/>
          <w:p>
            <w:pPr>
              <w:pStyle w:val="Compact"/>
            </w:pPr>
          </w:p>
        </w:tc>
        <w:tc>
          <w:tcPr/>
          <w:p>
            <w:pPr>
              <w:pStyle w:val="Compact"/>
            </w:pPr>
            <w:r>
              <w:t xml:space="preserve">/l/</w:t>
            </w:r>
          </w:p>
        </w:tc>
        <w:tc>
          <w:tcPr/>
          <w:p>
            <w:pPr>
              <w:pStyle w:val="Compact"/>
            </w:pPr>
            <w:r>
              <w:t xml:space="preserve">/ʎ/</w:t>
            </w:r>
          </w:p>
        </w:tc>
        <w:tc>
          <w:tcPr/>
          <w:p>
            <w:pPr>
              <w:pStyle w:val="Compact"/>
            </w:pPr>
          </w:p>
        </w:tc>
      </w:tr>
      <w:tr>
        <w:tc>
          <w:tcPr/>
          <w:p>
            <w:pPr>
              <w:pStyle w:val="Compact"/>
            </w:pPr>
            <w:r>
              <w:t xml:space="preserve">Vibranten</w:t>
            </w:r>
          </w:p>
        </w:tc>
        <w:tc>
          <w:tcPr/>
          <w:p>
            <w:pPr>
              <w:pStyle w:val="Compact"/>
            </w:pPr>
          </w:p>
        </w:tc>
        <w:tc>
          <w:tcPr/>
          <w:p>
            <w:pPr>
              <w:pStyle w:val="Compact"/>
            </w:pPr>
            <w:r>
              <w:t xml:space="preserve">/r/ /ɾ/</w:t>
            </w:r>
          </w:p>
        </w:tc>
        <w:tc>
          <w:tcPr/>
          <w:p>
            <w:pPr>
              <w:pStyle w:val="Compact"/>
            </w:pPr>
          </w:p>
        </w:tc>
        <w:tc>
          <w:tcPr/>
          <w:p>
            <w:pPr>
              <w:pStyle w:val="Compact"/>
            </w:pPr>
          </w:p>
        </w:tc>
      </w:tr>
    </w:tbl>
    <w:bookmarkStart w:id="163" w:name="Xbc0f3371590c546fa90a8e30465385270dd44fa"/>
    <w:p>
      <w:pPr>
        <w:pStyle w:val="Heading4"/>
      </w:pPr>
      <w:r>
        <w:t xml:space="preserve">⭐⭐⭐ Die drei Sibilantenpaare — dein wichtigstes Datierungswerkzeug</w:t>
      </w:r>
    </w:p>
    <w:p>
      <w:pPr>
        <w:pStyle w:val="FirstParagraph"/>
      </w:pPr>
      <w:r>
        <w:rPr>
          <w:b/>
          <w:bCs/>
        </w:rPr>
        <w:t xml:space="preserve">Die Aussage</w:t>
      </w:r>
      <w:r>
        <w:t xml:space="preserve"> </w:t>
      </w:r>
      <w:r>
        <w:t xml:space="preserve">(Becker 11.3.4): „Ein besonders auffälliger Aspekt des altspanischen Konsonantensystems, der für die spätere Entwicklung von Bedeutung werden sollte, ist die Existenz von</w:t>
      </w:r>
      <w:r>
        <w:t xml:space="preserve"> </w:t>
      </w:r>
      <w:r>
        <w:rPr>
          <w:b/>
          <w:bCs/>
        </w:rPr>
        <w:t xml:space="preserve">drei Sibilantenpaaren, die zueinander in Opposition stehen</w:t>
      </w:r>
      <w:r>
        <w:t xml:space="preserve">” — und die sich artikulatorisch im</w:t>
      </w:r>
      <w:r>
        <w:t xml:space="preserve"> </w:t>
      </w:r>
      <w:r>
        <w:rPr>
          <w:b/>
          <w:bCs/>
        </w:rPr>
        <w:t xml:space="preserve">mittleren Bereich des Mundraums</w:t>
      </w:r>
      <w:r>
        <w:t xml:space="preserve"> </w:t>
      </w:r>
      <w:r>
        <w:t xml:space="preserve">(dento-alveolar bzw. palatal) konzentrieren.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Paar</w:t>
            </w:r>
          </w:p>
        </w:tc>
        <w:tc>
          <w:tcPr/>
          <w:p>
            <w:pPr>
              <w:pStyle w:val="Compact"/>
            </w:pPr>
            <w:r>
              <w:t xml:space="preserve">stimmlos</w:t>
            </w:r>
          </w:p>
        </w:tc>
        <w:tc>
          <w:tcPr/>
          <w:p>
            <w:pPr>
              <w:pStyle w:val="Compact"/>
            </w:pPr>
            <w:r>
              <w:t xml:space="preserve">stimmhaft</w:t>
            </w:r>
          </w:p>
        </w:tc>
        <w:tc>
          <w:tcPr/>
          <w:p>
            <w:pPr>
              <w:pStyle w:val="Compact"/>
            </w:pPr>
            <w:r>
              <w:t xml:space="preserve">Graphie</w:t>
            </w:r>
          </w:p>
        </w:tc>
        <w:tc>
          <w:tcPr/>
          <w:p>
            <w:pPr>
              <w:pStyle w:val="Compact"/>
            </w:pPr>
            <w:r>
              <w:t xml:space="preserve">Beispiele</w:t>
            </w:r>
          </w:p>
        </w:tc>
      </w:tr>
      <w:tr>
        <w:tc>
          <w:tcPr/>
          <w:p>
            <w:pPr>
              <w:pStyle w:val="Compact"/>
            </w:pPr>
            <w:r>
              <w:t xml:space="preserve">Affrikaten</w:t>
            </w:r>
          </w:p>
        </w:tc>
        <w:tc>
          <w:tcPr/>
          <w:p>
            <w:pPr>
              <w:pStyle w:val="Compact"/>
            </w:pPr>
            <w:r>
              <w:rPr>
                <w:b/>
                <w:bCs/>
              </w:rPr>
              <w:t xml:space="preserve">/ts/</w:t>
            </w:r>
          </w:p>
        </w:tc>
        <w:tc>
          <w:tcPr/>
          <w:p>
            <w:pPr>
              <w:pStyle w:val="Compact"/>
            </w:pPr>
            <w:r>
              <w:rPr>
                <w:b/>
                <w:bCs/>
              </w:rPr>
              <w:t xml:space="preserve">/dz/</w:t>
            </w:r>
          </w:p>
        </w:tc>
        <w:tc>
          <w:tcPr/>
          <w:p>
            <w:pPr>
              <w:pStyle w:val="Compact"/>
            </w:pPr>
            <w:r>
              <w:t xml:space="preserve">⟨ç⟩ vs. ⟨z⟩</w:t>
            </w:r>
          </w:p>
        </w:tc>
        <w:tc>
          <w:tcPr/>
          <w:p>
            <w:pPr>
              <w:pStyle w:val="Compact"/>
            </w:pPr>
            <w:r>
              <w:rPr>
                <w:i/>
                <w:iCs/>
              </w:rPr>
              <w:t xml:space="preserve">fuerça</w:t>
            </w:r>
            <w:r>
              <w:t xml:space="preserve">,</w:t>
            </w:r>
            <w:r>
              <w:t xml:space="preserve"> </w:t>
            </w:r>
            <w:r>
              <w:rPr>
                <w:i/>
                <w:iCs/>
              </w:rPr>
              <w:t xml:space="preserve">braço</w:t>
            </w:r>
            <w:r>
              <w:t xml:space="preserve"> </w:t>
            </w:r>
            <w:r>
              <w:t xml:space="preserve">— vs. </w:t>
            </w:r>
            <w:r>
              <w:rPr>
                <w:i/>
                <w:iCs/>
              </w:rPr>
              <w:t xml:space="preserve">dezir</w:t>
            </w:r>
            <w:r>
              <w:t xml:space="preserve">,</w:t>
            </w:r>
            <w:r>
              <w:t xml:space="preserve"> </w:t>
            </w:r>
            <w:r>
              <w:rPr>
                <w:i/>
                <w:iCs/>
              </w:rPr>
              <w:t xml:space="preserve">razón</w:t>
            </w:r>
          </w:p>
        </w:tc>
      </w:tr>
      <w:tr>
        <w:tc>
          <w:tcPr/>
          <w:p>
            <w:pPr>
              <w:pStyle w:val="Compact"/>
            </w:pPr>
            <w:r>
              <w:t xml:space="preserve">Alveolare Frikative</w:t>
            </w:r>
          </w:p>
        </w:tc>
        <w:tc>
          <w:tcPr/>
          <w:p>
            <w:pPr>
              <w:pStyle w:val="Compact"/>
            </w:pPr>
            <w:r>
              <w:rPr>
                <w:b/>
                <w:bCs/>
              </w:rPr>
              <w:t xml:space="preserve">/s/</w:t>
            </w:r>
          </w:p>
        </w:tc>
        <w:tc>
          <w:tcPr/>
          <w:p>
            <w:pPr>
              <w:pStyle w:val="Compact"/>
            </w:pPr>
            <w:r>
              <w:rPr>
                <w:b/>
                <w:bCs/>
              </w:rPr>
              <w:t xml:space="preserve">/z/</w:t>
            </w:r>
          </w:p>
        </w:tc>
        <w:tc>
          <w:tcPr/>
          <w:p>
            <w:pPr>
              <w:pStyle w:val="Compact"/>
            </w:pPr>
            <w:r>
              <w:t xml:space="preserve">⟨ss⟩ vs. ⟨s⟩</w:t>
            </w:r>
          </w:p>
        </w:tc>
        <w:tc>
          <w:tcPr/>
          <w:p>
            <w:pPr>
              <w:pStyle w:val="Compact"/>
            </w:pPr>
            <w:r>
              <w:rPr>
                <w:i/>
                <w:iCs/>
              </w:rPr>
              <w:t xml:space="preserve">señor</w:t>
            </w:r>
            <w:r>
              <w:t xml:space="preserve">,</w:t>
            </w:r>
            <w:r>
              <w:t xml:space="preserve"> </w:t>
            </w:r>
            <w:r>
              <w:rPr>
                <w:i/>
                <w:iCs/>
              </w:rPr>
              <w:t xml:space="preserve">osso</w:t>
            </w:r>
            <w:r>
              <w:t xml:space="preserve"> </w:t>
            </w:r>
            <w:r>
              <w:t xml:space="preserve">‚Bär’ — vs. </w:t>
            </w:r>
            <w:r>
              <w:rPr>
                <w:i/>
                <w:iCs/>
              </w:rPr>
              <w:t xml:space="preserve">oso</w:t>
            </w:r>
            <w:r>
              <w:t xml:space="preserve"> </w:t>
            </w:r>
            <w:r>
              <w:t xml:space="preserve">‚ich wage’,</w:t>
            </w:r>
            <w:r>
              <w:t xml:space="preserve"> </w:t>
            </w:r>
            <w:r>
              <w:rPr>
                <w:i/>
                <w:iCs/>
              </w:rPr>
              <w:t xml:space="preserve">casa</w:t>
            </w:r>
          </w:p>
        </w:tc>
      </w:tr>
      <w:tr>
        <w:tc>
          <w:tcPr/>
          <w:p>
            <w:pPr>
              <w:pStyle w:val="Compact"/>
            </w:pPr>
            <w:r>
              <w:t xml:space="preserve">Präpalatale Frikative</w:t>
            </w:r>
          </w:p>
        </w:tc>
        <w:tc>
          <w:tcPr/>
          <w:p>
            <w:pPr>
              <w:pStyle w:val="Compact"/>
            </w:pPr>
            <w:r>
              <w:rPr>
                <w:b/>
                <w:bCs/>
              </w:rPr>
              <w:t xml:space="preserve">/ʃ/</w:t>
            </w:r>
          </w:p>
        </w:tc>
        <w:tc>
          <w:tcPr/>
          <w:p>
            <w:pPr>
              <w:pStyle w:val="Compact"/>
            </w:pPr>
            <w:r>
              <w:rPr>
                <w:b/>
                <w:bCs/>
              </w:rPr>
              <w:t xml:space="preserve">/ʒ/</w:t>
            </w:r>
          </w:p>
        </w:tc>
        <w:tc>
          <w:tcPr/>
          <w:p>
            <w:pPr>
              <w:pStyle w:val="Compact"/>
            </w:pPr>
            <w:r>
              <w:t xml:space="preserve">⟨x⟩ vs. ⟨j, g⟩</w:t>
            </w:r>
          </w:p>
        </w:tc>
        <w:tc>
          <w:tcPr/>
          <w:p>
            <w:pPr>
              <w:pStyle w:val="Compact"/>
            </w:pPr>
            <w:r>
              <w:rPr>
                <w:i/>
                <w:iCs/>
              </w:rPr>
              <w:t xml:space="preserve">dexar</w:t>
            </w:r>
            <w:r>
              <w:t xml:space="preserve">,</w:t>
            </w:r>
            <w:r>
              <w:t xml:space="preserve"> </w:t>
            </w:r>
            <w:r>
              <w:rPr>
                <w:i/>
                <w:iCs/>
              </w:rPr>
              <w:t xml:space="preserve">baxo</w:t>
            </w:r>
            <w:r>
              <w:t xml:space="preserve"> </w:t>
            </w:r>
            <w:r>
              <w:t xml:space="preserve">— vs. </w:t>
            </w:r>
            <w:r>
              <w:rPr>
                <w:i/>
                <w:iCs/>
              </w:rPr>
              <w:t xml:space="preserve">ojo</w:t>
            </w:r>
            <w:r>
              <w:t xml:space="preserve">,</w:t>
            </w:r>
            <w:r>
              <w:t xml:space="preserve"> </w:t>
            </w:r>
            <w:r>
              <w:rPr>
                <w:i/>
                <w:iCs/>
              </w:rPr>
              <w:t xml:space="preserve">gente</w:t>
            </w:r>
            <w:r>
              <w:t xml:space="preserve">,</w:t>
            </w:r>
            <w:r>
              <w:t xml:space="preserve"> </w:t>
            </w:r>
            <w:r>
              <w:rPr>
                <w:i/>
                <w:iCs/>
              </w:rPr>
              <w:t xml:space="preserve">muger</w:t>
            </w:r>
          </w:p>
        </w:tc>
      </w:tr>
    </w:tbl>
    <w:p>
      <w:pPr>
        <w:pStyle w:val="Heading3"/>
      </w:pPr>
      <w:bookmarkStart w:id="162" w:name="warum-diese-tabelle-gold-wert-ist"/>
      <w:r>
        <w:t xml:space="preserve">⭐⭐⭐ Warum diese Tabelle Gold wert ist</w:t>
      </w:r>
      <w:bookmarkEnd w:id="162"/>
    </w:p>
    <w:p>
      <w:pPr>
        <w:pStyle w:val="BlockText"/>
      </w:pPr>
      <w:r>
        <w:rPr>
          <w:b/>
          <w:bCs/>
        </w:rPr>
        <w:t xml:space="preserve">Die Graphien sind an der Textoberfläche sichtbar.</w:t>
      </w:r>
      <w:r>
        <w:t xml:space="preserve"> </w:t>
      </w:r>
      <w:r>
        <w:t xml:space="preserve">Du musst keine Laute hören — du siehst sie:</w:t>
      </w:r>
    </w:p>
    <w:p>
      <w:pPr>
        <w:pStyle w:val="Compact"/>
        <w:numPr>
          <w:ilvl w:val="0"/>
          <w:numId w:val="1055"/>
        </w:numPr>
      </w:pPr>
      <w:r>
        <w:t xml:space="preserve">⟨ç⟩ (</w:t>
      </w:r>
      <w:r>
        <w:rPr>
          <w:i/>
          <w:iCs/>
        </w:rPr>
        <w:t xml:space="preserve">braço</w:t>
      </w:r>
      <w:r>
        <w:t xml:space="preserve">,</w:t>
      </w:r>
      <w:r>
        <w:t xml:space="preserve"> </w:t>
      </w:r>
      <w:r>
        <w:rPr>
          <w:i/>
          <w:iCs/>
        </w:rPr>
        <w:t xml:space="preserve">fuerça</w:t>
      </w:r>
      <w:r>
        <w:t xml:space="preserve">) ⇒ Affrikate /ts/ noch vorhanden ⇒</w:t>
      </w:r>
      <w:r>
        <w:t xml:space="preserve"> </w:t>
      </w:r>
      <w:r>
        <w:rPr>
          <w:b/>
          <w:bCs/>
        </w:rPr>
        <w:t xml:space="preserve">vor dem Sibilantenwandel</w:t>
      </w:r>
    </w:p>
    <w:p>
      <w:pPr>
        <w:pStyle w:val="Compact"/>
        <w:numPr>
          <w:ilvl w:val="0"/>
          <w:numId w:val="1055"/>
        </w:numPr>
      </w:pPr>
      <w:r>
        <w:t xml:space="preserve">⟨-ss-⟩ vs. ⟨-s-⟩</w:t>
      </w:r>
      <w:r>
        <w:t xml:space="preserve"> </w:t>
      </w:r>
      <w:r>
        <w:rPr>
          <w:b/>
          <w:bCs/>
        </w:rPr>
        <w:t xml:space="preserve">unterschieden</w:t>
      </w:r>
      <w:r>
        <w:t xml:space="preserve"> </w:t>
      </w:r>
      <w:r>
        <w:t xml:space="preserve">(</w:t>
      </w:r>
      <w:r>
        <w:rPr>
          <w:i/>
          <w:iCs/>
        </w:rPr>
        <w:t xml:space="preserve">osso</w:t>
      </w:r>
      <w:r>
        <w:t xml:space="preserve"> </w:t>
      </w:r>
      <w:r>
        <w:t xml:space="preserve">‚Bär’ ≠</w:t>
      </w:r>
      <w:r>
        <w:t xml:space="preserve"> </w:t>
      </w:r>
      <w:r>
        <w:rPr>
          <w:i/>
          <w:iCs/>
        </w:rPr>
        <w:t xml:space="preserve">oso</w:t>
      </w:r>
      <w:r>
        <w:t xml:space="preserve"> </w:t>
      </w:r>
      <w:r>
        <w:t xml:space="preserve">‚ich wage’) ⇒ Sonoritätsopposition noch intakt ⇒</w:t>
      </w:r>
      <w:r>
        <w:t xml:space="preserve"> </w:t>
      </w:r>
      <w:r>
        <w:rPr>
          <w:b/>
          <w:bCs/>
        </w:rPr>
        <w:t xml:space="preserve">vor dem 16. Jh.</w:t>
      </w:r>
    </w:p>
    <w:p>
      <w:pPr>
        <w:pStyle w:val="Compact"/>
        <w:numPr>
          <w:ilvl w:val="0"/>
          <w:numId w:val="1055"/>
        </w:numPr>
      </w:pPr>
      <w:r>
        <w:t xml:space="preserve">⟨x⟩ für heutiges ⟨j⟩ (</w:t>
      </w:r>
      <w:r>
        <w:rPr>
          <w:i/>
          <w:iCs/>
        </w:rPr>
        <w:t xml:space="preserve">dexar</w:t>
      </w:r>
      <w:r>
        <w:t xml:space="preserve">,</w:t>
      </w:r>
      <w:r>
        <w:t xml:space="preserve"> </w:t>
      </w:r>
      <w:r>
        <w:rPr>
          <w:i/>
          <w:iCs/>
        </w:rPr>
        <w:t xml:space="preserve">caxa</w:t>
      </w:r>
      <w:r>
        <w:t xml:space="preserve">,</w:t>
      </w:r>
      <w:r>
        <w:t xml:space="preserve"> </w:t>
      </w:r>
      <w:r>
        <w:rPr>
          <w:i/>
          <w:iCs/>
        </w:rPr>
        <w:t xml:space="preserve">baxo</w:t>
      </w:r>
      <w:r>
        <w:t xml:space="preserve">) ⇒ präpalataler Frikativ /ʃ/ ⇒</w:t>
      </w:r>
      <w:r>
        <w:t xml:space="preserve"> </w:t>
      </w:r>
      <w:r>
        <w:rPr>
          <w:b/>
          <w:bCs/>
        </w:rPr>
        <w:t xml:space="preserve">vor der Velarisierung</w:t>
      </w:r>
    </w:p>
    <w:p>
      <w:pPr>
        <w:pStyle w:val="Compact"/>
        <w:numPr>
          <w:ilvl w:val="0"/>
          <w:numId w:val="1055"/>
        </w:numPr>
      </w:pPr>
      <w:r>
        <w:t xml:space="preserve">⟨f-⟩ dort, wo heute ⟨h⟩ steht (</w:t>
      </w:r>
      <w:r>
        <w:rPr>
          <w:i/>
          <w:iCs/>
        </w:rPr>
        <w:t xml:space="preserve">fijo</w:t>
      </w:r>
      <w:r>
        <w:t xml:space="preserve">,</w:t>
      </w:r>
      <w:r>
        <w:t xml:space="preserve"> </w:t>
      </w:r>
      <w:r>
        <w:rPr>
          <w:i/>
          <w:iCs/>
        </w:rPr>
        <w:t xml:space="preserve">fablar</w:t>
      </w:r>
      <w:r>
        <w:t xml:space="preserve">) ⇒ etymologische Schreibung ⇒</w:t>
      </w:r>
      <w:r>
        <w:t xml:space="preserve"> </w:t>
      </w:r>
      <w:r>
        <w:rPr>
          <w:b/>
          <w:bCs/>
        </w:rPr>
        <w:t xml:space="preserve">altspanisch</w:t>
      </w:r>
    </w:p>
    <w:p>
      <w:pPr>
        <w:pStyle w:val="Compact"/>
        <w:numPr>
          <w:ilvl w:val="0"/>
          <w:numId w:val="1055"/>
        </w:numPr>
      </w:pPr>
      <w:r>
        <w:rPr>
          <w:i/>
          <w:iCs/>
        </w:rPr>
        <w:t xml:space="preserve">muger</w:t>
      </w:r>
      <w:r>
        <w:t xml:space="preserve"> </w:t>
      </w:r>
      <w:r>
        <w:t xml:space="preserve">statt</w:t>
      </w:r>
      <w:r>
        <w:t xml:space="preserve"> </w:t>
      </w:r>
      <w:r>
        <w:rPr>
          <w:i/>
          <w:iCs/>
        </w:rPr>
        <w:t xml:space="preserve">mujer</w:t>
      </w:r>
      <w:r>
        <w:t xml:space="preserve">,</w:t>
      </w:r>
      <w:r>
        <w:t xml:space="preserve"> </w:t>
      </w:r>
      <w:r>
        <w:rPr>
          <w:i/>
          <w:iCs/>
        </w:rPr>
        <w:t xml:space="preserve">dezir</w:t>
      </w:r>
      <w:r>
        <w:t xml:space="preserve"> </w:t>
      </w:r>
      <w:r>
        <w:t xml:space="preserve">statt</w:t>
      </w:r>
      <w:r>
        <w:t xml:space="preserve"> </w:t>
      </w:r>
      <w:r>
        <w:rPr>
          <w:i/>
          <w:iCs/>
        </w:rPr>
        <w:t xml:space="preserve">decir</w:t>
      </w:r>
      <w:r>
        <w:t xml:space="preserve"> </w:t>
      </w:r>
      <w:r>
        <w:t xml:space="preserve">⇒</w:t>
      </w:r>
      <w:r>
        <w:t xml:space="preserve"> </w:t>
      </w:r>
      <w:r>
        <w:rPr>
          <w:b/>
          <w:bCs/>
        </w:rPr>
        <w:t xml:space="preserve">altspanisch</w:t>
      </w:r>
    </w:p>
    <w:p>
      <w:pPr>
        <w:pStyle w:val="BlockText"/>
      </w:pPr>
      <w:r>
        <w:t xml:space="preserve">Der zugehörige Wandel und seine drei Schritte: Kap. 4, §3.</w:t>
      </w:r>
      <w:r>
        <w:t xml:space="preserve"> </w:t>
      </w:r>
      <w:r>
        <w:rPr>
          <w:b/>
          <w:bCs/>
        </w:rPr>
        <w:t xml:space="preserve">Für Typ 1 heißt das: Schau dir zuerst die Schreibung an.</w:t>
      </w:r>
      <w:r>
        <w:t xml:space="preserve"> </w:t>
      </w:r>
      <w:r>
        <w:t xml:space="preserve">Sie datiert oft schneller als die Syntax.</w:t>
      </w:r>
    </w:p>
    <w:bookmarkEnd w:id="163"/>
    <w:bookmarkStart w:id="164" w:name="die-opposition-b-vs.-β"/>
    <w:p>
      <w:pPr>
        <w:pStyle w:val="Heading4"/>
      </w:pPr>
      <w:r>
        <w:t xml:space="preserve">⭐ Die Opposition /b/ vs. /β/</w:t>
      </w:r>
    </w:p>
    <w:p>
      <w:pPr>
        <w:pStyle w:val="FirstParagraph"/>
      </w:pPr>
      <w:r>
        <w:rPr>
          <w:b/>
          <w:bCs/>
        </w:rPr>
        <w:t xml:space="preserve">Der Befund</w:t>
      </w:r>
      <w:r>
        <w:t xml:space="preserve"> </w:t>
      </w:r>
      <w:r>
        <w:t xml:space="preserve">(HO4, 5.1.1; Becker 11.3.4): Es bestand eine</w:t>
      </w:r>
      <w:r>
        <w:t xml:space="preserve"> </w:t>
      </w:r>
      <w:r>
        <w:rPr>
          <w:b/>
          <w:bCs/>
        </w:rPr>
        <w:t xml:space="preserve">phonematische Opposition</w:t>
      </w:r>
      <w:r>
        <w:t xml:space="preserve"> </w:t>
      </w:r>
      <w:r>
        <w:t xml:space="preserve">zwischen</w:t>
      </w:r>
    </w:p>
    <w:p>
      <w:pPr>
        <w:pStyle w:val="Compact"/>
        <w:numPr>
          <w:ilvl w:val="0"/>
          <w:numId w:val="1056"/>
        </w:numPr>
      </w:pPr>
      <w:r>
        <w:rPr>
          <w:b/>
          <w:bCs/>
        </w:rPr>
        <w:t xml:space="preserve">/b/</w:t>
      </w:r>
      <w:r>
        <w:t xml:space="preserve"> </w:t>
      </w:r>
      <w:r>
        <w:t xml:space="preserve">— immer als bilabialer</w:t>
      </w:r>
      <w:r>
        <w:t xml:space="preserve"> </w:t>
      </w:r>
      <w:r>
        <w:rPr>
          <w:b/>
          <w:bCs/>
        </w:rPr>
        <w:t xml:space="preserve">Verschlusslaut</w:t>
      </w:r>
      <w:r>
        <w:t xml:space="preserve"> </w:t>
      </w:r>
      <w:r>
        <w:t xml:space="preserve">[b] realisiert, und</w:t>
      </w:r>
    </w:p>
    <w:p>
      <w:pPr>
        <w:pStyle w:val="Compact"/>
        <w:numPr>
          <w:ilvl w:val="0"/>
          <w:numId w:val="1056"/>
        </w:numPr>
      </w:pPr>
      <w:r>
        <w:rPr>
          <w:b/>
          <w:bCs/>
        </w:rPr>
        <w:t xml:space="preserve">/β/</w:t>
      </w:r>
      <w:r>
        <w:t xml:space="preserve"> </w:t>
      </w:r>
      <w:r>
        <w:t xml:space="preserve">— realisiert entweder labiodental als</w:t>
      </w:r>
      <w:r>
        <w:t xml:space="preserve"> </w:t>
      </w:r>
      <w:r>
        <w:rPr>
          <w:b/>
          <w:bCs/>
        </w:rPr>
        <w:t xml:space="preserve">[v]</w:t>
      </w:r>
      <w:r>
        <w:t xml:space="preserve"> </w:t>
      </w:r>
      <w:r>
        <w:t xml:space="preserve">oder als bilabialer</w:t>
      </w:r>
      <w:r>
        <w:t xml:space="preserve"> </w:t>
      </w:r>
      <w:r>
        <w:rPr>
          <w:b/>
          <w:bCs/>
        </w:rPr>
        <w:t xml:space="preserve">Reibelaut [β]</w:t>
      </w:r>
      <w:r>
        <w:t xml:space="preserve">.</w:t>
      </w:r>
    </w:p>
    <w:p>
      <w:pPr>
        <w:pStyle w:val="FirstParagraph"/>
      </w:pPr>
      <w:r>
        <w:rPr>
          <w:b/>
          <w:bCs/>
        </w:rPr>
        <w:t xml:space="preserve">Der Beweis ist ein Minimalpaar:</w:t>
      </w:r>
      <w:r>
        <w:t xml:space="preserve"> </w:t>
      </w:r>
      <w:r>
        <w:rPr>
          <w:i/>
          <w:iCs/>
        </w:rPr>
        <w:t xml:space="preserve">[b]ienes</w:t>
      </w:r>
      <w:r>
        <w:t xml:space="preserve"> </w:t>
      </w:r>
      <w:r>
        <w:t xml:space="preserve">‚Güter’ vs. </w:t>
      </w:r>
      <w:r>
        <w:rPr>
          <w:i/>
          <w:iCs/>
        </w:rPr>
        <w:t xml:space="preserve">[v]ienes</w:t>
      </w:r>
      <w:r>
        <w:t xml:space="preserve"> </w:t>
      </w:r>
      <w:r>
        <w:t xml:space="preserve">‚du kommst’ (HO4, 5.1.1).</w:t>
      </w:r>
    </w:p>
    <w:p>
      <w:pPr>
        <w:pStyle w:val="BodyText"/>
      </w:pPr>
      <w:r>
        <w:rPr>
          <w:b/>
          <w:bCs/>
        </w:rPr>
        <w:t xml:space="preserve">Warum das interessant ist:</w:t>
      </w:r>
      <w:r>
        <w:t xml:space="preserve"> </w:t>
      </w:r>
      <w:r>
        <w:t xml:space="preserve">Im heutigen Spanisch sind</w:t>
      </w:r>
      <w:r>
        <w:t xml:space="preserve"> </w:t>
      </w:r>
      <w:r>
        <w:rPr>
          <w:i/>
          <w:iCs/>
        </w:rPr>
        <w:t xml:space="preserve">bienes</w:t>
      </w:r>
      <w:r>
        <w:t xml:space="preserve"> </w:t>
      </w:r>
      <w:r>
        <w:t xml:space="preserve">und</w:t>
      </w:r>
      <w:r>
        <w:t xml:space="preserve"> </w:t>
      </w:r>
      <w:r>
        <w:rPr>
          <w:i/>
          <w:iCs/>
        </w:rPr>
        <w:t xml:space="preserve">vienes</w:t>
      </w:r>
      <w:r>
        <w:t xml:space="preserve"> </w:t>
      </w:r>
      <w:r>
        <w:rPr>
          <w:b/>
          <w:bCs/>
        </w:rPr>
        <w:t xml:space="preserve">homophon</w:t>
      </w:r>
      <w:r>
        <w:t xml:space="preserve"> </w:t>
      </w:r>
      <w:r>
        <w:t xml:space="preserve">— sie klingen identisch, ⟨b⟩ und ⟨v⟩ bezeichnen dasselbe Phonem. Im Altspanischen waren es</w:t>
      </w:r>
      <w:r>
        <w:t xml:space="preserve"> </w:t>
      </w:r>
      <w:r>
        <w:rPr>
          <w:b/>
          <w:bCs/>
        </w:rPr>
        <w:t xml:space="preserve">zwei verschiedene Phoneme</w:t>
      </w:r>
      <w:r>
        <w:t xml:space="preserve">. Das Spanische hat hier also eine Opposition</w:t>
      </w:r>
      <w:r>
        <w:t xml:space="preserve"> </w:t>
      </w:r>
      <w:r>
        <w:rPr>
          <w:b/>
          <w:bCs/>
        </w:rPr>
        <w:t xml:space="preserve">verloren</w:t>
      </w:r>
      <w:r>
        <w:t xml:space="preserve"> </w:t>
      </w:r>
      <w:r>
        <w:t xml:space="preserve">— dasselbe Muster wie bei den Sibilanten.</w:t>
      </w:r>
    </w:p>
    <w:bookmarkEnd w:id="164"/>
    <w:bookmarkStart w:id="165" w:name="f--h--die-fortsetzung"/>
    <w:p>
      <w:pPr>
        <w:pStyle w:val="Heading4"/>
      </w:pPr>
      <w:r>
        <w:t xml:space="preserve">⭐</w:t>
      </w:r>
      <w:r>
        <w:t xml:space="preserve"> </w:t>
      </w:r>
      <w:r>
        <w:rPr>
          <w:i/>
          <w:iCs/>
        </w:rPr>
        <w:t xml:space="preserve">f-</w:t>
      </w:r>
      <w:r>
        <w:t xml:space="preserve"> </w:t>
      </w:r>
      <w:r>
        <w:t xml:space="preserve">&gt;</w:t>
      </w:r>
      <w:r>
        <w:t xml:space="preserve"> </w:t>
      </w:r>
      <w:r>
        <w:rPr>
          <w:i/>
          <w:iCs/>
        </w:rPr>
        <w:t xml:space="preserve">h-</w:t>
      </w:r>
      <w:r>
        <w:t xml:space="preserve">: die Fortsetzung</w:t>
      </w:r>
    </w:p>
    <w:p>
      <w:pPr>
        <w:pStyle w:val="FirstParagraph"/>
      </w:pPr>
      <w:r>
        <w:t xml:space="preserve">Zur Substrat-Diskussion siehe Kap. 2, §4.4.</w:t>
      </w:r>
      <w:r>
        <w:t xml:space="preserve"> </w:t>
      </w:r>
      <w:r>
        <w:rPr>
          <w:b/>
          <w:bCs/>
        </w:rPr>
        <w:t xml:space="preserve">Hier die lautliche Chronologie</w:t>
      </w:r>
      <w:r>
        <w:t xml:space="preserve"> </w:t>
      </w:r>
      <w:r>
        <w:t xml:space="preserve">(HO4, 5.1.1):</w:t>
      </w:r>
    </w:p>
    <w:p>
      <w:pPr>
        <w:pStyle w:val="BodyText"/>
      </w:pPr>
      <w:r>
        <w:t xml:space="preserve">In Wörtern des lateinischen</w:t>
      </w:r>
      <w:r>
        <w:t xml:space="preserve"> </w:t>
      </w:r>
      <w:r>
        <w:rPr>
          <w:b/>
          <w:bCs/>
        </w:rPr>
        <w:t xml:space="preserve">Erbwortschatzes</w:t>
      </w:r>
      <w:r>
        <w:t xml:space="preserve"> </w:t>
      </w:r>
      <w:r>
        <w:t xml:space="preserve">wird</w:t>
      </w:r>
      <w:r>
        <w:t xml:space="preserve"> </w:t>
      </w:r>
      <w:r>
        <w:rPr>
          <w:b/>
          <w:bCs/>
        </w:rPr>
        <w:t xml:space="preserve">[f] im Anlaut zu [h]</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Befund</w:t>
            </w:r>
          </w:p>
        </w:tc>
      </w:tr>
      <w:tr>
        <w:tc>
          <w:tcPr/>
          <w:p>
            <w:pPr>
              <w:pStyle w:val="Compact"/>
            </w:pPr>
            <w:r>
              <w:t xml:space="preserve">1</w:t>
            </w:r>
          </w:p>
        </w:tc>
        <w:tc>
          <w:tcPr/>
          <w:p>
            <w:pPr>
              <w:pStyle w:val="Compact"/>
            </w:pPr>
            <w:r>
              <w:t xml:space="preserve">zunächst im</w:t>
            </w:r>
            <w:r>
              <w:t xml:space="preserve"> </w:t>
            </w:r>
            <w:r>
              <w:rPr>
                <w:b/>
                <w:bCs/>
              </w:rPr>
              <w:t xml:space="preserve">nördlichen</w:t>
            </w:r>
            <w:r>
              <w:t xml:space="preserve"> </w:t>
            </w:r>
            <w:r>
              <w:t xml:space="preserve">kastilischen Sprachraum (dem Ursprungsgebiet) und</w:t>
            </w:r>
            <w:r>
              <w:t xml:space="preserve"> </w:t>
            </w:r>
            <w:r>
              <w:rPr>
                <w:b/>
                <w:bCs/>
              </w:rPr>
              <w:t xml:space="preserve">verstummte dort später</w:t>
            </w:r>
            <w:r>
              <w:t xml:space="preserve"> </w:t>
            </w:r>
            <w:r>
              <w:t xml:space="preserve">ganz</w:t>
            </w:r>
          </w:p>
        </w:tc>
      </w:tr>
      <w:tr>
        <w:tc>
          <w:tcPr/>
          <w:p>
            <w:pPr>
              <w:pStyle w:val="Compact"/>
            </w:pPr>
            <w:r>
              <w:t xml:space="preserve">2</w:t>
            </w:r>
          </w:p>
        </w:tc>
        <w:tc>
          <w:tcPr/>
          <w:p>
            <w:pPr>
              <w:pStyle w:val="Compact"/>
            </w:pPr>
            <w:r>
              <w:t xml:space="preserve">im</w:t>
            </w:r>
            <w:r>
              <w:t xml:space="preserve"> </w:t>
            </w:r>
            <w:r>
              <w:rPr>
                <w:b/>
                <w:bCs/>
              </w:rPr>
              <w:t xml:space="preserve">Süden (Andalusien)</w:t>
            </w:r>
            <w:r>
              <w:t xml:space="preserve"> </w:t>
            </w:r>
            <w:r>
              <w:t xml:space="preserve">wurde die</w:t>
            </w:r>
            <w:r>
              <w:t xml:space="preserve"> </w:t>
            </w:r>
            <w:r>
              <w:rPr>
                <w:b/>
                <w:bCs/>
              </w:rPr>
              <w:t xml:space="preserve">Aspirierung noch länger — und teilweise bis heute — bewahrt</w:t>
            </w:r>
          </w:p>
        </w:tc>
      </w:tr>
      <w:tr>
        <w:tc>
          <w:tcPr/>
          <w:p>
            <w:pPr>
              <w:pStyle w:val="Compact"/>
            </w:pPr>
            <w:r>
              <w:t xml:space="preserve">3</w:t>
            </w:r>
          </w:p>
        </w:tc>
        <w:tc>
          <w:tcPr/>
          <w:p>
            <w:pPr>
              <w:pStyle w:val="Compact"/>
            </w:pPr>
            <w:r>
              <w:t xml:space="preserve">⭐ der aspirierte Laut wurde in den altspanischen Dokumenten</w:t>
            </w:r>
            <w:r>
              <w:t xml:space="preserve"> </w:t>
            </w:r>
            <w:r>
              <w:rPr>
                <w:b/>
                <w:bCs/>
              </w:rPr>
              <w:t xml:space="preserve">noch nach seiner etymologischen Herkunft als ⟨f⟩ verschriftet</w:t>
            </w:r>
          </w:p>
        </w:tc>
      </w:tr>
    </w:tbl>
    <w:p>
      <w:pPr>
        <w:pStyle w:val="BlockText"/>
      </w:pPr>
      <w:r>
        <w:t xml:space="preserve">⭐</w:t>
      </w:r>
      <w:r>
        <w:t xml:space="preserve"> </w:t>
      </w:r>
      <w:r>
        <w:rPr>
          <w:b/>
          <w:bCs/>
        </w:rPr>
        <w:t xml:space="preserve">Schritt 3 ist der praktisch wichtigste.</w:t>
      </w:r>
      <w:r>
        <w:t xml:space="preserve"> </w:t>
      </w:r>
      <w:r>
        <w:t xml:space="preserve">Ein altspanischer Text schreibt</w:t>
      </w:r>
      <w:r>
        <w:t xml:space="preserve"> </w:t>
      </w:r>
      <w:r>
        <w:rPr>
          <w:i/>
          <w:iCs/>
        </w:rPr>
        <w:t xml:space="preserve">fijo</w:t>
      </w:r>
      <w:r>
        <w:t xml:space="preserve">,</w:t>
      </w:r>
      <w:r>
        <w:t xml:space="preserve"> </w:t>
      </w:r>
      <w:r>
        <w:rPr>
          <w:i/>
          <w:iCs/>
        </w:rPr>
        <w:t xml:space="preserve">fablar</w:t>
      </w:r>
      <w:r>
        <w:t xml:space="preserve">,</w:t>
      </w:r>
      <w:r>
        <w:t xml:space="preserve"> </w:t>
      </w:r>
      <w:r>
        <w:rPr>
          <w:i/>
          <w:iCs/>
        </w:rPr>
        <w:t xml:space="preserve">fazer</w:t>
      </w:r>
      <w:r>
        <w:t xml:space="preserve"> </w:t>
      </w:r>
      <w:r>
        <w:t xml:space="preserve">— obwohl bereits [h] gesprochen wurde. Die</w:t>
      </w:r>
      <w:r>
        <w:t xml:space="preserve"> </w:t>
      </w:r>
      <w:r>
        <w:rPr>
          <w:b/>
          <w:bCs/>
        </w:rPr>
        <w:t xml:space="preserve">Schrift ist konservativer als die Aussprache</w:t>
      </w:r>
      <w:r>
        <w:t xml:space="preserve">. Wenn du also ⟨f-⟩ dort siehst, wo heute ⟨h-⟩ steht, ist das ein starkes Indiz für Altspanisch — und du kannst mit dem Fachterminus</w:t>
      </w:r>
      <w:r>
        <w:t xml:space="preserve"> </w:t>
      </w:r>
      <w:r>
        <w:rPr>
          <w:b/>
          <w:bCs/>
        </w:rPr>
        <w:t xml:space="preserve">„etymologische Schreibung”</w:t>
      </w:r>
      <w:r>
        <w:t xml:space="preserve"> </w:t>
      </w:r>
      <w:r>
        <w:t xml:space="preserve">punkten.</w:t>
      </w:r>
    </w:p>
    <w:p>
      <w:pPr>
        <w:pStyle w:val="BlockText"/>
      </w:pPr>
      <w:r>
        <w:rPr>
          <w:b/>
          <w:bCs/>
        </w:rPr>
        <w:t xml:space="preserve">Und Schritt 2 erklärt ein modernes Phänomen:</w:t>
      </w:r>
      <w:r>
        <w:t xml:space="preserve"> </w:t>
      </w:r>
      <w:r>
        <w:t xml:space="preserve">Die andalusische Aspiration ist der Grund, warum im meridionalen Spanisch noch heute Formen mit [h] existieren. Nord-Süd-Gefälle → §2.1.</w:t>
      </w:r>
    </w:p>
    <w:bookmarkEnd w:id="165"/>
    <w:bookmarkEnd w:id="166"/>
    <w:bookmarkStart w:id="168" w:name="die-vokale"/>
    <w:p>
      <w:pPr>
        <w:pStyle w:val="Heading3"/>
      </w:pPr>
      <w:r>
        <w:t xml:space="preserve">5.2 ⭐ Die Vokale</w:t>
      </w:r>
    </w:p>
    <w:p>
      <w:pPr>
        <w:pStyle w:val="FirstParagraph"/>
      </w:pPr>
      <w:r>
        <w:rPr>
          <w:b/>
          <w:bCs/>
        </w:rPr>
        <w:t xml:space="preserve">Der Ausgangsbestand</w:t>
      </w:r>
      <w:r>
        <w:t xml:space="preserve"> </w:t>
      </w:r>
      <w:r>
        <w:t xml:space="preserve">(HO4, 5.1.2): /i/, /e/, */ɛ/, /a/, */ɔ/, /o/, /u/ — also</w:t>
      </w:r>
      <w:r>
        <w:t xml:space="preserve"> </w:t>
      </w:r>
      <w:r>
        <w:rPr>
          <w:b/>
          <w:bCs/>
        </w:rPr>
        <w:t xml:space="preserve">sieben</w:t>
      </w:r>
      <w:r>
        <w:t xml:space="preserve">, wie im Vulgärlatein (Kap. 2, §3.1).</w:t>
      </w:r>
    </w:p>
    <w:p>
      <w:pPr>
        <w:pStyle w:val="BodyText"/>
      </w:pPr>
      <w:r>
        <w:t xml:space="preserve">Das Sternchen markiert „angenommene Vokalphoneme, die jedoch im Altspanischen</w:t>
      </w:r>
      <w:r>
        <w:t xml:space="preserve"> </w:t>
      </w:r>
      <w:r>
        <w:rPr>
          <w:b/>
          <w:bCs/>
        </w:rPr>
        <w:t xml:space="preserve">rasch verlorengingen</w:t>
      </w:r>
      <w:r>
        <w:t xml:space="preserve">”:</w:t>
      </w:r>
    </w:p>
    <w:p>
      <w:pPr>
        <w:pStyle w:val="Compact"/>
        <w:numPr>
          <w:ilvl w:val="0"/>
          <w:numId w:val="1057"/>
        </w:numPr>
      </w:pPr>
      <w:r>
        <w:rPr>
          <w:b/>
          <w:bCs/>
        </w:rPr>
        <w:t xml:space="preserve">/ɛ/</w:t>
      </w:r>
      <w:r>
        <w:t xml:space="preserve"> </w:t>
      </w:r>
      <w:r>
        <w:t xml:space="preserve">(„offenes e”) und</w:t>
      </w:r>
      <w:r>
        <w:t xml:space="preserve"> </w:t>
      </w:r>
      <w:r>
        <w:rPr>
          <w:b/>
          <w:bCs/>
        </w:rPr>
        <w:t xml:space="preserve">/ɔ/</w:t>
      </w:r>
      <w:r>
        <w:t xml:space="preserve"> </w:t>
      </w:r>
      <w:r>
        <w:t xml:space="preserve">(„offenes o”) kamen</w:t>
      </w:r>
      <w:r>
        <w:t xml:space="preserve"> </w:t>
      </w:r>
      <w:r>
        <w:rPr>
          <w:b/>
          <w:bCs/>
        </w:rPr>
        <w:t xml:space="preserve">nur in betonten Silben</w:t>
      </w:r>
      <w:r>
        <w:t xml:space="preserve"> </w:t>
      </w:r>
      <w:r>
        <w:t xml:space="preserve">vor und</w:t>
      </w:r>
      <w:r>
        <w:t xml:space="preserve"> </w:t>
      </w:r>
      <w:r>
        <w:rPr>
          <w:b/>
          <w:bCs/>
        </w:rPr>
        <w:t xml:space="preserve">wurden durch Diphthonge ersetzt: /je/ und /we/</w:t>
      </w:r>
      <w:r>
        <w:t xml:space="preserve">.</w:t>
      </w:r>
    </w:p>
    <w:p>
      <w:pPr>
        <w:pStyle w:val="FirstParagraph"/>
      </w:pPr>
      <w:r>
        <w:rPr>
          <w:b/>
          <w:bCs/>
        </w:rPr>
        <w:t xml:space="preserve">⭐ Das Ergebnis:</w:t>
      </w:r>
      <w:r>
        <w:t xml:space="preserve"> </w:t>
      </w:r>
      <w:r>
        <w:t xml:space="preserve">ein</w:t>
      </w:r>
      <w:r>
        <w:t xml:space="preserve"> </w:t>
      </w:r>
      <w:r>
        <w:rPr>
          <w:b/>
          <w:bCs/>
        </w:rPr>
        <w:t xml:space="preserve">reduziertes System mit 5 Vokalphonemen</w:t>
      </w:r>
      <w:r>
        <w:t xml:space="preserve">:</w:t>
      </w:r>
      <w:r>
        <w:t xml:space="preserve"> </w:t>
      </w:r>
      <w:r>
        <w:rPr>
          <w:b/>
          <w:bCs/>
        </w:rPr>
        <w:t xml:space="preserve">/i/, /e/, /a/, /o/, /u/</w:t>
      </w:r>
      <w:r>
        <w:t xml:space="preserve"> </w:t>
      </w:r>
      <w:r>
        <w:t xml:space="preserve">(HO4, 5.1.2). Und dabei bleibt es bis heute.</w:t>
      </w:r>
    </w:p>
    <w:p>
      <w:pPr>
        <w:pStyle w:val="Heading3"/>
      </w:pPr>
      <w:bookmarkStart w:id="167" w:name="X25794a39262a57ecc661be27cd110ab7fa4faf7"/>
      <w:r>
        <w:t xml:space="preserve">⭐⭐ Die große Asymmetrie — merke sie dir, sie ist eine offizielle Beispielfrage</w:t>
      </w:r>
      <w:bookmarkEnd w:id="167"/>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Vokalsystem</w:t>
            </w:r>
          </w:p>
        </w:tc>
        <w:tc>
          <w:tcPr/>
          <w:p>
            <w:pPr>
              <w:pStyle w:val="Compact"/>
            </w:pPr>
            <w:r>
              <w:t xml:space="preserve">Konsonantensystem</w:t>
            </w:r>
          </w:p>
        </w:tc>
      </w:tr>
      <w:tr>
        <w:tc>
          <w:tcPr/>
          <w:p>
            <w:pPr>
              <w:pStyle w:val="Compact"/>
            </w:pPr>
            <w:r>
              <w:t xml:space="preserve">Bewegung</w:t>
            </w:r>
          </w:p>
        </w:tc>
        <w:tc>
          <w:tcPr/>
          <w:p>
            <w:pPr>
              <w:pStyle w:val="Compact"/>
            </w:pPr>
            <w:r>
              <w:t xml:space="preserve">7 →</w:t>
            </w:r>
            <w:r>
              <w:t xml:space="preserve"> </w:t>
            </w:r>
            <w:r>
              <w:rPr>
                <w:b/>
                <w:bCs/>
              </w:rPr>
              <w:t xml:space="preserve">5</w:t>
            </w:r>
            <w:r>
              <w:t xml:space="preserve">, dann</w:t>
            </w:r>
            <w:r>
              <w:t xml:space="preserve"> </w:t>
            </w:r>
            <w:r>
              <w:rPr>
                <w:b/>
                <w:bCs/>
              </w:rPr>
              <w:t xml:space="preserve">stabil bis heute</w:t>
            </w:r>
          </w:p>
        </w:tc>
        <w:tc>
          <w:tcPr/>
          <w:p>
            <w:pPr>
              <w:pStyle w:val="Compact"/>
            </w:pPr>
            <w:r>
              <w:t xml:space="preserve">starke Zunahme (Palatale, Affrikaten, /β/), dann</w:t>
            </w:r>
            <w:r>
              <w:t xml:space="preserve"> </w:t>
            </w:r>
            <w:r>
              <w:rPr>
                <w:b/>
                <w:bCs/>
              </w:rPr>
              <w:t xml:space="preserve">starker Umbau</w:t>
            </w:r>
            <w:r>
              <w:t xml:space="preserve"> </w:t>
            </w:r>
            <w:r>
              <w:t xml:space="preserve">(Sibilantenwandel) und Abbau</w:t>
            </w:r>
          </w:p>
        </w:tc>
      </w:tr>
      <w:tr>
        <w:tc>
          <w:tcPr/>
          <w:p>
            <w:pPr>
              <w:pStyle w:val="Compact"/>
            </w:pPr>
            <w:r>
              <w:t xml:space="preserve">Ausmaß</w:t>
            </w:r>
          </w:p>
        </w:tc>
        <w:tc>
          <w:tcPr/>
          <w:p>
            <w:pPr>
              <w:pStyle w:val="Compact"/>
            </w:pPr>
            <w:r>
              <w:t xml:space="preserve">gering</w:t>
            </w:r>
          </w:p>
        </w:tc>
        <w:tc>
          <w:tcPr/>
          <w:p>
            <w:pPr>
              <w:pStyle w:val="Compact"/>
            </w:pPr>
            <w:r>
              <w:t xml:space="preserve">groß</w:t>
            </w:r>
          </w:p>
        </w:tc>
      </w:tr>
    </w:tbl>
    <w:p>
      <w:pPr>
        <w:pStyle w:val="BlockText"/>
      </w:pPr>
      <w:r>
        <w:t xml:space="preserve">Die offizielle Typ-3-Beispielfrage lautet:</w:t>
      </w:r>
      <w:r>
        <w:t xml:space="preserve"> </w:t>
      </w:r>
      <w:r>
        <w:rPr>
          <w:i/>
          <w:iCs/>
        </w:rPr>
        <w:t xml:space="preserve">„Das Konsonantensystem hat sich im Verlauf der spanischen Sprachgeschichte stärker verändert als das Vokalsystem.”</w:t>
      </w:r>
      <w:r>
        <w:t xml:space="preserve"> </w:t>
      </w:r>
      <w:r>
        <w:t xml:space="preserve">—</w:t>
      </w:r>
      <w:r>
        <w:t xml:space="preserve"> </w:t>
      </w:r>
      <w:r>
        <w:rPr>
          <w:b/>
          <w:bCs/>
        </w:rPr>
        <w:t xml:space="preserve">Das ist RICHTIG</w:t>
      </w:r>
      <w:r>
        <w:t xml:space="preserve">, und mit dieser Tabelle kannst du es begründen: Das Vokalsystem erreicht mit 5 Phonemen früh seinen Endzustand, während die Konsonanten Palatalisierungen, Affrikatenbildung, Entaffrizierung, Desonorisierung und Artikulationsverlagerungen durchlaufen.</w:t>
      </w:r>
      <w:r>
        <w:t xml:space="preserve"> </w:t>
      </w:r>
      <w:r>
        <w:rPr>
          <w:b/>
          <w:bCs/>
        </w:rPr>
        <w:t xml:space="preserve">Nicht reflexhaft „falsch” ankreuzen, nur weil die These steil klingt.</w:t>
      </w:r>
    </w:p>
    <w:p>
      <w:r>
        <w:pict>
          <v:rect style="width:0;height:1.5pt" o:hralign="center" o:hrstd="t" o:hr="t"/>
        </w:pict>
      </w:r>
    </w:p>
    <w:bookmarkEnd w:id="168"/>
    <w:bookmarkEnd w:id="169"/>
    <w:bookmarkStart w:id="174" w:name="lexik-die-drei-wortschatzschichten"/>
    <w:p>
      <w:pPr>
        <w:pStyle w:val="Heading2"/>
      </w:pPr>
      <w:r>
        <w:t xml:space="preserve">6 ⭐⭐ Lexik: Die drei Wortschatzschichten</w:t>
      </w:r>
    </w:p>
    <w:bookmarkStart w:id="170" w:name="die-rolle-der-latinismen"/>
    <w:p>
      <w:pPr>
        <w:pStyle w:val="Heading3"/>
      </w:pPr>
      <w:r>
        <w:t xml:space="preserve">6.1 Die Rolle der Latinismen</w:t>
      </w:r>
    </w:p>
    <w:p>
      <w:pPr>
        <w:pStyle w:val="FirstParagraph"/>
      </w:pPr>
      <w:r>
        <w:rPr>
          <w:b/>
          <w:bCs/>
        </w:rPr>
        <w:t xml:space="preserve">Wann und wo Latinismen einströmen</w:t>
      </w:r>
      <w:r>
        <w:t xml:space="preserve"> </w:t>
      </w:r>
      <w:r>
        <w:t xml:space="preserve">(HO4, 5.3): zunächst im Rahmen der</w:t>
      </w:r>
      <w:r>
        <w:t xml:space="preserve"> </w:t>
      </w:r>
      <w:r>
        <w:rPr>
          <w:b/>
          <w:bCs/>
        </w:rPr>
        <w:t xml:space="preserve">gelehrten Dichtung (</w:t>
      </w:r>
      <w:r>
        <w:rPr>
          <w:b/>
          <w:bCs/>
          <w:i/>
          <w:iCs/>
        </w:rPr>
        <w:t xml:space="preserve">mester de clerecía</w:t>
      </w:r>
      <w:r>
        <w:rPr>
          <w:b/>
          <w:bCs/>
        </w:rPr>
        <w:t xml:space="preserve">)</w:t>
      </w:r>
      <w:r>
        <w:t xml:space="preserve"> </w:t>
      </w:r>
      <w:r>
        <w:t xml:space="preserve">und der</w:t>
      </w:r>
      <w:r>
        <w:t xml:space="preserve"> </w:t>
      </w:r>
      <w:r>
        <w:rPr>
          <w:b/>
          <w:bCs/>
        </w:rPr>
        <w:t xml:space="preserve">fachwissenschaftlichen Prosaproduktion am Hof Alfons des Weisen</w:t>
      </w:r>
      <w:r>
        <w:t xml:space="preserve">; später durch die</w:t>
      </w:r>
      <w:r>
        <w:t xml:space="preserve"> </w:t>
      </w:r>
      <w:r>
        <w:rPr>
          <w:b/>
          <w:bCs/>
        </w:rPr>
        <w:t xml:space="preserve">Rezeption des in Italien entstandenen Humanismus</w:t>
      </w:r>
      <w:r>
        <w:t xml:space="preserve">.</w:t>
      </w:r>
    </w:p>
    <w:p>
      <w:pPr>
        <w:pStyle w:val="BodyText"/>
      </w:pPr>
      <w:r>
        <w:t xml:space="preserve">→</w:t>
      </w:r>
      <w:r>
        <w:t xml:space="preserve"> </w:t>
      </w:r>
      <w:r>
        <w:rPr>
          <w:b/>
          <w:bCs/>
        </w:rPr>
        <w:t xml:space="preserve">Das ist wieder der interne Ausbau</w:t>
      </w:r>
      <w:r>
        <w:t xml:space="preserve"> </w:t>
      </w:r>
      <w:r>
        <w:t xml:space="preserve">(§2.2): Wer Wissenschaft auf Kastilisch schreibt, braucht Fachwörter und holt sie aus dem Latein.</w:t>
      </w:r>
    </w:p>
    <w:p>
      <w:pPr>
        <w:pStyle w:val="BodyText"/>
      </w:pPr>
      <w:r>
        <w:rPr>
          <w:b/>
          <w:bCs/>
        </w:rPr>
        <w:t xml:space="preserve">Die Konsequenz:</w:t>
      </w:r>
      <w:r>
        <w:t xml:space="preserve"> </w:t>
      </w:r>
      <w:r>
        <w:t xml:space="preserve">ein</w:t>
      </w:r>
      <w:r>
        <w:t xml:space="preserve"> </w:t>
      </w:r>
      <w:r>
        <w:rPr>
          <w:b/>
          <w:bCs/>
        </w:rPr>
        <w:t xml:space="preserve">geschichtetes Wortschatzsystem</w:t>
      </w:r>
      <w:r>
        <w:t xml:space="preserve"> </w:t>
      </w:r>
      <w:r>
        <w:t xml:space="preserve">aus drei Bereichen.</w:t>
      </w:r>
    </w:p>
    <w:bookmarkEnd w:id="170"/>
    <w:bookmarkStart w:id="172" w:name="die-drei-schichten"/>
    <w:p>
      <w:pPr>
        <w:pStyle w:val="Heading3"/>
      </w:pPr>
      <w:r>
        <w:t xml:space="preserve">6.2 ⭐⭐ Die drei Schichten</w:t>
      </w:r>
    </w:p>
    <w:p>
      <w:pPr>
        <w:pStyle w:val="FirstParagraph"/>
      </w:pPr>
      <w:r>
        <w:t xml:space="preserve">Das entscheidende Kriterium ist:</w:t>
      </w:r>
      <w:r>
        <w:t xml:space="preserve"> </w:t>
      </w:r>
      <w:r>
        <w:rPr>
          <w:b/>
          <w:bCs/>
        </w:rPr>
        <w:t xml:space="preserve">Wie viele Lautwandel hat das Wort mitgemacht?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Schicht</w:t>
            </w:r>
          </w:p>
        </w:tc>
        <w:tc>
          <w:tcPr/>
          <w:p>
            <w:pPr>
              <w:pStyle w:val="Compact"/>
            </w:pPr>
            <w:r>
              <w:t xml:space="preserve">Definition</w:t>
            </w:r>
          </w:p>
        </w:tc>
        <w:tc>
          <w:tcPr/>
          <w:p>
            <w:pPr>
              <w:pStyle w:val="Compact"/>
            </w:pPr>
            <w:r>
              <w:t xml:space="preserve">Lautwandel</w:t>
            </w:r>
          </w:p>
        </w:tc>
        <w:tc>
          <w:tcPr/>
          <w:p>
            <w:pPr>
              <w:pStyle w:val="Compact"/>
            </w:pPr>
            <w:r>
              <w:t xml:space="preserve">Beispiele</w:t>
            </w:r>
          </w:p>
        </w:tc>
      </w:tr>
      <w:tr>
        <w:tc>
          <w:tcPr/>
          <w:p>
            <w:pPr>
              <w:pStyle w:val="Compact"/>
            </w:pPr>
            <w:r>
              <w:rPr>
                <w:b/>
                <w:bCs/>
              </w:rPr>
              <w:t xml:space="preserve">1. Erbwortschatz</w:t>
            </w:r>
            <w:r>
              <w:t xml:space="preserve"> </w:t>
            </w:r>
            <w:r>
              <w:t xml:space="preserve">(</w:t>
            </w:r>
            <w:r>
              <w:rPr>
                <w:i/>
                <w:iCs/>
              </w:rPr>
              <w:t xml:space="preserve">palabras patrimoniales</w:t>
            </w:r>
            <w:r>
              <w:t xml:space="preserve">) ⭐</w:t>
            </w:r>
          </w:p>
        </w:tc>
        <w:tc>
          <w:tcPr/>
          <w:p>
            <w:pPr>
              <w:pStyle w:val="Compact"/>
            </w:pPr>
            <w:r>
              <w:t xml:space="preserve">Wörter, die „auf die Zeit des Vulgärlateins zurückgehen”</w:t>
            </w:r>
          </w:p>
        </w:tc>
        <w:tc>
          <w:tcPr/>
          <w:p>
            <w:pPr>
              <w:pStyle w:val="Compact"/>
            </w:pPr>
            <w:r>
              <w:t xml:space="preserve">haben</w:t>
            </w:r>
            <w:r>
              <w:t xml:space="preserve"> </w:t>
            </w:r>
            <w:r>
              <w:rPr>
                <w:b/>
                <w:bCs/>
              </w:rPr>
              <w:t xml:space="preserve">alle</w:t>
            </w:r>
            <w:r>
              <w:t xml:space="preserve"> </w:t>
            </w:r>
            <w:r>
              <w:t xml:space="preserve">lautlichen Entwicklungen</w:t>
            </w:r>
            <w:r>
              <w:t xml:space="preserve"> </w:t>
            </w:r>
            <w:r>
              <w:rPr>
                <w:b/>
                <w:bCs/>
              </w:rPr>
              <w:t xml:space="preserve">mitgemacht</w:t>
            </w:r>
          </w:p>
        </w:tc>
        <w:tc>
          <w:tcPr/>
          <w:p>
            <w:pPr>
              <w:pStyle w:val="Compact"/>
            </w:pPr>
            <w:r>
              <w:rPr>
                <w:i/>
                <w:iCs/>
              </w:rPr>
              <w:t xml:space="preserve">brachium</w:t>
            </w:r>
            <w:r>
              <w:t xml:space="preserve"> </w:t>
            </w:r>
            <w:r>
              <w:t xml:space="preserve">‚Unterarm’ &gt;</w:t>
            </w:r>
            <w:r>
              <w:t xml:space="preserve"> </w:t>
            </w:r>
            <w:r>
              <w:rPr>
                <w:b/>
                <w:bCs/>
              </w:rPr>
              <w:t xml:space="preserve">braço</w:t>
            </w:r>
            <w:r>
              <w:t xml:space="preserve">;</w:t>
            </w:r>
            <w:r>
              <w:t xml:space="preserve"> </w:t>
            </w:r>
            <w:r>
              <w:rPr>
                <w:i/>
                <w:iCs/>
              </w:rPr>
              <w:t xml:space="preserve">speculum</w:t>
            </w:r>
            <w:r>
              <w:t xml:space="preserve"> </w:t>
            </w:r>
            <w:r>
              <w:t xml:space="preserve">&gt;</w:t>
            </w:r>
            <w:r>
              <w:t xml:space="preserve"> </w:t>
            </w:r>
            <w:r>
              <w:rPr>
                <w:b/>
                <w:bCs/>
              </w:rPr>
              <w:t xml:space="preserve">espejo</w:t>
            </w:r>
          </w:p>
        </w:tc>
      </w:tr>
      <w:tr>
        <w:tc>
          <w:tcPr/>
          <w:p>
            <w:pPr>
              <w:pStyle w:val="Compact"/>
            </w:pPr>
            <w:r>
              <w:rPr>
                <w:b/>
                <w:bCs/>
              </w:rPr>
              <w:t xml:space="preserve">2. Halbgelehrte Wörter</w:t>
            </w:r>
            <w:r>
              <w:t xml:space="preserve"> </w:t>
            </w:r>
            <w:r>
              <w:t xml:space="preserve">(</w:t>
            </w:r>
            <w:r>
              <w:rPr>
                <w:i/>
                <w:iCs/>
              </w:rPr>
              <w:t xml:space="preserve">palabras semicultas</w:t>
            </w:r>
            <w:r>
              <w:t xml:space="preserve">) ⭐</w:t>
            </w:r>
          </w:p>
        </w:tc>
        <w:tc>
          <w:tcPr/>
          <w:p>
            <w:pPr>
              <w:pStyle w:val="Compact"/>
            </w:pPr>
            <w:r>
              <w:t xml:space="preserve">„ebenfalls in ununterbrochener Kontinuität, aber</w:t>
            </w:r>
            <w:r>
              <w:t xml:space="preserve"> </w:t>
            </w:r>
            <w:r>
              <w:rPr>
                <w:b/>
                <w:bCs/>
              </w:rPr>
              <w:t xml:space="preserve">durch den Einfluss der schriftsprachlichen lateinischen Formen geprägt</w:t>
            </w:r>
            <w:r>
              <w:t xml:space="preserve">”</w:t>
            </w:r>
          </w:p>
        </w:tc>
        <w:tc>
          <w:tcPr/>
          <w:p>
            <w:pPr>
              <w:pStyle w:val="Compact"/>
            </w:pPr>
            <w:r>
              <w:t xml:space="preserve">nur</w:t>
            </w:r>
            <w:r>
              <w:t xml:space="preserve"> </w:t>
            </w:r>
            <w:r>
              <w:rPr>
                <w:b/>
                <w:bCs/>
              </w:rPr>
              <w:t xml:space="preserve">teilweise</w:t>
            </w:r>
            <w:r>
              <w:t xml:space="preserve"> </w:t>
            </w:r>
            <w:r>
              <w:t xml:space="preserve">den Lautgesetzen unterworfen</w:t>
            </w:r>
          </w:p>
        </w:tc>
        <w:tc>
          <w:tcPr/>
          <w:p>
            <w:pPr>
              <w:pStyle w:val="Compact"/>
            </w:pPr>
            <w:r>
              <w:rPr>
                <w:i/>
                <w:iCs/>
              </w:rPr>
              <w:t xml:space="preserve">regula</w:t>
            </w:r>
            <w:r>
              <w:t xml:space="preserve"> </w:t>
            </w:r>
            <w:r>
              <w:t xml:space="preserve">&gt;</w:t>
            </w:r>
            <w:r>
              <w:t xml:space="preserve"> </w:t>
            </w:r>
            <w:r>
              <w:rPr>
                <w:b/>
                <w:bCs/>
              </w:rPr>
              <w:t xml:space="preserve">regla</w:t>
            </w:r>
            <w:r>
              <w:t xml:space="preserve"> </w:t>
            </w:r>
            <w:r>
              <w:t xml:space="preserve">(neben</w:t>
            </w:r>
            <w:r>
              <w:t xml:space="preserve"> </w:t>
            </w:r>
            <w:r>
              <w:rPr>
                <w:i/>
                <w:iCs/>
              </w:rPr>
              <w:t xml:space="preserve">reja</w:t>
            </w:r>
            <w:r>
              <w:t xml:space="preserve">);</w:t>
            </w:r>
            <w:r>
              <w:t xml:space="preserve"> </w:t>
            </w:r>
            <w:r>
              <w:rPr>
                <w:i/>
                <w:iCs/>
              </w:rPr>
              <w:t xml:space="preserve">saeculum</w:t>
            </w:r>
            <w:r>
              <w:t xml:space="preserve"> </w:t>
            </w:r>
            <w:r>
              <w:t xml:space="preserve">&gt;</w:t>
            </w:r>
            <w:r>
              <w:t xml:space="preserve"> </w:t>
            </w:r>
            <w:r>
              <w:rPr>
                <w:b/>
                <w:bCs/>
              </w:rPr>
              <w:t xml:space="preserve">siglo</w:t>
            </w:r>
            <w:r>
              <w:t xml:space="preserve"> </w:t>
            </w:r>
            <w:r>
              <w:t xml:space="preserve">(und nicht *</w:t>
            </w:r>
            <w:r>
              <w:rPr>
                <w:i/>
                <w:iCs/>
              </w:rPr>
              <w:t xml:space="preserve">sejo</w:t>
            </w:r>
            <w:r>
              <w:t xml:space="preserve">);</w:t>
            </w:r>
            <w:r>
              <w:t xml:space="preserve"> </w:t>
            </w:r>
            <w:r>
              <w:rPr>
                <w:i/>
                <w:iCs/>
              </w:rPr>
              <w:t xml:space="preserve">miraculum</w:t>
            </w:r>
            <w:r>
              <w:t xml:space="preserve"> </w:t>
            </w:r>
            <w:r>
              <w:t xml:space="preserve">&gt;</w:t>
            </w:r>
            <w:r>
              <w:t xml:space="preserve"> </w:t>
            </w:r>
            <w:r>
              <w:rPr>
                <w:b/>
                <w:bCs/>
              </w:rPr>
              <w:t xml:space="preserve">milagro</w:t>
            </w:r>
            <w:r>
              <w:t xml:space="preserve"> </w:t>
            </w:r>
            <w:r>
              <w:t xml:space="preserve">(und nicht *</w:t>
            </w:r>
            <w:r>
              <w:rPr>
                <w:i/>
                <w:iCs/>
              </w:rPr>
              <w:t xml:space="preserve">mirajo</w:t>
            </w:r>
            <w:r>
              <w:t xml:space="preserve">)</w:t>
            </w:r>
          </w:p>
        </w:tc>
      </w:tr>
      <w:tr>
        <w:tc>
          <w:tcPr/>
          <w:p>
            <w:pPr>
              <w:pStyle w:val="Compact"/>
            </w:pPr>
            <w:r>
              <w:rPr>
                <w:b/>
                <w:bCs/>
              </w:rPr>
              <w:t xml:space="preserve">3. Buchwörter / gelehrte Wörter</w:t>
            </w:r>
            <w:r>
              <w:t xml:space="preserve"> </w:t>
            </w:r>
            <w:r>
              <w:t xml:space="preserve">(</w:t>
            </w:r>
            <w:r>
              <w:rPr>
                <w:i/>
                <w:iCs/>
              </w:rPr>
              <w:t xml:space="preserve">cultismos</w:t>
            </w:r>
            <w:r>
              <w:t xml:space="preserve">) ⭐</w:t>
            </w:r>
          </w:p>
        </w:tc>
        <w:tc>
          <w:tcPr/>
          <w:p>
            <w:pPr>
              <w:pStyle w:val="Compact"/>
            </w:pPr>
            <w:r>
              <w:t xml:space="preserve">„</w:t>
            </w:r>
            <w:r>
              <w:rPr>
                <w:b/>
                <w:bCs/>
              </w:rPr>
              <w:t xml:space="preserve">direkte lateinische Entlehnungen</w:t>
            </w:r>
            <w:r>
              <w:t xml:space="preserve">”</w:t>
            </w:r>
          </w:p>
        </w:tc>
        <w:tc>
          <w:tcPr/>
          <w:p>
            <w:pPr>
              <w:pStyle w:val="Compact"/>
            </w:pPr>
            <w:r>
              <w:t xml:space="preserve">„nur</w:t>
            </w:r>
            <w:r>
              <w:t xml:space="preserve"> </w:t>
            </w:r>
            <w:r>
              <w:rPr>
                <w:b/>
                <w:bCs/>
              </w:rPr>
              <w:t xml:space="preserve">geringfügig</w:t>
            </w:r>
            <w:r>
              <w:t xml:space="preserve"> </w:t>
            </w:r>
            <w:r>
              <w:t xml:space="preserve">an lautliche und morphologische Struktur des Spanischen adaptiert”</w:t>
            </w:r>
          </w:p>
        </w:tc>
        <w:tc>
          <w:tcPr/>
          <w:p>
            <w:pPr>
              <w:pStyle w:val="Compact"/>
            </w:pPr>
            <w:r>
              <w:rPr>
                <w:i/>
                <w:iCs/>
              </w:rPr>
              <w:t xml:space="preserve">regulare(m)</w:t>
            </w:r>
            <w:r>
              <w:t xml:space="preserve"> </w:t>
            </w:r>
            <w:r>
              <w:t xml:space="preserve">&gt;</w:t>
            </w:r>
            <w:r>
              <w:t xml:space="preserve"> </w:t>
            </w:r>
            <w:r>
              <w:rPr>
                <w:b/>
                <w:bCs/>
              </w:rPr>
              <w:t xml:space="preserve">regular</w:t>
            </w:r>
            <w:r>
              <w:t xml:space="preserve">;</w:t>
            </w:r>
            <w:r>
              <w:t xml:space="preserve"> </w:t>
            </w:r>
            <w:r>
              <w:rPr>
                <w:i/>
                <w:iCs/>
              </w:rPr>
              <w:t xml:space="preserve">missione(m)</w:t>
            </w:r>
            <w:r>
              <w:t xml:space="preserve"> </w:t>
            </w:r>
            <w:r>
              <w:t xml:space="preserve">&gt;</w:t>
            </w:r>
            <w:r>
              <w:t xml:space="preserve"> </w:t>
            </w:r>
            <w:r>
              <w:rPr>
                <w:b/>
                <w:bCs/>
              </w:rPr>
              <w:t xml:space="preserve">misión</w:t>
            </w:r>
            <w:r>
              <w:t xml:space="preserve">;</w:t>
            </w:r>
            <w:r>
              <w:t xml:space="preserve"> </w:t>
            </w:r>
            <w:r>
              <w:rPr>
                <w:i/>
                <w:iCs/>
              </w:rPr>
              <w:t xml:space="preserve">beatitudo</w:t>
            </w:r>
            <w:r>
              <w:t xml:space="preserve"> </w:t>
            </w:r>
            <w:r>
              <w:t xml:space="preserve">&gt;</w:t>
            </w:r>
            <w:r>
              <w:t xml:space="preserve"> </w:t>
            </w:r>
            <w:r>
              <w:rPr>
                <w:b/>
                <w:bCs/>
              </w:rPr>
              <w:t xml:space="preserve">beatitud</w:t>
            </w:r>
          </w:p>
        </w:tc>
      </w:tr>
    </w:tbl>
    <w:p>
      <w:pPr>
        <w:pStyle w:val="BodyText"/>
      </w:pPr>
      <w:r>
        <w:t xml:space="preserve">(HO4, 5.3)</w:t>
      </w:r>
    </w:p>
    <w:p>
      <w:pPr>
        <w:pStyle w:val="Heading3"/>
      </w:pPr>
      <w:bookmarkStart w:id="171" w:name="Xc6dd7aa489fd22af3f08d70c58089a428d56795"/>
      <w:r>
        <w:t xml:space="preserve">⭐ Wie du die Schichten praktisch unterscheidest</w:t>
      </w:r>
      <w:bookmarkEnd w:id="171"/>
    </w:p>
    <w:p>
      <w:pPr>
        <w:pStyle w:val="BlockText"/>
      </w:pPr>
      <w:r>
        <w:t xml:space="preserve">Der Test läuft über die</w:t>
      </w:r>
      <w:r>
        <w:t xml:space="preserve"> </w:t>
      </w:r>
      <w:r>
        <w:rPr>
          <w:b/>
          <w:bCs/>
        </w:rPr>
        <w:t xml:space="preserve">erwartbaren Lautwandel</w:t>
      </w:r>
      <w:r>
        <w:t xml:space="preserve">. Nimm die Gruppe</w:t>
      </w:r>
      <w:r>
        <w:t xml:space="preserve"> </w:t>
      </w:r>
      <w:r>
        <w:rPr>
          <w:b/>
          <w:bCs/>
        </w:rPr>
        <w:t xml:space="preserve">-cl-/-li-</w:t>
      </w:r>
      <w:r>
        <w:t xml:space="preserve">, die im Erbwortschatz zu</w:t>
      </w:r>
      <w:r>
        <w:t xml:space="preserve"> </w:t>
      </w:r>
      <w:r>
        <w:rPr>
          <w:b/>
          <w:bCs/>
        </w:rPr>
        <w:t xml:space="preserve">[x]</w:t>
      </w:r>
      <w:r>
        <w:t xml:space="preserve"> </w:t>
      </w:r>
      <w:r>
        <w:t xml:space="preserve">(⟨j⟩) wird: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Wort</w:t>
            </w:r>
          </w:p>
        </w:tc>
        <w:tc>
          <w:tcPr/>
          <w:p>
            <w:pPr>
              <w:pStyle w:val="Compact"/>
            </w:pPr>
            <w:r>
              <w:t xml:space="preserve">Erwartete Erbform</w:t>
            </w:r>
          </w:p>
        </w:tc>
        <w:tc>
          <w:tcPr/>
          <w:p>
            <w:pPr>
              <w:pStyle w:val="Compact"/>
            </w:pPr>
            <w:r>
              <w:t xml:space="preserve">Tatsächlich</w:t>
            </w:r>
          </w:p>
        </w:tc>
        <w:tc>
          <w:tcPr/>
          <w:p>
            <w:pPr>
              <w:pStyle w:val="Compact"/>
            </w:pPr>
            <w:r>
              <w:t xml:space="preserve">Diagnose</w:t>
            </w:r>
          </w:p>
        </w:tc>
      </w:tr>
      <w:tr>
        <w:tc>
          <w:tcPr/>
          <w:p>
            <w:pPr>
              <w:pStyle w:val="Compact"/>
            </w:pPr>
            <w:r>
              <w:rPr>
                <w:i/>
                <w:iCs/>
              </w:rPr>
              <w:t xml:space="preserve">speculum</w:t>
            </w:r>
          </w:p>
        </w:tc>
        <w:tc>
          <w:tcPr/>
          <w:p>
            <w:pPr>
              <w:pStyle w:val="Compact"/>
            </w:pPr>
            <w:r>
              <w:rPr>
                <w:i/>
                <w:iCs/>
              </w:rPr>
              <w:t xml:space="preserve">espejo</w:t>
            </w:r>
            <w:r>
              <w:t xml:space="preserve"> </w:t>
            </w:r>
            <w:r>
              <w:t xml:space="preserve">✔</w:t>
            </w:r>
          </w:p>
        </w:tc>
        <w:tc>
          <w:tcPr/>
          <w:p>
            <w:pPr>
              <w:pStyle w:val="Compact"/>
            </w:pPr>
            <w:r>
              <w:rPr>
                <w:i/>
                <w:iCs/>
              </w:rPr>
              <w:t xml:space="preserve">espejo</w:t>
            </w:r>
          </w:p>
        </w:tc>
        <w:tc>
          <w:tcPr/>
          <w:p>
            <w:pPr>
              <w:pStyle w:val="Compact"/>
            </w:pPr>
            <w:r>
              <w:rPr>
                <w:b/>
                <w:bCs/>
              </w:rPr>
              <w:t xml:space="preserve">Erbwort</w:t>
            </w:r>
            <w:r>
              <w:t xml:space="preserve"> </w:t>
            </w:r>
            <w:r>
              <w:t xml:space="preserve">— Wandel vollzogen</w:t>
            </w:r>
          </w:p>
        </w:tc>
      </w:tr>
      <w:tr>
        <w:tc>
          <w:tcPr/>
          <w:p>
            <w:pPr>
              <w:pStyle w:val="Compact"/>
            </w:pPr>
            <w:r>
              <w:rPr>
                <w:i/>
                <w:iCs/>
              </w:rPr>
              <w:t xml:space="preserve">saeculum</w:t>
            </w:r>
          </w:p>
        </w:tc>
        <w:tc>
          <w:tcPr/>
          <w:p>
            <w:pPr>
              <w:pStyle w:val="Compact"/>
            </w:pPr>
            <w:r>
              <w:t xml:space="preserve">*</w:t>
            </w:r>
            <w:r>
              <w:rPr>
                <w:i/>
                <w:iCs/>
              </w:rPr>
              <w:t xml:space="preserve">sejo</w:t>
            </w:r>
            <w:r>
              <w:t xml:space="preserve"> </w:t>
            </w:r>
            <w:r>
              <w:t xml:space="preserve">✘</w:t>
            </w:r>
          </w:p>
        </w:tc>
        <w:tc>
          <w:tcPr/>
          <w:p>
            <w:pPr>
              <w:pStyle w:val="Compact"/>
            </w:pPr>
            <w:r>
              <w:rPr>
                <w:i/>
                <w:iCs/>
              </w:rPr>
              <w:t xml:space="preserve">siglo</w:t>
            </w:r>
          </w:p>
        </w:tc>
        <w:tc>
          <w:tcPr/>
          <w:p>
            <w:pPr>
              <w:pStyle w:val="Compact"/>
            </w:pPr>
            <w:r>
              <w:rPr>
                <w:b/>
                <w:bCs/>
              </w:rPr>
              <w:t xml:space="preserve">halbgelehrt</w:t>
            </w:r>
            <w:r>
              <w:t xml:space="preserve"> </w:t>
            </w:r>
            <w:r>
              <w:t xml:space="preserve">— Wandel blockiert, aber teilweise angepasst</w:t>
            </w:r>
          </w:p>
        </w:tc>
      </w:tr>
      <w:tr>
        <w:tc>
          <w:tcPr/>
          <w:p>
            <w:pPr>
              <w:pStyle w:val="Compact"/>
            </w:pPr>
            <w:r>
              <w:rPr>
                <w:i/>
                <w:iCs/>
              </w:rPr>
              <w:t xml:space="preserve">miraculum</w:t>
            </w:r>
          </w:p>
        </w:tc>
        <w:tc>
          <w:tcPr/>
          <w:p>
            <w:pPr>
              <w:pStyle w:val="Compact"/>
            </w:pPr>
            <w:r>
              <w:t xml:space="preserve">*</w:t>
            </w:r>
            <w:r>
              <w:rPr>
                <w:i/>
                <w:iCs/>
              </w:rPr>
              <w:t xml:space="preserve">mirajo</w:t>
            </w:r>
            <w:r>
              <w:t xml:space="preserve"> </w:t>
            </w:r>
            <w:r>
              <w:t xml:space="preserve">✘</w:t>
            </w:r>
          </w:p>
        </w:tc>
        <w:tc>
          <w:tcPr/>
          <w:p>
            <w:pPr>
              <w:pStyle w:val="Compact"/>
            </w:pPr>
            <w:r>
              <w:rPr>
                <w:i/>
                <w:iCs/>
              </w:rPr>
              <w:t xml:space="preserve">milagro</w:t>
            </w:r>
          </w:p>
        </w:tc>
        <w:tc>
          <w:tcPr/>
          <w:p>
            <w:pPr>
              <w:pStyle w:val="Compact"/>
            </w:pPr>
            <w:r>
              <w:rPr>
                <w:b/>
                <w:bCs/>
              </w:rPr>
              <w:t xml:space="preserve">halbgelehrt</w:t>
            </w:r>
          </w:p>
        </w:tc>
      </w:tr>
      <w:tr>
        <w:tc>
          <w:tcPr/>
          <w:p>
            <w:pPr>
              <w:pStyle w:val="Compact"/>
            </w:pPr>
            <w:r>
              <w:rPr>
                <w:i/>
                <w:iCs/>
              </w:rPr>
              <w:t xml:space="preserve">regulare(m)</w:t>
            </w:r>
          </w:p>
        </w:tc>
        <w:tc>
          <w:tcPr/>
          <w:p>
            <w:pPr>
              <w:pStyle w:val="Compact"/>
            </w:pPr>
            <w:r>
              <w:t xml:space="preserve">—</w:t>
            </w:r>
          </w:p>
        </w:tc>
        <w:tc>
          <w:tcPr/>
          <w:p>
            <w:pPr>
              <w:pStyle w:val="Compact"/>
            </w:pPr>
            <w:r>
              <w:rPr>
                <w:i/>
                <w:iCs/>
              </w:rPr>
              <w:t xml:space="preserve">regular</w:t>
            </w:r>
          </w:p>
        </w:tc>
        <w:tc>
          <w:tcPr/>
          <w:p>
            <w:pPr>
              <w:pStyle w:val="Compact"/>
            </w:pPr>
            <w:r>
              <w:rPr>
                <w:b/>
                <w:bCs/>
              </w:rPr>
              <w:t xml:space="preserve">Cultismo</w:t>
            </w:r>
            <w:r>
              <w:t xml:space="preserve"> </w:t>
            </w:r>
            <w:r>
              <w:t xml:space="preserve">— praktisch unverändert übernommen</w:t>
            </w:r>
          </w:p>
        </w:tc>
      </w:tr>
    </w:tbl>
    <w:p>
      <w:pPr>
        <w:pStyle w:val="BlockText"/>
      </w:pPr>
      <w:r>
        <w:rPr>
          <w:b/>
          <w:bCs/>
        </w:rPr>
        <w:t xml:space="preserve">Die Faustregel:</w:t>
      </w:r>
      <w:r>
        <w:t xml:space="preserve"> </w:t>
      </w:r>
      <w:r>
        <w:t xml:space="preserve">Sieht das Wort noch fast lateinisch aus ⇒ Cultismo. Ist es stark umgeformt ⇒ Erbwort. Liegt es dazwischen, und die Handout-Beispiele zeigen ein „und nicht *…” ⇒ halbgelehrt.</w:t>
      </w:r>
    </w:p>
    <w:p>
      <w:pPr>
        <w:pStyle w:val="BlockText"/>
      </w:pPr>
      <w:r>
        <w:rPr>
          <w:b/>
          <w:bCs/>
        </w:rPr>
        <w:t xml:space="preserve">Und der Grund für die Blockade:</w:t>
      </w:r>
      <w:r>
        <w:t xml:space="preserve"> </w:t>
      </w:r>
      <w:r>
        <w:t xml:space="preserve">Diese Wörter existierten in der</w:t>
      </w:r>
      <w:r>
        <w:t xml:space="preserve"> </w:t>
      </w:r>
      <w:r>
        <w:rPr>
          <w:i/>
          <w:iCs/>
        </w:rPr>
        <w:t xml:space="preserve">Schrift</w:t>
      </w:r>
      <w:r>
        <w:t xml:space="preserve"> </w:t>
      </w:r>
      <w:r>
        <w:t xml:space="preserve">weiter. Wer</w:t>
      </w:r>
      <w:r>
        <w:t xml:space="preserve"> </w:t>
      </w:r>
      <w:r>
        <w:rPr>
          <w:i/>
          <w:iCs/>
        </w:rPr>
        <w:t xml:space="preserve">saeculum</w:t>
      </w:r>
      <w:r>
        <w:t xml:space="preserve"> </w:t>
      </w:r>
      <w:r>
        <w:t xml:space="preserve">regelmäßig geschrieben sah, sprach es nicht zu</w:t>
      </w:r>
      <w:r>
        <w:t xml:space="preserve"> </w:t>
      </w:r>
      <w:r>
        <w:rPr>
          <w:i/>
          <w:iCs/>
        </w:rPr>
        <w:t xml:space="preserve">sejo</w:t>
      </w:r>
      <w:r>
        <w:t xml:space="preserve"> </w:t>
      </w:r>
      <w:r>
        <w:t xml:space="preserve">ab.</w:t>
      </w:r>
      <w:r>
        <w:t xml:space="preserve"> </w:t>
      </w:r>
      <w:r>
        <w:rPr>
          <w:b/>
          <w:bCs/>
        </w:rPr>
        <w:t xml:space="preserve">Schriftlichkeit bremst Lautwandel</w:t>
      </w:r>
      <w:r>
        <w:t xml:space="preserve"> </w:t>
      </w:r>
      <w:r>
        <w:t xml:space="preserve">— dasselbe Prinzip wie bei der etymologischen ⟨f⟩-Schreibung (§5.1).</w:t>
      </w:r>
    </w:p>
    <w:bookmarkEnd w:id="172"/>
    <w:bookmarkStart w:id="173" w:name="dubletten"/>
    <w:p>
      <w:pPr>
        <w:pStyle w:val="Heading3"/>
      </w:pPr>
      <w:r>
        <w:t xml:space="preserve">6.3 ⭐ Dubletten</w:t>
      </w:r>
    </w:p>
    <w:p>
      <w:pPr>
        <w:pStyle w:val="FirstParagraph"/>
      </w:pPr>
      <w:r>
        <w:rPr>
          <w:b/>
          <w:bCs/>
        </w:rPr>
        <w:t xml:space="preserve">Definition</w:t>
      </w:r>
      <w:r>
        <w:t xml:space="preserve"> </w:t>
      </w:r>
      <w:r>
        <w:t xml:space="preserve">(HO4, 5.3): „Volkssprachliche und gelehrte Formen, die auf die</w:t>
      </w:r>
      <w:r>
        <w:t xml:space="preserve"> </w:t>
      </w:r>
      <w:r>
        <w:rPr>
          <w:b/>
          <w:bCs/>
        </w:rPr>
        <w:t xml:space="preserve">gleiche lateinische Ausgangsform (Etymon)</w:t>
      </w:r>
      <w:r>
        <w:t xml:space="preserve"> </w:t>
      </w:r>
      <w:r>
        <w:t xml:space="preserve">zurückgehen.” Typischerweise mit</w:t>
      </w:r>
      <w:r>
        <w:t xml:space="preserve"> </w:t>
      </w:r>
      <w:r>
        <w:rPr>
          <w:b/>
          <w:bCs/>
        </w:rPr>
        <w:t xml:space="preserve">semantischem Unterschied</w:t>
      </w:r>
      <w:r>
        <w:t xml:space="preserve">.</w:t>
      </w:r>
    </w:p>
    <w:p>
      <w:pPr>
        <w:pStyle w:val="BodyText"/>
      </w:pPr>
      <w:r>
        <w:rPr>
          <w:b/>
          <w:bCs/>
        </w:rPr>
        <w:t xml:space="preserve">Die Logik:</w:t>
      </w:r>
      <w:r>
        <w:t xml:space="preserve"> </w:t>
      </w:r>
      <w:r>
        <w:t xml:space="preserve">Dasselbe lateinische Wort kommt</w:t>
      </w:r>
      <w:r>
        <w:t xml:space="preserve"> </w:t>
      </w:r>
      <w:r>
        <w:rPr>
          <w:b/>
          <w:bCs/>
        </w:rPr>
        <w:t xml:space="preserve">zweimal</w:t>
      </w:r>
      <w:r>
        <w:t xml:space="preserve"> </w:t>
      </w:r>
      <w:r>
        <w:t xml:space="preserve">ins Spanische — einmal auf dem langen mündlichen Weg (Erbwort, stark verändert) und einmal auf dem kurzen schriftlichen Weg (Cultismo, kaum verändert). Weil sie danach zwei Wörter sind, teilen sie sich die Bedeutung auf.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Etymon</w:t>
            </w:r>
          </w:p>
        </w:tc>
        <w:tc>
          <w:tcPr/>
          <w:p>
            <w:pPr>
              <w:pStyle w:val="Compact"/>
            </w:pPr>
            <w:r>
              <w:rPr>
                <w:b/>
                <w:bCs/>
              </w:rPr>
              <w:t xml:space="preserve">Gelehrte Form</w:t>
            </w:r>
          </w:p>
        </w:tc>
        <w:tc>
          <w:tcPr/>
          <w:p>
            <w:pPr>
              <w:pStyle w:val="Compact"/>
            </w:pPr>
            <w:r>
              <w:rPr>
                <w:b/>
                <w:bCs/>
              </w:rPr>
              <w:t xml:space="preserve">Volkssprachliche Form</w:t>
            </w:r>
          </w:p>
        </w:tc>
      </w:tr>
      <w:tr>
        <w:tc>
          <w:tcPr/>
          <w:p>
            <w:pPr>
              <w:pStyle w:val="Compact"/>
            </w:pPr>
            <w:r>
              <w:rPr>
                <w:i/>
                <w:iCs/>
              </w:rPr>
              <w:t xml:space="preserve">strictu(m)</w:t>
            </w:r>
            <w:r>
              <w:t xml:space="preserve"> </w:t>
            </w:r>
            <w:r>
              <w:t xml:space="preserve">‚straff, bündig’</w:t>
            </w:r>
          </w:p>
        </w:tc>
        <w:tc>
          <w:tcPr/>
          <w:p>
            <w:pPr>
              <w:pStyle w:val="Compact"/>
            </w:pPr>
            <w:r>
              <w:rPr>
                <w:i/>
                <w:iCs/>
              </w:rPr>
              <w:t xml:space="preserve">estricto</w:t>
            </w:r>
            <w:r>
              <w:t xml:space="preserve"> </w:t>
            </w:r>
            <w:r>
              <w:t xml:space="preserve">‚strikt’</w:t>
            </w:r>
          </w:p>
        </w:tc>
        <w:tc>
          <w:tcPr/>
          <w:p>
            <w:pPr>
              <w:pStyle w:val="Compact"/>
            </w:pPr>
            <w:r>
              <w:rPr>
                <w:i/>
                <w:iCs/>
              </w:rPr>
              <w:t xml:space="preserve">estrecho</w:t>
            </w:r>
            <w:r>
              <w:t xml:space="preserve"> </w:t>
            </w:r>
            <w:r>
              <w:t xml:space="preserve">‚eng’</w:t>
            </w:r>
          </w:p>
        </w:tc>
      </w:tr>
      <w:tr>
        <w:tc>
          <w:tcPr/>
          <w:p>
            <w:pPr>
              <w:pStyle w:val="Compact"/>
            </w:pPr>
            <w:r>
              <w:rPr>
                <w:i/>
                <w:iCs/>
              </w:rPr>
              <w:t xml:space="preserve">articulum</w:t>
            </w:r>
            <w:r>
              <w:t xml:space="preserve"> </w:t>
            </w:r>
            <w:r>
              <w:t xml:space="preserve">‚Gelenk, Knöchel’</w:t>
            </w:r>
          </w:p>
        </w:tc>
        <w:tc>
          <w:tcPr/>
          <w:p>
            <w:pPr>
              <w:pStyle w:val="Compact"/>
            </w:pPr>
            <w:r>
              <w:rPr>
                <w:i/>
                <w:iCs/>
              </w:rPr>
              <w:t xml:space="preserve">articulo</w:t>
            </w:r>
            <w:r>
              <w:t xml:space="preserve"> </w:t>
            </w:r>
            <w:r>
              <w:t xml:space="preserve">‚Artikel’</w:t>
            </w:r>
          </w:p>
        </w:tc>
        <w:tc>
          <w:tcPr/>
          <w:p>
            <w:pPr>
              <w:pStyle w:val="Compact"/>
            </w:pPr>
            <w:r>
              <w:rPr>
                <w:i/>
                <w:iCs/>
              </w:rPr>
              <w:t xml:space="preserve">artejo</w:t>
            </w:r>
            <w:r>
              <w:t xml:space="preserve"> </w:t>
            </w:r>
            <w:r>
              <w:t xml:space="preserve">‚Knöchel’</w:t>
            </w:r>
          </w:p>
        </w:tc>
      </w:tr>
      <w:tr>
        <w:tc>
          <w:tcPr/>
          <w:p>
            <w:pPr>
              <w:pStyle w:val="Compact"/>
            </w:pPr>
            <w:r>
              <w:rPr>
                <w:i/>
                <w:iCs/>
              </w:rPr>
              <w:t xml:space="preserve">operare</w:t>
            </w:r>
            <w:r>
              <w:t xml:space="preserve"> </w:t>
            </w:r>
            <w:r>
              <w:t xml:space="preserve">‚an etwas arbeiten’</w:t>
            </w:r>
          </w:p>
        </w:tc>
        <w:tc>
          <w:tcPr/>
          <w:p>
            <w:pPr>
              <w:pStyle w:val="Compact"/>
            </w:pPr>
            <w:r>
              <w:rPr>
                <w:i/>
                <w:iCs/>
              </w:rPr>
              <w:t xml:space="preserve">operar</w:t>
            </w:r>
            <w:r>
              <w:t xml:space="preserve"> </w:t>
            </w:r>
            <w:r>
              <w:t xml:space="preserve">‚operieren’</w:t>
            </w:r>
          </w:p>
        </w:tc>
        <w:tc>
          <w:tcPr/>
          <w:p>
            <w:pPr>
              <w:pStyle w:val="Compact"/>
            </w:pPr>
            <w:r>
              <w:rPr>
                <w:i/>
                <w:iCs/>
              </w:rPr>
              <w:t xml:space="preserve">obrar</w:t>
            </w:r>
            <w:r>
              <w:t xml:space="preserve"> </w:t>
            </w:r>
            <w:r>
              <w:t xml:space="preserve">‚arbeiten’</w:t>
            </w:r>
          </w:p>
        </w:tc>
      </w:tr>
      <w:tr>
        <w:tc>
          <w:tcPr/>
          <w:p>
            <w:pPr>
              <w:pStyle w:val="Compact"/>
            </w:pPr>
            <w:r>
              <w:rPr>
                <w:i/>
                <w:iCs/>
              </w:rPr>
              <w:t xml:space="preserve">recitare</w:t>
            </w:r>
            <w:r>
              <w:t xml:space="preserve"> </w:t>
            </w:r>
            <w:r>
              <w:t xml:space="preserve">‚vorlesen’</w:t>
            </w:r>
          </w:p>
        </w:tc>
        <w:tc>
          <w:tcPr/>
          <w:p>
            <w:pPr>
              <w:pStyle w:val="Compact"/>
            </w:pPr>
            <w:r>
              <w:rPr>
                <w:i/>
                <w:iCs/>
              </w:rPr>
              <w:t xml:space="preserve">recitar</w:t>
            </w:r>
            <w:r>
              <w:t xml:space="preserve"> </w:t>
            </w:r>
            <w:r>
              <w:t xml:space="preserve">‚rezitieren’</w:t>
            </w:r>
          </w:p>
        </w:tc>
        <w:tc>
          <w:tcPr/>
          <w:p>
            <w:pPr>
              <w:pStyle w:val="Compact"/>
            </w:pPr>
            <w:r>
              <w:rPr>
                <w:i/>
                <w:iCs/>
              </w:rPr>
              <w:t xml:space="preserve">rezar</w:t>
            </w:r>
            <w:r>
              <w:t xml:space="preserve"> </w:t>
            </w:r>
            <w:r>
              <w:t xml:space="preserve">‚beten’</w:t>
            </w:r>
          </w:p>
        </w:tc>
      </w:tr>
      <w:tr>
        <w:tc>
          <w:tcPr/>
          <w:p>
            <w:pPr>
              <w:pStyle w:val="Compact"/>
            </w:pPr>
            <w:r>
              <w:rPr>
                <w:i/>
                <w:iCs/>
              </w:rPr>
              <w:t xml:space="preserve">delicatu(m)</w:t>
            </w:r>
            <w:r>
              <w:t xml:space="preserve"> </w:t>
            </w:r>
            <w:r>
              <w:t xml:space="preserve">‚angenehm, zart’</w:t>
            </w:r>
          </w:p>
        </w:tc>
        <w:tc>
          <w:tcPr/>
          <w:p>
            <w:pPr>
              <w:pStyle w:val="Compact"/>
            </w:pPr>
            <w:r>
              <w:rPr>
                <w:i/>
                <w:iCs/>
              </w:rPr>
              <w:t xml:space="preserve">delicado</w:t>
            </w:r>
            <w:r>
              <w:t xml:space="preserve"> </w:t>
            </w:r>
            <w:r>
              <w:t xml:space="preserve">‚fein, zierlich’</w:t>
            </w:r>
          </w:p>
        </w:tc>
        <w:tc>
          <w:tcPr/>
          <w:p>
            <w:pPr>
              <w:pStyle w:val="Compact"/>
            </w:pPr>
            <w:r>
              <w:rPr>
                <w:i/>
                <w:iCs/>
              </w:rPr>
              <w:t xml:space="preserve">delgado</w:t>
            </w:r>
            <w:r>
              <w:t xml:space="preserve"> </w:t>
            </w:r>
            <w:r>
              <w:t xml:space="preserve">‚schlank’</w:t>
            </w:r>
          </w:p>
        </w:tc>
      </w:tr>
    </w:tbl>
    <w:p>
      <w:pPr>
        <w:pStyle w:val="BodyText"/>
      </w:pPr>
      <w:r>
        <w:rPr>
          <w:b/>
          <w:bCs/>
        </w:rPr>
        <w:t xml:space="preserve">⭐ Dubletten auch auf Morphemebene</w:t>
      </w:r>
      <w:r>
        <w:t xml:space="preserve"> </w:t>
      </w:r>
      <w:r>
        <w:t xml:space="preserve">(HO4, 5.3) — hier stehen Erbwort und gelehrte Wortfamilie nebeneinander:</w:t>
      </w:r>
    </w:p>
    <w:p>
      <w:pPr>
        <w:pStyle w:val="BodyText"/>
      </w:pPr>
      <w:r>
        <w:rPr>
          <w:i/>
          <w:iCs/>
        </w:rPr>
        <w:t xml:space="preserve">diente/dental</w:t>
      </w:r>
      <w:r>
        <w:t xml:space="preserve"> </w:t>
      </w:r>
      <w:r>
        <w:t xml:space="preserve">·</w:t>
      </w:r>
      <w:r>
        <w:t xml:space="preserve"> </w:t>
      </w:r>
      <w:r>
        <w:rPr>
          <w:i/>
          <w:iCs/>
        </w:rPr>
        <w:t xml:space="preserve">cabello/capilar</w:t>
      </w:r>
      <w:r>
        <w:t xml:space="preserve"> </w:t>
      </w:r>
      <w:r>
        <w:t xml:space="preserve">·</w:t>
      </w:r>
      <w:r>
        <w:t xml:space="preserve"> </w:t>
      </w:r>
      <w:r>
        <w:rPr>
          <w:i/>
          <w:iCs/>
        </w:rPr>
        <w:t xml:space="preserve">agua/acuático</w:t>
      </w:r>
      <w:r>
        <w:t xml:space="preserve"> </w:t>
      </w:r>
      <w:r>
        <w:t xml:space="preserve">·</w:t>
      </w:r>
      <w:r>
        <w:t xml:space="preserve"> </w:t>
      </w:r>
      <w:r>
        <w:rPr>
          <w:i/>
          <w:iCs/>
        </w:rPr>
        <w:t xml:space="preserve">noche/nocturno</w:t>
      </w:r>
      <w:r>
        <w:t xml:space="preserve"> </w:t>
      </w:r>
      <w:r>
        <w:t xml:space="preserve">·</w:t>
      </w:r>
      <w:r>
        <w:t xml:space="preserve"> </w:t>
      </w:r>
      <w:r>
        <w:rPr>
          <w:i/>
          <w:iCs/>
        </w:rPr>
        <w:t xml:space="preserve">hija/filial</w:t>
      </w:r>
    </w:p>
    <w:p>
      <w:pPr>
        <w:pStyle w:val="BlockText"/>
      </w:pPr>
      <w:r>
        <w:rPr>
          <w:b/>
          <w:bCs/>
        </w:rPr>
        <w:t xml:space="preserve">Die Beobachtung, die eine Antwort veredelt:</w:t>
      </w:r>
      <w:r>
        <w:t xml:space="preserve"> </w:t>
      </w:r>
      <w:r>
        <w:t xml:space="preserve">In jedem dieser Paare ist das</w:t>
      </w:r>
      <w:r>
        <w:t xml:space="preserve"> </w:t>
      </w:r>
      <w:r>
        <w:rPr>
          <w:b/>
          <w:bCs/>
        </w:rPr>
        <w:t xml:space="preserve">Substantiv</w:t>
      </w:r>
      <w:r>
        <w:t xml:space="preserve"> </w:t>
      </w:r>
      <w:r>
        <w:t xml:space="preserve">das Erbwort und das</w:t>
      </w:r>
      <w:r>
        <w:t xml:space="preserve"> </w:t>
      </w:r>
      <w:r>
        <w:rPr>
          <w:b/>
          <w:bCs/>
        </w:rPr>
        <w:t xml:space="preserve">Adjektiv</w:t>
      </w:r>
      <w:r>
        <w:t xml:space="preserve"> </w:t>
      </w:r>
      <w:r>
        <w:t xml:space="preserve">der Cultismo. Das ist kein Zufall: Alltagsgegenstände wurden mündlich weitergegeben, ihre fachsprachlichen Adjektive wurden später aus dem Latein geholt.</w:t>
      </w:r>
      <w:r>
        <w:t xml:space="preserve"> </w:t>
      </w:r>
      <w:r>
        <w:rPr>
          <w:i/>
          <w:iCs/>
        </w:rPr>
        <w:t xml:space="preserve">hija</w:t>
      </w:r>
      <w:r>
        <w:t xml:space="preserve"> </w:t>
      </w:r>
      <w:r>
        <w:t xml:space="preserve">kommt von</w:t>
      </w:r>
      <w:r>
        <w:t xml:space="preserve"> </w:t>
      </w:r>
      <w:r>
        <w:rPr>
          <w:i/>
          <w:iCs/>
        </w:rPr>
        <w:t xml:space="preserve">filia</w:t>
      </w:r>
      <w:r>
        <w:t xml:space="preserve">,</w:t>
      </w:r>
      <w:r>
        <w:t xml:space="preserve"> </w:t>
      </w:r>
      <w:r>
        <w:rPr>
          <w:i/>
          <w:iCs/>
        </w:rPr>
        <w:t xml:space="preserve">filial</w:t>
      </w:r>
      <w:r>
        <w:t xml:space="preserve"> </w:t>
      </w:r>
      <w:r>
        <w:t xml:space="preserve">direkt von lat.</w:t>
      </w:r>
      <w:r>
        <w:t xml:space="preserve"> </w:t>
      </w:r>
      <w:r>
        <w:rPr>
          <w:i/>
          <w:iCs/>
        </w:rPr>
        <w:t xml:space="preserve">filialis</w:t>
      </w:r>
      <w:r>
        <w:t xml:space="preserve"> </w:t>
      </w:r>
      <w:r>
        <w:t xml:space="preserve">— deshalb sieht man am Adjektiv noch das ⟨f-⟩, das das Erbwort verloren hat.</w:t>
      </w:r>
      <w:r>
        <w:t xml:space="preserve"> </w:t>
      </w:r>
      <w:r>
        <w:rPr>
          <w:b/>
          <w:bCs/>
        </w:rPr>
        <w:t xml:space="preserve">Die Dublette macht den Lautwandel sichtbar.</w:t>
      </w:r>
    </w:p>
    <w:p>
      <w:r>
        <w:pict>
          <v:rect style="width:0;height:1.5pt" o:hralign="center" o:hrstd="t" o:hr="t"/>
        </w:pict>
      </w:r>
    </w:p>
    <w:bookmarkEnd w:id="173"/>
    <w:bookmarkEnd w:id="174"/>
    <w:bookmarkStart w:id="175" w:name="X03c88729c496d9a080fe2dc7a5ea3e4869fb05d"/>
    <w:p>
      <w:pPr>
        <w:pStyle w:val="Heading2"/>
      </w:pPr>
      <w:r>
        <w:t xml:space="preserve">Übersichtstabelle — die zentralen Fakten des Altspanischen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Bereich</w:t>
            </w:r>
          </w:p>
        </w:tc>
        <w:tc>
          <w:tcPr/>
          <w:p>
            <w:pPr>
              <w:pStyle w:val="Compact"/>
            </w:pPr>
            <w:r>
              <w:t xml:space="preserve">Merkmal</w:t>
            </w:r>
          </w:p>
        </w:tc>
        <w:tc>
          <w:tcPr/>
          <w:p>
            <w:pPr>
              <w:pStyle w:val="Compact"/>
            </w:pPr>
            <w:r>
              <w:t xml:space="preserve">Beleg / Beispiel</w:t>
            </w:r>
          </w:p>
        </w:tc>
        <w:tc>
          <w:tcPr/>
          <w:p>
            <w:pPr>
              <w:pStyle w:val="Compact"/>
            </w:pPr>
            <w:r>
              <w:t xml:space="preserve">Prio</w:t>
            </w:r>
          </w:p>
        </w:tc>
      </w:tr>
      <w:tr>
        <w:tc>
          <w:tcPr/>
          <w:p>
            <w:pPr>
              <w:pStyle w:val="Compact"/>
            </w:pPr>
            <w:r>
              <w:rPr>
                <w:b/>
                <w:bCs/>
              </w:rPr>
              <w:t xml:space="preserve">Periodisierung</w:t>
            </w:r>
          </w:p>
        </w:tc>
        <w:tc>
          <w:tcPr/>
          <w:p>
            <w:pPr>
              <w:pStyle w:val="Compact"/>
            </w:pPr>
            <w:r>
              <w:rPr>
                <w:b/>
                <w:bCs/>
              </w:rPr>
              <w:t xml:space="preserve">1200–1450</w:t>
            </w:r>
            <w:r>
              <w:t xml:space="preserve"> </w:t>
            </w:r>
            <w:r>
              <w:t xml:space="preserve">(Mittelspan. 1450–1650, Neuspan. ab 1650)</w:t>
            </w:r>
          </w:p>
        </w:tc>
        <w:tc>
          <w:tcPr/>
          <w:p>
            <w:pPr>
              <w:pStyle w:val="Compact"/>
            </w:pPr>
            <w:r>
              <w:t xml:space="preserve">—</w:t>
            </w:r>
          </w:p>
        </w:tc>
        <w:tc>
          <w:tcPr/>
          <w:p>
            <w:pPr>
              <w:pStyle w:val="Compact"/>
            </w:pPr>
            <w:r>
              <w:t xml:space="preserve">⭐⭐</w:t>
            </w:r>
          </w:p>
        </w:tc>
      </w:tr>
      <w:tr>
        <w:tc>
          <w:tcPr/>
          <w:p>
            <w:pPr>
              <w:pStyle w:val="Compact"/>
            </w:pPr>
            <w:r>
              <w:rPr>
                <w:b/>
                <w:bCs/>
              </w:rPr>
              <w:t xml:space="preserve">Benennung</w:t>
            </w:r>
          </w:p>
        </w:tc>
        <w:tc>
          <w:tcPr/>
          <w:p>
            <w:pPr>
              <w:pStyle w:val="Compact"/>
            </w:pPr>
            <w:r>
              <w:rPr>
                <w:i/>
                <w:iCs/>
              </w:rPr>
              <w:t xml:space="preserve">Alt-</w:t>
            </w:r>
            <w:r>
              <w:t xml:space="preserve"> </w:t>
            </w:r>
            <w:r>
              <w:t xml:space="preserve">ist</w:t>
            </w:r>
            <w:r>
              <w:t xml:space="preserve"> </w:t>
            </w:r>
            <w:r>
              <w:rPr>
                <w:b/>
                <w:bCs/>
              </w:rPr>
              <w:t xml:space="preserve">retrospektive Zuschreibung</w:t>
            </w:r>
            <w:r>
              <w:t xml:space="preserve">; Sprecher sagten</w:t>
            </w:r>
            <w:r>
              <w:t xml:space="preserve"> </w:t>
            </w:r>
            <w:r>
              <w:rPr>
                <w:b/>
                <w:bCs/>
                <w:i/>
                <w:iCs/>
              </w:rPr>
              <w:t xml:space="preserve">castellano</w:t>
            </w:r>
            <w:r>
              <w:t xml:space="preserve">;</w:t>
            </w:r>
            <w:r>
              <w:t xml:space="preserve"> </w:t>
            </w:r>
            <w:r>
              <w:rPr>
                <w:i/>
                <w:iCs/>
              </w:rPr>
              <w:t xml:space="preserve">lengua española</w:t>
            </w:r>
            <w:r>
              <w:t xml:space="preserve"> </w:t>
            </w:r>
            <w:r>
              <w:t xml:space="preserve">erst im</w:t>
            </w:r>
            <w:r>
              <w:t xml:space="preserve"> </w:t>
            </w:r>
            <w:r>
              <w:rPr>
                <w:b/>
                <w:bCs/>
              </w:rPr>
              <w:t xml:space="preserve">16. Jh.</w:t>
            </w:r>
            <w:r>
              <w:t xml:space="preserve"> </w:t>
            </w:r>
            <w:r>
              <w:t xml:space="preserve">in offiziellen Texten</w:t>
            </w:r>
          </w:p>
        </w:tc>
        <w:tc>
          <w:tcPr/>
          <w:p>
            <w:pPr>
              <w:pStyle w:val="Compact"/>
            </w:pPr>
            <w:r>
              <w:rPr>
                <w:i/>
                <w:iCs/>
              </w:rPr>
              <w:t xml:space="preserve">romanz</w:t>
            </w:r>
            <w:r>
              <w:t xml:space="preserve">,</w:t>
            </w:r>
            <w:r>
              <w:t xml:space="preserve"> </w:t>
            </w:r>
            <w:r>
              <w:rPr>
                <w:i/>
                <w:iCs/>
              </w:rPr>
              <w:t xml:space="preserve">lenguaje de Castiella</w:t>
            </w:r>
          </w:p>
        </w:tc>
        <w:tc>
          <w:tcPr/>
          <w:p>
            <w:pPr>
              <w:pStyle w:val="Compact"/>
            </w:pPr>
            <w:r>
              <w:t xml:space="preserve">⭐</w:t>
            </w:r>
          </w:p>
        </w:tc>
      </w:tr>
      <w:tr>
        <w:tc>
          <w:tcPr/>
          <w:p>
            <w:pPr>
              <w:pStyle w:val="Compact"/>
            </w:pPr>
            <w:r>
              <w:rPr>
                <w:b/>
                <w:bCs/>
              </w:rPr>
              <w:t xml:space="preserve">Externer Ausbau</w:t>
            </w:r>
          </w:p>
        </w:tc>
        <w:tc>
          <w:tcPr/>
          <w:p>
            <w:pPr>
              <w:pStyle w:val="Compact"/>
            </w:pPr>
            <w:r>
              <w:t xml:space="preserve">Ausbreitung von Norden (</w:t>
            </w:r>
            <w:r>
              <w:rPr>
                <w:b/>
                <w:bCs/>
              </w:rPr>
              <w:t xml:space="preserve">kantabrisches Gebirge</w:t>
            </w:r>
            <w:r>
              <w:t xml:space="preserve">) nach Süden auf Kosten der Nachbardialekte;</w:t>
            </w:r>
            <w:r>
              <w:t xml:space="preserve"> </w:t>
            </w:r>
            <w:r>
              <w:rPr>
                <w:b/>
                <w:bCs/>
              </w:rPr>
              <w:t xml:space="preserve">Überdachung</w:t>
            </w:r>
            <w:r>
              <w:t xml:space="preserve">; Entstehung des</w:t>
            </w:r>
            <w:r>
              <w:t xml:space="preserve"> </w:t>
            </w:r>
            <w:r>
              <w:rPr>
                <w:b/>
                <w:bCs/>
              </w:rPr>
              <w:t xml:space="preserve">Andalusischen</w:t>
            </w:r>
            <w:r>
              <w:t xml:space="preserve"> </w:t>
            </w:r>
            <w:r>
              <w:t xml:space="preserve">(Sekundärdialekt)</w:t>
            </w:r>
          </w:p>
        </w:tc>
        <w:tc>
          <w:tcPr/>
          <w:p>
            <w:pPr>
              <w:pStyle w:val="Compact"/>
            </w:pPr>
            <w:r>
              <w:t xml:space="preserve">—</w:t>
            </w:r>
          </w:p>
        </w:tc>
        <w:tc>
          <w:tcPr/>
          <w:p>
            <w:pPr>
              <w:pStyle w:val="Compact"/>
            </w:pPr>
            <w:r>
              <w:t xml:space="preserve">⭐</w:t>
            </w:r>
          </w:p>
        </w:tc>
      </w:tr>
      <w:tr>
        <w:tc>
          <w:tcPr/>
          <w:p>
            <w:pPr>
              <w:pStyle w:val="Compact"/>
            </w:pPr>
            <w:r>
              <w:rPr>
                <w:b/>
                <w:bCs/>
              </w:rPr>
              <w:t xml:space="preserve">Interner Ausbau</w:t>
            </w:r>
          </w:p>
        </w:tc>
        <w:tc>
          <w:tcPr/>
          <w:p>
            <w:pPr>
              <w:pStyle w:val="Compact"/>
            </w:pPr>
            <w:r>
              <w:t xml:space="preserve">Vordringen in neue Diskursbereiche:</w:t>
            </w:r>
            <w:r>
              <w:t xml:space="preserve"> </w:t>
            </w:r>
            <w:r>
              <w:rPr>
                <w:b/>
                <w:bCs/>
              </w:rPr>
              <w:t xml:space="preserve">Kanzleisprache (13. Jh.)</w:t>
            </w:r>
            <w:r>
              <w:t xml:space="preserve">, Literatursprache,</w:t>
            </w:r>
            <w:r>
              <w:t xml:space="preserve"> </w:t>
            </w:r>
            <w:r>
              <w:rPr>
                <w:b/>
                <w:bCs/>
              </w:rPr>
              <w:t xml:space="preserve">Wissenschaftssprache</w:t>
            </w:r>
          </w:p>
        </w:tc>
        <w:tc>
          <w:tcPr/>
          <w:p>
            <w:pPr>
              <w:pStyle w:val="Compact"/>
            </w:pPr>
            <w:r>
              <w:t xml:space="preserve">—</w:t>
            </w:r>
          </w:p>
        </w:tc>
        <w:tc>
          <w:tcPr/>
          <w:p>
            <w:pPr>
              <w:pStyle w:val="Compact"/>
            </w:pPr>
            <w:r>
              <w:t xml:space="preserve">⭐⭐</w:t>
            </w:r>
          </w:p>
        </w:tc>
      </w:tr>
      <w:tr>
        <w:tc>
          <w:tcPr/>
          <w:p>
            <w:pPr>
              <w:pStyle w:val="Compact"/>
            </w:pPr>
            <w:r>
              <w:rPr>
                <w:b/>
                <w:bCs/>
              </w:rPr>
              <w:t xml:space="preserve">Literatur</w:t>
            </w:r>
          </w:p>
        </w:tc>
        <w:tc>
          <w:tcPr/>
          <w:p>
            <w:pPr>
              <w:pStyle w:val="Compact"/>
            </w:pPr>
            <w:r>
              <w:rPr>
                <w:b/>
                <w:bCs/>
                <w:i/>
                <w:iCs/>
              </w:rPr>
              <w:t xml:space="preserve">Poema de Mio Cid</w:t>
            </w:r>
            <w:r>
              <w:t xml:space="preserve"> </w:t>
            </w:r>
            <w:r>
              <w:t xml:space="preserve">= erstes literarisches Werk auf Kastilisch; Datierung</w:t>
            </w:r>
            <w:r>
              <w:t xml:space="preserve"> </w:t>
            </w:r>
            <w:r>
              <w:rPr>
                <w:b/>
                <w:bCs/>
              </w:rPr>
              <w:t xml:space="preserve">ungeklärt (12. oder 13. Jh.)</w:t>
            </w:r>
            <w:r>
              <w:t xml:space="preserve">, Handschrift frühes 14. Jh.</w:t>
            </w:r>
          </w:p>
        </w:tc>
        <w:tc>
          <w:tcPr/>
          <w:p>
            <w:pPr>
              <w:pStyle w:val="Compact"/>
            </w:pPr>
            <w:r>
              <w:t xml:space="preserve">Heldenepos,</w:t>
            </w:r>
            <w:r>
              <w:t xml:space="preserve"> </w:t>
            </w:r>
            <w:r>
              <w:rPr>
                <w:i/>
                <w:iCs/>
              </w:rPr>
              <w:t xml:space="preserve">juglares</w:t>
            </w:r>
          </w:p>
        </w:tc>
        <w:tc>
          <w:tcPr/>
          <w:p>
            <w:pPr>
              <w:pStyle w:val="Compact"/>
            </w:pPr>
            <w:r>
              <w:t xml:space="preserve">⭐</w:t>
            </w:r>
          </w:p>
        </w:tc>
      </w:tr>
      <w:tr>
        <w:tc>
          <w:tcPr/>
          <w:p>
            <w:pPr>
              <w:pStyle w:val="Compact"/>
            </w:pPr>
            <w:r>
              <w:rPr>
                <w:b/>
                <w:bCs/>
              </w:rPr>
              <w:t xml:space="preserve">Alfons X.</w:t>
            </w:r>
          </w:p>
        </w:tc>
        <w:tc>
          <w:tcPr/>
          <w:p>
            <w:pPr>
              <w:pStyle w:val="Compact"/>
            </w:pPr>
            <w:r>
              <w:rPr>
                <w:b/>
                <w:bCs/>
              </w:rPr>
              <w:t xml:space="preserve">1221–1284</w:t>
            </w:r>
            <w:r>
              <w:t xml:space="preserve">, König</w:t>
            </w:r>
            <w:r>
              <w:t xml:space="preserve"> </w:t>
            </w:r>
            <w:r>
              <w:rPr>
                <w:b/>
                <w:bCs/>
              </w:rPr>
              <w:t xml:space="preserve">1252–1284</w:t>
            </w:r>
            <w:r>
              <w:t xml:space="preserve">, Hof in</w:t>
            </w:r>
            <w:r>
              <w:t xml:space="preserve"> </w:t>
            </w:r>
            <w:r>
              <w:rPr>
                <w:b/>
                <w:bCs/>
              </w:rPr>
              <w:t xml:space="preserve">Toledo</w:t>
            </w:r>
            <w:r>
              <w:t xml:space="preserve">; Kastilisch steigt zur</w:t>
            </w:r>
            <w:r>
              <w:t xml:space="preserve"> </w:t>
            </w:r>
            <w:r>
              <w:rPr>
                <w:b/>
                <w:bCs/>
              </w:rPr>
              <w:t xml:space="preserve">Wissenschaftssprache</w:t>
            </w:r>
            <w:r>
              <w:t xml:space="preserve"> </w:t>
            </w:r>
            <w:r>
              <w:t xml:space="preserve">auf =</w:t>
            </w:r>
            <w:r>
              <w:t xml:space="preserve"> </w:t>
            </w:r>
            <w:r>
              <w:rPr>
                <w:b/>
                <w:bCs/>
              </w:rPr>
              <w:t xml:space="preserve">Novum</w:t>
            </w:r>
            <w:r>
              <w:t xml:space="preserve">; nicht Autor, sondern Konzeption/Überwachung;</w:t>
            </w:r>
            <w:r>
              <w:t xml:space="preserve"> </w:t>
            </w:r>
            <w:r>
              <w:rPr>
                <w:b/>
                <w:bCs/>
              </w:rPr>
              <w:t xml:space="preserve">Kodifikation durch Vorbildwirkung</w:t>
            </w:r>
          </w:p>
        </w:tc>
        <w:tc>
          <w:tcPr/>
          <w:p>
            <w:pPr>
              <w:pStyle w:val="Compact"/>
            </w:pPr>
            <w:r>
              <w:rPr>
                <w:i/>
                <w:iCs/>
              </w:rPr>
              <w:t xml:space="preserve">Siete partidas</w:t>
            </w:r>
            <w:r>
              <w:t xml:space="preserve">,</w:t>
            </w:r>
            <w:r>
              <w:t xml:space="preserve"> </w:t>
            </w:r>
            <w:r>
              <w:rPr>
                <w:i/>
                <w:iCs/>
              </w:rPr>
              <w:t xml:space="preserve">Estoria de España</w:t>
            </w:r>
          </w:p>
        </w:tc>
        <w:tc>
          <w:tcPr/>
          <w:p>
            <w:pPr>
              <w:pStyle w:val="Compact"/>
            </w:pPr>
            <w:r>
              <w:t xml:space="preserve">⭐</w:t>
            </w:r>
          </w:p>
        </w:tc>
      </w:tr>
      <w:tr>
        <w:tc>
          <w:tcPr/>
          <w:p>
            <w:pPr>
              <w:pStyle w:val="Compact"/>
            </w:pPr>
            <w:r>
              <w:rPr>
                <w:b/>
                <w:bCs/>
              </w:rPr>
              <w:t xml:space="preserve">Konsonanten</w:t>
            </w:r>
          </w:p>
        </w:tc>
        <w:tc>
          <w:tcPr/>
          <w:p>
            <w:pPr>
              <w:pStyle w:val="Compact"/>
            </w:pPr>
            <w:r>
              <w:t xml:space="preserve">Neue Phoneme:</w:t>
            </w:r>
            <w:r>
              <w:t xml:space="preserve"> </w:t>
            </w:r>
            <w:r>
              <w:rPr>
                <w:b/>
                <w:bCs/>
              </w:rPr>
              <w:t xml:space="preserve">6 Palatale</w:t>
            </w:r>
            <w:r>
              <w:t xml:space="preserve">,</w:t>
            </w:r>
            <w:r>
              <w:t xml:space="preserve"> </w:t>
            </w:r>
            <w:r>
              <w:rPr>
                <w:b/>
                <w:bCs/>
              </w:rPr>
              <w:t xml:space="preserve">2 dento-alveolare Affrikaten /ts/ /dz/</w:t>
            </w:r>
            <w:r>
              <w:t xml:space="preserve">,</w:t>
            </w:r>
            <w:r>
              <w:t xml:space="preserve"> </w:t>
            </w:r>
            <w:r>
              <w:rPr>
                <w:b/>
                <w:bCs/>
              </w:rPr>
              <w:t xml:space="preserve">stimmhafter bilabialer Frikativ /β/</w:t>
            </w:r>
          </w:p>
        </w:tc>
        <w:tc>
          <w:tcPr/>
          <w:p>
            <w:pPr>
              <w:pStyle w:val="Compact"/>
            </w:pPr>
            <w:r>
              <w:t xml:space="preserve">—</w:t>
            </w:r>
          </w:p>
        </w:tc>
        <w:tc>
          <w:tcPr/>
          <w:p>
            <w:pPr>
              <w:pStyle w:val="Compact"/>
            </w:pPr>
            <w:r>
              <w:t xml:space="preserve">⭐⭐</w:t>
            </w:r>
          </w:p>
        </w:tc>
      </w:tr>
      <w:tr>
        <w:tc>
          <w:tcPr/>
          <w:p>
            <w:pPr>
              <w:pStyle w:val="Compact"/>
            </w:pPr>
            <w:r>
              <w:rPr>
                <w:b/>
                <w:bCs/>
              </w:rPr>
              <w:t xml:space="preserve">Sibilanten</w:t>
            </w:r>
          </w:p>
        </w:tc>
        <w:tc>
          <w:tcPr/>
          <w:p>
            <w:pPr>
              <w:pStyle w:val="Compact"/>
            </w:pPr>
            <w:r>
              <w:rPr>
                <w:b/>
                <w:bCs/>
              </w:rPr>
              <w:t xml:space="preserve">Drei Sibilantenpaare</w:t>
            </w:r>
            <w:r>
              <w:t xml:space="preserve"> </w:t>
            </w:r>
            <w:r>
              <w:t xml:space="preserve">in Opposition: /ts/–/dz/ ⟨ç⟩/⟨z⟩ · /s/–/z/ ⟨ss⟩/⟨s⟩ · /ʃ/–/ʒ/ ⟨x⟩/⟨j,g⟩</w:t>
            </w:r>
          </w:p>
        </w:tc>
        <w:tc>
          <w:tcPr/>
          <w:p>
            <w:pPr>
              <w:pStyle w:val="Compact"/>
            </w:pPr>
            <w:r>
              <w:rPr>
                <w:i/>
                <w:iCs/>
              </w:rPr>
              <w:t xml:space="preserve">braço</w:t>
            </w:r>
            <w:r>
              <w:t xml:space="preserve">/</w:t>
            </w:r>
            <w:r>
              <w:rPr>
                <w:i/>
                <w:iCs/>
              </w:rPr>
              <w:t xml:space="preserve">dezir</w:t>
            </w:r>
            <w:r>
              <w:t xml:space="preserve">;</w:t>
            </w:r>
            <w:r>
              <w:t xml:space="preserve"> </w:t>
            </w:r>
            <w:r>
              <w:rPr>
                <w:i/>
                <w:iCs/>
              </w:rPr>
              <w:t xml:space="preserve">osso</w:t>
            </w:r>
            <w:r>
              <w:t xml:space="preserve">/</w:t>
            </w:r>
            <w:r>
              <w:rPr>
                <w:i/>
                <w:iCs/>
              </w:rPr>
              <w:t xml:space="preserve">oso</w:t>
            </w:r>
            <w:r>
              <w:t xml:space="preserve">;</w:t>
            </w:r>
            <w:r>
              <w:t xml:space="preserve"> </w:t>
            </w:r>
            <w:r>
              <w:rPr>
                <w:i/>
                <w:iCs/>
              </w:rPr>
              <w:t xml:space="preserve">dexar</w:t>
            </w:r>
            <w:r>
              <w:t xml:space="preserve">/</w:t>
            </w:r>
            <w:r>
              <w:rPr>
                <w:i/>
                <w:iCs/>
              </w:rPr>
              <w:t xml:space="preserve">ojo</w:t>
            </w:r>
          </w:p>
        </w:tc>
        <w:tc>
          <w:tcPr/>
          <w:p>
            <w:pPr>
              <w:pStyle w:val="Compact"/>
            </w:pPr>
            <w:r>
              <w:t xml:space="preserve">⭐⭐⭐</w:t>
            </w:r>
          </w:p>
        </w:tc>
      </w:tr>
      <w:tr>
        <w:tc>
          <w:tcPr/>
          <w:p>
            <w:pPr>
              <w:pStyle w:val="Compact"/>
            </w:pPr>
            <w:r>
              <w:rPr>
                <w:b/>
                <w:bCs/>
              </w:rPr>
              <w:t xml:space="preserve">b/β</w:t>
            </w:r>
          </w:p>
        </w:tc>
        <w:tc>
          <w:tcPr/>
          <w:p>
            <w:pPr>
              <w:pStyle w:val="Compact"/>
            </w:pPr>
            <w:r>
              <w:t xml:space="preserve">Phonematische</w:t>
            </w:r>
            <w:r>
              <w:t xml:space="preserve"> </w:t>
            </w:r>
            <w:r>
              <w:rPr>
                <w:b/>
                <w:bCs/>
              </w:rPr>
              <w:t xml:space="preserve">Opposition</w:t>
            </w:r>
            <w:r>
              <w:t xml:space="preserve"> </w:t>
            </w:r>
            <w:r>
              <w:t xml:space="preserve">(heute homophon)</w:t>
            </w:r>
          </w:p>
        </w:tc>
        <w:tc>
          <w:tcPr/>
          <w:p>
            <w:pPr>
              <w:pStyle w:val="Compact"/>
            </w:pPr>
            <w:r>
              <w:t xml:space="preserve">Minimalpaar</w:t>
            </w:r>
            <w:r>
              <w:t xml:space="preserve"> </w:t>
            </w:r>
            <w:r>
              <w:rPr>
                <w:i/>
                <w:iCs/>
              </w:rPr>
              <w:t xml:space="preserve">[b]ienes</w:t>
            </w:r>
            <w:r>
              <w:t xml:space="preserve"> </w:t>
            </w:r>
            <w:r>
              <w:t xml:space="preserve">/</w:t>
            </w:r>
            <w:r>
              <w:t xml:space="preserve"> </w:t>
            </w:r>
            <w:r>
              <w:rPr>
                <w:i/>
                <w:iCs/>
              </w:rPr>
              <w:t xml:space="preserve">[v]ienes</w:t>
            </w:r>
          </w:p>
        </w:tc>
        <w:tc>
          <w:tcPr/>
          <w:p>
            <w:pPr>
              <w:pStyle w:val="Compact"/>
            </w:pPr>
            <w:r>
              <w:t xml:space="preserve">⭐</w:t>
            </w:r>
          </w:p>
        </w:tc>
      </w:tr>
      <w:tr>
        <w:tc>
          <w:tcPr/>
          <w:p>
            <w:pPr>
              <w:pStyle w:val="Compact"/>
            </w:pPr>
            <w:r>
              <w:rPr>
                <w:b/>
                <w:bCs/>
                <w:i/>
                <w:iCs/>
              </w:rPr>
              <w:t xml:space="preserve">f-</w:t>
            </w:r>
            <w:r>
              <w:rPr>
                <w:b/>
                <w:bCs/>
              </w:rPr>
              <w:t xml:space="preserve"> </w:t>
            </w:r>
            <w:r>
              <w:rPr>
                <w:b/>
                <w:bCs/>
              </w:rPr>
              <w:t xml:space="preserve">&gt;</w:t>
            </w:r>
            <w:r>
              <w:rPr>
                <w:b/>
                <w:bCs/>
              </w:rPr>
              <w:t xml:space="preserve"> </w:t>
            </w:r>
            <w:r>
              <w:rPr>
                <w:b/>
                <w:bCs/>
                <w:i/>
                <w:iCs/>
              </w:rPr>
              <w:t xml:space="preserve">h-</w:t>
            </w:r>
          </w:p>
        </w:tc>
        <w:tc>
          <w:tcPr/>
          <w:p>
            <w:pPr>
              <w:pStyle w:val="Compact"/>
            </w:pPr>
            <w:r>
              <w:t xml:space="preserve">Norden: aspiriert, dann verstummt · Süden: Aspiration länger bewahrt ·</w:t>
            </w:r>
            <w:r>
              <w:t xml:space="preserve"> </w:t>
            </w:r>
            <w:r>
              <w:rPr>
                <w:b/>
                <w:bCs/>
              </w:rPr>
              <w:t xml:space="preserve">Schrift bleibt etymologisch ⟨f⟩</w:t>
            </w:r>
          </w:p>
        </w:tc>
        <w:tc>
          <w:tcPr/>
          <w:p>
            <w:pPr>
              <w:pStyle w:val="Compact"/>
            </w:pPr>
            <w:r>
              <w:rPr>
                <w:i/>
                <w:iCs/>
              </w:rPr>
              <w:t xml:space="preserve">fijo</w:t>
            </w:r>
            <w:r>
              <w:t xml:space="preserve">,</w:t>
            </w:r>
            <w:r>
              <w:t xml:space="preserve"> </w:t>
            </w:r>
            <w:r>
              <w:rPr>
                <w:i/>
                <w:iCs/>
              </w:rPr>
              <w:t xml:space="preserve">fablar</w:t>
            </w:r>
          </w:p>
        </w:tc>
        <w:tc>
          <w:tcPr/>
          <w:p>
            <w:pPr>
              <w:pStyle w:val="Compact"/>
            </w:pPr>
            <w:r>
              <w:t xml:space="preserve">⭐</w:t>
            </w:r>
          </w:p>
        </w:tc>
      </w:tr>
      <w:tr>
        <w:tc>
          <w:tcPr/>
          <w:p>
            <w:pPr>
              <w:pStyle w:val="Compact"/>
            </w:pPr>
            <w:r>
              <w:rPr>
                <w:b/>
                <w:bCs/>
              </w:rPr>
              <w:t xml:space="preserve">Vokale</w:t>
            </w:r>
          </w:p>
        </w:tc>
        <w:tc>
          <w:tcPr/>
          <w:p>
            <w:pPr>
              <w:pStyle w:val="Compact"/>
            </w:pPr>
            <w:r>
              <w:t xml:space="preserve">7 →</w:t>
            </w:r>
            <w:r>
              <w:t xml:space="preserve"> </w:t>
            </w:r>
            <w:r>
              <w:rPr>
                <w:b/>
                <w:bCs/>
              </w:rPr>
              <w:t xml:space="preserve">5 Phoneme</w:t>
            </w:r>
            <w:r>
              <w:t xml:space="preserve"> </w:t>
            </w:r>
            <w:r>
              <w:t xml:space="preserve">(/i e a o u/); /ɛ/ und /ɔ/ nur betont,</w:t>
            </w:r>
            <w:r>
              <w:t xml:space="preserve"> </w:t>
            </w:r>
            <w:r>
              <w:rPr>
                <w:b/>
                <w:bCs/>
              </w:rPr>
              <w:t xml:space="preserve">durch Diphthonge /je/, /we/ ersetzt</w:t>
            </w:r>
          </w:p>
        </w:tc>
        <w:tc>
          <w:tcPr/>
          <w:p>
            <w:pPr>
              <w:pStyle w:val="Compact"/>
            </w:pPr>
            <w:r>
              <w:rPr>
                <w:i/>
                <w:iCs/>
              </w:rPr>
              <w:t xml:space="preserve">tierra</w:t>
            </w:r>
            <w:r>
              <w:t xml:space="preserve">,</w:t>
            </w:r>
            <w:r>
              <w:t xml:space="preserve"> </w:t>
            </w:r>
            <w:r>
              <w:rPr>
                <w:i/>
                <w:iCs/>
              </w:rPr>
              <w:t xml:space="preserve">puerta</w:t>
            </w:r>
          </w:p>
        </w:tc>
        <w:tc>
          <w:tcPr/>
          <w:p>
            <w:pPr>
              <w:pStyle w:val="Compact"/>
            </w:pPr>
            <w:r>
              <w:t xml:space="preserve">⭐</w:t>
            </w:r>
          </w:p>
        </w:tc>
      </w:tr>
      <w:tr>
        <w:tc>
          <w:tcPr/>
          <w:p>
            <w:pPr>
              <w:pStyle w:val="Compact"/>
            </w:pPr>
            <w:r>
              <w:rPr>
                <w:b/>
                <w:bCs/>
              </w:rPr>
              <w:t xml:space="preserve">Perfektauxiliar</w:t>
            </w:r>
            <w:r>
              <w:rPr>
                <w:b/>
                <w:bCs/>
              </w:rPr>
              <w:t xml:space="preserve"> </w:t>
            </w:r>
            <w:r>
              <w:rPr>
                <w:b/>
                <w:bCs/>
                <w:i/>
                <w:iCs/>
              </w:rPr>
              <w:t xml:space="preserve">ser</w:t>
            </w:r>
          </w:p>
        </w:tc>
        <w:tc>
          <w:tcPr/>
          <w:p>
            <w:pPr>
              <w:pStyle w:val="Compact"/>
            </w:pPr>
            <w:r>
              <w:t xml:space="preserve">bei</w:t>
            </w:r>
            <w:r>
              <w:t xml:space="preserve"> </w:t>
            </w:r>
            <w:r>
              <w:rPr>
                <w:b/>
                <w:bCs/>
              </w:rPr>
              <w:t xml:space="preserve">reflexiven</w:t>
            </w:r>
            <w:r>
              <w:t xml:space="preserve"> </w:t>
            </w:r>
            <w:r>
              <w:t xml:space="preserve">und</w:t>
            </w:r>
            <w:r>
              <w:t xml:space="preserve"> </w:t>
            </w:r>
            <w:r>
              <w:rPr>
                <w:b/>
                <w:bCs/>
              </w:rPr>
              <w:t xml:space="preserve">unakkusativen</w:t>
            </w:r>
            <w:r>
              <w:t xml:space="preserve"> </w:t>
            </w:r>
            <w:r>
              <w:t xml:space="preserve">Verben</w:t>
            </w:r>
          </w:p>
        </w:tc>
        <w:tc>
          <w:tcPr/>
          <w:p>
            <w:pPr>
              <w:pStyle w:val="Compact"/>
            </w:pPr>
            <w:r>
              <w:rPr>
                <w:i/>
                <w:iCs/>
              </w:rPr>
              <w:t xml:space="preserve">son idos</w:t>
            </w:r>
            <w:r>
              <w:t xml:space="preserve">,</w:t>
            </w:r>
            <w:r>
              <w:t xml:space="preserve"> </w:t>
            </w:r>
            <w:r>
              <w:rPr>
                <w:i/>
                <w:iCs/>
              </w:rPr>
              <w:t xml:space="preserve">fue llegado</w:t>
            </w:r>
            <w:r>
              <w:t xml:space="preserve">,</w:t>
            </w:r>
            <w:r>
              <w:t xml:space="preserve"> </w:t>
            </w:r>
            <w:r>
              <w:rPr>
                <w:i/>
                <w:iCs/>
              </w:rPr>
              <w:t xml:space="preserve">eran entrados</w:t>
            </w:r>
            <w:r>
              <w:t xml:space="preserve">,</w:t>
            </w:r>
            <w:r>
              <w:t xml:space="preserve"> </w:t>
            </w:r>
            <w:r>
              <w:rPr>
                <w:i/>
                <w:iCs/>
              </w:rPr>
              <w:t xml:space="preserve">se era alçado</w:t>
            </w:r>
          </w:p>
        </w:tc>
        <w:tc>
          <w:tcPr/>
          <w:p>
            <w:pPr>
              <w:pStyle w:val="Compact"/>
            </w:pPr>
            <w:r>
              <w:t xml:space="preserve">⭐⭐</w:t>
            </w:r>
          </w:p>
        </w:tc>
      </w:tr>
      <w:tr>
        <w:tc>
          <w:tcPr/>
          <w:p>
            <w:pPr>
              <w:pStyle w:val="Compact"/>
            </w:pPr>
            <w:r>
              <w:rPr>
                <w:b/>
                <w:bCs/>
              </w:rPr>
              <w:t xml:space="preserve">Partizipkongruenz</w:t>
            </w:r>
          </w:p>
        </w:tc>
        <w:tc>
          <w:tcPr/>
          <w:p>
            <w:pPr>
              <w:pStyle w:val="Compact"/>
            </w:pPr>
            <w:r>
              <w:t xml:space="preserve">Partizip kongruiert mit dem</w:t>
            </w:r>
            <w:r>
              <w:t xml:space="preserve"> </w:t>
            </w:r>
            <w:r>
              <w:rPr>
                <w:b/>
                <w:bCs/>
              </w:rPr>
              <w:t xml:space="preserve">direkten Objekt</w:t>
            </w:r>
            <w:r>
              <w:t xml:space="preserve"> </w:t>
            </w:r>
            <w:r>
              <w:t xml:space="preserve">bei Auxiliar</w:t>
            </w:r>
            <w:r>
              <w:t xml:space="preserve"> </w:t>
            </w:r>
            <w:r>
              <w:rPr>
                <w:b/>
                <w:bCs/>
                <w:i/>
                <w:iCs/>
              </w:rPr>
              <w:t xml:space="preserve">haber</w:t>
            </w:r>
            <w:r>
              <w:t xml:space="preserve">; nimmt</w:t>
            </w:r>
            <w:r>
              <w:t xml:space="preserve"> </w:t>
            </w:r>
            <w:r>
              <w:rPr>
                <w:b/>
                <w:bCs/>
              </w:rPr>
              <w:t xml:space="preserve">bis Ende 15. Jh.</w:t>
            </w:r>
            <w:r>
              <w:t xml:space="preserve"> </w:t>
            </w:r>
            <w:r>
              <w:t xml:space="preserve">ab</w:t>
            </w:r>
          </w:p>
        </w:tc>
        <w:tc>
          <w:tcPr/>
          <w:p>
            <w:pPr>
              <w:pStyle w:val="Compact"/>
            </w:pPr>
            <w:r>
              <w:rPr>
                <w:i/>
                <w:iCs/>
              </w:rPr>
              <w:t xml:space="preserve">tres colpes le ovo</w:t>
            </w:r>
            <w:r>
              <w:rPr>
                <w:i/>
                <w:iCs/>
              </w:rPr>
              <w:t xml:space="preserve"> </w:t>
            </w:r>
            <w:r>
              <w:rPr>
                <w:b/>
                <w:bCs/>
                <w:i/>
                <w:iCs/>
              </w:rPr>
              <w:t xml:space="preserve">dados</w:t>
            </w:r>
          </w:p>
        </w:tc>
        <w:tc>
          <w:tcPr/>
          <w:p>
            <w:pPr>
              <w:pStyle w:val="Compact"/>
            </w:pPr>
            <w:r>
              <w:t xml:space="preserve">⭐⭐</w:t>
            </w:r>
          </w:p>
        </w:tc>
      </w:tr>
      <w:tr>
        <w:tc>
          <w:tcPr/>
          <w:p>
            <w:pPr>
              <w:pStyle w:val="Compact"/>
            </w:pPr>
            <w:r>
              <w:rPr>
                <w:b/>
                <w:bCs/>
              </w:rPr>
              <w:t xml:space="preserve">Enklise</w:t>
            </w:r>
          </w:p>
        </w:tc>
        <w:tc>
          <w:tcPr/>
          <w:p>
            <w:pPr>
              <w:pStyle w:val="Compact"/>
            </w:pPr>
            <w:r>
              <w:t xml:space="preserve">Pronomen im Aussagesatz</w:t>
            </w:r>
            <w:r>
              <w:t xml:space="preserve"> </w:t>
            </w:r>
            <w:r>
              <w:rPr>
                <w:b/>
                <w:bCs/>
              </w:rPr>
              <w:t xml:space="preserve">in der Regel nach dem Verb</w:t>
            </w:r>
            <w:r>
              <w:t xml:space="preserve">; heute nur noch bei bejahtem Imperativ + Gerundium (+ Infinitiv)</w:t>
            </w:r>
          </w:p>
        </w:tc>
        <w:tc>
          <w:tcPr/>
          <w:p>
            <w:pPr>
              <w:pStyle w:val="Compact"/>
            </w:pPr>
            <w:r>
              <w:rPr>
                <w:i/>
                <w:iCs/>
              </w:rPr>
              <w:t xml:space="preserve">Exién</w:t>
            </w:r>
            <w:r>
              <w:rPr>
                <w:b/>
                <w:bCs/>
                <w:i/>
                <w:iCs/>
              </w:rPr>
              <w:t xml:space="preserve">lo</w:t>
            </w:r>
            <w:r>
              <w:rPr>
                <w:i/>
                <w:iCs/>
              </w:rPr>
              <w:t xml:space="preserve"> </w:t>
            </w:r>
            <w:r>
              <w:rPr>
                <w:i/>
                <w:iCs/>
              </w:rPr>
              <w:t xml:space="preserve">ver mugieres e varones</w:t>
            </w:r>
          </w:p>
        </w:tc>
        <w:tc>
          <w:tcPr/>
          <w:p>
            <w:pPr>
              <w:pStyle w:val="Compact"/>
            </w:pPr>
            <w:r>
              <w:t xml:space="preserve">⭐⭐⭐</w:t>
            </w:r>
          </w:p>
        </w:tc>
      </w:tr>
      <w:tr>
        <w:tc>
          <w:tcPr/>
          <w:p>
            <w:pPr>
              <w:pStyle w:val="Compact"/>
            </w:pPr>
            <w:r>
              <w:rPr>
                <w:b/>
                <w:bCs/>
              </w:rPr>
              <w:t xml:space="preserve">Mesoklise</w:t>
            </w:r>
          </w:p>
        </w:tc>
        <w:tc>
          <w:tcPr/>
          <w:p>
            <w:pPr>
              <w:pStyle w:val="Compact"/>
            </w:pPr>
            <w:r>
              <w:t xml:space="preserve">Klitikum</w:t>
            </w:r>
            <w:r>
              <w:t xml:space="preserve"> </w:t>
            </w:r>
            <w:r>
              <w:rPr>
                <w:b/>
                <w:bCs/>
              </w:rPr>
              <w:t xml:space="preserve">zwischen Infinitiv und</w:t>
            </w:r>
            <w:r>
              <w:rPr>
                <w:b/>
                <w:bCs/>
              </w:rPr>
              <w:t xml:space="preserve"> </w:t>
            </w:r>
            <w:r>
              <w:rPr>
                <w:b/>
                <w:bCs/>
                <w:i/>
                <w:iCs/>
              </w:rPr>
              <w:t xml:space="preserve">habere</w:t>
            </w:r>
            <w:r>
              <w:rPr>
                <w:b/>
                <w:bCs/>
              </w:rPr>
              <w:t xml:space="preserve">-Form</w:t>
            </w:r>
            <w:r>
              <w:t xml:space="preserve"> </w:t>
            </w:r>
            <w:r>
              <w:t xml:space="preserve">in Futur/Konditional; ab 17. Jh. unmöglich</w:t>
            </w:r>
          </w:p>
        </w:tc>
        <w:tc>
          <w:tcPr/>
          <w:p>
            <w:pPr>
              <w:pStyle w:val="Compact"/>
            </w:pPr>
            <w:r>
              <w:rPr>
                <w:i/>
                <w:iCs/>
              </w:rPr>
              <w:t xml:space="preserve">doblar</w:t>
            </w:r>
            <w:r>
              <w:rPr>
                <w:b/>
                <w:bCs/>
                <w:i/>
                <w:iCs/>
              </w:rPr>
              <w:t xml:space="preserve">vos</w:t>
            </w:r>
            <w:r>
              <w:rPr>
                <w:i/>
                <w:iCs/>
              </w:rPr>
              <w:t xml:space="preserve"> </w:t>
            </w:r>
            <w:r>
              <w:rPr>
                <w:i/>
                <w:iCs/>
              </w:rPr>
              <w:t xml:space="preserve">he</w:t>
            </w:r>
          </w:p>
        </w:tc>
        <w:tc>
          <w:tcPr/>
          <w:p>
            <w:pPr>
              <w:pStyle w:val="Compact"/>
            </w:pPr>
            <w:r>
              <w:t xml:space="preserve">⭐⭐⭐</w:t>
            </w:r>
          </w:p>
        </w:tc>
      </w:tr>
      <w:tr>
        <w:tc>
          <w:tcPr/>
          <w:p>
            <w:pPr>
              <w:pStyle w:val="Compact"/>
            </w:pPr>
            <w:r>
              <w:rPr>
                <w:b/>
                <w:bCs/>
              </w:rPr>
              <w:t xml:space="preserve">DOM</w:t>
            </w:r>
          </w:p>
        </w:tc>
        <w:tc>
          <w:tcPr/>
          <w:p>
            <w:pPr>
              <w:pStyle w:val="Compact"/>
            </w:pPr>
            <w:r>
              <w:rPr>
                <w:b/>
                <w:bCs/>
              </w:rPr>
              <w:t xml:space="preserve">obligatorisch</w:t>
            </w:r>
            <w:r>
              <w:t xml:space="preserve"> </w:t>
            </w:r>
            <w:r>
              <w:t xml:space="preserve">bei Personalpronomina + Eigennamen;</w:t>
            </w:r>
            <w:r>
              <w:t xml:space="preserve"> </w:t>
            </w:r>
            <w:r>
              <w:rPr>
                <w:b/>
                <w:bCs/>
              </w:rPr>
              <w:t xml:space="preserve">fakultativ</w:t>
            </w:r>
            <w:r>
              <w:t xml:space="preserve"> </w:t>
            </w:r>
            <w:r>
              <w:t xml:space="preserve">bei menschlichen dO, wenn</w:t>
            </w:r>
            <w:r>
              <w:t xml:space="preserve"> </w:t>
            </w:r>
            <w:r>
              <w:rPr>
                <w:b/>
                <w:bCs/>
              </w:rPr>
              <w:t xml:space="preserve">spezifisch + definit</w:t>
            </w:r>
          </w:p>
        </w:tc>
        <w:tc>
          <w:tcPr/>
          <w:p>
            <w:pPr>
              <w:pStyle w:val="Compact"/>
            </w:pPr>
            <w:r>
              <w:rPr>
                <w:i/>
                <w:iCs/>
              </w:rPr>
              <w:t xml:space="preserve">reciba</w:t>
            </w:r>
            <w:r>
              <w:rPr>
                <w:i/>
                <w:iCs/>
              </w:rPr>
              <w:t xml:space="preserve"> </w:t>
            </w:r>
            <w:r>
              <w:rPr>
                <w:b/>
                <w:bCs/>
                <w:i/>
                <w:iCs/>
              </w:rPr>
              <w:t xml:space="preserve">a</w:t>
            </w:r>
            <w:r>
              <w:rPr>
                <w:i/>
                <w:iCs/>
              </w:rPr>
              <w:t xml:space="preserve"> </w:t>
            </w:r>
            <w:r>
              <w:rPr>
                <w:i/>
                <w:iCs/>
              </w:rPr>
              <w:t xml:space="preserve">mios yernos</w:t>
            </w:r>
          </w:p>
        </w:tc>
        <w:tc>
          <w:tcPr/>
          <w:p>
            <w:pPr>
              <w:pStyle w:val="Compact"/>
            </w:pPr>
            <w:r>
              <w:t xml:space="preserve">⭐⭐</w:t>
            </w:r>
          </w:p>
        </w:tc>
      </w:tr>
      <w:tr>
        <w:tc>
          <w:tcPr/>
          <w:p>
            <w:pPr>
              <w:pStyle w:val="Compact"/>
            </w:pPr>
            <w:r>
              <w:rPr>
                <w:b/>
                <w:bCs/>
              </w:rPr>
              <w:t xml:space="preserve">Wortschatzschichten</w:t>
            </w:r>
          </w:p>
        </w:tc>
        <w:tc>
          <w:tcPr/>
          <w:p>
            <w:pPr>
              <w:pStyle w:val="Compact"/>
            </w:pPr>
            <w:r>
              <w:rPr>
                <w:b/>
                <w:bCs/>
              </w:rPr>
              <w:t xml:space="preserve">Erbwortschatz</w:t>
            </w:r>
            <w:r>
              <w:t xml:space="preserve"> </w:t>
            </w:r>
            <w:r>
              <w:t xml:space="preserve">(alle Lautwandel) ·</w:t>
            </w:r>
            <w:r>
              <w:t xml:space="preserve"> </w:t>
            </w:r>
            <w:r>
              <w:rPr>
                <w:b/>
                <w:bCs/>
              </w:rPr>
              <w:t xml:space="preserve">halbgelehrt</w:t>
            </w:r>
            <w:r>
              <w:t xml:space="preserve"> </w:t>
            </w:r>
            <w:r>
              <w:t xml:space="preserve">(teilweise, durch Schrift geprägt) ·</w:t>
            </w:r>
            <w:r>
              <w:t xml:space="preserve"> </w:t>
            </w:r>
            <w:r>
              <w:rPr>
                <w:b/>
                <w:bCs/>
              </w:rPr>
              <w:t xml:space="preserve">Cultismos</w:t>
            </w:r>
            <w:r>
              <w:t xml:space="preserve"> </w:t>
            </w:r>
            <w:r>
              <w:t xml:space="preserve">(direkte Entlehnungen)</w:t>
            </w:r>
          </w:p>
        </w:tc>
        <w:tc>
          <w:tcPr/>
          <w:p>
            <w:pPr>
              <w:pStyle w:val="Compact"/>
            </w:pPr>
            <w:r>
              <w:rPr>
                <w:i/>
                <w:iCs/>
              </w:rPr>
              <w:t xml:space="preserve">espejo</w:t>
            </w:r>
            <w:r>
              <w:t xml:space="preserve"> </w:t>
            </w:r>
            <w:r>
              <w:t xml:space="preserve">·</w:t>
            </w:r>
            <w:r>
              <w:t xml:space="preserve"> </w:t>
            </w:r>
            <w:r>
              <w:rPr>
                <w:i/>
                <w:iCs/>
              </w:rPr>
              <w:t xml:space="preserve">siglo</w:t>
            </w:r>
            <w:r>
              <w:t xml:space="preserve"> </w:t>
            </w:r>
            <w:r>
              <w:t xml:space="preserve">(nicht *</w:t>
            </w:r>
            <w:r>
              <w:rPr>
                <w:i/>
                <w:iCs/>
              </w:rPr>
              <w:t xml:space="preserve">sejo</w:t>
            </w:r>
            <w:r>
              <w:t xml:space="preserve">) ·</w:t>
            </w:r>
            <w:r>
              <w:t xml:space="preserve"> </w:t>
            </w:r>
            <w:r>
              <w:rPr>
                <w:i/>
                <w:iCs/>
              </w:rPr>
              <w:t xml:space="preserve">misión</w:t>
            </w:r>
          </w:p>
        </w:tc>
        <w:tc>
          <w:tcPr/>
          <w:p>
            <w:pPr>
              <w:pStyle w:val="Compact"/>
            </w:pPr>
            <w:r>
              <w:t xml:space="preserve">⭐⭐</w:t>
            </w:r>
          </w:p>
        </w:tc>
      </w:tr>
      <w:tr>
        <w:tc>
          <w:tcPr/>
          <w:p>
            <w:pPr>
              <w:pStyle w:val="Compact"/>
            </w:pPr>
            <w:r>
              <w:rPr>
                <w:b/>
                <w:bCs/>
              </w:rPr>
              <w:t xml:space="preserve">Dubletten</w:t>
            </w:r>
          </w:p>
        </w:tc>
        <w:tc>
          <w:tcPr/>
          <w:p>
            <w:pPr>
              <w:pStyle w:val="Compact"/>
            </w:pPr>
            <w:r>
              <w:t xml:space="preserve">Zwei Formen aus</w:t>
            </w:r>
            <w:r>
              <w:t xml:space="preserve"> </w:t>
            </w:r>
            <w:r>
              <w:rPr>
                <w:b/>
                <w:bCs/>
              </w:rPr>
              <w:t xml:space="preserve">einem Etymon</w:t>
            </w:r>
            <w:r>
              <w:t xml:space="preserve">, mit semantischem Unterschied</w:t>
            </w:r>
          </w:p>
        </w:tc>
        <w:tc>
          <w:tcPr/>
          <w:p>
            <w:pPr>
              <w:pStyle w:val="Compact"/>
            </w:pPr>
            <w:r>
              <w:rPr>
                <w:i/>
                <w:iCs/>
              </w:rPr>
              <w:t xml:space="preserve">estricto</w:t>
            </w:r>
            <w:r>
              <w:t xml:space="preserve">/</w:t>
            </w:r>
            <w:r>
              <w:rPr>
                <w:i/>
                <w:iCs/>
              </w:rPr>
              <w:t xml:space="preserve">estrecho</w:t>
            </w:r>
            <w:r>
              <w:t xml:space="preserve">;</w:t>
            </w:r>
            <w:r>
              <w:t xml:space="preserve"> </w:t>
            </w:r>
            <w:r>
              <w:rPr>
                <w:i/>
                <w:iCs/>
              </w:rPr>
              <w:t xml:space="preserve">hija</w:t>
            </w:r>
            <w:r>
              <w:t xml:space="preserve">/</w:t>
            </w:r>
            <w:r>
              <w:rPr>
                <w:i/>
                <w:iCs/>
              </w:rPr>
              <w:t xml:space="preserve">filial</w:t>
            </w:r>
          </w:p>
        </w:tc>
        <w:tc>
          <w:tcPr/>
          <w:p>
            <w:pPr>
              <w:pStyle w:val="Compact"/>
            </w:pPr>
            <w:r>
              <w:t xml:space="preserve">⭐</w:t>
            </w:r>
          </w:p>
        </w:tc>
      </w:tr>
    </w:tbl>
    <w:p>
      <w:r>
        <w:pict>
          <v:rect style="width:0;height:1.5pt" o:hralign="center" o:hrstd="t" o:hr="t"/>
        </w:pict>
      </w:r>
    </w:p>
    <w:bookmarkEnd w:id="175"/>
    <w:bookmarkStart w:id="179" w:name="beispiel-fading-2"/>
    <w:p>
      <w:pPr>
        <w:pStyle w:val="Heading2"/>
      </w:pPr>
      <w:r>
        <w:t xml:space="preserve">Beispiel-Fading</w:t>
      </w:r>
    </w:p>
    <w:bookmarkStart w:id="176" w:name="X6a84093ee43c993ceb4029a9b5e11980933a3d4"/>
    <w:p>
      <w:pPr>
        <w:pStyle w:val="Heading3"/>
      </w:pPr>
      <w:r>
        <w:t xml:space="preserve">(a) Vollständig vorgerechnet — die offizielle Beispielfrage</w:t>
      </w:r>
    </w:p>
    <w:p>
      <w:pPr>
        <w:pStyle w:val="FirstParagraph"/>
      </w:pPr>
      <w:r>
        <w:rPr>
          <w:b/>
          <w:bCs/>
        </w:rPr>
        <w:t xml:space="preserve">Aufgabe</w:t>
      </w:r>
      <w:r>
        <w:t xml:space="preserve"> </w:t>
      </w:r>
      <w:r>
        <w:t xml:space="preserve">(wörtlich aus</w:t>
      </w:r>
      <w:r>
        <w:t xml:space="preserve"> </w:t>
      </w:r>
      <w:r>
        <w:rPr>
          <w:rStyle w:val="VerbatimChar"/>
        </w:rPr>
        <w:t xml:space="preserve">Beispielfragen.docx</w:t>
      </w:r>
      <w:r>
        <w:t xml:space="preserve">): Gegeben ist Satz (1).</w:t>
      </w:r>
      <w:r>
        <w:t xml:space="preserve"> </w:t>
      </w:r>
      <w:r>
        <w:rPr>
          <w:b/>
          <w:bCs/>
        </w:rPr>
        <w:t xml:space="preserve">i)</w:t>
      </w:r>
      <w:r>
        <w:t xml:space="preserve"> </w:t>
      </w:r>
      <w:r>
        <w:t xml:space="preserve">Kommentieren Sie die Syntax des Personalpronomens</w:t>
      </w:r>
      <w:r>
        <w:t xml:space="preserve"> </w:t>
      </w:r>
      <w:r>
        <w:rPr>
          <w:i/>
          <w:iCs/>
        </w:rPr>
        <w:t xml:space="preserve">le</w:t>
      </w:r>
      <w:r>
        <w:t xml:space="preserve"> </w:t>
      </w:r>
      <w:r>
        <w:t xml:space="preserve">in diesem Satz mithilfe der einschlägigen Termini.</w:t>
      </w:r>
      <w:r>
        <w:t xml:space="preserve"> </w:t>
      </w:r>
      <w:r>
        <w:rPr>
          <w:b/>
          <w:bCs/>
        </w:rPr>
        <w:t xml:space="preserve">ii)</w:t>
      </w:r>
      <w:r>
        <w:t xml:space="preserve"> </w:t>
      </w:r>
      <w:r>
        <w:t xml:space="preserve">Aus welcher Periode kann dieser Satz stammen?</w:t>
      </w:r>
    </w:p>
    <w:p>
      <w:pPr>
        <w:pStyle w:val="Compact"/>
        <w:numPr>
          <w:ilvl w:val="0"/>
          <w:numId w:val="1058"/>
        </w:numPr>
      </w:pPr>
      <w:r>
        <w:rPr>
          <w:i/>
          <w:iCs/>
        </w:rPr>
        <w:t xml:space="preserve">Embiaron</w:t>
      </w:r>
      <w:r>
        <w:rPr>
          <w:i/>
          <w:iCs/>
        </w:rPr>
        <w:t xml:space="preserve"> </w:t>
      </w:r>
      <w:r>
        <w:rPr>
          <w:b/>
          <w:bCs/>
          <w:i/>
          <w:iCs/>
        </w:rPr>
        <w:t xml:space="preserve">le</w:t>
      </w:r>
      <w:r>
        <w:rPr>
          <w:i/>
          <w:iCs/>
        </w:rPr>
        <w:t xml:space="preserve"> </w:t>
      </w:r>
      <w:r>
        <w:rPr>
          <w:i/>
          <w:iCs/>
        </w:rPr>
        <w:t xml:space="preserve">entonce los griegos de macedonja mandado que los acorriesse apriessa.</w:t>
      </w:r>
      <w:r>
        <w:t xml:space="preserve"> </w:t>
      </w:r>
      <w:r>
        <w:t xml:space="preserve">‚Die Griechen aus Mazedonien sendeten ihm dann eine Nachricht, damit er ihnen rasch zur Hilfe kommt.’</w:t>
      </w:r>
    </w:p>
    <w:p>
      <w:pPr>
        <w:pStyle w:val="FirstParagraph"/>
      </w:pPr>
      <w:r>
        <w:rPr>
          <w:b/>
          <w:bCs/>
        </w:rPr>
        <w:t xml:space="preserve">Lösung, Schritt für Schritt</w:t>
      </w:r>
    </w:p>
    <w:p>
      <w:pPr>
        <w:pStyle w:val="BodyText"/>
      </w:pPr>
      <w:r>
        <w:rPr>
          <w:b/>
          <w:bCs/>
        </w:rPr>
        <w:t xml:space="preserve">Schritt 1 — Satzstruktur bestimmen.</w:t>
      </w:r>
      <w:r>
        <w:t xml:space="preserve"> </w:t>
      </w:r>
      <w:r>
        <w:t xml:space="preserve">Wer tut was?</w:t>
      </w:r>
      <w:r>
        <w:t xml:space="preserve"> </w:t>
      </w:r>
      <w:r>
        <w:t xml:space="preserve">-</w:t>
      </w:r>
      <w:r>
        <w:t xml:space="preserve"> </w:t>
      </w:r>
      <w:r>
        <w:rPr>
          <w:i/>
          <w:iCs/>
        </w:rPr>
        <w:t xml:space="preserve">Embiaron</w:t>
      </w:r>
      <w:r>
        <w:t xml:space="preserve"> </w:t>
      </w:r>
      <w:r>
        <w:t xml:space="preserve">= ‚sie sandten’ →</w:t>
      </w:r>
      <w:r>
        <w:t xml:space="preserve"> </w:t>
      </w:r>
      <w:r>
        <w:rPr>
          <w:b/>
          <w:bCs/>
        </w:rPr>
        <w:t xml:space="preserve">finites (konjugiertes) Verb</w:t>
      </w:r>
      <w:r>
        <w:t xml:space="preserve">, 3. Pl. Perfekt</w:t>
      </w:r>
      <w:r>
        <w:t xml:space="preserve"> </w:t>
      </w:r>
      <w:r>
        <w:t xml:space="preserve">-</w:t>
      </w:r>
      <w:r>
        <w:t xml:space="preserve"> </w:t>
      </w:r>
      <w:r>
        <w:rPr>
          <w:i/>
          <w:iCs/>
        </w:rPr>
        <w:t xml:space="preserve">los griegos de macedonja</w:t>
      </w:r>
      <w:r>
        <w:t xml:space="preserve"> </w:t>
      </w:r>
      <w:r>
        <w:t xml:space="preserve">= ‚die Griechen aus Mazedonien’ →</w:t>
      </w:r>
      <w:r>
        <w:t xml:space="preserve"> </w:t>
      </w:r>
      <w:r>
        <w:rPr>
          <w:b/>
          <w:bCs/>
        </w:rPr>
        <w:t xml:space="preserve">Subjekt</w:t>
      </w:r>
      <w:r>
        <w:t xml:space="preserve"> </w:t>
      </w:r>
      <w:r>
        <w:t xml:space="preserve">(steht</w:t>
      </w:r>
      <w:r>
        <w:t xml:space="preserve"> </w:t>
      </w:r>
      <w:r>
        <w:rPr>
          <w:i/>
          <w:iCs/>
        </w:rPr>
        <w:t xml:space="preserve">nach</w:t>
      </w:r>
      <w:r>
        <w:t xml:space="preserve"> </w:t>
      </w:r>
      <w:r>
        <w:t xml:space="preserve">dem Verb — auch das ist bemerkenswert, s. Schritt 6)</w:t>
      </w:r>
      <w:r>
        <w:t xml:space="preserve"> </w:t>
      </w:r>
      <w:r>
        <w:t xml:space="preserve">-</w:t>
      </w:r>
      <w:r>
        <w:t xml:space="preserve"> </w:t>
      </w:r>
      <w:r>
        <w:rPr>
          <w:i/>
          <w:iCs/>
        </w:rPr>
        <w:t xml:space="preserve">mandado</w:t>
      </w:r>
      <w:r>
        <w:t xml:space="preserve"> </w:t>
      </w:r>
      <w:r>
        <w:t xml:space="preserve">= ‚eine Nachricht’ →</w:t>
      </w:r>
      <w:r>
        <w:t xml:space="preserve"> </w:t>
      </w:r>
      <w:r>
        <w:rPr>
          <w:b/>
          <w:bCs/>
        </w:rPr>
        <w:t xml:space="preserve">direktes Objekt</w:t>
      </w:r>
      <w:r>
        <w:t xml:space="preserve"> </w:t>
      </w:r>
      <w:r>
        <w:t xml:space="preserve">-</w:t>
      </w:r>
      <w:r>
        <w:t xml:space="preserve"> </w:t>
      </w:r>
      <w:r>
        <w:rPr>
          <w:b/>
          <w:bCs/>
          <w:i/>
          <w:iCs/>
        </w:rPr>
        <w:t xml:space="preserve">le</w:t>
      </w:r>
      <w:r>
        <w:t xml:space="preserve"> </w:t>
      </w:r>
      <w:r>
        <w:t xml:space="preserve">= ‚ihm’ →</w:t>
      </w:r>
      <w:r>
        <w:t xml:space="preserve"> </w:t>
      </w:r>
      <w:r>
        <w:rPr>
          <w:b/>
          <w:bCs/>
        </w:rPr>
        <w:t xml:space="preserve">indirektes Objekt</w:t>
      </w:r>
      <w:r>
        <w:t xml:space="preserve">, unbetontes Personalpronomen =</w:t>
      </w:r>
      <w:r>
        <w:t xml:space="preserve"> </w:t>
      </w:r>
      <w:r>
        <w:rPr>
          <w:b/>
          <w:bCs/>
        </w:rPr>
        <w:t xml:space="preserve">Klitikum</w:t>
      </w:r>
      <w:r>
        <w:t xml:space="preserve"> </w:t>
      </w:r>
      <w:r>
        <w:t xml:space="preserve">- Der Satz ist ein</w:t>
      </w:r>
      <w:r>
        <w:t xml:space="preserve"> </w:t>
      </w:r>
      <w:r>
        <w:rPr>
          <w:b/>
          <w:bCs/>
        </w:rPr>
        <w:t xml:space="preserve">Aussagesatz</w:t>
      </w:r>
      <w:r>
        <w:t xml:space="preserve"> </w:t>
      </w:r>
      <w:r>
        <w:t xml:space="preserve">(kein Imperativ, keine Frage)</w:t>
      </w:r>
    </w:p>
    <w:p>
      <w:pPr>
        <w:pStyle w:val="BodyText"/>
      </w:pPr>
      <w:r>
        <w:rPr>
          <w:b/>
          <w:bCs/>
        </w:rPr>
        <w:t xml:space="preserve">Schritt 2 — Die Position des Pronomens benennen.</w:t>
      </w:r>
      <w:r>
        <w:t xml:space="preserve"> </w:t>
      </w:r>
      <w:r>
        <w:rPr>
          <w:i/>
          <w:iCs/>
        </w:rPr>
        <w:t xml:space="preserve">le</w:t>
      </w:r>
      <w:r>
        <w:t xml:space="preserve"> </w:t>
      </w:r>
      <w:r>
        <w:t xml:space="preserve">steht</w:t>
      </w:r>
      <w:r>
        <w:t xml:space="preserve"> </w:t>
      </w:r>
      <w:r>
        <w:rPr>
          <w:b/>
          <w:bCs/>
        </w:rPr>
        <w:t xml:space="preserve">unmittelbar nach dem finiten Verb</w:t>
      </w:r>
      <w:r>
        <w:t xml:space="preserve"> </w:t>
      </w:r>
      <w:r>
        <w:rPr>
          <w:i/>
          <w:iCs/>
        </w:rPr>
        <w:t xml:space="preserve">Embiaron</w:t>
      </w:r>
      <w:r>
        <w:t xml:space="preserve">. Die Stellung eines Klitikums nach dem Verb heißt</w:t>
      </w:r>
      <w:r>
        <w:t xml:space="preserve"> </w:t>
      </w:r>
      <w:r>
        <w:rPr>
          <w:b/>
          <w:bCs/>
        </w:rPr>
        <w:t xml:space="preserve">Enklise</w:t>
      </w:r>
      <w:r>
        <w:t xml:space="preserve">;</w:t>
      </w:r>
      <w:r>
        <w:t xml:space="preserve"> </w:t>
      </w:r>
      <w:r>
        <w:rPr>
          <w:i/>
          <w:iCs/>
        </w:rPr>
        <w:t xml:space="preserve">le</w:t>
      </w:r>
      <w:r>
        <w:t xml:space="preserve"> </w:t>
      </w:r>
      <w:r>
        <w:t xml:space="preserve">ist also</w:t>
      </w:r>
      <w:r>
        <w:t xml:space="preserve"> </w:t>
      </w:r>
      <w:r>
        <w:rPr>
          <w:b/>
          <w:bCs/>
        </w:rPr>
        <w:t xml:space="preserve">enklitisch</w:t>
      </w:r>
      <w:r>
        <w:t xml:space="preserve"> </w:t>
      </w:r>
      <w:r>
        <w:t xml:space="preserve">gebraucht.</w:t>
      </w:r>
    </w:p>
    <w:p>
      <w:pPr>
        <w:pStyle w:val="BodyText"/>
      </w:pPr>
      <w:r>
        <w:rPr>
          <w:b/>
          <w:bCs/>
        </w:rPr>
        <w:t xml:space="preserve">Schritt 3 — Mit dem heutigen Spanisch kontrastieren.</w:t>
      </w:r>
      <w:r>
        <w:t xml:space="preserve"> </w:t>
      </w:r>
      <w:r>
        <w:t xml:space="preserve">Heute wäre diese Stellung</w:t>
      </w:r>
      <w:r>
        <w:t xml:space="preserve"> </w:t>
      </w:r>
      <w:r>
        <w:rPr>
          <w:b/>
          <w:bCs/>
        </w:rPr>
        <w:t xml:space="preserve">unmöglich</w:t>
      </w:r>
      <w:r>
        <w:t xml:space="preserve">. Modern hieße es</w:t>
      </w:r>
      <w:r>
        <w:t xml:space="preserve"> </w:t>
      </w:r>
      <w:r>
        <w:rPr>
          <w:i/>
          <w:iCs/>
        </w:rPr>
        <w:t xml:space="preserve">Le enviaron entonces…</w:t>
      </w:r>
      <w:r>
        <w:t xml:space="preserve"> </w:t>
      </w:r>
      <w:r>
        <w:t xml:space="preserve">— das Klitikum steht</w:t>
      </w:r>
      <w:r>
        <w:t xml:space="preserve"> </w:t>
      </w:r>
      <w:r>
        <w:rPr>
          <w:b/>
          <w:bCs/>
        </w:rPr>
        <w:t xml:space="preserve">vor</w:t>
      </w:r>
      <w:r>
        <w:t xml:space="preserve"> </w:t>
      </w:r>
      <w:r>
        <w:t xml:space="preserve">dem finiten Verb, also</w:t>
      </w:r>
      <w:r>
        <w:t xml:space="preserve"> </w:t>
      </w:r>
      <w:r>
        <w:rPr>
          <w:b/>
          <w:bCs/>
        </w:rPr>
        <w:t xml:space="preserve">proklitisch</w:t>
      </w:r>
      <w:r>
        <w:t xml:space="preserve">. Im heutigen Spanisch treten Pronomina „mit Ausnahme von Imperativ-, Gerundial- und Infinitivsätzen</w:t>
      </w:r>
      <w:r>
        <w:t xml:space="preserve"> </w:t>
      </w:r>
      <w:r>
        <w:rPr>
          <w:b/>
          <w:bCs/>
        </w:rPr>
        <w:t xml:space="preserve">nur mehr in proklitischer Stellung</w:t>
      </w:r>
      <w:r>
        <w:t xml:space="preserve"> </w:t>
      </w:r>
      <w:r>
        <w:t xml:space="preserve">auf” (HO5, 2.2).</w:t>
      </w:r>
    </w:p>
    <w:p>
      <w:pPr>
        <w:pStyle w:val="BodyText"/>
      </w:pPr>
      <w:r>
        <w:rPr>
          <w:b/>
          <w:bCs/>
        </w:rPr>
        <w:t xml:space="preserve">Schritt 4 — Die Regel formulieren, unter die der Satz fällt.</w:t>
      </w:r>
      <w:r>
        <w:t xml:space="preserve"> </w:t>
      </w:r>
      <w:r>
        <w:t xml:space="preserve">Im Altspanischen stehen „Pronomina im</w:t>
      </w:r>
      <w:r>
        <w:t xml:space="preserve"> </w:t>
      </w:r>
      <w:r>
        <w:rPr>
          <w:b/>
          <w:bCs/>
        </w:rPr>
        <w:t xml:space="preserve">Aussagesatz in der Regel nach dem Verb</w:t>
      </w:r>
      <w:r>
        <w:t xml:space="preserve"> </w:t>
      </w:r>
      <w:r>
        <w:t xml:space="preserve">(= enklitische Position)” (HO4, 5.2). Der Satz folgt also der</w:t>
      </w:r>
      <w:r>
        <w:t xml:space="preserve"> </w:t>
      </w:r>
      <w:r>
        <w:rPr>
          <w:b/>
          <w:bCs/>
        </w:rPr>
        <w:t xml:space="preserve">altspanischen Normalregel</w:t>
      </w:r>
      <w:r>
        <w:t xml:space="preserve">; die Enklise wurde „erst allmählich zugunsten der Voranstellung (= Proklise) aufgegeben”.</w:t>
      </w:r>
    </w:p>
    <w:p>
      <w:pPr>
        <w:pStyle w:val="BodyText"/>
      </w:pPr>
      <w:r>
        <w:rPr>
          <w:b/>
          <w:bCs/>
        </w:rPr>
        <w:t xml:space="preserve">Schritt 5 — Die Falle ausschließen (hier verdienst du den Punkt).</w:t>
      </w:r>
      <w:r>
        <w:t xml:space="preserve"> </w:t>
      </w:r>
      <w:r>
        <w:t xml:space="preserve">Enklise allein datiert nicht, denn sie existiert auch heute noch — aber</w:t>
      </w:r>
      <w:r>
        <w:t xml:space="preserve"> </w:t>
      </w:r>
      <w:r>
        <w:rPr>
          <w:b/>
          <w:bCs/>
        </w:rPr>
        <w:t xml:space="preserve">nur</w:t>
      </w:r>
      <w:r>
        <w:t xml:space="preserve"> </w:t>
      </w:r>
      <w:r>
        <w:t xml:space="preserve">bei bejahtem</w:t>
      </w:r>
      <w:r>
        <w:t xml:space="preserve"> </w:t>
      </w:r>
      <w:r>
        <w:rPr>
          <w:b/>
          <w:bCs/>
        </w:rPr>
        <w:t xml:space="preserve">Imperativ</w:t>
      </w:r>
      <w:r>
        <w:t xml:space="preserve"> </w:t>
      </w:r>
      <w:r>
        <w:t xml:space="preserve">(</w:t>
      </w:r>
      <w:r>
        <w:rPr>
          <w:i/>
          <w:iCs/>
        </w:rPr>
        <w:t xml:space="preserve">dímelo</w:t>
      </w:r>
      <w:r>
        <w:t xml:space="preserve">),</w:t>
      </w:r>
      <w:r>
        <w:t xml:space="preserve"> </w:t>
      </w:r>
      <w:r>
        <w:rPr>
          <w:b/>
          <w:bCs/>
        </w:rPr>
        <w:t xml:space="preserve">Gerundium</w:t>
      </w:r>
      <w:r>
        <w:t xml:space="preserve"> </w:t>
      </w:r>
      <w:r>
        <w:t xml:space="preserve">(</w:t>
      </w:r>
      <w:r>
        <w:rPr>
          <w:i/>
          <w:iCs/>
        </w:rPr>
        <w:t xml:space="preserve">haciéndolo</w:t>
      </w:r>
      <w:r>
        <w:t xml:space="preserve">) und</w:t>
      </w:r>
      <w:r>
        <w:t xml:space="preserve"> </w:t>
      </w:r>
      <w:r>
        <w:rPr>
          <w:b/>
          <w:bCs/>
        </w:rPr>
        <w:t xml:space="preserve">Infinitiv</w:t>
      </w:r>
      <w:r>
        <w:t xml:space="preserve"> </w:t>
      </w:r>
      <w:r>
        <w:t xml:space="preserve">(</w:t>
      </w:r>
      <w:r>
        <w:rPr>
          <w:i/>
          <w:iCs/>
        </w:rPr>
        <w:t xml:space="preserve">verlo</w:t>
      </w:r>
      <w:r>
        <w:t xml:space="preserve">). Hier liegt</w:t>
      </w:r>
      <w:r>
        <w:t xml:space="preserve"> </w:t>
      </w:r>
      <w:r>
        <w:rPr>
          <w:b/>
          <w:bCs/>
        </w:rPr>
        <w:t xml:space="preserve">keiner</w:t>
      </w:r>
      <w:r>
        <w:t xml:space="preserve"> </w:t>
      </w:r>
      <w:r>
        <w:t xml:space="preserve">dieser Fälle vor:</w:t>
      </w:r>
      <w:r>
        <w:t xml:space="preserve"> </w:t>
      </w:r>
      <w:r>
        <w:rPr>
          <w:i/>
          <w:iCs/>
        </w:rPr>
        <w:t xml:space="preserve">Embiaron</w:t>
      </w:r>
      <w:r>
        <w:t xml:space="preserve"> </w:t>
      </w:r>
      <w:r>
        <w:t xml:space="preserve">ist ein</w:t>
      </w:r>
      <w:r>
        <w:t xml:space="preserve"> </w:t>
      </w:r>
      <w:r>
        <w:rPr>
          <w:b/>
          <w:bCs/>
        </w:rPr>
        <w:t xml:space="preserve">finites Verb im Aussagesatz</w:t>
      </w:r>
      <w:r>
        <w:t xml:space="preserve">.</w:t>
      </w:r>
      <w:r>
        <w:t xml:space="preserve"> </w:t>
      </w:r>
      <w:r>
        <w:rPr>
          <w:b/>
          <w:bCs/>
        </w:rPr>
        <w:t xml:space="preserve">Deshalb</w:t>
      </w:r>
      <w:r>
        <w:t xml:space="preserve"> </w:t>
      </w:r>
      <w:r>
        <w:t xml:space="preserve">ist die Enklise hier ein echtes Datierungsmerkmal.</w:t>
      </w:r>
    </w:p>
    <w:p>
      <w:pPr>
        <w:pStyle w:val="BodyText"/>
      </w:pPr>
      <w:r>
        <w:rPr>
          <w:b/>
          <w:bCs/>
        </w:rPr>
        <w:t xml:space="preserve">Schritt 6 — Ist es Leísmo? (Die Kontrollfrage, die zeigt, dass du präzise bist.)</w:t>
      </w:r>
      <w:r>
        <w:t xml:space="preserve"> </w:t>
      </w:r>
      <w:r>
        <w:t xml:space="preserve">Nein.</w:t>
      </w:r>
      <w:r>
        <w:t xml:space="preserve"> </w:t>
      </w:r>
      <w:r>
        <w:rPr>
          <w:i/>
          <w:iCs/>
        </w:rPr>
        <w:t xml:space="preserve">le</w:t>
      </w:r>
      <w:r>
        <w:t xml:space="preserve"> </w:t>
      </w:r>
      <w:r>
        <w:t xml:space="preserve">bezeichnet hier das</w:t>
      </w:r>
      <w:r>
        <w:t xml:space="preserve"> </w:t>
      </w:r>
      <w:r>
        <w:rPr>
          <w:b/>
          <w:bCs/>
        </w:rPr>
        <w:t xml:space="preserve">indirekte</w:t>
      </w:r>
      <w:r>
        <w:t xml:space="preserve"> </w:t>
      </w:r>
      <w:r>
        <w:t xml:space="preserve">Objekt (‚ihm’ — der Empfänger der Nachricht; das direkte Objekt ist</w:t>
      </w:r>
      <w:r>
        <w:t xml:space="preserve"> </w:t>
      </w:r>
      <w:r>
        <w:rPr>
          <w:i/>
          <w:iCs/>
        </w:rPr>
        <w:t xml:space="preserve">mandado</w:t>
      </w:r>
      <w:r>
        <w:t xml:space="preserve">).</w:t>
      </w:r>
      <w:r>
        <w:t xml:space="preserve"> </w:t>
      </w:r>
      <w:r>
        <w:rPr>
          <w:i/>
          <w:iCs/>
        </w:rPr>
        <w:t xml:space="preserve">le</w:t>
      </w:r>
      <w:r>
        <w:t xml:space="preserve"> </w:t>
      </w:r>
      <w:r>
        <w:t xml:space="preserve">für das indirekte Objekt ist die</w:t>
      </w:r>
      <w:r>
        <w:t xml:space="preserve"> </w:t>
      </w:r>
      <w:r>
        <w:rPr>
          <w:b/>
          <w:bCs/>
        </w:rPr>
        <w:t xml:space="preserve">etymologisch korrekte</w:t>
      </w:r>
      <w:r>
        <w:t xml:space="preserve"> </w:t>
      </w:r>
      <w:r>
        <w:t xml:space="preserve">Verwendung (Dativ</w:t>
      </w:r>
      <w:r>
        <w:t xml:space="preserve"> </w:t>
      </w:r>
      <w:r>
        <w:rPr>
          <w:i/>
          <w:iCs/>
        </w:rPr>
        <w:t xml:space="preserve">le</w:t>
      </w:r>
      <w:r>
        <w:t xml:space="preserve"> </w:t>
      </w:r>
      <w:r>
        <w:t xml:space="preserve">&lt; lat.</w:t>
      </w:r>
      <w:r>
        <w:t xml:space="preserve"> </w:t>
      </w:r>
      <w:r>
        <w:rPr>
          <w:i/>
          <w:iCs/>
        </w:rPr>
        <w:t xml:space="preserve">illi</w:t>
      </w:r>
      <w:r>
        <w:t xml:space="preserve">, Kap. 1, §3).</w:t>
      </w:r>
      <w:r>
        <w:t xml:space="preserve"> </w:t>
      </w:r>
      <w:r>
        <w:rPr>
          <w:b/>
          <w:bCs/>
        </w:rPr>
        <w:t xml:space="preserve">Leísmo</w:t>
      </w:r>
      <w:r>
        <w:t xml:space="preserve"> </w:t>
      </w:r>
      <w:r>
        <w:t xml:space="preserve">wäre</w:t>
      </w:r>
      <w:r>
        <w:t xml:space="preserve"> </w:t>
      </w:r>
      <w:r>
        <w:rPr>
          <w:i/>
          <w:iCs/>
        </w:rPr>
        <w:t xml:space="preserve">le</w:t>
      </w:r>
      <w:r>
        <w:t xml:space="preserve"> </w:t>
      </w:r>
      <w:r>
        <w:t xml:space="preserve">für ein</w:t>
      </w:r>
      <w:r>
        <w:t xml:space="preserve"> </w:t>
      </w:r>
      <w:r>
        <w:rPr>
          <w:b/>
          <w:bCs/>
        </w:rPr>
        <w:t xml:space="preserve">direktes</w:t>
      </w:r>
      <w:r>
        <w:t xml:space="preserve"> </w:t>
      </w:r>
      <w:r>
        <w:t xml:space="preserve">Objekt — das liegt hier nicht vor. → Kap. 4, §4.</w:t>
      </w:r>
    </w:p>
    <w:p>
      <w:pPr>
        <w:pStyle w:val="BodyText"/>
      </w:pPr>
      <w:r>
        <w:rPr>
          <w:b/>
          <w:bCs/>
        </w:rPr>
        <w:t xml:space="preserve">Schritt 7 — Weitere unterstützende Merkmale sammeln.</w:t>
      </w:r>
      <w:r>
        <w:t xml:space="preserve"> </w:t>
      </w:r>
      <w:r>
        <w:t xml:space="preserve">-</w:t>
      </w:r>
      <w:r>
        <w:t xml:space="preserve"> </w:t>
      </w:r>
      <w:r>
        <w:rPr>
          <w:i/>
          <w:iCs/>
        </w:rPr>
        <w:t xml:space="preserve">macedonja</w:t>
      </w:r>
      <w:r>
        <w:t xml:space="preserve">,</w:t>
      </w:r>
      <w:r>
        <w:t xml:space="preserve"> </w:t>
      </w:r>
      <w:r>
        <w:rPr>
          <w:i/>
          <w:iCs/>
        </w:rPr>
        <w:t xml:space="preserve">acorriesse</w:t>
      </w:r>
      <w:r>
        <w:t xml:space="preserve">,</w:t>
      </w:r>
      <w:r>
        <w:t xml:space="preserve"> </w:t>
      </w:r>
      <w:r>
        <w:rPr>
          <w:i/>
          <w:iCs/>
        </w:rPr>
        <w:t xml:space="preserve">apriessa</w:t>
      </w:r>
      <w:r>
        <w:t xml:space="preserve"> </w:t>
      </w:r>
      <w:r>
        <w:t xml:space="preserve">—</w:t>
      </w:r>
      <w:r>
        <w:t xml:space="preserve"> </w:t>
      </w:r>
      <w:r>
        <w:rPr>
          <w:b/>
          <w:bCs/>
        </w:rPr>
        <w:t xml:space="preserve">altertümliche Orthographie</w:t>
      </w:r>
      <w:r>
        <w:t xml:space="preserve"> </w:t>
      </w:r>
      <w:r>
        <w:t xml:space="preserve">(⟨j⟩ für [i], Doppelkonsonanten)</w:t>
      </w:r>
      <w:r>
        <w:t xml:space="preserve"> </w:t>
      </w:r>
      <w:r>
        <w:t xml:space="preserve">-</w:t>
      </w:r>
      <w:r>
        <w:t xml:space="preserve"> </w:t>
      </w:r>
      <w:r>
        <w:rPr>
          <w:i/>
          <w:iCs/>
        </w:rPr>
        <w:t xml:space="preserve">entonce</w:t>
      </w:r>
      <w:r>
        <w:t xml:space="preserve"> </w:t>
      </w:r>
      <w:r>
        <w:t xml:space="preserve">ohne</w:t>
      </w:r>
      <w:r>
        <w:t xml:space="preserve"> </w:t>
      </w:r>
      <w:r>
        <w:rPr>
          <w:i/>
          <w:iCs/>
        </w:rPr>
        <w:t xml:space="preserve">-s</w:t>
      </w:r>
      <w:r>
        <w:t xml:space="preserve"> </w:t>
      </w:r>
      <w:r>
        <w:t xml:space="preserve">(heute</w:t>
      </w:r>
      <w:r>
        <w:t xml:space="preserve"> </w:t>
      </w:r>
      <w:r>
        <w:rPr>
          <w:i/>
          <w:iCs/>
        </w:rPr>
        <w:t xml:space="preserve">entonces</w:t>
      </w:r>
      <w:r>
        <w:t xml:space="preserve">)</w:t>
      </w:r>
      <w:r>
        <w:t xml:space="preserve"> </w:t>
      </w:r>
      <w:r>
        <w:t xml:space="preserve">-</w:t>
      </w:r>
      <w:r>
        <w:t xml:space="preserve"> </w:t>
      </w:r>
      <w:r>
        <w:rPr>
          <w:b/>
          <w:bCs/>
        </w:rPr>
        <w:t xml:space="preserve">VS-Wortstellung</w:t>
      </w:r>
      <w:r>
        <w:t xml:space="preserve">: Das Subjekt</w:t>
      </w:r>
      <w:r>
        <w:t xml:space="preserve"> </w:t>
      </w:r>
      <w:r>
        <w:rPr>
          <w:i/>
          <w:iCs/>
        </w:rPr>
        <w:t xml:space="preserve">los griegos</w:t>
      </w:r>
      <w:r>
        <w:t xml:space="preserve"> </w:t>
      </w:r>
      <w:r>
        <w:t xml:space="preserve">folgt dem Verb — im Altspanischen verbreitet</w:t>
      </w:r>
      <w:r>
        <w:t xml:space="preserve"> </w:t>
      </w:r>
      <w:r>
        <w:t xml:space="preserve">-</w:t>
      </w:r>
      <w:r>
        <w:t xml:space="preserve"> </w:t>
      </w:r>
      <w:r>
        <w:rPr>
          <w:i/>
          <w:iCs/>
        </w:rPr>
        <w:t xml:space="preserve">acorriesse</w:t>
      </w:r>
      <w:r>
        <w:t xml:space="preserve"> </w:t>
      </w:r>
      <w:r>
        <w:t xml:space="preserve">= Imperfekt Konjunktiv von</w:t>
      </w:r>
      <w:r>
        <w:t xml:space="preserve"> </w:t>
      </w:r>
      <w:r>
        <w:rPr>
          <w:i/>
          <w:iCs/>
        </w:rPr>
        <w:t xml:space="preserve">acorrer</w:t>
      </w:r>
      <w:r>
        <w:t xml:space="preserve">, einem heute nicht mehr geläufigen Verb (</w:t>
      </w:r>
      <w:r>
        <w:rPr>
          <w:b/>
          <w:bCs/>
        </w:rPr>
        <w:t xml:space="preserve">Vokabularschicht</w:t>
      </w:r>
      <w:r>
        <w:t xml:space="preserve">)</w:t>
      </w:r>
    </w:p>
    <w:p>
      <w:pPr>
        <w:pStyle w:val="BodyText"/>
      </w:pPr>
      <w:r>
        <w:rPr>
          <w:b/>
          <w:bCs/>
        </w:rPr>
        <w:t xml:space="preserve">Schritt 8 — Periode bestimmen und begründen.</w:t>
      </w:r>
      <w:r>
        <w:t xml:space="preserve"> </w:t>
      </w:r>
      <w:r>
        <w:t xml:space="preserve">Die Enklise beim finiten Verb im Aussagesatz war bis zum Abschluss des Wandels im</w:t>
      </w:r>
      <w:r>
        <w:t xml:space="preserve"> </w:t>
      </w:r>
      <w:r>
        <w:rPr>
          <w:b/>
          <w:bCs/>
        </w:rPr>
        <w:t xml:space="preserve">17. Jh.</w:t>
      </w:r>
      <w:r>
        <w:t xml:space="preserve"> </w:t>
      </w:r>
      <w:r>
        <w:t xml:space="preserve">möglich (HO5, 2.2). Der Satz kann also aus dem</w:t>
      </w:r>
      <w:r>
        <w:t xml:space="preserve"> </w:t>
      </w:r>
      <w:r>
        <w:rPr>
          <w:b/>
          <w:bCs/>
        </w:rPr>
        <w:t xml:space="preserve">Altspanischen (ca. 1200–1450)</w:t>
      </w:r>
      <w:r>
        <w:t xml:space="preserve"> </w:t>
      </w:r>
      <w:r>
        <w:t xml:space="preserve">stammen — was durch die altertümliche Graphie und den Wortschatz gestützt wird. Sicher ausschließen lässt sich das</w:t>
      </w:r>
      <w:r>
        <w:t xml:space="preserve"> </w:t>
      </w:r>
      <w:r>
        <w:rPr>
          <w:b/>
          <w:bCs/>
        </w:rPr>
        <w:t xml:space="preserve">moderne Spanisch (ab 1650)</w:t>
      </w:r>
      <w:r>
        <w:t xml:space="preserve">.</w:t>
      </w:r>
    </w:p>
    <w:p>
      <w:pPr>
        <w:pStyle w:val="BodyText"/>
      </w:pPr>
      <w:r>
        <w:rPr>
          <w:b/>
          <w:bCs/>
        </w:rPr>
        <w:t xml:space="preserve">Musterantwort im Klausurformat:</w:t>
      </w:r>
    </w:p>
    <w:p>
      <w:pPr>
        <w:pStyle w:val="BlockText"/>
      </w:pPr>
      <w:r>
        <w:rPr>
          <w:b/>
          <w:bCs/>
        </w:rPr>
        <w:t xml:space="preserve">i)</w:t>
      </w:r>
      <w:r>
        <w:t xml:space="preserve"> </w:t>
      </w:r>
      <w:r>
        <w:t xml:space="preserve">Das unbetonte Personalpronomen</w:t>
      </w:r>
      <w:r>
        <w:t xml:space="preserve"> </w:t>
      </w:r>
      <w:r>
        <w:rPr>
          <w:i/>
          <w:iCs/>
        </w:rPr>
        <w:t xml:space="preserve">le</w:t>
      </w:r>
      <w:r>
        <w:t xml:space="preserve"> </w:t>
      </w:r>
      <w:r>
        <w:t xml:space="preserve">fungiert als</w:t>
      </w:r>
      <w:r>
        <w:t xml:space="preserve"> </w:t>
      </w:r>
      <w:r>
        <w:rPr>
          <w:b/>
          <w:bCs/>
        </w:rPr>
        <w:t xml:space="preserve">indirektes Objekt</w:t>
      </w:r>
      <w:r>
        <w:t xml:space="preserve"> </w:t>
      </w:r>
      <w:r>
        <w:t xml:space="preserve">(‚ihm’) und steht</w:t>
      </w:r>
      <w:r>
        <w:t xml:space="preserve"> </w:t>
      </w:r>
      <w:r>
        <w:rPr>
          <w:b/>
          <w:bCs/>
        </w:rPr>
        <w:t xml:space="preserve">unmittelbar nach dem finiten Verb</w:t>
      </w:r>
      <w:r>
        <w:t xml:space="preserve"> </w:t>
      </w:r>
      <w:r>
        <w:rPr>
          <w:i/>
          <w:iCs/>
        </w:rPr>
        <w:t xml:space="preserve">Embiaron</w:t>
      </w:r>
      <w:r>
        <w:t xml:space="preserve">. Diese Stellung eines Klitikums nach dem Verb wird als</w:t>
      </w:r>
      <w:r>
        <w:t xml:space="preserve"> </w:t>
      </w:r>
      <w:r>
        <w:rPr>
          <w:b/>
          <w:bCs/>
        </w:rPr>
        <w:t xml:space="preserve">Enklise</w:t>
      </w:r>
      <w:r>
        <w:t xml:space="preserve"> </w:t>
      </w:r>
      <w:r>
        <w:t xml:space="preserve">bezeichnet;</w:t>
      </w:r>
      <w:r>
        <w:t xml:space="preserve"> </w:t>
      </w:r>
      <w:r>
        <w:rPr>
          <w:i/>
          <w:iCs/>
        </w:rPr>
        <w:t xml:space="preserve">le</w:t>
      </w:r>
      <w:r>
        <w:t xml:space="preserve"> </w:t>
      </w:r>
      <w:r>
        <w:t xml:space="preserve">ist also enklitisch. Sie entspricht der altspanischen Regel, dass Pronomina im Aussagesatz in der Regel nach dem Verb stehen. Im heutigen Spanisch ist diese Stellung ausgeschlossen: Dort erscheinen Klitika bei finiten Verben ausschließlich</w:t>
      </w:r>
      <w:r>
        <w:t xml:space="preserve"> </w:t>
      </w:r>
      <w:r>
        <w:rPr>
          <w:b/>
          <w:bCs/>
        </w:rPr>
        <w:t xml:space="preserve">proklitisch</w:t>
      </w:r>
      <w:r>
        <w:t xml:space="preserve"> </w:t>
      </w:r>
      <w:r>
        <w:t xml:space="preserve">(</w:t>
      </w:r>
      <w:r>
        <w:rPr>
          <w:i/>
          <w:iCs/>
        </w:rPr>
        <w:t xml:space="preserve">Le enviaron…</w:t>
      </w:r>
      <w:r>
        <w:t xml:space="preserve">); Enklise ist nur noch beim bejahten Imperativ, beim Gerundium und beim Infinitiv möglich. Da hier ein</w:t>
      </w:r>
      <w:r>
        <w:t xml:space="preserve"> </w:t>
      </w:r>
      <w:r>
        <w:rPr>
          <w:b/>
          <w:bCs/>
        </w:rPr>
        <w:t xml:space="preserve">finites Verb in einem Aussagesatz</w:t>
      </w:r>
      <w:r>
        <w:t xml:space="preserve"> </w:t>
      </w:r>
      <w:r>
        <w:t xml:space="preserve">vorliegt, ist die Enklise ein Merkmal einer älteren Sprachstufe. Kein</w:t>
      </w:r>
      <w:r>
        <w:t xml:space="preserve"> </w:t>
      </w:r>
      <w:r>
        <w:rPr>
          <w:b/>
          <w:bCs/>
        </w:rPr>
        <w:t xml:space="preserve">Leísmo</w:t>
      </w:r>
      <w:r>
        <w:t xml:space="preserve">, da</w:t>
      </w:r>
      <w:r>
        <w:t xml:space="preserve"> </w:t>
      </w:r>
      <w:r>
        <w:rPr>
          <w:i/>
          <w:iCs/>
        </w:rPr>
        <w:t xml:space="preserve">le</w:t>
      </w:r>
      <w:r>
        <w:t xml:space="preserve"> </w:t>
      </w:r>
      <w:r>
        <w:t xml:space="preserve">ein indirektes Objekt bezeichnet und damit etymologisch korrekt verwendet ist.</w:t>
      </w:r>
    </w:p>
    <w:p>
      <w:pPr>
        <w:pStyle w:val="BlockText"/>
      </w:pPr>
      <w:r>
        <w:rPr>
          <w:b/>
          <w:bCs/>
        </w:rPr>
        <w:t xml:space="preserve">ii)</w:t>
      </w:r>
      <w:r>
        <w:t xml:space="preserve"> </w:t>
      </w:r>
      <w:r>
        <w:t xml:space="preserve">Der Satz kann aus dem</w:t>
      </w:r>
      <w:r>
        <w:t xml:space="preserve"> </w:t>
      </w:r>
      <w:r>
        <w:rPr>
          <w:b/>
          <w:bCs/>
        </w:rPr>
        <w:t xml:space="preserve">Altspanischen (ca. 1200–1450)</w:t>
      </w:r>
      <w:r>
        <w:t xml:space="preserve"> </w:t>
      </w:r>
      <w:r>
        <w:t xml:space="preserve">stammen. Begründung: Die Enklise beim finiten Verb im Aussagesatz wurde erst im Verlauf des 17. Jh.s endgültig zugunsten der Proklise aufgegeben, ist also spätestens ab dem Neuspanischen ausgeschlossen. Für eine frühe Datierung sprechen zusätzlich die altertümliche Graphie (</w:t>
      </w:r>
      <w:r>
        <w:rPr>
          <w:i/>
          <w:iCs/>
        </w:rPr>
        <w:t xml:space="preserve">macedonja</w:t>
      </w:r>
      <w:r>
        <w:t xml:space="preserve">,</w:t>
      </w:r>
      <w:r>
        <w:t xml:space="preserve"> </w:t>
      </w:r>
      <w:r>
        <w:rPr>
          <w:i/>
          <w:iCs/>
        </w:rPr>
        <w:t xml:space="preserve">apriessa</w:t>
      </w:r>
      <w:r>
        <w:t xml:space="preserve">), die Form</w:t>
      </w:r>
      <w:r>
        <w:t xml:space="preserve"> </w:t>
      </w:r>
      <w:r>
        <w:rPr>
          <w:i/>
          <w:iCs/>
        </w:rPr>
        <w:t xml:space="preserve">entonce</w:t>
      </w:r>
      <w:r>
        <w:t xml:space="preserve"> </w:t>
      </w:r>
      <w:r>
        <w:t xml:space="preserve">ohne</w:t>
      </w:r>
      <w:r>
        <w:t xml:space="preserve"> </w:t>
      </w:r>
      <w:r>
        <w:rPr>
          <w:i/>
          <w:iCs/>
        </w:rPr>
        <w:t xml:space="preserve">-s</w:t>
      </w:r>
      <w:r>
        <w:t xml:space="preserve">, die postverbale Subjektstellung sowie der veraltete Wortschatz (</w:t>
      </w:r>
      <w:r>
        <w:rPr>
          <w:i/>
          <w:iCs/>
        </w:rPr>
        <w:t xml:space="preserve">acorrer</w:t>
      </w:r>
      <w:r>
        <w:t xml:space="preserve">).</w:t>
      </w:r>
    </w:p>
    <w:bookmarkEnd w:id="176"/>
    <w:bookmarkStart w:id="177" w:name="X2a7c92dfb965162635700096f4fcd06c66992df"/>
    <w:p>
      <w:pPr>
        <w:pStyle w:val="Heading3"/>
      </w:pPr>
      <w:r>
        <w:t xml:space="preserve">(b) Teilweise vorgerechnet — zwei Lücken für dich</w:t>
      </w:r>
    </w:p>
    <w:p>
      <w:pPr>
        <w:pStyle w:val="FirstParagraph"/>
      </w:pPr>
      <w:r>
        <w:rPr>
          <w:b/>
          <w:bCs/>
        </w:rPr>
        <w:t xml:space="preserve">Aufgabe:</w:t>
      </w:r>
      <w:r>
        <w:t xml:space="preserve"> </w:t>
      </w:r>
      <w:r>
        <w:t xml:space="preserve">Gegeben ist Satz (2) aus dem</w:t>
      </w:r>
      <w:r>
        <w:t xml:space="preserve"> </w:t>
      </w:r>
      <w:r>
        <w:rPr>
          <w:i/>
          <w:iCs/>
        </w:rPr>
        <w:t xml:space="preserve">Poema de Mio Cid</w:t>
      </w:r>
      <w:r>
        <w:t xml:space="preserve">:</w:t>
      </w:r>
    </w:p>
    <w:p>
      <w:pPr>
        <w:pStyle w:val="Compact"/>
        <w:numPr>
          <w:ilvl w:val="0"/>
          <w:numId w:val="1059"/>
        </w:numPr>
      </w:pPr>
      <w:r>
        <w:rPr>
          <w:i/>
          <w:iCs/>
        </w:rPr>
        <w:t xml:space="preserve">Al Rey Yúcef tres colpes le ovo</w:t>
      </w:r>
      <w:r>
        <w:rPr>
          <w:i/>
          <w:iCs/>
        </w:rPr>
        <w:t xml:space="preserve"> </w:t>
      </w:r>
      <w:r>
        <w:rPr>
          <w:b/>
          <w:bCs/>
          <w:i/>
          <w:iCs/>
        </w:rPr>
        <w:t xml:space="preserve">dados</w:t>
      </w:r>
      <w:r>
        <w:t xml:space="preserve"> </w:t>
      </w:r>
      <w:r>
        <w:t xml:space="preserve">(Cid II, 1725)</w:t>
      </w:r>
      <w:r>
        <w:t xml:space="preserve"> </w:t>
      </w:r>
      <w:r>
        <w:t xml:space="preserve">‚Dem König Yúcef hatte er drei Schläge gegeben’</w:t>
      </w:r>
    </w:p>
    <w:p>
      <w:pPr>
        <w:pStyle w:val="FirstParagraph"/>
      </w:pPr>
      <w:r>
        <w:t xml:space="preserve">Kommentiere die Form</w:t>
      </w:r>
      <w:r>
        <w:t xml:space="preserve"> </w:t>
      </w:r>
      <w:r>
        <w:rPr>
          <w:i/>
          <w:iCs/>
        </w:rPr>
        <w:t xml:space="preserve">dados</w:t>
      </w:r>
      <w:r>
        <w:t xml:space="preserve"> </w:t>
      </w:r>
      <w:r>
        <w:t xml:space="preserve">mit den einschlägigen Termini und bestimme die Periode.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Analyse</w:t>
            </w:r>
          </w:p>
        </w:tc>
      </w:tr>
      <w:tr>
        <w:tc>
          <w:tcPr/>
          <w:p>
            <w:pPr>
              <w:pStyle w:val="Compact"/>
            </w:pPr>
            <w:r>
              <w:t xml:space="preserve">1</w:t>
            </w:r>
          </w:p>
        </w:tc>
        <w:tc>
          <w:tcPr/>
          <w:p>
            <w:pPr>
              <w:pStyle w:val="Compact"/>
            </w:pPr>
            <w:r>
              <w:rPr>
                <w:i/>
                <w:iCs/>
              </w:rPr>
              <w:t xml:space="preserve">ovo</w:t>
            </w:r>
            <w:r>
              <w:t xml:space="preserve"> </w:t>
            </w:r>
            <w:r>
              <w:t xml:space="preserve">ist eine Form von</w:t>
            </w:r>
            <w:r>
              <w:t xml:space="preserve"> </w:t>
            </w:r>
            <w:r>
              <w:rPr>
                <w:i/>
                <w:iCs/>
              </w:rPr>
              <w:t xml:space="preserve">aver</w:t>
            </w:r>
            <w:r>
              <w:t xml:space="preserve"> </w:t>
            </w:r>
            <w:r>
              <w:t xml:space="preserve">(=</w:t>
            </w:r>
            <w:r>
              <w:t xml:space="preserve"> </w:t>
            </w:r>
            <w:r>
              <w:rPr>
                <w:i/>
                <w:iCs/>
              </w:rPr>
              <w:t xml:space="preserve">haber</w:t>
            </w:r>
            <w:r>
              <w:t xml:space="preserve">). Das Auxiliar der zusammengesetzten Zeit ist also</w:t>
            </w:r>
            <w:r>
              <w:t xml:space="preserve"> </w:t>
            </w:r>
            <w:r>
              <w:rPr>
                <w:b/>
                <w:bCs/>
              </w:rPr>
              <w:t xml:space="preserve">haber</w:t>
            </w:r>
            <w:r>
              <w:t xml:space="preserve">, nicht</w:t>
            </w:r>
            <w:r>
              <w:t xml:space="preserve"> </w:t>
            </w:r>
            <w:r>
              <w:rPr>
                <w:i/>
                <w:iCs/>
              </w:rPr>
              <w:t xml:space="preserve">ser</w:t>
            </w:r>
            <w:r>
              <w:t xml:space="preserve">.</w:t>
            </w:r>
          </w:p>
        </w:tc>
      </w:tr>
      <w:tr>
        <w:tc>
          <w:tcPr/>
          <w:p>
            <w:pPr>
              <w:pStyle w:val="Compact"/>
            </w:pPr>
            <w:r>
              <w:t xml:space="preserve">2</w:t>
            </w:r>
          </w:p>
        </w:tc>
        <w:tc>
          <w:tcPr/>
          <w:p>
            <w:pPr>
              <w:pStyle w:val="Compact"/>
            </w:pPr>
            <w:r>
              <w:rPr>
                <w:i/>
                <w:iCs/>
              </w:rPr>
              <w:t xml:space="preserve">tres colpes</w:t>
            </w:r>
            <w:r>
              <w:t xml:space="preserve"> </w:t>
            </w:r>
            <w:r>
              <w:t xml:space="preserve">‚drei Schläge’ ist das</w:t>
            </w:r>
            <w:r>
              <w:t xml:space="preserve"> </w:t>
            </w:r>
            <w:r>
              <w:rPr>
                <w:b/>
                <w:bCs/>
              </w:rPr>
              <w:t xml:space="preserve">direkte Objekt</w:t>
            </w:r>
            <w:r>
              <w:t xml:space="preserve">, maskulin Plural.</w:t>
            </w:r>
          </w:p>
        </w:tc>
      </w:tr>
      <w:tr>
        <w:tc>
          <w:tcPr/>
          <w:p>
            <w:pPr>
              <w:pStyle w:val="Compact"/>
            </w:pPr>
            <w:r>
              <w:t xml:space="preserve">3</w:t>
            </w:r>
          </w:p>
        </w:tc>
        <w:tc>
          <w:tcPr/>
          <w:p>
            <w:pPr>
              <w:pStyle w:val="Compact"/>
            </w:pPr>
            <w:r>
              <w:t xml:space="preserve">Das Partizip lautet</w:t>
            </w:r>
            <w:r>
              <w:t xml:space="preserve"> </w:t>
            </w:r>
            <w:r>
              <w:rPr>
                <w:i/>
                <w:iCs/>
              </w:rPr>
              <w:t xml:space="preserve">dad</w:t>
            </w:r>
            <w:r>
              <w:rPr>
                <w:b/>
                <w:bCs/>
                <w:i/>
                <w:iCs/>
              </w:rPr>
              <w:t xml:space="preserve">os</w:t>
            </w:r>
            <w:r>
              <w:t xml:space="preserve"> </w:t>
            </w:r>
            <w:r>
              <w:t xml:space="preserve">— es trägt also die Endung für</w:t>
            </w:r>
            <w:r>
              <w:t xml:space="preserve"> </w:t>
            </w:r>
            <w:r>
              <w:rPr>
                <w:b/>
                <w:bCs/>
              </w:rPr>
              <w:t xml:space="preserve">(A)</w:t>
            </w:r>
            <w:r>
              <w:t xml:space="preserve">. Der Fachterminus für dieses Verhältnis zum direkten Objekt ist</w:t>
            </w:r>
            <w:r>
              <w:t xml:space="preserve"> </w:t>
            </w:r>
            <w:r>
              <w:rPr>
                <w:b/>
                <w:bCs/>
              </w:rPr>
              <w:t xml:space="preserve">(B)</w:t>
            </w:r>
            <w:r>
              <w:t xml:space="preserve">.</w:t>
            </w:r>
          </w:p>
        </w:tc>
      </w:tr>
      <w:tr>
        <w:tc>
          <w:tcPr/>
          <w:p>
            <w:pPr>
              <w:pStyle w:val="Compact"/>
            </w:pPr>
            <w:r>
              <w:t xml:space="preserve">4</w:t>
            </w:r>
          </w:p>
        </w:tc>
        <w:tc>
          <w:tcPr/>
          <w:p>
            <w:pPr>
              <w:pStyle w:val="Compact"/>
            </w:pPr>
            <w:r>
              <w:t xml:space="preserve">Im heutigen Spanisch wäre die Form</w:t>
            </w:r>
            <w:r>
              <w:t xml:space="preserve"> </w:t>
            </w:r>
            <w:r>
              <w:rPr>
                <w:b/>
                <w:bCs/>
              </w:rPr>
              <w:t xml:space="preserve">unveränderlich</w:t>
            </w:r>
            <w:r>
              <w:t xml:space="preserve">:</w:t>
            </w:r>
            <w:r>
              <w:t xml:space="preserve"> </w:t>
            </w:r>
            <w:r>
              <w:rPr>
                <w:i/>
                <w:iCs/>
              </w:rPr>
              <w:t xml:space="preserve">le había</w:t>
            </w:r>
            <w:r>
              <w:rPr>
                <w:i/>
                <w:iCs/>
              </w:rPr>
              <w:t xml:space="preserve"> </w:t>
            </w:r>
            <w:r>
              <w:rPr>
                <w:b/>
                <w:bCs/>
                <w:i/>
                <w:iCs/>
              </w:rPr>
              <w:t xml:space="preserve">dado</w:t>
            </w:r>
            <w:r>
              <w:rPr>
                <w:i/>
                <w:iCs/>
              </w:rPr>
              <w:t xml:space="preserve"> </w:t>
            </w:r>
            <w:r>
              <w:rPr>
                <w:i/>
                <w:iCs/>
              </w:rPr>
              <w:t xml:space="preserve">tres golpes</w:t>
            </w:r>
            <w:r>
              <w:t xml:space="preserve">.</w:t>
            </w:r>
          </w:p>
        </w:tc>
      </w:tr>
      <w:tr>
        <w:tc>
          <w:tcPr/>
          <w:p>
            <w:pPr>
              <w:pStyle w:val="Compact"/>
            </w:pPr>
            <w:r>
              <w:t xml:space="preserve">5</w:t>
            </w:r>
          </w:p>
        </w:tc>
        <w:tc>
          <w:tcPr/>
          <w:p>
            <w:pPr>
              <w:pStyle w:val="Compact"/>
            </w:pPr>
            <w:r>
              <w:t xml:space="preserve">Periode: Altspanisch. Das Phänomen nimmt bis zum Ende des 15. Jh.s deutlich ab.</w:t>
            </w:r>
          </w:p>
        </w:tc>
      </w:tr>
    </w:tbl>
    <w:p>
      <w:pPr>
        <w:pStyle w:val="BodyText"/>
      </w:pPr>
      <w:r>
        <w:rPr>
          <w:b/>
          <w:bCs/>
        </w:rPr>
        <w:t xml:space="preserve">Lösung</w:t>
      </w:r>
    </w:p>
    <w:p>
      <w:pPr>
        <w:pStyle w:val="Compact"/>
        <w:numPr>
          <w:ilvl w:val="0"/>
          <w:numId w:val="1060"/>
        </w:numPr>
      </w:pPr>
      <w:r>
        <w:rPr>
          <w:b/>
          <w:bCs/>
        </w:rPr>
        <w:t xml:space="preserve">(A)</w:t>
      </w:r>
      <w:r>
        <w:t xml:space="preserve"> </w:t>
      </w:r>
      <w:r>
        <w:rPr>
          <w:b/>
          <w:bCs/>
        </w:rPr>
        <w:t xml:space="preserve">maskulin Plural</w:t>
      </w:r>
      <w:r>
        <w:t xml:space="preserve"> </w:t>
      </w:r>
      <w:r>
        <w:t xml:space="preserve">— das Partizip stimmt in</w:t>
      </w:r>
      <w:r>
        <w:t xml:space="preserve"> </w:t>
      </w:r>
      <w:r>
        <w:rPr>
          <w:b/>
          <w:bCs/>
        </w:rPr>
        <w:t xml:space="preserve">Genus und Numerus</w:t>
      </w:r>
      <w:r>
        <w:t xml:space="preserve"> </w:t>
      </w:r>
      <w:r>
        <w:t xml:space="preserve">mit</w:t>
      </w:r>
      <w:r>
        <w:t xml:space="preserve"> </w:t>
      </w:r>
      <w:r>
        <w:rPr>
          <w:i/>
          <w:iCs/>
        </w:rPr>
        <w:t xml:space="preserve">tres colpes</w:t>
      </w:r>
      <w:r>
        <w:t xml:space="preserve"> </w:t>
      </w:r>
      <w:r>
        <w:t xml:space="preserve">überein.</w:t>
      </w:r>
    </w:p>
    <w:p>
      <w:pPr>
        <w:pStyle w:val="Compact"/>
        <w:numPr>
          <w:ilvl w:val="0"/>
          <w:numId w:val="1060"/>
        </w:numPr>
      </w:pPr>
      <w:r>
        <w:rPr>
          <w:b/>
          <w:bCs/>
        </w:rPr>
        <w:t xml:space="preserve">(B)</w:t>
      </w:r>
      <w:r>
        <w:t xml:space="preserve"> </w:t>
      </w:r>
      <w:r>
        <w:rPr>
          <w:b/>
          <w:bCs/>
        </w:rPr>
        <w:t xml:space="preserve">Kongruenz des Partizips (mit dem direkten Objekt)</w:t>
      </w:r>
      <w:r>
        <w:t xml:space="preserve"> </w:t>
      </w:r>
      <w:r>
        <w:t xml:space="preserve">bei Auxiliar</w:t>
      </w:r>
      <w:r>
        <w:t xml:space="preserve"> </w:t>
      </w:r>
      <w:r>
        <w:rPr>
          <w:i/>
          <w:iCs/>
        </w:rPr>
        <w:t xml:space="preserve">haber</w:t>
      </w:r>
      <w:r>
        <w:t xml:space="preserve"> </w:t>
      </w:r>
      <w:r>
        <w:t xml:space="preserve">(HO4, 5.2).</w:t>
      </w:r>
    </w:p>
    <w:p>
      <w:pPr>
        <w:pStyle w:val="Compact"/>
        <w:numPr>
          <w:ilvl w:val="0"/>
          <w:numId w:val="1060"/>
        </w:numPr>
      </w:pPr>
      <w:r>
        <w:rPr>
          <w:b/>
          <w:bCs/>
        </w:rPr>
        <w:t xml:space="preserve">Die Begründung, die in Schritt 5 gehört:</w:t>
      </w:r>
      <w:r>
        <w:t xml:space="preserve"> </w:t>
      </w:r>
      <w:r>
        <w:t xml:space="preserve">Die Kongruenz ist ein „</w:t>
      </w:r>
      <w:r>
        <w:rPr>
          <w:b/>
          <w:bCs/>
        </w:rPr>
        <w:t xml:space="preserve">Reflex der ursprünglich engen syntaktischen Beziehung zwischen direktem Objekt und Partizip</w:t>
      </w:r>
      <w:r>
        <w:t xml:space="preserve">” (HO4, 5.2) — das Partizip war ursprünglich ein auf das Objekt bezogenes Adjektiv. Sie „nimmt bis zum Ende des 15. Jh.s deutlich ab”, ist also ein Merkmal des</w:t>
      </w:r>
      <w:r>
        <w:t xml:space="preserve"> </w:t>
      </w:r>
      <w:r>
        <w:rPr>
          <w:b/>
          <w:bCs/>
        </w:rPr>
        <w:t xml:space="preserve">Altspanischen</w:t>
      </w:r>
      <w:r>
        <w:t xml:space="preserve">; erhalten ist sie heute noch im</w:t>
      </w:r>
      <w:r>
        <w:t xml:space="preserve"> </w:t>
      </w:r>
      <w:r>
        <w:rPr>
          <w:b/>
          <w:bCs/>
        </w:rPr>
        <w:t xml:space="preserve">Französischen und Italienischen</w:t>
      </w:r>
      <w:r>
        <w:t xml:space="preserve">.</w:t>
      </w:r>
    </w:p>
    <w:p>
      <w:pPr>
        <w:pStyle w:val="Compact"/>
        <w:numPr>
          <w:ilvl w:val="0"/>
          <w:numId w:val="1060"/>
        </w:numPr>
      </w:pPr>
      <w:r>
        <w:rPr>
          <w:b/>
          <w:bCs/>
        </w:rPr>
        <w:t xml:space="preserve">Bonus, den du erwähnen solltest:</w:t>
      </w:r>
      <w:r>
        <w:t xml:space="preserve"> </w:t>
      </w:r>
      <w:r>
        <w:t xml:space="preserve">Der Satz enthält mit</w:t>
      </w:r>
      <w:r>
        <w:t xml:space="preserve"> </w:t>
      </w:r>
      <w:r>
        <w:rPr>
          <w:i/>
          <w:iCs/>
        </w:rPr>
        <w:t xml:space="preserve">Al Rey Yúcef</w:t>
      </w:r>
      <w:r>
        <w:t xml:space="preserve"> </w:t>
      </w:r>
      <w:r>
        <w:t xml:space="preserve">zugleich ein Beispiel für</w:t>
      </w:r>
      <w:r>
        <w:t xml:space="preserve"> </w:t>
      </w:r>
      <w:r>
        <w:rPr>
          <w:b/>
          <w:bCs/>
        </w:rPr>
        <w:t xml:space="preserve">DOM</w:t>
      </w:r>
      <w:r>
        <w:t xml:space="preserve">/präpositionale Markierung — hier beim indirekten Objekt — und mit</w:t>
      </w:r>
      <w:r>
        <w:t xml:space="preserve"> </w:t>
      </w:r>
      <w:r>
        <w:rPr>
          <w:i/>
          <w:iCs/>
        </w:rPr>
        <w:t xml:space="preserve">le</w:t>
      </w:r>
      <w:r>
        <w:t xml:space="preserve"> </w:t>
      </w:r>
      <w:r>
        <w:t xml:space="preserve">ein</w:t>
      </w:r>
      <w:r>
        <w:t xml:space="preserve"> </w:t>
      </w:r>
      <w:r>
        <w:rPr>
          <w:b/>
          <w:bCs/>
        </w:rPr>
        <w:t xml:space="preserve">klitisches Doppelungspronomen</w:t>
      </w:r>
      <w:r>
        <w:t xml:space="preserve">.</w:t>
      </w:r>
    </w:p>
    <w:bookmarkEnd w:id="177"/>
    <w:bookmarkStart w:id="178" w:name="Xf8a0e62d27160a11e99800ac02033ab663e37fe"/>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Gegeben sind zwei Sätze aus demselben Werk (</w:t>
      </w:r>
      <w:r>
        <w:rPr>
          <w:i/>
          <w:iCs/>
        </w:rPr>
        <w:t xml:space="preserve">Poema de Mio Cid</w:t>
      </w:r>
      <w:r>
        <w:t xml:space="preserve">, zit. n. HO7, 2.3):</w:t>
      </w:r>
    </w:p>
    <w:p>
      <w:pPr>
        <w:pStyle w:val="Compact"/>
        <w:numPr>
          <w:ilvl w:val="0"/>
          <w:numId w:val="1061"/>
        </w:numPr>
      </w:pPr>
      <w:r>
        <w:rPr>
          <w:i/>
          <w:iCs/>
        </w:rPr>
        <w:t xml:space="preserve">Reçiba</w:t>
      </w:r>
      <w:r>
        <w:rPr>
          <w:i/>
          <w:iCs/>
        </w:rPr>
        <w:t xml:space="preserve"> </w:t>
      </w:r>
      <w:r>
        <w:rPr>
          <w:b/>
          <w:bCs/>
          <w:i/>
          <w:iCs/>
        </w:rPr>
        <w:t xml:space="preserve">a</w:t>
      </w:r>
      <w:r>
        <w:rPr>
          <w:i/>
          <w:iCs/>
        </w:rPr>
        <w:t xml:space="preserve"> </w:t>
      </w:r>
      <w:r>
        <w:rPr>
          <w:i/>
          <w:iCs/>
        </w:rPr>
        <w:t xml:space="preserve">mios yernos como él pudier mejor</w:t>
      </w:r>
      <w:r>
        <w:t xml:space="preserve"> </w:t>
      </w:r>
      <w:r>
        <w:t xml:space="preserve">(Cid, 2637)</w:t>
      </w:r>
    </w:p>
    <w:p>
      <w:pPr>
        <w:pStyle w:val="Compact"/>
        <w:numPr>
          <w:ilvl w:val="0"/>
          <w:numId w:val="1061"/>
        </w:numPr>
      </w:pPr>
      <w:r>
        <w:rPr>
          <w:i/>
          <w:iCs/>
        </w:rPr>
        <w:t xml:space="preserve">Ca yo case sus fijas con yfantes de Carrión.</w:t>
      </w:r>
      <w:r>
        <w:t xml:space="preserve"> </w:t>
      </w:r>
      <w:r>
        <w:t xml:space="preserve">(Cid, 2956)</w:t>
      </w:r>
      <w:r>
        <w:t xml:space="preserve"> </w:t>
      </w:r>
      <w:r>
        <w:t xml:space="preserve">‚Denn ich verheiratete seine Töchter mit den Infanten von Carrión.’</w:t>
      </w:r>
    </w:p>
    <w:p>
      <w:pPr>
        <w:pStyle w:val="FirstParagraph"/>
      </w:pPr>
      <w:r>
        <w:rPr>
          <w:b/>
          <w:bCs/>
        </w:rPr>
        <w:t xml:space="preserve">i)</w:t>
      </w:r>
      <w:r>
        <w:t xml:space="preserve"> </w:t>
      </w:r>
      <w:r>
        <w:t xml:space="preserve">Erkläre mit dem einschlägigen Fachterminus, worin sich die Behandlung der direkten Objekte in (3) und (4) unterscheidet.</w:t>
      </w:r>
      <w:r>
        <w:t xml:space="preserve"> </w:t>
      </w:r>
      <w:r>
        <w:rPr>
          <w:b/>
          <w:bCs/>
        </w:rPr>
        <w:t xml:space="preserve">ii)</w:t>
      </w:r>
      <w:r>
        <w:t xml:space="preserve"> </w:t>
      </w:r>
      <w:r>
        <w:t xml:space="preserve">Warum ist Satz (4) in dieser Form im heutigen Spanisch</w:t>
      </w:r>
      <w:r>
        <w:t xml:space="preserve"> </w:t>
      </w:r>
      <w:r>
        <w:rPr>
          <w:b/>
          <w:bCs/>
        </w:rPr>
        <w:t xml:space="preserve">nicht</w:t>
      </w:r>
      <w:r>
        <w:t xml:space="preserve"> </w:t>
      </w:r>
      <w:r>
        <w:t xml:space="preserve">mehr möglich? Was folgt daraus für die Datierung?</w:t>
      </w:r>
    </w:p>
    <w:p>
      <w:pPr>
        <w:pStyle w:val="BodyText"/>
      </w:pPr>
      <w:r>
        <w:rPr>
          <w:i/>
          <w:iCs/>
        </w:rPr>
        <w:t xml:space="preserve">(Lösung: siehe Klausur-Simulation, Aufgabe T1 unten.)</w:t>
      </w:r>
    </w:p>
    <w:p>
      <w:r>
        <w:pict>
          <v:rect style="width:0;height:1.5pt" o:hralign="center" o:hrstd="t" o:hr="t"/>
        </w:pict>
      </w:r>
    </w:p>
    <w:bookmarkEnd w:id="178"/>
    <w:bookmarkEnd w:id="179"/>
    <w:bookmarkStart w:id="180" w:name="X917b9edbbd97e6e63a99e246bd7d52c8333dba1"/>
    <w:p>
      <w:pPr>
        <w:pStyle w:val="Heading2"/>
      </w:pPr>
      <w:r>
        <w:t xml:space="preserve">Mini-Glossar der neuen ⭐-Begriffe (Definition + 2 Beispiele)</w:t>
      </w:r>
    </w:p>
    <w:p>
      <w:pPr>
        <w:pStyle w:val="FirstParagraph"/>
      </w:pPr>
      <w:r>
        <w:rPr>
          <w:b/>
          <w:bCs/>
        </w:rPr>
        <w:t xml:space="preserve">Retrospektive Zuschreibung</w:t>
      </w:r>
      <w:r>
        <w:t xml:space="preserve"> </w:t>
      </w:r>
      <w:r>
        <w:t xml:space="preserve">⭐ — Periodenbezeichnungen wie</w:t>
      </w:r>
      <w:r>
        <w:t xml:space="preserve"> </w:t>
      </w:r>
      <w:r>
        <w:rPr>
          <w:i/>
          <w:iCs/>
        </w:rPr>
        <w:t xml:space="preserve">Alt-</w:t>
      </w:r>
      <w:r>
        <w:t xml:space="preserve"> </w:t>
      </w:r>
      <w:r>
        <w:t xml:space="preserve">oder</w:t>
      </w:r>
      <w:r>
        <w:t xml:space="preserve"> </w:t>
      </w:r>
      <w:r>
        <w:rPr>
          <w:i/>
          <w:iCs/>
        </w:rPr>
        <w:t xml:space="preserve">Mittelspanisch</w:t>
      </w:r>
      <w:r>
        <w:t xml:space="preserve"> </w:t>
      </w:r>
      <w:r>
        <w:t xml:space="preserve">wurden nicht von den Sprechern verwendet, sondern erst rückblickend von der Forschung vergeben.</w:t>
      </w:r>
      <w:r>
        <w:t xml:space="preserve"> </w:t>
      </w:r>
      <w:r>
        <w:rPr>
          <w:i/>
          <w:iCs/>
        </w:rPr>
        <w:t xml:space="preserve">Bsp. 1:</w:t>
      </w:r>
      <w:r>
        <w:t xml:space="preserve"> </w:t>
      </w:r>
      <w:r>
        <w:t xml:space="preserve">Niemand um 1200 nannte seine Sprache „Altspanisch”.</w:t>
      </w:r>
      <w:r>
        <w:t xml:space="preserve"> </w:t>
      </w:r>
      <w:r>
        <w:rPr>
          <w:i/>
          <w:iCs/>
        </w:rPr>
        <w:t xml:space="preserve">Bsp. 2:</w:t>
      </w:r>
      <w:r>
        <w:t xml:space="preserve"> </w:t>
      </w:r>
      <w:r>
        <w:t xml:space="preserve">Die Sprecher sagten</w:t>
      </w:r>
      <w:r>
        <w:t xml:space="preserve"> </w:t>
      </w:r>
      <w:r>
        <w:rPr>
          <w:i/>
          <w:iCs/>
        </w:rPr>
        <w:t xml:space="preserve">castellano</w:t>
      </w:r>
      <w:r>
        <w:t xml:space="preserve">;</w:t>
      </w:r>
      <w:r>
        <w:t xml:space="preserve"> </w:t>
      </w:r>
      <w:r>
        <w:rPr>
          <w:i/>
          <w:iCs/>
        </w:rPr>
        <w:t xml:space="preserve">lengua española</w:t>
      </w:r>
      <w:r>
        <w:t xml:space="preserve"> </w:t>
      </w:r>
      <w:r>
        <w:t xml:space="preserve">erscheint erst im 16. Jh. in offiziellen Texten.</w:t>
      </w:r>
    </w:p>
    <w:p>
      <w:pPr>
        <w:pStyle w:val="BodyText"/>
      </w:pPr>
      <w:r>
        <w:rPr>
          <w:b/>
          <w:bCs/>
        </w:rPr>
        <w:t xml:space="preserve">Externer Ausbau</w:t>
      </w:r>
      <w:r>
        <w:t xml:space="preserve"> </w:t>
      </w:r>
      <w:r>
        <w:t xml:space="preserve">⭐ — die geographische Ausbreitung des Kastilischen auf Kosten der benachbarten Dialekte infolge der Reconquista-Erfolge Kastiliens.</w:t>
      </w:r>
      <w:r>
        <w:t xml:space="preserve"> </w:t>
      </w:r>
      <w:r>
        <w:rPr>
          <w:i/>
          <w:iCs/>
        </w:rPr>
        <w:t xml:space="preserve">Bsp. 1:</w:t>
      </w:r>
      <w:r>
        <w:t xml:space="preserve"> </w:t>
      </w:r>
      <w:r>
        <w:t xml:space="preserve">Vordringen vom kantabrischen Gebirge nach Süden.</w:t>
      </w:r>
      <w:r>
        <w:t xml:space="preserve"> </w:t>
      </w:r>
      <w:r>
        <w:rPr>
          <w:i/>
          <w:iCs/>
        </w:rPr>
        <w:t xml:space="preserve">Bsp. 2:</w:t>
      </w:r>
      <w:r>
        <w:t xml:space="preserve"> </w:t>
      </w:r>
      <w:r>
        <w:t xml:space="preserve">Entstehung des Andalusischen in den wiederbesiedelten Südgebieten.</w:t>
      </w:r>
    </w:p>
    <w:p>
      <w:pPr>
        <w:pStyle w:val="BodyText"/>
      </w:pPr>
      <w:r>
        <w:rPr>
          <w:b/>
          <w:bCs/>
        </w:rPr>
        <w:t xml:space="preserve">Interner Ausbau</w:t>
      </w:r>
      <w:r>
        <w:t xml:space="preserve"> </w:t>
      </w:r>
      <w:r>
        <w:t xml:space="preserve">⭐ — das Vordringen des Kastilischen in neue Funktions- und Diskursbereiche samt der dafür nötigen Weiterentwicklung von Wortschatz und Grammatik.</w:t>
      </w:r>
      <w:r>
        <w:t xml:space="preserve"> </w:t>
      </w:r>
      <w:r>
        <w:rPr>
          <w:i/>
          <w:iCs/>
        </w:rPr>
        <w:t xml:space="preserve">Bsp. 1:</w:t>
      </w:r>
      <w:r>
        <w:t xml:space="preserve"> </w:t>
      </w:r>
      <w:r>
        <w:t xml:space="preserve">Kastilisch wird im 13. Jh. Kanzleisprache.</w:t>
      </w:r>
      <w:r>
        <w:t xml:space="preserve"> </w:t>
      </w:r>
      <w:r>
        <w:rPr>
          <w:i/>
          <w:iCs/>
        </w:rPr>
        <w:t xml:space="preserve">Bsp. 2:</w:t>
      </w:r>
      <w:r>
        <w:t xml:space="preserve"> </w:t>
      </w:r>
      <w:r>
        <w:t xml:space="preserve">Kastilisch steigt am Hof Alfons X. zur Wissenschaftssprache auf.</w:t>
      </w:r>
    </w:p>
    <w:p>
      <w:pPr>
        <w:pStyle w:val="BodyText"/>
      </w:pPr>
      <w:r>
        <w:rPr>
          <w:b/>
          <w:bCs/>
        </w:rPr>
        <w:t xml:space="preserve">Überdachung</w:t>
      </w:r>
      <w:r>
        <w:t xml:space="preserve"> </w:t>
      </w:r>
      <w:r>
        <w:t xml:space="preserve">⭐ — das Kastilische übernimmt aufgrund seiner funktionalen Aufwertung die überregionalen und schriftlichen Funktionen der übrigen Primärdialekte, die weiter gesprochen werden.</w:t>
      </w:r>
      <w:r>
        <w:t xml:space="preserve"> </w:t>
      </w:r>
      <w:r>
        <w:rPr>
          <w:i/>
          <w:iCs/>
        </w:rPr>
        <w:t xml:space="preserve">Bsp. 1:</w:t>
      </w:r>
      <w:r>
        <w:t xml:space="preserve"> </w:t>
      </w:r>
      <w:r>
        <w:t xml:space="preserve">Überdachung des Astur-Leonesischen.</w:t>
      </w:r>
      <w:r>
        <w:t xml:space="preserve"> </w:t>
      </w:r>
      <w:r>
        <w:rPr>
          <w:i/>
          <w:iCs/>
        </w:rPr>
        <w:t xml:space="preserve">Bsp. 2:</w:t>
      </w:r>
      <w:r>
        <w:t xml:space="preserve"> </w:t>
      </w:r>
      <w:r>
        <w:t xml:space="preserve">Die Kastilianisierung Aragóns und Leóns ist um 1500 abgeschlossen (HO5, 1).</w:t>
      </w:r>
    </w:p>
    <w:p>
      <w:pPr>
        <w:pStyle w:val="BodyText"/>
      </w:pPr>
      <w:r>
        <w:rPr>
          <w:b/>
          <w:bCs/>
        </w:rPr>
        <w:t xml:space="preserve">Unakkusative Verben</w:t>
      </w:r>
      <w:r>
        <w:t xml:space="preserve"> </w:t>
      </w:r>
      <w:r>
        <w:t xml:space="preserve">⭐ — Untergruppe der intransitiven Verben, deren erstes Argument sich syntaktisch wie ein direktes Objekt verhält; im Altspanischen mit Perfektauxiliar</w:t>
      </w:r>
      <w:r>
        <w:t xml:space="preserve"> </w:t>
      </w:r>
      <w:r>
        <w:rPr>
          <w:i/>
          <w:iCs/>
        </w:rPr>
        <w:t xml:space="preserve">ser</w:t>
      </w:r>
      <w:r>
        <w:t xml:space="preserve">.</w:t>
      </w:r>
      <w:r>
        <w:t xml:space="preserve"> </w:t>
      </w:r>
      <w:r>
        <w:rPr>
          <w:i/>
          <w:iCs/>
        </w:rPr>
        <w:t xml:space="preserve">Bsp. 1:</w:t>
      </w:r>
      <w:r>
        <w:t xml:space="preserve"> </w:t>
      </w:r>
      <w:r>
        <w:rPr>
          <w:i/>
          <w:iCs/>
        </w:rPr>
        <w:t xml:space="preserve">ir</w:t>
      </w:r>
      <w:r>
        <w:t xml:space="preserve"> </w:t>
      </w:r>
      <w:r>
        <w:t xml:space="preserve">→</w:t>
      </w:r>
      <w:r>
        <w:t xml:space="preserve"> </w:t>
      </w:r>
      <w:r>
        <w:rPr>
          <w:i/>
          <w:iCs/>
        </w:rPr>
        <w:t xml:space="preserve">son idos</w:t>
      </w:r>
      <w:r>
        <w:t xml:space="preserve">.</w:t>
      </w:r>
      <w:r>
        <w:t xml:space="preserve"> </w:t>
      </w:r>
      <w:r>
        <w:rPr>
          <w:i/>
          <w:iCs/>
        </w:rPr>
        <w:t xml:space="preserve">Bsp. 2:</w:t>
      </w:r>
      <w:r>
        <w:t xml:space="preserve"> </w:t>
      </w:r>
      <w:r>
        <w:rPr>
          <w:i/>
          <w:iCs/>
        </w:rPr>
        <w:t xml:space="preserve">venir</w:t>
      </w:r>
      <w:r>
        <w:t xml:space="preserve"> </w:t>
      </w:r>
      <w:r>
        <w:t xml:space="preserve">→</w:t>
      </w:r>
      <w:r>
        <w:t xml:space="preserve"> </w:t>
      </w:r>
      <w:r>
        <w:rPr>
          <w:i/>
          <w:iCs/>
        </w:rPr>
        <w:t xml:space="preserve">son venidos</w:t>
      </w:r>
      <w:r>
        <w:t xml:space="preserve">. (Herkunft teilweise aus den lat. Deponentien, z. B.</w:t>
      </w:r>
      <w:r>
        <w:t xml:space="preserve"> </w:t>
      </w:r>
      <w:r>
        <w:rPr>
          <w:i/>
          <w:iCs/>
        </w:rPr>
        <w:t xml:space="preserve">mori</w:t>
      </w:r>
      <w:r>
        <w:t xml:space="preserve"> </w:t>
      </w:r>
      <w:r>
        <w:t xml:space="preserve">→</w:t>
      </w:r>
      <w:r>
        <w:t xml:space="preserve"> </w:t>
      </w:r>
      <w:r>
        <w:rPr>
          <w:i/>
          <w:iCs/>
        </w:rPr>
        <w:t xml:space="preserve">mortuus sum</w:t>
      </w:r>
      <w:r>
        <w:t xml:space="preserve">.)</w:t>
      </w:r>
    </w:p>
    <w:p>
      <w:pPr>
        <w:pStyle w:val="BodyText"/>
      </w:pPr>
      <w:r>
        <w:rPr>
          <w:b/>
          <w:bCs/>
        </w:rPr>
        <w:t xml:space="preserve">Perfektauxiliar</w:t>
      </w:r>
      <w:r>
        <w:rPr>
          <w:b/>
          <w:bCs/>
        </w:rPr>
        <w:t xml:space="preserve"> </w:t>
      </w:r>
      <w:r>
        <w:rPr>
          <w:b/>
          <w:bCs/>
          <w:i/>
          <w:iCs/>
        </w:rPr>
        <w:t xml:space="preserve">ser</w:t>
      </w:r>
      <w:r>
        <w:t xml:space="preserve"> </w:t>
      </w:r>
      <w:r>
        <w:t xml:space="preserve">⭐ — im Altspanischen bilden reflexive und unakkusative Verben ihr Perfekt mit</w:t>
      </w:r>
      <w:r>
        <w:t xml:space="preserve"> </w:t>
      </w:r>
      <w:r>
        <w:rPr>
          <w:i/>
          <w:iCs/>
        </w:rPr>
        <w:t xml:space="preserve">ser</w:t>
      </w:r>
      <w:r>
        <w:t xml:space="preserve"> </w:t>
      </w:r>
      <w:r>
        <w:t xml:space="preserve">statt mit</w:t>
      </w:r>
      <w:r>
        <w:t xml:space="preserve"> </w:t>
      </w:r>
      <w:r>
        <w:rPr>
          <w:i/>
          <w:iCs/>
        </w:rPr>
        <w:t xml:space="preserve">haber</w:t>
      </w:r>
      <w:r>
        <w:t xml:space="preserve">.</w:t>
      </w:r>
      <w:r>
        <w:t xml:space="preserve"> </w:t>
      </w:r>
      <w:r>
        <w:rPr>
          <w:i/>
          <w:iCs/>
        </w:rPr>
        <w:t xml:space="preserve">Bsp. 1:</w:t>
      </w:r>
      <w:r>
        <w:t xml:space="preserve"> </w:t>
      </w:r>
      <w:r>
        <w:rPr>
          <w:i/>
          <w:iCs/>
        </w:rPr>
        <w:t xml:space="preserve">eran entrados</w:t>
      </w:r>
      <w:r>
        <w:t xml:space="preserve"> </w:t>
      </w:r>
      <w:r>
        <w:t xml:space="preserve">(heute</w:t>
      </w:r>
      <w:r>
        <w:t xml:space="preserve"> </w:t>
      </w:r>
      <w:r>
        <w:rPr>
          <w:i/>
          <w:iCs/>
        </w:rPr>
        <w:t xml:space="preserve">habían entrado</w:t>
      </w:r>
      <w:r>
        <w:t xml:space="preserve">).</w:t>
      </w:r>
      <w:r>
        <w:t xml:space="preserve"> </w:t>
      </w:r>
      <w:r>
        <w:rPr>
          <w:i/>
          <w:iCs/>
        </w:rPr>
        <w:t xml:space="preserve">Bsp. 2:</w:t>
      </w:r>
      <w:r>
        <w:t xml:space="preserve"> </w:t>
      </w:r>
      <w:r>
        <w:rPr>
          <w:i/>
          <w:iCs/>
        </w:rPr>
        <w:t xml:space="preserve">fue llegado</w:t>
      </w:r>
      <w:r>
        <w:t xml:space="preserve"> </w:t>
      </w:r>
      <w:r>
        <w:t xml:space="preserve">(heute</w:t>
      </w:r>
      <w:r>
        <w:t xml:space="preserve"> </w:t>
      </w:r>
      <w:r>
        <w:rPr>
          <w:i/>
          <w:iCs/>
        </w:rPr>
        <w:t xml:space="preserve">ha llegado</w:t>
      </w:r>
      <w:r>
        <w:t xml:space="preserve">).</w:t>
      </w:r>
    </w:p>
    <w:p>
      <w:pPr>
        <w:pStyle w:val="BodyText"/>
      </w:pPr>
      <w:r>
        <w:rPr>
          <w:b/>
          <w:bCs/>
        </w:rPr>
        <w:t xml:space="preserve">Kongruenz des Partizips</w:t>
      </w:r>
      <w:r>
        <w:t xml:space="preserve"> </w:t>
      </w:r>
      <w:r>
        <w:t xml:space="preserve">⭐ — im Altspanischen kongruiert das Partizip in Genus und Numerus mit dem direkten Objekt, auch beim Auxiliar</w:t>
      </w:r>
      <w:r>
        <w:t xml:space="preserve"> </w:t>
      </w:r>
      <w:r>
        <w:rPr>
          <w:i/>
          <w:iCs/>
        </w:rPr>
        <w:t xml:space="preserve">haber</w:t>
      </w:r>
      <w:r>
        <w:t xml:space="preserve">; nimmt bis Ende des 15. Jh.s ab.</w:t>
      </w:r>
      <w:r>
        <w:t xml:space="preserve"> </w:t>
      </w:r>
      <w:r>
        <w:rPr>
          <w:i/>
          <w:iCs/>
        </w:rPr>
        <w:t xml:space="preserve">Bsp. 1:</w:t>
      </w:r>
      <w:r>
        <w:t xml:space="preserve"> </w:t>
      </w:r>
      <w:r>
        <w:rPr>
          <w:i/>
          <w:iCs/>
        </w:rPr>
        <w:t xml:space="preserve">tres colpes le ovo dados</w:t>
      </w:r>
      <w:r>
        <w:t xml:space="preserve">.</w:t>
      </w:r>
      <w:r>
        <w:t xml:space="preserve"> </w:t>
      </w:r>
      <w:r>
        <w:rPr>
          <w:i/>
          <w:iCs/>
        </w:rPr>
        <w:t xml:space="preserve">Bsp. 2:</w:t>
      </w:r>
      <w:r>
        <w:t xml:space="preserve"> </w:t>
      </w:r>
      <w:r>
        <w:t xml:space="preserve">heute noch im Frz. (</w:t>
      </w:r>
      <w:r>
        <w:rPr>
          <w:i/>
          <w:iCs/>
        </w:rPr>
        <w:t xml:space="preserve">les lettres que j’ai écrites</w:t>
      </w:r>
      <w:r>
        <w:t xml:space="preserve">) und It.</w:t>
      </w:r>
    </w:p>
    <w:p>
      <w:pPr>
        <w:pStyle w:val="BodyText"/>
      </w:pPr>
      <w:r>
        <w:rPr>
          <w:b/>
          <w:bCs/>
        </w:rPr>
        <w:t xml:space="preserve">Klitikum</w:t>
      </w:r>
      <w:r>
        <w:t xml:space="preserve"> </w:t>
      </w:r>
      <w:r>
        <w:t xml:space="preserve">⭐ — unbetonte, nicht selbstständig verwendbare Pronominalform, die sich lautlich an ein Nachbarwort anlehnt.</w:t>
      </w:r>
      <w:r>
        <w:t xml:space="preserve"> </w:t>
      </w:r>
      <w:r>
        <w:rPr>
          <w:i/>
          <w:iCs/>
        </w:rPr>
        <w:t xml:space="preserve">Bsp. 1:</w:t>
      </w:r>
      <w:r>
        <w:t xml:space="preserve"> </w:t>
      </w:r>
      <w:r>
        <w:rPr>
          <w:i/>
          <w:iCs/>
        </w:rPr>
        <w:t xml:space="preserve">lo</w:t>
      </w:r>
      <w:r>
        <w:t xml:space="preserve"> </w:t>
      </w:r>
      <w:r>
        <w:t xml:space="preserve">in</w:t>
      </w:r>
      <w:r>
        <w:t xml:space="preserve"> </w:t>
      </w:r>
      <w:r>
        <w:rPr>
          <w:i/>
          <w:iCs/>
        </w:rPr>
        <w:t xml:space="preserve">Exiénlo</w:t>
      </w:r>
      <w:r>
        <w:t xml:space="preserve">.</w:t>
      </w:r>
      <w:r>
        <w:t xml:space="preserve"> </w:t>
      </w:r>
      <w:r>
        <w:rPr>
          <w:i/>
          <w:iCs/>
        </w:rPr>
        <w:t xml:space="preserve">Bsp. 2:</w:t>
      </w:r>
      <w:r>
        <w:t xml:space="preserve"> </w:t>
      </w:r>
      <w:r>
        <w:rPr>
          <w:i/>
          <w:iCs/>
        </w:rPr>
        <w:t xml:space="preserve">vos</w:t>
      </w:r>
      <w:r>
        <w:t xml:space="preserve"> </w:t>
      </w:r>
      <w:r>
        <w:t xml:space="preserve">in</w:t>
      </w:r>
      <w:r>
        <w:t xml:space="preserve"> </w:t>
      </w:r>
      <w:r>
        <w:rPr>
          <w:i/>
          <w:iCs/>
        </w:rPr>
        <w:t xml:space="preserve">doblarvos he</w:t>
      </w:r>
      <w:r>
        <w:t xml:space="preserve">.</w:t>
      </w:r>
    </w:p>
    <w:p>
      <w:pPr>
        <w:pStyle w:val="BodyText"/>
      </w:pPr>
      <w:r>
        <w:rPr>
          <w:b/>
          <w:bCs/>
        </w:rPr>
        <w:t xml:space="preserve">Enklise</w:t>
      </w:r>
      <w:r>
        <w:t xml:space="preserve"> </w:t>
      </w:r>
      <w:r>
        <w:t xml:space="preserve">⭐⭐ — Stellung des Klitikums</w:t>
      </w:r>
      <w:r>
        <w:t xml:space="preserve"> </w:t>
      </w:r>
      <w:r>
        <w:rPr>
          <w:b/>
          <w:bCs/>
        </w:rPr>
        <w:t xml:space="preserve">nach</w:t>
      </w:r>
      <w:r>
        <w:t xml:space="preserve"> </w:t>
      </w:r>
      <w:r>
        <w:t xml:space="preserve">dem Verb; im altspanischen Aussagesatz die Regel, heute nur noch bei bejahtem Imperativ, Gerundium und Infinitiv.</w:t>
      </w:r>
      <w:r>
        <w:t xml:space="preserve"> </w:t>
      </w:r>
      <w:r>
        <w:rPr>
          <w:i/>
          <w:iCs/>
        </w:rPr>
        <w:t xml:space="preserve">Bsp. 1:</w:t>
      </w:r>
      <w:r>
        <w:t xml:space="preserve"> </w:t>
      </w:r>
      <w:r>
        <w:rPr>
          <w:i/>
          <w:iCs/>
        </w:rPr>
        <w:t xml:space="preserve">Exiénlo ver mugieres e varones</w:t>
      </w:r>
      <w:r>
        <w:t xml:space="preserve">.</w:t>
      </w:r>
      <w:r>
        <w:t xml:space="preserve"> </w:t>
      </w:r>
      <w:r>
        <w:rPr>
          <w:i/>
          <w:iCs/>
        </w:rPr>
        <w:t xml:space="preserve">Bsp. 2:</w:t>
      </w:r>
      <w:r>
        <w:t xml:space="preserve"> </w:t>
      </w:r>
      <w:r>
        <w:rPr>
          <w:i/>
          <w:iCs/>
        </w:rPr>
        <w:t xml:space="preserve">Embiaron le entonce los griegos…</w:t>
      </w:r>
    </w:p>
    <w:p>
      <w:pPr>
        <w:pStyle w:val="BodyText"/>
      </w:pPr>
      <w:r>
        <w:rPr>
          <w:b/>
          <w:bCs/>
        </w:rPr>
        <w:t xml:space="preserve">Proklise</w:t>
      </w:r>
      <w:r>
        <w:t xml:space="preserve"> </w:t>
      </w:r>
      <w:r>
        <w:t xml:space="preserve">⭐ — Stellung des Klitikums</w:t>
      </w:r>
      <w:r>
        <w:t xml:space="preserve"> </w:t>
      </w:r>
      <w:r>
        <w:rPr>
          <w:b/>
          <w:bCs/>
        </w:rPr>
        <w:t xml:space="preserve">vor</w:t>
      </w:r>
      <w:r>
        <w:t xml:space="preserve"> </w:t>
      </w:r>
      <w:r>
        <w:t xml:space="preserve">dem Verb; im modernen Spanisch bei finiten Verben die einzige Möglichkeit.</w:t>
      </w:r>
      <w:r>
        <w:t xml:space="preserve"> </w:t>
      </w:r>
      <w:r>
        <w:rPr>
          <w:i/>
          <w:iCs/>
        </w:rPr>
        <w:t xml:space="preserve">Bsp. 1:</w:t>
      </w:r>
      <w:r>
        <w:t xml:space="preserve"> </w:t>
      </w:r>
      <w:r>
        <w:rPr>
          <w:i/>
          <w:iCs/>
        </w:rPr>
        <w:t xml:space="preserve">lo veo</w:t>
      </w:r>
      <w:r>
        <w:t xml:space="preserve">.</w:t>
      </w:r>
      <w:r>
        <w:t xml:space="preserve"> </w:t>
      </w:r>
      <w:r>
        <w:rPr>
          <w:i/>
          <w:iCs/>
        </w:rPr>
        <w:t xml:space="preserve">Bsp. 2:</w:t>
      </w:r>
      <w:r>
        <w:t xml:space="preserve"> </w:t>
      </w:r>
      <w:r>
        <w:rPr>
          <w:i/>
          <w:iCs/>
        </w:rPr>
        <w:t xml:space="preserve">te veré</w:t>
      </w:r>
      <w:r>
        <w:t xml:space="preserve"> </w:t>
      </w:r>
      <w:r>
        <w:t xml:space="preserve">(statt altspan.</w:t>
      </w:r>
      <w:r>
        <w:t xml:space="preserve"> </w:t>
      </w:r>
      <w:r>
        <w:rPr>
          <w:i/>
          <w:iCs/>
        </w:rPr>
        <w:t xml:space="preserve">ver te he</w:t>
      </w:r>
      <w:r>
        <w:t xml:space="preserve">).</w:t>
      </w:r>
    </w:p>
    <w:p>
      <w:pPr>
        <w:pStyle w:val="BodyText"/>
      </w:pPr>
      <w:r>
        <w:rPr>
          <w:b/>
          <w:bCs/>
        </w:rPr>
        <w:t xml:space="preserve">Mesoklise</w:t>
      </w:r>
      <w:r>
        <w:t xml:space="preserve"> </w:t>
      </w:r>
      <w:r>
        <w:t xml:space="preserve">⭐⭐ — Stellung des Klitikums</w:t>
      </w:r>
      <w:r>
        <w:t xml:space="preserve"> </w:t>
      </w:r>
      <w:r>
        <w:rPr>
          <w:b/>
          <w:bCs/>
        </w:rPr>
        <w:t xml:space="preserve">zwischen</w:t>
      </w:r>
      <w:r>
        <w:t xml:space="preserve"> </w:t>
      </w:r>
      <w:r>
        <w:t xml:space="preserve">Infinitiv und der</w:t>
      </w:r>
      <w:r>
        <w:t xml:space="preserve"> </w:t>
      </w:r>
      <w:r>
        <w:rPr>
          <w:i/>
          <w:iCs/>
        </w:rPr>
        <w:t xml:space="preserve">habere</w:t>
      </w:r>
      <w:r>
        <w:t xml:space="preserve">-Form in Futur und Konditional; ab dem 17. Jh. unmöglich.</w:t>
      </w:r>
      <w:r>
        <w:t xml:space="preserve"> </w:t>
      </w:r>
      <w:r>
        <w:rPr>
          <w:i/>
          <w:iCs/>
        </w:rPr>
        <w:t xml:space="preserve">Bsp. 1:</w:t>
      </w:r>
      <w:r>
        <w:t xml:space="preserve"> </w:t>
      </w:r>
      <w:r>
        <w:rPr>
          <w:i/>
          <w:iCs/>
        </w:rPr>
        <w:t xml:space="preserve">doblarvos he la soldada</w:t>
      </w:r>
      <w:r>
        <w:t xml:space="preserve"> </w:t>
      </w:r>
      <w:r>
        <w:t xml:space="preserve">(Cid I, 80).</w:t>
      </w:r>
      <w:r>
        <w:t xml:space="preserve"> </w:t>
      </w:r>
      <w:r>
        <w:rPr>
          <w:i/>
          <w:iCs/>
        </w:rPr>
        <w:t xml:space="preserve">Bsp. 2:</w:t>
      </w:r>
      <w:r>
        <w:t xml:space="preserve"> </w:t>
      </w:r>
      <w:r>
        <w:rPr>
          <w:i/>
          <w:iCs/>
        </w:rPr>
        <w:t xml:space="preserve">nafregarsan</w:t>
      </w:r>
      <w:r>
        <w:t xml:space="preserve"> </w:t>
      </w:r>
      <w:r>
        <w:t xml:space="preserve">in den</w:t>
      </w:r>
      <w:r>
        <w:t xml:space="preserve"> </w:t>
      </w:r>
      <w:r>
        <w:rPr>
          <w:i/>
          <w:iCs/>
        </w:rPr>
        <w:t xml:space="preserve">Glosas Emilianenses</w:t>
      </w:r>
      <w:r>
        <w:t xml:space="preserve">.</w:t>
      </w:r>
    </w:p>
    <w:p>
      <w:pPr>
        <w:pStyle w:val="BodyText"/>
      </w:pPr>
      <w:r>
        <w:rPr>
          <w:b/>
          <w:bCs/>
        </w:rPr>
        <w:t xml:space="preserve">Differentielle Objektmarkierung (DOM)</w:t>
      </w:r>
      <w:r>
        <w:t xml:space="preserve"> </w:t>
      </w:r>
      <w:r>
        <w:t xml:space="preserve">⭐⭐ — Kennzeichnung des direkten Objekts mit einer Präposition (im Spanischen</w:t>
      </w:r>
      <w:r>
        <w:t xml:space="preserve"> </w:t>
      </w:r>
      <w:r>
        <w:rPr>
          <w:i/>
          <w:iCs/>
        </w:rPr>
        <w:t xml:space="preserve">a</w:t>
      </w:r>
      <w:r>
        <w:t xml:space="preserve">), abhängig von semantischen Eigenschaften des Objekts.</w:t>
      </w:r>
      <w:r>
        <w:t xml:space="preserve"> </w:t>
      </w:r>
      <w:r>
        <w:rPr>
          <w:i/>
          <w:iCs/>
        </w:rPr>
        <w:t xml:space="preserve">Bsp. 1:</w:t>
      </w:r>
      <w:r>
        <w:t xml:space="preserve"> </w:t>
      </w:r>
      <w:r>
        <w:rPr>
          <w:i/>
          <w:iCs/>
        </w:rPr>
        <w:t xml:space="preserve">veo a un señor con gafas</w:t>
      </w:r>
      <w:r>
        <w:t xml:space="preserve">.</w:t>
      </w:r>
      <w:r>
        <w:t xml:space="preserve"> </w:t>
      </w:r>
      <w:r>
        <w:rPr>
          <w:i/>
          <w:iCs/>
        </w:rPr>
        <w:t xml:space="preserve">Bsp. 2:</w:t>
      </w:r>
      <w:r>
        <w:t xml:space="preserve"> </w:t>
      </w:r>
      <w:r>
        <w:rPr>
          <w:i/>
          <w:iCs/>
        </w:rPr>
        <w:t xml:space="preserve">reciba a mios yernos</w:t>
      </w:r>
      <w:r>
        <w:t xml:space="preserve"> </w:t>
      </w:r>
      <w:r>
        <w:t xml:space="preserve">(Cid III, 2637).</w:t>
      </w:r>
    </w:p>
    <w:p>
      <w:pPr>
        <w:pStyle w:val="BodyText"/>
      </w:pPr>
      <w:r>
        <w:rPr>
          <w:b/>
          <w:bCs/>
        </w:rPr>
        <w:t xml:space="preserve">spezifisch / definit</w:t>
      </w:r>
      <w:r>
        <w:t xml:space="preserve"> </w:t>
      </w:r>
      <w:r>
        <w:t xml:space="preserve">⭐ —</w:t>
      </w:r>
      <w:r>
        <w:t xml:space="preserve"> </w:t>
      </w:r>
      <w:r>
        <w:rPr>
          <w:i/>
          <w:iCs/>
        </w:rPr>
        <w:t xml:space="preserve">spezifisch</w:t>
      </w:r>
      <w:r>
        <w:t xml:space="preserve">: die Person muss tatsächlich existieren;</w:t>
      </w:r>
      <w:r>
        <w:t xml:space="preserve"> </w:t>
      </w:r>
      <w:r>
        <w:rPr>
          <w:i/>
          <w:iCs/>
        </w:rPr>
        <w:t xml:space="preserve">definit</w:t>
      </w:r>
      <w:r>
        <w:t xml:space="preserve">: die Person muss Sprecher und Hörer bekannt sein. Beides Bedingungen für fakultative DOM im Altspanischen.</w:t>
      </w:r>
      <w:r>
        <w:t xml:space="preserve"> </w:t>
      </w:r>
      <w:r>
        <w:rPr>
          <w:i/>
          <w:iCs/>
        </w:rPr>
        <w:t xml:space="preserve">Bsp. 1:</w:t>
      </w:r>
      <w:r>
        <w:t xml:space="preserve"> </w:t>
      </w:r>
      <w:r>
        <w:rPr>
          <w:i/>
          <w:iCs/>
        </w:rPr>
        <w:t xml:space="preserve">mios yernos</w:t>
      </w:r>
      <w:r>
        <w:t xml:space="preserve"> </w:t>
      </w:r>
      <w:r>
        <w:t xml:space="preserve">ist spezifisch und definit → DOM möglich.</w:t>
      </w:r>
      <w:r>
        <w:t xml:space="preserve"> </w:t>
      </w:r>
      <w:r>
        <w:rPr>
          <w:i/>
          <w:iCs/>
        </w:rPr>
        <w:t xml:space="preserve">Bsp. 2:</w:t>
      </w:r>
      <w:r>
        <w:t xml:space="preserve"> </w:t>
      </w:r>
      <w:r>
        <w:t xml:space="preserve">Ein nicht existierender, unbestimmter Referent erfüllt die Bedingungen nicht.</w:t>
      </w:r>
    </w:p>
    <w:p>
      <w:pPr>
        <w:pStyle w:val="BodyText"/>
      </w:pPr>
      <w:r>
        <w:rPr>
          <w:b/>
          <w:bCs/>
        </w:rPr>
        <w:t xml:space="preserve">Erbwortschatz (</w:t>
      </w:r>
      <w:r>
        <w:rPr>
          <w:b/>
          <w:bCs/>
          <w:i/>
          <w:iCs/>
        </w:rPr>
        <w:t xml:space="preserve">palabras patrimoniales</w:t>
      </w:r>
      <w:r>
        <w:rPr>
          <w:b/>
          <w:bCs/>
        </w:rPr>
        <w:t xml:space="preserve">)</w:t>
      </w:r>
      <w:r>
        <w:t xml:space="preserve"> </w:t>
      </w:r>
      <w:r>
        <w:t xml:space="preserve">⭐ — Wörter, die auf das Vulgärlatein zurückgehen und alle lautlichen Entwicklungen mitgemacht haben.</w:t>
      </w:r>
      <w:r>
        <w:t xml:space="preserve"> </w:t>
      </w:r>
      <w:r>
        <w:rPr>
          <w:i/>
          <w:iCs/>
        </w:rPr>
        <w:t xml:space="preserve">Bsp. 1:</w:t>
      </w:r>
      <w:r>
        <w:t xml:space="preserve"> </w:t>
      </w:r>
      <w:r>
        <w:rPr>
          <w:i/>
          <w:iCs/>
        </w:rPr>
        <w:t xml:space="preserve">brachium</w:t>
      </w:r>
      <w:r>
        <w:t xml:space="preserve"> </w:t>
      </w:r>
      <w:r>
        <w:t xml:space="preserve">&gt;</w:t>
      </w:r>
      <w:r>
        <w:t xml:space="preserve"> </w:t>
      </w:r>
      <w:r>
        <w:rPr>
          <w:i/>
          <w:iCs/>
        </w:rPr>
        <w:t xml:space="preserve">braço</w:t>
      </w:r>
      <w:r>
        <w:t xml:space="preserve">.</w:t>
      </w:r>
      <w:r>
        <w:t xml:space="preserve"> </w:t>
      </w:r>
      <w:r>
        <w:rPr>
          <w:i/>
          <w:iCs/>
        </w:rPr>
        <w:t xml:space="preserve">Bsp. 2:</w:t>
      </w:r>
      <w:r>
        <w:t xml:space="preserve"> </w:t>
      </w:r>
      <w:r>
        <w:rPr>
          <w:i/>
          <w:iCs/>
        </w:rPr>
        <w:t xml:space="preserve">speculum</w:t>
      </w:r>
      <w:r>
        <w:t xml:space="preserve"> </w:t>
      </w:r>
      <w:r>
        <w:t xml:space="preserve">&gt;</w:t>
      </w:r>
      <w:r>
        <w:t xml:space="preserve"> </w:t>
      </w:r>
      <w:r>
        <w:rPr>
          <w:i/>
          <w:iCs/>
        </w:rPr>
        <w:t xml:space="preserve">espejo</w:t>
      </w:r>
      <w:r>
        <w:t xml:space="preserve">.</w:t>
      </w:r>
    </w:p>
    <w:p>
      <w:pPr>
        <w:pStyle w:val="BodyText"/>
      </w:pPr>
      <w:r>
        <w:rPr>
          <w:b/>
          <w:bCs/>
        </w:rPr>
        <w:t xml:space="preserve">Halbgelehrte Wörter (</w:t>
      </w:r>
      <w:r>
        <w:rPr>
          <w:b/>
          <w:bCs/>
          <w:i/>
          <w:iCs/>
        </w:rPr>
        <w:t xml:space="preserve">palabras semicultas</w:t>
      </w:r>
      <w:r>
        <w:rPr>
          <w:b/>
          <w:bCs/>
        </w:rPr>
        <w:t xml:space="preserve">)</w:t>
      </w:r>
      <w:r>
        <w:t xml:space="preserve"> </w:t>
      </w:r>
      <w:r>
        <w:t xml:space="preserve">⭐ — in ununterbrochener Kontinuität überliefert, aber durch die schriftsprachlichen lateinischen Formen geprägt und daher nur teilweise den Lautgesetzen unterworfen.</w:t>
      </w:r>
      <w:r>
        <w:t xml:space="preserve"> </w:t>
      </w:r>
      <w:r>
        <w:rPr>
          <w:i/>
          <w:iCs/>
        </w:rPr>
        <w:t xml:space="preserve">Bsp. 1:</w:t>
      </w:r>
      <w:r>
        <w:t xml:space="preserve"> </w:t>
      </w:r>
      <w:r>
        <w:rPr>
          <w:i/>
          <w:iCs/>
        </w:rPr>
        <w:t xml:space="preserve">saeculum</w:t>
      </w:r>
      <w:r>
        <w:t xml:space="preserve"> </w:t>
      </w:r>
      <w:r>
        <w:t xml:space="preserve">&gt;</w:t>
      </w:r>
      <w:r>
        <w:t xml:space="preserve"> </w:t>
      </w:r>
      <w:r>
        <w:rPr>
          <w:i/>
          <w:iCs/>
        </w:rPr>
        <w:t xml:space="preserve">siglo</w:t>
      </w:r>
      <w:r>
        <w:t xml:space="preserve"> </w:t>
      </w:r>
      <w:r>
        <w:t xml:space="preserve">(nicht *</w:t>
      </w:r>
      <w:r>
        <w:rPr>
          <w:i/>
          <w:iCs/>
        </w:rPr>
        <w:t xml:space="preserve">sejo</w:t>
      </w:r>
      <w:r>
        <w:t xml:space="preserve">).</w:t>
      </w:r>
      <w:r>
        <w:t xml:space="preserve"> </w:t>
      </w:r>
      <w:r>
        <w:rPr>
          <w:i/>
          <w:iCs/>
        </w:rPr>
        <w:t xml:space="preserve">Bsp. 2:</w:t>
      </w:r>
      <w:r>
        <w:t xml:space="preserve"> </w:t>
      </w:r>
      <w:r>
        <w:rPr>
          <w:i/>
          <w:iCs/>
        </w:rPr>
        <w:t xml:space="preserve">miraculum</w:t>
      </w:r>
      <w:r>
        <w:t xml:space="preserve"> </w:t>
      </w:r>
      <w:r>
        <w:t xml:space="preserve">&gt;</w:t>
      </w:r>
      <w:r>
        <w:t xml:space="preserve"> </w:t>
      </w:r>
      <w:r>
        <w:rPr>
          <w:i/>
          <w:iCs/>
        </w:rPr>
        <w:t xml:space="preserve">milagro</w:t>
      </w:r>
      <w:r>
        <w:t xml:space="preserve"> </w:t>
      </w:r>
      <w:r>
        <w:t xml:space="preserve">(nicht *</w:t>
      </w:r>
      <w:r>
        <w:rPr>
          <w:i/>
          <w:iCs/>
        </w:rPr>
        <w:t xml:space="preserve">mirajo</w:t>
      </w:r>
      <w:r>
        <w:t xml:space="preserve">).</w:t>
      </w:r>
    </w:p>
    <w:p>
      <w:pPr>
        <w:pStyle w:val="BodyText"/>
      </w:pPr>
      <w:r>
        <w:rPr>
          <w:b/>
          <w:bCs/>
        </w:rPr>
        <w:t xml:space="preserve">Cultismo / Buchwort</w:t>
      </w:r>
      <w:r>
        <w:t xml:space="preserve"> </w:t>
      </w:r>
      <w:r>
        <w:t xml:space="preserve">⭐ — direkte lateinische Entlehnung, nur geringfügig an die Struktur des Spanischen angepasst.</w:t>
      </w:r>
      <w:r>
        <w:t xml:space="preserve"> </w:t>
      </w:r>
      <w:r>
        <w:rPr>
          <w:i/>
          <w:iCs/>
        </w:rPr>
        <w:t xml:space="preserve">Bsp. 1:</w:t>
      </w:r>
      <w:r>
        <w:t xml:space="preserve"> </w:t>
      </w:r>
      <w:r>
        <w:rPr>
          <w:i/>
          <w:iCs/>
        </w:rPr>
        <w:t xml:space="preserve">missione(m)</w:t>
      </w:r>
      <w:r>
        <w:t xml:space="preserve"> </w:t>
      </w:r>
      <w:r>
        <w:t xml:space="preserve">&gt;</w:t>
      </w:r>
      <w:r>
        <w:t xml:space="preserve"> </w:t>
      </w:r>
      <w:r>
        <w:rPr>
          <w:i/>
          <w:iCs/>
        </w:rPr>
        <w:t xml:space="preserve">misión</w:t>
      </w:r>
      <w:r>
        <w:t xml:space="preserve">.</w:t>
      </w:r>
      <w:r>
        <w:t xml:space="preserve"> </w:t>
      </w:r>
      <w:r>
        <w:rPr>
          <w:i/>
          <w:iCs/>
        </w:rPr>
        <w:t xml:space="preserve">Bsp. 2:</w:t>
      </w:r>
      <w:r>
        <w:t xml:space="preserve"> </w:t>
      </w:r>
      <w:r>
        <w:rPr>
          <w:i/>
          <w:iCs/>
        </w:rPr>
        <w:t xml:space="preserve">beatitudo</w:t>
      </w:r>
      <w:r>
        <w:t xml:space="preserve"> </w:t>
      </w:r>
      <w:r>
        <w:t xml:space="preserve">&gt;</w:t>
      </w:r>
      <w:r>
        <w:t xml:space="preserve"> </w:t>
      </w:r>
      <w:r>
        <w:rPr>
          <w:i/>
          <w:iCs/>
        </w:rPr>
        <w:t xml:space="preserve">beatitud</w:t>
      </w:r>
      <w:r>
        <w:t xml:space="preserve">.</w:t>
      </w:r>
    </w:p>
    <w:p>
      <w:pPr>
        <w:pStyle w:val="BodyText"/>
      </w:pPr>
      <w:r>
        <w:rPr>
          <w:b/>
          <w:bCs/>
        </w:rPr>
        <w:t xml:space="preserve">Dublette</w:t>
      </w:r>
      <w:r>
        <w:t xml:space="preserve"> </w:t>
      </w:r>
      <w:r>
        <w:t xml:space="preserve">⭐ — Paar aus volkssprachlicher und gelehrter Form, die auf dasselbe lateinische Etymon zurückgehen, mit semantischem Unterschied.</w:t>
      </w:r>
      <w:r>
        <w:t xml:space="preserve"> </w:t>
      </w:r>
      <w:r>
        <w:rPr>
          <w:i/>
          <w:iCs/>
        </w:rPr>
        <w:t xml:space="preserve">Bsp. 1:</w:t>
      </w:r>
      <w:r>
        <w:t xml:space="preserve"> </w:t>
      </w:r>
      <w:r>
        <w:rPr>
          <w:i/>
          <w:iCs/>
        </w:rPr>
        <w:t xml:space="preserve">estricto</w:t>
      </w:r>
      <w:r>
        <w:t xml:space="preserve"> </w:t>
      </w:r>
      <w:r>
        <w:t xml:space="preserve">‚strikt’ /</w:t>
      </w:r>
      <w:r>
        <w:t xml:space="preserve"> </w:t>
      </w:r>
      <w:r>
        <w:rPr>
          <w:i/>
          <w:iCs/>
        </w:rPr>
        <w:t xml:space="preserve">estrecho</w:t>
      </w:r>
      <w:r>
        <w:t xml:space="preserve"> </w:t>
      </w:r>
      <w:r>
        <w:t xml:space="preserve">‚eng’ (&lt;</w:t>
      </w:r>
      <w:r>
        <w:t xml:space="preserve"> </w:t>
      </w:r>
      <w:r>
        <w:rPr>
          <w:i/>
          <w:iCs/>
        </w:rPr>
        <w:t xml:space="preserve">strictu(m)</w:t>
      </w:r>
      <w:r>
        <w:t xml:space="preserve">).</w:t>
      </w:r>
      <w:r>
        <w:t xml:space="preserve"> </w:t>
      </w:r>
      <w:r>
        <w:rPr>
          <w:i/>
          <w:iCs/>
        </w:rPr>
        <w:t xml:space="preserve">Bsp. 2:</w:t>
      </w:r>
      <w:r>
        <w:t xml:space="preserve"> </w:t>
      </w:r>
      <w:r>
        <w:rPr>
          <w:i/>
          <w:iCs/>
        </w:rPr>
        <w:t xml:space="preserve">operar</w:t>
      </w:r>
      <w:r>
        <w:t xml:space="preserve"> </w:t>
      </w:r>
      <w:r>
        <w:t xml:space="preserve">‚operieren’ /</w:t>
      </w:r>
      <w:r>
        <w:t xml:space="preserve"> </w:t>
      </w:r>
      <w:r>
        <w:rPr>
          <w:i/>
          <w:iCs/>
        </w:rPr>
        <w:t xml:space="preserve">obrar</w:t>
      </w:r>
      <w:r>
        <w:t xml:space="preserve"> </w:t>
      </w:r>
      <w:r>
        <w:t xml:space="preserve">‚arbeiten’ (&lt;</w:t>
      </w:r>
      <w:r>
        <w:t xml:space="preserve"> </w:t>
      </w:r>
      <w:r>
        <w:rPr>
          <w:i/>
          <w:iCs/>
        </w:rPr>
        <w:t xml:space="preserve">operare</w:t>
      </w:r>
      <w:r>
        <w:t xml:space="preserve">).</w:t>
      </w:r>
    </w:p>
    <w:p>
      <w:pPr>
        <w:pStyle w:val="BodyText"/>
      </w:pPr>
      <w:r>
        <w:rPr>
          <w:b/>
          <w:bCs/>
        </w:rPr>
        <w:t xml:space="preserve">Etymologische Schreibung</w:t>
      </w:r>
      <w:r>
        <w:t xml:space="preserve"> </w:t>
      </w:r>
      <w:r>
        <w:t xml:space="preserve">⭐ — Beibehaltung der historischen Graphie, obwohl die Aussprache sich geändert hat.</w:t>
      </w:r>
      <w:r>
        <w:t xml:space="preserve"> </w:t>
      </w:r>
      <w:r>
        <w:rPr>
          <w:i/>
          <w:iCs/>
        </w:rPr>
        <w:t xml:space="preserve">Bsp. 1:</w:t>
      </w:r>
      <w:r>
        <w:t xml:space="preserve"> </w:t>
      </w:r>
      <w:r>
        <w:t xml:space="preserve">⟨f⟩ in</w:t>
      </w:r>
      <w:r>
        <w:t xml:space="preserve"> </w:t>
      </w:r>
      <w:r>
        <w:rPr>
          <w:i/>
          <w:iCs/>
        </w:rPr>
        <w:t xml:space="preserve">fijo</w:t>
      </w:r>
      <w:r>
        <w:t xml:space="preserve">, obwohl [h] gesprochen wurde.</w:t>
      </w:r>
      <w:r>
        <w:t xml:space="preserve"> </w:t>
      </w:r>
      <w:r>
        <w:rPr>
          <w:i/>
          <w:iCs/>
        </w:rPr>
        <w:t xml:space="preserve">Bsp. 2:</w:t>
      </w:r>
      <w:r>
        <w:t xml:space="preserve"> </w:t>
      </w:r>
      <w:r>
        <w:t xml:space="preserve">⟨f⟩ in</w:t>
      </w:r>
      <w:r>
        <w:t xml:space="preserve"> </w:t>
      </w:r>
      <w:r>
        <w:rPr>
          <w:i/>
          <w:iCs/>
        </w:rPr>
        <w:t xml:space="preserve">fablar</w:t>
      </w:r>
      <w:r>
        <w:t xml:space="preserve"> </w:t>
      </w:r>
      <w:r>
        <w:t xml:space="preserve">(heute</w:t>
      </w:r>
      <w:r>
        <w:t xml:space="preserve"> </w:t>
      </w:r>
      <w:r>
        <w:rPr>
          <w:i/>
          <w:iCs/>
        </w:rPr>
        <w:t xml:space="preserve">hablar</w:t>
      </w:r>
      <w:r>
        <w:t xml:space="preserve">).</w:t>
      </w:r>
    </w:p>
    <w:p>
      <w:r>
        <w:pict>
          <v:rect style="width:0;height:1.5pt" o:hralign="center" o:hrstd="t" o:hr="t"/>
        </w:pict>
      </w:r>
    </w:p>
    <w:bookmarkEnd w:id="180"/>
    <w:bookmarkStart w:id="181" w:name="karteikarten-kapitel-3"/>
    <w:p>
      <w:pPr>
        <w:pStyle w:val="Heading2"/>
      </w:pPr>
      <w:r>
        <w:t xml:space="preserve">Karteikarten (Kapitel 3)</w:t>
      </w:r>
    </w:p>
    <w:p>
      <w:pPr>
        <w:pStyle w:val="FirstParagraph"/>
      </w:pPr>
      <w:r>
        <w:rPr>
          <w:b/>
          <w:bCs/>
        </w:rPr>
        <w:t xml:space="preserve">K3.1 — Nenne die drei Perioden mit Jahreszahlen.</w:t>
      </w:r>
    </w:p>
    <w:p>
      <w:r>
        <w:pict>
          <v:rect style="width:0;height:1.5pt" o:hralign="center" o:hrstd="t" o:hr="t"/>
        </w:pict>
      </w:r>
    </w:p>
    <w:p>
      <w:pPr>
        <w:pStyle w:val="FirstParagraph"/>
      </w:pPr>
      <w:r>
        <w:t xml:space="preserve">Altspanisch 1200–1450, Mittelspanisch 1450–1650, Neuspanisch/modernes Spanisch ab 1650.</w:t>
      </w:r>
    </w:p>
    <w:p>
      <w:r>
        <w:pict>
          <v:rect style="width:0;height:1.5pt" o:hralign="center" o:hrstd="t" o:hr="t"/>
        </w:pict>
      </w:r>
    </w:p>
    <w:p>
      <w:pPr>
        <w:pStyle w:val="FirstParagraph"/>
      </w:pPr>
      <w:r>
        <w:rPr>
          <w:b/>
          <w:bCs/>
        </w:rPr>
        <w:t xml:space="preserve">K3.2 — Wie nannten die Sprecher des Altspanischen ihre Sprache?</w:t>
      </w:r>
    </w:p>
    <w:p>
      <w:r>
        <w:pict>
          <v:rect style="width:0;height:1.5pt" o:hralign="center" o:hrstd="t" o:hr="t"/>
        </w:pict>
      </w:r>
    </w:p>
    <w:p>
      <w:pPr>
        <w:pStyle w:val="FirstParagraph"/>
      </w:pPr>
      <w:r>
        <w:rPr>
          <w:i/>
          <w:iCs/>
        </w:rPr>
        <w:t xml:space="preserve">Castellano</w:t>
      </w:r>
      <w:r>
        <w:t xml:space="preserve"> </w:t>
      </w:r>
      <w:r>
        <w:t xml:space="preserve">(auch</w:t>
      </w:r>
      <w:r>
        <w:t xml:space="preserve"> </w:t>
      </w:r>
      <w:r>
        <w:rPr>
          <w:i/>
          <w:iCs/>
        </w:rPr>
        <w:t xml:space="preserve">romanz</w:t>
      </w:r>
      <w:r>
        <w:t xml:space="preserve">,</w:t>
      </w:r>
      <w:r>
        <w:t xml:space="preserve"> </w:t>
      </w:r>
      <w:r>
        <w:rPr>
          <w:i/>
          <w:iCs/>
        </w:rPr>
        <w:t xml:space="preserve">lenguaje de Castiella</w:t>
      </w:r>
      <w:r>
        <w:t xml:space="preserve">).</w:t>
      </w:r>
      <w:r>
        <w:t xml:space="preserve"> </w:t>
      </w:r>
      <w:r>
        <w:rPr>
          <w:i/>
          <w:iCs/>
        </w:rPr>
        <w:t xml:space="preserve">Lengua española</w:t>
      </w:r>
      <w:r>
        <w:t xml:space="preserve"> </w:t>
      </w:r>
      <w:r>
        <w:t xml:space="preserve">erscheint erst im 16. Jh. in offiziellen Texten.</w:t>
      </w:r>
    </w:p>
    <w:p>
      <w:r>
        <w:pict>
          <v:rect style="width:0;height:1.5pt" o:hralign="center" o:hrstd="t" o:hr="t"/>
        </w:pict>
      </w:r>
    </w:p>
    <w:p>
      <w:pPr>
        <w:pStyle w:val="FirstParagraph"/>
      </w:pPr>
      <w:r>
        <w:rPr>
          <w:b/>
          <w:bCs/>
        </w:rPr>
        <w:t xml:space="preserve">K3.3 — Externer vs. interner Ausbau des Kastilischen?</w:t>
      </w:r>
    </w:p>
    <w:p>
      <w:r>
        <w:pict>
          <v:rect style="width:0;height:1.5pt" o:hralign="center" o:hrstd="t" o:hr="t"/>
        </w:pict>
      </w:r>
    </w:p>
    <w:p>
      <w:pPr>
        <w:pStyle w:val="FirstParagraph"/>
      </w:pPr>
      <w:r>
        <w:t xml:space="preserve">Externer Ausbau = geographische Ausbreitung auf Kosten der Nachbardialekte. Interner Ausbau = Vordringen in neue Funktions- und Diskursbereiche.</w:t>
      </w:r>
    </w:p>
    <w:p>
      <w:r>
        <w:pict>
          <v:rect style="width:0;height:1.5pt" o:hralign="center" o:hrstd="t" o:hr="t"/>
        </w:pict>
      </w:r>
    </w:p>
    <w:p>
      <w:pPr>
        <w:pStyle w:val="FirstParagraph"/>
      </w:pPr>
      <w:r>
        <w:rPr>
          <w:b/>
          <w:bCs/>
        </w:rPr>
        <w:t xml:space="preserve">K3.4 — Wo lag das Ursprungsgebiet des Kastilischen?</w:t>
      </w:r>
    </w:p>
    <w:p>
      <w:r>
        <w:pict>
          <v:rect style="width:0;height:1.5pt" o:hralign="center" o:hrstd="t" o:hr="t"/>
        </w:pict>
      </w:r>
    </w:p>
    <w:p>
      <w:pPr>
        <w:pStyle w:val="FirstParagraph"/>
      </w:pPr>
      <w:r>
        <w:t xml:space="preserve">Im kantabrischen Gebirge, also im Norden; von dort breitete es sich in der Reconquista nach Süden aus.</w:t>
      </w:r>
    </w:p>
    <w:p>
      <w:r>
        <w:pict>
          <v:rect style="width:0;height:1.5pt" o:hralign="center" o:hrstd="t" o:hr="t"/>
        </w:pict>
      </w:r>
    </w:p>
    <w:p>
      <w:pPr>
        <w:pStyle w:val="FirstParagraph"/>
      </w:pPr>
      <w:r>
        <w:rPr>
          <w:b/>
          <w:bCs/>
        </w:rPr>
        <w:t xml:space="preserve">K3.5 — Was ist das erste literarische Werk in kastilischer Sprache?</w:t>
      </w:r>
    </w:p>
    <w:p>
      <w:r>
        <w:pict>
          <v:rect style="width:0;height:1.5pt" o:hralign="center" o:hrstd="t" o:hr="t"/>
        </w:pict>
      </w:r>
    </w:p>
    <w:p>
      <w:pPr>
        <w:pStyle w:val="FirstParagraph"/>
      </w:pPr>
      <w:r>
        <w:t xml:space="preserve">Das</w:t>
      </w:r>
      <w:r>
        <w:t xml:space="preserve"> </w:t>
      </w:r>
      <w:r>
        <w:rPr>
          <w:i/>
          <w:iCs/>
        </w:rPr>
        <w:t xml:space="preserve">Poema de Mio Cid</w:t>
      </w:r>
      <w:r>
        <w:t xml:space="preserve">. Datierung ungeklärt: 12. oder 13. Jh.; Handschrift aus dem frühen 14. Jh.</w:t>
      </w:r>
    </w:p>
    <w:p>
      <w:r>
        <w:pict>
          <v:rect style="width:0;height:1.5pt" o:hralign="center" o:hrstd="t" o:hr="t"/>
        </w:pict>
      </w:r>
    </w:p>
    <w:p>
      <w:pPr>
        <w:pStyle w:val="FirstParagraph"/>
      </w:pPr>
      <w:r>
        <w:rPr>
          <w:b/>
          <w:bCs/>
        </w:rPr>
        <w:t xml:space="preserve">K3.6 — Was ist die sprachhistorische Bedeutung Alfons X.?</w:t>
      </w:r>
    </w:p>
    <w:p>
      <w:r>
        <w:pict>
          <v:rect style="width:0;height:1.5pt" o:hralign="center" o:hrstd="t" o:hr="t"/>
        </w:pict>
      </w:r>
    </w:p>
    <w:p>
      <w:pPr>
        <w:pStyle w:val="FirstParagraph"/>
      </w:pPr>
      <w:r>
        <w:t xml:space="preserve">Unter ihm steigt das Kastilische zur Wissenschaftssprache auf — ein Novum. Kodifikation erfolgt durch die Vorbildwirkung der Texte.</w:t>
      </w:r>
    </w:p>
    <w:p>
      <w:r>
        <w:pict>
          <v:rect style="width:0;height:1.5pt" o:hralign="center" o:hrstd="t" o:hr="t"/>
        </w:pict>
      </w:r>
    </w:p>
    <w:p>
      <w:pPr>
        <w:pStyle w:val="FirstParagraph"/>
      </w:pPr>
      <w:r>
        <w:rPr>
          <w:b/>
          <w:bCs/>
        </w:rPr>
        <w:t xml:space="preserve">K3.7 — Welche neuen Konsonanten hat das Altspanische?</w:t>
      </w:r>
    </w:p>
    <w:p>
      <w:r>
        <w:pict>
          <v:rect style="width:0;height:1.5pt" o:hralign="center" o:hrstd="t" o:hr="t"/>
        </w:pict>
      </w:r>
    </w:p>
    <w:p>
      <w:pPr>
        <w:pStyle w:val="FirstParagraph"/>
      </w:pPr>
      <w:r>
        <w:t xml:space="preserve">Sechs Palatalkonsonanten, zwei dento-alveolare Affrikaten (/ts/, /dz/) und einen stimmhaften bilabialen Frikativ (/β/).</w:t>
      </w:r>
    </w:p>
    <w:p>
      <w:r>
        <w:pict>
          <v:rect style="width:0;height:1.5pt" o:hralign="center" o:hrstd="t" o:hr="t"/>
        </w:pict>
      </w:r>
    </w:p>
    <w:p>
      <w:pPr>
        <w:pStyle w:val="FirstParagraph"/>
      </w:pPr>
      <w:r>
        <w:rPr>
          <w:b/>
          <w:bCs/>
        </w:rPr>
        <w:t xml:space="preserve">K3.8 — Nenne die drei altspanischen Sibilantenpaare.</w:t>
      </w:r>
    </w:p>
    <w:p>
      <w:r>
        <w:pict>
          <v:rect style="width:0;height:1.5pt" o:hralign="center" o:hrstd="t" o:hr="t"/>
        </w:pict>
      </w:r>
    </w:p>
    <w:p>
      <w:pPr>
        <w:pStyle w:val="FirstParagraph"/>
      </w:pPr>
      <w:r>
        <w:t xml:space="preserve">/ts/–/dz/ (⟨ç⟩/⟨z⟩), /s/–/z/ (⟨ss⟩/⟨s⟩), /ʃ/–/ʒ/ (⟨x⟩/⟨j,g⟩).</w:t>
      </w:r>
    </w:p>
    <w:p>
      <w:r>
        <w:pict>
          <v:rect style="width:0;height:1.5pt" o:hralign="center" o:hrstd="t" o:hr="t"/>
        </w:pict>
      </w:r>
    </w:p>
    <w:p>
      <w:pPr>
        <w:pStyle w:val="FirstParagraph"/>
      </w:pPr>
      <w:r>
        <w:rPr>
          <w:b/>
          <w:bCs/>
        </w:rPr>
        <w:t xml:space="preserve">K3.9 — Welches Minimalpaar belegt die Opposition /b/ vs. /β/?</w:t>
      </w:r>
    </w:p>
    <w:p>
      <w:r>
        <w:pict>
          <v:rect style="width:0;height:1.5pt" o:hralign="center" o:hrstd="t" o:hr="t"/>
        </w:pict>
      </w:r>
    </w:p>
    <w:p>
      <w:pPr>
        <w:pStyle w:val="FirstParagraph"/>
      </w:pPr>
      <w:r>
        <w:rPr>
          <w:i/>
          <w:iCs/>
        </w:rPr>
        <w:t xml:space="preserve">[b]ienes</w:t>
      </w:r>
      <w:r>
        <w:t xml:space="preserve"> </w:t>
      </w:r>
      <w:r>
        <w:t xml:space="preserve">‚Güter’ vs. </w:t>
      </w:r>
      <w:r>
        <w:rPr>
          <w:i/>
          <w:iCs/>
        </w:rPr>
        <w:t xml:space="preserve">[v]ienes</w:t>
      </w:r>
      <w:r>
        <w:t xml:space="preserve"> </w:t>
      </w:r>
      <w:r>
        <w:t xml:space="preserve">‚du kommst’. Heute sind beide homophon.</w:t>
      </w:r>
    </w:p>
    <w:p>
      <w:r>
        <w:pict>
          <v:rect style="width:0;height:1.5pt" o:hralign="center" o:hrstd="t" o:hr="t"/>
        </w:pict>
      </w:r>
    </w:p>
    <w:p>
      <w:pPr>
        <w:pStyle w:val="FirstParagraph"/>
      </w:pPr>
      <w:r>
        <w:rPr>
          <w:b/>
          <w:bCs/>
        </w:rPr>
        <w:t xml:space="preserve">K3.10 — Wie viele Vokalphoneme hat das Altspanische am Ende?</w:t>
      </w:r>
    </w:p>
    <w:p>
      <w:r>
        <w:pict>
          <v:rect style="width:0;height:1.5pt" o:hralign="center" o:hrstd="t" o:hr="t"/>
        </w:pict>
      </w:r>
    </w:p>
    <w:p>
      <w:pPr>
        <w:pStyle w:val="FirstParagraph"/>
      </w:pPr>
      <w:r>
        <w:t xml:space="preserve">Fünf: /i/, /e/, /a/, /o/, /u/. Die offenen /ɛ/ und /ɔ/ gingen rasch verloren, ersetzt durch die Diphthonge /je/ und /we/.</w:t>
      </w:r>
    </w:p>
    <w:p>
      <w:r>
        <w:pict>
          <v:rect style="width:0;height:1.5pt" o:hralign="center" o:hrstd="t" o:hr="t"/>
        </w:pict>
      </w:r>
    </w:p>
    <w:p>
      <w:pPr>
        <w:pStyle w:val="FirstParagraph"/>
      </w:pPr>
      <w:r>
        <w:rPr>
          <w:b/>
          <w:bCs/>
        </w:rPr>
        <w:t xml:space="preserve">K3.11 — Bei welchen Verben steht im Altspanischen</w:t>
      </w:r>
      <w:r>
        <w:rPr>
          <w:b/>
          <w:bCs/>
        </w:rPr>
        <w:t xml:space="preserve"> </w:t>
      </w:r>
      <w:r>
        <w:rPr>
          <w:b/>
          <w:bCs/>
          <w:i/>
          <w:iCs/>
        </w:rPr>
        <w:t xml:space="preserve">ser</w:t>
      </w:r>
      <w:r>
        <w:rPr>
          <w:b/>
          <w:bCs/>
        </w:rPr>
        <w:t xml:space="preserve"> </w:t>
      </w:r>
      <w:r>
        <w:rPr>
          <w:b/>
          <w:bCs/>
        </w:rPr>
        <w:t xml:space="preserve">als Perfektauxiliar?</w:t>
      </w:r>
    </w:p>
    <w:p>
      <w:r>
        <w:pict>
          <v:rect style="width:0;height:1.5pt" o:hralign="center" o:hrstd="t" o:hr="t"/>
        </w:pict>
      </w:r>
    </w:p>
    <w:p>
      <w:pPr>
        <w:pStyle w:val="FirstParagraph"/>
      </w:pPr>
      <w:r>
        <w:t xml:space="preserve">Bei reflexiven und bei unakkusativen Verben. Beispiele:</w:t>
      </w:r>
      <w:r>
        <w:t xml:space="preserve"> </w:t>
      </w:r>
      <w:r>
        <w:rPr>
          <w:i/>
          <w:iCs/>
        </w:rPr>
        <w:t xml:space="preserve">son idos</w:t>
      </w:r>
      <w:r>
        <w:t xml:space="preserve">,</w:t>
      </w:r>
      <w:r>
        <w:t xml:space="preserve"> </w:t>
      </w:r>
      <w:r>
        <w:rPr>
          <w:i/>
          <w:iCs/>
        </w:rPr>
        <w:t xml:space="preserve">eran entrados</w:t>
      </w:r>
      <w:r>
        <w:t xml:space="preserve">,</w:t>
      </w:r>
      <w:r>
        <w:t xml:space="preserve"> </w:t>
      </w:r>
      <w:r>
        <w:rPr>
          <w:i/>
          <w:iCs/>
        </w:rPr>
        <w:t xml:space="preserve">fue llegado</w:t>
      </w:r>
      <w:r>
        <w:t xml:space="preserve">.</w:t>
      </w:r>
    </w:p>
    <w:p>
      <w:r>
        <w:pict>
          <v:rect style="width:0;height:1.5pt" o:hralign="center" o:hrstd="t" o:hr="t"/>
        </w:pict>
      </w:r>
    </w:p>
    <w:p>
      <w:pPr>
        <w:pStyle w:val="FirstParagraph"/>
      </w:pPr>
      <w:r>
        <w:rPr>
          <w:b/>
          <w:bCs/>
        </w:rPr>
        <w:t xml:space="preserve">K3.12 — Was sind unakkusative Verben?</w:t>
      </w:r>
    </w:p>
    <w:p>
      <w:r>
        <w:pict>
          <v:rect style="width:0;height:1.5pt" o:hralign="center" o:hrstd="t" o:hr="t"/>
        </w:pict>
      </w:r>
    </w:p>
    <w:p>
      <w:pPr>
        <w:pStyle w:val="FirstParagraph"/>
      </w:pPr>
      <w:r>
        <w:t xml:space="preserve">Untergruppe der intransitiven Verben, deren erstes Argument sich syntaktisch wie ein direktes Objekt verhält.</w:t>
      </w:r>
    </w:p>
    <w:p>
      <w:r>
        <w:pict>
          <v:rect style="width:0;height:1.5pt" o:hralign="center" o:hrstd="t" o:hr="t"/>
        </w:pict>
      </w:r>
    </w:p>
    <w:p>
      <w:pPr>
        <w:pStyle w:val="FirstParagraph"/>
      </w:pPr>
      <w:r>
        <w:rPr>
          <w:b/>
          <w:bCs/>
        </w:rPr>
        <w:t xml:space="preserve">K3.13 — Womit kongruiert das altspanische Partizip bei</w:t>
      </w:r>
      <w:r>
        <w:rPr>
          <w:b/>
          <w:bCs/>
        </w:rPr>
        <w:t xml:space="preserve"> </w:t>
      </w:r>
      <w:r>
        <w:rPr>
          <w:b/>
          <w:bCs/>
          <w:i/>
          <w:iCs/>
        </w:rPr>
        <w:t xml:space="preserve">haber</w:t>
      </w:r>
      <w:r>
        <w:rPr>
          <w:b/>
          <w:bCs/>
        </w:rPr>
        <w:t xml:space="preserve">?</w:t>
      </w:r>
    </w:p>
    <w:p>
      <w:r>
        <w:pict>
          <v:rect style="width:0;height:1.5pt" o:hralign="center" o:hrstd="t" o:hr="t"/>
        </w:pict>
      </w:r>
    </w:p>
    <w:p>
      <w:pPr>
        <w:pStyle w:val="FirstParagraph"/>
      </w:pPr>
      <w:r>
        <w:t xml:space="preserve">Mit dem direkten Objekt, in Genus und Numerus:</w:t>
      </w:r>
      <w:r>
        <w:t xml:space="preserve"> </w:t>
      </w:r>
      <w:r>
        <w:rPr>
          <w:i/>
          <w:iCs/>
        </w:rPr>
        <w:t xml:space="preserve">tres colpes le ovo dados</w:t>
      </w:r>
      <w:r>
        <w:t xml:space="preserve">. Nimmt bis Ende des 15. Jh.s ab.</w:t>
      </w:r>
    </w:p>
    <w:p>
      <w:r>
        <w:pict>
          <v:rect style="width:0;height:1.5pt" o:hralign="center" o:hrstd="t" o:hr="t"/>
        </w:pict>
      </w:r>
    </w:p>
    <w:p>
      <w:pPr>
        <w:pStyle w:val="FirstParagraph"/>
      </w:pPr>
      <w:r>
        <w:rPr>
          <w:b/>
          <w:bCs/>
        </w:rPr>
        <w:t xml:space="preserve">K3.14 — Wo stehen Pronomina im altspanischen Aussagesatz?</w:t>
      </w:r>
    </w:p>
    <w:p>
      <w:r>
        <w:pict>
          <v:rect style="width:0;height:1.5pt" o:hralign="center" o:hrstd="t" o:hr="t"/>
        </w:pict>
      </w:r>
    </w:p>
    <w:p>
      <w:pPr>
        <w:pStyle w:val="FirstParagraph"/>
      </w:pPr>
      <w:r>
        <w:t xml:space="preserve">In der Regel nach dem Verb, also enklitisch:</w:t>
      </w:r>
      <w:r>
        <w:t xml:space="preserve"> </w:t>
      </w:r>
      <w:r>
        <w:rPr>
          <w:i/>
          <w:iCs/>
        </w:rPr>
        <w:t xml:space="preserve">Exiénlo ver mugieres e varones</w:t>
      </w:r>
      <w:r>
        <w:t xml:space="preserve">.</w:t>
      </w:r>
    </w:p>
    <w:p>
      <w:r>
        <w:pict>
          <v:rect style="width:0;height:1.5pt" o:hralign="center" o:hrstd="t" o:hr="t"/>
        </w:pict>
      </w:r>
    </w:p>
    <w:p>
      <w:pPr>
        <w:pStyle w:val="FirstParagraph"/>
      </w:pPr>
      <w:r>
        <w:rPr>
          <w:b/>
          <w:bCs/>
        </w:rPr>
        <w:t xml:space="preserve">K3.15 — Wann ist Enklise KEIN Datierungsmerkmal?</w:t>
      </w:r>
    </w:p>
    <w:p>
      <w:r>
        <w:pict>
          <v:rect style="width:0;height:1.5pt" o:hralign="center" o:hrstd="t" o:hr="t"/>
        </w:pict>
      </w:r>
    </w:p>
    <w:p>
      <w:pPr>
        <w:pStyle w:val="FirstParagraph"/>
      </w:pPr>
      <w:r>
        <w:t xml:space="preserve">Bei bejahtem Imperativ (</w:t>
      </w:r>
      <w:r>
        <w:rPr>
          <w:i/>
          <w:iCs/>
        </w:rPr>
        <w:t xml:space="preserve">dímelo</w:t>
      </w:r>
      <w:r>
        <w:t xml:space="preserve">), Gerundium (</w:t>
      </w:r>
      <w:r>
        <w:rPr>
          <w:i/>
          <w:iCs/>
        </w:rPr>
        <w:t xml:space="preserve">haciéndolo</w:t>
      </w:r>
      <w:r>
        <w:t xml:space="preserve">) und Infinitiv (</w:t>
      </w:r>
      <w:r>
        <w:rPr>
          <w:i/>
          <w:iCs/>
        </w:rPr>
        <w:t xml:space="preserve">verlo</w:t>
      </w:r>
      <w:r>
        <w:t xml:space="preserve">) — dort ist sie auch heute möglich.</w:t>
      </w:r>
    </w:p>
    <w:p>
      <w:r>
        <w:pict>
          <v:rect style="width:0;height:1.5pt" o:hralign="center" o:hrstd="t" o:hr="t"/>
        </w:pict>
      </w:r>
    </w:p>
    <w:p>
      <w:pPr>
        <w:pStyle w:val="FirstParagraph"/>
      </w:pPr>
      <w:r>
        <w:rPr>
          <w:b/>
          <w:bCs/>
        </w:rPr>
        <w:t xml:space="preserve">K3.16 — Was ist Mesoklise, und mit welchem Satz belegst du sie?</w:t>
      </w:r>
    </w:p>
    <w:p>
      <w:r>
        <w:pict>
          <v:rect style="width:0;height:1.5pt" o:hralign="center" o:hrstd="t" o:hr="t"/>
        </w:pict>
      </w:r>
    </w:p>
    <w:p>
      <w:pPr>
        <w:pStyle w:val="FirstParagraph"/>
      </w:pPr>
      <w:r>
        <w:t xml:space="preserve">Klitikum zwischen Infinitiv und</w:t>
      </w:r>
      <w:r>
        <w:t xml:space="preserve"> </w:t>
      </w:r>
      <w:r>
        <w:rPr>
          <w:i/>
          <w:iCs/>
        </w:rPr>
        <w:t xml:space="preserve">habere</w:t>
      </w:r>
      <w:r>
        <w:t xml:space="preserve">-Form im Futur/Konditional:</w:t>
      </w:r>
      <w:r>
        <w:t xml:space="preserve"> </w:t>
      </w:r>
      <w:r>
        <w:rPr>
          <w:i/>
          <w:iCs/>
        </w:rPr>
        <w:t xml:space="preserve">si yo bivo, doblarvos he la soldada</w:t>
      </w:r>
      <w:r>
        <w:t xml:space="preserve"> </w:t>
      </w:r>
      <w:r>
        <w:t xml:space="preserve">(Cid I, 80).</w:t>
      </w:r>
    </w:p>
    <w:p>
      <w:r>
        <w:pict>
          <v:rect style="width:0;height:1.5pt" o:hralign="center" o:hrstd="t" o:hr="t"/>
        </w:pict>
      </w:r>
    </w:p>
    <w:p>
      <w:pPr>
        <w:pStyle w:val="FirstParagraph"/>
      </w:pPr>
      <w:r>
        <w:rPr>
          <w:b/>
          <w:bCs/>
        </w:rPr>
        <w:t xml:space="preserve">K3.17 — Warum ist Mesoklise ab dem 17. Jh. unmöglich?</w:t>
      </w:r>
    </w:p>
    <w:p>
      <w:r>
        <w:pict>
          <v:rect style="width:0;height:1.5pt" o:hralign="center" o:hrstd="t" o:hr="t"/>
        </w:pict>
      </w:r>
    </w:p>
    <w:p>
      <w:pPr>
        <w:pStyle w:val="FirstParagraph"/>
      </w:pPr>
      <w:r>
        <w:t xml:space="preserve">Weil die Grammatikalisierung abgeschlossen ist: Futur und Konditional gelten nun als synthetische Formen ohne einfügbare Naht.</w:t>
      </w:r>
    </w:p>
    <w:p>
      <w:r>
        <w:pict>
          <v:rect style="width:0;height:1.5pt" o:hralign="center" o:hrstd="t" o:hr="t"/>
        </w:pict>
      </w:r>
    </w:p>
    <w:p>
      <w:pPr>
        <w:pStyle w:val="FirstParagraph"/>
      </w:pPr>
      <w:r>
        <w:rPr>
          <w:b/>
          <w:bCs/>
        </w:rPr>
        <w:t xml:space="preserve">K3.18 — Wo war DOM im Altspanischen obligatorisch, wo fakultativ?</w:t>
      </w:r>
    </w:p>
    <w:p>
      <w:r>
        <w:pict>
          <v:rect style="width:0;height:1.5pt" o:hralign="center" o:hrstd="t" o:hr="t"/>
        </w:pict>
      </w:r>
    </w:p>
    <w:p>
      <w:pPr>
        <w:pStyle w:val="FirstParagraph"/>
      </w:pPr>
      <w:r>
        <w:t xml:space="preserve">Obligatorisch bei Personalpronomina und Eigennamen; fakultativ bei anderen menschlichen direkten Objekten, wenn spezifisch und definit.</w:t>
      </w:r>
    </w:p>
    <w:p>
      <w:r>
        <w:pict>
          <v:rect style="width:0;height:1.5pt" o:hralign="center" o:hrstd="t" o:hr="t"/>
        </w:pict>
      </w:r>
    </w:p>
    <w:p>
      <w:pPr>
        <w:pStyle w:val="FirstParagraph"/>
      </w:pPr>
      <w:r>
        <w:rPr>
          <w:b/>
          <w:bCs/>
        </w:rPr>
        <w:t xml:space="preserve">K3.19 — Was bedeuten „spezifisch” und „definit” bei DOM?</w:t>
      </w:r>
    </w:p>
    <w:p>
      <w:r>
        <w:pict>
          <v:rect style="width:0;height:1.5pt" o:hralign="center" o:hrstd="t" o:hr="t"/>
        </w:pict>
      </w:r>
    </w:p>
    <w:p>
      <w:pPr>
        <w:pStyle w:val="FirstParagraph"/>
      </w:pPr>
      <w:r>
        <w:t xml:space="preserve">Spezifisch: die Person existiert tatsächlich. Definit: die Person ist Sprecher und Hörer bekannt.</w:t>
      </w:r>
    </w:p>
    <w:p>
      <w:r>
        <w:pict>
          <v:rect style="width:0;height:1.5pt" o:hralign="center" o:hrstd="t" o:hr="t"/>
        </w:pict>
      </w:r>
    </w:p>
    <w:p>
      <w:pPr>
        <w:pStyle w:val="FirstParagraph"/>
      </w:pPr>
      <w:r>
        <w:rPr>
          <w:b/>
          <w:bCs/>
        </w:rPr>
        <w:t xml:space="preserve">K3.20 — Nenne die drei Wortschatzschichten des Altspanischen.</w:t>
      </w:r>
    </w:p>
    <w:p>
      <w:r>
        <w:pict>
          <v:rect style="width:0;height:1.5pt" o:hralign="center" o:hrstd="t" o:hr="t"/>
        </w:pict>
      </w:r>
    </w:p>
    <w:p>
      <w:pPr>
        <w:pStyle w:val="FirstParagraph"/>
      </w:pPr>
      <w:r>
        <w:t xml:space="preserve">Erbwortschatz (</w:t>
      </w:r>
      <w:r>
        <w:rPr>
          <w:i/>
          <w:iCs/>
        </w:rPr>
        <w:t xml:space="preserve">espejo</w:t>
      </w:r>
      <w:r>
        <w:t xml:space="preserve">), halbgelehrte Wörter (</w:t>
      </w:r>
      <w:r>
        <w:rPr>
          <w:i/>
          <w:iCs/>
        </w:rPr>
        <w:t xml:space="preserve">siglo</w:t>
      </w:r>
      <w:r>
        <w:t xml:space="preserve">, nicht *</w:t>
      </w:r>
      <w:r>
        <w:rPr>
          <w:i/>
          <w:iCs/>
        </w:rPr>
        <w:t xml:space="preserve">sejo</w:t>
      </w:r>
      <w:r>
        <w:t xml:space="preserve">), Buchwörter/Cultismos (</w:t>
      </w:r>
      <w:r>
        <w:rPr>
          <w:i/>
          <w:iCs/>
        </w:rPr>
        <w:t xml:space="preserve">misión</w:t>
      </w:r>
      <w:r>
        <w:t xml:space="preserve">).</w:t>
      </w:r>
    </w:p>
    <w:p>
      <w:r>
        <w:pict>
          <v:rect style="width:0;height:1.5pt" o:hralign="center" o:hrstd="t" o:hr="t"/>
        </w:pict>
      </w:r>
    </w:p>
    <w:p>
      <w:pPr>
        <w:pStyle w:val="FirstParagraph"/>
      </w:pPr>
      <w:r>
        <w:rPr>
          <w:b/>
          <w:bCs/>
        </w:rPr>
        <w:t xml:space="preserve">K3.21 — Was ist eine Dublette? Ein Beispiel?</w:t>
      </w:r>
    </w:p>
    <w:p>
      <w:r>
        <w:pict>
          <v:rect style="width:0;height:1.5pt" o:hralign="center" o:hrstd="t" o:hr="t"/>
        </w:pict>
      </w:r>
    </w:p>
    <w:p>
      <w:pPr>
        <w:pStyle w:val="FirstParagraph"/>
      </w:pPr>
      <w:r>
        <w:t xml:space="preserve">Volkssprachliche und gelehrte Form aus demselben Etymon, mit Bedeutungsunterschied:</w:t>
      </w:r>
      <w:r>
        <w:t xml:space="preserve"> </w:t>
      </w:r>
      <w:r>
        <w:rPr>
          <w:i/>
          <w:iCs/>
        </w:rPr>
        <w:t xml:space="preserve">estricto</w:t>
      </w:r>
      <w:r>
        <w:t xml:space="preserve"> </w:t>
      </w:r>
      <w:r>
        <w:t xml:space="preserve">‚strikt’ vs. </w:t>
      </w:r>
      <w:r>
        <w:rPr>
          <w:i/>
          <w:iCs/>
        </w:rPr>
        <w:t xml:space="preserve">estrecho</w:t>
      </w:r>
      <w:r>
        <w:t xml:space="preserve"> </w:t>
      </w:r>
      <w:r>
        <w:t xml:space="preserve">‚eng’.</w:t>
      </w:r>
    </w:p>
    <w:p>
      <w:r>
        <w:pict>
          <v:rect style="width:0;height:1.5pt" o:hralign="center" o:hrstd="t" o:hr="t"/>
        </w:pict>
      </w:r>
    </w:p>
    <w:p>
      <w:pPr>
        <w:pStyle w:val="FirstParagraph"/>
      </w:pPr>
      <w:r>
        <w:rPr>
          <w:b/>
          <w:bCs/>
        </w:rPr>
        <w:t xml:space="preserve">K3.22 — Warum steht in altspanischen Texten ⟨f⟩, wo heute ⟨h⟩ steht?</w:t>
      </w:r>
    </w:p>
    <w:p>
      <w:r>
        <w:pict>
          <v:rect style="width:0;height:1.5pt" o:hralign="center" o:hrstd="t" o:hr="t"/>
        </w:pict>
      </w:r>
    </w:p>
    <w:p>
      <w:pPr>
        <w:pStyle w:val="FirstParagraph"/>
      </w:pPr>
      <w:r>
        <w:t xml:space="preserve">Etymologische Schreibung: der bereits aspirierte Laut wurde weiter nach seiner lateinischen Herkunft als ⟨f⟩ verschriftet (</w:t>
      </w:r>
      <w:r>
        <w:rPr>
          <w:i/>
          <w:iCs/>
        </w:rPr>
        <w:t xml:space="preserve">fijo</w:t>
      </w:r>
      <w:r>
        <w:t xml:space="preserve">,</w:t>
      </w:r>
      <w:r>
        <w:t xml:space="preserve"> </w:t>
      </w:r>
      <w:r>
        <w:rPr>
          <w:i/>
          <w:iCs/>
        </w:rPr>
        <w:t xml:space="preserve">fablar</w:t>
      </w:r>
      <w:r>
        <w:t xml:space="preserve">).</w:t>
      </w:r>
    </w:p>
    <w:p>
      <w:r>
        <w:pict>
          <v:rect style="width:0;height:1.5pt" o:hralign="center" o:hrstd="t" o:hr="t"/>
        </w:pict>
      </w:r>
    </w:p>
    <w:bookmarkEnd w:id="181"/>
    <w:bookmarkStart w:id="186" w:name="klausur-simulation-kapitel-3"/>
    <w:p>
      <w:pPr>
        <w:pStyle w:val="Heading2"/>
      </w:pPr>
      <w:r>
        <w:t xml:space="preserve">Klausur-Simulation Kapitel 3</w:t>
      </w:r>
    </w:p>
    <w:bookmarkStart w:id="182" w:name="X6565d4474788d20570d778140fc2860608da96a"/>
    <w:p>
      <w:pPr>
        <w:pStyle w:val="Heading3"/>
      </w:pPr>
      <w:r>
        <w:t xml:space="preserve">T1 — Typ 1 ·</w:t>
      </w:r>
      <w:r>
        <w:t xml:space="preserve"> </w:t>
      </w:r>
      <w:r>
        <w:rPr>
          <w:i/>
          <w:iCs/>
        </w:rPr>
        <w:t xml:space="preserve">zugleich Lösung zu Beispiel-Fading (c)</w:t>
      </w:r>
    </w:p>
    <w:p>
      <w:pPr>
        <w:pStyle w:val="FirstParagraph"/>
      </w:pPr>
      <w:r>
        <w:rPr>
          <w:b/>
          <w:bCs/>
        </w:rPr>
        <w:t xml:space="preserve">Aufgabe:</w:t>
      </w:r>
      <w:r>
        <w:t xml:space="preserve"> </w:t>
      </w:r>
      <w:r>
        <w:t xml:space="preserve">Gegeben sind (3)</w:t>
      </w:r>
      <w:r>
        <w:t xml:space="preserve"> </w:t>
      </w:r>
      <w:r>
        <w:rPr>
          <w:i/>
          <w:iCs/>
        </w:rPr>
        <w:t xml:space="preserve">Reçiba</w:t>
      </w:r>
      <w:r>
        <w:rPr>
          <w:i/>
          <w:iCs/>
        </w:rPr>
        <w:t xml:space="preserve"> </w:t>
      </w:r>
      <w:r>
        <w:rPr>
          <w:b/>
          <w:bCs/>
          <w:i/>
          <w:iCs/>
        </w:rPr>
        <w:t xml:space="preserve">a</w:t>
      </w:r>
      <w:r>
        <w:rPr>
          <w:i/>
          <w:iCs/>
        </w:rPr>
        <w:t xml:space="preserve"> </w:t>
      </w:r>
      <w:r>
        <w:rPr>
          <w:i/>
          <w:iCs/>
        </w:rPr>
        <w:t xml:space="preserve">mios yernos como él pudier mejor</w:t>
      </w:r>
      <w:r>
        <w:t xml:space="preserve"> </w:t>
      </w:r>
      <w:r>
        <w:t xml:space="preserve">(Cid, 2637) und (4)</w:t>
      </w:r>
      <w:r>
        <w:t xml:space="preserve"> </w:t>
      </w:r>
      <w:r>
        <w:rPr>
          <w:i/>
          <w:iCs/>
        </w:rPr>
        <w:t xml:space="preserve">Ca yo case sus fijas con yfantes de Carrión</w:t>
      </w:r>
      <w:r>
        <w:t xml:space="preserve"> </w:t>
      </w:r>
      <w:r>
        <w:t xml:space="preserve">(Cid, 2956).</w:t>
      </w:r>
      <w:r>
        <w:t xml:space="preserve"> </w:t>
      </w:r>
      <w:r>
        <w:rPr>
          <w:b/>
          <w:bCs/>
        </w:rPr>
        <w:t xml:space="preserve">i)</w:t>
      </w:r>
      <w:r>
        <w:t xml:space="preserve"> </w:t>
      </w:r>
      <w:r>
        <w:t xml:space="preserve">Worin unterscheidet sich die Behandlung der direkten Objekte?</w:t>
      </w:r>
      <w:r>
        <w:t xml:space="preserve"> </w:t>
      </w:r>
      <w:r>
        <w:rPr>
          <w:b/>
          <w:bCs/>
        </w:rPr>
        <w:t xml:space="preserve">ii)</w:t>
      </w:r>
      <w:r>
        <w:t xml:space="preserve"> </w:t>
      </w:r>
      <w:r>
        <w:t xml:space="preserve">Warum ist (4) heute nicht mehr möglich, und was folgt für die Datierung?</w:t>
      </w:r>
    </w:p>
    <w:p>
      <w:pPr>
        <w:pStyle w:val="BodyText"/>
      </w:pPr>
      <w:r>
        <w:rPr>
          <w:b/>
          <w:bCs/>
        </w:rPr>
        <w:t xml:space="preserve">Musterlösung</w:t>
      </w:r>
    </w:p>
    <w:p>
      <w:pPr>
        <w:pStyle w:val="BodyText"/>
      </w:pPr>
      <w:r>
        <w:rPr>
          <w:b/>
          <w:bCs/>
        </w:rPr>
        <w:t xml:space="preserve">i)</w:t>
      </w:r>
      <w:r>
        <w:t xml:space="preserve"> </w:t>
      </w:r>
      <w:r>
        <w:t xml:space="preserve">Der einschlägige Terminus ist die</w:t>
      </w:r>
      <w:r>
        <w:t xml:space="preserve"> </w:t>
      </w:r>
      <w:r>
        <w:rPr>
          <w:b/>
          <w:bCs/>
        </w:rPr>
        <w:t xml:space="preserve">differentielle Objektmarkierung (DOM)</w:t>
      </w:r>
      <w:r>
        <w:t xml:space="preserve">: die Kennzeichnung des direkten Objekts mit der Präposition</w:t>
      </w:r>
      <w:r>
        <w:t xml:space="preserve"> </w:t>
      </w:r>
      <w:r>
        <w:rPr>
          <w:i/>
          <w:iCs/>
        </w:rPr>
        <w:t xml:space="preserve">a</w:t>
      </w:r>
      <w:r>
        <w:t xml:space="preserve">, abhängig von semantischen Eigenschaften des Objekts (HO4, 5.2).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Satz</w:t>
            </w:r>
          </w:p>
        </w:tc>
        <w:tc>
          <w:tcPr/>
          <w:p>
            <w:pPr>
              <w:pStyle w:val="Compact"/>
            </w:pPr>
            <w:r>
              <w:t xml:space="preserve">Direktes Objekt</w:t>
            </w:r>
          </w:p>
        </w:tc>
        <w:tc>
          <w:tcPr/>
          <w:p>
            <w:pPr>
              <w:pStyle w:val="Compact"/>
            </w:pPr>
            <w:r>
              <w:t xml:space="preserve">Semantik</w:t>
            </w:r>
          </w:p>
        </w:tc>
        <w:tc>
          <w:tcPr/>
          <w:p>
            <w:pPr>
              <w:pStyle w:val="Compact"/>
            </w:pPr>
            <w:r>
              <w:t xml:space="preserve">DOM?</w:t>
            </w:r>
          </w:p>
        </w:tc>
      </w:tr>
      <w:tr>
        <w:tc>
          <w:tcPr/>
          <w:p>
            <w:pPr>
              <w:pStyle w:val="Compact"/>
            </w:pPr>
            <w:r>
              <w:t xml:space="preserve">(3)</w:t>
            </w:r>
          </w:p>
        </w:tc>
        <w:tc>
          <w:tcPr/>
          <w:p>
            <w:pPr>
              <w:pStyle w:val="Compact"/>
            </w:pPr>
            <w:r>
              <w:rPr>
                <w:i/>
                <w:iCs/>
              </w:rPr>
              <w:t xml:space="preserve">mios yernos</w:t>
            </w:r>
            <w:r>
              <w:t xml:space="preserve"> </w:t>
            </w:r>
            <w:r>
              <w:t xml:space="preserve">‚meine Schwiegersöhne’</w:t>
            </w:r>
          </w:p>
        </w:tc>
        <w:tc>
          <w:tcPr/>
          <w:p>
            <w:pPr>
              <w:pStyle w:val="Compact"/>
            </w:pPr>
            <w:r>
              <w:t xml:space="preserve">menschlich, spezifisch, definit</w:t>
            </w:r>
          </w:p>
        </w:tc>
        <w:tc>
          <w:tcPr/>
          <w:p>
            <w:pPr>
              <w:pStyle w:val="Compact"/>
            </w:pPr>
            <w:r>
              <w:rPr>
                <w:b/>
                <w:bCs/>
              </w:rPr>
              <w:t xml:space="preserve">ja</w:t>
            </w:r>
            <w:r>
              <w:t xml:space="preserve"> </w:t>
            </w:r>
            <w:r>
              <w:t xml:space="preserve">(</w:t>
            </w:r>
            <w:r>
              <w:rPr>
                <w:i/>
                <w:iCs/>
              </w:rPr>
              <w:t xml:space="preserve">a mios yernos</w:t>
            </w:r>
            <w:r>
              <w:t xml:space="preserve">)</w:t>
            </w:r>
          </w:p>
        </w:tc>
      </w:tr>
      <w:tr>
        <w:tc>
          <w:tcPr/>
          <w:p>
            <w:pPr>
              <w:pStyle w:val="Compact"/>
            </w:pPr>
            <w:r>
              <w:t xml:space="preserve">(4)</w:t>
            </w:r>
          </w:p>
        </w:tc>
        <w:tc>
          <w:tcPr/>
          <w:p>
            <w:pPr>
              <w:pStyle w:val="Compact"/>
            </w:pPr>
            <w:r>
              <w:rPr>
                <w:i/>
                <w:iCs/>
              </w:rPr>
              <w:t xml:space="preserve">sus fijas</w:t>
            </w:r>
            <w:r>
              <w:t xml:space="preserve"> </w:t>
            </w:r>
            <w:r>
              <w:t xml:space="preserve">‚seine Töchter’</w:t>
            </w:r>
          </w:p>
        </w:tc>
        <w:tc>
          <w:tcPr/>
          <w:p>
            <w:pPr>
              <w:pStyle w:val="Compact"/>
            </w:pPr>
            <w:r>
              <w:t xml:space="preserve">menschlich, spezifisch, definit</w:t>
            </w:r>
          </w:p>
        </w:tc>
        <w:tc>
          <w:tcPr/>
          <w:p>
            <w:pPr>
              <w:pStyle w:val="Compact"/>
            </w:pPr>
            <w:r>
              <w:rPr>
                <w:b/>
                <w:bCs/>
              </w:rPr>
              <w:t xml:space="preserve">nein</w:t>
            </w:r>
            <w:r>
              <w:t xml:space="preserve"> </w:t>
            </w:r>
            <w:r>
              <w:t xml:space="preserve">(</w:t>
            </w:r>
            <w:r>
              <w:rPr>
                <w:i/>
                <w:iCs/>
              </w:rPr>
              <w:t xml:space="preserve">case sus fijas</w:t>
            </w:r>
            <w:r>
              <w:t xml:space="preserve">)</w:t>
            </w:r>
          </w:p>
        </w:tc>
      </w:tr>
    </w:tbl>
    <w:p>
      <w:pPr>
        <w:pStyle w:val="BodyText"/>
      </w:pPr>
      <w:r>
        <w:t xml:space="preserve">Beide Objekte sind</w:t>
      </w:r>
      <w:r>
        <w:t xml:space="preserve"> </w:t>
      </w:r>
      <w:r>
        <w:rPr>
          <w:b/>
          <w:bCs/>
        </w:rPr>
        <w:t xml:space="preserve">menschlich, spezifisch und definit</w:t>
      </w:r>
      <w:r>
        <w:t xml:space="preserve"> </w:t>
      </w:r>
      <w:r>
        <w:t xml:space="preserve">— sie erfüllen also</w:t>
      </w:r>
      <w:r>
        <w:t xml:space="preserve"> </w:t>
      </w:r>
      <w:r>
        <w:rPr>
          <w:b/>
          <w:bCs/>
        </w:rPr>
        <w:t xml:space="preserve">dieselben</w:t>
      </w:r>
      <w:r>
        <w:t xml:space="preserve"> </w:t>
      </w:r>
      <w:r>
        <w:t xml:space="preserve">Bedingungen, werden aber</w:t>
      </w:r>
      <w:r>
        <w:t xml:space="preserve"> </w:t>
      </w:r>
      <w:r>
        <w:rPr>
          <w:b/>
          <w:bCs/>
        </w:rPr>
        <w:t xml:space="preserve">unterschiedlich</w:t>
      </w:r>
      <w:r>
        <w:t xml:space="preserve"> </w:t>
      </w:r>
      <w:r>
        <w:t xml:space="preserve">behandelt. Genau das ist der Befund: Im Altspanischen war DOM bei menschlichen definiten direkten Objekten</w:t>
      </w:r>
      <w:r>
        <w:t xml:space="preserve"> </w:t>
      </w:r>
      <w:r>
        <w:rPr>
          <w:b/>
          <w:bCs/>
        </w:rPr>
        <w:t xml:space="preserve">fakultativ</w:t>
      </w:r>
      <w:r>
        <w:t xml:space="preserve"> </w:t>
      </w:r>
      <w:r>
        <w:t xml:space="preserve">(HO4, 5.2; HO7, 2.3). Obligatorisch war sie nur bei</w:t>
      </w:r>
      <w:r>
        <w:t xml:space="preserve"> </w:t>
      </w:r>
      <w:r>
        <w:rPr>
          <w:b/>
          <w:bCs/>
        </w:rPr>
        <w:t xml:space="preserve">Personalpronomina und Eigennamen</w:t>
      </w:r>
      <w:r>
        <w:t xml:space="preserve">.</w:t>
      </w:r>
    </w:p>
    <w:p>
      <w:pPr>
        <w:pStyle w:val="BodyText"/>
      </w:pPr>
      <w:r>
        <w:rPr>
          <w:b/>
          <w:bCs/>
        </w:rPr>
        <w:t xml:space="preserve">Die Pointe, die du benennen solltest:</w:t>
      </w:r>
      <w:r>
        <w:t xml:space="preserve"> </w:t>
      </w:r>
      <w:r>
        <w:t xml:space="preserve">Die beiden Sätze stammen aus</w:t>
      </w:r>
      <w:r>
        <w:t xml:space="preserve"> </w:t>
      </w:r>
      <w:r>
        <w:rPr>
          <w:b/>
          <w:bCs/>
        </w:rPr>
        <w:t xml:space="preserve">demselben Werk</w:t>
      </w:r>
      <w:r>
        <w:t xml:space="preserve">. Die Variation ist also keine Frage unterschiedlicher Sprachstufen oder Autoren, sondern belegt</w:t>
      </w:r>
      <w:r>
        <w:t xml:space="preserve"> </w:t>
      </w:r>
      <w:r>
        <w:rPr>
          <w:b/>
          <w:bCs/>
        </w:rPr>
        <w:t xml:space="preserve">innerhalb eines Textes</w:t>
      </w:r>
      <w:r>
        <w:t xml:space="preserve"> </w:t>
      </w:r>
      <w:r>
        <w:t xml:space="preserve">die Fakultativität. Das ist ein starkes Argument, weil es Zufallserklärungen ausschließt.</w:t>
      </w:r>
    </w:p>
    <w:p>
      <w:pPr>
        <w:pStyle w:val="BodyText"/>
      </w:pPr>
      <w:r>
        <w:rPr>
          <w:b/>
          <w:bCs/>
        </w:rPr>
        <w:t xml:space="preserve">ii)</w:t>
      </w:r>
      <w:r>
        <w:t xml:space="preserve"> </w:t>
      </w:r>
      <w:r>
        <w:t xml:space="preserve">Im heutigen Spanisch ist DOM „im obigen Kontext</w:t>
      </w:r>
      <w:r>
        <w:t xml:space="preserve"> </w:t>
      </w:r>
      <w:r>
        <w:rPr>
          <w:b/>
          <w:bCs/>
        </w:rPr>
        <w:t xml:space="preserve">obligatorisch</w:t>
      </w:r>
      <w:r>
        <w:t xml:space="preserve">” (HO7, 2.3). Ein menschliches, definites, spezifisches direktes Objekt</w:t>
      </w:r>
      <w:r>
        <w:t xml:space="preserve"> </w:t>
      </w:r>
      <w:r>
        <w:rPr>
          <w:b/>
          <w:bCs/>
        </w:rPr>
        <w:t xml:space="preserve">muss</w:t>
      </w:r>
      <w:r>
        <w:t xml:space="preserve"> </w:t>
      </w:r>
      <w:r>
        <w:t xml:space="preserve">mit</w:t>
      </w:r>
      <w:r>
        <w:t xml:space="preserve"> </w:t>
      </w:r>
      <w:r>
        <w:rPr>
          <w:i/>
          <w:iCs/>
        </w:rPr>
        <w:t xml:space="preserve">a</w:t>
      </w:r>
      <w:r>
        <w:t xml:space="preserve"> </w:t>
      </w:r>
      <w:r>
        <w:t xml:space="preserve">markiert werden:</w:t>
      </w:r>
      <w:r>
        <w:t xml:space="preserve"> </w:t>
      </w:r>
      <w:r>
        <w:rPr>
          <w:i/>
          <w:iCs/>
        </w:rPr>
        <w:t xml:space="preserve">casé</w:t>
      </w:r>
      <w:r>
        <w:rPr>
          <w:i/>
          <w:iCs/>
        </w:rPr>
        <w:t xml:space="preserve"> </w:t>
      </w:r>
      <w:r>
        <w:rPr>
          <w:b/>
          <w:bCs/>
          <w:i/>
          <w:iCs/>
        </w:rPr>
        <w:t xml:space="preserve">a</w:t>
      </w:r>
      <w:r>
        <w:rPr>
          <w:i/>
          <w:iCs/>
        </w:rPr>
        <w:t xml:space="preserve"> </w:t>
      </w:r>
      <w:r>
        <w:rPr>
          <w:i/>
          <w:iCs/>
        </w:rPr>
        <w:t xml:space="preserve">sus hijas</w:t>
      </w:r>
      <w:r>
        <w:t xml:space="preserve">. Satz (4) ohne</w:t>
      </w:r>
      <w:r>
        <w:t xml:space="preserve"> </w:t>
      </w:r>
      <w:r>
        <w:rPr>
          <w:i/>
          <w:iCs/>
        </w:rPr>
        <w:t xml:space="preserve">a</w:t>
      </w:r>
      <w:r>
        <w:t xml:space="preserve"> </w:t>
      </w:r>
      <w:r>
        <w:t xml:space="preserve">ist heute</w:t>
      </w:r>
      <w:r>
        <w:t xml:space="preserve"> </w:t>
      </w:r>
      <w:r>
        <w:rPr>
          <w:b/>
          <w:bCs/>
        </w:rPr>
        <w:t xml:space="preserve">ungrammatisch</w:t>
      </w:r>
      <w:r>
        <w:t xml:space="preserve">.</w:t>
      </w:r>
    </w:p>
    <w:p>
      <w:pPr>
        <w:pStyle w:val="BodyText"/>
      </w:pPr>
      <w:r>
        <w:rPr>
          <w:b/>
          <w:bCs/>
        </w:rPr>
        <w:t xml:space="preserve">Der Grund für die Entwicklung:</w:t>
      </w:r>
      <w:r>
        <w:t xml:space="preserve"> </w:t>
      </w:r>
      <w:r>
        <w:t xml:space="preserve">DOM hat sich entlang der</w:t>
      </w:r>
      <w:r>
        <w:t xml:space="preserve"> </w:t>
      </w:r>
      <w:r>
        <w:rPr>
          <w:b/>
          <w:bCs/>
        </w:rPr>
        <w:t xml:space="preserve">Belebtheits- und der Definitheitsskala</w:t>
      </w:r>
      <w:r>
        <w:t xml:space="preserve"> </w:t>
      </w:r>
      <w:r>
        <w:t xml:space="preserve">ausgebreitet (Kap. 6, §2). „Zahl und Art der positiv markierten Objekte nahm kontinuierlich zu” (HO7, 2.3); heute können sogar abstrakte und unbelebte Objekte markiert werden (</w:t>
      </w:r>
      <w:r>
        <w:rPr>
          <w:i/>
          <w:iCs/>
        </w:rPr>
        <w:t xml:space="preserve">¡Odio al servicio militar!</w:t>
      </w:r>
      <w:r>
        <w:t xml:space="preserve">).</w:t>
      </w:r>
    </w:p>
    <w:p>
      <w:pPr>
        <w:pStyle w:val="BodyText"/>
      </w:pPr>
      <w:r>
        <w:rPr>
          <w:b/>
          <w:bCs/>
        </w:rPr>
        <w:t xml:space="preserve">Datierung:</w:t>
      </w:r>
      <w:r>
        <w:t xml:space="preserve"> </w:t>
      </w:r>
      <w:r>
        <w:t xml:space="preserve">Das</w:t>
      </w:r>
      <w:r>
        <w:t xml:space="preserve"> </w:t>
      </w:r>
      <w:r>
        <w:rPr>
          <w:b/>
          <w:bCs/>
        </w:rPr>
        <w:t xml:space="preserve">Fehlen</w:t>
      </w:r>
      <w:r>
        <w:t xml:space="preserve"> </w:t>
      </w:r>
      <w:r>
        <w:t xml:space="preserve">der Markierung bei einem menschlichen, definiten direkten Objekt schließt das</w:t>
      </w:r>
      <w:r>
        <w:t xml:space="preserve"> </w:t>
      </w:r>
      <w:r>
        <w:rPr>
          <w:b/>
          <w:bCs/>
        </w:rPr>
        <w:t xml:space="preserve">moderne Spanisch aus</w:t>
      </w:r>
      <w:r>
        <w:t xml:space="preserve">. Der Satz muss aus einer Periode stammen, in der DOM hier noch fakultativ war — also aus dem</w:t>
      </w:r>
      <w:r>
        <w:t xml:space="preserve"> </w:t>
      </w:r>
      <w:r>
        <w:rPr>
          <w:b/>
          <w:bCs/>
        </w:rPr>
        <w:t xml:space="preserve">Altspanischen (ca. 1200–1450)</w:t>
      </w:r>
      <w:r>
        <w:t xml:space="preserve">, was durch die Graphie (</w:t>
      </w:r>
      <w:r>
        <w:rPr>
          <w:i/>
          <w:iCs/>
        </w:rPr>
        <w:t xml:space="preserve">fijas</w:t>
      </w:r>
      <w:r>
        <w:t xml:space="preserve">,</w:t>
      </w:r>
      <w:r>
        <w:t xml:space="preserve"> </w:t>
      </w:r>
      <w:r>
        <w:rPr>
          <w:i/>
          <w:iCs/>
        </w:rPr>
        <w:t xml:space="preserve">yfantes</w:t>
      </w:r>
      <w:r>
        <w:t xml:space="preserve">,</w:t>
      </w:r>
      <w:r>
        <w:t xml:space="preserve"> </w:t>
      </w:r>
      <w:r>
        <w:rPr>
          <w:i/>
          <w:iCs/>
        </w:rPr>
        <w:t xml:space="preserve">Ca</w:t>
      </w:r>
      <w:r>
        <w:t xml:space="preserve">) und den</w:t>
      </w:r>
      <w:r>
        <w:t xml:space="preserve"> </w:t>
      </w:r>
      <w:r>
        <w:rPr>
          <w:i/>
          <w:iCs/>
        </w:rPr>
        <w:t xml:space="preserve">Cid</w:t>
      </w:r>
      <w:r>
        <w:t xml:space="preserve"> </w:t>
      </w:r>
      <w:r>
        <w:t xml:space="preserve">als Quelle bestätigt wird.</w:t>
      </w:r>
    </w:p>
    <w:p>
      <w:pPr>
        <w:pStyle w:val="BodyText"/>
      </w:pPr>
      <w:r>
        <w:rPr>
          <w:b/>
          <w:bCs/>
        </w:rPr>
        <w:t xml:space="preserve">Wichtige Vorsicht bei der Argumentationsrichtung:</w:t>
      </w:r>
      <w:r>
        <w:t xml:space="preserve"> </w:t>
      </w:r>
      <w:r>
        <w:t xml:space="preserve">Aus dem</w:t>
      </w:r>
      <w:r>
        <w:t xml:space="preserve"> </w:t>
      </w:r>
      <w:r>
        <w:rPr>
          <w:b/>
          <w:bCs/>
        </w:rPr>
        <w:t xml:space="preserve">Fehlen</w:t>
      </w:r>
      <w:r>
        <w:t xml:space="preserve"> </w:t>
      </w:r>
      <w:r>
        <w:t xml:space="preserve">von DOM kannst du sicher schließen („nicht modern”). Aus dem</w:t>
      </w:r>
      <w:r>
        <w:t xml:space="preserve"> </w:t>
      </w:r>
      <w:r>
        <w:rPr>
          <w:b/>
          <w:bCs/>
        </w:rPr>
        <w:t xml:space="preserve">Vorhandensein</w:t>
      </w:r>
      <w:r>
        <w:t xml:space="preserve"> </w:t>
      </w:r>
      <w:r>
        <w:t xml:space="preserve">von DOM in (3) allein könntest du</w:t>
      </w:r>
      <w:r>
        <w:t xml:space="preserve"> </w:t>
      </w:r>
      <w:r>
        <w:rPr>
          <w:b/>
          <w:bCs/>
        </w:rPr>
        <w:t xml:space="preserve">nicht</w:t>
      </w:r>
      <w:r>
        <w:t xml:space="preserve"> </w:t>
      </w:r>
      <w:r>
        <w:t xml:space="preserve">datieren — markiert wird in allen Perioden.</w:t>
      </w:r>
    </w:p>
    <w:bookmarkEnd w:id="182"/>
    <w:bookmarkStart w:id="183" w:name="t2a-typ-2"/>
    <w:p>
      <w:pPr>
        <w:pStyle w:val="Heading3"/>
      </w:pPr>
      <w:r>
        <w:t xml:space="preserve">T2a — Typ 2</w:t>
      </w:r>
    </w:p>
    <w:p>
      <w:pPr>
        <w:pStyle w:val="FirstParagraph"/>
      </w:pPr>
      <w:r>
        <w:rPr>
          <w:b/>
          <w:bCs/>
        </w:rPr>
        <w:t xml:space="preserve">Aufgabe:</w:t>
      </w:r>
      <w:r>
        <w:t xml:space="preserve"> </w:t>
      </w:r>
      <w:r>
        <w:t xml:space="preserve">Erklären Sie den Begriff</w:t>
      </w:r>
      <w:r>
        <w:t xml:space="preserve"> </w:t>
      </w:r>
      <w:r>
        <w:rPr>
          <w:b/>
          <w:bCs/>
        </w:rPr>
        <w:t xml:space="preserve">Mesoklise</w:t>
      </w:r>
      <w:r>
        <w:t xml:space="preserve"> </w:t>
      </w:r>
      <w:r>
        <w:t xml:space="preserve">und geben Sie zwei Beispiele.</w:t>
      </w:r>
    </w:p>
    <w:p>
      <w:pPr>
        <w:pStyle w:val="BodyText"/>
      </w:pPr>
      <w:r>
        <w:rPr>
          <w:b/>
          <w:bCs/>
        </w:rPr>
        <w:t xml:space="preserve">Musterlösung</w:t>
      </w:r>
    </w:p>
    <w:p>
      <w:pPr>
        <w:pStyle w:val="BlockText"/>
      </w:pPr>
      <w:r>
        <w:rPr>
          <w:b/>
          <w:bCs/>
        </w:rPr>
        <w:t xml:space="preserve">Mesoklise</w:t>
      </w:r>
      <w:r>
        <w:t xml:space="preserve"> </w:t>
      </w:r>
      <w:r>
        <w:t xml:space="preserve">bezeichnet die Stellung eines</w:t>
      </w:r>
      <w:r>
        <w:t xml:space="preserve"> </w:t>
      </w:r>
      <w:r>
        <w:rPr>
          <w:b/>
          <w:bCs/>
        </w:rPr>
        <w:t xml:space="preserve">klitischen Pronomens zwischen den beiden Bestandteilen</w:t>
      </w:r>
      <w:r>
        <w:t xml:space="preserve"> </w:t>
      </w:r>
      <w:r>
        <w:t xml:space="preserve">des analytischen Futurs bzw. Konditionals — also zwischen dem</w:t>
      </w:r>
      <w:r>
        <w:t xml:space="preserve"> </w:t>
      </w:r>
      <w:r>
        <w:rPr>
          <w:b/>
          <w:bCs/>
        </w:rPr>
        <w:t xml:space="preserve">Infinitiv</w:t>
      </w:r>
      <w:r>
        <w:t xml:space="preserve"> </w:t>
      </w:r>
      <w:r>
        <w:t xml:space="preserve">und der</w:t>
      </w:r>
      <w:r>
        <w:t xml:space="preserve"> </w:t>
      </w:r>
      <w:r>
        <w:rPr>
          <w:b/>
          <w:bCs/>
        </w:rPr>
        <w:t xml:space="preserve">Präsens- bzw. Imperfektform von</w:t>
      </w:r>
      <w:r>
        <w:rPr>
          <w:b/>
          <w:bCs/>
        </w:rPr>
        <w:t xml:space="preserve"> </w:t>
      </w:r>
      <w:r>
        <w:rPr>
          <w:b/>
          <w:bCs/>
          <w:i/>
          <w:iCs/>
        </w:rPr>
        <w:t xml:space="preserve">habere</w:t>
      </w:r>
      <w:r>
        <w:t xml:space="preserve">.</w:t>
      </w:r>
    </w:p>
    <w:p>
      <w:pPr>
        <w:pStyle w:val="BlockText"/>
      </w:pPr>
      <w:r>
        <w:rPr>
          <w:b/>
          <w:bCs/>
        </w:rPr>
        <w:t xml:space="preserve">Die Voraussetzung</w:t>
      </w:r>
      <w:r>
        <w:t xml:space="preserve"> </w:t>
      </w:r>
      <w:r>
        <w:t xml:space="preserve">dafür ist, dass beide Bestandteile noch einen</w:t>
      </w:r>
      <w:r>
        <w:t xml:space="preserve"> </w:t>
      </w:r>
      <w:r>
        <w:rPr>
          <w:b/>
          <w:bCs/>
        </w:rPr>
        <w:t xml:space="preserve">relativ autonomen Status</w:t>
      </w:r>
      <w:r>
        <w:t xml:space="preserve"> </w:t>
      </w:r>
      <w:r>
        <w:t xml:space="preserve">haben und „zunächst noch als autonom interpretiert” wurden (HO4, 5.2): Futur und Konditional gehen auf die periphrastische Konstruktion</w:t>
      </w:r>
      <w:r>
        <w:t xml:space="preserve"> </w:t>
      </w:r>
      <w:r>
        <w:rPr>
          <w:i/>
          <w:iCs/>
        </w:rPr>
        <w:t xml:space="preserve">cantare habeo</w:t>
      </w:r>
      <w:r>
        <w:t xml:space="preserve"> </w:t>
      </w:r>
      <w:r>
        <w:t xml:space="preserve">/</w:t>
      </w:r>
      <w:r>
        <w:t xml:space="preserve"> </w:t>
      </w:r>
      <w:r>
        <w:rPr>
          <w:i/>
          <w:iCs/>
        </w:rPr>
        <w:t xml:space="preserve">cantare habebam</w:t>
      </w:r>
      <w:r>
        <w:t xml:space="preserve"> </w:t>
      </w:r>
      <w:r>
        <w:t xml:space="preserve">zurück. Solange dies zwei Wörter sind, existiert eine Fügungsstelle, in die ein Klitikum eingeschoben werden kann.</w:t>
      </w:r>
    </w:p>
    <w:p>
      <w:pPr>
        <w:pStyle w:val="BlockText"/>
      </w:pPr>
      <w:r>
        <w:rPr>
          <w:b/>
          <w:bCs/>
        </w:rPr>
        <w:t xml:space="preserve">Zwei Beispiele:</w:t>
      </w:r>
      <w:r>
        <w:t xml:space="preserve"> </w:t>
      </w:r>
      <w:r>
        <w:t xml:space="preserve">(1)</w:t>
      </w:r>
      <w:r>
        <w:t xml:space="preserve"> </w:t>
      </w:r>
      <w:r>
        <w:rPr>
          <w:i/>
          <w:iCs/>
        </w:rPr>
        <w:t xml:space="preserve">si yo bivo,</w:t>
      </w:r>
      <w:r>
        <w:rPr>
          <w:i/>
          <w:iCs/>
        </w:rPr>
        <w:t xml:space="preserve"> </w:t>
      </w:r>
      <w:r>
        <w:rPr>
          <w:b/>
          <w:bCs/>
          <w:i/>
          <w:iCs/>
        </w:rPr>
        <w:t xml:space="preserve">doblarvos he</w:t>
      </w:r>
      <w:r>
        <w:rPr>
          <w:i/>
          <w:iCs/>
        </w:rPr>
        <w:t xml:space="preserve"> </w:t>
      </w:r>
      <w:r>
        <w:rPr>
          <w:i/>
          <w:iCs/>
        </w:rPr>
        <w:t xml:space="preserve">la soldada!</w:t>
      </w:r>
      <w:r>
        <w:t xml:space="preserve"> </w:t>
      </w:r>
      <w:r>
        <w:t xml:space="preserve">‚wenn ich am Leben bleibe, werde ich euch den Sold verdoppeln’ (</w:t>
      </w:r>
      <w:r>
        <w:rPr>
          <w:i/>
          <w:iCs/>
        </w:rPr>
        <w:t xml:space="preserve">Poema de Mio Cid</w:t>
      </w:r>
      <w:r>
        <w:t xml:space="preserve"> </w:t>
      </w:r>
      <w:r>
        <w:t xml:space="preserve">I, 80) — heute</w:t>
      </w:r>
      <w:r>
        <w:t xml:space="preserve"> </w:t>
      </w:r>
      <w:r>
        <w:rPr>
          <w:i/>
          <w:iCs/>
        </w:rPr>
        <w:t xml:space="preserve">os doblaré</w:t>
      </w:r>
      <w:r>
        <w:t xml:space="preserve">. (2)</w:t>
      </w:r>
      <w:r>
        <w:t xml:space="preserve"> </w:t>
      </w:r>
      <w:r>
        <w:rPr>
          <w:b/>
          <w:bCs/>
          <w:i/>
          <w:iCs/>
        </w:rPr>
        <w:t xml:space="preserve">nafregarsan</w:t>
      </w:r>
      <w:r>
        <w:t xml:space="preserve"> </w:t>
      </w:r>
      <w:r>
        <w:t xml:space="preserve">in den</w:t>
      </w:r>
      <w:r>
        <w:t xml:space="preserve"> </w:t>
      </w:r>
      <w:r>
        <w:rPr>
          <w:i/>
          <w:iCs/>
        </w:rPr>
        <w:t xml:space="preserve">Glosas Emilianenses</w:t>
      </w:r>
      <w:r>
        <w:t xml:space="preserve"> </w:t>
      </w:r>
      <w:r>
        <w:t xml:space="preserve">(heute</w:t>
      </w:r>
      <w:r>
        <w:t xml:space="preserve"> </w:t>
      </w:r>
      <w:r>
        <w:rPr>
          <w:i/>
          <w:iCs/>
        </w:rPr>
        <w:t xml:space="preserve">se ahogarán</w:t>
      </w:r>
      <w:r>
        <w:t xml:space="preserve">), gebildet aus Infinitiv + Pronomen</w:t>
      </w:r>
      <w:r>
        <w:t xml:space="preserve"> </w:t>
      </w:r>
      <w:r>
        <w:rPr>
          <w:i/>
          <w:iCs/>
        </w:rPr>
        <w:t xml:space="preserve">se</w:t>
      </w:r>
      <w:r>
        <w:t xml:space="preserve"> </w:t>
      </w:r>
      <w:r>
        <w:t xml:space="preserve">+ reduzierter Form von</w:t>
      </w:r>
      <w:r>
        <w:t xml:space="preserve"> </w:t>
      </w:r>
      <w:r>
        <w:rPr>
          <w:i/>
          <w:iCs/>
        </w:rPr>
        <w:t xml:space="preserve">habere</w:t>
      </w:r>
      <w:r>
        <w:t xml:space="preserve">.</w:t>
      </w:r>
    </w:p>
    <w:p>
      <w:pPr>
        <w:pStyle w:val="BlockText"/>
      </w:pPr>
      <w:r>
        <w:rPr>
          <w:b/>
          <w:bCs/>
        </w:rPr>
        <w:t xml:space="preserve">Die Chronologie:</w:t>
      </w:r>
      <w:r>
        <w:t xml:space="preserve"> </w:t>
      </w:r>
      <w:r>
        <w:t xml:space="preserve">Die Einfügung ist im</w:t>
      </w:r>
      <w:r>
        <w:t xml:space="preserve"> </w:t>
      </w:r>
      <w:r>
        <w:rPr>
          <w:b/>
          <w:bCs/>
        </w:rPr>
        <w:t xml:space="preserve">17. Jh. nicht mehr möglich</w:t>
      </w:r>
      <w:r>
        <w:t xml:space="preserve"> </w:t>
      </w:r>
      <w:r>
        <w:t xml:space="preserve">(HO5, 2.2), weil der</w:t>
      </w:r>
      <w:r>
        <w:t xml:space="preserve"> </w:t>
      </w:r>
      <w:r>
        <w:rPr>
          <w:b/>
          <w:bCs/>
        </w:rPr>
        <w:t xml:space="preserve">Grammatikalisierungsprozess</w:t>
      </w:r>
      <w:r>
        <w:t xml:space="preserve"> </w:t>
      </w:r>
      <w:r>
        <w:t xml:space="preserve">abgeschlossen ist: Futur und Konditional werden nun als</w:t>
      </w:r>
      <w:r>
        <w:t xml:space="preserve"> </w:t>
      </w:r>
      <w:r>
        <w:rPr>
          <w:b/>
          <w:bCs/>
        </w:rPr>
        <w:t xml:space="preserve">synthetische</w:t>
      </w:r>
      <w:r>
        <w:t xml:space="preserve"> </w:t>
      </w:r>
      <w:r>
        <w:t xml:space="preserve">Formen interpretiert, und in ein einziges Wort lässt sich kein Klitikum einfügen. Mesoklise ist deshalb ein besonders trennscharfes Datierungsmerkmal — im Unterschied zur Enklise hat sie im modernen Spanisch keine Überlebensnische.</w:t>
      </w:r>
    </w:p>
    <w:bookmarkEnd w:id="183"/>
    <w:bookmarkStart w:id="184" w:name="t2b-typ-2"/>
    <w:p>
      <w:pPr>
        <w:pStyle w:val="Heading3"/>
      </w:pPr>
      <w:r>
        <w:t xml:space="preserve">T2b — Typ 2</w:t>
      </w:r>
    </w:p>
    <w:p>
      <w:pPr>
        <w:pStyle w:val="FirstParagraph"/>
      </w:pPr>
      <w:r>
        <w:rPr>
          <w:b/>
          <w:bCs/>
        </w:rPr>
        <w:t xml:space="preserve">Aufgabe:</w:t>
      </w:r>
      <w:r>
        <w:t xml:space="preserve"> </w:t>
      </w:r>
      <w:r>
        <w:t xml:space="preserve">Erklären Sie den Unterschied zwischen</w:t>
      </w:r>
      <w:r>
        <w:t xml:space="preserve"> </w:t>
      </w:r>
      <w:r>
        <w:rPr>
          <w:b/>
          <w:bCs/>
        </w:rPr>
        <w:t xml:space="preserve">Erbwörtern, halbgelehrten Wörtern und Cultismos</w:t>
      </w:r>
      <w:r>
        <w:t xml:space="preserve"> </w:t>
      </w:r>
      <w:r>
        <w:t xml:space="preserve">und geben Sie zu jeder Gruppe ein Beispiel.</w:t>
      </w:r>
    </w:p>
    <w:p>
      <w:pPr>
        <w:pStyle w:val="BodyText"/>
      </w:pPr>
      <w:r>
        <w:rPr>
          <w:b/>
          <w:bCs/>
        </w:rPr>
        <w:t xml:space="preserve">Musterlösung</w:t>
      </w:r>
    </w:p>
    <w:p>
      <w:pPr>
        <w:pStyle w:val="BlockText"/>
      </w:pPr>
      <w:r>
        <w:t xml:space="preserve">Das altspanische Wortschatzsystem ist</w:t>
      </w:r>
      <w:r>
        <w:t xml:space="preserve"> </w:t>
      </w:r>
      <w:r>
        <w:rPr>
          <w:b/>
          <w:bCs/>
        </w:rPr>
        <w:t xml:space="preserve">geschichtet</w:t>
      </w:r>
      <w:r>
        <w:t xml:space="preserve">; das Unterscheidungskriterium ist,</w:t>
      </w:r>
      <w:r>
        <w:t xml:space="preserve"> </w:t>
      </w:r>
      <w:r>
        <w:rPr>
          <w:b/>
          <w:bCs/>
        </w:rPr>
        <w:t xml:space="preserve">welche lautlichen Entwicklungen ein Wort mitgemacht hat</w:t>
      </w:r>
      <w:r>
        <w:t xml:space="preserve"> </w:t>
      </w:r>
      <w:r>
        <w:t xml:space="preserve">(HO4, 5.3).</w:t>
      </w:r>
    </w:p>
    <w:p>
      <w:pPr>
        <w:pStyle w:val="Compact"/>
        <w:numPr>
          <w:ilvl w:val="0"/>
          <w:numId w:val="1062"/>
        </w:numPr>
      </w:pPr>
      <w:r>
        <w:rPr>
          <w:b/>
          <w:bCs/>
        </w:rPr>
        <w:t xml:space="preserve">Erbwörter (</w:t>
      </w:r>
      <w:r>
        <w:rPr>
          <w:b/>
          <w:bCs/>
          <w:i/>
          <w:iCs/>
        </w:rPr>
        <w:t xml:space="preserve">palabras patrimoniales</w:t>
      </w:r>
      <w:r>
        <w:rPr>
          <w:b/>
          <w:bCs/>
        </w:rPr>
        <w:t xml:space="preserve">)</w:t>
      </w:r>
      <w:r>
        <w:t xml:space="preserve"> </w:t>
      </w:r>
      <w:r>
        <w:t xml:space="preserve">gehen auf die Zeit des Vulgärlateins zurück und haben</w:t>
      </w:r>
      <w:r>
        <w:t xml:space="preserve"> </w:t>
      </w:r>
      <w:r>
        <w:rPr>
          <w:b/>
          <w:bCs/>
        </w:rPr>
        <w:t xml:space="preserve">alle</w:t>
      </w:r>
      <w:r>
        <w:t xml:space="preserve"> </w:t>
      </w:r>
      <w:r>
        <w:t xml:space="preserve">lautlichen Entwicklungen mitgemacht. Beispiel:</w:t>
      </w:r>
      <w:r>
        <w:t xml:space="preserve"> </w:t>
      </w:r>
      <w:r>
        <w:rPr>
          <w:i/>
          <w:iCs/>
        </w:rPr>
        <w:t xml:space="preserve">speculum</w:t>
      </w:r>
      <w:r>
        <w:t xml:space="preserve"> </w:t>
      </w:r>
      <w:r>
        <w:t xml:space="preserve">&gt;</w:t>
      </w:r>
      <w:r>
        <w:t xml:space="preserve"> </w:t>
      </w:r>
      <w:r>
        <w:rPr>
          <w:b/>
          <w:bCs/>
          <w:i/>
          <w:iCs/>
        </w:rPr>
        <w:t xml:space="preserve">espejo</w:t>
      </w:r>
      <w:r>
        <w:t xml:space="preserve"> </w:t>
      </w:r>
      <w:r>
        <w:t xml:space="preserve">(mit Palatalisierung von -cl- zu [x]); ebenso</w:t>
      </w:r>
      <w:r>
        <w:t xml:space="preserve"> </w:t>
      </w:r>
      <w:r>
        <w:rPr>
          <w:i/>
          <w:iCs/>
        </w:rPr>
        <w:t xml:space="preserve">brachium</w:t>
      </w:r>
      <w:r>
        <w:t xml:space="preserve"> </w:t>
      </w:r>
      <w:r>
        <w:t xml:space="preserve">&gt;</w:t>
      </w:r>
      <w:r>
        <w:t xml:space="preserve"> </w:t>
      </w:r>
      <w:r>
        <w:rPr>
          <w:i/>
          <w:iCs/>
        </w:rPr>
        <w:t xml:space="preserve">braço</w:t>
      </w:r>
      <w:r>
        <w:t xml:space="preserve">.</w:t>
      </w:r>
    </w:p>
    <w:p>
      <w:pPr>
        <w:pStyle w:val="Compact"/>
        <w:numPr>
          <w:ilvl w:val="0"/>
          <w:numId w:val="1062"/>
        </w:numPr>
      </w:pPr>
      <w:r>
        <w:rPr>
          <w:b/>
          <w:bCs/>
        </w:rPr>
        <w:t xml:space="preserve">Halbgelehrte Wörter (</w:t>
      </w:r>
      <w:r>
        <w:rPr>
          <w:b/>
          <w:bCs/>
          <w:i/>
          <w:iCs/>
        </w:rPr>
        <w:t xml:space="preserve">palabras semicultas</w:t>
      </w:r>
      <w:r>
        <w:rPr>
          <w:b/>
          <w:bCs/>
        </w:rPr>
        <w:t xml:space="preserve">)</w:t>
      </w:r>
      <w:r>
        <w:t xml:space="preserve"> </w:t>
      </w:r>
      <w:r>
        <w:t xml:space="preserve">sind ebenfalls in ununterbrochener Kontinuität überliefert, wurden aber</w:t>
      </w:r>
      <w:r>
        <w:t xml:space="preserve"> </w:t>
      </w:r>
      <w:r>
        <w:rPr>
          <w:b/>
          <w:bCs/>
        </w:rPr>
        <w:t xml:space="preserve">durch den Einfluss der schriftsprachlichen lateinischen Formen geprägt</w:t>
      </w:r>
      <w:r>
        <w:t xml:space="preserve"> </w:t>
      </w:r>
      <w:r>
        <w:t xml:space="preserve">und sind daher nur</w:t>
      </w:r>
      <w:r>
        <w:t xml:space="preserve"> </w:t>
      </w:r>
      <w:r>
        <w:rPr>
          <w:b/>
          <w:bCs/>
        </w:rPr>
        <w:t xml:space="preserve">teilweise</w:t>
      </w:r>
      <w:r>
        <w:t xml:space="preserve"> </w:t>
      </w:r>
      <w:r>
        <w:t xml:space="preserve">den Lautgesetzen unterworfen. Beispiel:</w:t>
      </w:r>
      <w:r>
        <w:t xml:space="preserve"> </w:t>
      </w:r>
      <w:r>
        <w:rPr>
          <w:i/>
          <w:iCs/>
        </w:rPr>
        <w:t xml:space="preserve">saeculum</w:t>
      </w:r>
      <w:r>
        <w:t xml:space="preserve"> </w:t>
      </w:r>
      <w:r>
        <w:t xml:space="preserve">&gt;</w:t>
      </w:r>
      <w:r>
        <w:t xml:space="preserve"> </w:t>
      </w:r>
      <w:r>
        <w:rPr>
          <w:b/>
          <w:bCs/>
          <w:i/>
          <w:iCs/>
        </w:rPr>
        <w:t xml:space="preserve">siglo</w:t>
      </w:r>
      <w:r>
        <w:t xml:space="preserve"> </w:t>
      </w:r>
      <w:r>
        <w:t xml:space="preserve">— und</w:t>
      </w:r>
      <w:r>
        <w:t xml:space="preserve"> </w:t>
      </w:r>
      <w:r>
        <w:rPr>
          <w:b/>
          <w:bCs/>
        </w:rPr>
        <w:t xml:space="preserve">nicht</w:t>
      </w:r>
      <w:r>
        <w:t xml:space="preserve"> </w:t>
      </w:r>
      <w:r>
        <w:t xml:space="preserve">*</w:t>
      </w:r>
      <w:r>
        <w:rPr>
          <w:i/>
          <w:iCs/>
        </w:rPr>
        <w:t xml:space="preserve">sejo</w:t>
      </w:r>
      <w:r>
        <w:t xml:space="preserve">, obwohl das die lautgesetzliche Erbform wäre; ebenso</w:t>
      </w:r>
      <w:r>
        <w:t xml:space="preserve"> </w:t>
      </w:r>
      <w:r>
        <w:rPr>
          <w:i/>
          <w:iCs/>
        </w:rPr>
        <w:t xml:space="preserve">miraculum</w:t>
      </w:r>
      <w:r>
        <w:t xml:space="preserve"> </w:t>
      </w:r>
      <w:r>
        <w:t xml:space="preserve">&gt;</w:t>
      </w:r>
      <w:r>
        <w:t xml:space="preserve"> </w:t>
      </w:r>
      <w:r>
        <w:rPr>
          <w:i/>
          <w:iCs/>
        </w:rPr>
        <w:t xml:space="preserve">milagro</w:t>
      </w:r>
      <w:r>
        <w:t xml:space="preserve"> </w:t>
      </w:r>
      <w:r>
        <w:t xml:space="preserve">statt *</w:t>
      </w:r>
      <w:r>
        <w:rPr>
          <w:i/>
          <w:iCs/>
        </w:rPr>
        <w:t xml:space="preserve">mirajo</w:t>
      </w:r>
      <w:r>
        <w:t xml:space="preserve">.</w:t>
      </w:r>
    </w:p>
    <w:p>
      <w:pPr>
        <w:pStyle w:val="Compact"/>
        <w:numPr>
          <w:ilvl w:val="0"/>
          <w:numId w:val="1062"/>
        </w:numPr>
      </w:pPr>
      <w:r>
        <w:rPr>
          <w:b/>
          <w:bCs/>
        </w:rPr>
        <w:t xml:space="preserve">Buchwörter bzw. gelehrte Wörter (</w:t>
      </w:r>
      <w:r>
        <w:rPr>
          <w:b/>
          <w:bCs/>
          <w:i/>
          <w:iCs/>
        </w:rPr>
        <w:t xml:space="preserve">cultismos</w:t>
      </w:r>
      <w:r>
        <w:rPr>
          <w:b/>
          <w:bCs/>
        </w:rPr>
        <w:t xml:space="preserve">)</w:t>
      </w:r>
      <w:r>
        <w:t xml:space="preserve"> </w:t>
      </w:r>
      <w:r>
        <w:t xml:space="preserve">sind</w:t>
      </w:r>
      <w:r>
        <w:t xml:space="preserve"> </w:t>
      </w:r>
      <w:r>
        <w:rPr>
          <w:b/>
          <w:bCs/>
        </w:rPr>
        <w:t xml:space="preserve">direkte lateinische Entlehnungen</w:t>
      </w:r>
      <w:r>
        <w:t xml:space="preserve">, nur geringfügig an die lautliche und morphologische Struktur des Spanischen angepasst. Beispiel:</w:t>
      </w:r>
      <w:r>
        <w:t xml:space="preserve"> </w:t>
      </w:r>
      <w:r>
        <w:rPr>
          <w:i/>
          <w:iCs/>
        </w:rPr>
        <w:t xml:space="preserve">missione(m)</w:t>
      </w:r>
      <w:r>
        <w:t xml:space="preserve"> </w:t>
      </w:r>
      <w:r>
        <w:t xml:space="preserve">&gt;</w:t>
      </w:r>
      <w:r>
        <w:t xml:space="preserve"> </w:t>
      </w:r>
      <w:r>
        <w:rPr>
          <w:b/>
          <w:bCs/>
          <w:i/>
          <w:iCs/>
        </w:rPr>
        <w:t xml:space="preserve">misión</w:t>
      </w:r>
      <w:r>
        <w:t xml:space="preserve">; ebenso</w:t>
      </w:r>
      <w:r>
        <w:t xml:space="preserve"> </w:t>
      </w:r>
      <w:r>
        <w:rPr>
          <w:i/>
          <w:iCs/>
        </w:rPr>
        <w:t xml:space="preserve">regulare(m)</w:t>
      </w:r>
      <w:r>
        <w:t xml:space="preserve"> </w:t>
      </w:r>
      <w:r>
        <w:t xml:space="preserve">&gt;</w:t>
      </w:r>
      <w:r>
        <w:t xml:space="preserve"> </w:t>
      </w:r>
      <w:r>
        <w:rPr>
          <w:i/>
          <w:iCs/>
        </w:rPr>
        <w:t xml:space="preserve">regular</w:t>
      </w:r>
      <w:r>
        <w:t xml:space="preserve">,</w:t>
      </w:r>
      <w:r>
        <w:t xml:space="preserve"> </w:t>
      </w:r>
      <w:r>
        <w:rPr>
          <w:i/>
          <w:iCs/>
        </w:rPr>
        <w:t xml:space="preserve">beatitudo</w:t>
      </w:r>
      <w:r>
        <w:t xml:space="preserve"> </w:t>
      </w:r>
      <w:r>
        <w:t xml:space="preserve">&gt;</w:t>
      </w:r>
      <w:r>
        <w:t xml:space="preserve"> </w:t>
      </w:r>
      <w:r>
        <w:rPr>
          <w:i/>
          <w:iCs/>
        </w:rPr>
        <w:t xml:space="preserve">beatitud</w:t>
      </w:r>
      <w:r>
        <w:t xml:space="preserve">.</w:t>
      </w:r>
    </w:p>
    <w:p>
      <w:pPr>
        <w:pStyle w:val="BlockText"/>
      </w:pPr>
      <w:r>
        <w:rPr>
          <w:b/>
          <w:bCs/>
        </w:rPr>
        <w:t xml:space="preserve">Der Grund für die Schichtung:</w:t>
      </w:r>
      <w:r>
        <w:t xml:space="preserve"> </w:t>
      </w:r>
      <w:r>
        <w:t xml:space="preserve">Latinismen strömten in der gelehrten Dichtung (</w:t>
      </w:r>
      <w:r>
        <w:rPr>
          <w:i/>
          <w:iCs/>
        </w:rPr>
        <w:t xml:space="preserve">mester de clerecía</w:t>
      </w:r>
      <w:r>
        <w:t xml:space="preserve">) und der Wissenschaftsprosa am Hof Alfons des Weisen ein, später durch die Humanismus-Rezeption. Weil diese Wörter</w:t>
      </w:r>
      <w:r>
        <w:t xml:space="preserve"> </w:t>
      </w:r>
      <w:r>
        <w:rPr>
          <w:i/>
          <w:iCs/>
        </w:rPr>
        <w:t xml:space="preserve">schriftlich</w:t>
      </w:r>
      <w:r>
        <w:t xml:space="preserve"> </w:t>
      </w:r>
      <w:r>
        <w:t xml:space="preserve">präsent blieben, wurden sie vom Lautwandel teilweise oder ganz verschont —</w:t>
      </w:r>
      <w:r>
        <w:t xml:space="preserve"> </w:t>
      </w:r>
      <w:r>
        <w:rPr>
          <w:b/>
          <w:bCs/>
        </w:rPr>
        <w:t xml:space="preserve">Schriftlichkeit bremst Lautwandel</w:t>
      </w:r>
      <w:r>
        <w:t xml:space="preserve">.</w:t>
      </w:r>
    </w:p>
    <w:p>
      <w:pPr>
        <w:pStyle w:val="BlockText"/>
      </w:pPr>
      <w:r>
        <w:rPr>
          <w:b/>
          <w:bCs/>
        </w:rPr>
        <w:t xml:space="preserve">Zusatz:</w:t>
      </w:r>
      <w:r>
        <w:t xml:space="preserve"> </w:t>
      </w:r>
      <w:r>
        <w:t xml:space="preserve">Gehen eine volkssprachliche und eine gelehrte Form auf</w:t>
      </w:r>
      <w:r>
        <w:t xml:space="preserve"> </w:t>
      </w:r>
      <w:r>
        <w:rPr>
          <w:b/>
          <w:bCs/>
        </w:rPr>
        <w:t xml:space="preserve">dasselbe Etymon</w:t>
      </w:r>
      <w:r>
        <w:t xml:space="preserve"> </w:t>
      </w:r>
      <w:r>
        <w:t xml:space="preserve">zurück, spricht man von einer</w:t>
      </w:r>
      <w:r>
        <w:t xml:space="preserve"> </w:t>
      </w:r>
      <w:r>
        <w:rPr>
          <w:b/>
          <w:bCs/>
        </w:rPr>
        <w:t xml:space="preserve">Dublette</w:t>
      </w:r>
      <w:r>
        <w:t xml:space="preserve">, typischerweise mit Bedeutungsunterschied:</w:t>
      </w:r>
      <w:r>
        <w:t xml:space="preserve"> </w:t>
      </w:r>
      <w:r>
        <w:rPr>
          <w:i/>
          <w:iCs/>
        </w:rPr>
        <w:t xml:space="preserve">strictu(m)</w:t>
      </w:r>
      <w:r>
        <w:t xml:space="preserve"> </w:t>
      </w:r>
      <w:r>
        <w:t xml:space="preserve">&gt;</w:t>
      </w:r>
      <w:r>
        <w:t xml:space="preserve"> </w:t>
      </w:r>
      <w:r>
        <w:rPr>
          <w:i/>
          <w:iCs/>
        </w:rPr>
        <w:t xml:space="preserve">estricto</w:t>
      </w:r>
      <w:r>
        <w:t xml:space="preserve"> </w:t>
      </w:r>
      <w:r>
        <w:t xml:space="preserve">‚strikt’ vs. </w:t>
      </w:r>
      <w:r>
        <w:rPr>
          <w:i/>
          <w:iCs/>
        </w:rPr>
        <w:t xml:space="preserve">estrecho</w:t>
      </w:r>
      <w:r>
        <w:t xml:space="preserve"> </w:t>
      </w:r>
      <w:r>
        <w:t xml:space="preserve">‚eng’.</w:t>
      </w:r>
    </w:p>
    <w:bookmarkEnd w:id="184"/>
    <w:bookmarkStart w:id="185" w:name="t3-typ-3-richtigfalsch-2"/>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„Im Altspanischen stehen die Objektpronomina im Aussagesatz in der Regel vor dem Verb.”</w:t>
            </w:r>
          </w:p>
        </w:tc>
        <w:tc>
          <w:tcPr/>
          <w:p>
            <w:pPr>
              <w:pStyle w:val="Compact"/>
            </w:pPr>
            <w:r>
              <w:t xml:space="preserve">☐ R ☐ F</w:t>
            </w:r>
          </w:p>
        </w:tc>
      </w:tr>
      <w:tr>
        <w:tc>
          <w:tcPr/>
          <w:p>
            <w:pPr>
              <w:pStyle w:val="Compact"/>
            </w:pPr>
            <w:r>
              <w:t xml:space="preserve">2</w:t>
            </w:r>
          </w:p>
        </w:tc>
        <w:tc>
          <w:tcPr/>
          <w:p>
            <w:pPr>
              <w:pStyle w:val="Compact"/>
            </w:pPr>
            <w:r>
              <w:t xml:space="preserve">„Enklise von Objektpronomina ist im heutigen Spanisch vollständig verschwunden.”</w:t>
            </w:r>
          </w:p>
        </w:tc>
        <w:tc>
          <w:tcPr/>
          <w:p>
            <w:pPr>
              <w:pStyle w:val="Compact"/>
            </w:pPr>
            <w:r>
              <w:t xml:space="preserve">☐ R ☐ F</w:t>
            </w:r>
          </w:p>
        </w:tc>
      </w:tr>
      <w:tr>
        <w:tc>
          <w:tcPr/>
          <w:p>
            <w:pPr>
              <w:pStyle w:val="Compact"/>
            </w:pPr>
            <w:r>
              <w:t xml:space="preserve">3</w:t>
            </w:r>
          </w:p>
        </w:tc>
        <w:tc>
          <w:tcPr/>
          <w:p>
            <w:pPr>
              <w:pStyle w:val="Compact"/>
            </w:pPr>
            <w:r>
              <w:t xml:space="preserve">„Das Altspanische besaß mehr Konsonantenphoneme als das heutige Spanisch.”</w:t>
            </w:r>
          </w:p>
        </w:tc>
        <w:tc>
          <w:tcPr/>
          <w:p>
            <w:pPr>
              <w:pStyle w:val="Compact"/>
            </w:pPr>
            <w:r>
              <w:t xml:space="preserve">☐ R ☐ F</w:t>
            </w:r>
          </w:p>
        </w:tc>
      </w:tr>
      <w:tr>
        <w:tc>
          <w:tcPr/>
          <w:p>
            <w:pPr>
              <w:pStyle w:val="Compact"/>
            </w:pPr>
            <w:r>
              <w:t xml:space="preserve">4</w:t>
            </w:r>
          </w:p>
        </w:tc>
        <w:tc>
          <w:tcPr/>
          <w:p>
            <w:pPr>
              <w:pStyle w:val="Compact"/>
            </w:pPr>
            <w:r>
              <w:t xml:space="preserve">„Im Altspanischen bildeten unakkusative Verben ihr Perfekt mit</w:t>
            </w:r>
            <w:r>
              <w:t xml:space="preserve"> </w:t>
            </w:r>
            <w:r>
              <w:rPr>
                <w:i/>
                <w:iCs/>
              </w:rPr>
              <w:t xml:space="preserve">ser</w:t>
            </w:r>
            <w:r>
              <w:t xml:space="preserve">.”</w:t>
            </w:r>
          </w:p>
        </w:tc>
        <w:tc>
          <w:tcPr/>
          <w:p>
            <w:pPr>
              <w:pStyle w:val="Compact"/>
            </w:pPr>
            <w:r>
              <w:t xml:space="preserve">☐ R ☐ F</w:t>
            </w:r>
          </w:p>
        </w:tc>
      </w:tr>
      <w:tr>
        <w:tc>
          <w:tcPr/>
          <w:p>
            <w:pPr>
              <w:pStyle w:val="Compact"/>
            </w:pPr>
            <w:r>
              <w:t xml:space="preserve">5</w:t>
            </w:r>
          </w:p>
        </w:tc>
        <w:tc>
          <w:tcPr/>
          <w:p>
            <w:pPr>
              <w:pStyle w:val="Compact"/>
            </w:pPr>
            <w:r>
              <w:t xml:space="preserve">„Als</w:t>
            </w:r>
            <w:r>
              <w:t xml:space="preserve"> </w:t>
            </w:r>
            <w:r>
              <w:rPr>
                <w:i/>
                <w:iCs/>
              </w:rPr>
              <w:t xml:space="preserve">leísmo</w:t>
            </w:r>
            <w:r>
              <w:t xml:space="preserve"> </w:t>
            </w:r>
            <w:r>
              <w:t xml:space="preserve">bezeichnet man die Verwendung von</w:t>
            </w:r>
            <w:r>
              <w:t xml:space="preserve"> </w:t>
            </w:r>
            <w:r>
              <w:rPr>
                <w:i/>
                <w:iCs/>
              </w:rPr>
              <w:t xml:space="preserve">le</w:t>
            </w:r>
            <w:r>
              <w:t xml:space="preserve"> </w:t>
            </w:r>
            <w:r>
              <w:t xml:space="preserve">für belebte indirekte Objekte.”</w:t>
            </w:r>
          </w:p>
        </w:tc>
        <w:tc>
          <w:tcPr/>
          <w:p>
            <w:pPr>
              <w:pStyle w:val="Compact"/>
            </w:pPr>
            <w:r>
              <w:t xml:space="preserve">☐ R ☐ F</w:t>
            </w:r>
          </w:p>
        </w:tc>
      </w:tr>
      <w:tr>
        <w:tc>
          <w:tcPr/>
          <w:p>
            <w:pPr>
              <w:pStyle w:val="Compact"/>
            </w:pPr>
            <w:r>
              <w:t xml:space="preserve">6</w:t>
            </w:r>
          </w:p>
        </w:tc>
        <w:tc>
          <w:tcPr/>
          <w:p>
            <w:pPr>
              <w:pStyle w:val="Compact"/>
            </w:pPr>
            <w:r>
              <w:t xml:space="preserve">„</w:t>
            </w:r>
            <w:r>
              <w:rPr>
                <w:i/>
                <w:iCs/>
              </w:rPr>
              <w:t xml:space="preserve">Siglo</w:t>
            </w:r>
            <w:r>
              <w:t xml:space="preserve"> </w:t>
            </w:r>
            <w:r>
              <w:t xml:space="preserve">ist ein Erbwort, weil es in ununterbrochener Kontinuität aus lat.</w:t>
            </w:r>
            <w:r>
              <w:t xml:space="preserve"> </w:t>
            </w:r>
            <w:r>
              <w:rPr>
                <w:i/>
                <w:iCs/>
              </w:rPr>
              <w:t xml:space="preserve">saeculum</w:t>
            </w:r>
            <w:r>
              <w:t xml:space="preserve"> </w:t>
            </w:r>
            <w:r>
              <w:t xml:space="preserve">überliefert ist.”</w:t>
            </w:r>
          </w:p>
        </w:tc>
        <w:tc>
          <w:tcPr/>
          <w:p>
            <w:pPr>
              <w:pStyle w:val="Compact"/>
            </w:pPr>
            <w:r>
              <w:t xml:space="preserve">☐ R ☐ F</w:t>
            </w:r>
          </w:p>
        </w:tc>
      </w:tr>
      <w:tr>
        <w:tc>
          <w:tcPr/>
          <w:p>
            <w:pPr>
              <w:pStyle w:val="Compact"/>
            </w:pPr>
            <w:r>
              <w:t xml:space="preserve">7</w:t>
            </w:r>
          </w:p>
        </w:tc>
        <w:tc>
          <w:tcPr/>
          <w:p>
            <w:pPr>
              <w:pStyle w:val="Compact"/>
            </w:pPr>
            <w:r>
              <w:t xml:space="preserve">„Die Bezeichnung</w:t>
            </w:r>
            <w:r>
              <w:t xml:space="preserve"> </w:t>
            </w:r>
            <w:r>
              <w:rPr>
                <w:i/>
                <w:iCs/>
              </w:rPr>
              <w:t xml:space="preserve">lengua española</w:t>
            </w:r>
            <w:r>
              <w:t xml:space="preserve"> </w:t>
            </w:r>
            <w:r>
              <w:t xml:space="preserve">erscheint erstmals im 13. Jh. in offiziellen Texten.”</w:t>
            </w:r>
          </w:p>
        </w:tc>
        <w:tc>
          <w:tcPr/>
          <w:p>
            <w:pPr>
              <w:pStyle w:val="Compact"/>
            </w:pPr>
            <w:r>
              <w:t xml:space="preserve">☐ R ☐ F</w:t>
            </w:r>
          </w:p>
        </w:tc>
      </w:tr>
      <w:tr>
        <w:tc>
          <w:tcPr/>
          <w:p>
            <w:pPr>
              <w:pStyle w:val="Compact"/>
            </w:pPr>
            <w:r>
              <w:t xml:space="preserve">8</w:t>
            </w:r>
          </w:p>
        </w:tc>
        <w:tc>
          <w:tcPr/>
          <w:p>
            <w:pPr>
              <w:pStyle w:val="Compact"/>
            </w:pPr>
            <w:r>
              <w:t xml:space="preserve">„Unter Alfons X. steigt das Kastilische zur Wissenschaftssprache auf, was zu dieser Zeit ein Novum war.”</w:t>
            </w:r>
          </w:p>
        </w:tc>
        <w:tc>
          <w:tcPr/>
          <w:p>
            <w:pPr>
              <w:pStyle w:val="Compact"/>
            </w:pPr>
            <w:r>
              <w:t xml:space="preserve">☐ R ☐ F</w:t>
            </w:r>
          </w:p>
        </w:tc>
      </w:tr>
    </w:tbl>
    <w:p>
      <w:pPr>
        <w:pStyle w:val="BodyText"/>
      </w:pPr>
      <w:r>
        <w:rPr>
          <w:b/>
          <w:bCs/>
        </w:rPr>
        <w:t xml:space="preserve">Lösungen</w:t>
      </w:r>
    </w:p>
    <w:p>
      <w:pPr>
        <w:pStyle w:val="Compact"/>
        <w:numPr>
          <w:ilvl w:val="0"/>
          <w:numId w:val="1063"/>
        </w:numPr>
      </w:pPr>
      <w:r>
        <w:rPr>
          <w:b/>
          <w:bCs/>
        </w:rPr>
        <w:t xml:space="preserve">F</w:t>
      </w:r>
      <w:r>
        <w:t xml:space="preserve"> </w:t>
      </w:r>
      <w:r>
        <w:t xml:space="preserve">— 🪤</w:t>
      </w:r>
      <w:r>
        <w:t xml:space="preserve"> </w:t>
      </w:r>
      <w:r>
        <w:rPr>
          <w:b/>
          <w:bCs/>
        </w:rPr>
        <w:t xml:space="preserve">Richtung vertauscht.</w:t>
      </w:r>
      <w:r>
        <w:t xml:space="preserve"> </w:t>
      </w:r>
      <w:r>
        <w:t xml:space="preserve">Genau umgekehrt: „in der Regel</w:t>
      </w:r>
      <w:r>
        <w:t xml:space="preserve"> </w:t>
      </w:r>
      <w:r>
        <w:rPr>
          <w:b/>
          <w:bCs/>
        </w:rPr>
        <w:t xml:space="preserve">nach</w:t>
      </w:r>
      <w:r>
        <w:t xml:space="preserve"> </w:t>
      </w:r>
      <w:r>
        <w:t xml:space="preserve">dem Verb (=</w:t>
      </w:r>
      <w:r>
        <w:t xml:space="preserve"> </w:t>
      </w:r>
      <w:r>
        <w:rPr>
          <w:b/>
          <w:bCs/>
        </w:rPr>
        <w:t xml:space="preserve">enklitische</w:t>
      </w:r>
      <w:r>
        <w:t xml:space="preserve"> </w:t>
      </w:r>
      <w:r>
        <w:t xml:space="preserve">Position)” (HO4, 5.2). Die Proklise setzt sich erst allmählich durch und ist erst im 17. Jh. allein gültig.</w:t>
      </w:r>
    </w:p>
    <w:p>
      <w:pPr>
        <w:pStyle w:val="Compact"/>
        <w:numPr>
          <w:ilvl w:val="0"/>
          <w:numId w:val="1063"/>
        </w:numPr>
      </w:pPr>
      <w:r>
        <w:rPr>
          <w:b/>
          <w:bCs/>
        </w:rPr>
        <w:t xml:space="preserve">F</w:t>
      </w:r>
      <w:r>
        <w:t xml:space="preserve"> </w:t>
      </w:r>
      <w:r>
        <w:t xml:space="preserve">— 🪤</w:t>
      </w:r>
      <w:r>
        <w:t xml:space="preserve"> </w:t>
      </w:r>
      <w:r>
        <w:rPr>
          <w:b/>
          <w:bCs/>
        </w:rPr>
        <w:t xml:space="preserve">Absolutheitswort.</w:t>
      </w:r>
      <w:r>
        <w:t xml:space="preserve"> </w:t>
      </w:r>
      <w:r>
        <w:t xml:space="preserve">„Vollständig verschwunden” ist falsch: Enklise besteht fort beim</w:t>
      </w:r>
      <w:r>
        <w:t xml:space="preserve"> </w:t>
      </w:r>
      <w:r>
        <w:rPr>
          <w:b/>
          <w:bCs/>
        </w:rPr>
        <w:t xml:space="preserve">bejahten Imperativ</w:t>
      </w:r>
      <w:r>
        <w:t xml:space="preserve"> </w:t>
      </w:r>
      <w:r>
        <w:t xml:space="preserve">(</w:t>
      </w:r>
      <w:r>
        <w:rPr>
          <w:i/>
          <w:iCs/>
        </w:rPr>
        <w:t xml:space="preserve">dímelo</w:t>
      </w:r>
      <w:r>
        <w:t xml:space="preserve">,</w:t>
      </w:r>
      <w:r>
        <w:t xml:space="preserve"> </w:t>
      </w:r>
      <w:r>
        <w:rPr>
          <w:i/>
          <w:iCs/>
        </w:rPr>
        <w:t xml:space="preserve">hágalo</w:t>
      </w:r>
      <w:r>
        <w:t xml:space="preserve">), beim</w:t>
      </w:r>
      <w:r>
        <w:t xml:space="preserve"> </w:t>
      </w:r>
      <w:r>
        <w:rPr>
          <w:b/>
          <w:bCs/>
        </w:rPr>
        <w:t xml:space="preserve">Gerundium</w:t>
      </w:r>
      <w:r>
        <w:t xml:space="preserve"> </w:t>
      </w:r>
      <w:r>
        <w:t xml:space="preserve">(</w:t>
      </w:r>
      <w:r>
        <w:rPr>
          <w:i/>
          <w:iCs/>
        </w:rPr>
        <w:t xml:space="preserve">haciéndolo</w:t>
      </w:r>
      <w:r>
        <w:t xml:space="preserve">) und beim</w:t>
      </w:r>
      <w:r>
        <w:t xml:space="preserve"> </w:t>
      </w:r>
      <w:r>
        <w:rPr>
          <w:b/>
          <w:bCs/>
        </w:rPr>
        <w:t xml:space="preserve">Infinitiv</w:t>
      </w:r>
      <w:r>
        <w:t xml:space="preserve"> </w:t>
      </w:r>
      <w:r>
        <w:t xml:space="preserve">(</w:t>
      </w:r>
      <w:r>
        <w:rPr>
          <w:i/>
          <w:iCs/>
        </w:rPr>
        <w:t xml:space="preserve">verlo</w:t>
      </w:r>
      <w:r>
        <w:t xml:space="preserve">) (HO4, 5.2; HO5, 2.2). Verschwunden ist sie nur beim</w:t>
      </w:r>
      <w:r>
        <w:t xml:space="preserve"> </w:t>
      </w:r>
      <w:r>
        <w:rPr>
          <w:b/>
          <w:bCs/>
        </w:rPr>
        <w:t xml:space="preserve">finiten Verb im Aussagesatz</w:t>
      </w:r>
      <w:r>
        <w:t xml:space="preserve"> </w:t>
      </w:r>
      <w:r>
        <w:t xml:space="preserve">— und genau diese Präzisierung ist der Prüfungspunkt.</w:t>
      </w:r>
    </w:p>
    <w:p>
      <w:pPr>
        <w:pStyle w:val="Compact"/>
        <w:numPr>
          <w:ilvl w:val="0"/>
          <w:numId w:val="1063"/>
        </w:numPr>
      </w:pPr>
      <w:r>
        <w:rPr>
          <w:b/>
          <w:bCs/>
        </w:rPr>
        <w:t xml:space="preserve">R</w:t>
      </w:r>
      <w:r>
        <w:t xml:space="preserve"> </w:t>
      </w:r>
      <w:r>
        <w:t xml:space="preserve">— Das Altspanische weist „neue Phoneme auf, die im klassischen Latein nicht existent waren und in der späteren Entwicklung</w:t>
      </w:r>
      <w:r>
        <w:t xml:space="preserve"> </w:t>
      </w:r>
      <w:r>
        <w:rPr>
          <w:b/>
          <w:bCs/>
        </w:rPr>
        <w:t xml:space="preserve">teilweise wieder aufgegeben</w:t>
      </w:r>
      <w:r>
        <w:t xml:space="preserve"> </w:t>
      </w:r>
      <w:r>
        <w:t xml:space="preserve">wurden” (HO4, 5.1): sechs Palatale, die Affrikaten /ts/ und /dz/, der stimmhafte bilabiale Frikativ /β/ sowie drei Sibilantenpaare. Die Affrikate /ts/ und die Opposition /b/–/β/ sind heute verloren.</w:t>
      </w:r>
      <w:r>
        <w:t xml:space="preserve"> </w:t>
      </w:r>
      <w:r>
        <w:rPr>
          <w:i/>
          <w:iCs/>
        </w:rPr>
        <w:t xml:space="preserve">Eine zutreffende Vergleichsaussage — richtig ankreuzen.</w:t>
      </w:r>
    </w:p>
    <w:p>
      <w:pPr>
        <w:pStyle w:val="Compact"/>
        <w:numPr>
          <w:ilvl w:val="0"/>
          <w:numId w:val="1063"/>
        </w:numPr>
      </w:pPr>
      <w:r>
        <w:rPr>
          <w:b/>
          <w:bCs/>
        </w:rPr>
        <w:t xml:space="preserve">R</w:t>
      </w:r>
      <w:r>
        <w:t xml:space="preserve"> </w:t>
      </w:r>
      <w:r>
        <w:t xml:space="preserve">— Wörtlich: Das Auxiliar</w:t>
      </w:r>
      <w:r>
        <w:t xml:space="preserve"> </w:t>
      </w:r>
      <w:r>
        <w:rPr>
          <w:i/>
          <w:iCs/>
        </w:rPr>
        <w:t xml:space="preserve">ser</w:t>
      </w:r>
      <w:r>
        <w:t xml:space="preserve"> </w:t>
      </w:r>
      <w:r>
        <w:t xml:space="preserve">erscheint „in Verbindung mit reflexiven Verben und unakkusativen Verben” (HO4, 5.2), belegt durch</w:t>
      </w:r>
      <w:r>
        <w:t xml:space="preserve"> </w:t>
      </w:r>
      <w:r>
        <w:rPr>
          <w:i/>
          <w:iCs/>
        </w:rPr>
        <w:t xml:space="preserve">son idos</w:t>
      </w:r>
      <w:r>
        <w:t xml:space="preserve">,</w:t>
      </w:r>
      <w:r>
        <w:t xml:space="preserve"> </w:t>
      </w:r>
      <w:r>
        <w:rPr>
          <w:i/>
          <w:iCs/>
        </w:rPr>
        <w:t xml:space="preserve">fue llegado</w:t>
      </w:r>
      <w:r>
        <w:t xml:space="preserve">,</w:t>
      </w:r>
      <w:r>
        <w:t xml:space="preserve"> </w:t>
      </w:r>
      <w:r>
        <w:rPr>
          <w:i/>
          <w:iCs/>
        </w:rPr>
        <w:t xml:space="preserve">son venidos</w:t>
      </w:r>
      <w:r>
        <w:t xml:space="preserve">,</w:t>
      </w:r>
      <w:r>
        <w:t xml:space="preserve"> </w:t>
      </w:r>
      <w:r>
        <w:rPr>
          <w:i/>
          <w:iCs/>
        </w:rPr>
        <w:t xml:space="preserve">eran entrados</w:t>
      </w:r>
      <w:r>
        <w:t xml:space="preserve">.</w:t>
      </w:r>
    </w:p>
    <w:p>
      <w:pPr>
        <w:pStyle w:val="Compact"/>
        <w:numPr>
          <w:ilvl w:val="0"/>
          <w:numId w:val="1063"/>
        </w:numPr>
      </w:pPr>
      <w:r>
        <w:rPr>
          <w:b/>
          <w:bCs/>
        </w:rPr>
        <w:t xml:space="preserve">F</w:t>
      </w:r>
      <w:r>
        <w:t xml:space="preserve"> </w:t>
      </w:r>
      <w:r>
        <w:t xml:space="preserve">— 🪤</w:t>
      </w:r>
      <w:r>
        <w:t xml:space="preserve"> </w:t>
      </w:r>
      <w:r>
        <w:rPr>
          <w:b/>
          <w:bCs/>
        </w:rPr>
        <w:t xml:space="preserve">Die offizielle Beispielfrage; Begriffsverwechslung.</w:t>
      </w:r>
      <w:r>
        <w:t xml:space="preserve"> </w:t>
      </w:r>
      <w:r>
        <w:rPr>
          <w:i/>
          <w:iCs/>
        </w:rPr>
        <w:t xml:space="preserve">Leísmo</w:t>
      </w:r>
      <w:r>
        <w:t xml:space="preserve"> </w:t>
      </w:r>
      <w:r>
        <w:t xml:space="preserve">ist die Verwendung von</w:t>
      </w:r>
      <w:r>
        <w:t xml:space="preserve"> </w:t>
      </w:r>
      <w:r>
        <w:rPr>
          <w:i/>
          <w:iCs/>
        </w:rPr>
        <w:t xml:space="preserve">le</w:t>
      </w:r>
      <w:r>
        <w:t xml:space="preserve"> </w:t>
      </w:r>
      <w:r>
        <w:t xml:space="preserve">für das</w:t>
      </w:r>
      <w:r>
        <w:t xml:space="preserve"> </w:t>
      </w:r>
      <w:r>
        <w:rPr>
          <w:b/>
          <w:bCs/>
        </w:rPr>
        <w:t xml:space="preserve">direkte</w:t>
      </w:r>
      <w:r>
        <w:t xml:space="preserve"> </w:t>
      </w:r>
      <w:r>
        <w:t xml:space="preserve">Objekt (</w:t>
      </w:r>
      <w:r>
        <w:rPr>
          <w:i/>
          <w:iCs/>
        </w:rPr>
        <w:t xml:space="preserve">Le veo a Juan</w:t>
      </w:r>
      <w:r>
        <w:t xml:space="preserve">), nicht für das indirekte.</w:t>
      </w:r>
      <w:r>
        <w:t xml:space="preserve"> </w:t>
      </w:r>
      <w:r>
        <w:rPr>
          <w:i/>
          <w:iCs/>
        </w:rPr>
        <w:t xml:space="preserve">le</w:t>
      </w:r>
      <w:r>
        <w:t xml:space="preserve"> </w:t>
      </w:r>
      <w:r>
        <w:t xml:space="preserve">für das</w:t>
      </w:r>
      <w:r>
        <w:t xml:space="preserve"> </w:t>
      </w:r>
      <w:r>
        <w:rPr>
          <w:b/>
          <w:bCs/>
        </w:rPr>
        <w:t xml:space="preserve">indirekte</w:t>
      </w:r>
      <w:r>
        <w:t xml:space="preserve"> </w:t>
      </w:r>
      <w:r>
        <w:t xml:space="preserve">Objekt ist die etymologisch</w:t>
      </w:r>
      <w:r>
        <w:t xml:space="preserve"> </w:t>
      </w:r>
      <w:r>
        <w:rPr>
          <w:b/>
          <w:bCs/>
        </w:rPr>
        <w:t xml:space="preserve">korrekte</w:t>
      </w:r>
      <w:r>
        <w:t xml:space="preserve"> </w:t>
      </w:r>
      <w:r>
        <w:t xml:space="preserve">Verwendung (Dativ</w:t>
      </w:r>
      <w:r>
        <w:t xml:space="preserve"> </w:t>
      </w:r>
      <w:r>
        <w:rPr>
          <w:i/>
          <w:iCs/>
        </w:rPr>
        <w:t xml:space="preserve">le</w:t>
      </w:r>
      <w:r>
        <w:t xml:space="preserve"> </w:t>
      </w:r>
      <w:r>
        <w:t xml:space="preserve">&lt; lat.</w:t>
      </w:r>
      <w:r>
        <w:t xml:space="preserve"> </w:t>
      </w:r>
      <w:r>
        <w:rPr>
          <w:i/>
          <w:iCs/>
        </w:rPr>
        <w:t xml:space="preserve">illi</w:t>
      </w:r>
      <w:r>
        <w:t xml:space="preserve">) und gar kein</w:t>
      </w:r>
      <w:r>
        <w:t xml:space="preserve"> </w:t>
      </w:r>
      <w:r>
        <w:rPr>
          <w:i/>
          <w:iCs/>
        </w:rPr>
        <w:t xml:space="preserve">-ísmo</w:t>
      </w:r>
      <w:r>
        <w:t xml:space="preserve">. → Kap. 4, §4.</w:t>
      </w:r>
    </w:p>
    <w:p>
      <w:pPr>
        <w:pStyle w:val="Compact"/>
        <w:numPr>
          <w:ilvl w:val="0"/>
          <w:numId w:val="1063"/>
        </w:numPr>
      </w:pPr>
      <w:r>
        <w:rPr>
          <w:b/>
          <w:bCs/>
        </w:rPr>
        <w:t xml:space="preserve">F</w:t>
      </w:r>
      <w:r>
        <w:t xml:space="preserve"> </w:t>
      </w:r>
      <w:r>
        <w:t xml:space="preserve">— 🪤</w:t>
      </w:r>
      <w:r>
        <w:t xml:space="preserve"> </w:t>
      </w:r>
      <w:r>
        <w:rPr>
          <w:b/>
          <w:bCs/>
        </w:rPr>
        <w:t xml:space="preserve">Halbwahrheit als Falle.</w:t>
      </w:r>
      <w:r>
        <w:t xml:space="preserve"> </w:t>
      </w:r>
      <w:r>
        <w:t xml:space="preserve">Die ununterbrochene Kontinuität ist</w:t>
      </w:r>
      <w:r>
        <w:t xml:space="preserve"> </w:t>
      </w:r>
      <w:r>
        <w:rPr>
          <w:b/>
          <w:bCs/>
        </w:rPr>
        <w:t xml:space="preserve">richtig</w:t>
      </w:r>
      <w:r>
        <w:t xml:space="preserve"> </w:t>
      </w:r>
      <w:r>
        <w:t xml:space="preserve">— aber sie genügt nicht:</w:t>
      </w:r>
      <w:r>
        <w:t xml:space="preserve"> </w:t>
      </w:r>
      <w:r>
        <w:rPr>
          <w:i/>
          <w:iCs/>
        </w:rPr>
        <w:t xml:space="preserve">siglo</w:t>
      </w:r>
      <w:r>
        <w:t xml:space="preserve"> </w:t>
      </w:r>
      <w:r>
        <w:t xml:space="preserve">ist ein</w:t>
      </w:r>
      <w:r>
        <w:t xml:space="preserve"> </w:t>
      </w:r>
      <w:r>
        <w:rPr>
          <w:b/>
          <w:bCs/>
        </w:rPr>
        <w:t xml:space="preserve">halbgelehrtes Wort</w:t>
      </w:r>
      <w:r>
        <w:t xml:space="preserve"> </w:t>
      </w:r>
      <w:r>
        <w:t xml:space="preserve">(</w:t>
      </w:r>
      <w:r>
        <w:rPr>
          <w:i/>
          <w:iCs/>
        </w:rPr>
        <w:t xml:space="preserve">palabra semiculta</w:t>
      </w:r>
      <w:r>
        <w:t xml:space="preserve">), weil es „durch den Einfluss der schriftsprachlichen lateinischen Formen geprägt” und nur</w:t>
      </w:r>
      <w:r>
        <w:t xml:space="preserve"> </w:t>
      </w:r>
      <w:r>
        <w:rPr>
          <w:b/>
          <w:bCs/>
        </w:rPr>
        <w:t xml:space="preserve">teilweise</w:t>
      </w:r>
      <w:r>
        <w:t xml:space="preserve"> </w:t>
      </w:r>
      <w:r>
        <w:t xml:space="preserve">den Lautgesetzen unterworfen wurde. Die lautgesetzliche Erbform wäre *</w:t>
      </w:r>
      <w:r>
        <w:rPr>
          <w:i/>
          <w:iCs/>
        </w:rPr>
        <w:t xml:space="preserve">sejo</w:t>
      </w:r>
      <w:r>
        <w:t xml:space="preserve"> </w:t>
      </w:r>
      <w:r>
        <w:t xml:space="preserve">(HO4, 5.3). Achte darauf: Der</w:t>
      </w:r>
      <w:r>
        <w:t xml:space="preserve"> </w:t>
      </w:r>
      <w:r>
        <w:rPr>
          <w:b/>
          <w:bCs/>
        </w:rPr>
        <w:t xml:space="preserve">Grund</w:t>
      </w:r>
      <w:r>
        <w:t xml:space="preserve"> </w:t>
      </w:r>
      <w:r>
        <w:t xml:space="preserve">in einer R/F-Aussage kann falsch sein, obwohl er plausibel klingt.</w:t>
      </w:r>
    </w:p>
    <w:p>
      <w:pPr>
        <w:pStyle w:val="Compact"/>
        <w:numPr>
          <w:ilvl w:val="0"/>
          <w:numId w:val="1063"/>
        </w:numPr>
      </w:pPr>
      <w:r>
        <w:rPr>
          <w:b/>
          <w:bCs/>
        </w:rPr>
        <w:t xml:space="preserve">F</w:t>
      </w:r>
      <w:r>
        <w:t xml:space="preserve"> </w:t>
      </w:r>
      <w:r>
        <w:t xml:space="preserve">— 🪤</w:t>
      </w:r>
      <w:r>
        <w:t xml:space="preserve"> </w:t>
      </w:r>
      <w:r>
        <w:rPr>
          <w:b/>
          <w:bCs/>
        </w:rPr>
        <w:t xml:space="preserve">Jahrhundert verschoben.</w:t>
      </w:r>
      <w:r>
        <w:t xml:space="preserve"> </w:t>
      </w:r>
      <w:r>
        <w:t xml:space="preserve">Erst im</w:t>
      </w:r>
      <w:r>
        <w:t xml:space="preserve"> </w:t>
      </w:r>
      <w:r>
        <w:rPr>
          <w:b/>
          <w:bCs/>
        </w:rPr>
        <w:t xml:space="preserve">16. Jh.</w:t>
      </w:r>
      <w:r>
        <w:t xml:space="preserve"> </w:t>
      </w:r>
      <w:r>
        <w:t xml:space="preserve">erscheint</w:t>
      </w:r>
      <w:r>
        <w:t xml:space="preserve"> </w:t>
      </w:r>
      <w:r>
        <w:rPr>
          <w:i/>
          <w:iCs/>
        </w:rPr>
        <w:t xml:space="preserve">lengua española</w:t>
      </w:r>
      <w:r>
        <w:t xml:space="preserve"> </w:t>
      </w:r>
      <w:r>
        <w:t xml:space="preserve">in offiziellen Texten (HO4, 1). Im 13. Jh. finden sich</w:t>
      </w:r>
      <w:r>
        <w:t xml:space="preserve"> </w:t>
      </w:r>
      <w:r>
        <w:rPr>
          <w:i/>
          <w:iCs/>
        </w:rPr>
        <w:t xml:space="preserve">romanz</w:t>
      </w:r>
      <w:r>
        <w:t xml:space="preserve">,</w:t>
      </w:r>
      <w:r>
        <w:t xml:space="preserve"> </w:t>
      </w:r>
      <w:r>
        <w:rPr>
          <w:i/>
          <w:iCs/>
        </w:rPr>
        <w:t xml:space="preserve">lenguaje de Castiella</w:t>
      </w:r>
      <w:r>
        <w:t xml:space="preserve">,</w:t>
      </w:r>
      <w:r>
        <w:t xml:space="preserve"> </w:t>
      </w:r>
      <w:r>
        <w:rPr>
          <w:i/>
          <w:iCs/>
        </w:rPr>
        <w:t xml:space="preserve">castellano</w:t>
      </w:r>
      <w:r>
        <w:t xml:space="preserve"> </w:t>
      </w:r>
      <w:r>
        <w:t xml:space="preserve">— im 13. Jh. wird Kastilisch Kanzleisprache.</w:t>
      </w:r>
    </w:p>
    <w:p>
      <w:pPr>
        <w:pStyle w:val="Compact"/>
        <w:numPr>
          <w:ilvl w:val="0"/>
          <w:numId w:val="1063"/>
        </w:numPr>
      </w:pPr>
      <w:r>
        <w:rPr>
          <w:b/>
          <w:bCs/>
        </w:rPr>
        <w:t xml:space="preserve">R</w:t>
      </w:r>
      <w:r>
        <w:t xml:space="preserve"> </w:t>
      </w:r>
      <w:r>
        <w:t xml:space="preserve">— Wörtlich HO4, 4: Das Kastilische „steigt in den Rang einer Wissenschaftssprache auf (</w:t>
      </w:r>
      <w:r>
        <w:rPr>
          <w:b/>
          <w:bCs/>
        </w:rPr>
        <w:t xml:space="preserve">Novum zu dieser Zeit</w:t>
      </w:r>
      <w:r>
        <w:t xml:space="preserve">)“.</w:t>
      </w:r>
    </w:p>
    <w:p>
      <w:r>
        <w:pict>
          <v:rect style="width:0;height:1.5pt" o:hralign="center" o:hrstd="t" o:hr="t"/>
        </w:pict>
      </w:r>
    </w:p>
    <w:bookmarkEnd w:id="185"/>
    <w:bookmarkEnd w:id="186"/>
    <w:bookmarkStart w:id="187" w:name="selbstcheck-kapitel-3"/>
    <w:p>
      <w:pPr>
        <w:pStyle w:val="Heading2"/>
      </w:pPr>
      <w:r>
        <w:t xml:space="preserve">Selbstcheck Kapitel 3</w:t>
      </w:r>
    </w:p>
    <w:p>
      <w:pPr>
        <w:pStyle w:val="Compact"/>
        <w:numPr>
          <w:ilvl w:val="0"/>
          <w:numId w:val="1064"/>
        </w:numPr>
      </w:pPr>
      <w:r>
        <w:t xml:space="preserve">Ich kann die</w:t>
      </w:r>
      <w:r>
        <w:t xml:space="preserve"> </w:t>
      </w:r>
      <w:r>
        <w:rPr>
          <w:b/>
          <w:bCs/>
        </w:rPr>
        <w:t xml:space="preserve">drei Perioden mit Jahreszahlen</w:t>
      </w:r>
      <w:r>
        <w:t xml:space="preserve"> </w:t>
      </w:r>
      <w:r>
        <w:t xml:space="preserve">aufsagen und weiß, dass die Periodennamen</w:t>
      </w:r>
      <w:r>
        <w:t xml:space="preserve"> </w:t>
      </w:r>
      <w:r>
        <w:rPr>
          <w:b/>
          <w:bCs/>
        </w:rPr>
        <w:t xml:space="preserve">retrospektive Zuschreibungen</w:t>
      </w:r>
      <w:r>
        <w:t xml:space="preserve"> </w:t>
      </w:r>
      <w:r>
        <w:t xml:space="preserve">sind.</w:t>
      </w:r>
    </w:p>
    <w:p>
      <w:pPr>
        <w:pStyle w:val="Compact"/>
        <w:numPr>
          <w:ilvl w:val="0"/>
          <w:numId w:val="1065"/>
        </w:numPr>
      </w:pPr>
      <w:r>
        <w:t xml:space="preserve">Ich kann</w:t>
      </w:r>
      <w:r>
        <w:t xml:space="preserve"> </w:t>
      </w:r>
      <w:r>
        <w:rPr>
          <w:b/>
          <w:bCs/>
        </w:rPr>
        <w:t xml:space="preserve">externen und internen Ausbau</w:t>
      </w:r>
      <w:r>
        <w:t xml:space="preserve"> </w:t>
      </w:r>
      <w:r>
        <w:t xml:space="preserve">unterscheiden und je zwei Belege nennen.</w:t>
      </w:r>
    </w:p>
    <w:p>
      <w:pPr>
        <w:pStyle w:val="Compact"/>
        <w:numPr>
          <w:ilvl w:val="0"/>
          <w:numId w:val="1066"/>
        </w:numPr>
      </w:pPr>
      <w:r>
        <w:t xml:space="preserve">Ich kann</w:t>
      </w:r>
      <w:r>
        <w:t xml:space="preserve"> </w:t>
      </w:r>
      <w:r>
        <w:rPr>
          <w:b/>
          <w:bCs/>
        </w:rPr>
        <w:t xml:space="preserve">Enklise, Proklise und Mesoklise</w:t>
      </w:r>
      <w:r>
        <w:t xml:space="preserve"> </w:t>
      </w:r>
      <w:r>
        <w:t xml:space="preserve">definieren, je einen Originalsatz zuordnen — und erklären,</w:t>
      </w:r>
      <w:r>
        <w:t xml:space="preserve"> </w:t>
      </w:r>
      <w:r>
        <w:rPr>
          <w:b/>
          <w:bCs/>
        </w:rPr>
        <w:t xml:space="preserve">wann Enklise kein Datierungsmerkmal</w:t>
      </w:r>
      <w:r>
        <w:t xml:space="preserve"> </w:t>
      </w:r>
      <w:r>
        <w:t xml:space="preserve">ist.</w:t>
      </w:r>
    </w:p>
    <w:p>
      <w:pPr>
        <w:pStyle w:val="Compact"/>
        <w:numPr>
          <w:ilvl w:val="0"/>
          <w:numId w:val="1067"/>
        </w:numPr>
      </w:pPr>
      <w:r>
        <w:t xml:space="preserve">Ich kann bei einem gegebenen altspanischen Satz</w:t>
      </w:r>
      <w:r>
        <w:t xml:space="preserve"> </w:t>
      </w:r>
      <w:r>
        <w:rPr>
          <w:b/>
          <w:bCs/>
        </w:rPr>
        <w:t xml:space="preserve">Perfektauxiliar</w:t>
      </w:r>
      <w:r>
        <w:rPr>
          <w:b/>
          <w:bCs/>
        </w:rPr>
        <w:t xml:space="preserve"> </w:t>
      </w:r>
      <w:r>
        <w:rPr>
          <w:b/>
          <w:bCs/>
          <w:i/>
          <w:iCs/>
        </w:rPr>
        <w:t xml:space="preserve">ser</w:t>
      </w:r>
      <w:r>
        <w:t xml:space="preserve"> </w:t>
      </w:r>
      <w:r>
        <w:t xml:space="preserve">und</w:t>
      </w:r>
      <w:r>
        <w:t xml:space="preserve"> </w:t>
      </w:r>
      <w:r>
        <w:rPr>
          <w:b/>
          <w:bCs/>
        </w:rPr>
        <w:t xml:space="preserve">Partizipkongruenz</w:t>
      </w:r>
      <w:r>
        <w:t xml:space="preserve"> </w:t>
      </w:r>
      <w:r>
        <w:t xml:space="preserve">erkennen und benennen.</w:t>
      </w:r>
    </w:p>
    <w:p>
      <w:pPr>
        <w:pStyle w:val="Compact"/>
        <w:numPr>
          <w:ilvl w:val="0"/>
          <w:numId w:val="1068"/>
        </w:numPr>
      </w:pPr>
      <w:r>
        <w:t xml:space="preserve">Ich kann sagen, wo DOM im Altspanischen</w:t>
      </w:r>
      <w:r>
        <w:t xml:space="preserve"> </w:t>
      </w:r>
      <w:r>
        <w:rPr>
          <w:b/>
          <w:bCs/>
        </w:rPr>
        <w:t xml:space="preserve">obligatorisch</w:t>
      </w:r>
      <w:r>
        <w:t xml:space="preserve"> </w:t>
      </w:r>
      <w:r>
        <w:t xml:space="preserve">und wo</w:t>
      </w:r>
      <w:r>
        <w:t xml:space="preserve"> </w:t>
      </w:r>
      <w:r>
        <w:rPr>
          <w:b/>
          <w:bCs/>
        </w:rPr>
        <w:t xml:space="preserve">fakultativ</w:t>
      </w:r>
      <w:r>
        <w:t xml:space="preserve"> </w:t>
      </w:r>
      <w:r>
        <w:t xml:space="preserve">war, und die Begriffe</w:t>
      </w:r>
      <w:r>
        <w:t xml:space="preserve"> </w:t>
      </w:r>
      <w:r>
        <w:rPr>
          <w:b/>
          <w:bCs/>
        </w:rPr>
        <w:t xml:space="preserve">spezifisch</w:t>
      </w:r>
      <w:r>
        <w:t xml:space="preserve"> </w:t>
      </w:r>
      <w:r>
        <w:t xml:space="preserve">und</w:t>
      </w:r>
      <w:r>
        <w:t xml:space="preserve"> </w:t>
      </w:r>
      <w:r>
        <w:rPr>
          <w:b/>
          <w:bCs/>
        </w:rPr>
        <w:t xml:space="preserve">definit</w:t>
      </w:r>
      <w:r>
        <w:t xml:space="preserve"> </w:t>
      </w:r>
      <w:r>
        <w:t xml:space="preserve">definieren.</w:t>
      </w:r>
    </w:p>
    <w:p>
      <w:pPr>
        <w:pStyle w:val="Compact"/>
        <w:numPr>
          <w:ilvl w:val="0"/>
          <w:numId w:val="1069"/>
        </w:numPr>
      </w:pPr>
      <w:r>
        <w:t xml:space="preserve">Ich kann die</w:t>
      </w:r>
      <w:r>
        <w:t xml:space="preserve"> </w:t>
      </w:r>
      <w:r>
        <w:rPr>
          <w:b/>
          <w:bCs/>
        </w:rPr>
        <w:t xml:space="preserve">drei Sibilantenpaare</w:t>
      </w:r>
      <w:r>
        <w:t xml:space="preserve"> </w:t>
      </w:r>
      <w:r>
        <w:t xml:space="preserve">mit ihren</w:t>
      </w:r>
      <w:r>
        <w:t xml:space="preserve"> </w:t>
      </w:r>
      <w:r>
        <w:rPr>
          <w:b/>
          <w:bCs/>
        </w:rPr>
        <w:t xml:space="preserve">Graphien</w:t>
      </w:r>
      <w:r>
        <w:t xml:space="preserve"> </w:t>
      </w:r>
      <w:r>
        <w:t xml:space="preserve">nennen und daraus die Datierung eines Textes stützen.</w:t>
      </w:r>
    </w:p>
    <w:p>
      <w:pPr>
        <w:pStyle w:val="Compact"/>
        <w:numPr>
          <w:ilvl w:val="0"/>
          <w:numId w:val="1070"/>
        </w:numPr>
      </w:pPr>
      <w:r>
        <w:t xml:space="preserve">Ich kann begründen, warum sich das</w:t>
      </w:r>
      <w:r>
        <w:t xml:space="preserve"> </w:t>
      </w:r>
      <w:r>
        <w:rPr>
          <w:b/>
          <w:bCs/>
        </w:rPr>
        <w:t xml:space="preserve">Konsonantensystem stärker verändert hat als das Vokalsystem</w:t>
      </w:r>
      <w:r>
        <w:t xml:space="preserve">.</w:t>
      </w:r>
    </w:p>
    <w:p>
      <w:pPr>
        <w:pStyle w:val="Compact"/>
        <w:numPr>
          <w:ilvl w:val="0"/>
          <w:numId w:val="1071"/>
        </w:numPr>
      </w:pPr>
      <w:r>
        <w:t xml:space="preserve">Ich kann</w:t>
      </w:r>
      <w:r>
        <w:t xml:space="preserve"> </w:t>
      </w:r>
      <w:r>
        <w:rPr>
          <w:b/>
          <w:bCs/>
        </w:rPr>
        <w:t xml:space="preserve">Erbwort, halbgelehrtes Wort und Cultismo</w:t>
      </w:r>
      <w:r>
        <w:t xml:space="preserve"> </w:t>
      </w:r>
      <w:r>
        <w:t xml:space="preserve">unterscheiden, je ein Beispiel nennen und eine</w:t>
      </w:r>
      <w:r>
        <w:t xml:space="preserve"> </w:t>
      </w:r>
      <w:r>
        <w:rPr>
          <w:b/>
          <w:bCs/>
        </w:rPr>
        <w:t xml:space="preserve">Dublette</w:t>
      </w:r>
      <w:r>
        <w:t xml:space="preserve"> </w:t>
      </w:r>
      <w:r>
        <w:t xml:space="preserve">erklären.</w:t>
      </w:r>
    </w:p>
    <w:p>
      <w:pPr>
        <w:pStyle w:val="FirstParagraph"/>
      </w:pPr>
      <w:r>
        <w:t xml:space="preserve">→ Weiter mit</w:t>
      </w:r>
      <w:r>
        <w:t xml:space="preserve"> </w:t>
      </w:r>
      <w:r>
        <w:rPr>
          <w:rStyle w:val="VerbatimChar"/>
        </w:rPr>
        <w:t xml:space="preserve">lernskript_03_mittelspanisch.md</w:t>
      </w:r>
      <w:r>
        <w:t xml:space="preserve">.</w:t>
      </w:r>
    </w:p>
    <w:bookmarkEnd w:id="187"/>
    <w:bookmarkEnd w:id="188"/>
    <w:bookmarkStart w:id="240" w:name="kapitel-4-mittelspanisch-14501650-ho5"/>
    <w:p>
      <w:pPr>
        <w:pStyle w:val="Heading1"/>
      </w:pPr>
      <w:r>
        <w:t xml:space="preserve">Kapitel 4 — Mittelspanisch (1450–1650) (HO5) ⭐⭐</w:t>
      </w:r>
    </w:p>
    <w:p>
      <w:pPr>
        <w:pStyle w:val="BlockText"/>
      </w:pPr>
      <w:r>
        <w:rPr>
          <w:b/>
          <w:bCs/>
        </w:rPr>
        <w:t xml:space="preserve">Zweitwichtigstes Kapitel.</w:t>
      </w:r>
      <w:r>
        <w:t xml:space="preserve"> </w:t>
      </w:r>
      <w:r>
        <w:t xml:space="preserve">Hier liegen zwei der drei großen Verwechslungsgruppen der Klausur —</w:t>
      </w:r>
      <w:r>
        <w:t xml:space="preserve"> </w:t>
      </w:r>
      <w:r>
        <w:rPr>
          <w:b/>
          <w:bCs/>
        </w:rPr>
        <w:t xml:space="preserve">Seseo/Ceceo/Distinción</w:t>
      </w:r>
      <w:r>
        <w:t xml:space="preserve"> </w:t>
      </w:r>
      <w:r>
        <w:t xml:space="preserve">und</w:t>
      </w:r>
      <w:r>
        <w:t xml:space="preserve"> </w:t>
      </w:r>
      <w:r>
        <w:rPr>
          <w:b/>
          <w:bCs/>
        </w:rPr>
        <w:t xml:space="preserve">Leísmo/Loísmo/Laísmo</w:t>
      </w:r>
      <w:r>
        <w:t xml:space="preserve"> </w:t>
      </w:r>
      <w:r>
        <w:t xml:space="preserve">— sowie das Jahr</w:t>
      </w:r>
      <w:r>
        <w:t xml:space="preserve"> </w:t>
      </w:r>
      <w:r>
        <w:rPr>
          <w:b/>
          <w:bCs/>
        </w:rPr>
        <w:t xml:space="preserve">1492</w:t>
      </w:r>
      <w:r>
        <w:t xml:space="preserve"> </w:t>
      </w:r>
      <w:r>
        <w:t xml:space="preserve">mit der offiziellen Typ-3-Fallenfrage (Nebrija).</w:t>
      </w:r>
    </w:p>
    <w:p>
      <w:r>
        <w:pict>
          <v:rect style="width:0;height:1.5pt" o:hralign="center" o:hrstd="t" o:hr="t"/>
        </w:pict>
      </w:r>
    </w:p>
    <w:bookmarkStart w:id="189" w:name="roter-faden-3"/>
    <w:p>
      <w:pPr>
        <w:pStyle w:val="Heading2"/>
      </w:pPr>
      <w:r>
        <w:t xml:space="preserve">Roter Faden</w:t>
      </w:r>
    </w:p>
    <w:p>
      <w:pPr>
        <w:pStyle w:val="FirstParagraph"/>
      </w:pPr>
      <w:r>
        <w:t xml:space="preserve">Das Mittelspanische ist „die</w:t>
      </w:r>
      <w:r>
        <w:t xml:space="preserve"> </w:t>
      </w:r>
      <w:r>
        <w:rPr>
          <w:b/>
          <w:bCs/>
        </w:rPr>
        <w:t xml:space="preserve">mittlere</w:t>
      </w:r>
      <w:r>
        <w:t xml:space="preserve"> </w:t>
      </w:r>
      <w:r>
        <w:t xml:space="preserve">Periode von den 3 Perioden der spanischen Sprachgeschichte” (Transkr. HO5), ca.</w:t>
      </w:r>
      <w:r>
        <w:t xml:space="preserve"> </w:t>
      </w:r>
      <w:r>
        <w:rPr>
          <w:b/>
          <w:bCs/>
        </w:rPr>
        <w:t xml:space="preserve">1450–1650</w:t>
      </w:r>
      <w:r>
        <w:t xml:space="preserve">. Das Handout hat</w:t>
      </w:r>
      <w:r>
        <w:t xml:space="preserve"> </w:t>
      </w:r>
      <w:r>
        <w:rPr>
          <w:b/>
          <w:bCs/>
        </w:rPr>
        <w:t xml:space="preserve">drei</w:t>
      </w:r>
      <w:r>
        <w:t xml:space="preserve"> </w:t>
      </w:r>
      <w:r>
        <w:t xml:space="preserve">Abschnitte, und die Transkription gibt für jeden die Leitfrage: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Thema</w:t>
            </w:r>
          </w:p>
        </w:tc>
        <w:tc>
          <w:tcPr/>
          <w:p>
            <w:pPr>
              <w:pStyle w:val="Compact"/>
            </w:pPr>
            <w:r>
              <w:t xml:space="preserve">Leitfrage</w:t>
            </w:r>
          </w:p>
        </w:tc>
      </w:tr>
      <w:tr>
        <w:tc>
          <w:tcPr/>
          <w:p>
            <w:pPr>
              <w:pStyle w:val="Compact"/>
            </w:pPr>
            <w:r>
              <w:rPr>
                <w:b/>
                <w:bCs/>
              </w:rPr>
              <w:t xml:space="preserve">1</w:t>
            </w:r>
          </w:p>
        </w:tc>
        <w:tc>
          <w:tcPr/>
          <w:p>
            <w:pPr>
              <w:pStyle w:val="Compact"/>
            </w:pPr>
            <w:r>
              <w:t xml:space="preserve">Periodisierung und</w:t>
            </w:r>
            <w:r>
              <w:t xml:space="preserve"> </w:t>
            </w:r>
            <w:r>
              <w:rPr>
                <w:b/>
                <w:bCs/>
              </w:rPr>
              <w:t xml:space="preserve">Siglos de Oro</w:t>
            </w:r>
          </w:p>
        </w:tc>
        <w:tc>
          <w:tcPr/>
          <w:p>
            <w:pPr>
              <w:pStyle w:val="Compact"/>
            </w:pPr>
            <w:r>
              <w:t xml:space="preserve">Wie verhält sich die Sprachperiode zur kulturellen Blütezeit?</w:t>
            </w:r>
          </w:p>
        </w:tc>
      </w:tr>
      <w:tr>
        <w:tc>
          <w:tcPr/>
          <w:p>
            <w:pPr>
              <w:pStyle w:val="Compact"/>
            </w:pPr>
            <w:r>
              <w:rPr>
                <w:b/>
                <w:bCs/>
              </w:rPr>
              <w:t xml:space="preserve">2</w:t>
            </w:r>
          </w:p>
        </w:tc>
        <w:tc>
          <w:tcPr/>
          <w:p>
            <w:pPr>
              <w:pStyle w:val="Compact"/>
            </w:pPr>
            <w:r>
              <w:rPr>
                <w:b/>
                <w:bCs/>
              </w:rPr>
              <w:t xml:space="preserve">Interne</w:t>
            </w:r>
            <w:r>
              <w:t xml:space="preserve"> </w:t>
            </w:r>
            <w:r>
              <w:t xml:space="preserve">Sprachgeschichte</w:t>
            </w:r>
          </w:p>
        </w:tc>
        <w:tc>
          <w:tcPr/>
          <w:p>
            <w:pPr>
              <w:pStyle w:val="Compact"/>
            </w:pPr>
            <w:r>
              <w:t xml:space="preserve">Welche sprachlichen Veränderungen finden statt? (Phonetik → Morphosyntax → Lexik)</w:t>
            </w:r>
          </w:p>
        </w:tc>
      </w:tr>
      <w:tr>
        <w:tc>
          <w:tcPr/>
          <w:p>
            <w:pPr>
              <w:pStyle w:val="Compact"/>
            </w:pPr>
            <w:r>
              <w:rPr>
                <w:b/>
                <w:bCs/>
              </w:rPr>
              <w:t xml:space="preserve">3</w:t>
            </w:r>
          </w:p>
        </w:tc>
        <w:tc>
          <w:tcPr/>
          <w:p>
            <w:pPr>
              <w:pStyle w:val="Compact"/>
            </w:pPr>
            <w:r>
              <w:t xml:space="preserve">Amerika</w:t>
            </w:r>
          </w:p>
        </w:tc>
        <w:tc>
          <w:tcPr/>
          <w:p>
            <w:pPr>
              <w:pStyle w:val="Compact"/>
            </w:pPr>
            <w:r>
              <w:t xml:space="preserve">Wie steigt das Spanische zur</w:t>
            </w:r>
            <w:r>
              <w:t xml:space="preserve"> </w:t>
            </w:r>
            <w:r>
              <w:rPr>
                <w:b/>
                <w:bCs/>
              </w:rPr>
              <w:t xml:space="preserve">Weltsprache</w:t>
            </w:r>
            <w:r>
              <w:t xml:space="preserve"> </w:t>
            </w:r>
            <w:r>
              <w:t xml:space="preserve">auf?</w:t>
            </w:r>
          </w:p>
        </w:tc>
      </w:tr>
    </w:tbl>
    <w:p>
      <w:pPr>
        <w:pStyle w:val="BodyText"/>
      </w:pPr>
      <w:r>
        <w:rPr>
          <w:b/>
          <w:bCs/>
        </w:rPr>
        <w:t xml:space="preserve">Die drei Dinge, die die Transkription als besonders wichtig markiert:</w:t>
      </w:r>
    </w:p>
    <w:p>
      <w:pPr>
        <w:pStyle w:val="Compact"/>
        <w:numPr>
          <w:ilvl w:val="0"/>
          <w:numId w:val="1072"/>
        </w:numPr>
      </w:pPr>
      <w:r>
        <w:rPr>
          <w:b/>
          <w:bCs/>
        </w:rPr>
        <w:t xml:space="preserve">Die Umstrukturierung des Sibilantensystems</w:t>
      </w:r>
      <w:r>
        <w:t xml:space="preserve"> </w:t>
      </w:r>
      <w:r>
        <w:t xml:space="preserve">— „vor allem … wichtig” (Transkr. HO5). Sie ist in zweierlei Hinsicht bemerkenswert: (a) Es gingen Laute verloren, die uns heute „völlig fremd vorkommen würden, wie zum Beispiel die Affrikate /ts/“. (b) Sie führte zur Herausbildung der</w:t>
      </w:r>
      <w:r>
        <w:t xml:space="preserve"> </w:t>
      </w:r>
      <w:r>
        <w:rPr>
          <w:b/>
          <w:bCs/>
        </w:rPr>
        <w:t xml:space="preserve">Seseo-, Ceceo- und Distinktions</w:t>
      </w:r>
      <w:r>
        <w:t xml:space="preserve">gebiete.</w:t>
      </w:r>
    </w:p>
    <w:p>
      <w:pPr>
        <w:pStyle w:val="Compact"/>
        <w:numPr>
          <w:ilvl w:val="0"/>
          <w:numId w:val="1072"/>
        </w:numPr>
      </w:pPr>
      <w:r>
        <w:rPr>
          <w:b/>
          <w:bCs/>
        </w:rPr>
        <w:t xml:space="preserve">Veränderungen im Pronominalsystem</w:t>
      </w:r>
      <w:r>
        <w:t xml:space="preserve"> </w:t>
      </w:r>
      <w:r>
        <w:t xml:space="preserve">— das</w:t>
      </w:r>
      <w:r>
        <w:t xml:space="preserve"> </w:t>
      </w:r>
      <w:r>
        <w:rPr>
          <w:b/>
          <w:bCs/>
        </w:rPr>
        <w:t xml:space="preserve">Anredesystem</w:t>
      </w:r>
      <w:r>
        <w:t xml:space="preserve"> </w:t>
      </w:r>
      <w:r>
        <w:t xml:space="preserve">(Höflichkeit, Distanz, Nähe) und die</w:t>
      </w:r>
      <w:r>
        <w:t xml:space="preserve"> </w:t>
      </w:r>
      <w:r>
        <w:rPr>
          <w:b/>
          <w:bCs/>
        </w:rPr>
        <w:t xml:space="preserve">Stellung</w:t>
      </w:r>
      <w:r>
        <w:t xml:space="preserve"> </w:t>
      </w:r>
      <w:r>
        <w:t xml:space="preserve">der Pronomen im Satz.</w:t>
      </w:r>
    </w:p>
    <w:p>
      <w:pPr>
        <w:pStyle w:val="Compact"/>
        <w:numPr>
          <w:ilvl w:val="0"/>
          <w:numId w:val="1072"/>
        </w:numPr>
      </w:pPr>
      <w:r>
        <w:rPr>
          <w:b/>
          <w:bCs/>
        </w:rPr>
        <w:t xml:space="preserve">Neuerungen im Wortschatz aus unterschiedlichen Quellen</w:t>
      </w:r>
      <w:r>
        <w:t xml:space="preserve"> </w:t>
      </w:r>
      <w:r>
        <w:t xml:space="preserve">— Griechisch/Latein sowie aktuelle Kontakte mit Italienisch, Französisch und den indigenen Sprachen Amerikas.</w:t>
      </w:r>
    </w:p>
    <w:p>
      <w:pPr>
        <w:pStyle w:val="FirstParagraph"/>
      </w:pPr>
      <w:r>
        <w:rPr>
          <w:b/>
          <w:bCs/>
        </w:rPr>
        <w:t xml:space="preserve">Die Klammer um alles:</w:t>
      </w:r>
      <w:r>
        <w:t xml:space="preserve"> </w:t>
      </w:r>
      <w:r>
        <w:t xml:space="preserve">In diese Periode fällt</w:t>
      </w:r>
      <w:r>
        <w:t xml:space="preserve"> </w:t>
      </w:r>
      <w:r>
        <w:rPr>
          <w:b/>
          <w:bCs/>
        </w:rPr>
        <w:t xml:space="preserve">1492</w:t>
      </w:r>
      <w:r>
        <w:t xml:space="preserve"> </w:t>
      </w:r>
      <w:r>
        <w:t xml:space="preserve">— „die Entdeckung oder besser</w:t>
      </w:r>
      <w:r>
        <w:t xml:space="preserve"> </w:t>
      </w:r>
      <w:r>
        <w:rPr>
          <w:b/>
          <w:bCs/>
        </w:rPr>
        <w:t xml:space="preserve">Wieder</w:t>
      </w:r>
      <w:r>
        <w:t xml:space="preserve">entdeckung Amerikas” (so ausdrücklich Transkr. HO5). Dieses Ereignis „und die nachfolgende schrittweise Eroberung haben nicht nur geopolitische Bedeutung, sondern führen auch zur Ausbreitung des Spanischen und schließlich zum</w:t>
      </w:r>
      <w:r>
        <w:t xml:space="preserve"> </w:t>
      </w:r>
      <w:r>
        <w:rPr>
          <w:b/>
          <w:bCs/>
        </w:rPr>
        <w:t xml:space="preserve">Aufstieg des Spanischen zur Weltsprache</w:t>
      </w:r>
      <w:r>
        <w:t xml:space="preserve">”.</w:t>
      </w:r>
    </w:p>
    <w:p>
      <w:r>
        <w:pict>
          <v:rect style="width:0;height:1.5pt" o:hralign="center" o:hrstd="t" o:hr="t"/>
        </w:pict>
      </w:r>
    </w:p>
    <w:bookmarkEnd w:id="189"/>
    <w:bookmarkStart w:id="194" w:name="mittelspanisch-und-siglos-de-oro"/>
    <w:p>
      <w:pPr>
        <w:pStyle w:val="Heading2"/>
      </w:pPr>
      <w:r>
        <w:t xml:space="preserve">1 Mittelspanisch und</w:t>
      </w:r>
      <w:r>
        <w:t xml:space="preserve"> </w:t>
      </w:r>
      <w:r>
        <w:rPr>
          <w:i/>
          <w:iCs/>
        </w:rPr>
        <w:t xml:space="preserve">Siglos de Oro</w:t>
      </w:r>
      <w:r>
        <w:t xml:space="preserve"> </w:t>
      </w:r>
      <w:r>
        <w:t xml:space="preserve">⭐</w:t>
      </w:r>
    </w:p>
    <w:bookmarkStart w:id="190" w:name="die-zeitliche-überlappung"/>
    <w:p>
      <w:pPr>
        <w:pStyle w:val="Heading3"/>
      </w:pPr>
      <w:r>
        <w:t xml:space="preserve">1.1 Die zeitliche Überlappung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Zeitraum</w:t>
            </w:r>
          </w:p>
        </w:tc>
      </w:tr>
      <w:tr>
        <w:tc>
          <w:tcPr/>
          <w:p>
            <w:pPr>
              <w:pStyle w:val="Compact"/>
            </w:pPr>
            <w:r>
              <w:rPr>
                <w:b/>
                <w:bCs/>
              </w:rPr>
              <w:t xml:space="preserve">Mittelspanisch</w:t>
            </w:r>
          </w:p>
        </w:tc>
        <w:tc>
          <w:tcPr/>
          <w:p>
            <w:pPr>
              <w:pStyle w:val="Compact"/>
            </w:pPr>
            <w:r>
              <w:rPr>
                <w:b/>
                <w:bCs/>
              </w:rPr>
              <w:t xml:space="preserve">1450–1650</w:t>
            </w:r>
          </w:p>
        </w:tc>
      </w:tr>
      <w:tr>
        <w:tc>
          <w:tcPr/>
          <w:p>
            <w:pPr>
              <w:pStyle w:val="Compact"/>
            </w:pPr>
            <w:r>
              <w:rPr>
                <w:b/>
                <w:bCs/>
                <w:i/>
                <w:iCs/>
              </w:rPr>
              <w:t xml:space="preserve">Siglos de Oro</w:t>
            </w:r>
          </w:p>
        </w:tc>
        <w:tc>
          <w:tcPr/>
          <w:p>
            <w:pPr>
              <w:pStyle w:val="Compact"/>
            </w:pPr>
            <w:r>
              <w:rPr>
                <w:b/>
                <w:bCs/>
              </w:rPr>
              <w:t xml:space="preserve">16. und 17. Jh.</w:t>
            </w:r>
          </w:p>
        </w:tc>
      </w:tr>
    </w:tbl>
    <w:p>
      <w:pPr>
        <w:pStyle w:val="BodyText"/>
      </w:pPr>
      <w:r>
        <w:t xml:space="preserve">Die beiden</w:t>
      </w:r>
      <w:r>
        <w:t xml:space="preserve"> </w:t>
      </w:r>
      <w:r>
        <w:rPr>
          <w:b/>
          <w:bCs/>
        </w:rPr>
        <w:t xml:space="preserve">überlappen, sind aber nicht identisch</w:t>
      </w:r>
      <w:r>
        <w:t xml:space="preserve"> </w:t>
      </w:r>
      <w:r>
        <w:t xml:space="preserve">(HO5, 1) — die Sprachperiode beginnt früher.</w:t>
      </w:r>
    </w:p>
    <w:p>
      <w:pPr>
        <w:pStyle w:val="BodyText"/>
      </w:pPr>
      <w:r>
        <w:rPr>
          <w:b/>
          <w:bCs/>
        </w:rPr>
        <w:t xml:space="preserve">⭐ Warum der Plural</w:t>
      </w:r>
      <w:r>
        <w:rPr>
          <w:b/>
          <w:bCs/>
        </w:rPr>
        <w:t xml:space="preserve"> </w:t>
      </w:r>
      <w:r>
        <w:rPr>
          <w:b/>
          <w:bCs/>
          <w:i/>
          <w:iCs/>
        </w:rPr>
        <w:t xml:space="preserve">Siglos</w:t>
      </w:r>
      <w:r>
        <w:rPr>
          <w:b/>
          <w:bCs/>
        </w:rPr>
        <w:t xml:space="preserve">?</w:t>
      </w:r>
      <w:r>
        <w:t xml:space="preserve"> </w:t>
      </w:r>
      <w:r>
        <w:t xml:space="preserve">Die Transkription erklärt es ausdrücklich: „weil sich die Periode tatsächlich über einen Zeitraum erstreckt, der</w:t>
      </w:r>
      <w:r>
        <w:t xml:space="preserve"> </w:t>
      </w:r>
      <w:r>
        <w:rPr>
          <w:b/>
          <w:bCs/>
        </w:rPr>
        <w:t xml:space="preserve">länger als 100 Jahre</w:t>
      </w:r>
      <w:r>
        <w:t xml:space="preserve"> </w:t>
      </w:r>
      <w:r>
        <w:t xml:space="preserve">ist”. Es sei aber darauf hingewiesen, dass „wir in der Literatur auch die Verwendung im</w:t>
      </w:r>
      <w:r>
        <w:t xml:space="preserve"> </w:t>
      </w:r>
      <w:r>
        <w:rPr>
          <w:b/>
          <w:bCs/>
        </w:rPr>
        <w:t xml:space="preserve">Singular</w:t>
      </w:r>
      <w:r>
        <w:t xml:space="preserve"> </w:t>
      </w:r>
      <w:r>
        <w:t xml:space="preserve">als</w:t>
      </w:r>
      <w:r>
        <w:t xml:space="preserve"> </w:t>
      </w:r>
      <w:r>
        <w:rPr>
          <w:i/>
          <w:iCs/>
        </w:rPr>
        <w:t xml:space="preserve">Siglo de Oro</w:t>
      </w:r>
      <w:r>
        <w:t xml:space="preserve"> </w:t>
      </w:r>
      <w:r>
        <w:t xml:space="preserve">finden” (Transkr. HO5).</w:t>
      </w:r>
      <w:r>
        <w:t xml:space="preserve"> </w:t>
      </w:r>
      <w:r>
        <w:rPr>
          <w:i/>
          <w:iCs/>
        </w:rPr>
        <w:t xml:space="preserve">Ein hübsches Detail, das zeigt, dass du die Terminologie durchdacht hast.</w:t>
      </w:r>
    </w:p>
    <w:p>
      <w:pPr>
        <w:pStyle w:val="BodyText"/>
      </w:pPr>
      <w:r>
        <w:rPr>
          <w:b/>
          <w:bCs/>
        </w:rPr>
        <w:t xml:space="preserve">Was die</w:t>
      </w:r>
      <w:r>
        <w:rPr>
          <w:b/>
          <w:bCs/>
        </w:rPr>
        <w:t xml:space="preserve"> </w:t>
      </w:r>
      <w:r>
        <w:rPr>
          <w:b/>
          <w:bCs/>
          <w:i/>
          <w:iCs/>
        </w:rPr>
        <w:t xml:space="preserve">Siglos de Oro</w:t>
      </w:r>
      <w:r>
        <w:rPr>
          <w:b/>
          <w:bCs/>
        </w:rPr>
        <w:t xml:space="preserve"> </w:t>
      </w:r>
      <w:r>
        <w:rPr>
          <w:b/>
          <w:bCs/>
        </w:rPr>
        <w:t xml:space="preserve">inhaltlich sind:</w:t>
      </w:r>
      <w:r>
        <w:t xml:space="preserve"> </w:t>
      </w:r>
      <w:r>
        <w:t xml:space="preserve">eine Phase, „gekennzeichnet durch eine</w:t>
      </w:r>
      <w:r>
        <w:t xml:space="preserve"> </w:t>
      </w:r>
      <w:r>
        <w:rPr>
          <w:b/>
          <w:bCs/>
        </w:rPr>
        <w:t xml:space="preserve">Ausweitung der politischen Macht</w:t>
      </w:r>
      <w:r>
        <w:t xml:space="preserve"> </w:t>
      </w:r>
      <w:r>
        <w:t xml:space="preserve">des Landes und gleichzeitig einer</w:t>
      </w:r>
      <w:r>
        <w:t xml:space="preserve"> </w:t>
      </w:r>
      <w:r>
        <w:rPr>
          <w:b/>
          <w:bCs/>
        </w:rPr>
        <w:t xml:space="preserve">regen Aktivität in den Bereichen Kunst und Kultur</w:t>
      </w:r>
      <w:r>
        <w:t xml:space="preserve">” (Transkr. HO5).</w:t>
      </w:r>
    </w:p>
    <w:p>
      <w:pPr>
        <w:pStyle w:val="BodyText"/>
      </w:pPr>
      <w:r>
        <w:rPr>
          <w:b/>
          <w:bCs/>
        </w:rPr>
        <w:t xml:space="preserve">Der historische Rahmen</w:t>
      </w:r>
      <w:r>
        <w:t xml:space="preserve"> </w:t>
      </w:r>
      <w:r>
        <w:t xml:space="preserve">(HO5, 1): Das habsburgische Spanien steigt nach der</w:t>
      </w:r>
      <w:r>
        <w:t xml:space="preserve"> </w:t>
      </w:r>
      <w:r>
        <w:rPr>
          <w:b/>
          <w:bCs/>
        </w:rPr>
        <w:t xml:space="preserve">Vereinigung der Königreiche von Kastilien und Aragón unter Isabella und Ferdinand (1479)</w:t>
      </w:r>
      <w:r>
        <w:t xml:space="preserve"> </w:t>
      </w:r>
      <w:r>
        <w:t xml:space="preserve">zur europäischen Großmacht und mit der Entdeckung Amerikas „sogar zur Weltmacht” auf. Kulturell bestimmt von</w:t>
      </w:r>
      <w:r>
        <w:t xml:space="preserve"> </w:t>
      </w:r>
      <w:r>
        <w:rPr>
          <w:b/>
          <w:bCs/>
        </w:rPr>
        <w:t xml:space="preserve">Renaissance und Humanismus</w:t>
      </w:r>
      <w:r>
        <w:t xml:space="preserve">, im</w:t>
      </w:r>
      <w:r>
        <w:t xml:space="preserve"> </w:t>
      </w:r>
      <w:r>
        <w:rPr>
          <w:b/>
          <w:bCs/>
        </w:rPr>
        <w:t xml:space="preserve">17. Jh.</w:t>
      </w:r>
      <w:r>
        <w:t xml:space="preserve"> </w:t>
      </w:r>
      <w:r>
        <w:t xml:space="preserve">dann vom</w:t>
      </w:r>
      <w:r>
        <w:t xml:space="preserve"> </w:t>
      </w:r>
      <w:r>
        <w:rPr>
          <w:b/>
          <w:bCs/>
        </w:rPr>
        <w:t xml:space="preserve">Barockzeitalter</w:t>
      </w:r>
      <w:r>
        <w:t xml:space="preserve">.</w:t>
      </w:r>
    </w:p>
    <w:p>
      <w:pPr>
        <w:pStyle w:val="BodyText"/>
      </w:pPr>
      <w:r>
        <w:rPr>
          <w:i/>
          <w:iCs/>
        </w:rPr>
        <w:t xml:space="preserve">Autoren (Kontextwissen, einmal lesen):</w:t>
      </w:r>
      <w:r>
        <w:t xml:space="preserve"> </w:t>
      </w:r>
      <w:r>
        <w:t xml:space="preserve">Garcilaso de la Vega, Fray Luis de León, Lope de Vega, Luis de Góngora, Miguel de Cervantes, Francisco de Quevedo, Pedro Calderón de la Barca, Baltasar Gracián.</w:t>
      </w:r>
    </w:p>
    <w:bookmarkEnd w:id="190"/>
    <w:bookmarkStart w:id="191" w:name="Xdc4abc53c3e2b871ddc41f2cd96d63280810b52"/>
    <w:p>
      <w:pPr>
        <w:pStyle w:val="Heading3"/>
      </w:pPr>
      <w:r>
        <w:t xml:space="preserve">1.2 ⭐ Die sprachgeschichtliche Bedeutung — vier Punkte</w:t>
      </w:r>
    </w:p>
    <w:p>
      <w:pPr>
        <w:pStyle w:val="FirstParagraph"/>
      </w:pPr>
      <w:r>
        <w:t xml:space="preserve">Diese vier Aussagen (HO5, 1) sind der Kern des Abschnitts:</w:t>
      </w:r>
    </w:p>
    <w:p>
      <w:pPr>
        <w:pStyle w:val="Compact"/>
        <w:numPr>
          <w:ilvl w:val="0"/>
          <w:numId w:val="1073"/>
        </w:numPr>
      </w:pPr>
      <w:r>
        <w:rPr>
          <w:b/>
          <w:bCs/>
        </w:rPr>
        <w:t xml:space="preserve">Endgültige Emanzipation des Kastilischen vom Lateinischen</w:t>
      </w:r>
      <w:r>
        <w:t xml:space="preserve"> </w:t>
      </w:r>
      <w:r>
        <w:t xml:space="preserve">und Aufstieg zur Sprache eines Reichs, „in dem die Sonne niemals untergeht”.</w:t>
      </w:r>
    </w:p>
    <w:p>
      <w:pPr>
        <w:pStyle w:val="Compact"/>
        <w:numPr>
          <w:ilvl w:val="0"/>
          <w:numId w:val="1073"/>
        </w:numPr>
      </w:pPr>
      <w:r>
        <w:rPr>
          <w:b/>
          <w:bCs/>
        </w:rPr>
        <w:t xml:space="preserve">Der Überdachungsprozess ist abgeschlossen:</w:t>
      </w:r>
      <w:r>
        <w:t xml:space="preserve"> </w:t>
      </w:r>
      <w:r>
        <w:t xml:space="preserve">die</w:t>
      </w:r>
      <w:r>
        <w:t xml:space="preserve"> </w:t>
      </w:r>
      <w:r>
        <w:rPr>
          <w:b/>
          <w:bCs/>
        </w:rPr>
        <w:t xml:space="preserve">Kastilianisierung Aragóns und Leóns</w:t>
      </w:r>
      <w:r>
        <w:t xml:space="preserve"> </w:t>
      </w:r>
      <w:r>
        <w:t xml:space="preserve">ist</w:t>
      </w:r>
      <w:r>
        <w:t xml:space="preserve"> </w:t>
      </w:r>
      <w:r>
        <w:rPr>
          <w:b/>
          <w:bCs/>
        </w:rPr>
        <w:t xml:space="preserve">um 1500</w:t>
      </w:r>
      <w:r>
        <w:t xml:space="preserve"> </w:t>
      </w:r>
      <w:r>
        <w:t xml:space="preserve">vollendet. → Überdachung: Kap. 3, §2.3.</w:t>
      </w:r>
    </w:p>
    <w:p>
      <w:pPr>
        <w:pStyle w:val="Compact"/>
        <w:numPr>
          <w:ilvl w:val="0"/>
          <w:numId w:val="1073"/>
        </w:numPr>
      </w:pPr>
      <w:r>
        <w:rPr>
          <w:b/>
          <w:bCs/>
        </w:rPr>
        <w:t xml:space="preserve">Kastilisch wird zur Literatursprache der ganzen Halbinsel.</w:t>
      </w:r>
      <w:r>
        <w:t xml:space="preserve"> </w:t>
      </w:r>
      <w:r>
        <w:t xml:space="preserve">Der Beweis sind Autoren, die</w:t>
      </w:r>
      <w:r>
        <w:t xml:space="preserve"> </w:t>
      </w:r>
      <w:r>
        <w:rPr>
          <w:i/>
          <w:iCs/>
        </w:rPr>
        <w:t xml:space="preserve">nicht</w:t>
      </w:r>
      <w:r>
        <w:t xml:space="preserve"> </w:t>
      </w:r>
      <w:r>
        <w:t xml:space="preserve">Kastilier sind und dennoch auf Kastilisch schreiben:</w:t>
      </w:r>
    </w:p>
    <w:p>
      <w:pPr>
        <w:pStyle w:val="Compact"/>
        <w:numPr>
          <w:ilvl w:val="1"/>
          <w:numId w:val="1074"/>
        </w:numPr>
      </w:pPr>
      <w:r>
        <w:t xml:space="preserve">Katalonien:</w:t>
      </w:r>
      <w:r>
        <w:t xml:space="preserve"> </w:t>
      </w:r>
      <w:r>
        <w:rPr>
          <w:b/>
          <w:bCs/>
        </w:rPr>
        <w:t xml:space="preserve">Boscán</w:t>
      </w:r>
    </w:p>
    <w:p>
      <w:pPr>
        <w:pStyle w:val="Compact"/>
        <w:numPr>
          <w:ilvl w:val="1"/>
          <w:numId w:val="1074"/>
        </w:numPr>
      </w:pPr>
      <w:r>
        <w:t xml:space="preserve">Valencia:</w:t>
      </w:r>
      <w:r>
        <w:t xml:space="preserve"> </w:t>
      </w:r>
      <w:r>
        <w:rPr>
          <w:b/>
          <w:bCs/>
        </w:rPr>
        <w:t xml:space="preserve">Timoneda, Guillén de Castro</w:t>
      </w:r>
    </w:p>
    <w:p>
      <w:pPr>
        <w:pStyle w:val="Compact"/>
        <w:numPr>
          <w:ilvl w:val="1"/>
          <w:numId w:val="1074"/>
        </w:numPr>
      </w:pPr>
      <w:r>
        <w:t xml:space="preserve">Portugal:</w:t>
      </w:r>
      <w:r>
        <w:t xml:space="preserve"> </w:t>
      </w:r>
      <w:r>
        <w:rPr>
          <w:b/>
          <w:bCs/>
        </w:rPr>
        <w:t xml:space="preserve">Gil Vicente, Sá de Miranda</w:t>
      </w:r>
      <w:r>
        <w:t xml:space="preserve"> </w:t>
      </w:r>
      <w:r>
        <w:t xml:space="preserve">— „und sogar</w:t>
      </w:r>
      <w:r>
        <w:t xml:space="preserve"> </w:t>
      </w:r>
      <w:r>
        <w:rPr>
          <w:b/>
          <w:bCs/>
        </w:rPr>
        <w:t xml:space="preserve">Luis de Camões</w:t>
      </w:r>
      <w:r>
        <w:t xml:space="preserve">” fasst einen Teil seiner Werke in spanischer Sprache ab</w:t>
      </w:r>
    </w:p>
    <w:p>
      <w:pPr>
        <w:pStyle w:val="Compact"/>
        <w:numPr>
          <w:ilvl w:val="0"/>
          <w:numId w:val="1073"/>
        </w:numPr>
      </w:pPr>
      <w:r>
        <w:rPr>
          <w:b/>
          <w:bCs/>
        </w:rPr>
        <w:t xml:space="preserve">Normative Fixierung und Kodifizierung</w:t>
      </w:r>
      <w:r>
        <w:t xml:space="preserve"> </w:t>
      </w:r>
      <w:r>
        <w:t xml:space="preserve">in grammatikographischen und lexikographischen Werken.</w:t>
      </w:r>
    </w:p>
    <w:p>
      <w:pPr>
        <w:pStyle w:val="BlockText"/>
      </w:pPr>
      <w:r>
        <w:t xml:space="preserve">⭐</w:t>
      </w:r>
      <w:r>
        <w:t xml:space="preserve"> </w:t>
      </w:r>
      <w:r>
        <w:rPr>
          <w:b/>
          <w:bCs/>
        </w:rPr>
        <w:t xml:space="preserve">Punkt 3 ist das stärkste Argument</w:t>
      </w:r>
      <w:r>
        <w:t xml:space="preserve"> </w:t>
      </w:r>
      <w:r>
        <w:t xml:space="preserve">und ein sehr gutes Typ-2-Beispielmaterial: Wenn der Nationaldichter Portugals (Camões) teilweise auf Spanisch schreibt, ist die Überdachung nicht Theorie, sondern messbare Praxis.</w:t>
      </w:r>
    </w:p>
    <w:bookmarkEnd w:id="191"/>
    <w:bookmarkStart w:id="193" w:name="und-antonio-de-nebrija"/>
    <w:p>
      <w:pPr>
        <w:pStyle w:val="Heading3"/>
      </w:pPr>
      <w:r>
        <w:t xml:space="preserve">1.3 ⭐⭐ 1492 und Antonio de Nebrija</w:t>
      </w:r>
    </w:p>
    <w:p>
      <w:pPr>
        <w:pStyle w:val="FirstParagraph"/>
      </w:pPr>
      <w:r>
        <w:rPr>
          <w:b/>
          <w:bCs/>
        </w:rPr>
        <w:t xml:space="preserve">Die vier bedeutenden Ereignisse des Jahres 1492</w:t>
      </w:r>
      <w:r>
        <w:t xml:space="preserve"> </w:t>
      </w:r>
      <w:r>
        <w:t xml:space="preserve">(HO5, 1; HO9) —</w:t>
      </w:r>
      <w:r>
        <w:t xml:space="preserve"> </w:t>
      </w:r>
      <w:r>
        <w:rPr>
          <w:b/>
          <w:bCs/>
        </w:rPr>
        <w:t xml:space="preserve">auswendig, alle vier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Ereignis</w:t>
            </w:r>
          </w:p>
        </w:tc>
      </w:tr>
      <w:tr>
        <w:tc>
          <w:tcPr/>
          <w:p>
            <w:pPr>
              <w:pStyle w:val="Compact"/>
            </w:pPr>
            <w:r>
              <w:t xml:space="preserve">1</w:t>
            </w:r>
          </w:p>
        </w:tc>
        <w:tc>
          <w:tcPr/>
          <w:p>
            <w:pPr>
              <w:pStyle w:val="Compact"/>
            </w:pPr>
            <w:r>
              <w:rPr>
                <w:b/>
                <w:bCs/>
              </w:rPr>
              <w:t xml:space="preserve">Abschluss der Reconquista</w:t>
            </w:r>
            <w:r>
              <w:t xml:space="preserve"> </w:t>
            </w:r>
            <w:r>
              <w:t xml:space="preserve">durch die</w:t>
            </w:r>
            <w:r>
              <w:t xml:space="preserve"> </w:t>
            </w:r>
            <w:r>
              <w:rPr>
                <w:b/>
                <w:bCs/>
              </w:rPr>
              <w:t xml:space="preserve">Eroberung Granadas</w:t>
            </w:r>
          </w:p>
        </w:tc>
      </w:tr>
      <w:tr>
        <w:tc>
          <w:tcPr/>
          <w:p>
            <w:pPr>
              <w:pStyle w:val="Compact"/>
            </w:pPr>
            <w:r>
              <w:t xml:space="preserve">2</w:t>
            </w:r>
          </w:p>
        </w:tc>
        <w:tc>
          <w:tcPr/>
          <w:p>
            <w:pPr>
              <w:pStyle w:val="Compact"/>
            </w:pPr>
            <w:r>
              <w:rPr>
                <w:b/>
                <w:bCs/>
              </w:rPr>
              <w:t xml:space="preserve">Entdeckung Amerikas</w:t>
            </w:r>
            <w:r>
              <w:t xml:space="preserve"> </w:t>
            </w:r>
            <w:r>
              <w:t xml:space="preserve">durch Christoph Columbus</w:t>
            </w:r>
          </w:p>
        </w:tc>
      </w:tr>
      <w:tr>
        <w:tc>
          <w:tcPr/>
          <w:p>
            <w:pPr>
              <w:pStyle w:val="Compact"/>
            </w:pPr>
            <w:r>
              <w:t xml:space="preserve">3</w:t>
            </w:r>
          </w:p>
        </w:tc>
        <w:tc>
          <w:tcPr/>
          <w:p>
            <w:pPr>
              <w:pStyle w:val="Compact"/>
            </w:pPr>
            <w:r>
              <w:t xml:space="preserve">Erscheinen der</w:t>
            </w:r>
            <w:r>
              <w:t xml:space="preserve"> </w:t>
            </w:r>
            <w:r>
              <w:rPr>
                <w:b/>
                <w:bCs/>
              </w:rPr>
              <w:t xml:space="preserve">ersten gedruckten Grammatik einer romanischen Sprache</w:t>
            </w:r>
            <w:r>
              <w:t xml:space="preserve"> </w:t>
            </w:r>
            <w:r>
              <w:t xml:space="preserve">(Nebrija)</w:t>
            </w:r>
          </w:p>
        </w:tc>
      </w:tr>
      <w:tr>
        <w:tc>
          <w:tcPr/>
          <w:p>
            <w:pPr>
              <w:pStyle w:val="Compact"/>
            </w:pPr>
            <w:r>
              <w:t xml:space="preserve">4</w:t>
            </w:r>
          </w:p>
        </w:tc>
        <w:tc>
          <w:tcPr/>
          <w:p>
            <w:pPr>
              <w:pStyle w:val="Compact"/>
            </w:pPr>
            <w:r>
              <w:rPr>
                <w:b/>
                <w:bCs/>
              </w:rPr>
              <w:t xml:space="preserve">Vertreibung der Juden</w:t>
            </w:r>
            <w:r>
              <w:t xml:space="preserve"> </w:t>
            </w:r>
            <w:r>
              <w:t xml:space="preserve">aus Spanien</w:t>
            </w:r>
          </w:p>
        </w:tc>
      </w:tr>
    </w:tbl>
    <w:p>
      <w:pPr>
        <w:pStyle w:val="BodyText"/>
      </w:pPr>
      <w:r>
        <w:rPr>
          <w:b/>
          <w:bCs/>
        </w:rPr>
        <w:t xml:space="preserve">Zu (4) — die sprachliche Folge, die man nicht vergessen darf:</w:t>
      </w:r>
      <w:r>
        <w:t xml:space="preserve"> </w:t>
      </w:r>
      <w:r>
        <w:t xml:space="preserve">Die vertriebenen Juden, die</w:t>
      </w:r>
      <w:r>
        <w:t xml:space="preserve"> </w:t>
      </w:r>
      <w:r>
        <w:rPr>
          <w:b/>
          <w:bCs/>
        </w:rPr>
        <w:t xml:space="preserve">Sepharden</w:t>
      </w:r>
      <w:r>
        <w:t xml:space="preserve">, „trugen die spanische Muttersprache ins osmanische Reich (Balkanraum, Griechenland, kleinasiatische Mittelmeerküste) und nach Nordafrika” (HO5, 1). Das ist ein zweiter, oft übersehener Verbreitungsweg des Spanischen — neben Amerika.</w:t>
      </w:r>
      <w:r>
        <w:t xml:space="preserve"> </w:t>
      </w:r>
      <w:r>
        <w:rPr>
          <w:i/>
          <w:iCs/>
        </w:rPr>
        <w:t xml:space="preserve">(Die so entstandene Varietät ist das Judenspanische/Sephardische.)</w:t>
      </w:r>
    </w:p>
    <w:p>
      <w:pPr>
        <w:pStyle w:val="BodyText"/>
      </w:pPr>
      <w:r>
        <w:rPr>
          <w:b/>
          <w:bCs/>
        </w:rPr>
        <w:t xml:space="preserve">⭐⭐ Nebrijas</w:t>
      </w:r>
      <w:r>
        <w:rPr>
          <w:b/>
          <w:bCs/>
        </w:rPr>
        <w:t xml:space="preserve"> </w:t>
      </w:r>
      <w:r>
        <w:rPr>
          <w:b/>
          <w:bCs/>
          <w:i/>
          <w:iCs/>
        </w:rPr>
        <w:t xml:space="preserve">Gramática de la lengua castellana</w:t>
      </w:r>
      <w:r>
        <w:rPr>
          <w:b/>
          <w:bCs/>
        </w:rPr>
        <w:t xml:space="preserve"> </w:t>
      </w:r>
      <w:r>
        <w:rPr>
          <w:b/>
          <w:bCs/>
        </w:rPr>
        <w:t xml:space="preserve">(1492):</w:t>
      </w:r>
    </w:p>
    <w:p>
      <w:pPr>
        <w:pStyle w:val="Compact"/>
        <w:numPr>
          <w:ilvl w:val="0"/>
          <w:numId w:val="1075"/>
        </w:numPr>
      </w:pPr>
      <w:r>
        <w:t xml:space="preserve">Sie „stellt</w:t>
      </w:r>
      <w:r>
        <w:t xml:space="preserve"> </w:t>
      </w:r>
      <w:r>
        <w:rPr>
          <w:b/>
          <w:bCs/>
        </w:rPr>
        <w:t xml:space="preserve">erstmals systematisch und umfassend</w:t>
      </w:r>
      <w:r>
        <w:t xml:space="preserve"> </w:t>
      </w:r>
      <w:r>
        <w:t xml:space="preserve">die Strukturen und Besonderheiten der spanischen Sprache dar” (HO5, 1).</w:t>
      </w:r>
    </w:p>
    <w:p>
      <w:pPr>
        <w:pStyle w:val="Compact"/>
        <w:numPr>
          <w:ilvl w:val="0"/>
          <w:numId w:val="1075"/>
        </w:numPr>
      </w:pPr>
      <w:r>
        <w:t xml:space="preserve">Sie ist die</w:t>
      </w:r>
      <w:r>
        <w:t xml:space="preserve"> </w:t>
      </w:r>
      <w:r>
        <w:rPr>
          <w:b/>
          <w:bCs/>
        </w:rPr>
        <w:t xml:space="preserve">erste gedruckte Grammatik einer romanischen Sprache</w:t>
      </w:r>
      <w:r>
        <w:t xml:space="preserve"> </w:t>
      </w:r>
      <w:r>
        <w:t xml:space="preserve">(HO5, 1; HO9). ⚠️ Achte auf die genaue Formulierung:</w:t>
      </w:r>
      <w:r>
        <w:t xml:space="preserve"> </w:t>
      </w:r>
      <w:r>
        <w:rPr>
          <w:b/>
          <w:bCs/>
        </w:rPr>
        <w:t xml:space="preserve">einer romanischen Sprache</w:t>
      </w:r>
      <w:r>
        <w:t xml:space="preserve">, nicht „die erste Grammatik überhaupt”.</w:t>
      </w:r>
    </w:p>
    <w:p>
      <w:pPr>
        <w:pStyle w:val="Compact"/>
        <w:numPr>
          <w:ilvl w:val="0"/>
          <w:numId w:val="1075"/>
        </w:numPr>
      </w:pPr>
      <w:r>
        <w:rPr>
          <w:b/>
          <w:bCs/>
        </w:rPr>
        <w:t xml:space="preserve">Aufbau: fünf Bücher bzw. Teile</w:t>
      </w:r>
      <w:r>
        <w:t xml:space="preserve"> </w:t>
      </w:r>
      <w:r>
        <w:t xml:space="preserve">— je ein Abschnitt zu</w:t>
      </w:r>
      <w:r>
        <w:t xml:space="preserve"> </w:t>
      </w:r>
      <w:r>
        <w:rPr>
          <w:b/>
          <w:bCs/>
        </w:rPr>
        <w:t xml:space="preserve">Orthographie</w:t>
      </w:r>
      <w:r>
        <w:t xml:space="preserve">,</w:t>
      </w:r>
      <w:r>
        <w:t xml:space="preserve"> </w:t>
      </w:r>
      <w:r>
        <w:rPr>
          <w:b/>
          <w:bCs/>
        </w:rPr>
        <w:t xml:space="preserve">Metrik und Prosodie</w:t>
      </w:r>
      <w:r>
        <w:t xml:space="preserve">,</w:t>
      </w:r>
      <w:r>
        <w:t xml:space="preserve"> </w:t>
      </w:r>
      <w:r>
        <w:rPr>
          <w:b/>
          <w:bCs/>
        </w:rPr>
        <w:t xml:space="preserve">Etymologie</w:t>
      </w:r>
      <w:r>
        <w:t xml:space="preserve">,</w:t>
      </w:r>
      <w:r>
        <w:t xml:space="preserve"> </w:t>
      </w:r>
      <w:r>
        <w:rPr>
          <w:b/>
          <w:bCs/>
        </w:rPr>
        <w:t xml:space="preserve">Syntax</w:t>
      </w:r>
      <w:r>
        <w:t xml:space="preserve">; das</w:t>
      </w:r>
      <w:r>
        <w:t xml:space="preserve"> </w:t>
      </w:r>
      <w:r>
        <w:rPr>
          <w:b/>
          <w:bCs/>
        </w:rPr>
        <w:t xml:space="preserve">letzte Buch ist ein Sprachlehrwerk für Nichtmuttersprachler</w:t>
      </w:r>
      <w:r>
        <w:t xml:space="preserve"> </w:t>
      </w:r>
      <w:r>
        <w:t xml:space="preserve">(</w:t>
      </w:r>
      <w:r>
        <w:rPr>
          <w:i/>
          <w:iCs/>
        </w:rPr>
        <w:t xml:space="preserve">De las introducciones de la lengua castellana para los que de estraña lengua querrán deprender</w:t>
      </w:r>
      <w:r>
        <w:t xml:space="preserve">).</w:t>
      </w:r>
    </w:p>
    <w:p>
      <w:pPr>
        <w:pStyle w:val="Heading3"/>
      </w:pPr>
      <w:bookmarkStart w:id="192" w:name="die-offizielle-typ-3-fallenfrage"/>
      <w:r>
        <w:t xml:space="preserve">🪤 Die offizielle Typ-3-Fallenfrage</w:t>
      </w:r>
      <w:bookmarkEnd w:id="192"/>
    </w:p>
    <w:p>
      <w:pPr>
        <w:pStyle w:val="BlockText"/>
      </w:pPr>
      <w:r>
        <w:t xml:space="preserve">Die Beispielfragen enthalten:</w:t>
      </w:r>
      <w:r>
        <w:t xml:space="preserve"> </w:t>
      </w:r>
      <w:r>
        <w:rPr>
          <w:i/>
          <w:iCs/>
        </w:rPr>
        <w:t xml:space="preserve">„Die erste Grammatik der spanischen Sprache wurde im 12. Jhd. verfasst.”</w:t>
      </w:r>
      <w:r>
        <w:t xml:space="preserve"> </w:t>
      </w:r>
      <w:r>
        <w:t xml:space="preserve">→</w:t>
      </w:r>
      <w:r>
        <w:t xml:space="preserve"> </w:t>
      </w:r>
      <w:r>
        <w:rPr>
          <w:b/>
          <w:bCs/>
        </w:rPr>
        <w:t xml:space="preserve">FALSCH.</w:t>
      </w:r>
      <w:r>
        <w:t xml:space="preserve"> </w:t>
      </w:r>
      <w:r>
        <w:t xml:space="preserve">Sie erschien</w:t>
      </w:r>
      <w:r>
        <w:t xml:space="preserve"> </w:t>
      </w:r>
      <w:r>
        <w:rPr>
          <w:b/>
          <w:bCs/>
        </w:rPr>
        <w:t xml:space="preserve">1492</w:t>
      </w:r>
      <w:r>
        <w:t xml:space="preserve"> </w:t>
      </w:r>
      <w:r>
        <w:t xml:space="preserve">(Nebrija). Das ist eine</w:t>
      </w:r>
      <w:r>
        <w:t xml:space="preserve"> </w:t>
      </w:r>
      <w:r>
        <w:rPr>
          <w:b/>
          <w:bCs/>
        </w:rPr>
        <w:t xml:space="preserve">Fakten-Trap</w:t>
      </w:r>
      <w:r>
        <w:t xml:space="preserve"> </w:t>
      </w:r>
      <w:r>
        <w:t xml:space="preserve">vom Typ „Jahrhundert verschoben”.</w:t>
      </w:r>
    </w:p>
    <w:p>
      <w:pPr>
        <w:pStyle w:val="BlockText"/>
      </w:pPr>
      <w:r>
        <w:rPr>
          <w:b/>
          <w:bCs/>
        </w:rPr>
        <w:t xml:space="preserve">Sichere dich in beide Richtungen ab.</w:t>
      </w:r>
      <w:r>
        <w:t xml:space="preserve"> </w:t>
      </w:r>
      <w:r>
        <w:t xml:space="preserve">Möglich sind auch:</w:t>
      </w:r>
      <w:r>
        <w:t xml:space="preserve"> </w:t>
      </w:r>
      <w:r>
        <w:t xml:space="preserve">- „…im 15. Jh.” →</w:t>
      </w:r>
      <w:r>
        <w:t xml:space="preserve"> </w:t>
      </w:r>
      <w:r>
        <w:rPr>
          <w:b/>
          <w:bCs/>
        </w:rPr>
        <w:t xml:space="preserve">richtig</w:t>
      </w:r>
      <w:r>
        <w:t xml:space="preserve"> </w:t>
      </w:r>
      <w:r>
        <w:t xml:space="preserve">(1492 liegt im 15. Jh.! Nicht im 16.)</w:t>
      </w:r>
      <w:r>
        <w:t xml:space="preserve"> </w:t>
      </w:r>
      <w:r>
        <w:t xml:space="preserve">- „…von Antonio de Nebrija” → richtig</w:t>
      </w:r>
      <w:r>
        <w:t xml:space="preserve"> </w:t>
      </w:r>
      <w:r>
        <w:t xml:space="preserve">- „…die erste gedruckte Grammatik</w:t>
      </w:r>
      <w:r>
        <w:t xml:space="preserve"> </w:t>
      </w:r>
      <w:r>
        <w:rPr>
          <w:b/>
          <w:bCs/>
        </w:rPr>
        <w:t xml:space="preserve">einer romanischen Sprache</w:t>
      </w:r>
      <w:r>
        <w:t xml:space="preserve">” → richtig</w:t>
      </w:r>
      <w:r>
        <w:t xml:space="preserve"> </w:t>
      </w:r>
      <w:r>
        <w:t xml:space="preserve">- „…die erste Grammatik</w:t>
      </w:r>
      <w:r>
        <w:t xml:space="preserve"> </w:t>
      </w:r>
      <w:r>
        <w:rPr>
          <w:b/>
          <w:bCs/>
        </w:rPr>
        <w:t xml:space="preserve">einer europäischen Volkssprache</w:t>
      </w:r>
      <w:r>
        <w:t xml:space="preserve"> </w:t>
      </w:r>
      <w:r>
        <w:t xml:space="preserve">/ überhaupt” → das behauptet das Handout</w:t>
      </w:r>
      <w:r>
        <w:t xml:space="preserve"> </w:t>
      </w:r>
      <w:r>
        <w:rPr>
          <w:b/>
          <w:bCs/>
        </w:rPr>
        <w:t xml:space="preserve">nicht</w:t>
      </w:r>
      <w:r>
        <w:t xml:space="preserve">; bleibe bei „romanische Sprache”</w:t>
      </w:r>
    </w:p>
    <w:p>
      <w:pPr>
        <w:pStyle w:val="BlockText"/>
      </w:pPr>
      <w:r>
        <w:rPr>
          <w:b/>
          <w:bCs/>
        </w:rPr>
        <w:t xml:space="preserve">Merksatz:</w:t>
      </w:r>
      <w:r>
        <w:t xml:space="preserve"> </w:t>
      </w:r>
      <w:r>
        <w:rPr>
          <w:i/>
          <w:iCs/>
        </w:rPr>
        <w:t xml:space="preserve">Vier Dinge, ein Jahr: Granada, Kolumbus, Nebrija, Sepharden — 1492.</w:t>
      </w:r>
      <w:r>
        <w:t xml:space="preserve"> </w:t>
      </w:r>
      <w:r>
        <w:t xml:space="preserve">Und 1492 ist das</w:t>
      </w:r>
      <w:r>
        <w:t xml:space="preserve"> </w:t>
      </w:r>
      <w:r>
        <w:rPr>
          <w:b/>
          <w:bCs/>
        </w:rPr>
        <w:t xml:space="preserve">15.</w:t>
      </w:r>
      <w:r>
        <w:t xml:space="preserve"> </w:t>
      </w:r>
      <w:r>
        <w:t xml:space="preserve">Jahrhundert.</w:t>
      </w:r>
    </w:p>
    <w:p>
      <w:pPr>
        <w:pStyle w:val="FirstParagraph"/>
      </w:pPr>
      <w:r>
        <w:rPr>
          <w:b/>
          <w:bCs/>
        </w:rPr>
        <w:t xml:space="preserve">⭐ Die drei Kodifikationsstufen im Überblick</w:t>
      </w:r>
      <w:r>
        <w:t xml:space="preserve"> </w:t>
      </w:r>
      <w:r>
        <w:t xml:space="preserve">(wiederholt aus Kap. 3, §3.2, weil hier die zweite Stufe fällt):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Stufe</w:t>
            </w:r>
          </w:p>
        </w:tc>
        <w:tc>
          <w:tcPr/>
          <w:p>
            <w:pPr>
              <w:pStyle w:val="Compact"/>
            </w:pPr>
            <w:r>
              <w:t xml:space="preserve">Mechanismus</w:t>
            </w:r>
          </w:p>
        </w:tc>
        <w:tc>
          <w:tcPr/>
          <w:p>
            <w:pPr>
              <w:pStyle w:val="Compact"/>
            </w:pPr>
            <w:r>
              <w:t xml:space="preserve">Wann</w:t>
            </w:r>
          </w:p>
        </w:tc>
      </w:tr>
      <w:tr>
        <w:tc>
          <w:tcPr/>
          <w:p>
            <w:pPr>
              <w:pStyle w:val="Compact"/>
            </w:pPr>
            <w:r>
              <w:t xml:space="preserve">1</w:t>
            </w:r>
          </w:p>
        </w:tc>
        <w:tc>
          <w:tcPr/>
          <w:p>
            <w:pPr>
              <w:pStyle w:val="Compact"/>
            </w:pPr>
            <w:r>
              <w:rPr>
                <w:b/>
                <w:bCs/>
              </w:rPr>
              <w:t xml:space="preserve">faktisch</w:t>
            </w:r>
            <w:r>
              <w:t xml:space="preserve">, durch Vorbildwirkung der Texte (Alfons X.)</w:t>
            </w:r>
          </w:p>
        </w:tc>
        <w:tc>
          <w:tcPr/>
          <w:p>
            <w:pPr>
              <w:pStyle w:val="Compact"/>
            </w:pPr>
            <w:r>
              <w:t xml:space="preserve">13. Jh.</w:t>
            </w:r>
          </w:p>
        </w:tc>
      </w:tr>
      <w:tr>
        <w:tc>
          <w:tcPr/>
          <w:p>
            <w:pPr>
              <w:pStyle w:val="Compact"/>
            </w:pPr>
            <w:r>
              <w:t xml:space="preserve">2</w:t>
            </w:r>
          </w:p>
        </w:tc>
        <w:tc>
          <w:tcPr/>
          <w:p>
            <w:pPr>
              <w:pStyle w:val="Compact"/>
            </w:pPr>
            <w:r>
              <w:rPr>
                <w:b/>
                <w:bCs/>
              </w:rPr>
              <w:t xml:space="preserve">explizit</w:t>
            </w:r>
            <w:r>
              <w:t xml:space="preserve">, durch eine</w:t>
            </w:r>
            <w:r>
              <w:t xml:space="preserve"> </w:t>
            </w:r>
            <w:r>
              <w:rPr>
                <w:b/>
                <w:bCs/>
              </w:rPr>
              <w:t xml:space="preserve">Grammatik</w:t>
            </w:r>
            <w:r>
              <w:t xml:space="preserve"> </w:t>
            </w:r>
            <w:r>
              <w:t xml:space="preserve">(Nebrija)</w:t>
            </w:r>
          </w:p>
        </w:tc>
        <w:tc>
          <w:tcPr/>
          <w:p>
            <w:pPr>
              <w:pStyle w:val="Compact"/>
            </w:pPr>
            <w:r>
              <w:rPr>
                <w:b/>
                <w:bCs/>
              </w:rPr>
              <w:t xml:space="preserve">1492</w:t>
            </w:r>
          </w:p>
        </w:tc>
      </w:tr>
      <w:tr>
        <w:tc>
          <w:tcPr/>
          <w:p>
            <w:pPr>
              <w:pStyle w:val="Compact"/>
            </w:pPr>
            <w:r>
              <w:t xml:space="preserve">3</w:t>
            </w:r>
          </w:p>
        </w:tc>
        <w:tc>
          <w:tcPr/>
          <w:p>
            <w:pPr>
              <w:pStyle w:val="Compact"/>
            </w:pPr>
            <w:r>
              <w:rPr>
                <w:b/>
                <w:bCs/>
              </w:rPr>
              <w:t xml:space="preserve">institutionell</w:t>
            </w:r>
            <w:r>
              <w:t xml:space="preserve">, durch eine</w:t>
            </w:r>
            <w:r>
              <w:t xml:space="preserve"> </w:t>
            </w:r>
            <w:r>
              <w:rPr>
                <w:b/>
                <w:bCs/>
              </w:rPr>
              <w:t xml:space="preserve">Akademie</w:t>
            </w:r>
            <w:r>
              <w:t xml:space="preserve"> </w:t>
            </w:r>
            <w:r>
              <w:t xml:space="preserve">(RAE)</w:t>
            </w:r>
          </w:p>
        </w:tc>
        <w:tc>
          <w:tcPr/>
          <w:p>
            <w:pPr>
              <w:pStyle w:val="Compact"/>
            </w:pPr>
            <w:r>
              <w:rPr>
                <w:b/>
                <w:bCs/>
              </w:rPr>
              <w:t xml:space="preserve">1713</w:t>
            </w:r>
            <w:r>
              <w:t xml:space="preserve"> </w:t>
            </w:r>
            <w:r>
              <w:t xml:space="preserve">→ Kap. 5, §2</w:t>
            </w:r>
          </w:p>
        </w:tc>
      </w:tr>
    </w:tbl>
    <w:p>
      <w:r>
        <w:pict>
          <v:rect style="width:0;height:1.5pt" o:hralign="center" o:hrstd="t" o:hr="t"/>
        </w:pict>
      </w:r>
    </w:p>
    <w:bookmarkEnd w:id="193"/>
    <w:bookmarkEnd w:id="194"/>
    <w:bookmarkStart w:id="202" w:name="der-wandel-des-sibilantensystems"/>
    <w:p>
      <w:pPr>
        <w:pStyle w:val="Heading2"/>
      </w:pPr>
      <w:r>
        <w:t xml:space="preserve">2 ⭐⭐⭐ Der Wandel des Sibilantensystems</w:t>
      </w:r>
    </w:p>
    <w:p>
      <w:pPr>
        <w:pStyle w:val="BlockText"/>
      </w:pPr>
      <w:r>
        <w:rPr>
          <w:b/>
          <w:bCs/>
        </w:rPr>
        <w:t xml:space="preserve">Das zentrale interne Thema der Periode.</w:t>
      </w:r>
      <w:r>
        <w:t xml:space="preserve"> </w:t>
      </w:r>
      <w:r>
        <w:t xml:space="preserve">Die Transkription nennt es ausdrücklich das, was „vor allem … wichtig” ist. Es ist zugleich die Ursache der Verwechslungsgruppe Seseo/Ceceo/Distinción.</w:t>
      </w:r>
    </w:p>
    <w:bookmarkStart w:id="195" w:name="der-ausgangspunkt"/>
    <w:p>
      <w:pPr>
        <w:pStyle w:val="Heading3"/>
      </w:pPr>
      <w:r>
        <w:t xml:space="preserve">2.1 Der Ausgangspunkt</w:t>
      </w:r>
    </w:p>
    <w:p>
      <w:pPr>
        <w:pStyle w:val="FirstParagraph"/>
      </w:pPr>
      <w:r>
        <w:t xml:space="preserve">Das Altspanische hatte</w:t>
      </w:r>
      <w:r>
        <w:t xml:space="preserve"> </w:t>
      </w:r>
      <w:r>
        <w:rPr>
          <w:b/>
          <w:bCs/>
        </w:rPr>
        <w:t xml:space="preserve">drei Sibilantenpaare</w:t>
      </w:r>
      <w:r>
        <w:t xml:space="preserve"> </w:t>
      </w:r>
      <w:r>
        <w:t xml:space="preserve">in Opposition (Kap. 3, §5.1) — also</w:t>
      </w:r>
      <w:r>
        <w:t xml:space="preserve"> </w:t>
      </w:r>
      <w:r>
        <w:rPr>
          <w:b/>
          <w:bCs/>
        </w:rPr>
        <w:t xml:space="preserve">sechs</w:t>
      </w:r>
      <w:r>
        <w:t xml:space="preserve"> </w:t>
      </w:r>
      <w:r>
        <w:t xml:space="preserve">Sibilantenphoneme: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Paar</w:t>
            </w:r>
          </w:p>
        </w:tc>
        <w:tc>
          <w:tcPr/>
          <w:p>
            <w:pPr>
              <w:pStyle w:val="Compact"/>
            </w:pPr>
            <w:r>
              <w:t xml:space="preserve">stimmlos</w:t>
            </w:r>
          </w:p>
        </w:tc>
        <w:tc>
          <w:tcPr/>
          <w:p>
            <w:pPr>
              <w:pStyle w:val="Compact"/>
            </w:pPr>
            <w:r>
              <w:t xml:space="preserve">stimmhaft</w:t>
            </w:r>
          </w:p>
        </w:tc>
        <w:tc>
          <w:tcPr/>
          <w:p>
            <w:pPr>
              <w:pStyle w:val="Compact"/>
            </w:pPr>
            <w:r>
              <w:t xml:space="preserve">Graphie</w:t>
            </w:r>
          </w:p>
        </w:tc>
      </w:tr>
      <w:tr>
        <w:tc>
          <w:tcPr/>
          <w:p>
            <w:pPr>
              <w:pStyle w:val="Compact"/>
            </w:pPr>
            <w:r>
              <w:t xml:space="preserve">Affrikaten</w:t>
            </w:r>
          </w:p>
        </w:tc>
        <w:tc>
          <w:tcPr/>
          <w:p>
            <w:pPr>
              <w:pStyle w:val="Compact"/>
            </w:pPr>
            <w:r>
              <w:t xml:space="preserve">/ts/</w:t>
            </w:r>
          </w:p>
        </w:tc>
        <w:tc>
          <w:tcPr/>
          <w:p>
            <w:pPr>
              <w:pStyle w:val="Compact"/>
            </w:pPr>
            <w:r>
              <w:t xml:space="preserve">/dz/</w:t>
            </w:r>
          </w:p>
        </w:tc>
        <w:tc>
          <w:tcPr/>
          <w:p>
            <w:pPr>
              <w:pStyle w:val="Compact"/>
            </w:pPr>
            <w:r>
              <w:t xml:space="preserve">⟨ç⟩ / ⟨z⟩</w:t>
            </w:r>
          </w:p>
        </w:tc>
      </w:tr>
      <w:tr>
        <w:tc>
          <w:tcPr/>
          <w:p>
            <w:pPr>
              <w:pStyle w:val="Compact"/>
            </w:pPr>
            <w:r>
              <w:t xml:space="preserve">Alveolare Frikative</w:t>
            </w:r>
          </w:p>
        </w:tc>
        <w:tc>
          <w:tcPr/>
          <w:p>
            <w:pPr>
              <w:pStyle w:val="Compact"/>
            </w:pPr>
            <w:r>
              <w:t xml:space="preserve">/s/</w:t>
            </w:r>
          </w:p>
        </w:tc>
        <w:tc>
          <w:tcPr/>
          <w:p>
            <w:pPr>
              <w:pStyle w:val="Compact"/>
            </w:pPr>
            <w:r>
              <w:t xml:space="preserve">/z/</w:t>
            </w:r>
          </w:p>
        </w:tc>
        <w:tc>
          <w:tcPr/>
          <w:p>
            <w:pPr>
              <w:pStyle w:val="Compact"/>
            </w:pPr>
            <w:r>
              <w:t xml:space="preserve">⟨ss⟩ / ⟨s⟩</w:t>
            </w:r>
          </w:p>
        </w:tc>
      </w:tr>
      <w:tr>
        <w:tc>
          <w:tcPr/>
          <w:p>
            <w:pPr>
              <w:pStyle w:val="Compact"/>
            </w:pPr>
            <w:r>
              <w:t xml:space="preserve">Präpalatale Frikative</w:t>
            </w:r>
          </w:p>
        </w:tc>
        <w:tc>
          <w:tcPr/>
          <w:p>
            <w:pPr>
              <w:pStyle w:val="Compact"/>
            </w:pPr>
            <w:r>
              <w:t xml:space="preserve">/ʃ/</w:t>
            </w:r>
          </w:p>
        </w:tc>
        <w:tc>
          <w:tcPr/>
          <w:p>
            <w:pPr>
              <w:pStyle w:val="Compact"/>
            </w:pPr>
            <w:r>
              <w:t xml:space="preserve">/ʒ/</w:t>
            </w:r>
          </w:p>
        </w:tc>
        <w:tc>
          <w:tcPr/>
          <w:p>
            <w:pPr>
              <w:pStyle w:val="Compact"/>
            </w:pPr>
            <w:r>
              <w:t xml:space="preserve">⟨x⟩ / ⟨j, g⟩</w:t>
            </w:r>
          </w:p>
        </w:tc>
      </w:tr>
    </w:tbl>
    <w:p>
      <w:pPr>
        <w:pStyle w:val="BodyText"/>
      </w:pPr>
      <w:r>
        <w:rPr>
          <w:b/>
          <w:bCs/>
        </w:rPr>
        <w:t xml:space="preserve">Der Zeitrahmen des Wandels:</w:t>
      </w:r>
      <w:r>
        <w:t xml:space="preserve"> </w:t>
      </w:r>
      <w:r>
        <w:t xml:space="preserve">„etwa vom</w:t>
      </w:r>
      <w:r>
        <w:t xml:space="preserve"> </w:t>
      </w:r>
      <w:r>
        <w:rPr>
          <w:b/>
          <w:bCs/>
        </w:rPr>
        <w:t xml:space="preserve">Ende des 14. Jh.s</w:t>
      </w:r>
      <w:r>
        <w:t xml:space="preserve"> </w:t>
      </w:r>
      <w:r>
        <w:t xml:space="preserve">(früheste Zeugnisse) bis zur</w:t>
      </w:r>
      <w:r>
        <w:t xml:space="preserve"> </w:t>
      </w:r>
      <w:r>
        <w:rPr>
          <w:b/>
          <w:bCs/>
        </w:rPr>
        <w:t xml:space="preserve">Mitte des 17. Jh.s</w:t>
      </w:r>
      <w:r>
        <w:t xml:space="preserve">” (HO5, 2.1.1).</w:t>
      </w:r>
    </w:p>
    <w:bookmarkEnd w:id="195"/>
    <w:bookmarkStart w:id="201" w:name="die-drei-schritte"/>
    <w:p>
      <w:pPr>
        <w:pStyle w:val="Heading3"/>
      </w:pPr>
      <w:r>
        <w:t xml:space="preserve">2.2 ⭐⭐⭐ Die drei Schritte</w:t>
      </w:r>
    </w:p>
    <w:p>
      <w:pPr>
        <w:pStyle w:val="FirstParagraph"/>
      </w:pPr>
      <w:r>
        <w:t xml:space="preserve">Lerne diese drei Schritte als</w:t>
      </w:r>
      <w:r>
        <w:t xml:space="preserve"> </w:t>
      </w:r>
      <w:r>
        <w:rPr>
          <w:b/>
          <w:bCs/>
        </w:rPr>
        <w:t xml:space="preserve">Nummernfolge mit Jahrhundert und Fachterminus</w:t>
      </w:r>
      <w:r>
        <w:t xml:space="preserve">. Sie sind das Rückgrat jeder Antwort zum Thema.</w:t>
      </w:r>
    </w:p>
    <w:bookmarkStart w:id="197" w:name="X34d5384966ea013eca39722541a6adff4a5e543"/>
    <w:p>
      <w:pPr>
        <w:pStyle w:val="Heading4"/>
      </w:pPr>
      <w:r>
        <w:t xml:space="preserve">Schritt 1 — Entaffrizierung (vor allem 15. Jh.)</w:t>
      </w:r>
    </w:p>
    <w:p>
      <w:pPr>
        <w:pStyle w:val="FirstParagraph"/>
      </w:pPr>
      <w:r>
        <w:t xml:space="preserve">„Die beiden</w:t>
      </w:r>
      <w:r>
        <w:t xml:space="preserve"> </w:t>
      </w:r>
      <w:r>
        <w:rPr>
          <w:b/>
          <w:bCs/>
        </w:rPr>
        <w:t xml:space="preserve">Affrikaten</w:t>
      </w:r>
      <w:r>
        <w:t xml:space="preserve"> </w:t>
      </w:r>
      <w:r>
        <w:t xml:space="preserve">wurden zu</w:t>
      </w:r>
      <w:r>
        <w:t xml:space="preserve"> </w:t>
      </w:r>
      <w:r>
        <w:rPr>
          <w:b/>
          <w:bCs/>
        </w:rPr>
        <w:t xml:space="preserve">Frikativen vereinfacht</w:t>
      </w:r>
      <w:r>
        <w:t xml:space="preserve">” (HO5, 2.1.1):</w:t>
      </w:r>
    </w:p>
    <w:p>
      <w:pPr>
        <w:pStyle w:val="BlockText"/>
      </w:pPr>
      <w:r>
        <w:rPr>
          <w:b/>
          <w:bCs/>
        </w:rPr>
        <w:t xml:space="preserve">/ts/ &gt; /s/</w:t>
      </w:r>
      <w:r>
        <w:t xml:space="preserve"> </w:t>
      </w:r>
      <w:r>
        <w:t xml:space="preserve">und</w:t>
      </w:r>
      <w:r>
        <w:t xml:space="preserve"> </w:t>
      </w:r>
      <w:r>
        <w:rPr>
          <w:b/>
          <w:bCs/>
        </w:rPr>
        <w:t xml:space="preserve">/dz/ &gt; /z/</w:t>
      </w:r>
    </w:p>
    <w:p>
      <w:pPr>
        <w:pStyle w:val="FirstParagraph"/>
      </w:pPr>
      <w:r>
        <w:rPr>
          <w:i/>
          <w:iCs/>
        </w:rPr>
        <w:t xml:space="preserve">Terminus:</w:t>
      </w:r>
      <w:r>
        <w:t xml:space="preserve"> </w:t>
      </w:r>
      <w:r>
        <w:rPr>
          <w:b/>
          <w:bCs/>
        </w:rPr>
        <w:t xml:space="preserve">Entaffrizierung</w:t>
      </w:r>
      <w:r>
        <w:t xml:space="preserve"> </w:t>
      </w:r>
      <w:r>
        <w:t xml:space="preserve">= eine Affrikate (Verschluss + Reibung, wie [ts]) verliert ihren Verschlussanteil und wird zum reinen Reibelaut.</w:t>
      </w:r>
    </w:p>
    <w:p>
      <w:pPr>
        <w:pStyle w:val="Heading3"/>
      </w:pPr>
      <w:bookmarkStart w:id="196" w:name="X42cc33e2927169c6a0c60922ba6772b6cb9d63c"/>
      <w:r>
        <w:t xml:space="preserve">⭐⭐ Achtung: In Schritt 1 fällt noch NICHTS zusammen</w:t>
      </w:r>
      <w:bookmarkEnd w:id="196"/>
    </w:p>
    <w:p>
      <w:pPr>
        <w:pStyle w:val="BlockText"/>
      </w:pPr>
      <w:r>
        <w:t xml:space="preserve">Ein naheliegender Denkfehler ist, dass /ts/ und /dz/ nach der Entaffrizierung mit den vorhandenen /s/ und /z/ verschmelzen.</w:t>
      </w:r>
      <w:r>
        <w:t xml:space="preserve"> </w:t>
      </w:r>
      <w:r>
        <w:rPr>
          <w:b/>
          <w:bCs/>
        </w:rPr>
        <w:t xml:space="preserve">Das tun sie nicht.</w:t>
      </w:r>
      <w:r>
        <w:t xml:space="preserve"> </w:t>
      </w:r>
      <w:r>
        <w:t xml:space="preserve">Nach Schritt 1 existieren weiterhin</w:t>
      </w:r>
      <w:r>
        <w:t xml:space="preserve"> </w:t>
      </w:r>
      <w:r>
        <w:rPr>
          <w:b/>
          <w:bCs/>
        </w:rPr>
        <w:t xml:space="preserve">sechs</w:t>
      </w:r>
      <w:r>
        <w:t xml:space="preserve"> </w:t>
      </w:r>
      <w:r>
        <w:t xml:space="preserve">Phoneme — sie sind nur alle</w:t>
      </w:r>
      <w:r>
        <w:t xml:space="preserve"> </w:t>
      </w:r>
      <w:r>
        <w:rPr>
          <w:b/>
          <w:bCs/>
        </w:rPr>
        <w:t xml:space="preserve">Frikative</w:t>
      </w:r>
      <w:r>
        <w:t xml:space="preserve"> </w:t>
      </w:r>
      <w:r>
        <w:t xml:space="preserve">geworden: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Herkunft</w:t>
            </w:r>
          </w:p>
        </w:tc>
        <w:tc>
          <w:tcPr/>
          <w:p>
            <w:pPr>
              <w:pStyle w:val="Compact"/>
            </w:pPr>
            <w:r>
              <w:t xml:space="preserve">Artikulationsort</w:t>
            </w:r>
          </w:p>
        </w:tc>
        <w:tc>
          <w:tcPr/>
          <w:p>
            <w:pPr>
              <w:pStyle w:val="Compact"/>
            </w:pPr>
            <w:r>
              <w:t xml:space="preserve">Phoneme</w:t>
            </w:r>
          </w:p>
        </w:tc>
      </w:tr>
      <w:tr>
        <w:tc>
          <w:tcPr/>
          <w:p>
            <w:pPr>
              <w:pStyle w:val="Compact"/>
            </w:pPr>
            <w:r>
              <w:t xml:space="preserve">aus den Affrikaten ⟨ç⟩/⟨z⟩</w:t>
            </w:r>
          </w:p>
        </w:tc>
        <w:tc>
          <w:tcPr/>
          <w:p>
            <w:pPr>
              <w:pStyle w:val="Compact"/>
            </w:pPr>
            <w:r>
              <w:rPr>
                <w:b/>
                <w:bCs/>
              </w:rPr>
              <w:t xml:space="preserve">dental</w:t>
            </w:r>
          </w:p>
        </w:tc>
        <w:tc>
          <w:tcPr/>
          <w:p>
            <w:pPr>
              <w:pStyle w:val="Compact"/>
            </w:pPr>
            <w:r>
              <w:t xml:space="preserve">/s/ – /z/</w:t>
            </w:r>
          </w:p>
        </w:tc>
      </w:tr>
      <w:tr>
        <w:tc>
          <w:tcPr/>
          <w:p>
            <w:pPr>
              <w:pStyle w:val="Compact"/>
            </w:pPr>
            <w:r>
              <w:t xml:space="preserve">die alten ⟨ss⟩/⟨s⟩</w:t>
            </w:r>
          </w:p>
        </w:tc>
        <w:tc>
          <w:tcPr/>
          <w:p>
            <w:pPr>
              <w:pStyle w:val="Compact"/>
            </w:pPr>
            <w:r>
              <w:rPr>
                <w:b/>
                <w:bCs/>
              </w:rPr>
              <w:t xml:space="preserve">apikal</w:t>
            </w:r>
            <w:r>
              <w:t xml:space="preserve"> </w:t>
            </w:r>
            <w:r>
              <w:t xml:space="preserve">(alveolar)</w:t>
            </w:r>
          </w:p>
        </w:tc>
        <w:tc>
          <w:tcPr/>
          <w:p>
            <w:pPr>
              <w:pStyle w:val="Compact"/>
            </w:pPr>
            <w:r>
              <w:t xml:space="preserve">/s/ – /z/</w:t>
            </w:r>
          </w:p>
        </w:tc>
      </w:tr>
      <w:tr>
        <w:tc>
          <w:tcPr/>
          <w:p>
            <w:pPr>
              <w:pStyle w:val="Compact"/>
            </w:pPr>
            <w:r>
              <w:t xml:space="preserve">die alten ⟨x⟩/⟨j,g⟩</w:t>
            </w:r>
          </w:p>
        </w:tc>
        <w:tc>
          <w:tcPr/>
          <w:p>
            <w:pPr>
              <w:pStyle w:val="Compact"/>
            </w:pPr>
            <w:r>
              <w:rPr>
                <w:b/>
                <w:bCs/>
              </w:rPr>
              <w:t xml:space="preserve">präpalatal</w:t>
            </w:r>
          </w:p>
        </w:tc>
        <w:tc>
          <w:tcPr/>
          <w:p>
            <w:pPr>
              <w:pStyle w:val="Compact"/>
            </w:pPr>
            <w:r>
              <w:t xml:space="preserve">/ʃ/ – /ʒ/</w:t>
            </w:r>
          </w:p>
        </w:tc>
      </w:tr>
    </w:tbl>
    <w:p>
      <w:pPr>
        <w:pStyle w:val="BlockText"/>
      </w:pPr>
      <w:r>
        <w:t xml:space="preserve">Es entstehen also</w:t>
      </w:r>
      <w:r>
        <w:t xml:space="preserve"> </w:t>
      </w:r>
      <w:r>
        <w:rPr>
          <w:b/>
          <w:bCs/>
        </w:rPr>
        <w:t xml:space="preserve">zwei s-Reihen</w:t>
      </w:r>
      <w:r>
        <w:t xml:space="preserve"> </w:t>
      </w:r>
      <w:r>
        <w:t xml:space="preserve">nebeneinander, die sich nur noch durch den</w:t>
      </w:r>
      <w:r>
        <w:t xml:space="preserve"> </w:t>
      </w:r>
      <w:r>
        <w:rPr>
          <w:b/>
          <w:bCs/>
        </w:rPr>
        <w:t xml:space="preserve">Artikulationsort</w:t>
      </w:r>
      <w:r>
        <w:t xml:space="preserve"> </w:t>
      </w:r>
      <w:r>
        <w:t xml:space="preserve">unterscheiden (dental vs. apikal) — vorher unterschieden sie sich zusätzlich durch die Artikulations</w:t>
      </w:r>
      <w:r>
        <w:rPr>
          <w:b/>
          <w:bCs/>
        </w:rPr>
        <w:t xml:space="preserve">art</w:t>
      </w:r>
      <w:r>
        <w:t xml:space="preserve"> </w:t>
      </w:r>
      <w:r>
        <w:t xml:space="preserve">(Affrikate vs. Frikativ).</w:t>
      </w:r>
    </w:p>
    <w:p>
      <w:pPr>
        <w:pStyle w:val="BlockText"/>
      </w:pPr>
      <w:r>
        <w:rPr>
          <w:b/>
          <w:bCs/>
        </w:rPr>
        <w:t xml:space="preserve">Und genau darin liegt die Ursache der beiden folgenden Schritte:</w:t>
      </w:r>
      <w:r>
        <w:t xml:space="preserve"> </w:t>
      </w:r>
      <w:r>
        <w:t xml:space="preserve">Die Entaffrizierung hat ein Unterscheidungsmerkmal</w:t>
      </w:r>
      <w:r>
        <w:t xml:space="preserve"> </w:t>
      </w:r>
      <w:r>
        <w:rPr>
          <w:b/>
          <w:bCs/>
        </w:rPr>
        <w:t xml:space="preserve">beseitigt</w:t>
      </w:r>
      <w:r>
        <w:t xml:space="preserve"> </w:t>
      </w:r>
      <w:r>
        <w:t xml:space="preserve">und damit das System instabil gemacht. Die Laute liegen nun gefährlich nah beieinander — was erst die</w:t>
      </w:r>
      <w:r>
        <w:t xml:space="preserve"> </w:t>
      </w:r>
      <w:r>
        <w:rPr>
          <w:b/>
          <w:bCs/>
        </w:rPr>
        <w:t xml:space="preserve">Desonorisierung</w:t>
      </w:r>
      <w:r>
        <w:t xml:space="preserve"> </w:t>
      </w:r>
      <w:r>
        <w:t xml:space="preserve">(Schritt 2 reduziert 6 → 3) und dann die</w:t>
      </w:r>
      <w:r>
        <w:t xml:space="preserve"> </w:t>
      </w:r>
      <w:r>
        <w:rPr>
          <w:b/>
          <w:bCs/>
        </w:rPr>
        <w:t xml:space="preserve">räumliche Auseinanderziehung</w:t>
      </w:r>
      <w:r>
        <w:t xml:space="preserve"> </w:t>
      </w:r>
      <w:r>
        <w:t xml:space="preserve">(Schritt 3) nach sich zieht.</w:t>
      </w:r>
    </w:p>
    <w:p>
      <w:pPr>
        <w:pStyle w:val="BlockText"/>
      </w:pPr>
      <w:r>
        <w:rPr>
          <w:b/>
          <w:bCs/>
        </w:rPr>
        <w:t xml:space="preserve">Merke die Kette als Dominoeffekt:</w:t>
      </w:r>
      <w:r>
        <w:t xml:space="preserve"> </w:t>
      </w:r>
      <w:r>
        <w:t xml:space="preserve">Artikulationsart verloren → Laute zu ähnlich → Stimmhaftigkeit verloren → noch ähnlicher → Artikulationsort auseinandergezogen.</w:t>
      </w:r>
      <w:r>
        <w:t xml:space="preserve"> </w:t>
      </w:r>
      <w:r>
        <w:rPr>
          <w:b/>
          <w:bCs/>
        </w:rPr>
        <w:t xml:space="preserve">Ein Verlust erzwingt den nächsten.</w:t>
      </w:r>
      <w:r>
        <w:t xml:space="preserve"> </w:t>
      </w:r>
      <w:r>
        <w:t xml:space="preserve">Wer das erzählen kann, hat den Wandel verstanden statt drei Schritte auswendig gelernt.</w:t>
      </w:r>
    </w:p>
    <w:bookmarkEnd w:id="197"/>
    <w:bookmarkStart w:id="198" w:name="X5ac1805e8b6f5c7194ca0b5c55db3e8e2af7ed9"/>
    <w:p>
      <w:pPr>
        <w:pStyle w:val="Heading4"/>
      </w:pPr>
      <w:r>
        <w:t xml:space="preserve">Schritt 2 — Aufhebung der Sonoritätsopposition / Desonorisierung (16. Jh.)</w:t>
      </w:r>
    </w:p>
    <w:p>
      <w:pPr>
        <w:pStyle w:val="FirstParagraph"/>
      </w:pPr>
      <w:r>
        <w:t xml:space="preserve">„</w:t>
      </w:r>
      <w:r>
        <w:rPr>
          <w:b/>
          <w:bCs/>
        </w:rPr>
        <w:t xml:space="preserve">Aufhebung der Sonoritätsopposition</w:t>
      </w:r>
      <w:r>
        <w:t xml:space="preserve"> </w:t>
      </w:r>
      <w:r>
        <w:t xml:space="preserve">im 16. Jh.” (HO5, 2.1.1). Die stimmhaften Sibilanten fallen mit den stimmlosen zusammen.</w:t>
      </w:r>
    </w:p>
    <w:p>
      <w:pPr>
        <w:pStyle w:val="BodyText"/>
      </w:pPr>
      <w:r>
        <w:rPr>
          <w:b/>
          <w:bCs/>
        </w:rPr>
        <w:t xml:space="preserve">Die Erklärung</w:t>
      </w:r>
      <w:r>
        <w:t xml:space="preserve"> </w:t>
      </w:r>
      <w:r>
        <w:t xml:space="preserve">— nenne sie, sie ist im Handout ausdrücklich gegeben: Der Prozess „erklärt sich vor allem aus der</w:t>
      </w:r>
      <w:r>
        <w:t xml:space="preserve"> </w:t>
      </w:r>
      <w:r>
        <w:rPr>
          <w:b/>
          <w:bCs/>
        </w:rPr>
        <w:t xml:space="preserve">geringen funktionalen Auslastung</w:t>
      </w:r>
      <w:r>
        <w:t xml:space="preserve"> </w:t>
      </w:r>
      <w:r>
        <w:t xml:space="preserve">der Sonoritätsopposition”. Das heißt: Es gab zu wenige Wortpaare, die</w:t>
      </w:r>
      <w:r>
        <w:t xml:space="preserve"> </w:t>
      </w:r>
      <w:r>
        <w:rPr>
          <w:i/>
          <w:iCs/>
        </w:rPr>
        <w:t xml:space="preserve">nur</w:t>
      </w:r>
      <w:r>
        <w:t xml:space="preserve"> </w:t>
      </w:r>
      <w:r>
        <w:t xml:space="preserve">durch stimmhaft/stimmlos unterschieden wurden (</w:t>
      </w:r>
      <w:r>
        <w:rPr>
          <w:i/>
          <w:iCs/>
        </w:rPr>
        <w:t xml:space="preserve">osso</w:t>
      </w:r>
      <w:r>
        <w:t xml:space="preserve"> </w:t>
      </w:r>
      <w:r>
        <w:t xml:space="preserve">‚Bär’ /</w:t>
      </w:r>
      <w:r>
        <w:t xml:space="preserve"> </w:t>
      </w:r>
      <w:r>
        <w:rPr>
          <w:i/>
          <w:iCs/>
        </w:rPr>
        <w:t xml:space="preserve">oso</w:t>
      </w:r>
      <w:r>
        <w:t xml:space="preserve"> </w:t>
      </w:r>
      <w:r>
        <w:t xml:space="preserve">‚ich wage’ ist eine Ausnahme). Eine Opposition, die kaum Arbeit leistet, ist anfällig für Abbau.</w:t>
      </w:r>
    </w:p>
    <w:p>
      <w:pPr>
        <w:pStyle w:val="BodyText"/>
      </w:pPr>
      <w:r>
        <w:rPr>
          <w:b/>
          <w:bCs/>
        </w:rPr>
        <w:t xml:space="preserve">⭐ Das Ergebnis: drei Phoneme</w:t>
      </w:r>
      <w:r>
        <w:t xml:space="preserve"> </w:t>
      </w:r>
      <w:r>
        <w:t xml:space="preserve">(HO5, 2.1.1):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Phonem</w:t>
            </w:r>
          </w:p>
        </w:tc>
      </w:tr>
      <w:tr>
        <w:tc>
          <w:tcPr/>
          <w:p>
            <w:pPr>
              <w:pStyle w:val="Compact"/>
            </w:pPr>
            <w:r>
              <w:t xml:space="preserve">1</w:t>
            </w:r>
          </w:p>
        </w:tc>
        <w:tc>
          <w:tcPr/>
          <w:p>
            <w:pPr>
              <w:pStyle w:val="Compact"/>
            </w:pPr>
            <w:r>
              <w:rPr>
                <w:b/>
                <w:bCs/>
              </w:rPr>
              <w:t xml:space="preserve">dentales /s/</w:t>
            </w:r>
          </w:p>
        </w:tc>
      </w:tr>
      <w:tr>
        <w:tc>
          <w:tcPr/>
          <w:p>
            <w:pPr>
              <w:pStyle w:val="Compact"/>
            </w:pPr>
            <w:r>
              <w:t xml:space="preserve">2</w:t>
            </w:r>
          </w:p>
        </w:tc>
        <w:tc>
          <w:tcPr/>
          <w:p>
            <w:pPr>
              <w:pStyle w:val="Compact"/>
            </w:pPr>
            <w:r>
              <w:rPr>
                <w:b/>
                <w:bCs/>
              </w:rPr>
              <w:t xml:space="preserve">apikales /s/</w:t>
            </w:r>
          </w:p>
        </w:tc>
      </w:tr>
      <w:tr>
        <w:tc>
          <w:tcPr/>
          <w:p>
            <w:pPr>
              <w:pStyle w:val="Compact"/>
            </w:pPr>
            <w:r>
              <w:t xml:space="preserve">3</w:t>
            </w:r>
          </w:p>
        </w:tc>
        <w:tc>
          <w:tcPr/>
          <w:p>
            <w:pPr>
              <w:pStyle w:val="Compact"/>
            </w:pPr>
            <w:r>
              <w:rPr>
                <w:b/>
                <w:bCs/>
              </w:rPr>
              <w:t xml:space="preserve">präpalatales /ʃ/</w:t>
            </w:r>
          </w:p>
        </w:tc>
      </w:tr>
    </w:tbl>
    <w:p>
      <w:pPr>
        <w:pStyle w:val="BodyText"/>
      </w:pPr>
      <w:r>
        <w:rPr>
          <w:i/>
          <w:iCs/>
        </w:rPr>
        <w:t xml:space="preserve">Kontextwissen aus Becker (11.4), das eine Antwort schmückt:</w:t>
      </w:r>
      <w:r>
        <w:t xml:space="preserve"> </w:t>
      </w:r>
      <w:r>
        <w:t xml:space="preserve">An der Sonoritätsopposition wurde der Gegensatz zwischen der</w:t>
      </w:r>
      <w:r>
        <w:t xml:space="preserve"> </w:t>
      </w:r>
      <w:r>
        <w:rPr>
          <w:b/>
          <w:bCs/>
        </w:rPr>
        <w:t xml:space="preserve">konservativen Norm von Toledo</w:t>
      </w:r>
      <w:r>
        <w:t xml:space="preserve"> </w:t>
      </w:r>
      <w:r>
        <w:t xml:space="preserve">(bewahrte die stimmhaften Phoneme) und der</w:t>
      </w:r>
      <w:r>
        <w:t xml:space="preserve"> </w:t>
      </w:r>
      <w:r>
        <w:rPr>
          <w:b/>
          <w:bCs/>
        </w:rPr>
        <w:t xml:space="preserve">innovativen Norm von Madrid</w:t>
      </w:r>
      <w:r>
        <w:t xml:space="preserve"> </w:t>
      </w:r>
      <w:r>
        <w:t xml:space="preserve">greifbar. Die Desonorisierung erfolgte vermutlich zuerst in den</w:t>
      </w:r>
      <w:r>
        <w:t xml:space="preserve"> </w:t>
      </w:r>
      <w:r>
        <w:rPr>
          <w:b/>
          <w:bCs/>
        </w:rPr>
        <w:t xml:space="preserve">Kontaktregionen mit dem Baskischen</w:t>
      </w:r>
      <w:r>
        <w:t xml:space="preserve">, drang „vom Substandard in die innovative Norm vor” und setzte sich dank der</w:t>
      </w:r>
      <w:r>
        <w:t xml:space="preserve"> </w:t>
      </w:r>
      <w:r>
        <w:rPr>
          <w:b/>
          <w:bCs/>
        </w:rPr>
        <w:t xml:space="preserve">demographischen Umwälzungen im Zuge der Neubesiedlung</w:t>
      </w:r>
      <w:r>
        <w:t xml:space="preserve"> </w:t>
      </w:r>
      <w:r>
        <w:t xml:space="preserve">der eroberten Südgebiete rasch durch. → Wieder die</w:t>
      </w:r>
      <w:r>
        <w:t xml:space="preserve"> </w:t>
      </w:r>
      <w:r>
        <w:rPr>
          <w:i/>
          <w:iCs/>
        </w:rPr>
        <w:t xml:space="preserve">repoblación</w:t>
      </w:r>
      <w:r>
        <w:t xml:space="preserve"> </w:t>
      </w:r>
      <w:r>
        <w:t xml:space="preserve">als Beschleuniger (Kap. 2, §5.2).</w:t>
      </w:r>
    </w:p>
    <w:bookmarkEnd w:id="198"/>
    <w:bookmarkStart w:id="200" w:name="X46c4cf24805a15bea4d1e26486b382d43ab4160"/>
    <w:p>
      <w:pPr>
        <w:pStyle w:val="Heading4"/>
      </w:pPr>
      <w:r>
        <w:t xml:space="preserve">Schritt 3 — Differenzierung durch Verlagerung der Artikulationsstellen (bis ca. 1650)</w:t>
      </w:r>
    </w:p>
    <w:p>
      <w:pPr>
        <w:pStyle w:val="FirstParagraph"/>
      </w:pPr>
      <w:r>
        <w:rPr>
          <w:b/>
          <w:bCs/>
        </w:rPr>
        <w:t xml:space="preserve">Das Problem:</w:t>
      </w:r>
      <w:r>
        <w:t xml:space="preserve"> </w:t>
      </w:r>
      <w:r>
        <w:t xml:space="preserve">Nach Schritt 2 gab es eine „</w:t>
      </w:r>
      <w:r>
        <w:rPr>
          <w:b/>
          <w:bCs/>
        </w:rPr>
        <w:t xml:space="preserve">Verwechslungsmöglichkeit</w:t>
      </w:r>
      <w:r>
        <w:t xml:space="preserve"> </w:t>
      </w:r>
      <w:r>
        <w:t xml:space="preserve">der drei Phoneme, die in einem</w:t>
      </w:r>
      <w:r>
        <w:t xml:space="preserve"> </w:t>
      </w:r>
      <w:r>
        <w:rPr>
          <w:b/>
          <w:bCs/>
        </w:rPr>
        <w:t xml:space="preserve">gemeinsamen Artikulationsraum</w:t>
      </w:r>
      <w:r>
        <w:t xml:space="preserve"> </w:t>
      </w:r>
      <w:r>
        <w:t xml:space="preserve">(dental bis präpalatal) realisiert wurden” (HO5, 2.1.1). Drei Laute so nahe beieinander sind schwer auseinanderzuhalten.</w:t>
      </w:r>
    </w:p>
    <w:p>
      <w:pPr>
        <w:pStyle w:val="BodyText"/>
      </w:pPr>
      <w:r>
        <w:rPr>
          <w:b/>
          <w:bCs/>
        </w:rPr>
        <w:t xml:space="preserve">Die Lösung:</w:t>
      </w:r>
      <w:r>
        <w:t xml:space="preserve"> </w:t>
      </w:r>
      <w:r>
        <w:t xml:space="preserve">Die Sprache schiebt sie</w:t>
      </w:r>
      <w:r>
        <w:t xml:space="preserve"> </w:t>
      </w:r>
      <w:r>
        <w:rPr>
          <w:b/>
          <w:bCs/>
        </w:rPr>
        <w:t xml:space="preserve">auseinander</w:t>
      </w:r>
      <w:r>
        <w:t xml:space="preserve"> </w:t>
      </w:r>
      <w:r>
        <w:t xml:space="preserve">— einen nach vorn, einen nach hinten: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Phonem</w:t>
            </w:r>
          </w:p>
        </w:tc>
        <w:tc>
          <w:tcPr/>
          <w:p>
            <w:pPr>
              <w:pStyle w:val="Compact"/>
            </w:pPr>
            <w:r>
              <w:t xml:space="preserve">Bewegung</w:t>
            </w:r>
          </w:p>
        </w:tc>
        <w:tc>
          <w:tcPr/>
          <w:p>
            <w:pPr>
              <w:pStyle w:val="Compact"/>
            </w:pPr>
            <w:r>
              <w:t xml:space="preserve">Ergebnis</w:t>
            </w:r>
          </w:p>
        </w:tc>
        <w:tc>
          <w:tcPr/>
          <w:p>
            <w:pPr>
              <w:pStyle w:val="Compact"/>
            </w:pPr>
            <w:r>
              <w:t xml:space="preserve">Beispiele</w:t>
            </w:r>
          </w:p>
        </w:tc>
      </w:tr>
      <w:tr>
        <w:tc>
          <w:tcPr/>
          <w:p>
            <w:pPr>
              <w:pStyle w:val="Compact"/>
            </w:pPr>
            <w:r>
              <w:t xml:space="preserve">dentales</w:t>
            </w:r>
            <w:r>
              <w:t xml:space="preserve"> </w:t>
            </w:r>
            <w:r>
              <w:rPr>
                <w:b/>
                <w:bCs/>
              </w:rPr>
              <w:t xml:space="preserve">/s/</w:t>
            </w:r>
          </w:p>
        </w:tc>
        <w:tc>
          <w:tcPr/>
          <w:p>
            <w:pPr>
              <w:pStyle w:val="Compact"/>
            </w:pPr>
            <w:r>
              <w:t xml:space="preserve">„weiter nach</w:t>
            </w:r>
            <w:r>
              <w:t xml:space="preserve"> </w:t>
            </w:r>
            <w:r>
              <w:rPr>
                <w:b/>
                <w:bCs/>
              </w:rPr>
              <w:t xml:space="preserve">vorne</w:t>
            </w:r>
            <w:r>
              <w:t xml:space="preserve"> </w:t>
            </w:r>
            <w:r>
              <w:t xml:space="preserve">verlagert”</w:t>
            </w:r>
          </w:p>
        </w:tc>
        <w:tc>
          <w:tcPr/>
          <w:p>
            <w:pPr>
              <w:pStyle w:val="Compact"/>
            </w:pPr>
            <w:r>
              <w:rPr>
                <w:b/>
                <w:bCs/>
              </w:rPr>
              <w:t xml:space="preserve">interdentales /θ/</w:t>
            </w:r>
          </w:p>
        </w:tc>
        <w:tc>
          <w:tcPr/>
          <w:p>
            <w:pPr>
              <w:pStyle w:val="Compact"/>
            </w:pPr>
            <w:r>
              <w:rPr>
                <w:i/>
                <w:iCs/>
              </w:rPr>
              <w:t xml:space="preserve">decir</w:t>
            </w:r>
            <w:r>
              <w:t xml:space="preserve">,</w:t>
            </w:r>
            <w:r>
              <w:t xml:space="preserve"> </w:t>
            </w:r>
            <w:r>
              <w:rPr>
                <w:i/>
                <w:iCs/>
              </w:rPr>
              <w:t xml:space="preserve">dezir</w:t>
            </w:r>
          </w:p>
        </w:tc>
      </w:tr>
      <w:tr>
        <w:tc>
          <w:tcPr/>
          <w:p>
            <w:pPr>
              <w:pStyle w:val="Compact"/>
            </w:pPr>
            <w:r>
              <w:t xml:space="preserve">apikales</w:t>
            </w:r>
            <w:r>
              <w:t xml:space="preserve"> </w:t>
            </w:r>
            <w:r>
              <w:rPr>
                <w:b/>
                <w:bCs/>
              </w:rPr>
              <w:t xml:space="preserve">/s/</w:t>
            </w:r>
          </w:p>
        </w:tc>
        <w:tc>
          <w:tcPr/>
          <w:p>
            <w:pPr>
              <w:pStyle w:val="Compact"/>
            </w:pPr>
            <w:r>
              <w:t xml:space="preserve">bleibt</w:t>
            </w:r>
          </w:p>
        </w:tc>
        <w:tc>
          <w:tcPr/>
          <w:p>
            <w:pPr>
              <w:pStyle w:val="Compact"/>
            </w:pPr>
            <w:r>
              <w:rPr>
                <w:b/>
                <w:bCs/>
              </w:rPr>
              <w:t xml:space="preserve">apikales /s/</w:t>
            </w:r>
          </w:p>
        </w:tc>
        <w:tc>
          <w:tcPr/>
          <w:p>
            <w:pPr>
              <w:pStyle w:val="Compact"/>
            </w:pPr>
            <w:r>
              <w:rPr>
                <w:i/>
                <w:iCs/>
              </w:rPr>
              <w:t xml:space="preserve">casa</w:t>
            </w:r>
            <w:r>
              <w:t xml:space="preserve">,</w:t>
            </w:r>
            <w:r>
              <w:t xml:space="preserve"> </w:t>
            </w:r>
            <w:r>
              <w:rPr>
                <w:i/>
                <w:iCs/>
              </w:rPr>
              <w:t xml:space="preserve">osso</w:t>
            </w:r>
          </w:p>
        </w:tc>
      </w:tr>
      <w:tr>
        <w:tc>
          <w:tcPr/>
          <w:p>
            <w:pPr>
              <w:pStyle w:val="Compact"/>
            </w:pPr>
            <w:r>
              <w:t xml:space="preserve">präpalatales</w:t>
            </w:r>
            <w:r>
              <w:t xml:space="preserve"> </w:t>
            </w:r>
            <w:r>
              <w:rPr>
                <w:b/>
                <w:bCs/>
              </w:rPr>
              <w:t xml:space="preserve">/ʃ/</w:t>
            </w:r>
          </w:p>
        </w:tc>
        <w:tc>
          <w:tcPr/>
          <w:p>
            <w:pPr>
              <w:pStyle w:val="Compact"/>
            </w:pPr>
            <w:r>
              <w:t xml:space="preserve">„weiter nach</w:t>
            </w:r>
            <w:r>
              <w:t xml:space="preserve"> </w:t>
            </w:r>
            <w:r>
              <w:rPr>
                <w:b/>
                <w:bCs/>
              </w:rPr>
              <w:t xml:space="preserve">hinten</w:t>
            </w:r>
            <w:r>
              <w:t xml:space="preserve"> </w:t>
            </w:r>
            <w:r>
              <w:t xml:space="preserve">verschoben”; zunächst mediopalatal, schließlich in die</w:t>
            </w:r>
            <w:r>
              <w:t xml:space="preserve"> </w:t>
            </w:r>
            <w:r>
              <w:rPr>
                <w:b/>
                <w:bCs/>
              </w:rPr>
              <w:t xml:space="preserve">velare</w:t>
            </w:r>
            <w:r>
              <w:t xml:space="preserve"> </w:t>
            </w:r>
            <w:r>
              <w:t xml:space="preserve">Zone</w:t>
            </w:r>
          </w:p>
        </w:tc>
        <w:tc>
          <w:tcPr/>
          <w:p>
            <w:pPr>
              <w:pStyle w:val="Compact"/>
            </w:pPr>
            <w:r>
              <w:rPr>
                <w:b/>
                <w:bCs/>
              </w:rPr>
              <w:t xml:space="preserve">velares /x/</w:t>
            </w:r>
          </w:p>
        </w:tc>
        <w:tc>
          <w:tcPr/>
          <w:p>
            <w:pPr>
              <w:pStyle w:val="Compact"/>
            </w:pPr>
            <w:r>
              <w:rPr>
                <w:i/>
                <w:iCs/>
              </w:rPr>
              <w:t xml:space="preserve">hijo</w:t>
            </w:r>
            <w:r>
              <w:t xml:space="preserve">,</w:t>
            </w:r>
            <w:r>
              <w:t xml:space="preserve"> </w:t>
            </w:r>
            <w:r>
              <w:rPr>
                <w:i/>
                <w:iCs/>
              </w:rPr>
              <w:t xml:space="preserve">caxa</w:t>
            </w:r>
          </w:p>
        </w:tc>
      </w:tr>
    </w:tbl>
    <w:p>
      <w:pPr>
        <w:pStyle w:val="BodyText"/>
      </w:pPr>
      <w:r>
        <w:rPr>
          <w:b/>
          <w:bCs/>
        </w:rPr>
        <w:t xml:space="preserve">⭐ Das Endergebnis — drei Phoneme:</w:t>
      </w:r>
      <w:r>
        <w:t xml:space="preserve"> </w:t>
      </w:r>
      <w:r>
        <w:rPr>
          <w:b/>
          <w:bCs/>
        </w:rPr>
        <w:t xml:space="preserve">interdentales /θ/</w:t>
      </w:r>
      <w:r>
        <w:t xml:space="preserve">,</w:t>
      </w:r>
      <w:r>
        <w:t xml:space="preserve"> </w:t>
      </w:r>
      <w:r>
        <w:rPr>
          <w:b/>
          <w:bCs/>
        </w:rPr>
        <w:t xml:space="preserve">apikales /s/</w:t>
      </w:r>
      <w:r>
        <w:t xml:space="preserve">,</w:t>
      </w:r>
      <w:r>
        <w:t xml:space="preserve"> </w:t>
      </w:r>
      <w:r>
        <w:rPr>
          <w:b/>
          <w:bCs/>
        </w:rPr>
        <w:t xml:space="preserve">velares /x/</w:t>
      </w:r>
      <w:r>
        <w:t xml:space="preserve">. „Dritte Phase bis ca.</w:t>
      </w:r>
      <w:r>
        <w:t xml:space="preserve"> </w:t>
      </w:r>
      <w:r>
        <w:rPr>
          <w:b/>
          <w:bCs/>
        </w:rPr>
        <w:t xml:space="preserve">1650</w:t>
      </w:r>
      <w:r>
        <w:t xml:space="preserve"> </w:t>
      </w:r>
      <w:r>
        <w:t xml:space="preserve">abgeschlossen” (HO5, 2.1.1).</w:t>
      </w:r>
    </w:p>
    <w:p>
      <w:pPr>
        <w:pStyle w:val="BodyText"/>
      </w:pPr>
      <w:r>
        <w:rPr>
          <w:i/>
          <w:iCs/>
        </w:rPr>
        <w:t xml:space="preserve">Präzisierung aus Becker (11.4):</w:t>
      </w:r>
      <w:r>
        <w:t xml:space="preserve"> </w:t>
      </w:r>
      <w:r>
        <w:t xml:space="preserve">Die</w:t>
      </w:r>
      <w:r>
        <w:t xml:space="preserve"> </w:t>
      </w:r>
      <w:r>
        <w:rPr>
          <w:b/>
          <w:bCs/>
        </w:rPr>
        <w:t xml:space="preserve">Interdentalisierung</w:t>
      </w:r>
      <w:r>
        <w:t xml:space="preserve"> </w:t>
      </w:r>
      <w:r>
        <w:t xml:space="preserve">selbst war „erst gegen Ende des 17. bzw. zu Beginn des 18. Jh.s abgeschlossen” — die Grobstruktur steht aber 1650.</w:t>
      </w:r>
    </w:p>
    <w:p>
      <w:pPr>
        <w:pStyle w:val="Heading3"/>
      </w:pPr>
      <w:bookmarkStart w:id="199" w:name="die-bewegung-in-einem-bild"/>
      <w:r>
        <w:t xml:space="preserve">⭐⭐ Die Bewegung in einem Bild</w:t>
      </w:r>
      <w:bookmarkEnd w:id="199"/>
    </w:p>
    <w:p>
      <w:pPr>
        <w:pStyle w:val="SourceCode"/>
      </w:pPr>
      <w:r>
        <w:rPr>
          <w:rStyle w:val="VerbatimChar"/>
        </w:rPr>
        <w:t xml:space="preserve">ALTSPANISCH        →  Schritt 1 (15. Jh.)  →  Schritt 2 (16. Jh.)  →  Schritt 3 (bis 1650)</w:t>
      </w:r>
      <w:r>
        <w:br/>
      </w:r>
      <w:r>
        <w:rPr>
          <w:rStyle w:val="VerbatimChar"/>
        </w:rPr>
        <w:t xml:space="preserve">                      Entaffrizierung          Desonorisierung          Verlagerung</w:t>
      </w:r>
      <w:r>
        <w:br/>
      </w:r>
      <w:r>
        <w:rPr>
          <w:rStyle w:val="VerbatimChar"/>
        </w:rPr>
        <w:t xml:space="preserve">/ts/ /dz/  ⟨ç⟩⟨z⟩       /s/ /z/  dental        dentales /s/    →  vorne →  /θ/  interdental</w:t>
      </w:r>
      <w:r>
        <w:br/>
      </w:r>
      <w:r>
        <w:rPr>
          <w:rStyle w:val="VerbatimChar"/>
        </w:rPr>
        <w:t xml:space="preserve">/s/  /z/   ⟨ss⟩⟨s⟩      /s/ /z/  apikal        apikales  /s/   →  bleibt → /s/  apikal</w:t>
      </w:r>
      <w:r>
        <w:br/>
      </w:r>
      <w:r>
        <w:rPr>
          <w:rStyle w:val="VerbatimChar"/>
        </w:rPr>
        <w:t xml:space="preserve">/ʃ/  /ʒ/   ⟨x⟩⟨j,g⟩     /ʃ/ /ʒ/  präpalatal    präpalat. /ʃ/   →  hinten → /x/  velar</w:t>
      </w:r>
      <w:r>
        <w:br/>
      </w:r>
      <w:r>
        <w:br/>
      </w:r>
      <w:r>
        <w:rPr>
          <w:rStyle w:val="VerbatimChar"/>
        </w:rPr>
        <w:t xml:space="preserve">6 Phoneme             6 Phoneme                3 Phoneme                3 Phoneme</w:t>
      </w:r>
      <w:r>
        <w:br/>
      </w:r>
      <w:r>
        <w:rPr>
          <w:rStyle w:val="VerbatimChar"/>
        </w:rPr>
        <w:t xml:space="preserve">(3 Paare, teils       (3 Paare, alle          (Sonoritäts-             (Artikulationsorte</w:t>
      </w:r>
      <w:r>
        <w:br/>
      </w:r>
      <w:r>
        <w:rPr>
          <w:rStyle w:val="VerbatimChar"/>
        </w:rPr>
        <w:t xml:space="preserve"> Affrikaten)           Frikative)               opposition weg)          auseinandergezogen)</w:t>
      </w:r>
    </w:p>
    <w:p>
      <w:pPr>
        <w:pStyle w:val="BlockText"/>
      </w:pPr>
      <w:r>
        <w:rPr>
          <w:b/>
          <w:bCs/>
        </w:rPr>
        <w:t xml:space="preserve">Lies die Zahlenzeile genau:</w:t>
      </w:r>
      <w:r>
        <w:t xml:space="preserve"> </w:t>
      </w:r>
      <w:r>
        <w:t xml:space="preserve">Der Bestand sinkt</w:t>
      </w:r>
      <w:r>
        <w:t xml:space="preserve"> </w:t>
      </w:r>
      <w:r>
        <w:rPr>
          <w:b/>
          <w:bCs/>
        </w:rPr>
        <w:t xml:space="preserve">erst in Schritt 2</w:t>
      </w:r>
      <w:r>
        <w:t xml:space="preserve"> </w:t>
      </w:r>
      <w:r>
        <w:t xml:space="preserve">von 6 auf 3. Schritt 1 ändert nur die Artikulations</w:t>
      </w:r>
      <w:r>
        <w:rPr>
          <w:b/>
          <w:bCs/>
        </w:rPr>
        <w:t xml:space="preserve">art</w:t>
      </w:r>
      <w:r>
        <w:t xml:space="preserve">, Schritt 3 nur den Artikulations</w:t>
      </w:r>
      <w:r>
        <w:rPr>
          <w:b/>
          <w:bCs/>
        </w:rPr>
        <w:t xml:space="preserve">ort</w:t>
      </w:r>
      <w:r>
        <w:t xml:space="preserve"> </w:t>
      </w:r>
      <w:r>
        <w:t xml:space="preserve">— beide lassen die Phonemzahl unberührt.</w:t>
      </w:r>
    </w:p>
    <w:p>
      <w:pPr>
        <w:pStyle w:val="BlockText"/>
      </w:pPr>
      <w:r>
        <w:rPr>
          <w:b/>
          <w:bCs/>
        </w:rPr>
        <w:t xml:space="preserve">Merksatz für die drei Schritte:</w:t>
      </w:r>
      <w:r>
        <w:t xml:space="preserve"> </w:t>
      </w:r>
      <w:r>
        <w:rPr>
          <w:b/>
          <w:bCs/>
        </w:rPr>
        <w:t xml:space="preserve">E–D–V</w:t>
      </w:r>
      <w:r>
        <w:t xml:space="preserve"> </w:t>
      </w:r>
      <w:r>
        <w:t xml:space="preserve">—</w:t>
      </w:r>
      <w:r>
        <w:t xml:space="preserve"> </w:t>
      </w:r>
      <w:r>
        <w:rPr>
          <w:b/>
          <w:bCs/>
        </w:rPr>
        <w:t xml:space="preserve">E</w:t>
      </w:r>
      <w:r>
        <w:t xml:space="preserve">ntaffrizierung (15.),</w:t>
      </w:r>
      <w:r>
        <w:t xml:space="preserve"> </w:t>
      </w:r>
      <w:r>
        <w:rPr>
          <w:b/>
          <w:bCs/>
        </w:rPr>
        <w:t xml:space="preserve">D</w:t>
      </w:r>
      <w:r>
        <w:t xml:space="preserve">esonorisierung (16.),</w:t>
      </w:r>
      <w:r>
        <w:t xml:space="preserve"> </w:t>
      </w:r>
      <w:r>
        <w:rPr>
          <w:b/>
          <w:bCs/>
        </w:rPr>
        <w:t xml:space="preserve">V</w:t>
      </w:r>
      <w:r>
        <w:t xml:space="preserve">erlagerung (bis 1650).</w:t>
      </w:r>
    </w:p>
    <w:p>
      <w:pPr>
        <w:pStyle w:val="FirstParagraph"/>
      </w:pPr>
      <w:r>
        <w:rPr>
          <w:b/>
          <w:bCs/>
        </w:rPr>
        <w:t xml:space="preserve">⭐ Warum das für Typ 1 zählt:</w:t>
      </w:r>
      <w:r>
        <w:t xml:space="preserve"> </w:t>
      </w:r>
      <w:r>
        <w:t xml:space="preserve">Der Wandel erklärt die altspanischen</w:t>
      </w:r>
      <w:r>
        <w:t xml:space="preserve"> </w:t>
      </w:r>
      <w:r>
        <w:rPr>
          <w:b/>
          <w:bCs/>
        </w:rPr>
        <w:t xml:space="preserve">Graphien</w:t>
      </w:r>
      <w:r>
        <w:t xml:space="preserve">. Wenn ein Text ⟨ç⟩ (</w:t>
      </w:r>
      <w:r>
        <w:rPr>
          <w:i/>
          <w:iCs/>
        </w:rPr>
        <w:t xml:space="preserve">braço</w:t>
      </w:r>
      <w:r>
        <w:t xml:space="preserve">), ⟨x⟩ für heutiges ⟨j⟩ (</w:t>
      </w:r>
      <w:r>
        <w:rPr>
          <w:i/>
          <w:iCs/>
        </w:rPr>
        <w:t xml:space="preserve">caxa</w:t>
      </w:r>
      <w:r>
        <w:t xml:space="preserve">,</w:t>
      </w:r>
      <w:r>
        <w:t xml:space="preserve"> </w:t>
      </w:r>
      <w:r>
        <w:rPr>
          <w:i/>
          <w:iCs/>
        </w:rPr>
        <w:t xml:space="preserve">dexar</w:t>
      </w:r>
      <w:r>
        <w:t xml:space="preserve">) oder die Unterscheidung ⟨-ss-⟩/⟨-s-⟩ zeigt, liegt er</w:t>
      </w:r>
      <w:r>
        <w:t xml:space="preserve"> </w:t>
      </w:r>
      <w:r>
        <w:rPr>
          <w:b/>
          <w:bCs/>
        </w:rPr>
        <w:t xml:space="preserve">vor</w:t>
      </w:r>
      <w:r>
        <w:t xml:space="preserve"> </w:t>
      </w:r>
      <w:r>
        <w:t xml:space="preserve">dem jeweiligen Schritt. Umgekehrt zeigt</w:t>
      </w:r>
      <w:r>
        <w:t xml:space="preserve"> </w:t>
      </w:r>
      <w:r>
        <w:rPr>
          <w:i/>
          <w:iCs/>
        </w:rPr>
        <w:t xml:space="preserve">decir</w:t>
      </w:r>
      <w:r>
        <w:t xml:space="preserve"> </w:t>
      </w:r>
      <w:r>
        <w:t xml:space="preserve">statt</w:t>
      </w:r>
      <w:r>
        <w:t xml:space="preserve"> </w:t>
      </w:r>
      <w:r>
        <w:rPr>
          <w:i/>
          <w:iCs/>
        </w:rPr>
        <w:t xml:space="preserve">dezir</w:t>
      </w:r>
      <w:r>
        <w:t xml:space="preserve"> </w:t>
      </w:r>
      <w:r>
        <w:t xml:space="preserve">und</w:t>
      </w:r>
      <w:r>
        <w:t xml:space="preserve"> </w:t>
      </w:r>
      <w:r>
        <w:rPr>
          <w:i/>
          <w:iCs/>
        </w:rPr>
        <w:t xml:space="preserve">caja</w:t>
      </w:r>
      <w:r>
        <w:t xml:space="preserve"> </w:t>
      </w:r>
      <w:r>
        <w:t xml:space="preserve">statt</w:t>
      </w:r>
      <w:r>
        <w:t xml:space="preserve"> </w:t>
      </w:r>
      <w:r>
        <w:rPr>
          <w:i/>
          <w:iCs/>
        </w:rPr>
        <w:t xml:space="preserve">caxa</w:t>
      </w:r>
      <w:r>
        <w:t xml:space="preserve"> </w:t>
      </w:r>
      <w:r>
        <w:t xml:space="preserve">den Abschluss an. → Kap. 7, §3.</w:t>
      </w:r>
    </w:p>
    <w:p>
      <w:r>
        <w:pict>
          <v:rect style="width:0;height:1.5pt" o:hralign="center" o:hrstd="t" o:hr="t"/>
        </w:pict>
      </w:r>
    </w:p>
    <w:bookmarkEnd w:id="200"/>
    <w:bookmarkEnd w:id="201"/>
    <w:bookmarkEnd w:id="202"/>
    <w:bookmarkStart w:id="206" w:name="seseo-ceceo-und-distinción"/>
    <w:p>
      <w:pPr>
        <w:pStyle w:val="Heading2"/>
      </w:pPr>
      <w:r>
        <w:t xml:space="preserve">3 ⭐⭐ Seseo, Ceceo und Distinción</w:t>
      </w:r>
    </w:p>
    <w:p>
      <w:pPr>
        <w:pStyle w:val="BlockText"/>
      </w:pPr>
      <w:r>
        <w:rPr>
          <w:b/>
          <w:bCs/>
        </w:rPr>
        <w:t xml:space="preserve">Eine der drei Hauptverwechslungsgruppen der Klausur.</w:t>
      </w:r>
      <w:r>
        <w:t xml:space="preserve"> </w:t>
      </w:r>
      <w:r>
        <w:t xml:space="preserve">Die Transkription behandelt sie ausdrücklich.</w:t>
      </w:r>
    </w:p>
    <w:bookmarkStart w:id="203" w:name="die-definition-so-klar-wie-möglich"/>
    <w:p>
      <w:pPr>
        <w:pStyle w:val="Heading3"/>
      </w:pPr>
      <w:r>
        <w:t xml:space="preserve">3.1 Die Definition, so klar wie möglich</w:t>
      </w:r>
    </w:p>
    <w:p>
      <w:pPr>
        <w:pStyle w:val="FirstParagraph"/>
      </w:pPr>
      <w:r>
        <w:t xml:space="preserve">Die Transkription gibt die einfachste Merkregel (Transkr. HO5):</w:t>
      </w:r>
      <w:r>
        <w:t xml:space="preserve"> </w:t>
      </w:r>
      <w:r>
        <w:rPr>
          <w:i/>
          <w:iCs/>
        </w:rPr>
        <w:t xml:space="preserve">„Je nachdem, ob die Varietäten die Laute /s/ und /θ/ haben, unterscheiden wir zwischen 3 Gebieten.”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Terminus</w:t>
            </w:r>
          </w:p>
        </w:tc>
        <w:tc>
          <w:tcPr/>
          <w:p>
            <w:pPr>
              <w:pStyle w:val="Compact"/>
            </w:pPr>
            <w:r>
              <w:t xml:space="preserve">Welche Laute?</w:t>
            </w:r>
          </w:p>
        </w:tc>
        <w:tc>
          <w:tcPr/>
          <w:p>
            <w:pPr>
              <w:pStyle w:val="Compact"/>
            </w:pPr>
            <w:r>
              <w:t xml:space="preserve">Realisierung von</w:t>
            </w:r>
            <w:r>
              <w:t xml:space="preserve"> </w:t>
            </w:r>
            <w:r>
              <w:rPr>
                <w:i/>
                <w:iCs/>
              </w:rPr>
              <w:t xml:space="preserve">casa</w:t>
            </w:r>
            <w:r>
              <w:t xml:space="preserve"> </w:t>
            </w:r>
            <w:r>
              <w:t xml:space="preserve">und</w:t>
            </w:r>
            <w:r>
              <w:t xml:space="preserve"> </w:t>
            </w:r>
            <w:r>
              <w:rPr>
                <w:i/>
                <w:iCs/>
              </w:rPr>
              <w:t xml:space="preserve">caza</w:t>
            </w:r>
          </w:p>
        </w:tc>
      </w:tr>
      <w:tr>
        <w:tc>
          <w:tcPr/>
          <w:p>
            <w:pPr>
              <w:pStyle w:val="Compact"/>
            </w:pPr>
            <w:r>
              <w:rPr>
                <w:b/>
                <w:bCs/>
              </w:rPr>
              <w:t xml:space="preserve">Distinción</w:t>
            </w:r>
          </w:p>
        </w:tc>
        <w:tc>
          <w:tcPr/>
          <w:p>
            <w:pPr>
              <w:pStyle w:val="Compact"/>
            </w:pPr>
            <w:r>
              <w:rPr>
                <w:b/>
                <w:bCs/>
              </w:rPr>
              <w:t xml:space="preserve">beides</w:t>
            </w:r>
            <w:r>
              <w:t xml:space="preserve">: /s/</w:t>
            </w:r>
            <w:r>
              <w:t xml:space="preserve"> </w:t>
            </w:r>
            <w:r>
              <w:rPr>
                <w:b/>
                <w:bCs/>
              </w:rPr>
              <w:t xml:space="preserve">und</w:t>
            </w:r>
            <w:r>
              <w:t xml:space="preserve"> </w:t>
            </w:r>
            <w:r>
              <w:t xml:space="preserve">/θ/</w:t>
            </w:r>
          </w:p>
        </w:tc>
        <w:tc>
          <w:tcPr/>
          <w:p>
            <w:pPr>
              <w:pStyle w:val="Compact"/>
            </w:pPr>
            <w:r>
              <w:rPr>
                <w:i/>
                <w:iCs/>
              </w:rPr>
              <w:t xml:space="preserve">ca</w:t>
            </w:r>
            <w:r>
              <w:rPr>
                <w:b/>
                <w:bCs/>
                <w:i/>
                <w:iCs/>
              </w:rPr>
              <w:t xml:space="preserve">s</w:t>
            </w:r>
            <w:r>
              <w:rPr>
                <w:i/>
                <w:iCs/>
              </w:rPr>
              <w:t xml:space="preserve">a</w:t>
            </w:r>
            <w:r>
              <w:t xml:space="preserve"> </w:t>
            </w:r>
            <w:r>
              <w:t xml:space="preserve">[s] ≠</w:t>
            </w:r>
            <w:r>
              <w:t xml:space="preserve"> </w:t>
            </w:r>
            <w:r>
              <w:rPr>
                <w:i/>
                <w:iCs/>
              </w:rPr>
              <w:t xml:space="preserve">ca</w:t>
            </w:r>
            <w:r>
              <w:rPr>
                <w:b/>
                <w:bCs/>
                <w:i/>
                <w:iCs/>
              </w:rPr>
              <w:t xml:space="preserve">z</w:t>
            </w:r>
            <w:r>
              <w:rPr>
                <w:i/>
                <w:iCs/>
              </w:rPr>
              <w:t xml:space="preserve">a</w:t>
            </w:r>
            <w:r>
              <w:t xml:space="preserve"> </w:t>
            </w:r>
            <w:r>
              <w:t xml:space="preserve">[θ] →</w:t>
            </w:r>
            <w:r>
              <w:t xml:space="preserve"> </w:t>
            </w:r>
            <w:r>
              <w:rPr>
                <w:b/>
                <w:bCs/>
              </w:rPr>
              <w:t xml:space="preserve">unterschieden</w:t>
            </w:r>
          </w:p>
        </w:tc>
      </w:tr>
      <w:tr>
        <w:tc>
          <w:tcPr/>
          <w:p>
            <w:pPr>
              <w:pStyle w:val="Compact"/>
            </w:pPr>
            <w:r>
              <w:rPr>
                <w:b/>
                <w:bCs/>
              </w:rPr>
              <w:t xml:space="preserve">Seseo</w:t>
            </w:r>
          </w:p>
        </w:tc>
        <w:tc>
          <w:tcPr/>
          <w:p>
            <w:pPr>
              <w:pStyle w:val="Compact"/>
            </w:pPr>
            <w:r>
              <w:rPr>
                <w:b/>
                <w:bCs/>
              </w:rPr>
              <w:t xml:space="preserve">nur /s/</w:t>
            </w:r>
          </w:p>
        </w:tc>
        <w:tc>
          <w:tcPr/>
          <w:p>
            <w:pPr>
              <w:pStyle w:val="Compact"/>
            </w:pPr>
            <w:r>
              <w:rPr>
                <w:i/>
                <w:iCs/>
              </w:rPr>
              <w:t xml:space="preserve">casa</w:t>
            </w:r>
            <w:r>
              <w:t xml:space="preserve"> </w:t>
            </w:r>
            <w:r>
              <w:t xml:space="preserve">=</w:t>
            </w:r>
            <w:r>
              <w:t xml:space="preserve"> </w:t>
            </w:r>
            <w:r>
              <w:rPr>
                <w:i/>
                <w:iCs/>
              </w:rPr>
              <w:t xml:space="preserve">caza</w:t>
            </w:r>
            <w:r>
              <w:t xml:space="preserve"> </w:t>
            </w:r>
            <w:r>
              <w:t xml:space="preserve">→ beide mit</w:t>
            </w:r>
            <w:r>
              <w:t xml:space="preserve"> </w:t>
            </w:r>
            <w:r>
              <w:rPr>
                <w:b/>
                <w:bCs/>
              </w:rPr>
              <w:t xml:space="preserve">[s]</w:t>
            </w:r>
          </w:p>
        </w:tc>
      </w:tr>
      <w:tr>
        <w:tc>
          <w:tcPr/>
          <w:p>
            <w:pPr>
              <w:pStyle w:val="Compact"/>
            </w:pPr>
            <w:r>
              <w:rPr>
                <w:b/>
                <w:bCs/>
              </w:rPr>
              <w:t xml:space="preserve">Ceceo</w:t>
            </w:r>
          </w:p>
        </w:tc>
        <w:tc>
          <w:tcPr/>
          <w:p>
            <w:pPr>
              <w:pStyle w:val="Compact"/>
            </w:pPr>
            <w:r>
              <w:rPr>
                <w:b/>
                <w:bCs/>
              </w:rPr>
              <w:t xml:space="preserve">nur /θ/</w:t>
            </w:r>
          </w:p>
        </w:tc>
        <w:tc>
          <w:tcPr/>
          <w:p>
            <w:pPr>
              <w:pStyle w:val="Compact"/>
            </w:pPr>
            <w:r>
              <w:rPr>
                <w:i/>
                <w:iCs/>
              </w:rPr>
              <w:t xml:space="preserve">casa</w:t>
            </w:r>
            <w:r>
              <w:t xml:space="preserve"> </w:t>
            </w:r>
            <w:r>
              <w:t xml:space="preserve">=</w:t>
            </w:r>
            <w:r>
              <w:t xml:space="preserve"> </w:t>
            </w:r>
            <w:r>
              <w:rPr>
                <w:i/>
                <w:iCs/>
              </w:rPr>
              <w:t xml:space="preserve">caza</w:t>
            </w:r>
            <w:r>
              <w:t xml:space="preserve"> </w:t>
            </w:r>
            <w:r>
              <w:t xml:space="preserve">→ beide mit</w:t>
            </w:r>
            <w:r>
              <w:t xml:space="preserve"> </w:t>
            </w:r>
            <w:r>
              <w:rPr>
                <w:b/>
                <w:bCs/>
              </w:rPr>
              <w:t xml:space="preserve">[θ]</w:t>
            </w:r>
          </w:p>
        </w:tc>
      </w:tr>
    </w:tbl>
    <w:p>
      <w:pPr>
        <w:pStyle w:val="BodyText"/>
      </w:pPr>
      <w:r>
        <w:rPr>
          <w:b/>
          <w:bCs/>
        </w:rPr>
        <w:t xml:space="preserve">Merkhilfe über den Namen:</w:t>
      </w:r>
      <w:r>
        <w:t xml:space="preserve"> </w:t>
      </w:r>
      <w:r>
        <w:rPr>
          <w:i/>
          <w:iCs/>
        </w:rPr>
        <w:t xml:space="preserve">Se-seo</w:t>
      </w:r>
      <w:r>
        <w:t xml:space="preserve"> </w:t>
      </w:r>
      <w:r>
        <w:t xml:space="preserve">enthält ein</w:t>
      </w:r>
      <w:r>
        <w:t xml:space="preserve"> </w:t>
      </w:r>
      <w:r>
        <w:rPr>
          <w:b/>
          <w:bCs/>
        </w:rPr>
        <w:t xml:space="preserve">s</w:t>
      </w:r>
      <w:r>
        <w:t xml:space="preserve"> </w:t>
      </w:r>
      <w:r>
        <w:t xml:space="preserve">→ alles wird</w:t>
      </w:r>
      <w:r>
        <w:t xml:space="preserve"> </w:t>
      </w:r>
      <w:r>
        <w:rPr>
          <w:b/>
          <w:bCs/>
        </w:rPr>
        <w:t xml:space="preserve">[s]</w:t>
      </w:r>
      <w:r>
        <w:t xml:space="preserve">.</w:t>
      </w:r>
      <w:r>
        <w:t xml:space="preserve"> </w:t>
      </w:r>
      <w:r>
        <w:rPr>
          <w:i/>
          <w:iCs/>
        </w:rPr>
        <w:t xml:space="preserve">Ce-ceo</w:t>
      </w:r>
      <w:r>
        <w:t xml:space="preserve"> </w:t>
      </w:r>
      <w:r>
        <w:t xml:space="preserve">enthält ein</w:t>
      </w:r>
      <w:r>
        <w:t xml:space="preserve"> </w:t>
      </w:r>
      <w:r>
        <w:rPr>
          <w:b/>
          <w:bCs/>
        </w:rPr>
        <w:t xml:space="preserve">c</w:t>
      </w:r>
      <w:r>
        <w:t xml:space="preserve"> </w:t>
      </w:r>
      <w:r>
        <w:t xml:space="preserve">(= [θ] vor</w:t>
      </w:r>
      <w:r>
        <w:t xml:space="preserve"> </w:t>
      </w:r>
      <w:r>
        <w:rPr>
          <w:i/>
          <w:iCs/>
        </w:rPr>
        <w:t xml:space="preserve">e/i</w:t>
      </w:r>
      <w:r>
        <w:t xml:space="preserve">) → alles wird</w:t>
      </w:r>
      <w:r>
        <w:t xml:space="preserve"> </w:t>
      </w:r>
      <w:r>
        <w:rPr>
          <w:b/>
          <w:bCs/>
        </w:rPr>
        <w:t xml:space="preserve">[θ]</w:t>
      </w:r>
      <w:r>
        <w:t xml:space="preserve">.</w:t>
      </w:r>
      <w:r>
        <w:t xml:space="preserve"> </w:t>
      </w:r>
      <w:r>
        <w:rPr>
          <w:b/>
          <w:bCs/>
        </w:rPr>
        <w:t xml:space="preserve">Distin-ción</w:t>
      </w:r>
      <w:r>
        <w:t xml:space="preserve"> </w:t>
      </w:r>
      <w:r>
        <w:t xml:space="preserve">=</w:t>
      </w:r>
      <w:r>
        <w:t xml:space="preserve"> </w:t>
      </w:r>
      <w:r>
        <w:rPr>
          <w:b/>
          <w:bCs/>
        </w:rPr>
        <w:t xml:space="preserve">Unterscheidung</w:t>
      </w:r>
      <w:r>
        <w:t xml:space="preserve"> </w:t>
      </w:r>
      <w:r>
        <w:t xml:space="preserve">→ beides vorhanden.</w:t>
      </w:r>
      <w:r>
        <w:t xml:space="preserve"> </w:t>
      </w:r>
      <w:r>
        <w:rPr>
          <w:b/>
          <w:bCs/>
        </w:rPr>
        <w:t xml:space="preserve">Der Name verrät die Antwort.</w:t>
      </w:r>
    </w:p>
    <w:bookmarkEnd w:id="203"/>
    <w:bookmarkStart w:id="204" w:name="die-beiden-großraum-varietäten"/>
    <w:p>
      <w:pPr>
        <w:pStyle w:val="Heading3"/>
      </w:pPr>
      <w:r>
        <w:t xml:space="preserve">3.2 ⭐⭐ Die beiden Großraum-Varietäten</w:t>
      </w:r>
    </w:p>
    <w:p>
      <w:pPr>
        <w:pStyle w:val="FirstParagraph"/>
      </w:pPr>
      <w:r>
        <w:t xml:space="preserve">Das ist die Systematik, die HO5 (2.1.2) aufstellt —</w:t>
      </w:r>
      <w:r>
        <w:t xml:space="preserve"> </w:t>
      </w:r>
      <w:r>
        <w:rPr>
          <w:b/>
          <w:bCs/>
        </w:rPr>
        <w:t xml:space="preserve">beachte, dass es hier um Phonem</w:t>
      </w:r>
      <w:r>
        <w:rPr>
          <w:b/>
          <w:bCs/>
          <w:i/>
          <w:iCs/>
        </w:rPr>
        <w:t xml:space="preserve">zahlen</w:t>
      </w:r>
      <w:r>
        <w:rPr>
          <w:b/>
          <w:bCs/>
        </w:rPr>
        <w:t xml:space="preserve"> </w:t>
      </w:r>
      <w:r>
        <w:rPr>
          <w:b/>
          <w:bCs/>
        </w:rPr>
        <w:t xml:space="preserve">geht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Nördliches Kastilien</w:t>
            </w:r>
          </w:p>
        </w:tc>
        <w:tc>
          <w:tcPr/>
          <w:p>
            <w:pPr>
              <w:pStyle w:val="Compact"/>
            </w:pPr>
            <w:r>
              <w:rPr>
                <w:b/>
                <w:bCs/>
              </w:rPr>
              <w:t xml:space="preserve">Süden und Übersee</w:t>
            </w:r>
          </w:p>
        </w:tc>
      </w:tr>
      <w:tr>
        <w:tc>
          <w:tcPr/>
          <w:p>
            <w:pPr>
              <w:pStyle w:val="Compact"/>
            </w:pPr>
            <w:r>
              <w:rPr>
                <w:b/>
                <w:bCs/>
              </w:rPr>
              <w:t xml:space="preserve">Gebiet</w:t>
            </w:r>
          </w:p>
        </w:tc>
        <w:tc>
          <w:tcPr/>
          <w:p>
            <w:pPr>
              <w:pStyle w:val="Compact"/>
            </w:pPr>
            <w:r>
              <w:t xml:space="preserve">nördlicher Teil des Königreichs Kastilien,</w:t>
            </w:r>
            <w:r>
              <w:t xml:space="preserve"> </w:t>
            </w:r>
            <w:r>
              <w:rPr>
                <w:b/>
                <w:bCs/>
              </w:rPr>
              <w:t xml:space="preserve">mit Toledo und Murcia</w:t>
            </w:r>
            <w:r>
              <w:t xml:space="preserve"> </w:t>
            </w:r>
            <w:r>
              <w:t xml:space="preserve">sowie den Gebieten</w:t>
            </w:r>
            <w:r>
              <w:t xml:space="preserve"> </w:t>
            </w:r>
            <w:r>
              <w:rPr>
                <w:b/>
                <w:bCs/>
              </w:rPr>
              <w:t xml:space="preserve">Westandalusiens</w:t>
            </w:r>
            <w:r>
              <w:t xml:space="preserve">, „die etwa ein knappes Drittel Andalusiens ausmachen”</w:t>
            </w:r>
          </w:p>
        </w:tc>
        <w:tc>
          <w:tcPr/>
          <w:p>
            <w:pPr>
              <w:pStyle w:val="Compact"/>
            </w:pPr>
            <w:r>
              <w:rPr>
                <w:b/>
                <w:bCs/>
              </w:rPr>
              <w:t xml:space="preserve">Rest Andalusiens</w:t>
            </w:r>
            <w:r>
              <w:t xml:space="preserve">,</w:t>
            </w:r>
            <w:r>
              <w:t xml:space="preserve"> </w:t>
            </w:r>
            <w:r>
              <w:rPr>
                <w:b/>
                <w:bCs/>
              </w:rPr>
              <w:t xml:space="preserve">kanarische Inseln</w:t>
            </w:r>
            <w:r>
              <w:t xml:space="preserve"> </w:t>
            </w:r>
            <w:r>
              <w:t xml:space="preserve">und</w:t>
            </w:r>
            <w:r>
              <w:t xml:space="preserve"> </w:t>
            </w:r>
            <w:r>
              <w:rPr>
                <w:b/>
                <w:bCs/>
              </w:rPr>
              <w:t xml:space="preserve">Lateinamerika</w:t>
            </w:r>
          </w:p>
        </w:tc>
      </w:tr>
      <w:tr>
        <w:tc>
          <w:tcPr/>
          <w:p>
            <w:pPr>
              <w:pStyle w:val="Compact"/>
            </w:pPr>
            <w:r>
              <w:rPr>
                <w:b/>
                <w:bCs/>
              </w:rPr>
              <w:t xml:space="preserve">Anzahl Phoneme</w:t>
            </w:r>
          </w:p>
        </w:tc>
        <w:tc>
          <w:tcPr/>
          <w:p>
            <w:pPr>
              <w:pStyle w:val="Compact"/>
            </w:pPr>
            <w:r>
              <w:rPr>
                <w:b/>
                <w:bCs/>
              </w:rPr>
              <w:t xml:space="preserve">drei</w:t>
            </w:r>
          </w:p>
        </w:tc>
        <w:tc>
          <w:tcPr/>
          <w:p>
            <w:pPr>
              <w:pStyle w:val="Compact"/>
            </w:pPr>
            <w:r>
              <w:rPr>
                <w:b/>
                <w:bCs/>
              </w:rPr>
              <w:t xml:space="preserve">zwei</w:t>
            </w:r>
          </w:p>
        </w:tc>
      </w:tr>
      <w:tr>
        <w:tc>
          <w:tcPr/>
          <w:p>
            <w:pPr>
              <w:pStyle w:val="Compact"/>
            </w:pPr>
            <w:r>
              <w:rPr>
                <w:b/>
                <w:bCs/>
              </w:rPr>
              <w:t xml:space="preserve">Phoneme</w:t>
            </w:r>
          </w:p>
        </w:tc>
        <w:tc>
          <w:tcPr/>
          <w:p>
            <w:pPr>
              <w:pStyle w:val="Compact"/>
            </w:pPr>
            <w:r>
              <w:t xml:space="preserve">interdentales</w:t>
            </w:r>
            <w:r>
              <w:t xml:space="preserve"> </w:t>
            </w:r>
            <w:r>
              <w:rPr>
                <w:b/>
                <w:bCs/>
              </w:rPr>
              <w:t xml:space="preserve">/θ/</w:t>
            </w:r>
            <w:r>
              <w:t xml:space="preserve">, apikales</w:t>
            </w:r>
            <w:r>
              <w:t xml:space="preserve"> </w:t>
            </w:r>
            <w:r>
              <w:rPr>
                <w:b/>
                <w:bCs/>
              </w:rPr>
              <w:t xml:space="preserve">/s/</w:t>
            </w:r>
            <w:r>
              <w:t xml:space="preserve">, velares</w:t>
            </w:r>
            <w:r>
              <w:t xml:space="preserve"> </w:t>
            </w:r>
            <w:r>
              <w:rPr>
                <w:b/>
                <w:bCs/>
              </w:rPr>
              <w:t xml:space="preserve">/x/</w:t>
            </w:r>
          </w:p>
        </w:tc>
        <w:tc>
          <w:tcPr/>
          <w:p>
            <w:pPr>
              <w:pStyle w:val="Compact"/>
            </w:pPr>
            <w:r>
              <w:rPr>
                <w:b/>
                <w:bCs/>
              </w:rPr>
              <w:t xml:space="preserve">/s/</w:t>
            </w:r>
            <w:r>
              <w:t xml:space="preserve"> </w:t>
            </w:r>
            <w:r>
              <w:t xml:space="preserve">und</w:t>
            </w:r>
            <w:r>
              <w:t xml:space="preserve"> </w:t>
            </w:r>
            <w:r>
              <w:rPr>
                <w:b/>
                <w:bCs/>
              </w:rPr>
              <w:t xml:space="preserve">/h/</w:t>
            </w:r>
          </w:p>
        </w:tc>
      </w:tr>
      <w:tr>
        <w:tc>
          <w:tcPr/>
          <w:p>
            <w:pPr>
              <w:pStyle w:val="Compact"/>
            </w:pPr>
            <w:r>
              <w:t xml:space="preserve">Realisierung</w:t>
            </w:r>
          </w:p>
        </w:tc>
        <w:tc>
          <w:tcPr/>
          <w:p>
            <w:pPr>
              <w:pStyle w:val="Compact"/>
            </w:pPr>
            <w:r>
              <w:t xml:space="preserve">Distinción</w:t>
            </w:r>
          </w:p>
        </w:tc>
        <w:tc>
          <w:tcPr/>
          <w:p>
            <w:pPr>
              <w:pStyle w:val="Compact"/>
            </w:pPr>
            <w:r>
              <w:rPr>
                <w:b/>
                <w:bCs/>
              </w:rPr>
              <w:t xml:space="preserve">/s/</w:t>
            </w:r>
            <w:r>
              <w:t xml:space="preserve"> </w:t>
            </w:r>
            <w:r>
              <w:t xml:space="preserve">als</w:t>
            </w:r>
            <w:r>
              <w:t xml:space="preserve"> </w:t>
            </w:r>
            <w:r>
              <w:rPr>
                <w:b/>
                <w:bCs/>
              </w:rPr>
              <w:t xml:space="preserve">[s]</w:t>
            </w:r>
            <w:r>
              <w:t xml:space="preserve"> </w:t>
            </w:r>
            <w:r>
              <w:t xml:space="preserve">im</w:t>
            </w:r>
            <w:r>
              <w:t xml:space="preserve"> </w:t>
            </w:r>
            <w:r>
              <w:rPr>
                <w:b/>
                <w:bCs/>
              </w:rPr>
              <w:t xml:space="preserve">Seseo</w:t>
            </w:r>
            <w:r>
              <w:t xml:space="preserve">, als</w:t>
            </w:r>
            <w:r>
              <w:t xml:space="preserve"> </w:t>
            </w:r>
            <w:r>
              <w:rPr>
                <w:b/>
                <w:bCs/>
              </w:rPr>
              <w:t xml:space="preserve">[θ]</w:t>
            </w:r>
            <w:r>
              <w:t xml:space="preserve"> </w:t>
            </w:r>
            <w:r>
              <w:t xml:space="preserve">im</w:t>
            </w:r>
            <w:r>
              <w:t xml:space="preserve"> </w:t>
            </w:r>
            <w:r>
              <w:rPr>
                <w:b/>
                <w:bCs/>
              </w:rPr>
              <w:t xml:space="preserve">Ceceo</w:t>
            </w:r>
          </w:p>
        </w:tc>
      </w:tr>
      <w:tr>
        <w:tc>
          <w:tcPr/>
          <w:p>
            <w:pPr>
              <w:pStyle w:val="Compact"/>
            </w:pPr>
          </w:p>
        </w:tc>
        <w:tc>
          <w:tcPr/>
          <w:p>
            <w:pPr>
              <w:pStyle w:val="Compact"/>
            </w:pPr>
          </w:p>
        </w:tc>
        <w:tc>
          <w:tcPr/>
          <w:p>
            <w:pPr>
              <w:pStyle w:val="Compact"/>
            </w:pPr>
            <w:r>
              <w:rPr>
                <w:b/>
                <w:bCs/>
              </w:rPr>
              <w:t xml:space="preserve">/h/</w:t>
            </w:r>
            <w:r>
              <w:t xml:space="preserve"> </w:t>
            </w:r>
            <w:r>
              <w:t xml:space="preserve">mit drei Allophonen:</w:t>
            </w:r>
            <w:r>
              <w:t xml:space="preserve"> </w:t>
            </w:r>
            <w:r>
              <w:rPr>
                <w:b/>
                <w:bCs/>
              </w:rPr>
              <w:t xml:space="preserve">[ç], [x], [h]</w:t>
            </w:r>
          </w:p>
        </w:tc>
      </w:tr>
    </w:tbl>
    <w:p>
      <w:pPr>
        <w:pStyle w:val="BlockText"/>
      </w:pPr>
      <w:r>
        <w:t xml:space="preserve">🪤</w:t>
      </w:r>
      <w:r>
        <w:t xml:space="preserve"> </w:t>
      </w:r>
      <w:r>
        <w:rPr>
          <w:b/>
          <w:bCs/>
        </w:rPr>
        <w:t xml:space="preserve">Zwei sehr beliebte Fallen hier:</w:t>
      </w:r>
    </w:p>
    <w:p>
      <w:pPr>
        <w:pStyle w:val="BlockText"/>
      </w:pPr>
      <w:r>
        <w:rPr>
          <w:b/>
          <w:bCs/>
        </w:rPr>
        <w:t xml:space="preserve">(1) Das „knappe Drittel Westandalusiens” gehört zum NÖRDLICHEN System.</w:t>
      </w:r>
      <w:r>
        <w:t xml:space="preserve"> </w:t>
      </w:r>
      <w:r>
        <w:t xml:space="preserve">Andalusien ist also</w:t>
      </w:r>
      <w:r>
        <w:t xml:space="preserve"> </w:t>
      </w:r>
      <w:r>
        <w:rPr>
          <w:b/>
          <w:bCs/>
        </w:rPr>
        <w:t xml:space="preserve">gespalten</w:t>
      </w:r>
      <w:r>
        <w:t xml:space="preserve">: Ein knappes Drittel (Westandalusien) hat drei Phoneme, der größere Rest zwei. Wer „Andalusien = Seseo/Ceceo” pauschal sagt, ist ungenau.</w:t>
      </w:r>
    </w:p>
    <w:p>
      <w:pPr>
        <w:pStyle w:val="BlockText"/>
      </w:pPr>
      <w:r>
        <w:rPr>
          <w:b/>
          <w:bCs/>
        </w:rPr>
        <w:t xml:space="preserve">(2) Seseo und Ceceo sind KEINE zwei verschiedenen Phoneme.</w:t>
      </w:r>
      <w:r>
        <w:t xml:space="preserve"> </w:t>
      </w:r>
      <w:r>
        <w:t xml:space="preserve">Beide Gebiete haben</w:t>
      </w:r>
      <w:r>
        <w:t xml:space="preserve"> </w:t>
      </w:r>
      <w:r>
        <w:rPr>
          <w:b/>
          <w:bCs/>
        </w:rPr>
        <w:t xml:space="preserve">dasselbe</w:t>
      </w:r>
      <w:r>
        <w:t xml:space="preserve"> </w:t>
      </w:r>
      <w:r>
        <w:t xml:space="preserve">Phonem /s/ — sie</w:t>
      </w:r>
      <w:r>
        <w:t xml:space="preserve"> </w:t>
      </w:r>
      <w:r>
        <w:rPr>
          <w:b/>
          <w:bCs/>
        </w:rPr>
        <w:t xml:space="preserve">realisieren</w:t>
      </w:r>
      <w:r>
        <w:t xml:space="preserve"> </w:t>
      </w:r>
      <w:r>
        <w:t xml:space="preserve">es nur unterschiedlich ([s] bzw. [θ]). Das ist der Unterschied zwischen</w:t>
      </w:r>
      <w:r>
        <w:t xml:space="preserve"> </w:t>
      </w:r>
      <w:r>
        <w:rPr>
          <w:b/>
          <w:bCs/>
        </w:rPr>
        <w:t xml:space="preserve">Phonem</w:t>
      </w:r>
      <w:r>
        <w:t xml:space="preserve"> </w:t>
      </w:r>
      <w:r>
        <w:t xml:space="preserve">(abstrakte Einheit) und</w:t>
      </w:r>
      <w:r>
        <w:t xml:space="preserve"> </w:t>
      </w:r>
      <w:r>
        <w:rPr>
          <w:b/>
          <w:bCs/>
        </w:rPr>
        <w:t xml:space="preserve">Allophon/Realisierung</w:t>
      </w:r>
      <w:r>
        <w:t xml:space="preserve"> </w:t>
      </w:r>
      <w:r>
        <w:t xml:space="preserve">(konkreter Laut). Mit dieser Präzisierung zeigst du phonologisches Verständnis.</w:t>
      </w:r>
    </w:p>
    <w:p>
      <w:pPr>
        <w:pStyle w:val="FirstParagraph"/>
      </w:pPr>
      <w:r>
        <w:rPr>
          <w:b/>
          <w:bCs/>
        </w:rPr>
        <w:t xml:space="preserve">⭐ Wo Seseo und Ceceo genau liegen</w:t>
      </w:r>
      <w:r>
        <w:t xml:space="preserve"> </w:t>
      </w:r>
      <w:r>
        <w:t xml:space="preserve">(Becker 11.4, präzisierend): In den</w:t>
      </w:r>
      <w:r>
        <w:t xml:space="preserve"> </w:t>
      </w:r>
      <w:r>
        <w:rPr>
          <w:b/>
          <w:bCs/>
        </w:rPr>
        <w:t xml:space="preserve">nördlichen Teilen Andalusiens</w:t>
      </w:r>
      <w:r>
        <w:t xml:space="preserve"> </w:t>
      </w:r>
      <w:r>
        <w:t xml:space="preserve">wird ein prädorso-dentaler s-Laut</w:t>
      </w:r>
      <w:r>
        <w:t xml:space="preserve"> </w:t>
      </w:r>
      <w:r>
        <w:rPr>
          <w:b/>
          <w:bCs/>
        </w:rPr>
        <w:t xml:space="preserve">[s]</w:t>
      </w:r>
      <w:r>
        <w:t xml:space="preserve"> </w:t>
      </w:r>
      <w:r>
        <w:t xml:space="preserve">realisiert — der</w:t>
      </w:r>
      <w:r>
        <w:t xml:space="preserve"> </w:t>
      </w:r>
      <w:r>
        <w:rPr>
          <w:b/>
          <w:bCs/>
        </w:rPr>
        <w:t xml:space="preserve">Seseo</w:t>
      </w:r>
      <w:r>
        <w:t xml:space="preserve"> </w:t>
      </w:r>
      <w:r>
        <w:t xml:space="preserve">(bei</w:t>
      </w:r>
      <w:r>
        <w:t xml:space="preserve"> </w:t>
      </w:r>
      <w:r>
        <w:rPr>
          <w:i/>
          <w:iCs/>
        </w:rPr>
        <w:t xml:space="preserve">cocer, coser, caza, casa</w:t>
      </w:r>
      <w:r>
        <w:t xml:space="preserve">).</w:t>
      </w:r>
      <w:r>
        <w:t xml:space="preserve"> </w:t>
      </w:r>
      <w:r>
        <w:rPr>
          <w:b/>
          <w:bCs/>
        </w:rPr>
        <w:t xml:space="preserve">An der Küste von Almería bis zur portugiesischen Grenze</w:t>
      </w:r>
      <w:r>
        <w:t xml:space="preserve"> </w:t>
      </w:r>
      <w:r>
        <w:t xml:space="preserve">sowie in den Städten</w:t>
      </w:r>
      <w:r>
        <w:t xml:space="preserve"> </w:t>
      </w:r>
      <w:r>
        <w:rPr>
          <w:b/>
          <w:bCs/>
        </w:rPr>
        <w:t xml:space="preserve">Cádiz, Málaga und Granada</w:t>
      </w:r>
      <w:r>
        <w:t xml:space="preserve"> </w:t>
      </w:r>
      <w:r>
        <w:t xml:space="preserve">erscheint das Phonem als interdentaler Reibelaut</w:t>
      </w:r>
      <w:r>
        <w:t xml:space="preserve"> </w:t>
      </w:r>
      <w:r>
        <w:rPr>
          <w:b/>
          <w:bCs/>
        </w:rPr>
        <w:t xml:space="preserve">[θ]</w:t>
      </w:r>
      <w:r>
        <w:t xml:space="preserve"> </w:t>
      </w:r>
      <w:r>
        <w:t xml:space="preserve">— der</w:t>
      </w:r>
      <w:r>
        <w:t xml:space="preserve"> </w:t>
      </w:r>
      <w:r>
        <w:rPr>
          <w:b/>
          <w:bCs/>
        </w:rPr>
        <w:t xml:space="preserve">Ceceo</w:t>
      </w:r>
      <w:r>
        <w:t xml:space="preserve">.</w:t>
      </w:r>
    </w:p>
    <w:p>
      <w:pPr>
        <w:pStyle w:val="BodyText"/>
      </w:pPr>
      <w:r>
        <w:rPr>
          <w:b/>
          <w:bCs/>
        </w:rPr>
        <w:t xml:space="preserve">⭐ Der Verbreitungsweg nach Amerika:</w:t>
      </w:r>
      <w:r>
        <w:t xml:space="preserve"> </w:t>
      </w:r>
      <w:r>
        <w:t xml:space="preserve">Die Wurzeln des Seseo liegen in diesen Entwicklungen, und er kam „dank der vor allem von</w:t>
      </w:r>
      <w:r>
        <w:t xml:space="preserve"> </w:t>
      </w:r>
      <w:r>
        <w:rPr>
          <w:b/>
          <w:bCs/>
        </w:rPr>
        <w:t xml:space="preserve">Sevilla</w:t>
      </w:r>
      <w:r>
        <w:t xml:space="preserve"> </w:t>
      </w:r>
      <w:r>
        <w:t xml:space="preserve">ausgehenden überseeischen Expansion” auf die</w:t>
      </w:r>
      <w:r>
        <w:t xml:space="preserve"> </w:t>
      </w:r>
      <w:r>
        <w:rPr>
          <w:b/>
          <w:bCs/>
        </w:rPr>
        <w:t xml:space="preserve">Kanaren</w:t>
      </w:r>
      <w:r>
        <w:t xml:space="preserve"> </w:t>
      </w:r>
      <w:r>
        <w:t xml:space="preserve">und nach</w:t>
      </w:r>
      <w:r>
        <w:t xml:space="preserve"> </w:t>
      </w:r>
      <w:r>
        <w:rPr>
          <w:b/>
          <w:bCs/>
        </w:rPr>
        <w:t xml:space="preserve">Lateinamerika</w:t>
      </w:r>
      <w:r>
        <w:t xml:space="preserve"> </w:t>
      </w:r>
      <w:r>
        <w:t xml:space="preserve">(Becker 11.4). Deshalb ist Seseo in ganz Hispanoamerika die Regel. → §6.2.</w:t>
      </w:r>
    </w:p>
    <w:p>
      <w:pPr>
        <w:pStyle w:val="BodyText"/>
      </w:pPr>
      <w:r>
        <w:rPr>
          <w:b/>
          <w:bCs/>
        </w:rPr>
        <w:t xml:space="preserve">Und warum gerade im Süden?</w:t>
      </w:r>
      <w:r>
        <w:t xml:space="preserve"> </w:t>
      </w:r>
      <w:r>
        <w:t xml:space="preserve">„Im Süden förderte die besondere sprachliche Situation, das</w:t>
      </w:r>
      <w:r>
        <w:t xml:space="preserve"> </w:t>
      </w:r>
      <w:r>
        <w:rPr>
          <w:b/>
          <w:bCs/>
        </w:rPr>
        <w:t xml:space="preserve">Aufeinandertreffen verschiedener Varietäten der aus unterschiedlichen Regionen stammenden Neusiedler</w:t>
      </w:r>
      <w:r>
        <w:t xml:space="preserve">, weitere Vereinfachungs- bzw. Nivellierungstendenzen” (Becker 11.4). → Wieder die</w:t>
      </w:r>
      <w:r>
        <w:t xml:space="preserve"> </w:t>
      </w:r>
      <w:r>
        <w:rPr>
          <w:i/>
          <w:iCs/>
        </w:rPr>
        <w:t xml:space="preserve">repoblación</w:t>
      </w:r>
      <w:r>
        <w:t xml:space="preserve">.</w:t>
      </w:r>
    </w:p>
    <w:bookmarkEnd w:id="204"/>
    <w:bookmarkStart w:id="205" w:name="Xbf55ab3819c2e4f6eaa185457105cdc4b111135"/>
    <w:p>
      <w:pPr>
        <w:pStyle w:val="Heading3"/>
      </w:pPr>
      <w:r>
        <w:t xml:space="preserve">3.3 ⭐ Weitere Entwicklungen des meridionalen Spanisch</w:t>
      </w:r>
    </w:p>
    <w:p>
      <w:pPr>
        <w:pStyle w:val="FirstParagraph"/>
      </w:pPr>
      <w:r>
        <w:t xml:space="preserve">Vier Merkmale (HO5, 2.1.3), die das südliche (meridionale) Spanisch prägen: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Merkmal</w:t>
            </w:r>
          </w:p>
        </w:tc>
        <w:tc>
          <w:tcPr/>
          <w:p>
            <w:pPr>
              <w:pStyle w:val="Compact"/>
            </w:pPr>
            <w:r>
              <w:t xml:space="preserve">Beschreibung</w:t>
            </w:r>
          </w:p>
        </w:tc>
        <w:tc>
          <w:tcPr/>
          <w:p>
            <w:pPr>
              <w:pStyle w:val="Compact"/>
            </w:pPr>
            <w:r>
              <w:t xml:space="preserve">Beispiel</w:t>
            </w:r>
          </w:p>
        </w:tc>
        <w:tc>
          <w:tcPr/>
          <w:p>
            <w:pPr>
              <w:pStyle w:val="Compact"/>
            </w:pPr>
            <w:r>
              <w:t xml:space="preserve">Chronologie</w:t>
            </w:r>
          </w:p>
        </w:tc>
      </w:tr>
      <w:tr>
        <w:tc>
          <w:tcPr/>
          <w:p>
            <w:pPr>
              <w:pStyle w:val="Compact"/>
            </w:pPr>
            <w:r>
              <w:rPr>
                <w:b/>
                <w:bCs/>
              </w:rPr>
              <w:t xml:space="preserve">Yeísmo</w:t>
            </w:r>
            <w:r>
              <w:t xml:space="preserve"> </w:t>
            </w:r>
            <w:r>
              <w:t xml:space="preserve">⭐</w:t>
            </w:r>
          </w:p>
        </w:tc>
        <w:tc>
          <w:tcPr/>
          <w:p>
            <w:pPr>
              <w:pStyle w:val="Compact"/>
            </w:pPr>
            <w:r>
              <w:rPr>
                <w:b/>
                <w:bCs/>
              </w:rPr>
              <w:t xml:space="preserve">Zusammenfall (Dephonologisierung)</w:t>
            </w:r>
            <w:r>
              <w:t xml:space="preserve"> </w:t>
            </w:r>
            <w:r>
              <w:t xml:space="preserve">der Opposition zwischen /ʎ/ und /j/</w:t>
            </w:r>
          </w:p>
        </w:tc>
        <w:tc>
          <w:tcPr/>
          <w:p>
            <w:pPr>
              <w:pStyle w:val="Compact"/>
            </w:pPr>
            <w:r>
              <w:rPr>
                <w:i/>
                <w:iCs/>
              </w:rPr>
              <w:t xml:space="preserve">pollo</w:t>
            </w:r>
            <w:r>
              <w:t xml:space="preserve"> </w:t>
            </w:r>
            <w:r>
              <w:t xml:space="preserve">/</w:t>
            </w:r>
            <w:r>
              <w:t xml:space="preserve"> </w:t>
            </w:r>
            <w:r>
              <w:rPr>
                <w:i/>
                <w:iCs/>
              </w:rPr>
              <w:t xml:space="preserve">poyo</w:t>
            </w:r>
            <w:r>
              <w:t xml:space="preserve"> </w:t>
            </w:r>
            <w:r>
              <w:t xml:space="preserve">werden gleich ausgesprochen</w:t>
            </w:r>
          </w:p>
        </w:tc>
        <w:tc>
          <w:tcPr/>
          <w:p>
            <w:pPr>
              <w:pStyle w:val="Compact"/>
            </w:pPr>
            <w:r>
              <w:t xml:space="preserve">„Bis Anfang des</w:t>
            </w:r>
            <w:r>
              <w:t xml:space="preserve"> </w:t>
            </w:r>
            <w:r>
              <w:rPr>
                <w:b/>
                <w:bCs/>
              </w:rPr>
              <w:t xml:space="preserve">17. Jh.s</w:t>
            </w:r>
            <w:r>
              <w:t xml:space="preserve"> </w:t>
            </w:r>
            <w:r>
              <w:t xml:space="preserve">abgeschlossen”</w:t>
            </w:r>
          </w:p>
        </w:tc>
      </w:tr>
      <w:tr>
        <w:tc>
          <w:tcPr/>
          <w:p>
            <w:pPr>
              <w:pStyle w:val="Compact"/>
            </w:pPr>
            <w:r>
              <w:t xml:space="preserve">Neutralisierung /r/–/l/</w:t>
            </w:r>
          </w:p>
        </w:tc>
        <w:tc>
          <w:tcPr/>
          <w:p>
            <w:pPr>
              <w:pStyle w:val="Compact"/>
            </w:pPr>
            <w:r>
              <w:t xml:space="preserve">im</w:t>
            </w:r>
            <w:r>
              <w:t xml:space="preserve"> </w:t>
            </w:r>
            <w:r>
              <w:rPr>
                <w:b/>
                <w:bCs/>
              </w:rPr>
              <w:t xml:space="preserve">Silben- und Wortauslaut</w:t>
            </w:r>
          </w:p>
        </w:tc>
        <w:tc>
          <w:tcPr/>
          <w:p>
            <w:pPr>
              <w:pStyle w:val="Compact"/>
            </w:pPr>
            <w:r>
              <w:rPr>
                <w:i/>
                <w:iCs/>
              </w:rPr>
              <w:t xml:space="preserve">leartad</w:t>
            </w:r>
            <w:r>
              <w:t xml:space="preserve"> </w:t>
            </w:r>
            <w:r>
              <w:t xml:space="preserve">/</w:t>
            </w:r>
            <w:r>
              <w:t xml:space="preserve"> </w:t>
            </w:r>
            <w:r>
              <w:rPr>
                <w:i/>
                <w:iCs/>
              </w:rPr>
              <w:t xml:space="preserve">lealtad</w:t>
            </w:r>
          </w:p>
        </w:tc>
        <w:tc>
          <w:tcPr/>
          <w:p>
            <w:pPr>
              <w:pStyle w:val="Compact"/>
            </w:pPr>
            <w:r>
              <w:t xml:space="preserve">—</w:t>
            </w:r>
          </w:p>
        </w:tc>
      </w:tr>
      <w:tr>
        <w:tc>
          <w:tcPr/>
          <w:p>
            <w:pPr>
              <w:pStyle w:val="Compact"/>
            </w:pPr>
            <w:r>
              <w:t xml:space="preserve">Aspirierung von</w:t>
            </w:r>
            <w:r>
              <w:t xml:space="preserve"> </w:t>
            </w:r>
            <w:r>
              <w:rPr>
                <w:i/>
                <w:iCs/>
              </w:rPr>
              <w:t xml:space="preserve">-s</w:t>
            </w:r>
          </w:p>
        </w:tc>
        <w:tc>
          <w:tcPr/>
          <w:p>
            <w:pPr>
              <w:pStyle w:val="Compact"/>
            </w:pPr>
            <w:r>
              <w:t xml:space="preserve">im Silben- oder Wortauslaut</w:t>
            </w:r>
          </w:p>
        </w:tc>
        <w:tc>
          <w:tcPr/>
          <w:p>
            <w:pPr>
              <w:pStyle w:val="Compact"/>
            </w:pPr>
            <w:r>
              <w:rPr>
                <w:i/>
                <w:iCs/>
              </w:rPr>
              <w:t xml:space="preserve">lo</w:t>
            </w:r>
            <w:r>
              <w:rPr>
                <w:b/>
                <w:bCs/>
                <w:i/>
                <w:iCs/>
              </w:rPr>
              <w:t xml:space="preserve">h</w:t>
            </w:r>
            <w:r>
              <w:rPr>
                <w:i/>
                <w:iCs/>
              </w:rPr>
              <w:t xml:space="preserve"> </w:t>
            </w:r>
            <w:r>
              <w:rPr>
                <w:i/>
                <w:iCs/>
              </w:rPr>
              <w:t xml:space="preserve">libro</w:t>
            </w:r>
            <w:r>
              <w:rPr>
                <w:b/>
                <w:bCs/>
                <w:i/>
                <w:iCs/>
              </w:rPr>
              <w:t xml:space="preserve">h</w:t>
            </w:r>
          </w:p>
        </w:tc>
        <w:tc>
          <w:tcPr/>
          <w:p>
            <w:pPr>
              <w:pStyle w:val="Compact"/>
            </w:pPr>
            <w:r>
              <w:t xml:space="preserve">—</w:t>
            </w:r>
          </w:p>
        </w:tc>
      </w:tr>
      <w:tr>
        <w:tc>
          <w:tcPr/>
          <w:p>
            <w:pPr>
              <w:pStyle w:val="Compact"/>
            </w:pPr>
            <w:r>
              <w:t xml:space="preserve">Ausfall von intervokalischem</w:t>
            </w:r>
            <w:r>
              <w:t xml:space="preserve"> </w:t>
            </w:r>
            <w:r>
              <w:rPr>
                <w:i/>
                <w:iCs/>
              </w:rPr>
              <w:t xml:space="preserve">-d-</w:t>
            </w:r>
          </w:p>
        </w:tc>
        <w:tc>
          <w:tcPr/>
          <w:p>
            <w:pPr>
              <w:pStyle w:val="Compact"/>
            </w:pPr>
            <w:r>
              <w:t xml:space="preserve">Abschwächung und Ausfall</w:t>
            </w:r>
          </w:p>
        </w:tc>
        <w:tc>
          <w:tcPr/>
          <w:p>
            <w:pPr>
              <w:pStyle w:val="Compact"/>
            </w:pPr>
            <w:r>
              <w:rPr>
                <w:i/>
                <w:iCs/>
              </w:rPr>
              <w:t xml:space="preserve">-ades</w:t>
            </w:r>
            <w:r>
              <w:t xml:space="preserve"> </w:t>
            </w:r>
            <w:r>
              <w:t xml:space="preserve">&gt;</w:t>
            </w:r>
            <w:r>
              <w:t xml:space="preserve"> </w:t>
            </w:r>
            <w:r>
              <w:rPr>
                <w:i/>
                <w:iCs/>
              </w:rPr>
              <w:t xml:space="preserve">-ais</w:t>
            </w:r>
          </w:p>
        </w:tc>
        <w:tc>
          <w:tcPr/>
          <w:p>
            <w:pPr>
              <w:pStyle w:val="Compact"/>
            </w:pPr>
            <w:r>
              <w:t xml:space="preserve">—</w:t>
            </w:r>
          </w:p>
        </w:tc>
      </w:tr>
    </w:tbl>
    <w:p>
      <w:pPr>
        <w:pStyle w:val="BodyText"/>
      </w:pPr>
      <w:r>
        <w:rPr>
          <w:b/>
          <w:bCs/>
        </w:rPr>
        <w:t xml:space="preserve">⭐</w:t>
      </w:r>
      <w:r>
        <w:rPr>
          <w:b/>
          <w:bCs/>
        </w:rPr>
        <w:t xml:space="preserve"> </w:t>
      </w:r>
      <w:r>
        <w:rPr>
          <w:b/>
          <w:bCs/>
          <w:i/>
          <w:iCs/>
        </w:rPr>
        <w:t xml:space="preserve">Dephonologisierung</w:t>
      </w:r>
      <w:r>
        <w:rPr>
          <w:b/>
          <w:bCs/>
        </w:rPr>
        <w:t xml:space="preserve"> </w:t>
      </w:r>
      <w:r>
        <w:rPr>
          <w:b/>
          <w:bCs/>
        </w:rPr>
        <w:t xml:space="preserve">ist der Fachterminus, den du benutzen solltest:</w:t>
      </w:r>
      <w:r>
        <w:t xml:space="preserve"> </w:t>
      </w:r>
      <w:r>
        <w:t xml:space="preserve">Zwei Phoneme, die vorher bedeutungsunterscheidend waren, fallen zu einem zusammen — die Opposition wird „ent-phonologisiert”. Genau dasselbe Prinzip wie bei der Desonorisierung der Sibilanten und beim Zusammenfall von /b/ und /β/ (Kap. 3, §5.1).</w:t>
      </w:r>
    </w:p>
    <w:p>
      <w:pPr>
        <w:pStyle w:val="BlockText"/>
      </w:pPr>
      <w:r>
        <w:t xml:space="preserve">⭐</w:t>
      </w:r>
      <w:r>
        <w:t xml:space="preserve"> </w:t>
      </w:r>
      <w:r>
        <w:rPr>
          <w:b/>
          <w:bCs/>
        </w:rPr>
        <w:t xml:space="preserve">Ein Muster, das sich durch die ganze Periode zieht:</w:t>
      </w:r>
      <w:r>
        <w:t xml:space="preserve"> </w:t>
      </w:r>
      <w:r>
        <w:t xml:space="preserve">Das Mittelspanische ist die Zeit des</w:t>
      </w:r>
      <w:r>
        <w:t xml:space="preserve"> </w:t>
      </w:r>
      <w:r>
        <w:rPr>
          <w:b/>
          <w:bCs/>
        </w:rPr>
        <w:t xml:space="preserve">Oppositionsabbaus</w:t>
      </w:r>
      <w:r>
        <w:t xml:space="preserve"> </w:t>
      </w:r>
      <w:r>
        <w:t xml:space="preserve">in der Phonologie. Sonoritätsopposition der Sibilanten weg, /ʎ/ vs. /j/ weg, /b/ vs. /β/ weg, /r/ vs. /l/ im Auslaut neutralisiert. Wenn du das als</w:t>
      </w:r>
      <w:r>
        <w:t xml:space="preserve"> </w:t>
      </w:r>
      <w:r>
        <w:rPr>
          <w:i/>
          <w:iCs/>
        </w:rPr>
        <w:t xml:space="preserve">ein</w:t>
      </w:r>
      <w:r>
        <w:t xml:space="preserve"> </w:t>
      </w:r>
      <w:r>
        <w:t xml:space="preserve">Prinzip erkennst, musst du nicht vier Einzelfakten lernen.</w:t>
      </w:r>
    </w:p>
    <w:p>
      <w:r>
        <w:pict>
          <v:rect style="width:0;height:1.5pt" o:hralign="center" o:hrstd="t" o:hr="t"/>
        </w:pict>
      </w:r>
    </w:p>
    <w:bookmarkEnd w:id="205"/>
    <w:bookmarkEnd w:id="206"/>
    <w:bookmarkStart w:id="221" w:name="morphologie-und-syntax"/>
    <w:p>
      <w:pPr>
        <w:pStyle w:val="Heading2"/>
      </w:pPr>
      <w:r>
        <w:t xml:space="preserve">4 ⭐⭐ Morphologie und Syntax</w:t>
      </w:r>
    </w:p>
    <w:bookmarkStart w:id="207" w:name="verbflexion-abbau-von-allomorphie"/>
    <w:p>
      <w:pPr>
        <w:pStyle w:val="Heading3"/>
      </w:pPr>
      <w:r>
        <w:t xml:space="preserve">4.1 Verbflexion: Abbau von Allomorphie ⭐</w:t>
      </w:r>
    </w:p>
    <w:p>
      <w:pPr>
        <w:pStyle w:val="FirstParagraph"/>
      </w:pPr>
      <w:r>
        <w:rPr>
          <w:b/>
          <w:bCs/>
        </w:rPr>
        <w:t xml:space="preserve">Allomorphie</w:t>
      </w:r>
      <w:r>
        <w:t xml:space="preserve"> </w:t>
      </w:r>
      <w:r>
        <w:t xml:space="preserve">= ein und dasselbe Morphem hat mehrere Formvarianten (Allomorphe). Im Mittelspanischen wird diese Vielfalt reduziert (HO5, 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Phänomen</w:t>
            </w:r>
          </w:p>
        </w:tc>
        <w:tc>
          <w:tcPr/>
          <w:p>
            <w:pPr>
              <w:pStyle w:val="Compact"/>
            </w:pPr>
            <w:r>
              <w:t xml:space="preserve">Belege</w:t>
            </w:r>
          </w:p>
        </w:tc>
        <w:tc>
          <w:tcPr/>
          <w:p>
            <w:pPr>
              <w:pStyle w:val="Compact"/>
            </w:pPr>
            <w:r>
              <w:t xml:space="preserve">Chronologie</w:t>
            </w:r>
          </w:p>
        </w:tc>
      </w:tr>
      <w:tr>
        <w:tc>
          <w:tcPr/>
          <w:p>
            <w:pPr>
              <w:pStyle w:val="Compact"/>
            </w:pPr>
            <w:r>
              <w:t xml:space="preserve">Alternanz unregelmäßiger Verbformen wird aufgegeben</w:t>
            </w:r>
          </w:p>
        </w:tc>
        <w:tc>
          <w:tcPr/>
          <w:p>
            <w:pPr>
              <w:pStyle w:val="Compact"/>
            </w:pPr>
            <w:r>
              <w:rPr>
                <w:i/>
                <w:iCs/>
              </w:rPr>
              <w:t xml:space="preserve">aver</w:t>
            </w:r>
            <w:r>
              <w:t xml:space="preserve">:</w:t>
            </w:r>
            <w:r>
              <w:t xml:space="preserve"> </w:t>
            </w:r>
            <w:r>
              <w:rPr>
                <w:i/>
                <w:iCs/>
              </w:rPr>
              <w:t xml:space="preserve">hemos</w:t>
            </w:r>
            <w:r>
              <w:t xml:space="preserve">/</w:t>
            </w:r>
            <w:r>
              <w:rPr>
                <w:i/>
                <w:iCs/>
              </w:rPr>
              <w:t xml:space="preserve">avemos</w:t>
            </w:r>
            <w:r>
              <w:t xml:space="preserve">,</w:t>
            </w:r>
            <w:r>
              <w:t xml:space="preserve"> </w:t>
            </w:r>
            <w:r>
              <w:rPr>
                <w:i/>
                <w:iCs/>
              </w:rPr>
              <w:t xml:space="preserve">heis</w:t>
            </w:r>
            <w:r>
              <w:t xml:space="preserve">/</w:t>
            </w:r>
            <w:r>
              <w:rPr>
                <w:i/>
                <w:iCs/>
              </w:rPr>
              <w:t xml:space="preserve">avéis</w:t>
            </w:r>
            <w:r>
              <w:t xml:space="preserve"> </w:t>
            </w:r>
            <w:r>
              <w:t xml:space="preserve">·</w:t>
            </w:r>
            <w:r>
              <w:t xml:space="preserve"> </w:t>
            </w:r>
            <w:r>
              <w:rPr>
                <w:i/>
                <w:iCs/>
              </w:rPr>
              <w:t xml:space="preserve">ir</w:t>
            </w:r>
            <w:r>
              <w:t xml:space="preserve">:</w:t>
            </w:r>
            <w:r>
              <w:t xml:space="preserve"> </w:t>
            </w:r>
            <w:r>
              <w:rPr>
                <w:i/>
                <w:iCs/>
              </w:rPr>
              <w:t xml:space="preserve">vamos</w:t>
            </w:r>
            <w:r>
              <w:t xml:space="preserve">/</w:t>
            </w:r>
            <w:r>
              <w:rPr>
                <w:i/>
                <w:iCs/>
              </w:rPr>
              <w:t xml:space="preserve">vayamos</w:t>
            </w:r>
            <w:r>
              <w:t xml:space="preserve">,</w:t>
            </w:r>
            <w:r>
              <w:t xml:space="preserve"> </w:t>
            </w:r>
            <w:r>
              <w:rPr>
                <w:i/>
                <w:iCs/>
              </w:rPr>
              <w:t xml:space="preserve">vais</w:t>
            </w:r>
            <w:r>
              <w:t xml:space="preserve">/</w:t>
            </w:r>
            <w:r>
              <w:rPr>
                <w:i/>
                <w:iCs/>
              </w:rPr>
              <w:t xml:space="preserve">vayáis</w:t>
            </w:r>
          </w:p>
        </w:tc>
        <w:tc>
          <w:tcPr/>
          <w:p>
            <w:pPr>
              <w:pStyle w:val="Compact"/>
            </w:pPr>
            <w:r>
              <w:t xml:space="preserve">„bis zu Beginn des</w:t>
            </w:r>
            <w:r>
              <w:t xml:space="preserve"> </w:t>
            </w:r>
            <w:r>
              <w:rPr>
                <w:b/>
                <w:bCs/>
              </w:rPr>
              <w:t xml:space="preserve">17. Jh.s</w:t>
            </w:r>
            <w:r>
              <w:t xml:space="preserve"> </w:t>
            </w:r>
            <w:r>
              <w:t xml:space="preserve">zugunsten der heutigen Formen”</w:t>
            </w:r>
          </w:p>
        </w:tc>
      </w:tr>
      <w:tr>
        <w:tc>
          <w:tcPr/>
          <w:p>
            <w:pPr>
              <w:pStyle w:val="Compact"/>
            </w:pPr>
            <w:r>
              <w:rPr>
                <w:b/>
                <w:bCs/>
              </w:rPr>
              <w:t xml:space="preserve">Analogiebildung</w:t>
            </w:r>
            <w:r>
              <w:t xml:space="preserve"> </w:t>
            </w:r>
            <w:r>
              <w:t xml:space="preserve">bei der 1. Person Singular</w:t>
            </w:r>
          </w:p>
        </w:tc>
        <w:tc>
          <w:tcPr/>
          <w:p>
            <w:pPr>
              <w:pStyle w:val="Compact"/>
            </w:pPr>
            <w:r>
              <w:rPr>
                <w:i/>
                <w:iCs/>
              </w:rPr>
              <w:t xml:space="preserve">so</w:t>
            </w:r>
            <w:r>
              <w:t xml:space="preserve"> </w:t>
            </w:r>
            <w:r>
              <w:t xml:space="preserve">&gt;</w:t>
            </w:r>
            <w:r>
              <w:t xml:space="preserve"> </w:t>
            </w:r>
            <w:r>
              <w:rPr>
                <w:b/>
                <w:bCs/>
              </w:rPr>
              <w:t xml:space="preserve">soy</w:t>
            </w:r>
            <w:r>
              <w:t xml:space="preserve">,</w:t>
            </w:r>
            <w:r>
              <w:t xml:space="preserve"> </w:t>
            </w:r>
            <w:r>
              <w:rPr>
                <w:i/>
                <w:iCs/>
              </w:rPr>
              <w:t xml:space="preserve">do</w:t>
            </w:r>
            <w:r>
              <w:t xml:space="preserve"> </w:t>
            </w:r>
            <w:r>
              <w:t xml:space="preserve">&gt;</w:t>
            </w:r>
            <w:r>
              <w:t xml:space="preserve"> </w:t>
            </w:r>
            <w:r>
              <w:rPr>
                <w:b/>
                <w:bCs/>
              </w:rPr>
              <w:t xml:space="preserve">doy</w:t>
            </w:r>
            <w:r>
              <w:t xml:space="preserve">,</w:t>
            </w:r>
            <w:r>
              <w:t xml:space="preserve"> </w:t>
            </w:r>
            <w:r>
              <w:rPr>
                <w:i/>
                <w:iCs/>
              </w:rPr>
              <w:t xml:space="preserve">vo</w:t>
            </w:r>
            <w:r>
              <w:t xml:space="preserve"> </w:t>
            </w:r>
            <w:r>
              <w:t xml:space="preserve">&gt;</w:t>
            </w:r>
            <w:r>
              <w:t xml:space="preserve"> </w:t>
            </w:r>
            <w:r>
              <w:rPr>
                <w:b/>
                <w:bCs/>
              </w:rPr>
              <w:t xml:space="preserve">voy</w:t>
            </w:r>
            <w:r>
              <w:t xml:space="preserve">,</w:t>
            </w:r>
            <w:r>
              <w:t xml:space="preserve"> </w:t>
            </w:r>
            <w:r>
              <w:rPr>
                <w:i/>
                <w:iCs/>
              </w:rPr>
              <w:t xml:space="preserve">estó</w:t>
            </w:r>
            <w:r>
              <w:t xml:space="preserve"> </w:t>
            </w:r>
            <w:r>
              <w:t xml:space="preserve">&gt;</w:t>
            </w:r>
            <w:r>
              <w:t xml:space="preserve"> </w:t>
            </w:r>
            <w:r>
              <w:rPr>
                <w:b/>
                <w:bCs/>
              </w:rPr>
              <w:t xml:space="preserve">estoy</w:t>
            </w:r>
          </w:p>
        </w:tc>
        <w:tc>
          <w:tcPr/>
          <w:p>
            <w:pPr>
              <w:pStyle w:val="Compact"/>
            </w:pPr>
            <w:r>
              <w:t xml:space="preserve">—</w:t>
            </w:r>
          </w:p>
        </w:tc>
      </w:tr>
      <w:tr>
        <w:tc>
          <w:tcPr/>
          <w:p>
            <w:pPr>
              <w:pStyle w:val="Compact"/>
            </w:pPr>
            <w:r>
              <w:rPr>
                <w:b/>
                <w:bCs/>
              </w:rPr>
              <w:t xml:space="preserve">Schwund des intervokalischen</w:t>
            </w:r>
            <w:r>
              <w:rPr>
                <w:b/>
                <w:bCs/>
              </w:rPr>
              <w:t xml:space="preserve"> </w:t>
            </w:r>
            <w:r>
              <w:rPr>
                <w:b/>
                <w:bCs/>
                <w:i/>
                <w:iCs/>
              </w:rPr>
              <w:t xml:space="preserve">-d-</w:t>
            </w:r>
            <w:r>
              <w:t xml:space="preserve"> </w:t>
            </w:r>
            <w:r>
              <w:t xml:space="preserve">in der 2. Person Plural</w:t>
            </w:r>
          </w:p>
        </w:tc>
        <w:tc>
          <w:tcPr/>
          <w:p>
            <w:pPr>
              <w:pStyle w:val="Compact"/>
            </w:pPr>
            <w:r>
              <w:rPr>
                <w:i/>
                <w:iCs/>
              </w:rPr>
              <w:t xml:space="preserve">amades</w:t>
            </w:r>
            <w:r>
              <w:t xml:space="preserve"> </w:t>
            </w:r>
            <w:r>
              <w:t xml:space="preserve">&gt;</w:t>
            </w:r>
            <w:r>
              <w:t xml:space="preserve"> </w:t>
            </w:r>
            <w:r>
              <w:rPr>
                <w:i/>
                <w:iCs/>
              </w:rPr>
              <w:t xml:space="preserve">amaes</w:t>
            </w:r>
          </w:p>
        </w:tc>
        <w:tc>
          <w:tcPr/>
          <w:p>
            <w:pPr>
              <w:pStyle w:val="Compact"/>
            </w:pPr>
            <w:r>
              <w:t xml:space="preserve">„schwindet bis</w:t>
            </w:r>
            <w:r>
              <w:t xml:space="preserve"> </w:t>
            </w:r>
            <w:r>
              <w:rPr>
                <w:b/>
                <w:bCs/>
              </w:rPr>
              <w:t xml:space="preserve">Mitte des 15. Jh.s</w:t>
            </w:r>
            <w:r>
              <w:t xml:space="preserve">”</w:t>
            </w:r>
          </w:p>
        </w:tc>
      </w:tr>
    </w:tbl>
    <w:p>
      <w:pPr>
        <w:pStyle w:val="BodyText"/>
      </w:pPr>
      <w:r>
        <w:rPr>
          <w:b/>
          <w:bCs/>
        </w:rPr>
        <w:t xml:space="preserve">⭐ Die Fortsetzung des</w:t>
      </w:r>
      <w:r>
        <w:rPr>
          <w:b/>
          <w:bCs/>
        </w:rPr>
        <w:t xml:space="preserve"> </w:t>
      </w:r>
      <w:r>
        <w:rPr>
          <w:b/>
          <w:bCs/>
          <w:i/>
          <w:iCs/>
        </w:rPr>
        <w:t xml:space="preserve">-d-</w:t>
      </w:r>
      <w:r>
        <w:rPr>
          <w:b/>
          <w:bCs/>
        </w:rPr>
        <w:t xml:space="preserve">-Schwunds ist prüfungsrelevant, weil sie den Voseo erklärt</w:t>
      </w:r>
      <w:r>
        <w:t xml:space="preserve"> </w:t>
      </w:r>
      <w:r>
        <w:t xml:space="preserve">(HO5, 2.2):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Formen</w:t>
            </w:r>
          </w:p>
        </w:tc>
      </w:tr>
      <w:tr>
        <w:tc>
          <w:tcPr/>
          <w:p>
            <w:pPr>
              <w:pStyle w:val="Compact"/>
            </w:pPr>
            <w:r>
              <w:t xml:space="preserve">bis Mitte 15. Jh.</w:t>
            </w:r>
          </w:p>
        </w:tc>
        <w:tc>
          <w:tcPr/>
          <w:p>
            <w:pPr>
              <w:pStyle w:val="Compact"/>
            </w:pPr>
            <w:r>
              <w:rPr>
                <w:i/>
                <w:iCs/>
              </w:rPr>
              <w:t xml:space="preserve">amades</w:t>
            </w:r>
            <w:r>
              <w:t xml:space="preserve"> </w:t>
            </w:r>
            <w:r>
              <w:t xml:space="preserve">&gt;</w:t>
            </w:r>
            <w:r>
              <w:t xml:space="preserve"> </w:t>
            </w:r>
            <w:r>
              <w:rPr>
                <w:i/>
                <w:iCs/>
              </w:rPr>
              <w:t xml:space="preserve">amaes</w:t>
            </w:r>
          </w:p>
        </w:tc>
      </w:tr>
      <w:tr>
        <w:tc>
          <w:tcPr/>
          <w:p>
            <w:pPr>
              <w:pStyle w:val="Compact"/>
            </w:pPr>
            <w:r>
              <w:rPr>
                <w:b/>
                <w:bCs/>
              </w:rPr>
              <w:t xml:space="preserve">1. Hälfte 16. Jh.</w:t>
            </w:r>
          </w:p>
        </w:tc>
        <w:tc>
          <w:tcPr/>
          <w:p>
            <w:pPr>
              <w:pStyle w:val="Compact"/>
            </w:pPr>
            <w:r>
              <w:t xml:space="preserve">Alternation</w:t>
            </w:r>
            <w:r>
              <w:t xml:space="preserve"> </w:t>
            </w:r>
            <w:r>
              <w:rPr>
                <w:i/>
                <w:iCs/>
              </w:rPr>
              <w:t xml:space="preserve">amaes</w:t>
            </w:r>
            <w:r>
              <w:t xml:space="preserve">,</w:t>
            </w:r>
            <w:r>
              <w:t xml:space="preserve"> </w:t>
            </w:r>
            <w:r>
              <w:rPr>
                <w:i/>
                <w:iCs/>
              </w:rPr>
              <w:t xml:space="preserve">amáis</w:t>
            </w:r>
            <w:r>
              <w:t xml:space="preserve"> </w:t>
            </w:r>
            <w:r>
              <w:rPr>
                <w:b/>
                <w:bCs/>
              </w:rPr>
              <w:t xml:space="preserve">sowie kontrahiertes</w:t>
            </w:r>
            <w:r>
              <w:rPr>
                <w:b/>
                <w:bCs/>
              </w:rPr>
              <w:t xml:space="preserve"> </w:t>
            </w:r>
            <w:r>
              <w:rPr>
                <w:b/>
                <w:bCs/>
                <w:i/>
                <w:iCs/>
              </w:rPr>
              <w:t xml:space="preserve">amás</w:t>
            </w:r>
          </w:p>
        </w:tc>
      </w:tr>
      <w:tr>
        <w:tc>
          <w:tcPr/>
          <w:p>
            <w:pPr>
              <w:pStyle w:val="Compact"/>
            </w:pPr>
            <w:r>
              <w:t xml:space="preserve">Endzustand</w:t>
            </w:r>
          </w:p>
        </w:tc>
        <w:tc>
          <w:tcPr/>
          <w:p>
            <w:pPr>
              <w:pStyle w:val="Compact"/>
            </w:pPr>
            <w:r>
              <w:t xml:space="preserve">In</w:t>
            </w:r>
            <w:r>
              <w:t xml:space="preserve"> </w:t>
            </w:r>
            <w:r>
              <w:rPr>
                <w:b/>
                <w:bCs/>
              </w:rPr>
              <w:t xml:space="preserve">Spanien und weiten Teilen Lateinamerikas</w:t>
            </w:r>
            <w:r>
              <w:t xml:space="preserve"> </w:t>
            </w:r>
            <w:r>
              <w:t xml:space="preserve">setzt sich</w:t>
            </w:r>
            <w:r>
              <w:t xml:space="preserve"> </w:t>
            </w:r>
            <w:r>
              <w:rPr>
                <w:b/>
                <w:bCs/>
                <w:i/>
                <w:iCs/>
              </w:rPr>
              <w:t xml:space="preserve">amáis</w:t>
            </w:r>
            <w:r>
              <w:t xml:space="preserve"> </w:t>
            </w:r>
            <w:r>
              <w:t xml:space="preserve">durch; in</w:t>
            </w:r>
            <w:r>
              <w:t xml:space="preserve"> </w:t>
            </w:r>
            <w:r>
              <w:rPr>
                <w:b/>
                <w:bCs/>
              </w:rPr>
              <w:t xml:space="preserve">Mittelamerika und am Río de la Plata</w:t>
            </w:r>
            <w:r>
              <w:t xml:space="preserve"> </w:t>
            </w:r>
            <w:r>
              <w:t xml:space="preserve">(dem</w:t>
            </w:r>
            <w:r>
              <w:t xml:space="preserve"> </w:t>
            </w:r>
            <w:r>
              <w:rPr>
                <w:b/>
                <w:bCs/>
              </w:rPr>
              <w:t xml:space="preserve">Voseo-Gebiet</w:t>
            </w:r>
            <w:r>
              <w:t xml:space="preserve">) bleibt die kontrahierte Form</w:t>
            </w:r>
            <w:r>
              <w:t xml:space="preserve"> </w:t>
            </w:r>
            <w:r>
              <w:rPr>
                <w:b/>
                <w:bCs/>
                <w:i/>
                <w:iCs/>
              </w:rPr>
              <w:t xml:space="preserve">amás</w:t>
            </w:r>
          </w:p>
        </w:tc>
      </w:tr>
    </w:tbl>
    <w:p>
      <w:pPr>
        <w:pStyle w:val="BlockText"/>
      </w:pPr>
      <w:r>
        <w:t xml:space="preserve">⭐</w:t>
      </w:r>
      <w:r>
        <w:t xml:space="preserve"> </w:t>
      </w:r>
      <w:r>
        <w:rPr>
          <w:b/>
          <w:bCs/>
        </w:rPr>
        <w:t xml:space="preserve">Hier verbinden sich Phonologie und Varietätenlinguistik.</w:t>
      </w:r>
      <w:r>
        <w:t xml:space="preserve"> </w:t>
      </w:r>
      <w:r>
        <w:t xml:space="preserve">Das argentinische</w:t>
      </w:r>
      <w:r>
        <w:t xml:space="preserve"> </w:t>
      </w:r>
      <w:r>
        <w:rPr>
          <w:i/>
          <w:iCs/>
        </w:rPr>
        <w:t xml:space="preserve">vos amás</w:t>
      </w:r>
      <w:r>
        <w:t xml:space="preserve"> </w:t>
      </w:r>
      <w:r>
        <w:t xml:space="preserve">ist kein „Fehler” und keine Neuerung, sondern das</w:t>
      </w:r>
      <w:r>
        <w:t xml:space="preserve"> </w:t>
      </w:r>
      <w:r>
        <w:rPr>
          <w:b/>
          <w:bCs/>
        </w:rPr>
        <w:t xml:space="preserve">Überleben einer mittelspanischen Variante</w:t>
      </w:r>
      <w:r>
        <w:t xml:space="preserve">. Wenn du in einer Klausurantwort erklären kannst, dass</w:t>
      </w:r>
      <w:r>
        <w:t xml:space="preserve"> </w:t>
      </w:r>
      <w:r>
        <w:rPr>
          <w:i/>
          <w:iCs/>
        </w:rPr>
        <w:t xml:space="preserve">amás</w:t>
      </w:r>
      <w:r>
        <w:t xml:space="preserve"> </w:t>
      </w:r>
      <w:r>
        <w:t xml:space="preserve">aus</w:t>
      </w:r>
      <w:r>
        <w:t xml:space="preserve"> </w:t>
      </w:r>
      <w:r>
        <w:rPr>
          <w:i/>
          <w:iCs/>
        </w:rPr>
        <w:t xml:space="preserve">amades</w:t>
      </w:r>
      <w:r>
        <w:t xml:space="preserve"> </w:t>
      </w:r>
      <w:r>
        <w:t xml:space="preserve">über</w:t>
      </w:r>
      <w:r>
        <w:t xml:space="preserve"> </w:t>
      </w:r>
      <w:r>
        <w:rPr>
          <w:i/>
          <w:iCs/>
        </w:rPr>
        <w:t xml:space="preserve">amaes</w:t>
      </w:r>
      <w:r>
        <w:t xml:space="preserve"> </w:t>
      </w:r>
      <w:r>
        <w:t xml:space="preserve">entstand und in der Río-de-la-Plata-Region konserviert wurde, hast du einen echten sprachhistorischen Zusammenhang gezeigt.</w:t>
      </w:r>
    </w:p>
    <w:bookmarkEnd w:id="207"/>
    <w:bookmarkStart w:id="208" w:name="verbalkategorien"/>
    <w:p>
      <w:pPr>
        <w:pStyle w:val="Heading3"/>
      </w:pPr>
      <w:r>
        <w:t xml:space="preserve">4.2 Verbalkategorien ⭐⭐</w:t>
      </w:r>
    </w:p>
    <w:p>
      <w:pPr>
        <w:pStyle w:val="FirstParagraph"/>
      </w:pPr>
      <w:r>
        <w:rPr>
          <w:b/>
          <w:bCs/>
        </w:rPr>
        <w:t xml:space="preserve">Zwei Entwicklungen, beide ⭐⭐, weil beide Datierungsmerkmale liefern:</w:t>
      </w:r>
    </w:p>
    <w:p>
      <w:pPr>
        <w:pStyle w:val="BodyText"/>
      </w:pPr>
      <w:r>
        <w:rPr>
          <w:b/>
          <w:bCs/>
        </w:rPr>
        <w:t xml:space="preserve">(1)</w:t>
      </w:r>
      <w:r>
        <w:rPr>
          <w:b/>
          <w:bCs/>
        </w:rPr>
        <w:t xml:space="preserve"> </w:t>
      </w:r>
      <w:r>
        <w:rPr>
          <w:b/>
          <w:bCs/>
          <w:i/>
          <w:iCs/>
        </w:rPr>
        <w:t xml:space="preserve">Aver</w:t>
      </w:r>
      <w:r>
        <w:rPr>
          <w:b/>
          <w:bCs/>
        </w:rPr>
        <w:t xml:space="preserve"> </w:t>
      </w:r>
      <w:r>
        <w:rPr>
          <w:b/>
          <w:bCs/>
        </w:rPr>
        <w:t xml:space="preserve">wird zum alleinigen Auxiliar</w:t>
      </w:r>
      <w:r>
        <w:t xml:space="preserve"> </w:t>
      </w:r>
      <w:r>
        <w:t xml:space="preserve">(HO5, 2.2):</w:t>
      </w:r>
    </w:p>
    <w:p>
      <w:pPr>
        <w:pStyle w:val="Compact"/>
        <w:numPr>
          <w:ilvl w:val="0"/>
          <w:numId w:val="1076"/>
        </w:numPr>
      </w:pPr>
      <w:r>
        <w:t xml:space="preserve">„Hilfsverb</w:t>
      </w:r>
      <w:r>
        <w:t xml:space="preserve"> </w:t>
      </w:r>
      <w:r>
        <w:rPr>
          <w:i/>
          <w:iCs/>
        </w:rPr>
        <w:t xml:space="preserve">aver</w:t>
      </w:r>
      <w:r>
        <w:t xml:space="preserve"> </w:t>
      </w:r>
      <w:r>
        <w:t xml:space="preserve">wird im Lauf des</w:t>
      </w:r>
      <w:r>
        <w:t xml:space="preserve"> </w:t>
      </w:r>
      <w:r>
        <w:rPr>
          <w:b/>
          <w:bCs/>
        </w:rPr>
        <w:t xml:space="preserve">16. Jh.s</w:t>
      </w:r>
      <w:r>
        <w:t xml:space="preserve"> </w:t>
      </w:r>
      <w:r>
        <w:t xml:space="preserve">zum</w:t>
      </w:r>
      <w:r>
        <w:t xml:space="preserve"> </w:t>
      </w:r>
      <w:r>
        <w:rPr>
          <w:b/>
          <w:bCs/>
        </w:rPr>
        <w:t xml:space="preserve">alleinigen Auxiliar</w:t>
      </w:r>
      <w:r>
        <w:t xml:space="preserve"> </w:t>
      </w:r>
      <w:r>
        <w:t xml:space="preserve">für zusammengesetzte Zeiten.”</w:t>
      </w:r>
    </w:p>
    <w:p>
      <w:pPr>
        <w:pStyle w:val="Compact"/>
        <w:numPr>
          <w:ilvl w:val="0"/>
          <w:numId w:val="1076"/>
        </w:numPr>
      </w:pPr>
      <w:r>
        <w:rPr>
          <w:b/>
          <w:bCs/>
        </w:rPr>
        <w:t xml:space="preserve">Konsequenz:</w:t>
      </w:r>
      <w:r>
        <w:t xml:space="preserve"> </w:t>
      </w:r>
      <w:r>
        <w:t xml:space="preserve">Das Perfektauxiliar</w:t>
      </w:r>
      <w:r>
        <w:t xml:space="preserve"> </w:t>
      </w:r>
      <w:r>
        <w:rPr>
          <w:i/>
          <w:iCs/>
        </w:rPr>
        <w:t xml:space="preserve">ser</w:t>
      </w:r>
      <w:r>
        <w:t xml:space="preserve"> </w:t>
      </w:r>
      <w:r>
        <w:t xml:space="preserve">verschwindet. → Kap. 3, §4.1. Ein Satz mit</w:t>
      </w:r>
      <w:r>
        <w:t xml:space="preserve"> </w:t>
      </w:r>
      <w:r>
        <w:rPr>
          <w:i/>
          <w:iCs/>
        </w:rPr>
        <w:t xml:space="preserve">son idos</w:t>
      </w:r>
      <w:r>
        <w:t xml:space="preserve"> </w:t>
      </w:r>
      <w:r>
        <w:t xml:space="preserve">oder</w:t>
      </w:r>
      <w:r>
        <w:t xml:space="preserve"> </w:t>
      </w:r>
      <w:r>
        <w:rPr>
          <w:i/>
          <w:iCs/>
        </w:rPr>
        <w:t xml:space="preserve">eran entrados</w:t>
      </w:r>
      <w:r>
        <w:t xml:space="preserve"> </w:t>
      </w:r>
      <w:r>
        <w:t xml:space="preserve">liegt also</w:t>
      </w:r>
      <w:r>
        <w:t xml:space="preserve"> </w:t>
      </w:r>
      <w:r>
        <w:rPr>
          <w:b/>
          <w:bCs/>
        </w:rPr>
        <w:t xml:space="preserve">vor ca. 1600</w:t>
      </w:r>
      <w:r>
        <w:t xml:space="preserve">.</w:t>
      </w:r>
    </w:p>
    <w:p>
      <w:pPr>
        <w:pStyle w:val="Compact"/>
        <w:numPr>
          <w:ilvl w:val="0"/>
          <w:numId w:val="1076"/>
        </w:numPr>
      </w:pPr>
      <w:r>
        <w:rPr>
          <w:b/>
          <w:bCs/>
        </w:rPr>
        <w:t xml:space="preserve">Zusätzlich:</w:t>
      </w:r>
      <w:r>
        <w:t xml:space="preserve"> </w:t>
      </w:r>
      <w:r>
        <w:t xml:space="preserve">„</w:t>
      </w:r>
      <w:r>
        <w:rPr>
          <w:i/>
          <w:iCs/>
        </w:rPr>
        <w:t xml:space="preserve">Aver</w:t>
      </w:r>
      <w:r>
        <w:t xml:space="preserve"> </w:t>
      </w:r>
      <w:r>
        <w:t xml:space="preserve">verliert lexikalische Bedeutung, also seine Fähigkeit,</w:t>
      </w:r>
      <w:r>
        <w:t xml:space="preserve"> </w:t>
      </w:r>
      <w:r>
        <w:rPr>
          <w:b/>
          <w:bCs/>
        </w:rPr>
        <w:t xml:space="preserve">Possession</w:t>
      </w:r>
      <w:r>
        <w:t xml:space="preserve"> </w:t>
      </w:r>
      <w:r>
        <w:t xml:space="preserve">auszudrücken; diese Funktion wird nun ausschließlich von</w:t>
      </w:r>
      <w:r>
        <w:t xml:space="preserve"> </w:t>
      </w:r>
      <w:r>
        <w:rPr>
          <w:b/>
          <w:bCs/>
          <w:i/>
          <w:iCs/>
        </w:rPr>
        <w:t xml:space="preserve">tener</w:t>
      </w:r>
      <w:r>
        <w:t xml:space="preserve"> </w:t>
      </w:r>
      <w:r>
        <w:t xml:space="preserve">übernommen.”</w:t>
      </w:r>
    </w:p>
    <w:p>
      <w:pPr>
        <w:pStyle w:val="BlockText"/>
      </w:pPr>
      <w:r>
        <w:t xml:space="preserve">⭐</w:t>
      </w:r>
      <w:r>
        <w:t xml:space="preserve"> </w:t>
      </w:r>
      <w:r>
        <w:rPr>
          <w:b/>
          <w:bCs/>
        </w:rPr>
        <w:t xml:space="preserve">Das ist ein sauberer Grammatikalisierungsabschluss.</w:t>
      </w:r>
      <w:r>
        <w:t xml:space="preserve"> </w:t>
      </w:r>
      <w:r>
        <w:rPr>
          <w:i/>
          <w:iCs/>
        </w:rPr>
        <w:t xml:space="preserve">Haber</w:t>
      </w:r>
      <w:r>
        <w:t xml:space="preserve"> </w:t>
      </w:r>
      <w:r>
        <w:t xml:space="preserve">war einmal ein Vollverb ‚haben, besitzen’ (Kap. 1, §3). Am Ende dieser Periode ist es</w:t>
      </w:r>
      <w:r>
        <w:t xml:space="preserve"> </w:t>
      </w:r>
      <w:r>
        <w:rPr>
          <w:b/>
          <w:bCs/>
        </w:rPr>
        <w:t xml:space="preserve">nur noch</w:t>
      </w:r>
      <w:r>
        <w:t xml:space="preserve"> </w:t>
      </w:r>
      <w:r>
        <w:t xml:space="preserve">Hilfsverb — die lexikalische Bedeutung ist vollständig an</w:t>
      </w:r>
      <w:r>
        <w:t xml:space="preserve"> </w:t>
      </w:r>
      <w:r>
        <w:rPr>
          <w:i/>
          <w:iCs/>
        </w:rPr>
        <w:t xml:space="preserve">tener</w:t>
      </w:r>
      <w:r>
        <w:t xml:space="preserve"> </w:t>
      </w:r>
      <w:r>
        <w:t xml:space="preserve">abgegeben. Deshalb sagt man heute</w:t>
      </w:r>
      <w:r>
        <w:t xml:space="preserve"> </w:t>
      </w:r>
      <w:r>
        <w:rPr>
          <w:i/>
          <w:iCs/>
        </w:rPr>
        <w:t xml:space="preserve">tengo un coche</w:t>
      </w:r>
      <w:r>
        <w:t xml:space="preserve">, aber</w:t>
      </w:r>
      <w:r>
        <w:t xml:space="preserve"> </w:t>
      </w:r>
      <w:r>
        <w:rPr>
          <w:i/>
          <w:iCs/>
        </w:rPr>
        <w:t xml:space="preserve">he comprado un coche</w:t>
      </w:r>
      <w:r>
        <w:t xml:space="preserve">.</w:t>
      </w:r>
      <w:r>
        <w:t xml:space="preserve"> </w:t>
      </w:r>
      <w:r>
        <w:rPr>
          <w:b/>
          <w:bCs/>
        </w:rPr>
        <w:t xml:space="preserve">Ein Verb hat sich in zwei Funktionen aufgeteilt.</w:t>
      </w:r>
    </w:p>
    <w:p>
      <w:pPr>
        <w:pStyle w:val="FirstParagraph"/>
      </w:pPr>
      <w:r>
        <w:rPr>
          <w:b/>
          <w:bCs/>
        </w:rPr>
        <w:t xml:space="preserve">(2) Das Ende der Mesoklise</w:t>
      </w:r>
      <w:r>
        <w:t xml:space="preserve"> </w:t>
      </w:r>
      <w:r>
        <w:t xml:space="preserve">(HO5, 2.2):</w:t>
      </w:r>
    </w:p>
    <w:p>
      <w:pPr>
        <w:pStyle w:val="Compact"/>
        <w:numPr>
          <w:ilvl w:val="0"/>
          <w:numId w:val="1077"/>
        </w:numPr>
      </w:pPr>
      <w:r>
        <w:t xml:space="preserve">„Einfügung eines Pronomens zwischen Infinitiv und jeweiliger Flexionsform des Futurs bzw. des Konditionals ist im</w:t>
      </w:r>
      <w:r>
        <w:t xml:space="preserve"> </w:t>
      </w:r>
      <w:r>
        <w:rPr>
          <w:b/>
          <w:bCs/>
        </w:rPr>
        <w:t xml:space="preserve">17. Jh. nicht mehr möglich</w:t>
      </w:r>
      <w:r>
        <w:t xml:space="preserve">.”</w:t>
      </w:r>
    </w:p>
    <w:p>
      <w:pPr>
        <w:pStyle w:val="Compact"/>
        <w:numPr>
          <w:ilvl w:val="0"/>
          <w:numId w:val="1077"/>
        </w:numPr>
      </w:pPr>
      <w:r>
        <w:t xml:space="preserve">Beleg:</w:t>
      </w:r>
      <w:r>
        <w:t xml:space="preserve"> </w:t>
      </w:r>
      <w:r>
        <w:rPr>
          <w:b/>
          <w:bCs/>
          <w:i/>
          <w:iCs/>
        </w:rPr>
        <w:t xml:space="preserve">te veré</w:t>
      </w:r>
      <w:r>
        <w:rPr>
          <w:b/>
          <w:bCs/>
        </w:rPr>
        <w:t xml:space="preserve"> </w:t>
      </w:r>
      <w:r>
        <w:rPr>
          <w:b/>
          <w:bCs/>
        </w:rPr>
        <w:t xml:space="preserve">statt</w:t>
      </w:r>
      <w:r>
        <w:rPr>
          <w:b/>
          <w:bCs/>
        </w:rPr>
        <w:t xml:space="preserve"> </w:t>
      </w:r>
      <w:r>
        <w:rPr>
          <w:b/>
          <w:bCs/>
          <w:i/>
          <w:iCs/>
        </w:rPr>
        <w:t xml:space="preserve">ver te he</w:t>
      </w:r>
      <w:r>
        <w:t xml:space="preserve">.</w:t>
      </w:r>
    </w:p>
    <w:p>
      <w:pPr>
        <w:pStyle w:val="Compact"/>
        <w:numPr>
          <w:ilvl w:val="0"/>
          <w:numId w:val="1077"/>
        </w:numPr>
      </w:pPr>
      <w:r>
        <w:rPr>
          <w:b/>
          <w:bCs/>
        </w:rPr>
        <w:t xml:space="preserve">Die Begründung:</w:t>
      </w:r>
      <w:r>
        <w:t xml:space="preserve"> </w:t>
      </w:r>
      <w:r>
        <w:t xml:space="preserve">„Grammatikalisierungsprozess der ursprünglich analytischen Formen ist</w:t>
      </w:r>
      <w:r>
        <w:t xml:space="preserve"> </w:t>
      </w:r>
      <w:r>
        <w:rPr>
          <w:b/>
          <w:bCs/>
        </w:rPr>
        <w:t xml:space="preserve">abgeschlossen</w:t>
      </w:r>
      <w:r>
        <w:t xml:space="preserve">; Futur und Konditional werden nunmehr als</w:t>
      </w:r>
      <w:r>
        <w:t xml:space="preserve"> </w:t>
      </w:r>
      <w:r>
        <w:rPr>
          <w:b/>
          <w:bCs/>
        </w:rPr>
        <w:t xml:space="preserve">synthetische</w:t>
      </w:r>
      <w:r>
        <w:t xml:space="preserve"> </w:t>
      </w:r>
      <w:r>
        <w:t xml:space="preserve">Formen interpretiert.”</w:t>
      </w:r>
    </w:p>
    <w:p>
      <w:pPr>
        <w:pStyle w:val="FirstParagraph"/>
      </w:pPr>
      <w:r>
        <w:t xml:space="preserve">→ Vollständige Erklärung: Kap. 1, §3 („Der Bumerang”) und Kap. 3, §4.3.</w:t>
      </w:r>
    </w:p>
    <w:bookmarkEnd w:id="208"/>
    <w:bookmarkStart w:id="209" w:name="subjektpronomen"/>
    <w:p>
      <w:pPr>
        <w:pStyle w:val="Heading3"/>
      </w:pPr>
      <w:r>
        <w:t xml:space="preserve">4.3 Subjektpronomen ⭐</w:t>
      </w:r>
    </w:p>
    <w:p>
      <w:pPr>
        <w:pStyle w:val="FirstParagraph"/>
      </w:pPr>
      <w:r>
        <w:t xml:space="preserve">Die Formen</w:t>
      </w:r>
      <w:r>
        <w:t xml:space="preserve"> </w:t>
      </w:r>
      <w:r>
        <w:rPr>
          <w:b/>
          <w:bCs/>
          <w:i/>
          <w:iCs/>
        </w:rPr>
        <w:t xml:space="preserve">nosotros</w:t>
      </w:r>
      <w:r>
        <w:t xml:space="preserve"> </w:t>
      </w:r>
      <w:r>
        <w:t xml:space="preserve">(&lt;</w:t>
      </w:r>
      <w:r>
        <w:t xml:space="preserve"> </w:t>
      </w:r>
      <w:r>
        <w:rPr>
          <w:i/>
          <w:iCs/>
        </w:rPr>
        <w:t xml:space="preserve">nos</w:t>
      </w:r>
      <w:r>
        <w:t xml:space="preserve"> </w:t>
      </w:r>
      <w:r>
        <w:t xml:space="preserve">+</w:t>
      </w:r>
      <w:r>
        <w:t xml:space="preserve"> </w:t>
      </w:r>
      <w:r>
        <w:rPr>
          <w:i/>
          <w:iCs/>
        </w:rPr>
        <w:t xml:space="preserve">otros</w:t>
      </w:r>
      <w:r>
        <w:t xml:space="preserve">) und</w:t>
      </w:r>
      <w:r>
        <w:t xml:space="preserve"> </w:t>
      </w:r>
      <w:r>
        <w:rPr>
          <w:b/>
          <w:bCs/>
          <w:i/>
          <w:iCs/>
        </w:rPr>
        <w:t xml:space="preserve">vosotros</w:t>
      </w:r>
      <w:r>
        <w:t xml:space="preserve"> </w:t>
      </w:r>
      <w:r>
        <w:t xml:space="preserve">(&lt;</w:t>
      </w:r>
      <w:r>
        <w:t xml:space="preserve"> </w:t>
      </w:r>
      <w:r>
        <w:rPr>
          <w:i/>
          <w:iCs/>
        </w:rPr>
        <w:t xml:space="preserve">vos</w:t>
      </w:r>
      <w:r>
        <w:t xml:space="preserve"> </w:t>
      </w:r>
      <w:r>
        <w:t xml:space="preserve">+</w:t>
      </w:r>
      <w:r>
        <w:t xml:space="preserve"> </w:t>
      </w:r>
      <w:r>
        <w:rPr>
          <w:i/>
          <w:iCs/>
        </w:rPr>
        <w:t xml:space="preserve">otros</w:t>
      </w:r>
      <w:r>
        <w:t xml:space="preserve">) „verlieren betonenden Charakter und setzen sich gegenüber</w:t>
      </w:r>
      <w:r>
        <w:t xml:space="preserve"> </w:t>
      </w:r>
      <w:r>
        <w:rPr>
          <w:i/>
          <w:iCs/>
        </w:rPr>
        <w:t xml:space="preserve">nos</w:t>
      </w:r>
      <w:r>
        <w:t xml:space="preserve"> </w:t>
      </w:r>
      <w:r>
        <w:t xml:space="preserve">und</w:t>
      </w:r>
      <w:r>
        <w:t xml:space="preserve"> </w:t>
      </w:r>
      <w:r>
        <w:rPr>
          <w:i/>
          <w:iCs/>
        </w:rPr>
        <w:t xml:space="preserve">vos</w:t>
      </w:r>
      <w:r>
        <w:t xml:space="preserve"> </w:t>
      </w:r>
      <w:r>
        <w:t xml:space="preserve">durch” (HO5, 2.2).</w:t>
      </w:r>
    </w:p>
    <w:p>
      <w:pPr>
        <w:pStyle w:val="BodyText"/>
      </w:pPr>
      <w:r>
        <w:rPr>
          <w:b/>
          <w:bCs/>
        </w:rPr>
        <w:t xml:space="preserve">Die Logik:</w:t>
      </w:r>
      <w:r>
        <w:t xml:space="preserve"> </w:t>
      </w:r>
      <w:r>
        <w:rPr>
          <w:i/>
          <w:iCs/>
        </w:rPr>
        <w:t xml:space="preserve">nos otros</w:t>
      </w:r>
      <w:r>
        <w:t xml:space="preserve"> </w:t>
      </w:r>
      <w:r>
        <w:t xml:space="preserve">hieß ursprünglich ‚wir anderen’ — eine betonte, abgrenzende Form („wir, im Unterschied zu euch”). Durch häufigen Gebrauch verblasst diese Betonung, und die längere Form wird zur</w:t>
      </w:r>
      <w:r>
        <w:t xml:space="preserve"> </w:t>
      </w:r>
      <w:r>
        <w:rPr>
          <w:b/>
          <w:bCs/>
        </w:rPr>
        <w:t xml:space="preserve">normalen</w:t>
      </w:r>
      <w:r>
        <w:t xml:space="preserve">, unmarkierten. Das ist ein typischer Vorgang:</w:t>
      </w:r>
      <w:r>
        <w:t xml:space="preserve"> </w:t>
      </w:r>
      <w:r>
        <w:rPr>
          <w:b/>
          <w:bCs/>
        </w:rPr>
        <w:t xml:space="preserve">Emphatische Formen nutzen sich ab und werden neutral.</w:t>
      </w:r>
    </w:p>
    <w:bookmarkEnd w:id="209"/>
    <w:bookmarkStart w:id="214" w:name="anredesystem-und-anredepronomen"/>
    <w:p>
      <w:pPr>
        <w:pStyle w:val="Heading3"/>
      </w:pPr>
      <w:r>
        <w:t xml:space="preserve">4.4 ⭐⭐ Anredesystem und Anredepronomen</w:t>
      </w:r>
    </w:p>
    <w:p>
      <w:pPr>
        <w:pStyle w:val="FirstParagraph"/>
      </w:pPr>
      <w:r>
        <w:rPr>
          <w:b/>
          <w:bCs/>
        </w:rPr>
        <w:t xml:space="preserve">Der Befund</w:t>
      </w:r>
      <w:r>
        <w:t xml:space="preserve"> </w:t>
      </w:r>
      <w:r>
        <w:t xml:space="preserve">(HO5, 2.2): ein „tiefgreifender Wandel, der zur variationellen Differenzierung des Pronominalsystems in der hispanophonen Welt führt:</w:t>
      </w:r>
      <w:r>
        <w:t xml:space="preserve"> </w:t>
      </w:r>
      <w:r>
        <w:rPr>
          <w:b/>
          <w:bCs/>
        </w:rPr>
        <w:t xml:space="preserve">Gegensatz von Tuteo und Voseo</w:t>
      </w:r>
      <w:r>
        <w:t xml:space="preserve">”.</w:t>
      </w:r>
    </w:p>
    <w:bookmarkStart w:id="210" w:name="Xec938414388a84264a5d1affdb99870e0baa448"/>
    <w:p>
      <w:pPr>
        <w:pStyle w:val="Heading4"/>
      </w:pPr>
      <w:r>
        <w:t xml:space="preserve">Der Ausgangspunkt: das mittelalterliche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Pronomen</w:t>
            </w:r>
          </w:p>
        </w:tc>
        <w:tc>
          <w:tcPr/>
          <w:p>
            <w:pPr>
              <w:pStyle w:val="Compact"/>
            </w:pPr>
            <w:r>
              <w:t xml:space="preserve">Funktion</w:t>
            </w:r>
          </w:p>
        </w:tc>
      </w:tr>
      <w:tr>
        <w:tc>
          <w:tcPr/>
          <w:p>
            <w:pPr>
              <w:pStyle w:val="Compact"/>
            </w:pPr>
            <w:r>
              <w:rPr>
                <w:b/>
                <w:bCs/>
                <w:i/>
                <w:iCs/>
              </w:rPr>
              <w:t xml:space="preserve">tú</w:t>
            </w:r>
          </w:p>
        </w:tc>
        <w:tc>
          <w:tcPr/>
          <w:p>
            <w:pPr>
              <w:pStyle w:val="Compact"/>
            </w:pPr>
            <w:r>
              <w:t xml:space="preserve">die</w:t>
            </w:r>
            <w:r>
              <w:t xml:space="preserve"> </w:t>
            </w:r>
            <w:r>
              <w:rPr>
                <w:b/>
                <w:bCs/>
              </w:rPr>
              <w:t xml:space="preserve">vertrauliche</w:t>
            </w:r>
            <w:r>
              <w:t xml:space="preserve"> </w:t>
            </w:r>
            <w:r>
              <w:t xml:space="preserve">Anrede</w:t>
            </w:r>
          </w:p>
        </w:tc>
      </w:tr>
      <w:tr>
        <w:tc>
          <w:tcPr/>
          <w:p>
            <w:pPr>
              <w:pStyle w:val="Compact"/>
            </w:pPr>
            <w:r>
              <w:rPr>
                <w:b/>
                <w:bCs/>
                <w:i/>
                <w:iCs/>
              </w:rPr>
              <w:t xml:space="preserve">vos</w:t>
            </w:r>
          </w:p>
        </w:tc>
        <w:tc>
          <w:tcPr/>
          <w:p>
            <w:pPr>
              <w:pStyle w:val="Compact"/>
            </w:pPr>
            <w:r>
              <w:t xml:space="preserve">die</w:t>
            </w:r>
            <w:r>
              <w:t xml:space="preserve"> </w:t>
            </w:r>
            <w:r>
              <w:rPr>
                <w:b/>
                <w:bCs/>
              </w:rPr>
              <w:t xml:space="preserve">höfliche bzw. respektvolle</w:t>
            </w:r>
            <w:r>
              <w:t xml:space="preserve"> </w:t>
            </w:r>
            <w:r>
              <w:t xml:space="preserve">Anrede</w:t>
            </w:r>
          </w:p>
        </w:tc>
      </w:tr>
    </w:tbl>
    <w:bookmarkEnd w:id="210"/>
    <w:bookmarkStart w:id="212" w:name="X73333943d8b7eb37500c24f586b90d03a802ae4"/>
    <w:p>
      <w:pPr>
        <w:pStyle w:val="Heading4"/>
      </w:pPr>
      <w:r>
        <w:t xml:space="preserve">Die Entwicklung in zwei komplementären Bewegungen</w:t>
      </w:r>
    </w:p>
    <w:p>
      <w:pPr>
        <w:pStyle w:val="FirstParagraph"/>
      </w:pPr>
      <w:r>
        <w:rPr>
          <w:b/>
          <w:bCs/>
        </w:rPr>
        <w:t xml:space="preserve">Bewegung 1 —</w:t>
      </w:r>
      <w:r>
        <w:rPr>
          <w:b/>
          <w:bCs/>
        </w:rPr>
        <w:t xml:space="preserve"> </w:t>
      </w:r>
      <w:r>
        <w:rPr>
          <w:b/>
          <w:bCs/>
          <w:i/>
          <w:iCs/>
        </w:rPr>
        <w:t xml:space="preserve">vos</w:t>
      </w:r>
      <w:r>
        <w:rPr>
          <w:b/>
          <w:bCs/>
        </w:rPr>
        <w:t xml:space="preserve"> </w:t>
      </w:r>
      <w:r>
        <w:rPr>
          <w:b/>
          <w:bCs/>
        </w:rPr>
        <w:t xml:space="preserve">sinkt ab:</w:t>
      </w:r>
      <w:r>
        <w:t xml:space="preserve"> </w:t>
      </w:r>
      <w:r>
        <w:t xml:space="preserve">„</w:t>
      </w:r>
      <w:r>
        <w:rPr>
          <w:i/>
          <w:iCs/>
        </w:rPr>
        <w:t xml:space="preserve">Vos</w:t>
      </w:r>
      <w:r>
        <w:t xml:space="preserve"> </w:t>
      </w:r>
      <w:r>
        <w:t xml:space="preserve">verliert</w:t>
      </w:r>
      <w:r>
        <w:t xml:space="preserve"> </w:t>
      </w:r>
      <w:r>
        <w:rPr>
          <w:b/>
          <w:bCs/>
        </w:rPr>
        <w:t xml:space="preserve">seit dem 15. Jh.</w:t>
      </w:r>
      <w:r>
        <w:t xml:space="preserve"> </w:t>
      </w:r>
      <w:r>
        <w:t xml:space="preserve">seinen gehobenen Status zunehmend und konkurriert</w:t>
      </w:r>
      <w:r>
        <w:t xml:space="preserve"> </w:t>
      </w:r>
      <w:r>
        <w:rPr>
          <w:b/>
          <w:bCs/>
        </w:rPr>
        <w:t xml:space="preserve">zwischen dem 16. und dem 18. Jh. mit</w:t>
      </w:r>
      <w:r>
        <w:rPr>
          <w:b/>
          <w:bCs/>
        </w:rPr>
        <w:t xml:space="preserve"> </w:t>
      </w:r>
      <w:r>
        <w:rPr>
          <w:b/>
          <w:bCs/>
          <w:i/>
          <w:iCs/>
        </w:rPr>
        <w:t xml:space="preserve">tú</w:t>
      </w:r>
      <w:r>
        <w:rPr>
          <w:b/>
          <w:bCs/>
        </w:rPr>
        <w:t xml:space="preserve"> </w:t>
      </w:r>
      <w:r>
        <w:rPr>
          <w:b/>
          <w:bCs/>
        </w:rPr>
        <w:t xml:space="preserve">als Näheform</w:t>
      </w:r>
      <w:r>
        <w:t xml:space="preserve">” (HO5, 2.2).</w:t>
      </w:r>
    </w:p>
    <w:p>
      <w:pPr>
        <w:pStyle w:val="BodyText"/>
      </w:pPr>
      <w:r>
        <w:rPr>
          <w:b/>
          <w:bCs/>
        </w:rPr>
        <w:t xml:space="preserve">Bewegung 2 — neue Höflichkeitsformen entstehen</w:t>
      </w:r>
      <w:r>
        <w:t xml:space="preserve"> </w:t>
      </w:r>
      <w:r>
        <w:t xml:space="preserve">(„komplementär zu dieser Entwicklung”):</w:t>
      </w:r>
    </w:p>
    <w:p>
      <w:pPr>
        <w:pStyle w:val="Compact"/>
        <w:numPr>
          <w:ilvl w:val="0"/>
          <w:numId w:val="1078"/>
        </w:numPr>
      </w:pPr>
      <w:r>
        <w:rPr>
          <w:b/>
          <w:bCs/>
        </w:rPr>
        <w:t xml:space="preserve">Ab dem 15. Jh.</w:t>
      </w:r>
      <w:r>
        <w:t xml:space="preserve"> </w:t>
      </w:r>
      <w:r>
        <w:t xml:space="preserve">neue Formen für die höfliche/respektvolle Anrede:</w:t>
      </w:r>
      <w:r>
        <w:t xml:space="preserve"> </w:t>
      </w:r>
      <w:r>
        <w:rPr>
          <w:b/>
          <w:bCs/>
          <w:i/>
          <w:iCs/>
        </w:rPr>
        <w:t xml:space="preserve">Vuestra Alteza</w:t>
      </w:r>
      <w:r>
        <w:t xml:space="preserve">,</w:t>
      </w:r>
      <w:r>
        <w:t xml:space="preserve"> </w:t>
      </w:r>
      <w:r>
        <w:rPr>
          <w:b/>
          <w:bCs/>
          <w:i/>
          <w:iCs/>
        </w:rPr>
        <w:t xml:space="preserve">Vuestra Señoría</w:t>
      </w:r>
      <w:r>
        <w:t xml:space="preserve">,</w:t>
      </w:r>
      <w:r>
        <w:t xml:space="preserve"> </w:t>
      </w:r>
      <w:r>
        <w:rPr>
          <w:b/>
          <w:bCs/>
          <w:i/>
          <w:iCs/>
        </w:rPr>
        <w:t xml:space="preserve">Vuestra Merced</w:t>
      </w:r>
      <w:r>
        <w:t xml:space="preserve">.</w:t>
      </w:r>
    </w:p>
    <w:p>
      <w:pPr>
        <w:pStyle w:val="Compact"/>
        <w:numPr>
          <w:ilvl w:val="0"/>
          <w:numId w:val="1078"/>
        </w:numPr>
      </w:pPr>
      <w:r>
        <w:t xml:space="preserve">„Durch ihre alltägliche Verwendung bilden sich</w:t>
      </w:r>
      <w:r>
        <w:t xml:space="preserve"> </w:t>
      </w:r>
      <w:r>
        <w:rPr>
          <w:b/>
          <w:bCs/>
        </w:rPr>
        <w:t xml:space="preserve">Kurzformen (Allegroformen)</w:t>
      </w:r>
      <w:r>
        <w:t xml:space="preserve">”:</w:t>
      </w:r>
      <w:r>
        <w:t xml:space="preserve"> </w:t>
      </w:r>
      <w:r>
        <w:rPr>
          <w:b/>
          <w:bCs/>
          <w:i/>
          <w:iCs/>
        </w:rPr>
        <w:t xml:space="preserve">vuesarced, vuesaste, voace, vuce, vusted</w:t>
      </w:r>
      <w:r>
        <w:t xml:space="preserve"> </w:t>
      </w:r>
      <w:r>
        <w:t xml:space="preserve">und schließlich</w:t>
      </w:r>
      <w:r>
        <w:t xml:space="preserve"> </w:t>
      </w:r>
      <w:r>
        <w:rPr>
          <w:b/>
          <w:bCs/>
          <w:i/>
          <w:iCs/>
        </w:rPr>
        <w:t xml:space="preserve">usted</w:t>
      </w:r>
      <w:r>
        <w:t xml:space="preserve">.</w:t>
      </w:r>
    </w:p>
    <w:p>
      <w:pPr>
        <w:pStyle w:val="Heading3"/>
      </w:pPr>
      <w:bookmarkStart w:id="211" w:name="X75c0b536184f5475c40a1d05c82014ef9677a0d"/>
      <w:r>
        <w:t xml:space="preserve">⭐⭐ Die Kausalkette, die du erzählen können musst</w:t>
      </w:r>
      <w:bookmarkEnd w:id="211"/>
    </w:p>
    <w:p>
      <w:pPr>
        <w:pStyle w:val="BlockText"/>
      </w:pPr>
      <w:r>
        <w:t xml:space="preserve">Dies ist ein Musterbeispiel für einen</w:t>
      </w:r>
      <w:r>
        <w:t xml:space="preserve"> </w:t>
      </w:r>
      <w:r>
        <w:rPr>
          <w:b/>
          <w:bCs/>
        </w:rPr>
        <w:t xml:space="preserve">Kreislauf sprachlicher Höflichkeit</w:t>
      </w:r>
      <w:r>
        <w:t xml:space="preserve"> </w:t>
      </w:r>
      <w:r>
        <w:t xml:space="preserve">— und eine ideale Typ-2-Frage:</w:t>
      </w:r>
    </w:p>
    <w:p>
      <w:pPr>
        <w:pStyle w:val="Compact"/>
        <w:numPr>
          <w:ilvl w:val="0"/>
          <w:numId w:val="1079"/>
        </w:numPr>
      </w:pPr>
      <w:r>
        <w:rPr>
          <w:i/>
          <w:iCs/>
        </w:rPr>
        <w:t xml:space="preserve">vos</w:t>
      </w:r>
      <w:r>
        <w:t xml:space="preserve"> </w:t>
      </w:r>
      <w:r>
        <w:t xml:space="preserve">ist höflich,</w:t>
      </w:r>
      <w:r>
        <w:t xml:space="preserve"> </w:t>
      </w:r>
      <w:r>
        <w:rPr>
          <w:i/>
          <w:iCs/>
        </w:rPr>
        <w:t xml:space="preserve">tú</w:t>
      </w:r>
      <w:r>
        <w:t xml:space="preserve"> </w:t>
      </w:r>
      <w:r>
        <w:t xml:space="preserve">ist vertraulich.</w:t>
      </w:r>
    </w:p>
    <w:p>
      <w:pPr>
        <w:pStyle w:val="Compact"/>
        <w:numPr>
          <w:ilvl w:val="0"/>
          <w:numId w:val="1079"/>
        </w:numPr>
      </w:pPr>
      <w:r>
        <w:rPr>
          <w:i/>
          <w:iCs/>
        </w:rPr>
        <w:t xml:space="preserve">vos</w:t>
      </w:r>
      <w:r>
        <w:t xml:space="preserve"> </w:t>
      </w:r>
      <w:r>
        <w:t xml:space="preserve">wird</w:t>
      </w:r>
      <w:r>
        <w:t xml:space="preserve"> </w:t>
      </w:r>
      <w:r>
        <w:rPr>
          <w:b/>
          <w:bCs/>
        </w:rPr>
        <w:t xml:space="preserve">inflationär</w:t>
      </w:r>
      <w:r>
        <w:t xml:space="preserve"> </w:t>
      </w:r>
      <w:r>
        <w:t xml:space="preserve">verwendet und</w:t>
      </w:r>
      <w:r>
        <w:t xml:space="preserve"> </w:t>
      </w:r>
      <w:r>
        <w:rPr>
          <w:b/>
          <w:bCs/>
        </w:rPr>
        <w:t xml:space="preserve">verliert dadurch seinen Wert</w:t>
      </w:r>
      <w:r>
        <w:t xml:space="preserve"> </w:t>
      </w:r>
      <w:r>
        <w:t xml:space="preserve">(ab 15. Jh.).</w:t>
      </w:r>
    </w:p>
    <w:p>
      <w:pPr>
        <w:pStyle w:val="Compact"/>
        <w:numPr>
          <w:ilvl w:val="0"/>
          <w:numId w:val="1079"/>
        </w:numPr>
      </w:pPr>
      <w:r>
        <w:t xml:space="preserve">Weil nun eine Höflichkeitsform</w:t>
      </w:r>
      <w:r>
        <w:t xml:space="preserve"> </w:t>
      </w:r>
      <w:r>
        <w:rPr>
          <w:b/>
          <w:bCs/>
        </w:rPr>
        <w:t xml:space="preserve">fehlt</w:t>
      </w:r>
      <w:r>
        <w:t xml:space="preserve">, wird sie neu geschaffen — aus einer überschwänglichen Nominalphrase:</w:t>
      </w:r>
      <w:r>
        <w:t xml:space="preserve"> </w:t>
      </w:r>
      <w:r>
        <w:rPr>
          <w:i/>
          <w:iCs/>
        </w:rPr>
        <w:t xml:space="preserve">Vuestra Merced</w:t>
      </w:r>
      <w:r>
        <w:t xml:space="preserve"> </w:t>
      </w:r>
      <w:r>
        <w:t xml:space="preserve">‚Euer Gnaden’.</w:t>
      </w:r>
    </w:p>
    <w:p>
      <w:pPr>
        <w:pStyle w:val="Compact"/>
        <w:numPr>
          <w:ilvl w:val="0"/>
          <w:numId w:val="1079"/>
        </w:numPr>
      </w:pPr>
      <w:r>
        <w:t xml:space="preserve">Auch diese Form wird alltäglich, wird</w:t>
      </w:r>
      <w:r>
        <w:t xml:space="preserve"> </w:t>
      </w:r>
      <w:r>
        <w:rPr>
          <w:b/>
          <w:bCs/>
        </w:rPr>
        <w:t xml:space="preserve">lautlich abgeschliffen</w:t>
      </w:r>
      <w:r>
        <w:t xml:space="preserve"> </w:t>
      </w:r>
      <w:r>
        <w:t xml:space="preserve">(</w:t>
      </w:r>
      <w:r>
        <w:rPr>
          <w:i/>
          <w:iCs/>
        </w:rPr>
        <w:t xml:space="preserve">vuesarced</w:t>
      </w:r>
      <w:r>
        <w:t xml:space="preserve"> </w:t>
      </w:r>
      <w:r>
        <w:t xml:space="preserve">→</w:t>
      </w:r>
      <w:r>
        <w:t xml:space="preserve"> </w:t>
      </w:r>
      <w:r>
        <w:rPr>
          <w:i/>
          <w:iCs/>
        </w:rPr>
        <w:t xml:space="preserve">vuce</w:t>
      </w:r>
      <w:r>
        <w:t xml:space="preserve"> </w:t>
      </w:r>
      <w:r>
        <w:t xml:space="preserve">→</w:t>
      </w:r>
      <w:r>
        <w:t xml:space="preserve"> </w:t>
      </w:r>
      <w:r>
        <w:rPr>
          <w:i/>
          <w:iCs/>
        </w:rPr>
        <w:t xml:space="preserve">vusted</w:t>
      </w:r>
      <w:r>
        <w:t xml:space="preserve">) und endet als ein einziges Wort:</w:t>
      </w:r>
      <w:r>
        <w:t xml:space="preserve"> </w:t>
      </w:r>
      <w:r>
        <w:rPr>
          <w:b/>
          <w:bCs/>
          <w:i/>
          <w:iCs/>
        </w:rPr>
        <w:t xml:space="preserve">usted</w:t>
      </w:r>
      <w:r>
        <w:t xml:space="preserve">.</w:t>
      </w:r>
    </w:p>
    <w:p>
      <w:pPr>
        <w:pStyle w:val="Compact"/>
        <w:numPr>
          <w:ilvl w:val="0"/>
          <w:numId w:val="1079"/>
        </w:numPr>
      </w:pPr>
      <w:r>
        <w:t xml:space="preserve">Ergebnis:</w:t>
      </w:r>
      <w:r>
        <w:t xml:space="preserve"> </w:t>
      </w:r>
      <w:r>
        <w:rPr>
          <w:i/>
          <w:iCs/>
        </w:rPr>
        <w:t xml:space="preserve">usted</w:t>
      </w:r>
      <w:r>
        <w:t xml:space="preserve"> </w:t>
      </w:r>
      <w:r>
        <w:t xml:space="preserve">ist heute ein</w:t>
      </w:r>
      <w:r>
        <w:t xml:space="preserve"> </w:t>
      </w:r>
      <w:r>
        <w:rPr>
          <w:b/>
          <w:bCs/>
        </w:rPr>
        <w:t xml:space="preserve">Pronomen</w:t>
      </w:r>
      <w:r>
        <w:t xml:space="preserve">, war aber ursprünglich eine</w:t>
      </w:r>
      <w:r>
        <w:t xml:space="preserve"> </w:t>
      </w:r>
      <w:r>
        <w:rPr>
          <w:b/>
          <w:bCs/>
        </w:rPr>
        <w:t xml:space="preserve">Nominalphrase</w:t>
      </w:r>
      <w:r>
        <w:t xml:space="preserve">. Deshalb steht es mit der</w:t>
      </w:r>
      <w:r>
        <w:t xml:space="preserve"> </w:t>
      </w:r>
      <w:r>
        <w:rPr>
          <w:b/>
          <w:bCs/>
        </w:rPr>
        <w:t xml:space="preserve">3. Person</w:t>
      </w:r>
      <w:r>
        <w:t xml:space="preserve"> </w:t>
      </w:r>
      <w:r>
        <w:t xml:space="preserve">(</w:t>
      </w:r>
      <w:r>
        <w:rPr>
          <w:i/>
          <w:iCs/>
        </w:rPr>
        <w:t xml:space="preserve">usted tiene</w:t>
      </w:r>
      <w:r>
        <w:t xml:space="preserve">) — es hieß einmal „Euer Gnaden hat”.</w:t>
      </w:r>
    </w:p>
    <w:p>
      <w:pPr>
        <w:pStyle w:val="BlockText"/>
      </w:pPr>
      <w:r>
        <w:rPr>
          <w:b/>
          <w:bCs/>
        </w:rPr>
        <w:t xml:space="preserve">Terminus: Allegroform</w:t>
      </w:r>
      <w:r>
        <w:t xml:space="preserve"> </w:t>
      </w:r>
      <w:r>
        <w:t xml:space="preserve">= eine durch schnelles, alltägliches Sprechen lautlich reduzierte Form. Und der ganze Prozess ist wieder eine</w:t>
      </w:r>
      <w:r>
        <w:t xml:space="preserve"> </w:t>
      </w:r>
      <w:r>
        <w:rPr>
          <w:b/>
          <w:bCs/>
        </w:rPr>
        <w:t xml:space="preserve">Grammatikalisierung</w:t>
      </w:r>
      <w:r>
        <w:t xml:space="preserve">: lexikalischer Ausdruck → grammatisches Element.</w:t>
      </w:r>
    </w:p>
    <w:bookmarkEnd w:id="212"/>
    <w:bookmarkStart w:id="213" w:name="das-ergebnis-drei-zonen"/>
    <w:p>
      <w:pPr>
        <w:pStyle w:val="Heading4"/>
      </w:pPr>
      <w:r>
        <w:t xml:space="preserve">⭐ Das Ergebnis: drei Zonen</w:t>
      </w:r>
    </w:p>
    <w:p>
      <w:pPr>
        <w:pStyle w:val="FirstParagraph"/>
      </w:pPr>
      <w:r>
        <w:t xml:space="preserve">Weil</w:t>
      </w:r>
      <w:r>
        <w:t xml:space="preserve"> </w:t>
      </w:r>
      <w:r>
        <w:rPr>
          <w:i/>
          <w:iCs/>
        </w:rPr>
        <w:t xml:space="preserve">tú</w:t>
      </w:r>
      <w:r>
        <w:t xml:space="preserve"> </w:t>
      </w:r>
      <w:r>
        <w:t xml:space="preserve">und</w:t>
      </w:r>
      <w:r>
        <w:t xml:space="preserve"> </w:t>
      </w:r>
      <w:r>
        <w:rPr>
          <w:i/>
          <w:iCs/>
        </w:rPr>
        <w:t xml:space="preserve">vos</w:t>
      </w:r>
      <w:r>
        <w:t xml:space="preserve"> </w:t>
      </w:r>
      <w:r>
        <w:t xml:space="preserve">funktional angeglichen wurden (beide vertraulich), entstanden in der hispanophonen Welt</w:t>
      </w:r>
      <w:r>
        <w:t xml:space="preserve"> </w:t>
      </w:r>
      <w:r>
        <w:rPr>
          <w:b/>
          <w:bCs/>
        </w:rPr>
        <w:t xml:space="preserve">unterschiedliche Anredesysteme</w:t>
      </w:r>
      <w:r>
        <w:t xml:space="preserve"> </w:t>
      </w:r>
      <w:r>
        <w:t xml:space="preserve">(HO5, 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pPr>
            <w:r>
              <w:t xml:space="preserve">Beschreibung</w:t>
            </w:r>
          </w:p>
        </w:tc>
        <w:tc>
          <w:tcPr/>
          <w:p>
            <w:pPr>
              <w:pStyle w:val="Compact"/>
            </w:pPr>
            <w:r>
              <w:t xml:space="preserve">Gebiete</w:t>
            </w:r>
          </w:p>
        </w:tc>
      </w:tr>
      <w:tr>
        <w:tc>
          <w:tcPr/>
          <w:p>
            <w:pPr>
              <w:pStyle w:val="Compact"/>
            </w:pPr>
            <w:r>
              <w:rPr>
                <w:b/>
                <w:bCs/>
              </w:rPr>
              <w:t xml:space="preserve">Voseo</w:t>
            </w:r>
          </w:p>
        </w:tc>
        <w:tc>
          <w:tcPr/>
          <w:p>
            <w:pPr>
              <w:pStyle w:val="Compact"/>
            </w:pPr>
            <w:r>
              <w:rPr>
                <w:i/>
                <w:iCs/>
              </w:rPr>
              <w:t xml:space="preserve">vos</w:t>
            </w:r>
            <w:r>
              <w:t xml:space="preserve"> </w:t>
            </w:r>
            <w:r>
              <w:t xml:space="preserve">setzt sich</w:t>
            </w:r>
            <w:r>
              <w:t xml:space="preserve"> </w:t>
            </w:r>
            <w:r>
              <w:rPr>
                <w:b/>
                <w:bCs/>
              </w:rPr>
              <w:t xml:space="preserve">gegenüber</w:t>
            </w:r>
            <w:r>
              <w:rPr>
                <w:b/>
                <w:bCs/>
              </w:rPr>
              <w:t xml:space="preserve"> </w:t>
            </w:r>
            <w:r>
              <w:rPr>
                <w:b/>
                <w:bCs/>
                <w:i/>
                <w:iCs/>
              </w:rPr>
              <w:t xml:space="preserve">tú</w:t>
            </w:r>
            <w:r>
              <w:t xml:space="preserve"> </w:t>
            </w:r>
            <w:r>
              <w:t xml:space="preserve">durch</w:t>
            </w:r>
          </w:p>
        </w:tc>
        <w:tc>
          <w:tcPr/>
          <w:p>
            <w:pPr>
              <w:pStyle w:val="Compact"/>
            </w:pPr>
            <w:r>
              <w:t xml:space="preserve">u. a.</w:t>
            </w:r>
            <w:r>
              <w:t xml:space="preserve"> </w:t>
            </w:r>
            <w:r>
              <w:rPr>
                <w:b/>
                <w:bCs/>
              </w:rPr>
              <w:t xml:space="preserve">Argentinien, Uruguay, Paraguay</w:t>
            </w:r>
          </w:p>
        </w:tc>
      </w:tr>
      <w:tr>
        <w:tc>
          <w:tcPr/>
          <w:p>
            <w:pPr>
              <w:pStyle w:val="Compact"/>
            </w:pPr>
            <w:r>
              <w:rPr>
                <w:b/>
                <w:bCs/>
              </w:rPr>
              <w:t xml:space="preserve">Tuteo</w:t>
            </w:r>
          </w:p>
        </w:tc>
        <w:tc>
          <w:tcPr/>
          <w:p>
            <w:pPr>
              <w:pStyle w:val="Compact"/>
            </w:pPr>
            <w:r>
              <w:rPr>
                <w:i/>
                <w:iCs/>
              </w:rPr>
              <w:t xml:space="preserve">tú</w:t>
            </w:r>
            <w:r>
              <w:t xml:space="preserve"> </w:t>
            </w:r>
            <w:r>
              <w:t xml:space="preserve">setzt sich durch</w:t>
            </w:r>
          </w:p>
        </w:tc>
        <w:tc>
          <w:tcPr/>
          <w:p>
            <w:pPr>
              <w:pStyle w:val="Compact"/>
            </w:pPr>
            <w:r>
              <w:t xml:space="preserve">u. a.</w:t>
            </w:r>
            <w:r>
              <w:t xml:space="preserve"> </w:t>
            </w:r>
            <w:r>
              <w:rPr>
                <w:b/>
                <w:bCs/>
              </w:rPr>
              <w:t xml:space="preserve">México, Perú, Bolivien</w:t>
            </w:r>
            <w:r>
              <w:t xml:space="preserve">, karibischer Raum</w:t>
            </w:r>
          </w:p>
        </w:tc>
      </w:tr>
      <w:tr>
        <w:tc>
          <w:tcPr/>
          <w:p>
            <w:pPr>
              <w:pStyle w:val="Compact"/>
            </w:pPr>
            <w:r>
              <w:rPr>
                <w:b/>
                <w:bCs/>
              </w:rPr>
              <w:t xml:space="preserve">Konkurrenz</w:t>
            </w:r>
          </w:p>
        </w:tc>
        <w:tc>
          <w:tcPr/>
          <w:p>
            <w:pPr>
              <w:pStyle w:val="Compact"/>
            </w:pPr>
            <w:r>
              <w:rPr>
                <w:i/>
                <w:iCs/>
              </w:rPr>
              <w:t xml:space="preserve">tú</w:t>
            </w:r>
            <w:r>
              <w:t xml:space="preserve"> </w:t>
            </w:r>
            <w:r>
              <w:t xml:space="preserve">und</w:t>
            </w:r>
            <w:r>
              <w:t xml:space="preserve"> </w:t>
            </w:r>
            <w:r>
              <w:rPr>
                <w:i/>
                <w:iCs/>
              </w:rPr>
              <w:t xml:space="preserve">vos</w:t>
            </w:r>
            <w:r>
              <w:t xml:space="preserve"> </w:t>
            </w:r>
            <w:r>
              <w:t xml:space="preserve">konkurrieren bzw. sind unterschiedlich</w:t>
            </w:r>
            <w:r>
              <w:t xml:space="preserve"> </w:t>
            </w:r>
            <w:r>
              <w:rPr>
                <w:b/>
                <w:bCs/>
              </w:rPr>
              <w:t xml:space="preserve">soziolinguistisch markiert</w:t>
            </w:r>
          </w:p>
        </w:tc>
        <w:tc>
          <w:tcPr/>
          <w:p>
            <w:pPr>
              <w:pStyle w:val="Compact"/>
            </w:pPr>
            <w:r>
              <w:rPr>
                <w:b/>
                <w:bCs/>
              </w:rPr>
              <w:t xml:space="preserve">Chile, Ecuador, Kolumbien</w:t>
            </w:r>
          </w:p>
        </w:tc>
      </w:tr>
    </w:tbl>
    <w:p>
      <w:pPr>
        <w:pStyle w:val="BlockText"/>
      </w:pPr>
      <w:r>
        <w:t xml:space="preserve">🪤</w:t>
      </w:r>
      <w:r>
        <w:t xml:space="preserve"> </w:t>
      </w:r>
      <w:r>
        <w:rPr>
          <w:b/>
          <w:bCs/>
        </w:rPr>
        <w:t xml:space="preserve">Falle:</w:t>
      </w:r>
      <w:r>
        <w:t xml:space="preserve"> </w:t>
      </w:r>
      <w:r>
        <w:t xml:space="preserve">Voseo bedeutet</w:t>
      </w:r>
      <w:r>
        <w:t xml:space="preserve"> </w:t>
      </w:r>
      <w:r>
        <w:rPr>
          <w:b/>
          <w:bCs/>
        </w:rPr>
        <w:t xml:space="preserve">nicht</w:t>
      </w:r>
      <w:r>
        <w:t xml:space="preserve"> </w:t>
      </w:r>
      <w:r>
        <w:t xml:space="preserve">„</w:t>
      </w:r>
      <w:r>
        <w:rPr>
          <w:i/>
          <w:iCs/>
        </w:rPr>
        <w:t xml:space="preserve">vos</w:t>
      </w:r>
      <w:r>
        <w:t xml:space="preserve"> </w:t>
      </w:r>
      <w:r>
        <w:t xml:space="preserve">als Höflichkeitsform”. Im Voseo ist</w:t>
      </w:r>
      <w:r>
        <w:t xml:space="preserve"> </w:t>
      </w:r>
      <w:r>
        <w:rPr>
          <w:i/>
          <w:iCs/>
        </w:rPr>
        <w:t xml:space="preserve">vos</w:t>
      </w:r>
      <w:r>
        <w:t xml:space="preserve"> </w:t>
      </w:r>
      <w:r>
        <w:t xml:space="preserve">die</w:t>
      </w:r>
      <w:r>
        <w:t xml:space="preserve"> </w:t>
      </w:r>
      <w:r>
        <w:rPr>
          <w:b/>
          <w:bCs/>
        </w:rPr>
        <w:t xml:space="preserve">Näheform</w:t>
      </w:r>
      <w:r>
        <w:t xml:space="preserve"> </w:t>
      </w:r>
      <w:r>
        <w:t xml:space="preserve">— es hat den ursprünglichen Höflichkeitswert ja gerade</w:t>
      </w:r>
      <w:r>
        <w:t xml:space="preserve"> </w:t>
      </w:r>
      <w:r>
        <w:rPr>
          <w:i/>
          <w:iCs/>
        </w:rPr>
        <w:t xml:space="preserve">verloren</w:t>
      </w:r>
      <w:r>
        <w:t xml:space="preserve">. Wer</w:t>
      </w:r>
      <w:r>
        <w:t xml:space="preserve"> </w:t>
      </w:r>
      <w:r>
        <w:rPr>
          <w:i/>
          <w:iCs/>
        </w:rPr>
        <w:t xml:space="preserve">vos</w:t>
      </w:r>
      <w:r>
        <w:t xml:space="preserve"> </w:t>
      </w:r>
      <w:r>
        <w:t xml:space="preserve">mit Höflichkeit gleichsetzt, verwechselt das mittelalterliche mit dem modernen System.</w:t>
      </w:r>
    </w:p>
    <w:bookmarkEnd w:id="213"/>
    <w:bookmarkEnd w:id="214"/>
    <w:bookmarkStart w:id="219" w:name="leísmo-loísmo-laísmo"/>
    <w:p>
      <w:pPr>
        <w:pStyle w:val="Heading3"/>
      </w:pPr>
      <w:r>
        <w:t xml:space="preserve">4.5 ⭐⭐⭐ Leísmo, Loísmo, Laísmo</w:t>
      </w:r>
    </w:p>
    <w:p>
      <w:pPr>
        <w:pStyle w:val="BlockText"/>
      </w:pPr>
      <w:r>
        <w:rPr>
          <w:b/>
          <w:bCs/>
        </w:rPr>
        <w:t xml:space="preserve">Die zweite große Verwechslungsgruppe — und die offizielle Typ-3-Fallenfrage.</w:t>
      </w:r>
      <w:r>
        <w:t xml:space="preserve"> </w:t>
      </w:r>
      <w:r>
        <w:t xml:space="preserve">Lies diesen Abschnitt zweimal.</w:t>
      </w:r>
    </w:p>
    <w:bookmarkStart w:id="215" w:name="X4c34b9f2b66524fb5e132531fb9891b6a625e73"/>
    <w:p>
      <w:pPr>
        <w:pStyle w:val="Heading4"/>
      </w:pPr>
      <w:r>
        <w:t xml:space="preserve">Der Ausgangspunkt: zwei konkurrierende Prinzipien</w:t>
      </w:r>
    </w:p>
    <w:p>
      <w:pPr>
        <w:pStyle w:val="FirstParagraph"/>
      </w:pPr>
      <w:r>
        <w:t xml:space="preserve">Das Ausgangssystem ist die Kasusverteilung, die aus dem Latein überlebte (Kap. 1, §3):</w:t>
      </w:r>
      <w:r>
        <w:t xml:space="preserve"> </w:t>
      </w:r>
      <w:r>
        <w:rPr>
          <w:b/>
          <w:bCs/>
        </w:rPr>
        <w:t xml:space="preserve">Akkusativ</w:t>
      </w:r>
      <w:r>
        <w:rPr>
          <w:b/>
          <w:bCs/>
        </w:rPr>
        <w:t xml:space="preserve"> </w:t>
      </w:r>
      <w:r>
        <w:rPr>
          <w:b/>
          <w:bCs/>
          <w:i/>
          <w:iCs/>
        </w:rPr>
        <w:t xml:space="preserve">lo/la</w:t>
      </w:r>
      <w:r>
        <w:t xml:space="preserve">,</w:t>
      </w:r>
      <w:r>
        <w:t xml:space="preserve"> </w:t>
      </w:r>
      <w:r>
        <w:rPr>
          <w:b/>
          <w:bCs/>
        </w:rPr>
        <w:t xml:space="preserve">Dativ</w:t>
      </w:r>
      <w:r>
        <w:rPr>
          <w:b/>
          <w:bCs/>
        </w:rPr>
        <w:t xml:space="preserve"> </w:t>
      </w:r>
      <w:r>
        <w:rPr>
          <w:b/>
          <w:bCs/>
          <w:i/>
          <w:iCs/>
        </w:rPr>
        <w:t xml:space="preserve">le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pPr>
            <w:r>
              <w:t xml:space="preserve">Was entscheidet über die Pronomenwahl?</w:t>
            </w:r>
          </w:p>
        </w:tc>
        <w:tc>
          <w:tcPr/>
          <w:p>
            <w:pPr>
              <w:pStyle w:val="Compact"/>
            </w:pPr>
            <w:r>
              <w:t xml:space="preserve">Herkunft</w:t>
            </w:r>
          </w:p>
        </w:tc>
      </w:tr>
      <w:tr>
        <w:tc>
          <w:tcPr/>
          <w:p>
            <w:pPr>
              <w:pStyle w:val="Compact"/>
            </w:pPr>
            <w:r>
              <w:rPr>
                <w:b/>
                <w:bCs/>
              </w:rPr>
              <w:t xml:space="preserve">Etymologisches System</w:t>
            </w:r>
          </w:p>
        </w:tc>
        <w:tc>
          <w:tcPr/>
          <w:p>
            <w:pPr>
              <w:pStyle w:val="Compact"/>
            </w:pPr>
            <w:r>
              <w:t xml:space="preserve">die</w:t>
            </w:r>
            <w:r>
              <w:t xml:space="preserve"> </w:t>
            </w:r>
            <w:r>
              <w:rPr>
                <w:b/>
                <w:bCs/>
              </w:rPr>
              <w:t xml:space="preserve">syntaktische Funktion</w:t>
            </w:r>
            <w:r>
              <w:t xml:space="preserve"> </w:t>
            </w:r>
            <w:r>
              <w:t xml:space="preserve">(direktes vs. indirektes Objekt)</w:t>
            </w:r>
          </w:p>
        </w:tc>
        <w:tc>
          <w:tcPr/>
          <w:p>
            <w:pPr>
              <w:pStyle w:val="Compact"/>
            </w:pPr>
            <w:r>
              <w:t xml:space="preserve">„auf das Lateinische zurückgehend” — Akk.</w:t>
            </w:r>
            <w:r>
              <w:t xml:space="preserve"> </w:t>
            </w:r>
            <w:r>
              <w:rPr>
                <w:i/>
                <w:iCs/>
              </w:rPr>
              <w:t xml:space="preserve">lo</w:t>
            </w:r>
            <w:r>
              <w:t xml:space="preserve"> </w:t>
            </w:r>
            <w:r>
              <w:t xml:space="preserve">&lt;</w:t>
            </w:r>
            <w:r>
              <w:t xml:space="preserve"> </w:t>
            </w:r>
            <w:r>
              <w:rPr>
                <w:i/>
                <w:iCs/>
              </w:rPr>
              <w:t xml:space="preserve">illum</w:t>
            </w:r>
            <w:r>
              <w:t xml:space="preserve">, Dat.</w:t>
            </w:r>
            <w:r>
              <w:t xml:space="preserve"> </w:t>
            </w:r>
            <w:r>
              <w:rPr>
                <w:i/>
                <w:iCs/>
              </w:rPr>
              <w:t xml:space="preserve">le</w:t>
            </w:r>
            <w:r>
              <w:t xml:space="preserve"> </w:t>
            </w:r>
            <w:r>
              <w:t xml:space="preserve">&lt;</w:t>
            </w:r>
            <w:r>
              <w:t xml:space="preserve"> </w:t>
            </w:r>
            <w:r>
              <w:rPr>
                <w:i/>
                <w:iCs/>
              </w:rPr>
              <w:t xml:space="preserve">illi</w:t>
            </w:r>
          </w:p>
        </w:tc>
      </w:tr>
      <w:tr>
        <w:tc>
          <w:tcPr/>
          <w:p>
            <w:pPr>
              <w:pStyle w:val="Compact"/>
            </w:pPr>
            <w:r>
              <w:rPr>
                <w:b/>
                <w:bCs/>
              </w:rPr>
              <w:t xml:space="preserve">Referentielles System</w:t>
            </w:r>
          </w:p>
        </w:tc>
        <w:tc>
          <w:tcPr/>
          <w:p>
            <w:pPr>
              <w:pStyle w:val="Compact"/>
            </w:pPr>
            <w:r>
              <w:rPr>
                <w:b/>
                <w:bCs/>
              </w:rPr>
              <w:t xml:space="preserve">Eigenschaften des Referenten</w:t>
            </w:r>
            <w:r>
              <w:t xml:space="preserve">, v. a.</w:t>
            </w:r>
            <w:r>
              <w:t xml:space="preserve"> </w:t>
            </w:r>
            <w:r>
              <w:rPr>
                <w:b/>
                <w:bCs/>
              </w:rPr>
              <w:t xml:space="preserve">[+/− menschlich]</w:t>
            </w:r>
          </w:p>
        </w:tc>
        <w:tc>
          <w:tcPr/>
          <w:p>
            <w:pPr>
              <w:pStyle w:val="Compact"/>
            </w:pPr>
            <w:r>
              <w:t xml:space="preserve">Neuerung der nördlichen Dialekte</w:t>
            </w:r>
          </w:p>
        </w:tc>
      </w:tr>
    </w:tbl>
    <w:p>
      <w:pPr>
        <w:pStyle w:val="BodyText"/>
      </w:pPr>
      <w:r>
        <w:t xml:space="preserve">(HO5, 2.2; HO6, 2.1.1)</w:t>
      </w:r>
    </w:p>
    <w:p>
      <w:pPr>
        <w:pStyle w:val="BodyText"/>
      </w:pPr>
      <w:r>
        <w:rPr>
          <w:b/>
          <w:bCs/>
        </w:rPr>
        <w:t xml:space="preserve">Die geographische Bewegung</w:t>
      </w:r>
      <w:r>
        <w:t xml:space="preserve"> </w:t>
      </w:r>
      <w:r>
        <w:t xml:space="preserve">(HO5, 2.2): „Während im</w:t>
      </w:r>
      <w:r>
        <w:t xml:space="preserve"> </w:t>
      </w:r>
      <w:r>
        <w:rPr>
          <w:b/>
          <w:bCs/>
        </w:rPr>
        <w:t xml:space="preserve">Süden (Andalusien)</w:t>
      </w:r>
      <w:r>
        <w:t xml:space="preserve"> </w:t>
      </w:r>
      <w:r>
        <w:t xml:space="preserve">und</w:t>
      </w:r>
      <w:r>
        <w:t xml:space="preserve"> </w:t>
      </w:r>
      <w:r>
        <w:rPr>
          <w:b/>
          <w:bCs/>
        </w:rPr>
        <w:t xml:space="preserve">Osten (Aragón)</w:t>
      </w:r>
      <w:r>
        <w:t xml:space="preserve"> </w:t>
      </w:r>
      <w:r>
        <w:t xml:space="preserve">das Pronomen</w:t>
      </w:r>
      <w:r>
        <w:t xml:space="preserve"> </w:t>
      </w:r>
      <w:r>
        <w:rPr>
          <w:b/>
          <w:bCs/>
          <w:i/>
          <w:iCs/>
        </w:rPr>
        <w:t xml:space="preserve">lo</w:t>
      </w:r>
      <w:r>
        <w:t xml:space="preserve"> </w:t>
      </w:r>
      <w:r>
        <w:t xml:space="preserve">stets für ein maskulines direktes Objekt verwendet wird, dringt</w:t>
      </w:r>
      <w:r>
        <w:t xml:space="preserve"> </w:t>
      </w:r>
      <w:r>
        <w:rPr>
          <w:b/>
          <w:bCs/>
        </w:rPr>
        <w:t xml:space="preserve">von Norden</w:t>
      </w:r>
      <w:r>
        <w:t xml:space="preserve"> </w:t>
      </w:r>
      <w:r>
        <w:t xml:space="preserve">her das Pronomen</w:t>
      </w:r>
      <w:r>
        <w:t xml:space="preserve"> </w:t>
      </w:r>
      <w:r>
        <w:rPr>
          <w:b/>
          <w:bCs/>
          <w:i/>
          <w:iCs/>
        </w:rPr>
        <w:t xml:space="preserve">le</w:t>
      </w:r>
      <w:r>
        <w:t xml:space="preserve"> </w:t>
      </w:r>
      <w:r>
        <w:t xml:space="preserve">für</w:t>
      </w:r>
      <w:r>
        <w:t xml:space="preserve"> </w:t>
      </w:r>
      <w:r>
        <w:rPr>
          <w:b/>
          <w:bCs/>
        </w:rPr>
        <w:t xml:space="preserve">menschliche, maskuline direkte Objekte</w:t>
      </w:r>
      <w:r>
        <w:t xml:space="preserve"> </w:t>
      </w:r>
      <w:r>
        <w:t xml:space="preserve">bis ins</w:t>
      </w:r>
      <w:r>
        <w:t xml:space="preserve"> </w:t>
      </w:r>
      <w:r>
        <w:rPr>
          <w:b/>
          <w:bCs/>
        </w:rPr>
        <w:t xml:space="preserve">Zentrum</w:t>
      </w:r>
      <w:r>
        <w:t xml:space="preserve"> </w:t>
      </w:r>
      <w:r>
        <w:t xml:space="preserve">vor.” → Wieder das Nord-Süd-Gefälle (Kap. 3, §2.1).</w:t>
      </w:r>
    </w:p>
    <w:bookmarkEnd w:id="215"/>
    <w:bookmarkStart w:id="217" w:name="Xc07177ef9383e9955a956120d158c846fd3e2fb"/>
    <w:p>
      <w:pPr>
        <w:pStyle w:val="Heading4"/>
      </w:pPr>
      <w:r>
        <w:t xml:space="preserve">⭐⭐⭐ Die drei</w:t>
      </w:r>
      <w:r>
        <w:t xml:space="preserve"> </w:t>
      </w:r>
      <w:r>
        <w:rPr>
          <w:i/>
          <w:iCs/>
        </w:rPr>
        <w:t xml:space="preserve">-ismos</w:t>
      </w:r>
      <w:r>
        <w:t xml:space="preserve"> </w:t>
      </w:r>
      <w:r>
        <w:t xml:space="preserve">— die entscheidende Tabelle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Terminus</w:t>
            </w:r>
          </w:p>
        </w:tc>
        <w:tc>
          <w:tcPr/>
          <w:p>
            <w:pPr>
              <w:pStyle w:val="Compact"/>
            </w:pPr>
            <w:r>
              <w:t xml:space="preserve">Definition</w:t>
            </w:r>
          </w:p>
        </w:tc>
        <w:tc>
          <w:tcPr/>
          <w:p>
            <w:pPr>
              <w:pStyle w:val="Compact"/>
            </w:pPr>
            <w:r>
              <w:t xml:space="preserve">Beispiel</w:t>
            </w:r>
          </w:p>
        </w:tc>
        <w:tc>
          <w:tcPr/>
          <w:p>
            <w:pPr>
              <w:pStyle w:val="Compact"/>
            </w:pPr>
            <w:r>
              <w:t xml:space="preserve">Welche Funktion ist „falsch” besetzt?</w:t>
            </w:r>
          </w:p>
        </w:tc>
      </w:tr>
      <w:tr>
        <w:tc>
          <w:tcPr/>
          <w:p>
            <w:pPr>
              <w:pStyle w:val="Compact"/>
            </w:pPr>
            <w:r>
              <w:rPr>
                <w:b/>
                <w:bCs/>
              </w:rPr>
              <w:t xml:space="preserve">Leísmo</w:t>
            </w:r>
          </w:p>
        </w:tc>
        <w:tc>
          <w:tcPr/>
          <w:p>
            <w:pPr>
              <w:pStyle w:val="Compact"/>
            </w:pPr>
            <w:r>
              <w:rPr>
                <w:b/>
                <w:bCs/>
                <w:i/>
                <w:iCs/>
              </w:rPr>
              <w:t xml:space="preserve">le</w:t>
            </w:r>
            <w:r>
              <w:rPr>
                <w:b/>
                <w:bCs/>
              </w:rPr>
              <w:t xml:space="preserve"> </w:t>
            </w:r>
            <w:r>
              <w:rPr>
                <w:b/>
                <w:bCs/>
              </w:rPr>
              <w:t xml:space="preserve">auch für das DIREKTE Objekt</w:t>
            </w:r>
          </w:p>
        </w:tc>
        <w:tc>
          <w:tcPr/>
          <w:p>
            <w:pPr>
              <w:pStyle w:val="Compact"/>
            </w:pPr>
            <w:r>
              <w:rPr>
                <w:i/>
                <w:iCs/>
              </w:rPr>
              <w:t xml:space="preserve">Le veo a Juan</w:t>
            </w:r>
          </w:p>
        </w:tc>
        <w:tc>
          <w:tcPr/>
          <w:p>
            <w:pPr>
              <w:pStyle w:val="Compact"/>
            </w:pPr>
            <w:r>
              <w:rPr>
                <w:i/>
                <w:iCs/>
              </w:rPr>
              <w:t xml:space="preserve">le</w:t>
            </w:r>
            <w:r>
              <w:t xml:space="preserve"> </w:t>
            </w:r>
            <w:r>
              <w:t xml:space="preserve">(Dativform) steht für ein</w:t>
            </w:r>
            <w:r>
              <w:t xml:space="preserve"> </w:t>
            </w:r>
            <w:r>
              <w:rPr>
                <w:b/>
                <w:bCs/>
              </w:rPr>
              <w:t xml:space="preserve">dO</w:t>
            </w:r>
          </w:p>
        </w:tc>
      </w:tr>
      <w:tr>
        <w:tc>
          <w:tcPr/>
          <w:p>
            <w:pPr>
              <w:pStyle w:val="Compact"/>
            </w:pPr>
            <w:r>
              <w:rPr>
                <w:b/>
                <w:bCs/>
              </w:rPr>
              <w:t xml:space="preserve">Loísmo</w:t>
            </w:r>
          </w:p>
        </w:tc>
        <w:tc>
          <w:tcPr/>
          <w:p>
            <w:pPr>
              <w:pStyle w:val="Compact"/>
            </w:pPr>
            <w:r>
              <w:rPr>
                <w:b/>
                <w:bCs/>
                <w:i/>
                <w:iCs/>
              </w:rPr>
              <w:t xml:space="preserve">lo</w:t>
            </w:r>
            <w:r>
              <w:rPr>
                <w:b/>
                <w:bCs/>
              </w:rPr>
              <w:t xml:space="preserve"> </w:t>
            </w:r>
            <w:r>
              <w:rPr>
                <w:b/>
                <w:bCs/>
              </w:rPr>
              <w:t xml:space="preserve">für INDIREKTE Objekte</w:t>
            </w:r>
          </w:p>
        </w:tc>
        <w:tc>
          <w:tcPr/>
          <w:p>
            <w:pPr>
              <w:pStyle w:val="Compact"/>
            </w:pPr>
            <w:r>
              <w:rPr>
                <w:i/>
                <w:iCs/>
              </w:rPr>
              <w:t xml:space="preserve">lo (= a Jaime) doy el regalo a Jaime</w:t>
            </w:r>
          </w:p>
        </w:tc>
        <w:tc>
          <w:tcPr/>
          <w:p>
            <w:pPr>
              <w:pStyle w:val="Compact"/>
            </w:pPr>
            <w:r>
              <w:rPr>
                <w:i/>
                <w:iCs/>
              </w:rPr>
              <w:t xml:space="preserve">lo</w:t>
            </w:r>
            <w:r>
              <w:t xml:space="preserve"> </w:t>
            </w:r>
            <w:r>
              <w:t xml:space="preserve">(Akkusativform) steht für ein</w:t>
            </w:r>
            <w:r>
              <w:t xml:space="preserve"> </w:t>
            </w:r>
            <w:r>
              <w:rPr>
                <w:b/>
                <w:bCs/>
              </w:rPr>
              <w:t xml:space="preserve">iO</w:t>
            </w:r>
          </w:p>
        </w:tc>
      </w:tr>
      <w:tr>
        <w:tc>
          <w:tcPr/>
          <w:p>
            <w:pPr>
              <w:pStyle w:val="Compact"/>
            </w:pPr>
            <w:r>
              <w:rPr>
                <w:b/>
                <w:bCs/>
              </w:rPr>
              <w:t xml:space="preserve">Laísmo</w:t>
            </w:r>
          </w:p>
        </w:tc>
        <w:tc>
          <w:tcPr/>
          <w:p>
            <w:pPr>
              <w:pStyle w:val="Compact"/>
            </w:pPr>
            <w:r>
              <w:rPr>
                <w:b/>
                <w:bCs/>
                <w:i/>
                <w:iCs/>
              </w:rPr>
              <w:t xml:space="preserve">la</w:t>
            </w:r>
            <w:r>
              <w:rPr>
                <w:b/>
                <w:bCs/>
              </w:rPr>
              <w:t xml:space="preserve"> </w:t>
            </w:r>
            <w:r>
              <w:rPr>
                <w:b/>
                <w:bCs/>
              </w:rPr>
              <w:t xml:space="preserve">für INDIREKTE Objekte</w:t>
            </w:r>
          </w:p>
        </w:tc>
        <w:tc>
          <w:tcPr/>
          <w:p>
            <w:pPr>
              <w:pStyle w:val="Compact"/>
            </w:pPr>
            <w:r>
              <w:rPr>
                <w:i/>
                <w:iCs/>
              </w:rPr>
              <w:t xml:space="preserve">la di el libro a tu hermana</w:t>
            </w:r>
          </w:p>
        </w:tc>
        <w:tc>
          <w:tcPr/>
          <w:p>
            <w:pPr>
              <w:pStyle w:val="Compact"/>
            </w:pPr>
            <w:r>
              <w:rPr>
                <w:i/>
                <w:iCs/>
              </w:rPr>
              <w:t xml:space="preserve">la</w:t>
            </w:r>
            <w:r>
              <w:t xml:space="preserve"> </w:t>
            </w:r>
            <w:r>
              <w:t xml:space="preserve">(Akkusativform) steht für ein</w:t>
            </w:r>
            <w:r>
              <w:t xml:space="preserve"> </w:t>
            </w:r>
            <w:r>
              <w:rPr>
                <w:b/>
                <w:bCs/>
              </w:rPr>
              <w:t xml:space="preserve">iO</w:t>
            </w:r>
          </w:p>
        </w:tc>
      </w:tr>
    </w:tbl>
    <w:p>
      <w:pPr>
        <w:pStyle w:val="BodyText"/>
      </w:pPr>
      <w:r>
        <w:t xml:space="preserve">(HO5, 2.2)</w:t>
      </w:r>
    </w:p>
    <w:p>
      <w:pPr>
        <w:pStyle w:val="Heading3"/>
      </w:pPr>
      <w:bookmarkStart w:id="216" w:name="X3e04b1f41c04d363ac1927676f20ebc4f5bd71d"/>
      <w:r>
        <w:t xml:space="preserve">🪤 Die offizielle Typ-3-Fallenfrage — präzise verstehen</w:t>
      </w:r>
      <w:bookmarkEnd w:id="216"/>
    </w:p>
    <w:p>
      <w:pPr>
        <w:pStyle w:val="BlockText"/>
      </w:pPr>
      <w:r>
        <w:t xml:space="preserve">Die Beispielfragen enthalten:</w:t>
      </w:r>
      <w:r>
        <w:t xml:space="preserve"> </w:t>
      </w:r>
      <w:r>
        <w:rPr>
          <w:i/>
          <w:iCs/>
        </w:rPr>
        <w:t xml:space="preserve">„Als leísmo bezeichnet man die Verwendung von</w:t>
      </w:r>
      <w:r>
        <w:rPr>
          <w:i/>
          <w:iCs/>
        </w:rPr>
        <w:t xml:space="preserve"> </w:t>
      </w:r>
      <w:r>
        <w:t xml:space="preserve">le* für belebte</w:t>
      </w:r>
      <w:r>
        <w:t xml:space="preserve"> </w:t>
      </w:r>
      <w:r>
        <w:rPr>
          <w:b/>
          <w:bCs/>
        </w:rPr>
        <w:t xml:space="preserve">indirekte</w:t>
      </w:r>
      <w:r>
        <w:t xml:space="preserve"> </w:t>
      </w:r>
      <w:r>
        <w:t xml:space="preserve">Objekte.”* →</w:t>
      </w:r>
      <w:r>
        <w:t xml:space="preserve"> </w:t>
      </w:r>
      <w:r>
        <w:rPr>
          <w:b/>
          <w:bCs/>
        </w:rPr>
        <w:t xml:space="preserve">FALSCH.</w:t>
      </w:r>
    </w:p>
    <w:p>
      <w:pPr>
        <w:pStyle w:val="BlockText"/>
      </w:pPr>
      <w:r>
        <w:rPr>
          <w:b/>
          <w:bCs/>
        </w:rPr>
        <w:t xml:space="preserve">Warum falsch:</w:t>
      </w:r>
      <w:r>
        <w:t xml:space="preserve"> </w:t>
      </w:r>
      <w:r>
        <w:rPr>
          <w:i/>
          <w:iCs/>
        </w:rPr>
        <w:t xml:space="preserve">le</w:t>
      </w:r>
      <w:r>
        <w:t xml:space="preserve"> </w:t>
      </w:r>
      <w:r>
        <w:t xml:space="preserve">für das</w:t>
      </w:r>
      <w:r>
        <w:t xml:space="preserve"> </w:t>
      </w:r>
      <w:r>
        <w:rPr>
          <w:b/>
          <w:bCs/>
        </w:rPr>
        <w:t xml:space="preserve">indirekte</w:t>
      </w:r>
      <w:r>
        <w:t xml:space="preserve"> </w:t>
      </w:r>
      <w:r>
        <w:t xml:space="preserve">Objekt ist die</w:t>
      </w:r>
      <w:r>
        <w:t xml:space="preserve"> </w:t>
      </w:r>
      <w:r>
        <w:rPr>
          <w:b/>
          <w:bCs/>
        </w:rPr>
        <w:t xml:space="preserve">etymologisch korrekte</w:t>
      </w:r>
      <w:r>
        <w:t xml:space="preserve"> </w:t>
      </w:r>
      <w:r>
        <w:t xml:space="preserve">Standardverwendung —</w:t>
      </w:r>
      <w:r>
        <w:t xml:space="preserve"> </w:t>
      </w:r>
      <w:r>
        <w:rPr>
          <w:i/>
          <w:iCs/>
        </w:rPr>
        <w:t xml:space="preserve">le</w:t>
      </w:r>
      <w:r>
        <w:t xml:space="preserve"> </w:t>
      </w:r>
      <w:r>
        <w:t xml:space="preserve">ist die alte</w:t>
      </w:r>
      <w:r>
        <w:t xml:space="preserve"> </w:t>
      </w:r>
      <w:r>
        <w:rPr>
          <w:b/>
          <w:bCs/>
        </w:rPr>
        <w:t xml:space="preserve">Dativ</w:t>
      </w:r>
      <w:r>
        <w:t xml:space="preserve">form. Das ist überhaupt kein</w:t>
      </w:r>
      <w:r>
        <w:t xml:space="preserve"> </w:t>
      </w:r>
      <w:r>
        <w:rPr>
          <w:i/>
          <w:iCs/>
        </w:rPr>
        <w:t xml:space="preserve">-ismo</w:t>
      </w:r>
      <w:r>
        <w:t xml:space="preserve">, das ist einfach normales Spanisch (</w:t>
      </w:r>
      <w:r>
        <w:rPr>
          <w:i/>
          <w:iCs/>
        </w:rPr>
        <w:t xml:space="preserve">Le doy el libro a Juan</w:t>
      </w:r>
      <w:r>
        <w:t xml:space="preserve">).</w:t>
      </w:r>
      <w:r>
        <w:t xml:space="preserve"> </w:t>
      </w:r>
      <w:r>
        <w:rPr>
          <w:b/>
          <w:bCs/>
        </w:rPr>
        <w:t xml:space="preserve">Leísmo</w:t>
      </w:r>
      <w:r>
        <w:t xml:space="preserve"> </w:t>
      </w:r>
      <w:r>
        <w:t xml:space="preserve">ist</w:t>
      </w:r>
      <w:r>
        <w:t xml:space="preserve"> </w:t>
      </w:r>
      <w:r>
        <w:rPr>
          <w:i/>
          <w:iCs/>
        </w:rPr>
        <w:t xml:space="preserve">le</w:t>
      </w:r>
      <w:r>
        <w:t xml:space="preserve"> </w:t>
      </w:r>
      <w:r>
        <w:t xml:space="preserve">für das</w:t>
      </w:r>
      <w:r>
        <w:t xml:space="preserve"> </w:t>
      </w:r>
      <w:r>
        <w:rPr>
          <w:b/>
          <w:bCs/>
        </w:rPr>
        <w:t xml:space="preserve">DIREKTE</w:t>
      </w:r>
      <w:r>
        <w:t xml:space="preserve"> </w:t>
      </w:r>
      <w:r>
        <w:t xml:space="preserve">Objekt.</w:t>
      </w:r>
    </w:p>
    <w:p>
      <w:pPr>
        <w:pStyle w:val="BlockText"/>
      </w:pPr>
      <w:r>
        <w:rPr>
          <w:b/>
          <w:bCs/>
        </w:rPr>
        <w:t xml:space="preserve">Die Merkregel, die alle drei auf einmal löst: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Normalfall (etymologisch)</w:t>
            </w:r>
          </w:p>
        </w:tc>
        <w:tc>
          <w:tcPr/>
          <w:p>
            <w:pPr>
              <w:pStyle w:val="Compact"/>
            </w:pPr>
            <w:r>
              <w:t xml:space="preserve">Der</w:t>
            </w:r>
            <w:r>
              <w:t xml:space="preserve"> </w:t>
            </w:r>
            <w:r>
              <w:rPr>
                <w:i/>
                <w:iCs/>
              </w:rPr>
              <w:t xml:space="preserve">-ismo</w:t>
            </w:r>
            <w:r>
              <w:t xml:space="preserve"> </w:t>
            </w:r>
            <w:r>
              <w:t xml:space="preserve">ist die Abweichung davon</w:t>
            </w:r>
          </w:p>
        </w:tc>
      </w:tr>
      <w:tr>
        <w:tc>
          <w:tcPr/>
          <w:p>
            <w:pPr>
              <w:pStyle w:val="Compact"/>
            </w:pPr>
            <w:r>
              <w:rPr>
                <w:b/>
                <w:bCs/>
              </w:rPr>
              <w:t xml:space="preserve">le</w:t>
            </w:r>
            <w:r>
              <w:t xml:space="preserve"> </w:t>
            </w:r>
            <w:r>
              <w:t xml:space="preserve">gehört zum</w:t>
            </w:r>
          </w:p>
        </w:tc>
        <w:tc>
          <w:tcPr/>
          <w:p>
            <w:pPr>
              <w:pStyle w:val="Compact"/>
            </w:pPr>
            <w:r>
              <w:rPr>
                <w:b/>
                <w:bCs/>
              </w:rPr>
              <w:t xml:space="preserve">indirekten</w:t>
            </w:r>
            <w:r>
              <w:t xml:space="preserve"> </w:t>
            </w:r>
            <w:r>
              <w:t xml:space="preserve">Objekt</w:t>
            </w:r>
          </w:p>
        </w:tc>
        <w:tc>
          <w:tcPr/>
          <w:p>
            <w:pPr>
              <w:pStyle w:val="Compact"/>
            </w:pPr>
            <w:r>
              <w:rPr>
                <w:b/>
                <w:bCs/>
              </w:rPr>
              <w:t xml:space="preserve">Leísmo</w:t>
            </w:r>
            <w:r>
              <w:t xml:space="preserve"> </w:t>
            </w:r>
            <w:r>
              <w:t xml:space="preserve">=</w:t>
            </w:r>
            <w:r>
              <w:t xml:space="preserve"> </w:t>
            </w:r>
            <w:r>
              <w:rPr>
                <w:i/>
                <w:iCs/>
              </w:rPr>
              <w:t xml:space="preserve">le</w:t>
            </w:r>
            <w:r>
              <w:t xml:space="preserve"> </w:t>
            </w:r>
            <w:r>
              <w:t xml:space="preserve">wandert zum</w:t>
            </w:r>
            <w:r>
              <w:t xml:space="preserve"> </w:t>
            </w:r>
            <w:r>
              <w:rPr>
                <w:b/>
                <w:bCs/>
              </w:rPr>
              <w:t xml:space="preserve">direkten</w:t>
            </w:r>
            <w:r>
              <w:t xml:space="preserve"> </w:t>
            </w:r>
            <w:r>
              <w:t xml:space="preserve">Objekt</w:t>
            </w:r>
          </w:p>
        </w:tc>
      </w:tr>
      <w:tr>
        <w:tc>
          <w:tcPr/>
          <w:p>
            <w:pPr>
              <w:pStyle w:val="Compact"/>
            </w:pPr>
            <w:r>
              <w:rPr>
                <w:b/>
                <w:bCs/>
              </w:rPr>
              <w:t xml:space="preserve">lo / la</w:t>
            </w:r>
            <w:r>
              <w:t xml:space="preserve"> </w:t>
            </w:r>
            <w:r>
              <w:t xml:space="preserve">gehören zum</w:t>
            </w:r>
          </w:p>
        </w:tc>
        <w:tc>
          <w:tcPr/>
          <w:p>
            <w:pPr>
              <w:pStyle w:val="Compact"/>
            </w:pPr>
            <w:r>
              <w:rPr>
                <w:b/>
                <w:bCs/>
              </w:rPr>
              <w:t xml:space="preserve">direkten</w:t>
            </w:r>
            <w:r>
              <w:t xml:space="preserve"> </w:t>
            </w:r>
            <w:r>
              <w:t xml:space="preserve">Objekt</w:t>
            </w:r>
          </w:p>
        </w:tc>
        <w:tc>
          <w:tcPr/>
          <w:p>
            <w:pPr>
              <w:pStyle w:val="Compact"/>
            </w:pPr>
            <w:r>
              <w:rPr>
                <w:b/>
                <w:bCs/>
              </w:rPr>
              <w:t xml:space="preserve">Loísmo / Laísmo</w:t>
            </w:r>
            <w:r>
              <w:t xml:space="preserve"> </w:t>
            </w:r>
            <w:r>
              <w:t xml:space="preserve">=</w:t>
            </w:r>
            <w:r>
              <w:t xml:space="preserve"> </w:t>
            </w:r>
            <w:r>
              <w:rPr>
                <w:i/>
                <w:iCs/>
              </w:rPr>
              <w:t xml:space="preserve">lo/la</w:t>
            </w:r>
            <w:r>
              <w:t xml:space="preserve"> </w:t>
            </w:r>
            <w:r>
              <w:t xml:space="preserve">wandern zum</w:t>
            </w:r>
            <w:r>
              <w:t xml:space="preserve"> </w:t>
            </w:r>
            <w:r>
              <w:rPr>
                <w:b/>
                <w:bCs/>
              </w:rPr>
              <w:t xml:space="preserve">indirekten</w:t>
            </w:r>
            <w:r>
              <w:t xml:space="preserve"> </w:t>
            </w:r>
            <w:r>
              <w:t xml:space="preserve">Objekt</w:t>
            </w:r>
          </w:p>
        </w:tc>
      </w:tr>
    </w:tbl>
    <w:p>
      <w:pPr>
        <w:pStyle w:val="BlockText"/>
      </w:pPr>
      <w:r>
        <w:rPr>
          <w:b/>
          <w:bCs/>
        </w:rPr>
        <w:t xml:space="preserve">In einem Satz:</w:t>
      </w:r>
      <w:r>
        <w:t xml:space="preserve"> </w:t>
      </w:r>
      <w:r>
        <w:rPr>
          <w:b/>
          <w:bCs/>
          <w:i/>
          <w:iCs/>
        </w:rPr>
        <w:t xml:space="preserve">Jeder</w:t>
      </w:r>
      <w:r>
        <w:rPr>
          <w:b/>
          <w:bCs/>
        </w:rPr>
        <w:t xml:space="preserve"> </w:t>
      </w:r>
      <w:r>
        <w:rPr>
          <w:b/>
          <w:bCs/>
          <w:i/>
          <w:iCs/>
        </w:rPr>
        <w:t xml:space="preserve">-ismo</w:t>
      </w:r>
      <w:r>
        <w:rPr>
          <w:b/>
          <w:bCs/>
        </w:rPr>
        <w:t xml:space="preserve"> </w:t>
      </w:r>
      <w:r>
        <w:rPr>
          <w:b/>
          <w:bCs/>
        </w:rPr>
        <w:t xml:space="preserve">ist eine Wanderung in die</w:t>
      </w:r>
      <w:r>
        <w:rPr>
          <w:b/>
          <w:bCs/>
        </w:rPr>
        <w:t xml:space="preserve"> </w:t>
      </w:r>
      <w:r>
        <w:rPr>
          <w:b/>
          <w:bCs/>
          <w:i/>
          <w:iCs/>
        </w:rPr>
        <w:t xml:space="preserve">falsche</w:t>
      </w:r>
      <w:r>
        <w:rPr>
          <w:b/>
          <w:bCs/>
        </w:rPr>
        <w:t xml:space="preserve"> </w:t>
      </w:r>
      <w:r>
        <w:rPr>
          <w:b/>
          <w:bCs/>
        </w:rPr>
        <w:t xml:space="preserve">Richtung.</w:t>
      </w:r>
      <w:r>
        <w:t xml:space="preserve"> </w:t>
      </w:r>
      <w:r>
        <w:rPr>
          <w:i/>
          <w:iCs/>
        </w:rPr>
        <w:t xml:space="preserve">le</w:t>
      </w:r>
      <w:r>
        <w:t xml:space="preserve"> </w:t>
      </w:r>
      <w:r>
        <w:t xml:space="preserve">wandert nach vorn zum dO (Leísmo),</w:t>
      </w:r>
      <w:r>
        <w:t xml:space="preserve"> </w:t>
      </w:r>
      <w:r>
        <w:rPr>
          <w:i/>
          <w:iCs/>
        </w:rPr>
        <w:t xml:space="preserve">lo</w:t>
      </w:r>
      <w:r>
        <w:t xml:space="preserve"> </w:t>
      </w:r>
      <w:r>
        <w:t xml:space="preserve">und</w:t>
      </w:r>
      <w:r>
        <w:t xml:space="preserve"> </w:t>
      </w:r>
      <w:r>
        <w:rPr>
          <w:i/>
          <w:iCs/>
        </w:rPr>
        <w:t xml:space="preserve">la</w:t>
      </w:r>
      <w:r>
        <w:t xml:space="preserve"> </w:t>
      </w:r>
      <w:r>
        <w:t xml:space="preserve">wandern zurück zum iO (Lo-/Laísmo). Wenn du dir merkst, wohin</w:t>
      </w:r>
      <w:r>
        <w:t xml:space="preserve"> </w:t>
      </w:r>
      <w:r>
        <w:rPr>
          <w:i/>
          <w:iCs/>
        </w:rPr>
        <w:t xml:space="preserve">le</w:t>
      </w:r>
      <w:r>
        <w:t xml:space="preserve"> </w:t>
      </w:r>
      <w:r>
        <w:t xml:space="preserve">etymologisch gehört (</w:t>
      </w:r>
      <w:r>
        <w:rPr>
          <w:b/>
          <w:bCs/>
        </w:rPr>
        <w:t xml:space="preserve">iO</w:t>
      </w:r>
      <w:r>
        <w:t xml:space="preserve">), kannst du alle drei ableiten.</w:t>
      </w:r>
    </w:p>
    <w:p>
      <w:pPr>
        <w:pStyle w:val="BlockText"/>
      </w:pPr>
      <w:r>
        <w:rPr>
          <w:b/>
          <w:bCs/>
        </w:rPr>
        <w:t xml:space="preserve">Kontrolltest an einem Beispiel:</w:t>
      </w:r>
      <w:r>
        <w:t xml:space="preserve"> </w:t>
      </w:r>
      <w:r>
        <w:rPr>
          <w:i/>
          <w:iCs/>
        </w:rPr>
        <w:t xml:space="preserve">La di el libro a tu hermana.</w:t>
      </w:r>
      <w:r>
        <w:t xml:space="preserve"> </w:t>
      </w:r>
      <w:r>
        <w:t xml:space="preserve">— Was ist</w:t>
      </w:r>
      <w:r>
        <w:t xml:space="preserve"> </w:t>
      </w:r>
      <w:r>
        <w:rPr>
          <w:i/>
          <w:iCs/>
        </w:rPr>
        <w:t xml:space="preserve">el libro</w:t>
      </w:r>
      <w:r>
        <w:t xml:space="preserve">? Das direkte Objekt. Was ist</w:t>
      </w:r>
      <w:r>
        <w:t xml:space="preserve"> </w:t>
      </w:r>
      <w:r>
        <w:rPr>
          <w:i/>
          <w:iCs/>
        </w:rPr>
        <w:t xml:space="preserve">a tu hermana</w:t>
      </w:r>
      <w:r>
        <w:t xml:space="preserve">? Das indirekte. Wofür steht</w:t>
      </w:r>
      <w:r>
        <w:t xml:space="preserve"> </w:t>
      </w:r>
      <w:r>
        <w:rPr>
          <w:i/>
          <w:iCs/>
        </w:rPr>
        <w:t xml:space="preserve">la</w:t>
      </w:r>
      <w:r>
        <w:t xml:space="preserve">? Für</w:t>
      </w:r>
      <w:r>
        <w:t xml:space="preserve"> </w:t>
      </w:r>
      <w:r>
        <w:rPr>
          <w:i/>
          <w:iCs/>
        </w:rPr>
        <w:t xml:space="preserve">a tu hermana</w:t>
      </w:r>
      <w:r>
        <w:t xml:space="preserve">, also das</w:t>
      </w:r>
      <w:r>
        <w:t xml:space="preserve"> </w:t>
      </w:r>
      <w:r>
        <w:rPr>
          <w:b/>
          <w:bCs/>
        </w:rPr>
        <w:t xml:space="preserve">indirekte</w:t>
      </w:r>
      <w:r>
        <w:t xml:space="preserve"> </w:t>
      </w:r>
      <w:r>
        <w:t xml:space="preserve">Objekt.</w:t>
      </w:r>
      <w:r>
        <w:t xml:space="preserve"> </w:t>
      </w:r>
      <w:r>
        <w:rPr>
          <w:i/>
          <w:iCs/>
        </w:rPr>
        <w:t xml:space="preserve">la</w:t>
      </w:r>
      <w:r>
        <w:t xml:space="preserve"> </w:t>
      </w:r>
      <w:r>
        <w:t xml:space="preserve">ist aber eine Akkusativform →</w:t>
      </w:r>
      <w:r>
        <w:t xml:space="preserve"> </w:t>
      </w:r>
      <w:r>
        <w:rPr>
          <w:b/>
          <w:bCs/>
        </w:rPr>
        <w:t xml:space="preserve">Laísmo</w:t>
      </w:r>
      <w:r>
        <w:t xml:space="preserve">. ✔</w:t>
      </w:r>
    </w:p>
    <w:bookmarkEnd w:id="217"/>
    <w:bookmarkStart w:id="218" w:name="die-ausdehnung-im-norden-zählbarkeit"/>
    <w:p>
      <w:pPr>
        <w:pStyle w:val="Heading4"/>
      </w:pPr>
      <w:r>
        <w:t xml:space="preserve">⭐ Die Ausdehnung im Norden: Zählbarkeit</w:t>
      </w:r>
    </w:p>
    <w:p>
      <w:pPr>
        <w:pStyle w:val="FirstParagraph"/>
      </w:pPr>
      <w:r>
        <w:t xml:space="preserve">„Nördliche Dialekte haben das</w:t>
      </w:r>
      <w:r>
        <w:t xml:space="preserve"> </w:t>
      </w:r>
      <w:r>
        <w:rPr>
          <w:b/>
          <w:bCs/>
        </w:rPr>
        <w:t xml:space="preserve">referentielle Prinzip weiter ausgebaut</w:t>
      </w:r>
      <w:r>
        <w:t xml:space="preserve"> </w:t>
      </w:r>
      <w:r>
        <w:t xml:space="preserve">und</w:t>
      </w:r>
      <w:r>
        <w:t xml:space="preserve"> </w:t>
      </w:r>
      <w:r>
        <w:rPr>
          <w:b/>
          <w:bCs/>
        </w:rPr>
        <w:t xml:space="preserve">Zählbarkeit</w:t>
      </w:r>
      <w:r>
        <w:t xml:space="preserve"> </w:t>
      </w:r>
      <w:r>
        <w:t xml:space="preserve">zum Kriterium für die Wahl von</w:t>
      </w:r>
      <w:r>
        <w:t xml:space="preserve"> </w:t>
      </w:r>
      <w:r>
        <w:rPr>
          <w:i/>
          <w:iCs/>
        </w:rPr>
        <w:t xml:space="preserve">lo</w:t>
      </w:r>
      <w:r>
        <w:t xml:space="preserve"> </w:t>
      </w:r>
      <w:r>
        <w:t xml:space="preserve">bzw.</w:t>
      </w:r>
      <w:r>
        <w:t xml:space="preserve"> </w:t>
      </w:r>
      <w:r>
        <w:rPr>
          <w:i/>
          <w:iCs/>
        </w:rPr>
        <w:t xml:space="preserve">le</w:t>
      </w:r>
      <w:r>
        <w:t xml:space="preserve"> </w:t>
      </w:r>
      <w:r>
        <w:t xml:space="preserve">gemacht” (HO5, 2.2):</w:t>
      </w:r>
    </w:p>
    <w:p>
      <w:pPr>
        <w:pStyle w:val="BlockText"/>
      </w:pPr>
      <w:r>
        <w:rPr>
          <w:i/>
          <w:iCs/>
        </w:rPr>
        <w:t xml:space="preserve">este coche no hay que comprar</w:t>
      </w:r>
      <w:r>
        <w:rPr>
          <w:b/>
          <w:bCs/>
          <w:i/>
          <w:iCs/>
        </w:rPr>
        <w:t xml:space="preserve">le</w:t>
      </w:r>
    </w:p>
    <w:p>
      <w:pPr>
        <w:pStyle w:val="FirstParagraph"/>
      </w:pPr>
      <w:r>
        <w:t xml:space="preserve">Hier ist der Referent (</w:t>
      </w:r>
      <w:r>
        <w:rPr>
          <w:i/>
          <w:iCs/>
        </w:rPr>
        <w:t xml:space="preserve">este coche</w:t>
      </w:r>
      <w:r>
        <w:t xml:space="preserve">)</w:t>
      </w:r>
      <w:r>
        <w:t xml:space="preserve"> </w:t>
      </w:r>
      <w:r>
        <w:rPr>
          <w:b/>
          <w:bCs/>
        </w:rPr>
        <w:t xml:space="preserve">nicht menschlich</w:t>
      </w:r>
      <w:r>
        <w:t xml:space="preserve"> </w:t>
      </w:r>
      <w:r>
        <w:t xml:space="preserve">und dennoch steht</w:t>
      </w:r>
      <w:r>
        <w:t xml:space="preserve"> </w:t>
      </w:r>
      <w:r>
        <w:rPr>
          <w:i/>
          <w:iCs/>
        </w:rPr>
        <w:t xml:space="preserve">le</w:t>
      </w:r>
      <w:r>
        <w:t xml:space="preserve"> </w:t>
      </w:r>
      <w:r>
        <w:t xml:space="preserve">— das Kriterium ist also nicht mehr Belebtheit, sondern</w:t>
      </w:r>
      <w:r>
        <w:t xml:space="preserve"> </w:t>
      </w:r>
      <w:r>
        <w:rPr>
          <w:b/>
          <w:bCs/>
        </w:rPr>
        <w:t xml:space="preserve">Zählbarkeit</w:t>
      </w:r>
      <w:r>
        <w:t xml:space="preserve"> </w:t>
      </w:r>
      <w:r>
        <w:t xml:space="preserve">(ein Auto ist zählbar, im Gegensatz zu Stoffbezeichnungen wie</w:t>
      </w:r>
      <w:r>
        <w:t xml:space="preserve"> </w:t>
      </w:r>
      <w:r>
        <w:rPr>
          <w:i/>
          <w:iCs/>
        </w:rPr>
        <w:t xml:space="preserve">agua</w:t>
      </w:r>
      <w:r>
        <w:t xml:space="preserve">,</w:t>
      </w:r>
      <w:r>
        <w:t xml:space="preserve"> </w:t>
      </w:r>
      <w:r>
        <w:rPr>
          <w:i/>
          <w:iCs/>
        </w:rPr>
        <w:t xml:space="preserve">pan</w:t>
      </w:r>
      <w:r>
        <w:t xml:space="preserve">). Das nennt man auch</w:t>
      </w:r>
      <w:r>
        <w:t xml:space="preserve"> </w:t>
      </w:r>
      <w:r>
        <w:rPr>
          <w:b/>
          <w:bCs/>
        </w:rPr>
        <w:t xml:space="preserve">leísmo de cosa</w:t>
      </w:r>
      <w:r>
        <w:t xml:space="preserve">.</w:t>
      </w:r>
    </w:p>
    <w:p>
      <w:pPr>
        <w:pStyle w:val="BlockText"/>
      </w:pPr>
      <w:r>
        <w:t xml:space="preserve">⭐</w:t>
      </w:r>
      <w:r>
        <w:t xml:space="preserve"> </w:t>
      </w:r>
      <w:r>
        <w:rPr>
          <w:b/>
          <w:bCs/>
        </w:rPr>
        <w:t xml:space="preserve">Merke die Steigerungsfolge des referentiellen Prinzips:</w:t>
      </w:r>
      <w:r>
        <w:t xml:space="preserve"> </w:t>
      </w:r>
      <w:r>
        <w:t xml:space="preserve">1. Standard:</w:t>
      </w:r>
      <w:r>
        <w:t xml:space="preserve"> </w:t>
      </w:r>
      <w:r>
        <w:rPr>
          <w:i/>
          <w:iCs/>
        </w:rPr>
        <w:t xml:space="preserve">le</w:t>
      </w:r>
      <w:r>
        <w:t xml:space="preserve"> </w:t>
      </w:r>
      <w:r>
        <w:t xml:space="preserve">nur für iO (</w:t>
      </w:r>
      <w:r>
        <w:rPr>
          <w:b/>
          <w:bCs/>
        </w:rPr>
        <w:t xml:space="preserve">etymologisch</w:t>
      </w:r>
      <w:r>
        <w:t xml:space="preserve">)</w:t>
      </w:r>
      <w:r>
        <w:t xml:space="preserve"> </w:t>
      </w:r>
      <w:r>
        <w:t xml:space="preserve">2. Leísmo bei Personen:</w:t>
      </w:r>
      <w:r>
        <w:t xml:space="preserve"> </w:t>
      </w:r>
      <w:r>
        <w:rPr>
          <w:i/>
          <w:iCs/>
        </w:rPr>
        <w:t xml:space="preserve">le</w:t>
      </w:r>
      <w:r>
        <w:t xml:space="preserve"> </w:t>
      </w:r>
      <w:r>
        <w:t xml:space="preserve">für</w:t>
      </w:r>
      <w:r>
        <w:t xml:space="preserve"> </w:t>
      </w:r>
      <w:r>
        <w:rPr>
          <w:b/>
          <w:bCs/>
        </w:rPr>
        <w:t xml:space="preserve">menschliche</w:t>
      </w:r>
      <w:r>
        <w:t xml:space="preserve"> </w:t>
      </w:r>
      <w:r>
        <w:t xml:space="preserve">dO (</w:t>
      </w:r>
      <w:r>
        <w:rPr>
          <w:i/>
          <w:iCs/>
        </w:rPr>
        <w:t xml:space="preserve">Le veo a Juan</w:t>
      </w:r>
      <w:r>
        <w:t xml:space="preserve">)</w:t>
      </w:r>
      <w:r>
        <w:t xml:space="preserve"> </w:t>
      </w:r>
      <w:r>
        <w:t xml:space="preserve">3. Leísmo mit Zählbarkeit:</w:t>
      </w:r>
      <w:r>
        <w:t xml:space="preserve"> </w:t>
      </w:r>
      <w:r>
        <w:rPr>
          <w:i/>
          <w:iCs/>
        </w:rPr>
        <w:t xml:space="preserve">le</w:t>
      </w:r>
      <w:r>
        <w:t xml:space="preserve"> </w:t>
      </w:r>
      <w:r>
        <w:t xml:space="preserve">auch für</w:t>
      </w:r>
      <w:r>
        <w:t xml:space="preserve"> </w:t>
      </w:r>
      <w:r>
        <w:rPr>
          <w:b/>
          <w:bCs/>
        </w:rPr>
        <w:t xml:space="preserve">zählbare unbelebte</w:t>
      </w:r>
      <w:r>
        <w:t xml:space="preserve"> </w:t>
      </w:r>
      <w:r>
        <w:t xml:space="preserve">dO (</w:t>
      </w:r>
      <w:r>
        <w:rPr>
          <w:i/>
          <w:iCs/>
        </w:rPr>
        <w:t xml:space="preserve">no hay que comprarle</w:t>
      </w:r>
      <w:r>
        <w:t xml:space="preserve">)</w:t>
      </w:r>
    </w:p>
    <w:p>
      <w:pPr>
        <w:pStyle w:val="BlockText"/>
      </w:pPr>
      <w:r>
        <w:t xml:space="preserve">Je weiter nach Norden, desto weiter reicht</w:t>
      </w:r>
      <w:r>
        <w:t xml:space="preserve"> </w:t>
      </w:r>
      <w:r>
        <w:rPr>
          <w:i/>
          <w:iCs/>
        </w:rPr>
        <w:t xml:space="preserve">le</w:t>
      </w:r>
      <w:r>
        <w:t xml:space="preserve">.</w:t>
      </w:r>
    </w:p>
    <w:bookmarkEnd w:id="218"/>
    <w:bookmarkEnd w:id="219"/>
    <w:bookmarkStart w:id="220" w:name="X7380306b38d08fce430014018538185c7932178"/>
    <w:p>
      <w:pPr>
        <w:pStyle w:val="Heading3"/>
      </w:pPr>
      <w:r>
        <w:t xml:space="preserve">4.6 ⭐⭐ Die Stellung der Objektpronomina: Abschluss</w:t>
      </w:r>
    </w:p>
    <w:p>
      <w:pPr>
        <w:pStyle w:val="FirstParagraph"/>
      </w:pPr>
      <w:r>
        <w:t xml:space="preserve">Der grundlegende Wandel „kommt im</w:t>
      </w:r>
      <w:r>
        <w:t xml:space="preserve"> </w:t>
      </w:r>
      <w:r>
        <w:rPr>
          <w:b/>
          <w:bCs/>
        </w:rPr>
        <w:t xml:space="preserve">17. Jh. zum Abschluss</w:t>
      </w:r>
      <w:r>
        <w:t xml:space="preserve">” (HO5, 2.2):</w:t>
      </w:r>
    </w:p>
    <w:p>
      <w:pPr>
        <w:pStyle w:val="Compact"/>
        <w:numPr>
          <w:ilvl w:val="0"/>
          <w:numId w:val="1080"/>
        </w:numPr>
      </w:pPr>
      <w:r>
        <w:t xml:space="preserve">„Pronomina können</w:t>
      </w:r>
      <w:r>
        <w:t xml:space="preserve"> </w:t>
      </w:r>
      <w:r>
        <w:rPr>
          <w:b/>
          <w:bCs/>
        </w:rPr>
        <w:t xml:space="preserve">nicht mehr enklitisch</w:t>
      </w:r>
      <w:r>
        <w:t xml:space="preserve">, also nach dem konjugierten Verb, stehen.”</w:t>
      </w:r>
    </w:p>
    <w:p>
      <w:pPr>
        <w:pStyle w:val="Compact"/>
        <w:numPr>
          <w:ilvl w:val="0"/>
          <w:numId w:val="1080"/>
        </w:numPr>
      </w:pPr>
      <w:r>
        <w:t xml:space="preserve">„Pronomina treten im Spanischen</w:t>
      </w:r>
      <w:r>
        <w:t xml:space="preserve"> </w:t>
      </w:r>
      <w:r>
        <w:rPr>
          <w:b/>
          <w:bCs/>
        </w:rPr>
        <w:t xml:space="preserve">mit Ausnahme von Imperativ-, Gerundial- und Infinitivsätzen</w:t>
      </w:r>
      <w:r>
        <w:t xml:space="preserve"> </w:t>
      </w:r>
      <w:r>
        <w:t xml:space="preserve">nur mehr in</w:t>
      </w:r>
      <w:r>
        <w:t xml:space="preserve"> </w:t>
      </w:r>
      <w:r>
        <w:rPr>
          <w:b/>
          <w:bCs/>
        </w:rPr>
        <w:t xml:space="preserve">proklitischer</w:t>
      </w:r>
      <w:r>
        <w:t xml:space="preserve"> </w:t>
      </w:r>
      <w:r>
        <w:t xml:space="preserve">Stellung auf.”</w:t>
      </w:r>
    </w:p>
    <w:p>
      <w:pPr>
        <w:pStyle w:val="FirstParagraph"/>
      </w:pPr>
      <w:r>
        <w:t xml:space="preserve">→ Das ist der</w:t>
      </w:r>
      <w:r>
        <w:t xml:space="preserve"> </w:t>
      </w:r>
      <w:r>
        <w:rPr>
          <w:b/>
          <w:bCs/>
        </w:rPr>
        <w:t xml:space="preserve">Endpunkt</w:t>
      </w:r>
      <w:r>
        <w:t xml:space="preserve"> </w:t>
      </w:r>
      <w:r>
        <w:t xml:space="preserve">der Entwicklung, die in Kap. 3, §4.3 beginnt.</w:t>
      </w:r>
      <w:r>
        <w:t xml:space="preserve"> </w:t>
      </w:r>
      <w:r>
        <w:rPr>
          <w:b/>
          <w:bCs/>
        </w:rPr>
        <w:t xml:space="preserve">Merke die Klammer: 17. Jh. beendet gleich drei Dinge</w:t>
      </w:r>
      <w:r>
        <w:t xml:space="preserve"> </w:t>
      </w:r>
      <w:r>
        <w:t xml:space="preserve">— Enklise beim finiten Verb, Mesoklise, und (mit</w:t>
      </w:r>
      <w:r>
        <w:t xml:space="preserve"> </w:t>
      </w:r>
      <w:r>
        <w:rPr>
          <w:i/>
          <w:iCs/>
        </w:rPr>
        <w:t xml:space="preserve">aver</w:t>
      </w:r>
      <w:r>
        <w:t xml:space="preserve"> </w:t>
      </w:r>
      <w:r>
        <w:t xml:space="preserve">als alleinigem Auxiliar, 16. Jh.) das Perfekt mit</w:t>
      </w:r>
      <w:r>
        <w:t xml:space="preserve"> </w:t>
      </w:r>
      <w:r>
        <w:rPr>
          <w:i/>
          <w:iCs/>
        </w:rPr>
        <w:t xml:space="preserve">ser</w:t>
      </w:r>
      <w:r>
        <w:t xml:space="preserve">.</w:t>
      </w:r>
    </w:p>
    <w:p>
      <w:r>
        <w:pict>
          <v:rect style="width:0;height:1.5pt" o:hralign="center" o:hrstd="t" o:hr="t"/>
        </w:pict>
      </w:r>
    </w:p>
    <w:bookmarkEnd w:id="220"/>
    <w:bookmarkEnd w:id="221"/>
    <w:bookmarkStart w:id="222" w:name="lexik-neuerungen-aus-vier-quellen"/>
    <w:p>
      <w:pPr>
        <w:pStyle w:val="Heading2"/>
      </w:pPr>
      <w:r>
        <w:t xml:space="preserve">5 ⭐ Lexik: Neuerungen aus vier Quellen</w:t>
      </w:r>
    </w:p>
    <w:p>
      <w:pPr>
        <w:pStyle w:val="FirstParagraph"/>
      </w:pPr>
      <w:r>
        <w:t xml:space="preserve">Die Transkription betont, dass es „viele Neuerungen im Wortschatz gab und dass diese Neuerungen aus</w:t>
      </w:r>
      <w:r>
        <w:t xml:space="preserve"> </w:t>
      </w:r>
      <w:r>
        <w:rPr>
          <w:b/>
          <w:bCs/>
        </w:rPr>
        <w:t xml:space="preserve">unterschiedlichen Quellen</w:t>
      </w:r>
      <w:r>
        <w:t xml:space="preserve"> </w:t>
      </w:r>
      <w:r>
        <w:t xml:space="preserve">stammen: den gelehrten Sprachen der Antike, das heißt Griechisch und Latein, aber auch aktuelle Sprachkontakte im 16. und 17. Jahrhundert mit dem Italienischen, Französischen und auch mit den indigenen Sprachen Amerikas” (Transkr. HO5).</w:t>
      </w:r>
    </w:p>
    <w:p>
      <w:pPr>
        <w:pStyle w:val="BodyText"/>
      </w:pPr>
      <w:r>
        <w:rPr>
          <w:b/>
          <w:bCs/>
        </w:rPr>
        <w:t xml:space="preserve">Lerne die vier Quellen mit je 2–3 Beispielen — das genügt für eine Typ-2-Frage: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Quelle</w:t>
            </w:r>
          </w:p>
        </w:tc>
        <w:tc>
          <w:tcPr/>
          <w:p>
            <w:pPr>
              <w:pStyle w:val="Compact"/>
            </w:pPr>
            <w:r>
              <w:t xml:space="preserve">Hintergrund</w:t>
            </w:r>
          </w:p>
        </w:tc>
        <w:tc>
          <w:tcPr/>
          <w:p>
            <w:pPr>
              <w:pStyle w:val="Compact"/>
            </w:pPr>
            <w:r>
              <w:t xml:space="preserve">Beispiele</w:t>
            </w:r>
          </w:p>
        </w:tc>
      </w:tr>
      <w:tr>
        <w:tc>
          <w:tcPr/>
          <w:p>
            <w:pPr>
              <w:pStyle w:val="Compact"/>
            </w:pPr>
            <w:r>
              <w:rPr>
                <w:b/>
                <w:bCs/>
              </w:rPr>
              <w:t xml:space="preserve">Antike: Latinismen</w:t>
            </w:r>
            <w:r>
              <w:t xml:space="preserve"> </w:t>
            </w:r>
            <w:r>
              <w:t xml:space="preserve">⭐</w:t>
            </w:r>
          </w:p>
        </w:tc>
        <w:tc>
          <w:tcPr/>
          <w:p>
            <w:pPr>
              <w:pStyle w:val="Compact"/>
            </w:pPr>
            <w:r>
              <w:t xml:space="preserve">Wiederentdeckung der antiken Kultur, Kultivierung von klassischem Griechisch und Latein</w:t>
            </w:r>
          </w:p>
        </w:tc>
        <w:tc>
          <w:tcPr/>
          <w:p>
            <w:pPr>
              <w:pStyle w:val="Compact"/>
            </w:pPr>
            <w:r>
              <w:rPr>
                <w:i/>
                <w:iCs/>
              </w:rPr>
              <w:t xml:space="preserve">conversar, oratoria, severo, crédito, imbécil, replicar</w:t>
            </w:r>
          </w:p>
        </w:tc>
      </w:tr>
      <w:tr>
        <w:tc>
          <w:tcPr/>
          <w:p>
            <w:pPr>
              <w:pStyle w:val="Compact"/>
            </w:pPr>
            <w:r>
              <w:rPr>
                <w:b/>
                <w:bCs/>
              </w:rPr>
              <w:t xml:space="preserve">Antike: Gräzismen</w:t>
            </w:r>
            <w:r>
              <w:t xml:space="preserve"> </w:t>
            </w:r>
            <w:r>
              <w:t xml:space="preserve">⭐</w:t>
            </w:r>
          </w:p>
        </w:tc>
        <w:tc>
          <w:tcPr/>
          <w:p>
            <w:pPr>
              <w:pStyle w:val="Compact"/>
            </w:pPr>
            <w:r>
              <w:t xml:space="preserve">″</w:t>
            </w:r>
          </w:p>
        </w:tc>
        <w:tc>
          <w:tcPr/>
          <w:p>
            <w:pPr>
              <w:pStyle w:val="Compact"/>
            </w:pPr>
            <w:r>
              <w:rPr>
                <w:i/>
                <w:iCs/>
              </w:rPr>
              <w:t xml:space="preserve">antídoto, crítico, enciclopedia, filología, frase, análisis, hipótesis, método, problema</w:t>
            </w:r>
          </w:p>
        </w:tc>
      </w:tr>
      <w:tr>
        <w:tc>
          <w:tcPr/>
          <w:p>
            <w:pPr>
              <w:pStyle w:val="Compact"/>
            </w:pPr>
            <w:r>
              <w:rPr>
                <w:b/>
                <w:bCs/>
              </w:rPr>
              <w:t xml:space="preserve">Italien</w:t>
            </w:r>
            <w:r>
              <w:t xml:space="preserve"> </w:t>
            </w:r>
            <w:r>
              <w:t xml:space="preserve">⭐</w:t>
            </w:r>
          </w:p>
        </w:tc>
        <w:tc>
          <w:tcPr/>
          <w:p>
            <w:pPr>
              <w:pStyle w:val="Compact"/>
            </w:pPr>
            <w:r>
              <w:t xml:space="preserve">„Intensive kulturelle und politische Kontakte”; das</w:t>
            </w:r>
            <w:r>
              <w:t xml:space="preserve"> </w:t>
            </w:r>
            <w:r>
              <w:rPr>
                <w:b/>
                <w:bCs/>
              </w:rPr>
              <w:t xml:space="preserve">Königreich Neapel gehörte von 1442 bis 1714 zur spanischen Krone</w:t>
            </w:r>
          </w:p>
        </w:tc>
        <w:tc>
          <w:tcPr/>
          <w:p>
            <w:pPr>
              <w:pStyle w:val="Compact"/>
            </w:pPr>
            <w:r>
              <w:t xml:space="preserve">Kunst/Architektur:</w:t>
            </w:r>
            <w:r>
              <w:t xml:space="preserve"> </w:t>
            </w:r>
            <w:r>
              <w:rPr>
                <w:i/>
                <w:iCs/>
              </w:rPr>
              <w:t xml:space="preserve">comediante, fachada, madrigal</w:t>
            </w:r>
            <w:r>
              <w:t xml:space="preserve"> </w:t>
            </w:r>
            <w:r>
              <w:t xml:space="preserve">· Militär:</w:t>
            </w:r>
            <w:r>
              <w:t xml:space="preserve"> </w:t>
            </w:r>
            <w:r>
              <w:rPr>
                <w:i/>
                <w:iCs/>
              </w:rPr>
              <w:t xml:space="preserve">asalto, centinela, bastión</w:t>
            </w:r>
            <w:r>
              <w:t xml:space="preserve"> </w:t>
            </w:r>
            <w:r>
              <w:t xml:space="preserve">· Wirtschaft:</w:t>
            </w:r>
            <w:r>
              <w:t xml:space="preserve"> </w:t>
            </w:r>
            <w:r>
              <w:rPr>
                <w:i/>
                <w:iCs/>
              </w:rPr>
              <w:t xml:space="preserve">bancarrota, contrabando</w:t>
            </w:r>
            <w:r>
              <w:t xml:space="preserve"> </w:t>
            </w:r>
            <w:r>
              <w:t xml:space="preserve">· Höfische Kultur:</w:t>
            </w:r>
            <w:r>
              <w:t xml:space="preserve"> </w:t>
            </w:r>
            <w:r>
              <w:rPr>
                <w:i/>
                <w:iCs/>
              </w:rPr>
              <w:t xml:space="preserve">cortejar, cortesano</w:t>
            </w:r>
          </w:p>
        </w:tc>
      </w:tr>
      <w:tr>
        <w:tc>
          <w:tcPr/>
          <w:p>
            <w:pPr>
              <w:pStyle w:val="Compact"/>
            </w:pPr>
            <w:r>
              <w:rPr>
                <w:b/>
                <w:bCs/>
              </w:rPr>
              <w:t xml:space="preserve">Frankreich</w:t>
            </w:r>
            <w:r>
              <w:t xml:space="preserve"> </w:t>
            </w:r>
            <w:r>
              <w:t xml:space="preserve">⭐</w:t>
            </w:r>
          </w:p>
        </w:tc>
        <w:tc>
          <w:tcPr/>
          <w:p>
            <w:pPr>
              <w:pStyle w:val="Compact"/>
            </w:pPr>
            <w:r>
              <w:t xml:space="preserve">Im</w:t>
            </w:r>
            <w:r>
              <w:t xml:space="preserve"> </w:t>
            </w:r>
            <w:r>
              <w:rPr>
                <w:b/>
                <w:bCs/>
              </w:rPr>
              <w:t xml:space="preserve">17. Jh.</w:t>
            </w:r>
            <w:r>
              <w:t xml:space="preserve"> </w:t>
            </w:r>
            <w:r>
              <w:t xml:space="preserve">gewinnt die französische Krone „an Strahlkraft”</w:t>
            </w:r>
          </w:p>
        </w:tc>
        <w:tc>
          <w:tcPr/>
          <w:p>
            <w:pPr>
              <w:pStyle w:val="Compact"/>
            </w:pPr>
            <w:r>
              <w:t xml:space="preserve">Gallizismen:</w:t>
            </w:r>
            <w:r>
              <w:t xml:space="preserve"> </w:t>
            </w:r>
            <w:r>
              <w:rPr>
                <w:i/>
                <w:iCs/>
              </w:rPr>
              <w:t xml:space="preserve">barricada, recluta, chapeo, perruca/peluca</w:t>
            </w:r>
          </w:p>
        </w:tc>
      </w:tr>
      <w:tr>
        <w:tc>
          <w:tcPr/>
          <w:p>
            <w:pPr>
              <w:pStyle w:val="Compact"/>
            </w:pPr>
            <w:r>
              <w:rPr>
                <w:b/>
                <w:bCs/>
              </w:rPr>
              <w:t xml:space="preserve">Amerikanismen</w:t>
            </w:r>
            <w:r>
              <w:t xml:space="preserve"> </w:t>
            </w:r>
            <w:r>
              <w:t xml:space="preserve">⭐⭐</w:t>
            </w:r>
          </w:p>
        </w:tc>
        <w:tc>
          <w:tcPr/>
          <w:p>
            <w:pPr>
              <w:pStyle w:val="Compact"/>
            </w:pPr>
            <w:r>
              <w:t xml:space="preserve">aus verschiedenen indigenen Sprachen des neuen Kontinents</w:t>
            </w:r>
          </w:p>
        </w:tc>
        <w:tc>
          <w:tcPr/>
          <w:p>
            <w:pPr>
              <w:pStyle w:val="Compact"/>
            </w:pPr>
            <w:r>
              <w:rPr>
                <w:b/>
                <w:bCs/>
              </w:rPr>
              <w:t xml:space="preserve">Karibik:</w:t>
            </w:r>
            <w:r>
              <w:t xml:space="preserve"> </w:t>
            </w:r>
            <w:r>
              <w:rPr>
                <w:i/>
                <w:iCs/>
              </w:rPr>
              <w:t xml:space="preserve">huracán, hamaca, cacique, batata, maíz, caimán</w:t>
            </w:r>
            <w:r>
              <w:t xml:space="preserve"> </w:t>
            </w:r>
            <w:r>
              <w:t xml:space="preserve">·</w:t>
            </w:r>
            <w:r>
              <w:t xml:space="preserve"> </w:t>
            </w:r>
            <w:r>
              <w:rPr>
                <w:b/>
                <w:bCs/>
              </w:rPr>
              <w:t xml:space="preserve">Nahuatl:</w:t>
            </w:r>
            <w:r>
              <w:t xml:space="preserve"> </w:t>
            </w:r>
            <w:r>
              <w:rPr>
                <w:i/>
                <w:iCs/>
              </w:rPr>
              <w:t xml:space="preserve">chocolate, coyote, tomate, cacao, cacahuete</w:t>
            </w:r>
            <w:r>
              <w:t xml:space="preserve"> </w:t>
            </w:r>
            <w:r>
              <w:t xml:space="preserve">·</w:t>
            </w:r>
            <w:r>
              <w:t xml:space="preserve"> </w:t>
            </w:r>
            <w:r>
              <w:rPr>
                <w:b/>
                <w:bCs/>
              </w:rPr>
              <w:t xml:space="preserve">Quechua:</w:t>
            </w:r>
            <w:r>
              <w:t xml:space="preserve"> </w:t>
            </w:r>
            <w:r>
              <w:rPr>
                <w:i/>
                <w:iCs/>
              </w:rPr>
              <w:t xml:space="preserve">pampa, cóndor</w:t>
            </w:r>
          </w:p>
        </w:tc>
      </w:tr>
    </w:tbl>
    <w:p>
      <w:pPr>
        <w:pStyle w:val="BodyText"/>
      </w:pPr>
      <w:r>
        <w:rPr>
          <w:b/>
          <w:bCs/>
        </w:rPr>
        <w:t xml:space="preserve">⭐ Der</w:t>
      </w:r>
      <w:r>
        <w:rPr>
          <w:b/>
          <w:bCs/>
        </w:rPr>
        <w:t xml:space="preserve"> </w:t>
      </w:r>
      <w:r>
        <w:rPr>
          <w:b/>
          <w:bCs/>
          <w:i/>
          <w:iCs/>
        </w:rPr>
        <w:t xml:space="preserve">culteranismo</w:t>
      </w:r>
      <w:r>
        <w:t xml:space="preserve"> </w:t>
      </w:r>
      <w:r>
        <w:t xml:space="preserve">(HO5, 2.3): Die Tendenz zu Latinismen und Gräzismen „wird verstärkt durch literarische Strömungen wie den</w:t>
      </w:r>
      <w:r>
        <w:t xml:space="preserve"> </w:t>
      </w:r>
      <w:r>
        <w:rPr>
          <w:b/>
          <w:bCs/>
          <w:i/>
          <w:iCs/>
        </w:rPr>
        <w:t xml:space="preserve">culteranismo</w:t>
      </w:r>
      <w:r>
        <w:t xml:space="preserve">:</w:t>
      </w:r>
      <w:r>
        <w:t xml:space="preserve"> </w:t>
      </w:r>
      <w:r>
        <w:rPr>
          <w:b/>
          <w:bCs/>
        </w:rPr>
        <w:t xml:space="preserve">bewusste Auswahl griechischer und lateinischer Wortschatzelemente und Ausbau gelehrter Wortbildungsverfahren</w:t>
      </w:r>
      <w:r>
        <w:t xml:space="preserve">”:</w:t>
      </w:r>
    </w:p>
    <w:p>
      <w:pPr>
        <w:pStyle w:val="Compact"/>
        <w:numPr>
          <w:ilvl w:val="0"/>
          <w:numId w:val="1081"/>
        </w:numPr>
      </w:pPr>
      <w:r>
        <w:t xml:space="preserve">Suffigierungen auf</w:t>
      </w:r>
      <w:r>
        <w:t xml:space="preserve"> </w:t>
      </w:r>
      <w:r>
        <w:rPr>
          <w:b/>
          <w:bCs/>
        </w:rPr>
        <w:t xml:space="preserve">-ista</w:t>
      </w:r>
      <w:r>
        <w:t xml:space="preserve"> </w:t>
      </w:r>
      <w:r>
        <w:t xml:space="preserve">bzw.</w:t>
      </w:r>
      <w:r>
        <w:t xml:space="preserve"> </w:t>
      </w:r>
      <w:r>
        <w:rPr>
          <w:b/>
          <w:bCs/>
        </w:rPr>
        <w:t xml:space="preserve">-ía</w:t>
      </w:r>
    </w:p>
    <w:p>
      <w:pPr>
        <w:pStyle w:val="Compact"/>
        <w:numPr>
          <w:ilvl w:val="0"/>
          <w:numId w:val="1081"/>
        </w:numPr>
      </w:pPr>
      <w:r>
        <w:t xml:space="preserve">Präfigierungen mit</w:t>
      </w:r>
      <w:r>
        <w:t xml:space="preserve"> </w:t>
      </w:r>
      <w:r>
        <w:rPr>
          <w:b/>
          <w:bCs/>
        </w:rPr>
        <w:t xml:space="preserve">anti-, semi-, poli-</w:t>
      </w:r>
    </w:p>
    <w:p>
      <w:pPr>
        <w:pStyle w:val="BlockText"/>
      </w:pPr>
      <w:r>
        <w:t xml:space="preserve">⭐⭐</w:t>
      </w:r>
      <w:r>
        <w:t xml:space="preserve"> </w:t>
      </w:r>
      <w:r>
        <w:rPr>
          <w:b/>
          <w:bCs/>
        </w:rPr>
        <w:t xml:space="preserve">Die Amerikanismen sind die klausurrelevantesten</w:t>
      </w:r>
      <w:r>
        <w:t xml:space="preserve">, weil sie nach Sprachen geordnet abgefragt werden können und weil die Transkription</w:t>
      </w:r>
      <w:r>
        <w:t xml:space="preserve"> </w:t>
      </w:r>
      <w:r>
        <w:rPr>
          <w:i/>
          <w:iCs/>
        </w:rPr>
        <w:t xml:space="preserve">tomate</w:t>
      </w:r>
      <w:r>
        <w:t xml:space="preserve"> </w:t>
      </w:r>
      <w:r>
        <w:t xml:space="preserve">&lt; Nahuatl</w:t>
      </w:r>
      <w:r>
        <w:t xml:space="preserve"> </w:t>
      </w:r>
      <w:r>
        <w:rPr>
          <w:i/>
          <w:iCs/>
        </w:rPr>
        <w:t xml:space="preserve">tomatl</w:t>
      </w:r>
      <w:r>
        <w:t xml:space="preserve"> </w:t>
      </w:r>
      <w:r>
        <w:t xml:space="preserve">ausdrücklich als Beispiel für „extern → intern” nennt (Transkr. HO6).</w:t>
      </w:r>
      <w:r>
        <w:t xml:space="preserve"> </w:t>
      </w:r>
      <w:r>
        <w:rPr>
          <w:b/>
          <w:bCs/>
        </w:rPr>
        <w:t xml:space="preserve">Merke mindestens: Nahuatl →</w:t>
      </w:r>
      <w:r>
        <w:rPr>
          <w:b/>
          <w:bCs/>
        </w:rPr>
        <w:t xml:space="preserve"> </w:t>
      </w:r>
      <w:r>
        <w:rPr>
          <w:b/>
          <w:bCs/>
          <w:i/>
          <w:iCs/>
        </w:rPr>
        <w:t xml:space="preserve">chocolate</w:t>
      </w:r>
      <w:r>
        <w:rPr>
          <w:b/>
          <w:bCs/>
        </w:rPr>
        <w:t xml:space="preserve">,</w:t>
      </w:r>
      <w:r>
        <w:rPr>
          <w:b/>
          <w:bCs/>
        </w:rPr>
        <w:t xml:space="preserve"> </w:t>
      </w:r>
      <w:r>
        <w:rPr>
          <w:b/>
          <w:bCs/>
          <w:i/>
          <w:iCs/>
        </w:rPr>
        <w:t xml:space="preserve">tomate</w:t>
      </w:r>
      <w:r>
        <w:rPr>
          <w:b/>
          <w:bCs/>
        </w:rPr>
        <w:t xml:space="preserve">; Quechua →</w:t>
      </w:r>
      <w:r>
        <w:rPr>
          <w:b/>
          <w:bCs/>
        </w:rPr>
        <w:t xml:space="preserve"> </w:t>
      </w:r>
      <w:r>
        <w:rPr>
          <w:b/>
          <w:bCs/>
          <w:i/>
          <w:iCs/>
        </w:rPr>
        <w:t xml:space="preserve">pampa</w:t>
      </w:r>
      <w:r>
        <w:rPr>
          <w:b/>
          <w:bCs/>
        </w:rPr>
        <w:t xml:space="preserve">,</w:t>
      </w:r>
      <w:r>
        <w:rPr>
          <w:b/>
          <w:bCs/>
        </w:rPr>
        <w:t xml:space="preserve"> </w:t>
      </w:r>
      <w:r>
        <w:rPr>
          <w:b/>
          <w:bCs/>
          <w:i/>
          <w:iCs/>
        </w:rPr>
        <w:t xml:space="preserve">cóndor</w:t>
      </w:r>
      <w:r>
        <w:rPr>
          <w:b/>
          <w:bCs/>
        </w:rPr>
        <w:t xml:space="preserve">; Karibik →</w:t>
      </w:r>
      <w:r>
        <w:rPr>
          <w:b/>
          <w:bCs/>
        </w:rPr>
        <w:t xml:space="preserve"> </w:t>
      </w:r>
      <w:r>
        <w:rPr>
          <w:b/>
          <w:bCs/>
          <w:i/>
          <w:iCs/>
        </w:rPr>
        <w:t xml:space="preserve">huracán</w:t>
      </w:r>
      <w:r>
        <w:rPr>
          <w:b/>
          <w:bCs/>
        </w:rPr>
        <w:t xml:space="preserve">,</w:t>
      </w:r>
      <w:r>
        <w:rPr>
          <w:b/>
          <w:bCs/>
        </w:rPr>
        <w:t xml:space="preserve"> </w:t>
      </w:r>
      <w:r>
        <w:rPr>
          <w:b/>
          <w:bCs/>
          <w:i/>
          <w:iCs/>
        </w:rPr>
        <w:t xml:space="preserve">maíz</w:t>
      </w:r>
      <w:r>
        <w:rPr>
          <w:b/>
          <w:bCs/>
        </w:rPr>
        <w:t xml:space="preserve">.</w:t>
      </w:r>
    </w:p>
    <w:p>
      <w:r>
        <w:pict>
          <v:rect style="width:0;height:1.5pt" o:hralign="center" o:hrstd="t" o:hr="t"/>
        </w:pict>
      </w:r>
    </w:p>
    <w:bookmarkEnd w:id="222"/>
    <w:bookmarkStart w:id="226" w:name="die-anfänge-des-spanischen-in-amerika"/>
    <w:p>
      <w:pPr>
        <w:pStyle w:val="Heading2"/>
      </w:pPr>
      <w:r>
        <w:t xml:space="preserve">6 Die Anfänge des Spanischen in Amerika</w:t>
      </w:r>
    </w:p>
    <w:p>
      <w:pPr>
        <w:pStyle w:val="BlockText"/>
      </w:pPr>
      <w:r>
        <w:rPr>
          <w:b/>
          <w:bCs/>
        </w:rPr>
        <w:t xml:space="preserve">Priorisierung:</w:t>
      </w:r>
      <w:r>
        <w:t xml:space="preserve"> </w:t>
      </w:r>
      <w:r>
        <w:t xml:space="preserve">⭐ sind</w:t>
      </w:r>
      <w:r>
        <w:t xml:space="preserve"> </w:t>
      </w:r>
      <w:r>
        <w:rPr>
          <w:b/>
          <w:bCs/>
        </w:rPr>
        <w:t xml:space="preserve">1492</w:t>
      </w:r>
      <w:r>
        <w:t xml:space="preserve">, die</w:t>
      </w:r>
      <w:r>
        <w:t xml:space="preserve"> </w:t>
      </w:r>
      <w:r>
        <w:rPr>
          <w:b/>
          <w:bCs/>
        </w:rPr>
        <w:t xml:space="preserve">drei Eroberungsphasen</w:t>
      </w:r>
      <w:r>
        <w:t xml:space="preserve"> </w:t>
      </w:r>
      <w:r>
        <w:t xml:space="preserve">als Gliederung, die</w:t>
      </w:r>
      <w:r>
        <w:t xml:space="preserve"> </w:t>
      </w:r>
      <w:r>
        <w:rPr>
          <w:b/>
          <w:bCs/>
        </w:rPr>
        <w:t xml:space="preserve">Faktoren</w:t>
      </w:r>
      <w:r>
        <w:t xml:space="preserve"> </w:t>
      </w:r>
      <w:r>
        <w:t xml:space="preserve">der Differenzierung und die</w:t>
      </w:r>
      <w:r>
        <w:t xml:space="preserve"> </w:t>
      </w:r>
      <w:r>
        <w:rPr>
          <w:b/>
          <w:bCs/>
        </w:rPr>
        <w:t xml:space="preserve">indigenen Sprachen</w:t>
      </w:r>
      <w:r>
        <w:t xml:space="preserve">. Die Einzelfeldzüge, Vizekönigreiche und Universitätsgründungen sind</w:t>
      </w:r>
      <w:r>
        <w:t xml:space="preserve"> </w:t>
      </w:r>
      <w:r>
        <w:rPr>
          <w:b/>
          <w:bCs/>
        </w:rPr>
        <w:t xml:space="preserve">Kontextwissen</w:t>
      </w:r>
      <w:r>
        <w:t xml:space="preserve"> </w:t>
      </w:r>
      <w:r>
        <w:t xml:space="preserve">— einmal lesen.</w:t>
      </w:r>
    </w:p>
    <w:bookmarkStart w:id="223" w:name="die-drei-eroberungsphasen"/>
    <w:p>
      <w:pPr>
        <w:pStyle w:val="Heading3"/>
      </w:pPr>
      <w:r>
        <w:t xml:space="preserve">6.1 ⭐ Die drei Eroberungsphasen</w:t>
      </w:r>
    </w:p>
    <w:p>
      <w:pPr>
        <w:pStyle w:val="FirstParagraph"/>
      </w:pPr>
      <w:r>
        <w:t xml:space="preserve">Die Entdeckung Amerikas durch Kolumbus (</w:t>
      </w:r>
      <w:r>
        <w:rPr>
          <w:b/>
          <w:bCs/>
        </w:rPr>
        <w:t xml:space="preserve">1492</w:t>
      </w:r>
      <w:r>
        <w:t xml:space="preserve">) „eröffnet ein neues Kapitel in der Geschichte des Spanischen, das durch die Eroberung (</w:t>
      </w:r>
      <w:r>
        <w:rPr>
          <w:i/>
          <w:iCs/>
        </w:rPr>
        <w:t xml:space="preserve">conquista</w:t>
      </w:r>
      <w:r>
        <w:t xml:space="preserve">) des neuen Kontinents zu einer</w:t>
      </w:r>
      <w:r>
        <w:t xml:space="preserve"> </w:t>
      </w:r>
      <w:r>
        <w:rPr>
          <w:b/>
          <w:bCs/>
        </w:rPr>
        <w:t xml:space="preserve">Weltsprache</w:t>
      </w:r>
      <w:r>
        <w:t xml:space="preserve"> </w:t>
      </w:r>
      <w:r>
        <w:t xml:space="preserve">aufsteigt” (HO5, 3). Die Eroberung erfolgt in</w:t>
      </w:r>
      <w:r>
        <w:t xml:space="preserve"> </w:t>
      </w:r>
      <w:r>
        <w:rPr>
          <w:b/>
          <w:bCs/>
        </w:rPr>
        <w:t xml:space="preserve">drei Phasen</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Zeitraum</w:t>
            </w:r>
          </w:p>
        </w:tc>
        <w:tc>
          <w:tcPr/>
          <w:p>
            <w:pPr>
              <w:pStyle w:val="Compact"/>
            </w:pPr>
            <w:r>
              <w:t xml:space="preserve">Charakter</w:t>
            </w:r>
          </w:p>
        </w:tc>
        <w:tc>
          <w:tcPr/>
          <w:p>
            <w:pPr>
              <w:pStyle w:val="Compact"/>
            </w:pPr>
            <w:r>
              <w:t xml:space="preserve">Kontextdetails</w:t>
            </w:r>
          </w:p>
        </w:tc>
      </w:tr>
      <w:tr>
        <w:tc>
          <w:tcPr/>
          <w:p>
            <w:pPr>
              <w:pStyle w:val="Compact"/>
            </w:pPr>
            <w:r>
              <w:rPr>
                <w:b/>
                <w:bCs/>
              </w:rPr>
              <w:t xml:space="preserve">1</w:t>
            </w:r>
          </w:p>
        </w:tc>
        <w:tc>
          <w:tcPr/>
          <w:p>
            <w:pPr>
              <w:pStyle w:val="Compact"/>
            </w:pPr>
            <w:r>
              <w:rPr>
                <w:b/>
                <w:bCs/>
              </w:rPr>
              <w:t xml:space="preserve">1502–1519</w:t>
            </w:r>
          </w:p>
        </w:tc>
        <w:tc>
          <w:tcPr/>
          <w:p>
            <w:pPr>
              <w:pStyle w:val="Compact"/>
            </w:pPr>
            <w:r>
              <w:rPr>
                <w:b/>
                <w:bCs/>
              </w:rPr>
              <w:t xml:space="preserve">karibische Inseln (Antillen)</w:t>
            </w:r>
          </w:p>
        </w:tc>
        <w:tc>
          <w:tcPr/>
          <w:p>
            <w:pPr>
              <w:pStyle w:val="Compact"/>
            </w:pPr>
            <w:r>
              <w:t xml:space="preserve">erste Kolonialverwaltung auf</w:t>
            </w:r>
            <w:r>
              <w:t xml:space="preserve"> </w:t>
            </w:r>
            <w:r>
              <w:rPr>
                <w:b/>
                <w:bCs/>
              </w:rPr>
              <w:t xml:space="preserve">Hispaniola</w:t>
            </w:r>
          </w:p>
        </w:tc>
      </w:tr>
      <w:tr>
        <w:tc>
          <w:tcPr/>
          <w:p>
            <w:pPr>
              <w:pStyle w:val="Compact"/>
            </w:pPr>
            <w:r>
              <w:rPr>
                <w:b/>
                <w:bCs/>
              </w:rPr>
              <w:t xml:space="preserve">2</w:t>
            </w:r>
          </w:p>
        </w:tc>
        <w:tc>
          <w:tcPr/>
          <w:p>
            <w:pPr>
              <w:pStyle w:val="Compact"/>
            </w:pPr>
            <w:r>
              <w:rPr>
                <w:b/>
                <w:bCs/>
              </w:rPr>
              <w:t xml:space="preserve">1519–1549</w:t>
            </w:r>
          </w:p>
        </w:tc>
        <w:tc>
          <w:tcPr/>
          <w:p>
            <w:pPr>
              <w:pStyle w:val="Compact"/>
            </w:pPr>
            <w:r>
              <w:rPr>
                <w:b/>
                <w:bCs/>
              </w:rPr>
              <w:t xml:space="preserve">Eroberung der großen indigenen Reiche und Hochkulturen</w:t>
            </w:r>
          </w:p>
        </w:tc>
        <w:tc>
          <w:tcPr/>
          <w:p>
            <w:pPr>
              <w:pStyle w:val="Compact"/>
            </w:pPr>
            <w:r>
              <w:t xml:space="preserve">Azteken durch</w:t>
            </w:r>
            <w:r>
              <w:t xml:space="preserve"> </w:t>
            </w:r>
            <w:r>
              <w:rPr>
                <w:b/>
                <w:bCs/>
              </w:rPr>
              <w:t xml:space="preserve">Hernán Cortés</w:t>
            </w:r>
            <w:r>
              <w:t xml:space="preserve"> </w:t>
            </w:r>
            <w:r>
              <w:t xml:space="preserve">(1519–1521); Maya-Gebiete (Guatemala durch Pedro de Alvarado bis Chiapas Ende 16. Jh.); Andenhochländer durch</w:t>
            </w:r>
            <w:r>
              <w:t xml:space="preserve"> </w:t>
            </w:r>
            <w:r>
              <w:rPr>
                <w:b/>
                <w:bCs/>
              </w:rPr>
              <w:t xml:space="preserve">Francisco Pizarro</w:t>
            </w:r>
            <w:r>
              <w:t xml:space="preserve"> </w:t>
            </w:r>
            <w:r>
              <w:t xml:space="preserve">(1531–1533); Bolivien (1538); Chibcha-Reich in Kolumbien durch Gonzalo Jiménez de Quesada (1536–1538); Chile durch Pedro de Mendoza (1536); Venezuela und Kolumbien (1550). Ergebnis: Vizekönigreiche</w:t>
            </w:r>
            <w:r>
              <w:t xml:space="preserve"> </w:t>
            </w:r>
            <w:r>
              <w:rPr>
                <w:b/>
                <w:bCs/>
              </w:rPr>
              <w:t xml:space="preserve">Neu-Spanien (1535)</w:t>
            </w:r>
            <w:r>
              <w:t xml:space="preserve"> </w:t>
            </w:r>
            <w:r>
              <w:t xml:space="preserve">und</w:t>
            </w:r>
            <w:r>
              <w:t xml:space="preserve"> </w:t>
            </w:r>
            <w:r>
              <w:rPr>
                <w:b/>
                <w:bCs/>
              </w:rPr>
              <w:t xml:space="preserve">Peru (1542)</w:t>
            </w:r>
          </w:p>
        </w:tc>
      </w:tr>
      <w:tr>
        <w:tc>
          <w:tcPr/>
          <w:p>
            <w:pPr>
              <w:pStyle w:val="Compact"/>
            </w:pPr>
            <w:r>
              <w:rPr>
                <w:b/>
                <w:bCs/>
              </w:rPr>
              <w:t xml:space="preserve">3</w:t>
            </w:r>
          </w:p>
        </w:tc>
        <w:tc>
          <w:tcPr/>
          <w:p>
            <w:pPr>
              <w:pStyle w:val="Compact"/>
            </w:pPr>
            <w:r>
              <w:rPr>
                <w:b/>
                <w:bCs/>
              </w:rPr>
              <w:t xml:space="preserve">ab 1550</w:t>
            </w:r>
          </w:p>
        </w:tc>
        <w:tc>
          <w:tcPr/>
          <w:p>
            <w:pPr>
              <w:pStyle w:val="Compact"/>
            </w:pPr>
            <w:r>
              <w:rPr>
                <w:b/>
                <w:bCs/>
              </w:rPr>
              <w:t xml:space="preserve">interne Eroberungen</w:t>
            </w:r>
            <w:r>
              <w:t xml:space="preserve">, „innere Durchdringung”</w:t>
            </w:r>
          </w:p>
        </w:tc>
        <w:tc>
          <w:tcPr/>
          <w:p>
            <w:pPr>
              <w:pStyle w:val="Compact"/>
            </w:pPr>
            <w:r>
              <w:t xml:space="preserve">Neu-Mexiko, Florida, Costa Rica; Gründung von</w:t>
            </w:r>
            <w:r>
              <w:t xml:space="preserve"> </w:t>
            </w:r>
            <w:r>
              <w:rPr>
                <w:b/>
                <w:bCs/>
              </w:rPr>
              <w:t xml:space="preserve">Santa Fe</w:t>
            </w:r>
            <w:r>
              <w:t xml:space="preserve"> </w:t>
            </w:r>
            <w:r>
              <w:t xml:space="preserve">und</w:t>
            </w:r>
            <w:r>
              <w:t xml:space="preserve"> </w:t>
            </w:r>
            <w:r>
              <w:rPr>
                <w:b/>
                <w:bCs/>
              </w:rPr>
              <w:t xml:space="preserve">Buenos Aires</w:t>
            </w:r>
            <w:r>
              <w:t xml:space="preserve">; Vizekönigreiche</w:t>
            </w:r>
            <w:r>
              <w:t xml:space="preserve"> </w:t>
            </w:r>
            <w:r>
              <w:rPr>
                <w:b/>
                <w:bCs/>
              </w:rPr>
              <w:t xml:space="preserve">Neu-Granada</w:t>
            </w:r>
            <w:r>
              <w:t xml:space="preserve"> </w:t>
            </w:r>
            <w:r>
              <w:t xml:space="preserve">(1717/1739) und</w:t>
            </w:r>
            <w:r>
              <w:t xml:space="preserve"> </w:t>
            </w:r>
            <w:r>
              <w:rPr>
                <w:b/>
                <w:bCs/>
              </w:rPr>
              <w:t xml:space="preserve">Río de la Plata</w:t>
            </w:r>
            <w:r>
              <w:t xml:space="preserve"> </w:t>
            </w:r>
            <w:r>
              <w:t xml:space="preserve">(1776); Texas und Kalifornien</w:t>
            </w:r>
          </w:p>
        </w:tc>
      </w:tr>
    </w:tbl>
    <w:p>
      <w:pPr>
        <w:pStyle w:val="BodyText"/>
      </w:pPr>
      <w:r>
        <w:rPr>
          <w:b/>
          <w:bCs/>
        </w:rPr>
        <w:t xml:space="preserve">Merke nur die Struktur:</w:t>
      </w:r>
      <w:r>
        <w:t xml:space="preserve"> </w:t>
      </w:r>
      <w:r>
        <w:rPr>
          <w:b/>
          <w:bCs/>
        </w:rPr>
        <w:t xml:space="preserve">Inseln → große Reiche → innere Durchdringung.</w:t>
      </w:r>
      <w:r>
        <w:t xml:space="preserve"> </w:t>
      </w:r>
      <w:r>
        <w:t xml:space="preserve">Das genügt, um die Phasen zu benennen.</w:t>
      </w:r>
    </w:p>
    <w:bookmarkEnd w:id="223"/>
    <w:bookmarkStart w:id="224" w:name="X509d63b3411ff6a484f13a09ebf57eb8a9d5902"/>
    <w:p>
      <w:pPr>
        <w:pStyle w:val="Heading3"/>
      </w:pPr>
      <w:r>
        <w:t xml:space="preserve">6.2 ⭐ Warum das amerikanische Spanisch nicht einheitlich ist</w:t>
      </w:r>
    </w:p>
    <w:p>
      <w:pPr>
        <w:pStyle w:val="FirstParagraph"/>
      </w:pPr>
      <w:r>
        <w:t xml:space="preserve">Die „vielschichtige varietätenlinguistische Landschaft” entsteht durch</w:t>
      </w:r>
      <w:r>
        <w:t xml:space="preserve"> </w:t>
      </w:r>
      <w:r>
        <w:rPr>
          <w:b/>
          <w:bCs/>
        </w:rPr>
        <w:t xml:space="preserve">fünf Faktoren</w:t>
      </w:r>
      <w:r>
        <w:t xml:space="preserve"> </w:t>
      </w:r>
      <w:r>
        <w:t xml:space="preserve">(HO5, 3) — diese Liste ist ⭐, weil sie eine typische Typ-2-Frage beantwortet:</w:t>
      </w:r>
    </w:p>
    <w:p>
      <w:pPr>
        <w:pStyle w:val="Compact"/>
        <w:numPr>
          <w:ilvl w:val="0"/>
          <w:numId w:val="1082"/>
        </w:numPr>
      </w:pPr>
      <w:r>
        <w:rPr>
          <w:b/>
          <w:bCs/>
        </w:rPr>
        <w:t xml:space="preserve">Kolonisierungsphasen</w:t>
      </w:r>
      <w:r>
        <w:t xml:space="preserve"> </w:t>
      </w:r>
      <w:r>
        <w:t xml:space="preserve">(wann wurde ein Gebiet erschlossen?)</w:t>
      </w:r>
    </w:p>
    <w:p>
      <w:pPr>
        <w:pStyle w:val="Compact"/>
        <w:numPr>
          <w:ilvl w:val="0"/>
          <w:numId w:val="1082"/>
        </w:numPr>
      </w:pPr>
      <w:r>
        <w:rPr>
          <w:b/>
          <w:bCs/>
        </w:rPr>
        <w:t xml:space="preserve">Herkunft der Siedler</w:t>
      </w:r>
    </w:p>
    <w:p>
      <w:pPr>
        <w:pStyle w:val="Compact"/>
        <w:numPr>
          <w:ilvl w:val="0"/>
          <w:numId w:val="1082"/>
        </w:numPr>
      </w:pPr>
      <w:r>
        <w:rPr>
          <w:b/>
          <w:bCs/>
        </w:rPr>
        <w:t xml:space="preserve">Einfluss der Vizekönigshöfe</w:t>
      </w:r>
      <w:r>
        <w:t xml:space="preserve"> </w:t>
      </w:r>
      <w:r>
        <w:t xml:space="preserve">in México und Lima, später Bogotá und Buenos Aires</w:t>
      </w:r>
    </w:p>
    <w:p>
      <w:pPr>
        <w:pStyle w:val="Compact"/>
        <w:numPr>
          <w:ilvl w:val="0"/>
          <w:numId w:val="1082"/>
        </w:numPr>
      </w:pPr>
      <w:r>
        <w:rPr>
          <w:b/>
          <w:bCs/>
        </w:rPr>
        <w:t xml:space="preserve">Unmittelbare Nähe zu Verwaltungs-, Bildungs- und Kulturzentren</w:t>
      </w:r>
    </w:p>
    <w:p>
      <w:pPr>
        <w:pStyle w:val="Compact"/>
        <w:numPr>
          <w:ilvl w:val="0"/>
          <w:numId w:val="1082"/>
        </w:numPr>
      </w:pPr>
      <w:r>
        <w:rPr>
          <w:b/>
          <w:bCs/>
        </w:rPr>
        <w:t xml:space="preserve">Unterschiedliche Sprachkontaktbedingungen</w:t>
      </w:r>
      <w:r>
        <w:t xml:space="preserve"> </w:t>
      </w:r>
      <w:r>
        <w:t xml:space="preserve">mit den indigenen Sprachen</w:t>
      </w:r>
    </w:p>
    <w:p>
      <w:pPr>
        <w:pStyle w:val="FirstParagraph"/>
      </w:pPr>
      <w:r>
        <w:rPr>
          <w:b/>
          <w:bCs/>
        </w:rPr>
        <w:t xml:space="preserve">⭐ Die beiden gegenläufigen Kräfte — das ist die eigentliche Erklärung: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Madrider Norm</w:t>
            </w:r>
          </w:p>
        </w:tc>
        <w:tc>
          <w:tcPr/>
          <w:p>
            <w:pPr>
              <w:pStyle w:val="Compact"/>
            </w:pPr>
            <w:r>
              <w:rPr>
                <w:b/>
                <w:bCs/>
              </w:rPr>
              <w:t xml:space="preserve">Südliche Metropole Sevilla</w:t>
            </w:r>
          </w:p>
        </w:tc>
      </w:tr>
      <w:tr>
        <w:tc>
          <w:tcPr/>
          <w:p>
            <w:pPr>
              <w:pStyle w:val="Compact"/>
            </w:pPr>
            <w:r>
              <w:rPr>
                <w:b/>
                <w:bCs/>
              </w:rPr>
              <w:t xml:space="preserve">Träger</w:t>
            </w:r>
          </w:p>
        </w:tc>
        <w:tc>
          <w:tcPr/>
          <w:p>
            <w:pPr>
              <w:pStyle w:val="Compact"/>
            </w:pPr>
            <w:r>
              <w:rPr>
                <w:b/>
                <w:bCs/>
              </w:rPr>
              <w:t xml:space="preserve">Vizekönigshöfe in México und Lima</w:t>
            </w:r>
            <w:r>
              <w:t xml:space="preserve">; Verwaltungs- und Bildungszentren mit Universitäten</w:t>
            </w:r>
          </w:p>
        </w:tc>
        <w:tc>
          <w:tcPr/>
          <w:p>
            <w:pPr>
              <w:pStyle w:val="Compact"/>
            </w:pPr>
            <w:r>
              <w:t xml:space="preserve">früher, stetiger Kontakt mit den</w:t>
            </w:r>
            <w:r>
              <w:t xml:space="preserve"> </w:t>
            </w:r>
            <w:r>
              <w:rPr>
                <w:b/>
                <w:bCs/>
              </w:rPr>
              <w:t xml:space="preserve">Häfen Andalusiens</w:t>
            </w:r>
            <w:r>
              <w:t xml:space="preserve">, v. a.</w:t>
            </w:r>
            <w:r>
              <w:t xml:space="preserve"> </w:t>
            </w:r>
            <w:r>
              <w:rPr>
                <w:b/>
                <w:bCs/>
              </w:rPr>
              <w:t xml:space="preserve">Sevilla</w:t>
            </w:r>
          </w:p>
        </w:tc>
      </w:tr>
      <w:tr>
        <w:tc>
          <w:tcPr/>
          <w:p>
            <w:pPr>
              <w:pStyle w:val="Compact"/>
            </w:pPr>
            <w:r>
              <w:rPr>
                <w:b/>
                <w:bCs/>
              </w:rPr>
              <w:t xml:space="preserve">Wirkung</w:t>
            </w:r>
          </w:p>
        </w:tc>
        <w:tc>
          <w:tcPr/>
          <w:p>
            <w:pPr>
              <w:pStyle w:val="Compact"/>
            </w:pPr>
            <w:r>
              <w:t xml:space="preserve">Durchsetzung bestimmter Merkmale der Madrider Norm,</w:t>
            </w:r>
            <w:r>
              <w:t xml:space="preserve"> </w:t>
            </w:r>
            <w:r>
              <w:rPr>
                <w:b/>
                <w:bCs/>
              </w:rPr>
              <w:t xml:space="preserve">z. B. Tuteo</w:t>
            </w:r>
          </w:p>
        </w:tc>
        <w:tc>
          <w:tcPr/>
          <w:p>
            <w:pPr>
              <w:pStyle w:val="Compact"/>
            </w:pPr>
            <w:r>
              <w:t xml:space="preserve">Durchsetzung der</w:t>
            </w:r>
            <w:r>
              <w:t xml:space="preserve"> </w:t>
            </w:r>
            <w:r>
              <w:rPr>
                <w:b/>
                <w:bCs/>
              </w:rPr>
              <w:t xml:space="preserve">meridionalen (andalusischen)</w:t>
            </w:r>
            <w:r>
              <w:t xml:space="preserve"> </w:t>
            </w:r>
            <w:r>
              <w:t xml:space="preserve">Züge</w:t>
            </w:r>
          </w:p>
        </w:tc>
      </w:tr>
      <w:tr>
        <w:tc>
          <w:tcPr/>
          <w:p>
            <w:pPr>
              <w:pStyle w:val="Compact"/>
            </w:pPr>
            <w:r>
              <w:rPr>
                <w:b/>
                <w:bCs/>
              </w:rPr>
              <w:t xml:space="preserve">Ergebnis</w:t>
            </w:r>
          </w:p>
        </w:tc>
        <w:tc>
          <w:tcPr/>
          <w:p>
            <w:pPr>
              <w:pStyle w:val="Compact"/>
            </w:pPr>
            <w:r>
              <w:rPr>
                <w:b/>
                <w:bCs/>
              </w:rPr>
              <w:t xml:space="preserve">Hochlandgebiete</w:t>
            </w:r>
            <w:r>
              <w:t xml:space="preserve"> </w:t>
            </w:r>
            <w:r>
              <w:t xml:space="preserve">(México, Perú) konservativer, normnäher</w:t>
            </w:r>
          </w:p>
        </w:tc>
        <w:tc>
          <w:tcPr/>
          <w:p>
            <w:pPr>
              <w:pStyle w:val="Compact"/>
            </w:pPr>
            <w:r>
              <w:rPr>
                <w:b/>
                <w:bCs/>
              </w:rPr>
              <w:t xml:space="preserve">Karibik und Antillenraum</w:t>
            </w:r>
            <w:r>
              <w:t xml:space="preserve"> </w:t>
            </w:r>
            <w:r>
              <w:t xml:space="preserve">meridional geprägt</w:t>
            </w:r>
          </w:p>
        </w:tc>
      </w:tr>
    </w:tbl>
    <w:p>
      <w:pPr>
        <w:pStyle w:val="BodyText"/>
      </w:pPr>
      <w:r>
        <w:rPr>
          <w:i/>
          <w:iCs/>
        </w:rPr>
        <w:t xml:space="preserve">(Universitätsgründungen als Kontext: Santo Domingo 1538, México und Lima 1551, später Guatemala, Caracas, La Habana, Quito, Tucumán.)</w:t>
      </w:r>
    </w:p>
    <w:p>
      <w:pPr>
        <w:pStyle w:val="BodyText"/>
      </w:pPr>
      <w:r>
        <w:rPr>
          <w:b/>
          <w:bCs/>
        </w:rPr>
        <w:t xml:space="preserve">⭐ Und der dritte Fall — die abgeschotteten Gebiete:</w:t>
      </w:r>
      <w:r>
        <w:t xml:space="preserve"> </w:t>
      </w:r>
      <w:r>
        <w:t xml:space="preserve">„Von äußeren Einflüssen stark abgeschottete Gebiete (</w:t>
      </w:r>
      <w:r>
        <w:rPr>
          <w:b/>
          <w:bCs/>
        </w:rPr>
        <w:t xml:space="preserve">Chile, weite Teile Argentiniens, Mittelamerika und Paraguay</w:t>
      </w:r>
      <w:r>
        <w:t xml:space="preserve">): fehlende Anbindung an größere Zentren und recht prekäre soziale Situation sorgen für</w:t>
      </w:r>
      <w:r>
        <w:t xml:space="preserve"> </w:t>
      </w:r>
      <w:r>
        <w:rPr>
          <w:b/>
          <w:bCs/>
        </w:rPr>
        <w:t xml:space="preserve">Verfestigung von meridionalen und vor allem von substandardsprachlichen Merkmalen</w:t>
      </w:r>
      <w:r>
        <w:t xml:space="preserve">” (HO5, 3).</w:t>
      </w:r>
    </w:p>
    <w:p>
      <w:pPr>
        <w:pStyle w:val="BlockText"/>
      </w:pPr>
      <w:r>
        <w:t xml:space="preserve">⭐</w:t>
      </w:r>
      <w:r>
        <w:t xml:space="preserve"> </w:t>
      </w:r>
      <w:r>
        <w:rPr>
          <w:b/>
          <w:bCs/>
        </w:rPr>
        <w:t xml:space="preserve">Der Zusammenhang, der alles verbindet:</w:t>
      </w:r>
      <w:r>
        <w:t xml:space="preserve"> </w:t>
      </w:r>
      <w:r>
        <w:rPr>
          <w:b/>
          <w:bCs/>
        </w:rPr>
        <w:t xml:space="preserve">Nähe zum Zentrum = Normnähe; Distanz = Bewahrung von Substandard.</w:t>
      </w:r>
      <w:r>
        <w:t xml:space="preserve"> </w:t>
      </w:r>
      <w:r>
        <w:t xml:space="preserve">Damit erklärst du auf einen Schlag, warum México</w:t>
      </w:r>
      <w:r>
        <w:t xml:space="preserve"> </w:t>
      </w:r>
      <w:r>
        <w:rPr>
          <w:b/>
          <w:bCs/>
        </w:rPr>
        <w:t xml:space="preserve">Tuteo</w:t>
      </w:r>
      <w:r>
        <w:t xml:space="preserve"> </w:t>
      </w:r>
      <w:r>
        <w:t xml:space="preserve">hat (Vizekönigshof, Madrider Norm) und Argentinien</w:t>
      </w:r>
      <w:r>
        <w:t xml:space="preserve"> </w:t>
      </w:r>
      <w:r>
        <w:rPr>
          <w:b/>
          <w:bCs/>
        </w:rPr>
        <w:t xml:space="preserve">Voseo</w:t>
      </w:r>
      <w:r>
        <w:t xml:space="preserve"> </w:t>
      </w:r>
      <w:r>
        <w:t xml:space="preserve">(abgeschottet, mittelspanische Variante</w:t>
      </w:r>
      <w:r>
        <w:t xml:space="preserve"> </w:t>
      </w:r>
      <w:r>
        <w:rPr>
          <w:i/>
          <w:iCs/>
        </w:rPr>
        <w:t xml:space="preserve">amás</w:t>
      </w:r>
      <w:r>
        <w:t xml:space="preserve"> </w:t>
      </w:r>
      <w:r>
        <w:t xml:space="preserve">konserviert → §4.1).</w:t>
      </w:r>
      <w:r>
        <w:t xml:space="preserve"> </w:t>
      </w:r>
      <w:r>
        <w:rPr>
          <w:b/>
          <w:bCs/>
        </w:rPr>
        <w:t xml:space="preserve">Zwei Fakten, eine Erklärung.</w:t>
      </w:r>
    </w:p>
    <w:bookmarkEnd w:id="224"/>
    <w:bookmarkStart w:id="225" w:name="die-indigenen-sprachen"/>
    <w:p>
      <w:pPr>
        <w:pStyle w:val="Heading3"/>
      </w:pPr>
      <w:r>
        <w:t xml:space="preserve">6.3 ⭐ Die indigenen Sprachen</w:t>
      </w:r>
    </w:p>
    <w:p>
      <w:pPr>
        <w:pStyle w:val="FirstParagraph"/>
      </w:pPr>
      <w:r>
        <w:rPr>
          <w:b/>
          <w:bCs/>
        </w:rPr>
        <w:t xml:space="preserve">Die vier großen indigenen Sprachen</w:t>
      </w:r>
      <w:r>
        <w:t xml:space="preserve"> </w:t>
      </w:r>
      <w:r>
        <w:t xml:space="preserve">(HO5, 3):</w:t>
      </w:r>
      <w:r>
        <w:t xml:space="preserve"> </w:t>
      </w:r>
      <w:r>
        <w:rPr>
          <w:b/>
          <w:bCs/>
        </w:rPr>
        <w:t xml:space="preserve">Nahuatl, Quechua, Aimara und Guaraní</w:t>
      </w:r>
      <w:r>
        <w:t xml:space="preserve">.</w:t>
      </w:r>
    </w:p>
    <w:p>
      <w:pPr>
        <w:pStyle w:val="BodyText"/>
      </w:pPr>
      <w:r>
        <w:rPr>
          <w:b/>
          <w:bCs/>
        </w:rPr>
        <w:t xml:space="preserve">⭐ Der wichtige Doppelbefund zu Nahuatl und Quechua:</w:t>
      </w:r>
    </w:p>
    <w:p>
      <w:pPr>
        <w:pStyle w:val="Compact"/>
        <w:numPr>
          <w:ilvl w:val="0"/>
          <w:numId w:val="1083"/>
        </w:numPr>
      </w:pPr>
      <w:r>
        <w:t xml:space="preserve">Sie „</w:t>
      </w:r>
      <w:r>
        <w:rPr>
          <w:b/>
          <w:bCs/>
        </w:rPr>
        <w:t xml:space="preserve">verloren</w:t>
      </w:r>
      <w:r>
        <w:t xml:space="preserve"> </w:t>
      </w:r>
      <w:r>
        <w:t xml:space="preserve">mit dem Sieg der Conquistadores über die Reiche der Inca und der Azteken ihr historisches und soziales</w:t>
      </w:r>
      <w:r>
        <w:t xml:space="preserve"> </w:t>
      </w:r>
      <w:r>
        <w:rPr>
          <w:b/>
          <w:bCs/>
        </w:rPr>
        <w:t xml:space="preserve">Prestige</w:t>
      </w:r>
      <w:r>
        <w:t xml:space="preserve">.”</w:t>
      </w:r>
    </w:p>
    <w:p>
      <w:pPr>
        <w:pStyle w:val="Compact"/>
        <w:numPr>
          <w:ilvl w:val="0"/>
          <w:numId w:val="1083"/>
        </w:numPr>
      </w:pPr>
      <w:r>
        <w:rPr>
          <w:b/>
          <w:bCs/>
        </w:rPr>
        <w:t xml:space="preserve">„Aber:</w:t>
      </w:r>
      <w:r>
        <w:t xml:space="preserve"> </w:t>
      </w:r>
      <w:r>
        <w:t xml:space="preserve">wurden zu wichtigen</w:t>
      </w:r>
      <w:r>
        <w:t xml:space="preserve"> </w:t>
      </w:r>
      <w:r>
        <w:rPr>
          <w:b/>
          <w:bCs/>
          <w:i/>
          <w:iCs/>
        </w:rPr>
        <w:t xml:space="preserve">lenguas generales</w:t>
      </w:r>
      <w:r>
        <w:t xml:space="preserve">, zu</w:t>
      </w:r>
      <w:r>
        <w:t xml:space="preserve"> </w:t>
      </w:r>
      <w:r>
        <w:rPr>
          <w:b/>
          <w:bCs/>
        </w:rPr>
        <w:t xml:space="preserve">Verkehrssprachen</w:t>
      </w:r>
      <w:r>
        <w:t xml:space="preserve">, die</w:t>
      </w:r>
      <w:r>
        <w:t xml:space="preserve"> </w:t>
      </w:r>
      <w:r>
        <w:rPr>
          <w:b/>
          <w:bCs/>
        </w:rPr>
        <w:t xml:space="preserve">im Dienst der Evangelisierung</w:t>
      </w:r>
      <w:r>
        <w:t xml:space="preserve"> </w:t>
      </w:r>
      <w:r>
        <w:t xml:space="preserve">standen.” Ihr „Wirkungsradius dehnte sich</w:t>
      </w:r>
      <w:r>
        <w:t xml:space="preserve"> </w:t>
      </w:r>
      <w:r>
        <w:rPr>
          <w:b/>
          <w:bCs/>
        </w:rPr>
        <w:t xml:space="preserve">weit über den Bereich hinaus</w:t>
      </w:r>
      <w:r>
        <w:t xml:space="preserve"> </w:t>
      </w:r>
      <w:r>
        <w:t xml:space="preserve">aus, in dem sie ursprünglich als Muttersprachen ihrer Sprachgemeinschaften fungierten.”</w:t>
      </w:r>
    </w:p>
    <w:p>
      <w:pPr>
        <w:pStyle w:val="BlockText"/>
      </w:pPr>
      <w:r>
        <w:t xml:space="preserve">⭐</w:t>
      </w:r>
      <w:r>
        <w:t xml:space="preserve"> </w:t>
      </w:r>
      <w:r>
        <w:rPr>
          <w:b/>
          <w:bCs/>
        </w:rPr>
        <w:t xml:space="preserve">Das ist ein kontraintuitiver und deshalb prüfungsattraktiver Befund.</w:t>
      </w:r>
      <w:r>
        <w:t xml:space="preserve"> </w:t>
      </w:r>
      <w:r>
        <w:t xml:space="preserve">Die Eroberung hat diese Sprachen politisch entwertet und gleichzeitig</w:t>
      </w:r>
      <w:r>
        <w:t xml:space="preserve"> </w:t>
      </w:r>
      <w:r>
        <w:rPr>
          <w:b/>
          <w:bCs/>
        </w:rPr>
        <w:t xml:space="preserve">geographisch ausgedehnt</w:t>
      </w:r>
      <w:r>
        <w:t xml:space="preserve"> </w:t>
      </w:r>
      <w:r>
        <w:t xml:space="preserve">— weil die Missionare sie als praktische Verkehrssprachen für die Evangelisierung nutzten. Eine R/F-Frage kann leicht nur die eine Hälfte behaupten.</w:t>
      </w:r>
      <w:r>
        <w:t xml:space="preserve"> </w:t>
      </w:r>
      <w:r>
        <w:rPr>
          <w:b/>
          <w:bCs/>
        </w:rPr>
        <w:t xml:space="preserve">Prestigeverlust und Ausdehnung sind kein Widerspruch, sondern beides trifft zu.</w:t>
      </w:r>
    </w:p>
    <w:p>
      <w:pPr>
        <w:pStyle w:val="BlockText"/>
      </w:pPr>
      <w:r>
        <w:rPr>
          <w:i/>
          <w:iCs/>
        </w:rPr>
        <w:t xml:space="preserve">Terminus:</w:t>
      </w:r>
      <w:r>
        <w:t xml:space="preserve"> </w:t>
      </w:r>
      <w:r>
        <w:rPr>
          <w:b/>
          <w:bCs/>
          <w:i/>
          <w:iCs/>
        </w:rPr>
        <w:t xml:space="preserve">lengua general</w:t>
      </w:r>
      <w:r>
        <w:t xml:space="preserve"> </w:t>
      </w:r>
      <w:r>
        <w:t xml:space="preserve">= eine indigene Sprache, die von der Kolonialverwaltung/Mission als überregionale Verkehrssprache eingesetzt wurde.</w:t>
      </w:r>
    </w:p>
    <w:p>
      <w:r>
        <w:pict>
          <v:rect style="width:0;height:1.5pt" o:hralign="center" o:hrstd="t" o:hr="t"/>
        </w:pict>
      </w:r>
    </w:p>
    <w:bookmarkEnd w:id="225"/>
    <w:bookmarkEnd w:id="226"/>
    <w:bookmarkStart w:id="227" w:name="Xb35b7b666906d7f7523b185216b3eee02b435e3"/>
    <w:p>
      <w:pPr>
        <w:pStyle w:val="Heading2"/>
      </w:pPr>
      <w:r>
        <w:t xml:space="preserve">Übersichtstabelle — die zentralen Fakten des Mittelspanischen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Bereich</w:t>
            </w:r>
          </w:p>
        </w:tc>
        <w:tc>
          <w:tcPr/>
          <w:p>
            <w:pPr>
              <w:pStyle w:val="Compact"/>
            </w:pPr>
            <w:r>
              <w:t xml:space="preserve">Merkmal</w:t>
            </w:r>
          </w:p>
        </w:tc>
        <w:tc>
          <w:tcPr/>
          <w:p>
            <w:pPr>
              <w:pStyle w:val="Compact"/>
            </w:pPr>
            <w:r>
              <w:t xml:space="preserve">Details</w:t>
            </w:r>
          </w:p>
        </w:tc>
        <w:tc>
          <w:tcPr/>
          <w:p>
            <w:pPr>
              <w:pStyle w:val="Compact"/>
            </w:pPr>
            <w:r>
              <w:t xml:space="preserve">Prio</w:t>
            </w:r>
          </w:p>
        </w:tc>
      </w:tr>
      <w:tr>
        <w:tc>
          <w:tcPr/>
          <w:p>
            <w:pPr>
              <w:pStyle w:val="Compact"/>
            </w:pPr>
            <w:r>
              <w:rPr>
                <w:b/>
                <w:bCs/>
              </w:rPr>
              <w:t xml:space="preserve">Periodisierung</w:t>
            </w:r>
          </w:p>
        </w:tc>
        <w:tc>
          <w:tcPr/>
          <w:p>
            <w:pPr>
              <w:pStyle w:val="Compact"/>
            </w:pPr>
            <w:r>
              <w:rPr>
                <w:b/>
                <w:bCs/>
              </w:rPr>
              <w:t xml:space="preserve">1450–1650</w:t>
            </w:r>
            <w:r>
              <w:t xml:space="preserve">;</w:t>
            </w:r>
            <w:r>
              <w:t xml:space="preserve"> </w:t>
            </w:r>
            <w:r>
              <w:rPr>
                <w:i/>
                <w:iCs/>
              </w:rPr>
              <w:t xml:space="preserve">Siglos de Oro</w:t>
            </w:r>
            <w:r>
              <w:t xml:space="preserve"> </w:t>
            </w:r>
            <w:r>
              <w:t xml:space="preserve">=</w:t>
            </w:r>
            <w:r>
              <w:t xml:space="preserve"> </w:t>
            </w:r>
            <w:r>
              <w:rPr>
                <w:b/>
                <w:bCs/>
              </w:rPr>
              <w:t xml:space="preserve">16./17. Jh.</w:t>
            </w:r>
            <w:r>
              <w:t xml:space="preserve"> </w:t>
            </w:r>
            <w:r>
              <w:t xml:space="preserve">(überlappen, nicht identisch)</w:t>
            </w:r>
          </w:p>
        </w:tc>
        <w:tc>
          <w:tcPr/>
          <w:p>
            <w:pPr>
              <w:pStyle w:val="Compact"/>
            </w:pPr>
            <w:r>
              <w:t xml:space="preserve">Plural, weil &gt; 100 Jahre</w:t>
            </w:r>
          </w:p>
        </w:tc>
        <w:tc>
          <w:tcPr/>
          <w:p>
            <w:pPr>
              <w:pStyle w:val="Compact"/>
            </w:pPr>
            <w:r>
              <w:t xml:space="preserve">⭐</w:t>
            </w:r>
          </w:p>
        </w:tc>
      </w:tr>
      <w:tr>
        <w:tc>
          <w:tcPr/>
          <w:p>
            <w:pPr>
              <w:pStyle w:val="Compact"/>
            </w:pPr>
            <w:r>
              <w:rPr>
                <w:b/>
                <w:bCs/>
              </w:rPr>
              <w:t xml:space="preserve">Externe Rahmen</w:t>
            </w:r>
          </w:p>
        </w:tc>
        <w:tc>
          <w:tcPr/>
          <w:p>
            <w:pPr>
              <w:pStyle w:val="Compact"/>
            </w:pPr>
            <w:r>
              <w:t xml:space="preserve">Vereinigung Kastilien+Aragón unter</w:t>
            </w:r>
            <w:r>
              <w:t xml:space="preserve"> </w:t>
            </w:r>
            <w:r>
              <w:rPr>
                <w:b/>
                <w:bCs/>
              </w:rPr>
              <w:t xml:space="preserve">Isabella und Ferdinand 1479</w:t>
            </w:r>
            <w:r>
              <w:t xml:space="preserve">; Renaissance/Humanismus → 17. Jh. Barock</w:t>
            </w:r>
          </w:p>
        </w:tc>
        <w:tc>
          <w:tcPr/>
          <w:p>
            <w:pPr>
              <w:pStyle w:val="Compact"/>
            </w:pPr>
            <w:r>
              <w:t xml:space="preserve">—</w:t>
            </w:r>
          </w:p>
        </w:tc>
        <w:tc>
          <w:tcPr/>
          <w:p>
            <w:pPr>
              <w:pStyle w:val="Compact"/>
            </w:pPr>
            <w:r>
              <w:t xml:space="preserve">⭐</w:t>
            </w:r>
          </w:p>
        </w:tc>
      </w:tr>
      <w:tr>
        <w:tc>
          <w:tcPr/>
          <w:p>
            <w:pPr>
              <w:pStyle w:val="Compact"/>
            </w:pPr>
            <w:r>
              <w:rPr>
                <w:b/>
                <w:bCs/>
              </w:rPr>
              <w:t xml:space="preserve">Überdachung</w:t>
            </w:r>
          </w:p>
        </w:tc>
        <w:tc>
          <w:tcPr/>
          <w:p>
            <w:pPr>
              <w:pStyle w:val="Compact"/>
            </w:pPr>
            <w:r>
              <w:rPr>
                <w:b/>
                <w:bCs/>
              </w:rPr>
              <w:t xml:space="preserve">Kastilianisierung Aragóns und Leóns um 1500 abgeschlossen</w:t>
            </w:r>
            <w:r>
              <w:t xml:space="preserve">; Kastilisch = Literatursprache der Halbinsel</w:t>
            </w:r>
          </w:p>
        </w:tc>
        <w:tc>
          <w:tcPr/>
          <w:p>
            <w:pPr>
              <w:pStyle w:val="Compact"/>
            </w:pPr>
            <w:r>
              <w:t xml:space="preserve">Boscán (Kat.), Camões (Ptg.) schreiben auf Kastilisch</w:t>
            </w:r>
          </w:p>
        </w:tc>
        <w:tc>
          <w:tcPr/>
          <w:p>
            <w:pPr>
              <w:pStyle w:val="Compact"/>
            </w:pPr>
            <w:r>
              <w:t xml:space="preserve">⭐</w:t>
            </w:r>
          </w:p>
        </w:tc>
      </w:tr>
      <w:tr>
        <w:tc>
          <w:tcPr/>
          <w:p>
            <w:pPr>
              <w:pStyle w:val="Compact"/>
            </w:pPr>
            <w:r>
              <w:rPr>
                <w:b/>
                <w:bCs/>
              </w:rPr>
              <w:t xml:space="preserve">1492</w:t>
            </w:r>
          </w:p>
        </w:tc>
        <w:tc>
          <w:tcPr/>
          <w:p>
            <w:pPr>
              <w:pStyle w:val="Compact"/>
            </w:pPr>
            <w:r>
              <w:rPr>
                <w:b/>
                <w:bCs/>
              </w:rPr>
              <w:t xml:space="preserve">Vier Ereignisse:</w:t>
            </w:r>
            <w:r>
              <w:t xml:space="preserve"> </w:t>
            </w:r>
            <w:r>
              <w:t xml:space="preserve">Eroberung</w:t>
            </w:r>
            <w:r>
              <w:t xml:space="preserve"> </w:t>
            </w:r>
            <w:r>
              <w:rPr>
                <w:b/>
                <w:bCs/>
              </w:rPr>
              <w:t xml:space="preserve">Granadas</w:t>
            </w:r>
            <w:r>
              <w:t xml:space="preserve"> </w:t>
            </w:r>
            <w:r>
              <w:t xml:space="preserve">(= Abschluss Reconquista) ·</w:t>
            </w:r>
            <w:r>
              <w:t xml:space="preserve"> </w:t>
            </w:r>
            <w:r>
              <w:rPr>
                <w:b/>
                <w:bCs/>
              </w:rPr>
              <w:t xml:space="preserve">Kolumbus</w:t>
            </w:r>
            <w:r>
              <w:t xml:space="preserve"> </w:t>
            </w:r>
            <w:r>
              <w:t xml:space="preserve">·</w:t>
            </w:r>
            <w:r>
              <w:t xml:space="preserve"> </w:t>
            </w:r>
            <w:r>
              <w:rPr>
                <w:b/>
                <w:bCs/>
              </w:rPr>
              <w:t xml:space="preserve">Nebrijas Grammatik</w:t>
            </w:r>
            <w:r>
              <w:t xml:space="preserve"> </w:t>
            </w:r>
            <w:r>
              <w:t xml:space="preserve">·</w:t>
            </w:r>
            <w:r>
              <w:t xml:space="preserve"> </w:t>
            </w:r>
            <w:r>
              <w:rPr>
                <w:b/>
                <w:bCs/>
              </w:rPr>
              <w:t xml:space="preserve">Vertreibung der Juden</w:t>
            </w:r>
            <w:r>
              <w:t xml:space="preserve"> </w:t>
            </w:r>
            <w:r>
              <w:t xml:space="preserve">(→</w:t>
            </w:r>
            <w:r>
              <w:t xml:space="preserve"> </w:t>
            </w:r>
            <w:r>
              <w:rPr>
                <w:b/>
                <w:bCs/>
              </w:rPr>
              <w:t xml:space="preserve">Sepharden</w:t>
            </w:r>
            <w:r>
              <w:t xml:space="preserve"> </w:t>
            </w:r>
            <w:r>
              <w:t xml:space="preserve">ins Osmanische Reich/Nordafrika)</w:t>
            </w:r>
          </w:p>
        </w:tc>
        <w:tc>
          <w:tcPr/>
          <w:p>
            <w:pPr>
              <w:pStyle w:val="Compact"/>
            </w:pPr>
            <w:r>
              <w:t xml:space="preserve">1492 =</w:t>
            </w:r>
            <w:r>
              <w:t xml:space="preserve"> </w:t>
            </w:r>
            <w:r>
              <w:rPr>
                <w:b/>
                <w:bCs/>
              </w:rPr>
              <w:t xml:space="preserve">15.</w:t>
            </w:r>
            <w:r>
              <w:t xml:space="preserve"> </w:t>
            </w:r>
            <w:r>
              <w:t xml:space="preserve">Jh.!</w:t>
            </w:r>
          </w:p>
        </w:tc>
        <w:tc>
          <w:tcPr/>
          <w:p>
            <w:pPr>
              <w:pStyle w:val="Compact"/>
            </w:pPr>
            <w:r>
              <w:t xml:space="preserve">⭐⭐</w:t>
            </w:r>
          </w:p>
        </w:tc>
      </w:tr>
      <w:tr>
        <w:tc>
          <w:tcPr/>
          <w:p>
            <w:pPr>
              <w:pStyle w:val="Compact"/>
            </w:pPr>
            <w:r>
              <w:rPr>
                <w:b/>
                <w:bCs/>
              </w:rPr>
              <w:t xml:space="preserve">Nebrija</w:t>
            </w:r>
          </w:p>
        </w:tc>
        <w:tc>
          <w:tcPr/>
          <w:p>
            <w:pPr>
              <w:pStyle w:val="Compact"/>
            </w:pPr>
            <w:r>
              <w:rPr>
                <w:i/>
                <w:iCs/>
              </w:rPr>
              <w:t xml:space="preserve">Gramática de la lengua castellana</w:t>
            </w:r>
            <w:r>
              <w:t xml:space="preserve">,</w:t>
            </w:r>
            <w:r>
              <w:t xml:space="preserve"> </w:t>
            </w:r>
            <w:r>
              <w:rPr>
                <w:b/>
                <w:bCs/>
              </w:rPr>
              <w:t xml:space="preserve">erste gedruckte Grammatik einer romanischen Sprache</w:t>
            </w:r>
            <w:r>
              <w:t xml:space="preserve">;</w:t>
            </w:r>
            <w:r>
              <w:t xml:space="preserve"> </w:t>
            </w:r>
            <w:r>
              <w:rPr>
                <w:b/>
                <w:bCs/>
              </w:rPr>
              <w:t xml:space="preserve">fünf</w:t>
            </w:r>
            <w:r>
              <w:t xml:space="preserve"> </w:t>
            </w:r>
            <w:r>
              <w:t xml:space="preserve">Bücher: Orthographie, Metrik/Prosodie, Etymologie, Syntax, Lehrwerk für Nichtmuttersprachler</w:t>
            </w:r>
          </w:p>
        </w:tc>
        <w:tc>
          <w:tcPr/>
          <w:p>
            <w:pPr>
              <w:pStyle w:val="Compact"/>
            </w:pPr>
            <w:r>
              <w:t xml:space="preserve">—</w:t>
            </w:r>
          </w:p>
        </w:tc>
        <w:tc>
          <w:tcPr/>
          <w:p>
            <w:pPr>
              <w:pStyle w:val="Compact"/>
            </w:pPr>
            <w:r>
              <w:t xml:space="preserve">⭐⭐</w:t>
            </w:r>
          </w:p>
        </w:tc>
      </w:tr>
      <w:tr>
        <w:tc>
          <w:tcPr/>
          <w:p>
            <w:pPr>
              <w:pStyle w:val="Compact"/>
            </w:pPr>
            <w:r>
              <w:rPr>
                <w:b/>
                <w:bCs/>
              </w:rPr>
              <w:t xml:space="preserve">Sibilantenwandel</w:t>
            </w:r>
          </w:p>
        </w:tc>
        <w:tc>
          <w:tcPr/>
          <w:p>
            <w:pPr>
              <w:pStyle w:val="Compact"/>
            </w:pPr>
            <w:r>
              <w:rPr>
                <w:b/>
                <w:bCs/>
              </w:rPr>
              <w:t xml:space="preserve">Ende 14. – Mitte 17. Jh.</w:t>
            </w:r>
            <w:r>
              <w:t xml:space="preserve">;</w:t>
            </w:r>
            <w:r>
              <w:t xml:space="preserve"> </w:t>
            </w:r>
            <w:r>
              <w:rPr>
                <w:b/>
                <w:bCs/>
              </w:rPr>
              <w:t xml:space="preserve">drei Schritte E–D–V</w:t>
            </w:r>
          </w:p>
        </w:tc>
        <w:tc>
          <w:tcPr/>
          <w:p>
            <w:pPr>
              <w:pStyle w:val="Compact"/>
            </w:pPr>
            <w:r>
              <w:t xml:space="preserve">s. u.</w:t>
            </w:r>
          </w:p>
        </w:tc>
        <w:tc>
          <w:tcPr/>
          <w:p>
            <w:pPr>
              <w:pStyle w:val="Compact"/>
            </w:pPr>
            <w:r>
              <w:t xml:space="preserve">⭐⭐⭐</w:t>
            </w:r>
          </w:p>
        </w:tc>
      </w:tr>
      <w:tr>
        <w:tc>
          <w:tcPr/>
          <w:p>
            <w:pPr>
              <w:pStyle w:val="Compact"/>
            </w:pPr>
            <w:r>
              <w:t xml:space="preserve">↳ Schritt 1</w:t>
            </w:r>
          </w:p>
        </w:tc>
        <w:tc>
          <w:tcPr/>
          <w:p>
            <w:pPr>
              <w:pStyle w:val="Compact"/>
            </w:pPr>
            <w:r>
              <w:rPr>
                <w:b/>
                <w:bCs/>
              </w:rPr>
              <w:t xml:space="preserve">Entaffrizierung</w:t>
            </w:r>
            <w:r>
              <w:t xml:space="preserve"> </w:t>
            </w:r>
            <w:r>
              <w:t xml:space="preserve">(v. a. 15. Jh.): /ts/ &gt; /s/, /dz/ &gt; /z/</w:t>
            </w:r>
          </w:p>
        </w:tc>
        <w:tc>
          <w:tcPr/>
          <w:p>
            <w:pPr>
              <w:pStyle w:val="Compact"/>
            </w:pPr>
            <w:r>
              <w:rPr>
                <w:b/>
                <w:bCs/>
              </w:rPr>
              <w:t xml:space="preserve">6 → 6</w:t>
            </w:r>
            <w:r>
              <w:t xml:space="preserve"> </w:t>
            </w:r>
            <w:r>
              <w:t xml:space="preserve">Phoneme (nur die Artikulations</w:t>
            </w:r>
            <w:r>
              <w:rPr>
                <w:b/>
                <w:bCs/>
              </w:rPr>
              <w:t xml:space="preserve">art</w:t>
            </w:r>
            <w:r>
              <w:t xml:space="preserve"> </w:t>
            </w:r>
            <w:r>
              <w:t xml:space="preserve">ändert sich; es entstehen</w:t>
            </w:r>
            <w:r>
              <w:t xml:space="preserve"> </w:t>
            </w:r>
            <w:r>
              <w:rPr>
                <w:b/>
                <w:bCs/>
              </w:rPr>
              <w:t xml:space="preserve">zwei s-Reihen</w:t>
            </w:r>
            <w:r>
              <w:t xml:space="preserve">: dental + apikal)</w:t>
            </w:r>
          </w:p>
        </w:tc>
        <w:tc>
          <w:tcPr/>
          <w:p>
            <w:pPr>
              <w:pStyle w:val="Compact"/>
            </w:pPr>
            <w:r>
              <w:t xml:space="preserve">⭐⭐</w:t>
            </w:r>
          </w:p>
        </w:tc>
      </w:tr>
      <w:tr>
        <w:tc>
          <w:tcPr/>
          <w:p>
            <w:pPr>
              <w:pStyle w:val="Compact"/>
            </w:pPr>
            <w:r>
              <w:t xml:space="preserve">↳ Schritt 2</w:t>
            </w:r>
          </w:p>
        </w:tc>
        <w:tc>
          <w:tcPr/>
          <w:p>
            <w:pPr>
              <w:pStyle w:val="Compact"/>
            </w:pPr>
            <w:r>
              <w:rPr>
                <w:b/>
                <w:bCs/>
              </w:rPr>
              <w:t xml:space="preserve">Aufhebung der Sonoritätsopposition / Desonorisierung</w:t>
            </w:r>
            <w:r>
              <w:t xml:space="preserve"> </w:t>
            </w:r>
            <w:r>
              <w:t xml:space="preserve">(16. Jh.), Grund:</w:t>
            </w:r>
            <w:r>
              <w:t xml:space="preserve"> </w:t>
            </w:r>
            <w:r>
              <w:rPr>
                <w:b/>
                <w:bCs/>
              </w:rPr>
              <w:t xml:space="preserve">geringe funktionale Auslastung</w:t>
            </w:r>
            <w:r>
              <w:t xml:space="preserve"> </w:t>
            </w:r>
            <w:r>
              <w:t xml:space="preserve">→</w:t>
            </w:r>
            <w:r>
              <w:t xml:space="preserve"> </w:t>
            </w:r>
            <w:r>
              <w:rPr>
                <w:b/>
                <w:bCs/>
              </w:rPr>
              <w:t xml:space="preserve">dentales /s/, apikales /s/, präpalatales /ʃ/</w:t>
            </w:r>
          </w:p>
        </w:tc>
        <w:tc>
          <w:tcPr/>
          <w:p>
            <w:pPr>
              <w:pStyle w:val="Compact"/>
            </w:pPr>
            <w:r>
              <w:t xml:space="preserve">4 → 3 Phoneme</w:t>
            </w:r>
          </w:p>
        </w:tc>
        <w:tc>
          <w:tcPr/>
          <w:p>
            <w:pPr>
              <w:pStyle w:val="Compact"/>
            </w:pPr>
            <w:r>
              <w:t xml:space="preserve">⭐⭐</w:t>
            </w:r>
          </w:p>
        </w:tc>
      </w:tr>
      <w:tr>
        <w:tc>
          <w:tcPr/>
          <w:p>
            <w:pPr>
              <w:pStyle w:val="Compact"/>
            </w:pPr>
            <w:r>
              <w:t xml:space="preserve">↳ Schritt 3</w:t>
            </w:r>
          </w:p>
        </w:tc>
        <w:tc>
          <w:tcPr/>
          <w:p>
            <w:pPr>
              <w:pStyle w:val="Compact"/>
            </w:pPr>
            <w:r>
              <w:rPr>
                <w:b/>
                <w:bCs/>
              </w:rPr>
              <w:t xml:space="preserve">Verlagerung der Artikulationsstellen</w:t>
            </w:r>
            <w:r>
              <w:t xml:space="preserve"> </w:t>
            </w:r>
            <w:r>
              <w:t xml:space="preserve">(bis ca.</w:t>
            </w:r>
            <w:r>
              <w:t xml:space="preserve"> </w:t>
            </w:r>
            <w:r>
              <w:rPr>
                <w:b/>
                <w:bCs/>
              </w:rPr>
              <w:t xml:space="preserve">1650</w:t>
            </w:r>
            <w:r>
              <w:t xml:space="preserve">): dental →</w:t>
            </w:r>
            <w:r>
              <w:t xml:space="preserve"> </w:t>
            </w:r>
            <w:r>
              <w:rPr>
                <w:b/>
                <w:bCs/>
              </w:rPr>
              <w:t xml:space="preserve">/θ/</w:t>
            </w:r>
            <w:r>
              <w:t xml:space="preserve"> </w:t>
            </w:r>
            <w:r>
              <w:t xml:space="preserve">interdental; apikal bleibt</w:t>
            </w:r>
            <w:r>
              <w:t xml:space="preserve"> </w:t>
            </w:r>
            <w:r>
              <w:rPr>
                <w:b/>
                <w:bCs/>
              </w:rPr>
              <w:t xml:space="preserve">/s/</w:t>
            </w:r>
            <w:r>
              <w:t xml:space="preserve">; präpalatal →</w:t>
            </w:r>
            <w:r>
              <w:t xml:space="preserve"> </w:t>
            </w:r>
            <w:r>
              <w:rPr>
                <w:b/>
                <w:bCs/>
              </w:rPr>
              <w:t xml:space="preserve">/x/</w:t>
            </w:r>
            <w:r>
              <w:t xml:space="preserve"> </w:t>
            </w:r>
            <w:r>
              <w:t xml:space="preserve">velar</w:t>
            </w:r>
          </w:p>
        </w:tc>
        <w:tc>
          <w:tcPr/>
          <w:p>
            <w:pPr>
              <w:pStyle w:val="Compact"/>
            </w:pPr>
            <w:r>
              <w:t xml:space="preserve">Grund: Verwechslungsgefahr im gemeinsamen Artikulationsraum</w:t>
            </w:r>
          </w:p>
        </w:tc>
        <w:tc>
          <w:tcPr/>
          <w:p>
            <w:pPr>
              <w:pStyle w:val="Compact"/>
            </w:pPr>
            <w:r>
              <w:t xml:space="preserve">⭐⭐</w:t>
            </w:r>
          </w:p>
        </w:tc>
      </w:tr>
      <w:tr>
        <w:tc>
          <w:tcPr/>
          <w:p>
            <w:pPr>
              <w:pStyle w:val="Compact"/>
            </w:pPr>
            <w:r>
              <w:rPr>
                <w:b/>
                <w:bCs/>
              </w:rPr>
              <w:t xml:space="preserve">Großraum-Varietäten</w:t>
            </w:r>
          </w:p>
        </w:tc>
        <w:tc>
          <w:tcPr/>
          <w:p>
            <w:pPr>
              <w:pStyle w:val="Compact"/>
            </w:pPr>
            <w:r>
              <w:rPr>
                <w:b/>
                <w:bCs/>
              </w:rPr>
              <w:t xml:space="preserve">Nord-Kastilien + Toledo + Murcia + Westandalusien (knappes Drittel):</w:t>
            </w:r>
            <w:r>
              <w:t xml:space="preserve"> </w:t>
            </w:r>
            <w:r>
              <w:t xml:space="preserve">3 Phoneme /θ/, /s/, /x/ —</w:t>
            </w:r>
            <w:r>
              <w:t xml:space="preserve"> </w:t>
            </w:r>
            <w:r>
              <w:rPr>
                <w:b/>
                <w:bCs/>
              </w:rPr>
              <w:t xml:space="preserve">Rest Andalusiens + Kanaren + Lateinamerika:</w:t>
            </w:r>
            <w:r>
              <w:t xml:space="preserve"> </w:t>
            </w:r>
            <w:r>
              <w:t xml:space="preserve">2 Phoneme /s/, /h/</w:t>
            </w:r>
          </w:p>
        </w:tc>
        <w:tc>
          <w:tcPr/>
          <w:p>
            <w:pPr>
              <w:pStyle w:val="Compact"/>
            </w:pPr>
            <w:r>
              <w:t xml:space="preserve">/h/ mit Allophonen [ç], [x], [h]</w:t>
            </w:r>
          </w:p>
        </w:tc>
        <w:tc>
          <w:tcPr/>
          <w:p>
            <w:pPr>
              <w:pStyle w:val="Compact"/>
            </w:pPr>
            <w:r>
              <w:t xml:space="preserve">⭐⭐</w:t>
            </w:r>
          </w:p>
        </w:tc>
      </w:tr>
      <w:tr>
        <w:tc>
          <w:tcPr/>
          <w:p>
            <w:pPr>
              <w:pStyle w:val="Compact"/>
            </w:pPr>
            <w:r>
              <w:rPr>
                <w:b/>
                <w:bCs/>
              </w:rPr>
              <w:t xml:space="preserve">Seseo/Ceceo/Distinción</w:t>
            </w:r>
          </w:p>
        </w:tc>
        <w:tc>
          <w:tcPr/>
          <w:p>
            <w:pPr>
              <w:pStyle w:val="Compact"/>
            </w:pPr>
            <w:r>
              <w:rPr>
                <w:b/>
                <w:bCs/>
              </w:rPr>
              <w:t xml:space="preserve">Distinción</w:t>
            </w:r>
            <w:r>
              <w:t xml:space="preserve"> </w:t>
            </w:r>
            <w:r>
              <w:t xml:space="preserve">= /s/</w:t>
            </w:r>
            <w:r>
              <w:t xml:space="preserve"> </w:t>
            </w:r>
            <w:r>
              <w:rPr>
                <w:b/>
                <w:bCs/>
              </w:rPr>
              <w:t xml:space="preserve">und</w:t>
            </w:r>
            <w:r>
              <w:t xml:space="preserve"> </w:t>
            </w:r>
            <w:r>
              <w:t xml:space="preserve">/θ/ ·</w:t>
            </w:r>
            <w:r>
              <w:t xml:space="preserve"> </w:t>
            </w:r>
            <w:r>
              <w:rPr>
                <w:b/>
                <w:bCs/>
              </w:rPr>
              <w:t xml:space="preserve">Seseo</w:t>
            </w:r>
            <w:r>
              <w:t xml:space="preserve"> </w:t>
            </w:r>
            <w:r>
              <w:t xml:space="preserve">= nur /s/ → alles [s] ·</w:t>
            </w:r>
            <w:r>
              <w:t xml:space="preserve"> </w:t>
            </w:r>
            <w:r>
              <w:rPr>
                <w:b/>
                <w:bCs/>
              </w:rPr>
              <w:t xml:space="preserve">Ceceo</w:t>
            </w:r>
            <w:r>
              <w:t xml:space="preserve"> </w:t>
            </w:r>
            <w:r>
              <w:t xml:space="preserve">= nur /θ/ → alles [θ]</w:t>
            </w:r>
          </w:p>
        </w:tc>
        <w:tc>
          <w:tcPr/>
          <w:p>
            <w:pPr>
              <w:pStyle w:val="Compact"/>
            </w:pPr>
            <w:r>
              <w:t xml:space="preserve">Seseo nach Amerika über</w:t>
            </w:r>
            <w:r>
              <w:t xml:space="preserve"> </w:t>
            </w:r>
            <w:r>
              <w:rPr>
                <w:b/>
                <w:bCs/>
              </w:rPr>
              <w:t xml:space="preserve">Sevilla</w:t>
            </w:r>
          </w:p>
        </w:tc>
        <w:tc>
          <w:tcPr/>
          <w:p>
            <w:pPr>
              <w:pStyle w:val="Compact"/>
            </w:pPr>
            <w:r>
              <w:t xml:space="preserve">⭐⭐</w:t>
            </w:r>
          </w:p>
        </w:tc>
      </w:tr>
      <w:tr>
        <w:tc>
          <w:tcPr/>
          <w:p>
            <w:pPr>
              <w:pStyle w:val="Compact"/>
            </w:pPr>
            <w:r>
              <w:rPr>
                <w:b/>
                <w:bCs/>
              </w:rPr>
              <w:t xml:space="preserve">Yeísmo</w:t>
            </w:r>
          </w:p>
        </w:tc>
        <w:tc>
          <w:tcPr/>
          <w:p>
            <w:pPr>
              <w:pStyle w:val="Compact"/>
            </w:pPr>
            <w:r>
              <w:rPr>
                <w:b/>
                <w:bCs/>
              </w:rPr>
              <w:t xml:space="preserve">Dephonologisierung</w:t>
            </w:r>
            <w:r>
              <w:t xml:space="preserve"> </w:t>
            </w:r>
            <w:r>
              <w:t xml:space="preserve">der Opposition /ʎ/ vs. /j/ (</w:t>
            </w:r>
            <w:r>
              <w:rPr>
                <w:i/>
                <w:iCs/>
              </w:rPr>
              <w:t xml:space="preserve">pollo</w:t>
            </w:r>
            <w:r>
              <w:t xml:space="preserve">/</w:t>
            </w:r>
            <w:r>
              <w:rPr>
                <w:i/>
                <w:iCs/>
              </w:rPr>
              <w:t xml:space="preserve">poyo</w:t>
            </w:r>
            <w:r>
              <w:t xml:space="preserve">); bis</w:t>
            </w:r>
            <w:r>
              <w:t xml:space="preserve"> </w:t>
            </w:r>
            <w:r>
              <w:rPr>
                <w:b/>
                <w:bCs/>
              </w:rPr>
              <w:t xml:space="preserve">Anfang 17. Jh.</w:t>
            </w:r>
            <w:r>
              <w:t xml:space="preserve"> </w:t>
            </w:r>
            <w:r>
              <w:t xml:space="preserve">abgeschlossen</w:t>
            </w:r>
          </w:p>
        </w:tc>
        <w:tc>
          <w:tcPr/>
          <w:p>
            <w:pPr>
              <w:pStyle w:val="Compact"/>
            </w:pPr>
            <w:r>
              <w:t xml:space="preserve">—</w:t>
            </w:r>
          </w:p>
        </w:tc>
        <w:tc>
          <w:tcPr/>
          <w:p>
            <w:pPr>
              <w:pStyle w:val="Compact"/>
            </w:pPr>
            <w:r>
              <w:t xml:space="preserve">⭐</w:t>
            </w:r>
          </w:p>
        </w:tc>
      </w:tr>
      <w:tr>
        <w:tc>
          <w:tcPr/>
          <w:p>
            <w:pPr>
              <w:pStyle w:val="Compact"/>
            </w:pPr>
            <w:r>
              <w:t xml:space="preserve">Weitere meridionale</w:t>
            </w:r>
          </w:p>
        </w:tc>
        <w:tc>
          <w:tcPr/>
          <w:p>
            <w:pPr>
              <w:pStyle w:val="Compact"/>
            </w:pPr>
            <w:r>
              <w:t xml:space="preserve">Neutralisierung /r/–/l/ im Auslaut (</w:t>
            </w:r>
            <w:r>
              <w:rPr>
                <w:i/>
                <w:iCs/>
              </w:rPr>
              <w:t xml:space="preserve">leartad</w:t>
            </w:r>
            <w:r>
              <w:t xml:space="preserve">) · Aspirierung von</w:t>
            </w:r>
            <w:r>
              <w:t xml:space="preserve"> </w:t>
            </w:r>
            <w:r>
              <w:rPr>
                <w:i/>
                <w:iCs/>
              </w:rPr>
              <w:t xml:space="preserve">-s</w:t>
            </w:r>
            <w:r>
              <w:t xml:space="preserve"> </w:t>
            </w:r>
            <w:r>
              <w:t xml:space="preserve">· Ausfall intervok.</w:t>
            </w:r>
            <w:r>
              <w:t xml:space="preserve"> </w:t>
            </w:r>
            <w:r>
              <w:rPr>
                <w:i/>
                <w:iCs/>
              </w:rPr>
              <w:t xml:space="preserve">-d-</w:t>
            </w:r>
            <w:r>
              <w:t xml:space="preserve"> </w:t>
            </w:r>
            <w:r>
              <w:t xml:space="preserve">(</w:t>
            </w:r>
            <w:r>
              <w:rPr>
                <w:i/>
                <w:iCs/>
              </w:rPr>
              <w:t xml:space="preserve">-ades</w:t>
            </w:r>
            <w:r>
              <w:t xml:space="preserve"> </w:t>
            </w:r>
            <w:r>
              <w:t xml:space="preserve">&gt;</w:t>
            </w:r>
            <w:r>
              <w:t xml:space="preserve"> </w:t>
            </w:r>
            <w:r>
              <w:rPr>
                <w:i/>
                <w:iCs/>
              </w:rPr>
              <w:t xml:space="preserve">-ais</w:t>
            </w: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Verbflexion</w:t>
            </w:r>
          </w:p>
        </w:tc>
        <w:tc>
          <w:tcPr/>
          <w:p>
            <w:pPr>
              <w:pStyle w:val="Compact"/>
            </w:pPr>
            <w:r>
              <w:t xml:space="preserve">Abbau von</w:t>
            </w:r>
            <w:r>
              <w:t xml:space="preserve"> </w:t>
            </w:r>
            <w:r>
              <w:rPr>
                <w:b/>
                <w:bCs/>
              </w:rPr>
              <w:t xml:space="preserve">Allomorphie</w:t>
            </w:r>
            <w:r>
              <w:t xml:space="preserve">;</w:t>
            </w:r>
            <w:r>
              <w:t xml:space="preserve"> </w:t>
            </w:r>
            <w:r>
              <w:rPr>
                <w:b/>
                <w:bCs/>
              </w:rPr>
              <w:t xml:space="preserve">Analogiebildung</w:t>
            </w:r>
            <w:r>
              <w:t xml:space="preserve"> </w:t>
            </w:r>
            <w:r>
              <w:rPr>
                <w:i/>
                <w:iCs/>
              </w:rPr>
              <w:t xml:space="preserve">so &gt; soy, do &gt; doy, vo &gt; voy, estó &gt; estoy</w:t>
            </w:r>
          </w:p>
        </w:tc>
        <w:tc>
          <w:tcPr/>
          <w:p>
            <w:pPr>
              <w:pStyle w:val="Compact"/>
            </w:pPr>
            <w:r>
              <w:t xml:space="preserve">bis Anfang 17. Jh.</w:t>
            </w:r>
          </w:p>
        </w:tc>
        <w:tc>
          <w:tcPr/>
          <w:p>
            <w:pPr>
              <w:pStyle w:val="Compact"/>
            </w:pPr>
            <w:r>
              <w:t xml:space="preserve">⭐</w:t>
            </w:r>
          </w:p>
        </w:tc>
      </w:tr>
      <w:tr>
        <w:tc>
          <w:tcPr/>
          <w:p>
            <w:pPr>
              <w:pStyle w:val="Compact"/>
            </w:pPr>
            <w:r>
              <w:rPr>
                <w:b/>
                <w:bCs/>
                <w:i/>
                <w:iCs/>
              </w:rPr>
              <w:t xml:space="preserve">-d-</w:t>
            </w:r>
            <w:r>
              <w:rPr>
                <w:b/>
                <w:bCs/>
              </w:rPr>
              <w:t xml:space="preserve">-Schwund 2. Pl.</w:t>
            </w:r>
          </w:p>
        </w:tc>
        <w:tc>
          <w:tcPr/>
          <w:p>
            <w:pPr>
              <w:pStyle w:val="Compact"/>
            </w:pPr>
            <w:r>
              <w:rPr>
                <w:i/>
                <w:iCs/>
              </w:rPr>
              <w:t xml:space="preserve">amades</w:t>
            </w:r>
            <w:r>
              <w:t xml:space="preserve"> </w:t>
            </w:r>
            <w:r>
              <w:t xml:space="preserve">&gt;</w:t>
            </w:r>
            <w:r>
              <w:t xml:space="preserve"> </w:t>
            </w:r>
            <w:r>
              <w:rPr>
                <w:i/>
                <w:iCs/>
              </w:rPr>
              <w:t xml:space="preserve">amaes</w:t>
            </w:r>
            <w:r>
              <w:t xml:space="preserve"> </w:t>
            </w:r>
            <w:r>
              <w:t xml:space="preserve">(bis Mitte 15. Jh.) → 1. Hälfte 16. Jh.</w:t>
            </w:r>
            <w:r>
              <w:t xml:space="preserve"> </w:t>
            </w:r>
            <w:r>
              <w:rPr>
                <w:i/>
                <w:iCs/>
              </w:rPr>
              <w:t xml:space="preserve">amaes/amáis/amás</w:t>
            </w:r>
            <w:r>
              <w:t xml:space="preserve"> </w:t>
            </w:r>
            <w:r>
              <w:t xml:space="preserve">→</w:t>
            </w:r>
            <w:r>
              <w:t xml:space="preserve"> </w:t>
            </w:r>
            <w:r>
              <w:rPr>
                <w:b/>
                <w:bCs/>
              </w:rPr>
              <w:t xml:space="preserve">Spanien + weite Teile LA:</w:t>
            </w:r>
            <w:r>
              <w:rPr>
                <w:b/>
                <w:bCs/>
              </w:rPr>
              <w:t xml:space="preserve"> </w:t>
            </w:r>
            <w:r>
              <w:rPr>
                <w:b/>
                <w:bCs/>
                <w:i/>
                <w:iCs/>
              </w:rPr>
              <w:t xml:space="preserve">amáis</w:t>
            </w:r>
            <w:r>
              <w:rPr>
                <w:b/>
                <w:bCs/>
              </w:rPr>
              <w:t xml:space="preserve">; Mittelamerika + Río de la Plata:</w:t>
            </w:r>
            <w:r>
              <w:rPr>
                <w:b/>
                <w:bCs/>
              </w:rPr>
              <w:t xml:space="preserve"> </w:t>
            </w:r>
            <w:r>
              <w:rPr>
                <w:b/>
                <w:bCs/>
                <w:i/>
                <w:iCs/>
              </w:rPr>
              <w:t xml:space="preserve">amás</w:t>
            </w:r>
          </w:p>
        </w:tc>
        <w:tc>
          <w:tcPr/>
          <w:p>
            <w:pPr>
              <w:pStyle w:val="Compact"/>
            </w:pPr>
            <w:r>
              <w:t xml:space="preserve">erklärt Voseo-Formen</w:t>
            </w:r>
          </w:p>
        </w:tc>
        <w:tc>
          <w:tcPr/>
          <w:p>
            <w:pPr>
              <w:pStyle w:val="Compact"/>
            </w:pPr>
            <w:r>
              <w:t xml:space="preserve">⭐</w:t>
            </w:r>
          </w:p>
        </w:tc>
      </w:tr>
      <w:tr>
        <w:tc>
          <w:tcPr/>
          <w:p>
            <w:pPr>
              <w:pStyle w:val="Compact"/>
            </w:pPr>
            <w:r>
              <w:rPr>
                <w:b/>
                <w:bCs/>
              </w:rPr>
              <w:t xml:space="preserve">Auxiliare</w:t>
            </w:r>
          </w:p>
        </w:tc>
        <w:tc>
          <w:tcPr/>
          <w:p>
            <w:pPr>
              <w:pStyle w:val="Compact"/>
            </w:pPr>
            <w:r>
              <w:rPr>
                <w:b/>
                <w:bCs/>
                <w:i/>
                <w:iCs/>
              </w:rPr>
              <w:t xml:space="preserve">aver</w:t>
            </w:r>
            <w:r>
              <w:t xml:space="preserve"> </w:t>
            </w:r>
            <w:r>
              <w:t xml:space="preserve">wird im</w:t>
            </w:r>
            <w:r>
              <w:t xml:space="preserve"> </w:t>
            </w:r>
            <w:r>
              <w:rPr>
                <w:b/>
                <w:bCs/>
              </w:rPr>
              <w:t xml:space="preserve">16. Jh. alleiniges Auxiliar</w:t>
            </w:r>
            <w:r>
              <w:t xml:space="preserve"> </w:t>
            </w:r>
            <w:r>
              <w:t xml:space="preserve">(→ Perfekt mit</w:t>
            </w:r>
            <w:r>
              <w:t xml:space="preserve"> </w:t>
            </w:r>
            <w:r>
              <w:rPr>
                <w:i/>
                <w:iCs/>
              </w:rPr>
              <w:t xml:space="preserve">ser</w:t>
            </w:r>
            <w:r>
              <w:t xml:space="preserve"> </w:t>
            </w:r>
            <w:r>
              <w:t xml:space="preserve">verschwindet);</w:t>
            </w:r>
            <w:r>
              <w:t xml:space="preserve"> </w:t>
            </w:r>
            <w:r>
              <w:rPr>
                <w:i/>
                <w:iCs/>
              </w:rPr>
              <w:t xml:space="preserve">aver</w:t>
            </w:r>
            <w:r>
              <w:t xml:space="preserve"> </w:t>
            </w:r>
            <w:r>
              <w:t xml:space="preserve">verliert</w:t>
            </w:r>
            <w:r>
              <w:t xml:space="preserve"> </w:t>
            </w:r>
            <w:r>
              <w:rPr>
                <w:b/>
                <w:bCs/>
              </w:rPr>
              <w:t xml:space="preserve">Possession</w:t>
            </w:r>
            <w:r>
              <w:t xml:space="preserve"> </w:t>
            </w:r>
            <w:r>
              <w:t xml:space="preserve">an</w:t>
            </w:r>
            <w:r>
              <w:t xml:space="preserve"> </w:t>
            </w:r>
            <w:r>
              <w:rPr>
                <w:b/>
                <w:bCs/>
                <w:i/>
                <w:iCs/>
              </w:rPr>
              <w:t xml:space="preserve">tener</w:t>
            </w:r>
          </w:p>
        </w:tc>
        <w:tc>
          <w:tcPr/>
          <w:p>
            <w:pPr>
              <w:pStyle w:val="Compact"/>
            </w:pPr>
            <w:r>
              <w:t xml:space="preserve">—</w:t>
            </w:r>
          </w:p>
        </w:tc>
        <w:tc>
          <w:tcPr/>
          <w:p>
            <w:pPr>
              <w:pStyle w:val="Compact"/>
            </w:pPr>
            <w:r>
              <w:t xml:space="preserve">⭐⭐</w:t>
            </w:r>
          </w:p>
        </w:tc>
      </w:tr>
      <w:tr>
        <w:tc>
          <w:tcPr/>
          <w:p>
            <w:pPr>
              <w:pStyle w:val="Compact"/>
            </w:pPr>
            <w:r>
              <w:rPr>
                <w:b/>
                <w:bCs/>
              </w:rPr>
              <w:t xml:space="preserve">Mesoklise</w:t>
            </w:r>
          </w:p>
        </w:tc>
        <w:tc>
          <w:tcPr/>
          <w:p>
            <w:pPr>
              <w:pStyle w:val="Compact"/>
            </w:pPr>
            <w:r>
              <w:rPr>
                <w:b/>
                <w:bCs/>
              </w:rPr>
              <w:t xml:space="preserve">im 17. Jh. nicht mehr möglich</w:t>
            </w:r>
            <w:r>
              <w:t xml:space="preserve"> </w:t>
            </w:r>
            <w:r>
              <w:t xml:space="preserve">(</w:t>
            </w:r>
            <w:r>
              <w:rPr>
                <w:i/>
                <w:iCs/>
              </w:rPr>
              <w:t xml:space="preserve">te veré</w:t>
            </w:r>
            <w:r>
              <w:t xml:space="preserve"> </w:t>
            </w:r>
            <w:r>
              <w:t xml:space="preserve">statt</w:t>
            </w:r>
            <w:r>
              <w:t xml:space="preserve"> </w:t>
            </w:r>
            <w:r>
              <w:rPr>
                <w:i/>
                <w:iCs/>
              </w:rPr>
              <w:t xml:space="preserve">ver te he</w:t>
            </w:r>
            <w:r>
              <w:t xml:space="preserve">); Grammatikalisierung abgeschlossen →</w:t>
            </w:r>
            <w:r>
              <w:t xml:space="preserve"> </w:t>
            </w:r>
            <w:r>
              <w:rPr>
                <w:b/>
                <w:bCs/>
              </w:rPr>
              <w:t xml:space="preserve">synthetische</w:t>
            </w:r>
            <w:r>
              <w:t xml:space="preserve"> </w:t>
            </w:r>
            <w:r>
              <w:t xml:space="preserve">Formen</w:t>
            </w:r>
          </w:p>
        </w:tc>
        <w:tc>
          <w:tcPr/>
          <w:p>
            <w:pPr>
              <w:pStyle w:val="Compact"/>
            </w:pPr>
            <w:r>
              <w:t xml:space="preserve">—</w:t>
            </w:r>
          </w:p>
        </w:tc>
        <w:tc>
          <w:tcPr/>
          <w:p>
            <w:pPr>
              <w:pStyle w:val="Compact"/>
            </w:pPr>
            <w:r>
              <w:t xml:space="preserve">⭐⭐</w:t>
            </w:r>
          </w:p>
        </w:tc>
      </w:tr>
      <w:tr>
        <w:tc>
          <w:tcPr/>
          <w:p>
            <w:pPr>
              <w:pStyle w:val="Compact"/>
            </w:pPr>
            <w:r>
              <w:rPr>
                <w:b/>
                <w:bCs/>
              </w:rPr>
              <w:t xml:space="preserve">Subjektpronomen</w:t>
            </w:r>
          </w:p>
        </w:tc>
        <w:tc>
          <w:tcPr/>
          <w:p>
            <w:pPr>
              <w:pStyle w:val="Compact"/>
            </w:pPr>
            <w:r>
              <w:rPr>
                <w:i/>
                <w:iCs/>
              </w:rPr>
              <w:t xml:space="preserve">nosotros/vosotros</w:t>
            </w:r>
            <w:r>
              <w:t xml:space="preserve"> </w:t>
            </w:r>
            <w:r>
              <w:t xml:space="preserve">verlieren betonenden Charakter, verdrängen</w:t>
            </w:r>
            <w:r>
              <w:t xml:space="preserve"> </w:t>
            </w:r>
            <w:r>
              <w:rPr>
                <w:i/>
                <w:iCs/>
              </w:rPr>
              <w:t xml:space="preserve">nos/vos</w:t>
            </w:r>
          </w:p>
        </w:tc>
        <w:tc>
          <w:tcPr/>
          <w:p>
            <w:pPr>
              <w:pStyle w:val="Compact"/>
            </w:pPr>
            <w:r>
              <w:rPr>
                <w:i/>
                <w:iCs/>
              </w:rPr>
              <w:t xml:space="preserve">nos + otros</w:t>
            </w:r>
            <w:r>
              <w:t xml:space="preserve"> </w:t>
            </w:r>
            <w:r>
              <w:t xml:space="preserve">‚wir anderen’</w:t>
            </w:r>
          </w:p>
        </w:tc>
        <w:tc>
          <w:tcPr/>
          <w:p>
            <w:pPr>
              <w:pStyle w:val="Compact"/>
            </w:pPr>
            <w:r>
              <w:t xml:space="preserve">⭐</w:t>
            </w:r>
          </w:p>
        </w:tc>
      </w:tr>
      <w:tr>
        <w:tc>
          <w:tcPr/>
          <w:p>
            <w:pPr>
              <w:pStyle w:val="Compact"/>
            </w:pPr>
            <w:r>
              <w:rPr>
                <w:b/>
                <w:bCs/>
              </w:rPr>
              <w:t xml:space="preserve">Anredesystem</w:t>
            </w:r>
          </w:p>
        </w:tc>
        <w:tc>
          <w:tcPr/>
          <w:p>
            <w:pPr>
              <w:pStyle w:val="Compact"/>
            </w:pPr>
            <w:r>
              <w:t xml:space="preserve">mittelalterlich:</w:t>
            </w:r>
            <w:r>
              <w:t xml:space="preserve"> </w:t>
            </w:r>
            <w:r>
              <w:rPr>
                <w:i/>
                <w:iCs/>
              </w:rPr>
              <w:t xml:space="preserve">tú</w:t>
            </w:r>
            <w:r>
              <w:t xml:space="preserve"> </w:t>
            </w:r>
            <w:r>
              <w:t xml:space="preserve">vertraulich,</w:t>
            </w:r>
            <w:r>
              <w:t xml:space="preserve"> </w:t>
            </w:r>
            <w:r>
              <w:rPr>
                <w:i/>
                <w:iCs/>
              </w:rPr>
              <w:t xml:space="preserve">vos</w:t>
            </w:r>
            <w:r>
              <w:t xml:space="preserve"> </w:t>
            </w:r>
            <w:r>
              <w:t xml:space="preserve">höflich →</w:t>
            </w:r>
            <w:r>
              <w:t xml:space="preserve"> </w:t>
            </w:r>
            <w:r>
              <w:rPr>
                <w:i/>
                <w:iCs/>
              </w:rPr>
              <w:t xml:space="preserve">vos</w:t>
            </w:r>
            <w:r>
              <w:t xml:space="preserve"> </w:t>
            </w:r>
            <w:r>
              <w:rPr>
                <w:b/>
                <w:bCs/>
              </w:rPr>
              <w:t xml:space="preserve">sinkt ab seit 15. Jh.</w:t>
            </w:r>
            <w:r>
              <w:t xml:space="preserve">, konkurriert 16.–18. Jh. mit</w:t>
            </w:r>
            <w:r>
              <w:t xml:space="preserve"> </w:t>
            </w:r>
            <w:r>
              <w:rPr>
                <w:i/>
                <w:iCs/>
              </w:rPr>
              <w:t xml:space="preserve">tú</w:t>
            </w:r>
            <w:r>
              <w:t xml:space="preserve"> </w:t>
            </w:r>
            <w:r>
              <w:t xml:space="preserve">→ neue Höflichkeit</w:t>
            </w:r>
            <w:r>
              <w:t xml:space="preserve"> </w:t>
            </w:r>
            <w:r>
              <w:rPr>
                <w:i/>
                <w:iCs/>
              </w:rPr>
              <w:t xml:space="preserve">Vuestra Alteza/Señoría/</w:t>
            </w:r>
            <w:r>
              <w:rPr>
                <w:b/>
                <w:bCs/>
                <w:i/>
                <w:iCs/>
              </w:rPr>
              <w:t xml:space="preserve">Merced</w:t>
            </w:r>
            <w:r>
              <w:t xml:space="preserve"> </w:t>
            </w:r>
            <w:r>
              <w:t xml:space="preserve">→</w:t>
            </w:r>
            <w:r>
              <w:t xml:space="preserve"> </w:t>
            </w:r>
            <w:r>
              <w:rPr>
                <w:b/>
                <w:bCs/>
              </w:rPr>
              <w:t xml:space="preserve">Allegroformen</w:t>
            </w:r>
            <w:r>
              <w:t xml:space="preserve"> </w:t>
            </w:r>
            <w:r>
              <w:rPr>
                <w:i/>
                <w:iCs/>
              </w:rPr>
              <w:t xml:space="preserve">vuesarced, vuce, vusted</w:t>
            </w:r>
            <w:r>
              <w:t xml:space="preserve"> </w:t>
            </w:r>
            <w:r>
              <w:t xml:space="preserve">→</w:t>
            </w:r>
            <w:r>
              <w:t xml:space="preserve"> </w:t>
            </w:r>
            <w:r>
              <w:rPr>
                <w:b/>
                <w:bCs/>
                <w:i/>
                <w:iCs/>
              </w:rPr>
              <w:t xml:space="preserve">usted</w:t>
            </w:r>
          </w:p>
        </w:tc>
        <w:tc>
          <w:tcPr/>
          <w:p>
            <w:pPr>
              <w:pStyle w:val="Compact"/>
            </w:pPr>
            <w:r>
              <w:t xml:space="preserve">daher</w:t>
            </w:r>
            <w:r>
              <w:t xml:space="preserve"> </w:t>
            </w:r>
            <w:r>
              <w:rPr>
                <w:i/>
                <w:iCs/>
              </w:rPr>
              <w:t xml:space="preserve">usted</w:t>
            </w:r>
            <w:r>
              <w:t xml:space="preserve"> </w:t>
            </w:r>
            <w:r>
              <w:t xml:space="preserve">+ 3. Person</w:t>
            </w:r>
          </w:p>
        </w:tc>
        <w:tc>
          <w:tcPr/>
          <w:p>
            <w:pPr>
              <w:pStyle w:val="Compact"/>
            </w:pPr>
            <w:r>
              <w:t xml:space="preserve">⭐⭐</w:t>
            </w:r>
          </w:p>
        </w:tc>
      </w:tr>
      <w:tr>
        <w:tc>
          <w:tcPr/>
          <w:p>
            <w:pPr>
              <w:pStyle w:val="Compact"/>
            </w:pPr>
            <w:r>
              <w:rPr>
                <w:b/>
                <w:bCs/>
              </w:rPr>
              <w:t xml:space="preserve">Anredezonen</w:t>
            </w:r>
          </w:p>
        </w:tc>
        <w:tc>
          <w:tcPr/>
          <w:p>
            <w:pPr>
              <w:pStyle w:val="Compact"/>
            </w:pPr>
            <w:r>
              <w:rPr>
                <w:b/>
                <w:bCs/>
              </w:rPr>
              <w:t xml:space="preserve">Voseo:</w:t>
            </w:r>
            <w:r>
              <w:t xml:space="preserve"> </w:t>
            </w:r>
            <w:r>
              <w:t xml:space="preserve">Argentinien, Uruguay, Paraguay ·</w:t>
            </w:r>
            <w:r>
              <w:t xml:space="preserve"> </w:t>
            </w:r>
            <w:r>
              <w:rPr>
                <w:b/>
                <w:bCs/>
              </w:rPr>
              <w:t xml:space="preserve">Tuteo:</w:t>
            </w:r>
            <w:r>
              <w:t xml:space="preserve"> </w:t>
            </w:r>
            <w:r>
              <w:t xml:space="preserve">México, Perú, Bolivien, Karibik ·</w:t>
            </w:r>
            <w:r>
              <w:t xml:space="preserve"> </w:t>
            </w:r>
            <w:r>
              <w:rPr>
                <w:b/>
                <w:bCs/>
              </w:rPr>
              <w:t xml:space="preserve">Konkurrenz:</w:t>
            </w:r>
            <w:r>
              <w:t xml:space="preserve"> </w:t>
            </w:r>
            <w:r>
              <w:t xml:space="preserve">Chile, Ecuador, Kolumbien</w:t>
            </w:r>
          </w:p>
        </w:tc>
        <w:tc>
          <w:tcPr/>
          <w:p>
            <w:pPr>
              <w:pStyle w:val="Compact"/>
            </w:pPr>
            <w:r>
              <w:t xml:space="preserve">—</w:t>
            </w:r>
          </w:p>
        </w:tc>
        <w:tc>
          <w:tcPr/>
          <w:p>
            <w:pPr>
              <w:pStyle w:val="Compact"/>
            </w:pPr>
            <w:r>
              <w:t xml:space="preserve">⭐⭐</w:t>
            </w:r>
          </w:p>
        </w:tc>
      </w:tr>
      <w:tr>
        <w:tc>
          <w:tcPr/>
          <w:p>
            <w:pPr>
              <w:pStyle w:val="Compact"/>
            </w:pPr>
            <w:r>
              <w:rPr>
                <w:b/>
                <w:bCs/>
              </w:rPr>
              <w:t xml:space="preserve">Etymologisches System</w:t>
            </w:r>
          </w:p>
        </w:tc>
        <w:tc>
          <w:tcPr/>
          <w:p>
            <w:pPr>
              <w:pStyle w:val="Compact"/>
            </w:pPr>
            <w:r>
              <w:rPr>
                <w:b/>
                <w:bCs/>
              </w:rPr>
              <w:t xml:space="preserve">syntaktische Funktion</w:t>
            </w:r>
            <w:r>
              <w:t xml:space="preserve"> </w:t>
            </w:r>
            <w:r>
              <w:t xml:space="preserve">entscheidet:</w:t>
            </w:r>
            <w:r>
              <w:t xml:space="preserve"> </w:t>
            </w:r>
            <w:r>
              <w:rPr>
                <w:i/>
                <w:iCs/>
              </w:rPr>
              <w:t xml:space="preserve">lo</w:t>
            </w:r>
            <w:r>
              <w:t xml:space="preserve"> </w:t>
            </w:r>
            <w:r>
              <w:t xml:space="preserve">= dO (&lt;</w:t>
            </w:r>
            <w:r>
              <w:t xml:space="preserve"> </w:t>
            </w:r>
            <w:r>
              <w:rPr>
                <w:i/>
                <w:iCs/>
              </w:rPr>
              <w:t xml:space="preserve">illum</w:t>
            </w:r>
            <w:r>
              <w:t xml:space="preserve">),</w:t>
            </w:r>
            <w:r>
              <w:t xml:space="preserve"> </w:t>
            </w:r>
            <w:r>
              <w:rPr>
                <w:i/>
                <w:iCs/>
              </w:rPr>
              <w:t xml:space="preserve">le</w:t>
            </w:r>
            <w:r>
              <w:t xml:space="preserve"> </w:t>
            </w:r>
            <w:r>
              <w:t xml:space="preserve">= iO (&lt;</w:t>
            </w:r>
            <w:r>
              <w:t xml:space="preserve"> </w:t>
            </w:r>
            <w:r>
              <w:rPr>
                <w:i/>
                <w:iCs/>
              </w:rPr>
              <w:t xml:space="preserve">illi</w:t>
            </w:r>
            <w:r>
              <w:t xml:space="preserve">)</w:t>
            </w:r>
          </w:p>
        </w:tc>
        <w:tc>
          <w:tcPr/>
          <w:p>
            <w:pPr>
              <w:pStyle w:val="Compact"/>
            </w:pPr>
            <w:r>
              <w:t xml:space="preserve">Süden/Osten, Lateinamerika</w:t>
            </w:r>
          </w:p>
        </w:tc>
        <w:tc>
          <w:tcPr/>
          <w:p>
            <w:pPr>
              <w:pStyle w:val="Compact"/>
            </w:pPr>
            <w:r>
              <w:t xml:space="preserve">⭐⭐</w:t>
            </w:r>
          </w:p>
        </w:tc>
      </w:tr>
      <w:tr>
        <w:tc>
          <w:tcPr/>
          <w:p>
            <w:pPr>
              <w:pStyle w:val="Compact"/>
            </w:pPr>
            <w:r>
              <w:rPr>
                <w:b/>
                <w:bCs/>
              </w:rPr>
              <w:t xml:space="preserve">Referentielles System</w:t>
            </w:r>
          </w:p>
        </w:tc>
        <w:tc>
          <w:tcPr/>
          <w:p>
            <w:pPr>
              <w:pStyle w:val="Compact"/>
            </w:pPr>
            <w:r>
              <w:rPr>
                <w:b/>
                <w:bCs/>
              </w:rPr>
              <w:t xml:space="preserve">Referenteneigenschaft [± menschlich]</w:t>
            </w:r>
            <w:r>
              <w:t xml:space="preserve"> </w:t>
            </w:r>
            <w:r>
              <w:t xml:space="preserve">entscheidet</w:t>
            </w:r>
          </w:p>
        </w:tc>
        <w:tc>
          <w:tcPr/>
          <w:p>
            <w:pPr>
              <w:pStyle w:val="Compact"/>
            </w:pPr>
            <w:r>
              <w:t xml:space="preserve">von Norden ins Zentrum</w:t>
            </w:r>
          </w:p>
        </w:tc>
        <w:tc>
          <w:tcPr/>
          <w:p>
            <w:pPr>
              <w:pStyle w:val="Compact"/>
            </w:pPr>
            <w:r>
              <w:t xml:space="preserve">⭐⭐</w:t>
            </w:r>
          </w:p>
        </w:tc>
      </w:tr>
      <w:tr>
        <w:tc>
          <w:tcPr/>
          <w:p>
            <w:pPr>
              <w:pStyle w:val="Compact"/>
            </w:pPr>
            <w:r>
              <w:rPr>
                <w:b/>
                <w:bCs/>
              </w:rPr>
              <w:t xml:space="preserve">Leísmo</w:t>
            </w:r>
          </w:p>
        </w:tc>
        <w:tc>
          <w:tcPr/>
          <w:p>
            <w:pPr>
              <w:pStyle w:val="Compact"/>
            </w:pPr>
            <w:r>
              <w:rPr>
                <w:b/>
                <w:bCs/>
                <w:i/>
                <w:iCs/>
              </w:rPr>
              <w:t xml:space="preserve">le</w:t>
            </w:r>
            <w:r>
              <w:rPr>
                <w:b/>
                <w:bCs/>
              </w:rPr>
              <w:t xml:space="preserve"> </w:t>
            </w:r>
            <w:r>
              <w:rPr>
                <w:b/>
                <w:bCs/>
              </w:rPr>
              <w:t xml:space="preserve">auch für DIREKTES Objekt</w:t>
            </w:r>
          </w:p>
        </w:tc>
        <w:tc>
          <w:tcPr/>
          <w:p>
            <w:pPr>
              <w:pStyle w:val="Compact"/>
            </w:pPr>
            <w:r>
              <w:rPr>
                <w:i/>
                <w:iCs/>
              </w:rPr>
              <w:t xml:space="preserve">Le veo a Juan</w:t>
            </w:r>
          </w:p>
        </w:tc>
        <w:tc>
          <w:tcPr/>
          <w:p>
            <w:pPr>
              <w:pStyle w:val="Compact"/>
            </w:pPr>
            <w:r>
              <w:t xml:space="preserve">⭐⭐⭐</w:t>
            </w:r>
          </w:p>
        </w:tc>
      </w:tr>
      <w:tr>
        <w:tc>
          <w:tcPr/>
          <w:p>
            <w:pPr>
              <w:pStyle w:val="Compact"/>
            </w:pPr>
            <w:r>
              <w:rPr>
                <w:b/>
                <w:bCs/>
              </w:rPr>
              <w:t xml:space="preserve">Loísmo</w:t>
            </w:r>
          </w:p>
        </w:tc>
        <w:tc>
          <w:tcPr/>
          <w:p>
            <w:pPr>
              <w:pStyle w:val="Compact"/>
            </w:pPr>
            <w:r>
              <w:rPr>
                <w:b/>
                <w:bCs/>
                <w:i/>
                <w:iCs/>
              </w:rPr>
              <w:t xml:space="preserve">lo</w:t>
            </w:r>
            <w:r>
              <w:rPr>
                <w:b/>
                <w:bCs/>
              </w:rPr>
              <w:t xml:space="preserve"> </w:t>
            </w:r>
            <w:r>
              <w:rPr>
                <w:b/>
                <w:bCs/>
              </w:rPr>
              <w:t xml:space="preserve">für INDIREKTES Objekt</w:t>
            </w:r>
          </w:p>
        </w:tc>
        <w:tc>
          <w:tcPr/>
          <w:p>
            <w:pPr>
              <w:pStyle w:val="Compact"/>
            </w:pPr>
            <w:r>
              <w:rPr>
                <w:i/>
                <w:iCs/>
              </w:rPr>
              <w:t xml:space="preserve">lo doy el regalo a Jaime</w:t>
            </w:r>
          </w:p>
        </w:tc>
        <w:tc>
          <w:tcPr/>
          <w:p>
            <w:pPr>
              <w:pStyle w:val="Compact"/>
            </w:pPr>
            <w:r>
              <w:t xml:space="preserve">⭐⭐⭐</w:t>
            </w:r>
          </w:p>
        </w:tc>
      </w:tr>
      <w:tr>
        <w:tc>
          <w:tcPr/>
          <w:p>
            <w:pPr>
              <w:pStyle w:val="Compact"/>
            </w:pPr>
            <w:r>
              <w:rPr>
                <w:b/>
                <w:bCs/>
              </w:rPr>
              <w:t xml:space="preserve">Laísmo</w:t>
            </w:r>
          </w:p>
        </w:tc>
        <w:tc>
          <w:tcPr/>
          <w:p>
            <w:pPr>
              <w:pStyle w:val="Compact"/>
            </w:pPr>
            <w:r>
              <w:rPr>
                <w:b/>
                <w:bCs/>
                <w:i/>
                <w:iCs/>
              </w:rPr>
              <w:t xml:space="preserve">la</w:t>
            </w:r>
            <w:r>
              <w:rPr>
                <w:b/>
                <w:bCs/>
              </w:rPr>
              <w:t xml:space="preserve"> </w:t>
            </w:r>
            <w:r>
              <w:rPr>
                <w:b/>
                <w:bCs/>
              </w:rPr>
              <w:t xml:space="preserve">für INDIREKTES Objekt</w:t>
            </w:r>
          </w:p>
        </w:tc>
        <w:tc>
          <w:tcPr/>
          <w:p>
            <w:pPr>
              <w:pStyle w:val="Compact"/>
            </w:pPr>
            <w:r>
              <w:rPr>
                <w:i/>
                <w:iCs/>
              </w:rPr>
              <w:t xml:space="preserve">la di el libro a tu hermana</w:t>
            </w:r>
          </w:p>
        </w:tc>
        <w:tc>
          <w:tcPr/>
          <w:p>
            <w:pPr>
              <w:pStyle w:val="Compact"/>
            </w:pPr>
            <w:r>
              <w:t xml:space="preserve">⭐⭐⭐</w:t>
            </w:r>
          </w:p>
        </w:tc>
      </w:tr>
      <w:tr>
        <w:tc>
          <w:tcPr/>
          <w:p>
            <w:pPr>
              <w:pStyle w:val="Compact"/>
            </w:pPr>
            <w:r>
              <w:rPr>
                <w:b/>
                <w:bCs/>
              </w:rPr>
              <w:t xml:space="preserve">Leísmo de cosa</w:t>
            </w:r>
          </w:p>
        </w:tc>
        <w:tc>
          <w:tcPr/>
          <w:p>
            <w:pPr>
              <w:pStyle w:val="Compact"/>
            </w:pPr>
            <w:r>
              <w:t xml:space="preserve">nördliche Ausdehnung:</w:t>
            </w:r>
            <w:r>
              <w:t xml:space="preserve"> </w:t>
            </w:r>
            <w:r>
              <w:rPr>
                <w:b/>
                <w:bCs/>
              </w:rPr>
              <w:t xml:space="preserve">Zählbarkeit</w:t>
            </w:r>
            <w:r>
              <w:t xml:space="preserve"> </w:t>
            </w:r>
            <w:r>
              <w:t xml:space="preserve">als Kriterium</w:t>
            </w:r>
          </w:p>
        </w:tc>
        <w:tc>
          <w:tcPr/>
          <w:p>
            <w:pPr>
              <w:pStyle w:val="Compact"/>
            </w:pPr>
            <w:r>
              <w:rPr>
                <w:i/>
                <w:iCs/>
              </w:rPr>
              <w:t xml:space="preserve">este coche no hay que comprar</w:t>
            </w:r>
            <w:r>
              <w:rPr>
                <w:b/>
                <w:bCs/>
                <w:i/>
                <w:iCs/>
              </w:rPr>
              <w:t xml:space="preserve">le</w:t>
            </w:r>
          </w:p>
        </w:tc>
        <w:tc>
          <w:tcPr/>
          <w:p>
            <w:pPr>
              <w:pStyle w:val="Compact"/>
            </w:pPr>
            <w:r>
              <w:t xml:space="preserve">⭐</w:t>
            </w:r>
          </w:p>
        </w:tc>
      </w:tr>
      <w:tr>
        <w:tc>
          <w:tcPr/>
          <w:p>
            <w:pPr>
              <w:pStyle w:val="Compact"/>
            </w:pPr>
            <w:r>
              <w:rPr>
                <w:b/>
                <w:bCs/>
              </w:rPr>
              <w:t xml:space="preserve">Pronomenstellung</w:t>
            </w:r>
          </w:p>
        </w:tc>
        <w:tc>
          <w:tcPr/>
          <w:p>
            <w:pPr>
              <w:pStyle w:val="Compact"/>
            </w:pPr>
            <w:r>
              <w:t xml:space="preserve">Wandel</w:t>
            </w:r>
            <w:r>
              <w:t xml:space="preserve"> </w:t>
            </w:r>
            <w:r>
              <w:rPr>
                <w:b/>
                <w:bCs/>
              </w:rPr>
              <w:t xml:space="preserve">im 17. Jh. abgeschlossen</w:t>
            </w:r>
            <w:r>
              <w:t xml:space="preserve">: nur noch</w:t>
            </w:r>
            <w:r>
              <w:t xml:space="preserve"> </w:t>
            </w:r>
            <w:r>
              <w:rPr>
                <w:b/>
                <w:bCs/>
              </w:rPr>
              <w:t xml:space="preserve">proklitisch</w:t>
            </w:r>
            <w:r>
              <w:t xml:space="preserve">, außer</w:t>
            </w:r>
            <w:r>
              <w:t xml:space="preserve"> </w:t>
            </w:r>
            <w:r>
              <w:rPr>
                <w:b/>
                <w:bCs/>
              </w:rPr>
              <w:t xml:space="preserve">Imperativ-, Gerundial- und Infinitivsätzen</w:t>
            </w:r>
          </w:p>
        </w:tc>
        <w:tc>
          <w:tcPr/>
          <w:p>
            <w:pPr>
              <w:pStyle w:val="Compact"/>
            </w:pPr>
            <w:r>
              <w:t xml:space="preserve">—</w:t>
            </w:r>
          </w:p>
        </w:tc>
        <w:tc>
          <w:tcPr/>
          <w:p>
            <w:pPr>
              <w:pStyle w:val="Compact"/>
            </w:pPr>
            <w:r>
              <w:t xml:space="preserve">⭐⭐</w:t>
            </w:r>
          </w:p>
        </w:tc>
      </w:tr>
      <w:tr>
        <w:tc>
          <w:tcPr/>
          <w:p>
            <w:pPr>
              <w:pStyle w:val="Compact"/>
            </w:pPr>
            <w:r>
              <w:rPr>
                <w:b/>
                <w:bCs/>
              </w:rPr>
              <w:t xml:space="preserve">Lexik</w:t>
            </w:r>
          </w:p>
        </w:tc>
        <w:tc>
          <w:tcPr/>
          <w:p>
            <w:pPr>
              <w:pStyle w:val="Compact"/>
            </w:pPr>
            <w:r>
              <w:rPr>
                <w:b/>
                <w:bCs/>
              </w:rPr>
              <w:t xml:space="preserve">Latinismen</w:t>
            </w:r>
            <w:r>
              <w:t xml:space="preserve"> </w:t>
            </w:r>
            <w:r>
              <w:t xml:space="preserve">(</w:t>
            </w:r>
            <w:r>
              <w:rPr>
                <w:i/>
                <w:iCs/>
              </w:rPr>
              <w:t xml:space="preserve">crédito, imbécil</w:t>
            </w:r>
            <w:r>
              <w:t xml:space="preserve">) ·</w:t>
            </w:r>
            <w:r>
              <w:t xml:space="preserve"> </w:t>
            </w:r>
            <w:r>
              <w:rPr>
                <w:b/>
                <w:bCs/>
              </w:rPr>
              <w:t xml:space="preserve">Gräzismen</w:t>
            </w:r>
            <w:r>
              <w:t xml:space="preserve"> </w:t>
            </w:r>
            <w:r>
              <w:t xml:space="preserve">(</w:t>
            </w:r>
            <w:r>
              <w:rPr>
                <w:i/>
                <w:iCs/>
              </w:rPr>
              <w:t xml:space="preserve">método, problema</w:t>
            </w:r>
            <w:r>
              <w:t xml:space="preserve">) ·</w:t>
            </w:r>
            <w:r>
              <w:t xml:space="preserve"> </w:t>
            </w:r>
            <w:r>
              <w:rPr>
                <w:b/>
                <w:bCs/>
              </w:rPr>
              <w:t xml:space="preserve">Italianismen</w:t>
            </w:r>
            <w:r>
              <w:t xml:space="preserve"> </w:t>
            </w:r>
            <w:r>
              <w:t xml:space="preserve">(</w:t>
            </w:r>
            <w:r>
              <w:rPr>
                <w:i/>
                <w:iCs/>
              </w:rPr>
              <w:t xml:space="preserve">fachada, bancarrota</w:t>
            </w:r>
            <w:r>
              <w:t xml:space="preserve">; Neapel 1442–1714) ·</w:t>
            </w:r>
            <w:r>
              <w:t xml:space="preserve"> </w:t>
            </w:r>
            <w:r>
              <w:rPr>
                <w:b/>
                <w:bCs/>
              </w:rPr>
              <w:t xml:space="preserve">Gallizismen</w:t>
            </w:r>
            <w:r>
              <w:t xml:space="preserve"> </w:t>
            </w:r>
            <w:r>
              <w:t xml:space="preserve">(</w:t>
            </w:r>
            <w:r>
              <w:rPr>
                <w:i/>
                <w:iCs/>
              </w:rPr>
              <w:t xml:space="preserve">peluca, barricada</w:t>
            </w:r>
            <w:r>
              <w:t xml:space="preserve">) ·</w:t>
            </w:r>
            <w:r>
              <w:t xml:space="preserve"> </w:t>
            </w:r>
            <w:r>
              <w:rPr>
                <w:b/>
                <w:bCs/>
              </w:rPr>
              <w:t xml:space="preserve">Amerikanismen</w:t>
            </w:r>
          </w:p>
        </w:tc>
        <w:tc>
          <w:tcPr/>
          <w:p>
            <w:pPr>
              <w:pStyle w:val="Compact"/>
            </w:pPr>
            <w:r>
              <w:rPr>
                <w:b/>
                <w:bCs/>
                <w:i/>
                <w:iCs/>
              </w:rPr>
              <w:t xml:space="preserve">culteranismo</w:t>
            </w:r>
            <w:r>
              <w:t xml:space="preserve">: Suffixe</w:t>
            </w:r>
            <w:r>
              <w:t xml:space="preserve"> </w:t>
            </w:r>
            <w:r>
              <w:rPr>
                <w:i/>
                <w:iCs/>
              </w:rPr>
              <w:t xml:space="preserve">-ista/-ía</w:t>
            </w:r>
            <w:r>
              <w:t xml:space="preserve">, Präfixe</w:t>
            </w:r>
            <w:r>
              <w:t xml:space="preserve"> </w:t>
            </w:r>
            <w:r>
              <w:rPr>
                <w:i/>
                <w:iCs/>
              </w:rPr>
              <w:t xml:space="preserve">anti-/semi-/poli-</w:t>
            </w:r>
          </w:p>
        </w:tc>
        <w:tc>
          <w:tcPr/>
          <w:p>
            <w:pPr>
              <w:pStyle w:val="Compact"/>
            </w:pPr>
            <w:r>
              <w:t xml:space="preserve">⭐</w:t>
            </w:r>
          </w:p>
        </w:tc>
      </w:tr>
      <w:tr>
        <w:tc>
          <w:tcPr/>
          <w:p>
            <w:pPr>
              <w:pStyle w:val="Compact"/>
            </w:pPr>
            <w:r>
              <w:rPr>
                <w:b/>
                <w:bCs/>
              </w:rPr>
              <w:t xml:space="preserve">Amerikanismen</w:t>
            </w:r>
          </w:p>
        </w:tc>
        <w:tc>
          <w:tcPr/>
          <w:p>
            <w:pPr>
              <w:pStyle w:val="Compact"/>
            </w:pPr>
            <w:r>
              <w:rPr>
                <w:b/>
                <w:bCs/>
              </w:rPr>
              <w:t xml:space="preserve">Karibik:</w:t>
            </w:r>
            <w:r>
              <w:t xml:space="preserve"> </w:t>
            </w:r>
            <w:r>
              <w:rPr>
                <w:i/>
                <w:iCs/>
              </w:rPr>
              <w:t xml:space="preserve">huracán, hamaca, maíz, caimán</w:t>
            </w:r>
            <w:r>
              <w:t xml:space="preserve"> </w:t>
            </w:r>
            <w:r>
              <w:t xml:space="preserve">·</w:t>
            </w:r>
            <w:r>
              <w:t xml:space="preserve"> </w:t>
            </w:r>
            <w:r>
              <w:rPr>
                <w:b/>
                <w:bCs/>
              </w:rPr>
              <w:t xml:space="preserve">Nahuatl:</w:t>
            </w:r>
            <w:r>
              <w:t xml:space="preserve"> </w:t>
            </w:r>
            <w:r>
              <w:rPr>
                <w:i/>
                <w:iCs/>
              </w:rPr>
              <w:t xml:space="preserve">chocolate, tomate, cacao, coyote</w:t>
            </w:r>
            <w:r>
              <w:t xml:space="preserve"> </w:t>
            </w:r>
            <w:r>
              <w:t xml:space="preserve">·</w:t>
            </w:r>
            <w:r>
              <w:t xml:space="preserve"> </w:t>
            </w:r>
            <w:r>
              <w:rPr>
                <w:b/>
                <w:bCs/>
              </w:rPr>
              <w:t xml:space="preserve">Quechua:</w:t>
            </w:r>
            <w:r>
              <w:t xml:space="preserve"> </w:t>
            </w:r>
            <w:r>
              <w:rPr>
                <w:i/>
                <w:iCs/>
              </w:rPr>
              <w:t xml:space="preserve">pampa, cóndor</w:t>
            </w:r>
          </w:p>
        </w:tc>
        <w:tc>
          <w:tcPr/>
          <w:p>
            <w:pPr>
              <w:pStyle w:val="Compact"/>
            </w:pPr>
            <w:r>
              <w:t xml:space="preserve">—</w:t>
            </w:r>
          </w:p>
        </w:tc>
        <w:tc>
          <w:tcPr/>
          <w:p>
            <w:pPr>
              <w:pStyle w:val="Compact"/>
            </w:pPr>
            <w:r>
              <w:t xml:space="preserve">⭐⭐</w:t>
            </w:r>
          </w:p>
        </w:tc>
      </w:tr>
      <w:tr>
        <w:tc>
          <w:tcPr/>
          <w:p>
            <w:pPr>
              <w:pStyle w:val="Compact"/>
            </w:pPr>
            <w:r>
              <w:rPr>
                <w:b/>
                <w:bCs/>
              </w:rPr>
              <w:t xml:space="preserve">Eroberungsphasen</w:t>
            </w:r>
          </w:p>
        </w:tc>
        <w:tc>
          <w:tcPr/>
          <w:p>
            <w:pPr>
              <w:pStyle w:val="Compact"/>
            </w:pPr>
            <w:r>
              <w:rPr>
                <w:b/>
                <w:bCs/>
              </w:rPr>
              <w:t xml:space="preserve">1502–1519</w:t>
            </w:r>
            <w:r>
              <w:t xml:space="preserve"> </w:t>
            </w:r>
            <w:r>
              <w:t xml:space="preserve">Antillen ·</w:t>
            </w:r>
            <w:r>
              <w:t xml:space="preserve"> </w:t>
            </w:r>
            <w:r>
              <w:rPr>
                <w:b/>
                <w:bCs/>
              </w:rPr>
              <w:t xml:space="preserve">1519–1549</w:t>
            </w:r>
            <w:r>
              <w:t xml:space="preserve"> </w:t>
            </w:r>
            <w:r>
              <w:t xml:space="preserve">große Reiche (Cortés, Pizarro) ·</w:t>
            </w:r>
            <w:r>
              <w:t xml:space="preserve"> </w:t>
            </w:r>
            <w:r>
              <w:rPr>
                <w:b/>
                <w:bCs/>
              </w:rPr>
              <w:t xml:space="preserve">ab 1550</w:t>
            </w:r>
            <w:r>
              <w:t xml:space="preserve"> </w:t>
            </w:r>
            <w:r>
              <w:t xml:space="preserve">innere Durchdringung</w:t>
            </w:r>
          </w:p>
        </w:tc>
        <w:tc>
          <w:tcPr/>
          <w:p>
            <w:pPr>
              <w:pStyle w:val="Compact"/>
            </w:pPr>
            <w:r>
              <w:t xml:space="preserve">Vizekönigreiche Neu-Spanien 1535, Peru 1542</w:t>
            </w:r>
          </w:p>
        </w:tc>
        <w:tc>
          <w:tcPr/>
          <w:p>
            <w:pPr>
              <w:pStyle w:val="Compact"/>
            </w:pPr>
            <w:r>
              <w:t xml:space="preserve">⭐</w:t>
            </w:r>
          </w:p>
        </w:tc>
      </w:tr>
      <w:tr>
        <w:tc>
          <w:tcPr/>
          <w:p>
            <w:pPr>
              <w:pStyle w:val="Compact"/>
            </w:pPr>
            <w:r>
              <w:rPr>
                <w:b/>
                <w:bCs/>
              </w:rPr>
              <w:t xml:space="preserve">Differenzierung LA</w:t>
            </w:r>
          </w:p>
        </w:tc>
        <w:tc>
          <w:tcPr/>
          <w:p>
            <w:pPr>
              <w:pStyle w:val="Compact"/>
            </w:pPr>
            <w:r>
              <w:rPr>
                <w:b/>
                <w:bCs/>
              </w:rPr>
              <w:t xml:space="preserve">Madrider Norm</w:t>
            </w:r>
            <w:r>
              <w:t xml:space="preserve"> </w:t>
            </w:r>
            <w:r>
              <w:t xml:space="preserve">über Vizekönigshöfe México/Lima (→</w:t>
            </w:r>
            <w:r>
              <w:t xml:space="preserve"> </w:t>
            </w:r>
            <w:r>
              <w:rPr>
                <w:b/>
                <w:bCs/>
              </w:rPr>
              <w:t xml:space="preserve">Tuteo</w:t>
            </w:r>
            <w:r>
              <w:t xml:space="preserve">) vs. </w:t>
            </w:r>
            <w:r>
              <w:rPr>
                <w:b/>
                <w:bCs/>
              </w:rPr>
              <w:t xml:space="preserve">Sevilla/Andalusien</w:t>
            </w:r>
            <w:r>
              <w:t xml:space="preserve"> </w:t>
            </w:r>
            <w:r>
              <w:t xml:space="preserve">(→ meridionale Züge in der Karibik) vs. </w:t>
            </w:r>
            <w:r>
              <w:rPr>
                <w:b/>
                <w:bCs/>
              </w:rPr>
              <w:t xml:space="preserve">abgeschottete Gebiete</w:t>
            </w:r>
            <w:r>
              <w:t xml:space="preserve"> </w:t>
            </w:r>
            <w:r>
              <w:t xml:space="preserve">(Chile, Argentinien, Mittelamerika, Paraguay → Substandard)</w:t>
            </w:r>
          </w:p>
        </w:tc>
        <w:tc>
          <w:tcPr/>
          <w:p>
            <w:pPr>
              <w:pStyle w:val="Compact"/>
            </w:pPr>
            <w:r>
              <w:t xml:space="preserve">—</w:t>
            </w:r>
          </w:p>
        </w:tc>
        <w:tc>
          <w:tcPr/>
          <w:p>
            <w:pPr>
              <w:pStyle w:val="Compact"/>
            </w:pPr>
            <w:r>
              <w:t xml:space="preserve">⭐</w:t>
            </w:r>
          </w:p>
        </w:tc>
      </w:tr>
      <w:tr>
        <w:tc>
          <w:tcPr/>
          <w:p>
            <w:pPr>
              <w:pStyle w:val="Compact"/>
            </w:pPr>
            <w:r>
              <w:rPr>
                <w:b/>
                <w:bCs/>
              </w:rPr>
              <w:t xml:space="preserve">Indigene Sprachen</w:t>
            </w:r>
          </w:p>
        </w:tc>
        <w:tc>
          <w:tcPr/>
          <w:p>
            <w:pPr>
              <w:pStyle w:val="Compact"/>
            </w:pPr>
            <w:r>
              <w:rPr>
                <w:b/>
                <w:bCs/>
              </w:rPr>
              <w:t xml:space="preserve">Nahuatl, Quechua, Aimara, Guaraní</w:t>
            </w:r>
            <w:r>
              <w:t xml:space="preserve">; Nahuatl + Quechua</w:t>
            </w:r>
            <w:r>
              <w:t xml:space="preserve"> </w:t>
            </w:r>
            <w:r>
              <w:rPr>
                <w:b/>
                <w:bCs/>
              </w:rPr>
              <w:t xml:space="preserve">verlieren Prestige</w:t>
            </w:r>
            <w:r>
              <w:t xml:space="preserve">, werden aber</w:t>
            </w:r>
            <w:r>
              <w:t xml:space="preserve"> </w:t>
            </w:r>
            <w:r>
              <w:rPr>
                <w:b/>
                <w:bCs/>
                <w:i/>
                <w:iCs/>
              </w:rPr>
              <w:t xml:space="preserve">lenguas generales</w:t>
            </w:r>
            <w:r>
              <w:t xml:space="preserve"> </w:t>
            </w:r>
            <w:r>
              <w:t xml:space="preserve">(Verkehrssprachen der</w:t>
            </w:r>
            <w:r>
              <w:t xml:space="preserve"> </w:t>
            </w:r>
            <w:r>
              <w:rPr>
                <w:b/>
                <w:bCs/>
              </w:rPr>
              <w:t xml:space="preserve">Evangelisierung</w:t>
            </w:r>
            <w:r>
              <w:t xml:space="preserve">) mit</w:t>
            </w:r>
            <w:r>
              <w:t xml:space="preserve"> </w:t>
            </w:r>
            <w:r>
              <w:rPr>
                <w:b/>
                <w:bCs/>
              </w:rPr>
              <w:t xml:space="preserve">erweitertem</w:t>
            </w:r>
            <w:r>
              <w:t xml:space="preserve"> </w:t>
            </w:r>
            <w:r>
              <w:t xml:space="preserve">Wirkungsradius</w:t>
            </w:r>
          </w:p>
        </w:tc>
        <w:tc>
          <w:tcPr/>
          <w:p>
            <w:pPr>
              <w:pStyle w:val="Compact"/>
            </w:pPr>
            <w:r>
              <w:t xml:space="preserve">—</w:t>
            </w:r>
          </w:p>
        </w:tc>
        <w:tc>
          <w:tcPr/>
          <w:p>
            <w:pPr>
              <w:pStyle w:val="Compact"/>
            </w:pPr>
            <w:r>
              <w:t xml:space="preserve">⭐</w:t>
            </w:r>
          </w:p>
        </w:tc>
      </w:tr>
    </w:tbl>
    <w:p>
      <w:r>
        <w:pict>
          <v:rect style="width:0;height:1.5pt" o:hralign="center" o:hrstd="t" o:hr="t"/>
        </w:pict>
      </w:r>
    </w:p>
    <w:bookmarkEnd w:id="227"/>
    <w:bookmarkStart w:id="231" w:name="beispiel-fading-3"/>
    <w:p>
      <w:pPr>
        <w:pStyle w:val="Heading2"/>
      </w:pPr>
      <w:r>
        <w:t xml:space="preserve">Beispiel-Fading</w:t>
      </w:r>
    </w:p>
    <w:bookmarkStart w:id="228" w:name="a-vollständig-vorgerechnet-2"/>
    <w:p>
      <w:pPr>
        <w:pStyle w:val="Heading3"/>
      </w:pPr>
      <w:r>
        <w:t xml:space="preserve">(a) Vollständig vorgerechnet</w:t>
      </w:r>
    </w:p>
    <w:p>
      <w:pPr>
        <w:pStyle w:val="FirstParagraph"/>
      </w:pPr>
      <w:r>
        <w:rPr>
          <w:b/>
          <w:bCs/>
        </w:rPr>
        <w:t xml:space="preserve">Aufgabe:</w:t>
      </w:r>
      <w:r>
        <w:t xml:space="preserve"> </w:t>
      </w:r>
      <w:r>
        <w:t xml:space="preserve">Ein Text enthält die Wortformen</w:t>
      </w:r>
      <w:r>
        <w:t xml:space="preserve"> </w:t>
      </w:r>
      <w:r>
        <w:rPr>
          <w:b/>
          <w:bCs/>
          <w:i/>
          <w:iCs/>
        </w:rPr>
        <w:t xml:space="preserve">dezir</w:t>
      </w:r>
      <w:r>
        <w:t xml:space="preserve">,</w:t>
      </w:r>
      <w:r>
        <w:t xml:space="preserve"> </w:t>
      </w:r>
      <w:r>
        <w:rPr>
          <w:b/>
          <w:bCs/>
          <w:i/>
          <w:iCs/>
        </w:rPr>
        <w:t xml:space="preserve">braço</w:t>
      </w:r>
      <w:r>
        <w:t xml:space="preserve">,</w:t>
      </w:r>
      <w:r>
        <w:t xml:space="preserve"> </w:t>
      </w:r>
      <w:r>
        <w:rPr>
          <w:b/>
          <w:bCs/>
          <w:i/>
          <w:iCs/>
        </w:rPr>
        <w:t xml:space="preserve">caxa</w:t>
      </w:r>
      <w:r>
        <w:t xml:space="preserve"> </w:t>
      </w:r>
      <w:r>
        <w:t xml:space="preserve">und die Unterscheidung</w:t>
      </w:r>
      <w:r>
        <w:t xml:space="preserve"> </w:t>
      </w:r>
      <w:r>
        <w:rPr>
          <w:b/>
          <w:bCs/>
          <w:i/>
          <w:iCs/>
        </w:rPr>
        <w:t xml:space="preserve">osso</w:t>
      </w:r>
      <w:r>
        <w:t xml:space="preserve"> </w:t>
      </w:r>
      <w:r>
        <w:t xml:space="preserve">‚Bär’ vs. </w:t>
      </w:r>
      <w:r>
        <w:rPr>
          <w:b/>
          <w:bCs/>
          <w:i/>
          <w:iCs/>
        </w:rPr>
        <w:t xml:space="preserve">oso</w:t>
      </w:r>
      <w:r>
        <w:t xml:space="preserve"> </w:t>
      </w:r>
      <w:r>
        <w:t xml:space="preserve">‚ich wage’.</w:t>
      </w:r>
      <w:r>
        <w:t xml:space="preserve"> </w:t>
      </w:r>
      <w:r>
        <w:rPr>
          <w:b/>
          <w:bCs/>
        </w:rPr>
        <w:t xml:space="preserve">i)</w:t>
      </w:r>
      <w:r>
        <w:t xml:space="preserve"> </w:t>
      </w:r>
      <w:r>
        <w:t xml:space="preserve">Kommentiere den lautlichen Befund mit den einschlägigen Termini.</w:t>
      </w:r>
      <w:r>
        <w:t xml:space="preserve"> </w:t>
      </w:r>
      <w:r>
        <w:rPr>
          <w:b/>
          <w:bCs/>
        </w:rPr>
        <w:t xml:space="preserve">ii)</w:t>
      </w:r>
      <w:r>
        <w:t xml:space="preserve"> </w:t>
      </w:r>
      <w:r>
        <w:t xml:space="preserve">In welche Periode gehört der Text, und was hätte sich bis 1700 geändert?</w:t>
      </w:r>
    </w:p>
    <w:p>
      <w:pPr>
        <w:pStyle w:val="BodyText"/>
      </w:pPr>
      <w:r>
        <w:rPr>
          <w:b/>
          <w:bCs/>
        </w:rPr>
        <w:t xml:space="preserve">Lösung, Schritt für Schritt</w:t>
      </w:r>
    </w:p>
    <w:p>
      <w:pPr>
        <w:pStyle w:val="BodyText"/>
      </w:pPr>
      <w:r>
        <w:rPr>
          <w:b/>
          <w:bCs/>
        </w:rPr>
        <w:t xml:space="preserve">Schritt 1 — Die Graphien den Phonemen zuordnen.</w:t>
      </w:r>
      <w:r>
        <w:t xml:space="preserve"> </w:t>
      </w:r>
      <w:r>
        <w:t xml:space="preserve">Die altspanischen Sibilanten hatten eigene Schreibungen (Kap. 3, §5.1):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w:t>
            </w:r>
          </w:p>
        </w:tc>
        <w:tc>
          <w:tcPr/>
          <w:p>
            <w:pPr>
              <w:pStyle w:val="Compact"/>
            </w:pPr>
            <w:r>
              <w:t xml:space="preserve">Graphie</w:t>
            </w:r>
          </w:p>
        </w:tc>
        <w:tc>
          <w:tcPr/>
          <w:p>
            <w:pPr>
              <w:pStyle w:val="Compact"/>
            </w:pPr>
            <w:r>
              <w:t xml:space="preserve">Phonem</w:t>
            </w:r>
          </w:p>
        </w:tc>
        <w:tc>
          <w:tcPr/>
          <w:p>
            <w:pPr>
              <w:pStyle w:val="Compact"/>
            </w:pPr>
            <w:r>
              <w:t xml:space="preserve">Beschreibung</w:t>
            </w:r>
          </w:p>
        </w:tc>
      </w:tr>
      <w:tr>
        <w:tc>
          <w:tcPr/>
          <w:p>
            <w:pPr>
              <w:pStyle w:val="Compact"/>
            </w:pPr>
            <w:r>
              <w:rPr>
                <w:i/>
                <w:iCs/>
              </w:rPr>
              <w:t xml:space="preserve">bra</w:t>
            </w:r>
            <w:r>
              <w:rPr>
                <w:b/>
                <w:bCs/>
                <w:i/>
                <w:iCs/>
              </w:rPr>
              <w:t xml:space="preserve">ç</w:t>
            </w:r>
            <w:r>
              <w:rPr>
                <w:i/>
                <w:iCs/>
              </w:rPr>
              <w:t xml:space="preserve">o</w:t>
            </w:r>
          </w:p>
        </w:tc>
        <w:tc>
          <w:tcPr/>
          <w:p>
            <w:pPr>
              <w:pStyle w:val="Compact"/>
            </w:pPr>
            <w:r>
              <w:t xml:space="preserve">⟨ç⟩</w:t>
            </w:r>
          </w:p>
        </w:tc>
        <w:tc>
          <w:tcPr/>
          <w:p>
            <w:pPr>
              <w:pStyle w:val="Compact"/>
            </w:pPr>
            <w:r>
              <w:rPr>
                <w:b/>
                <w:bCs/>
              </w:rPr>
              <w:t xml:space="preserve">/ts/</w:t>
            </w:r>
          </w:p>
        </w:tc>
        <w:tc>
          <w:tcPr/>
          <w:p>
            <w:pPr>
              <w:pStyle w:val="Compact"/>
            </w:pPr>
            <w:r>
              <w:t xml:space="preserve">stimmlose dento-alveolare</w:t>
            </w:r>
            <w:r>
              <w:t xml:space="preserve"> </w:t>
            </w:r>
            <w:r>
              <w:rPr>
                <w:b/>
                <w:bCs/>
              </w:rPr>
              <w:t xml:space="preserve">Affrikate</w:t>
            </w:r>
          </w:p>
        </w:tc>
      </w:tr>
      <w:tr>
        <w:tc>
          <w:tcPr/>
          <w:p>
            <w:pPr>
              <w:pStyle w:val="Compact"/>
            </w:pPr>
            <w:r>
              <w:rPr>
                <w:i/>
                <w:iCs/>
              </w:rPr>
              <w:t xml:space="preserve">de</w:t>
            </w:r>
            <w:r>
              <w:rPr>
                <w:b/>
                <w:bCs/>
                <w:i/>
                <w:iCs/>
              </w:rPr>
              <w:t xml:space="preserve">z</w:t>
            </w:r>
            <w:r>
              <w:rPr>
                <w:i/>
                <w:iCs/>
              </w:rPr>
              <w:t xml:space="preserve">ir</w:t>
            </w:r>
          </w:p>
        </w:tc>
        <w:tc>
          <w:tcPr/>
          <w:p>
            <w:pPr>
              <w:pStyle w:val="Compact"/>
            </w:pPr>
            <w:r>
              <w:t xml:space="preserve">⟨z⟩</w:t>
            </w:r>
          </w:p>
        </w:tc>
        <w:tc>
          <w:tcPr/>
          <w:p>
            <w:pPr>
              <w:pStyle w:val="Compact"/>
            </w:pPr>
            <w:r>
              <w:rPr>
                <w:b/>
                <w:bCs/>
              </w:rPr>
              <w:t xml:space="preserve">/dz/</w:t>
            </w:r>
          </w:p>
        </w:tc>
        <w:tc>
          <w:tcPr/>
          <w:p>
            <w:pPr>
              <w:pStyle w:val="Compact"/>
            </w:pPr>
            <w:r>
              <w:t xml:space="preserve">stimmhafte dento-alveolare</w:t>
            </w:r>
            <w:r>
              <w:t xml:space="preserve"> </w:t>
            </w:r>
            <w:r>
              <w:rPr>
                <w:b/>
                <w:bCs/>
              </w:rPr>
              <w:t xml:space="preserve">Affrikate</w:t>
            </w:r>
          </w:p>
        </w:tc>
      </w:tr>
      <w:tr>
        <w:tc>
          <w:tcPr/>
          <w:p>
            <w:pPr>
              <w:pStyle w:val="Compact"/>
            </w:pPr>
            <w:r>
              <w:rPr>
                <w:i/>
                <w:iCs/>
              </w:rPr>
              <w:t xml:space="preserve">o</w:t>
            </w:r>
            <w:r>
              <w:rPr>
                <w:b/>
                <w:bCs/>
                <w:i/>
                <w:iCs/>
              </w:rPr>
              <w:t xml:space="preserve">ss</w:t>
            </w:r>
            <w:r>
              <w:rPr>
                <w:i/>
                <w:iCs/>
              </w:rPr>
              <w:t xml:space="preserve">o</w:t>
            </w:r>
            <w:r>
              <w:t xml:space="preserve"> </w:t>
            </w:r>
            <w:r>
              <w:t xml:space="preserve">‚Bär’</w:t>
            </w:r>
          </w:p>
        </w:tc>
        <w:tc>
          <w:tcPr/>
          <w:p>
            <w:pPr>
              <w:pStyle w:val="Compact"/>
            </w:pPr>
            <w:r>
              <w:t xml:space="preserve">⟨ss⟩</w:t>
            </w:r>
          </w:p>
        </w:tc>
        <w:tc>
          <w:tcPr/>
          <w:p>
            <w:pPr>
              <w:pStyle w:val="Compact"/>
            </w:pPr>
            <w:r>
              <w:rPr>
                <w:b/>
                <w:bCs/>
              </w:rPr>
              <w:t xml:space="preserve">/s/</w:t>
            </w:r>
          </w:p>
        </w:tc>
        <w:tc>
          <w:tcPr/>
          <w:p>
            <w:pPr>
              <w:pStyle w:val="Compact"/>
            </w:pPr>
            <w:r>
              <w:t xml:space="preserve">stimmloser alveolarer Frikativ</w:t>
            </w:r>
          </w:p>
        </w:tc>
      </w:tr>
      <w:tr>
        <w:tc>
          <w:tcPr/>
          <w:p>
            <w:pPr>
              <w:pStyle w:val="Compact"/>
            </w:pPr>
            <w:r>
              <w:rPr>
                <w:i/>
                <w:iCs/>
              </w:rPr>
              <w:t xml:space="preserve">o</w:t>
            </w:r>
            <w:r>
              <w:rPr>
                <w:b/>
                <w:bCs/>
                <w:i/>
                <w:iCs/>
              </w:rPr>
              <w:t xml:space="preserve">s</w:t>
            </w:r>
            <w:r>
              <w:rPr>
                <w:i/>
                <w:iCs/>
              </w:rPr>
              <w:t xml:space="preserve">o</w:t>
            </w:r>
            <w:r>
              <w:t xml:space="preserve"> </w:t>
            </w:r>
            <w:r>
              <w:t xml:space="preserve">‚ich wage’</w:t>
            </w:r>
          </w:p>
        </w:tc>
        <w:tc>
          <w:tcPr/>
          <w:p>
            <w:pPr>
              <w:pStyle w:val="Compact"/>
            </w:pPr>
            <w:r>
              <w:t xml:space="preserve">⟨s⟩</w:t>
            </w:r>
          </w:p>
        </w:tc>
        <w:tc>
          <w:tcPr/>
          <w:p>
            <w:pPr>
              <w:pStyle w:val="Compact"/>
            </w:pPr>
            <w:r>
              <w:rPr>
                <w:b/>
                <w:bCs/>
              </w:rPr>
              <w:t xml:space="preserve">/z/</w:t>
            </w:r>
          </w:p>
        </w:tc>
        <w:tc>
          <w:tcPr/>
          <w:p>
            <w:pPr>
              <w:pStyle w:val="Compact"/>
            </w:pPr>
            <w:r>
              <w:t xml:space="preserve">stimmhafter alveolarer Frikativ</w:t>
            </w:r>
          </w:p>
        </w:tc>
      </w:tr>
      <w:tr>
        <w:tc>
          <w:tcPr/>
          <w:p>
            <w:pPr>
              <w:pStyle w:val="Compact"/>
            </w:pPr>
            <w:r>
              <w:rPr>
                <w:i/>
                <w:iCs/>
              </w:rPr>
              <w:t xml:space="preserve">ca</w:t>
            </w:r>
            <w:r>
              <w:rPr>
                <w:b/>
                <w:bCs/>
                <w:i/>
                <w:iCs/>
              </w:rPr>
              <w:t xml:space="preserve">x</w:t>
            </w:r>
            <w:r>
              <w:rPr>
                <w:i/>
                <w:iCs/>
              </w:rPr>
              <w:t xml:space="preserve">a</w:t>
            </w:r>
          </w:p>
        </w:tc>
        <w:tc>
          <w:tcPr/>
          <w:p>
            <w:pPr>
              <w:pStyle w:val="Compact"/>
            </w:pPr>
            <w:r>
              <w:t xml:space="preserve">⟨x⟩</w:t>
            </w:r>
          </w:p>
        </w:tc>
        <w:tc>
          <w:tcPr/>
          <w:p>
            <w:pPr>
              <w:pStyle w:val="Compact"/>
            </w:pPr>
            <w:r>
              <w:rPr>
                <w:b/>
                <w:bCs/>
              </w:rPr>
              <w:t xml:space="preserve">/ʃ/</w:t>
            </w:r>
          </w:p>
        </w:tc>
        <w:tc>
          <w:tcPr/>
          <w:p>
            <w:pPr>
              <w:pStyle w:val="Compact"/>
            </w:pPr>
            <w:r>
              <w:t xml:space="preserve">stimmloser präpalataler Frikativ</w:t>
            </w:r>
          </w:p>
        </w:tc>
      </w:tr>
    </w:tbl>
    <w:p>
      <w:pPr>
        <w:pStyle w:val="BodyText"/>
      </w:pPr>
      <w:r>
        <w:rPr>
          <w:b/>
          <w:bCs/>
        </w:rPr>
        <w:t xml:space="preserve">Schritt 2 — Den Befund benennen.</w:t>
      </w:r>
      <w:r>
        <w:t xml:space="preserve"> </w:t>
      </w:r>
      <w:r>
        <w:t xml:space="preserve">Der Text belegt die</w:t>
      </w:r>
      <w:r>
        <w:t xml:space="preserve"> </w:t>
      </w:r>
      <w:r>
        <w:rPr>
          <w:b/>
          <w:bCs/>
        </w:rPr>
        <w:t xml:space="preserve">drei Sibilantenpaare in Opposition</w:t>
      </w:r>
      <w:r>
        <w:t xml:space="preserve">, die das altspanische Konsonantensystem kennzeichnen — also</w:t>
      </w:r>
      <w:r>
        <w:t xml:space="preserve"> </w:t>
      </w:r>
      <w:r>
        <w:rPr>
          <w:b/>
          <w:bCs/>
        </w:rPr>
        <w:t xml:space="preserve">sechs</w:t>
      </w:r>
      <w:r>
        <w:t xml:space="preserve"> </w:t>
      </w:r>
      <w:r>
        <w:t xml:space="preserve">Sibilantenphoneme. Entscheidend sind zwei Beobachtungen:</w:t>
      </w:r>
    </w:p>
    <w:p>
      <w:pPr>
        <w:pStyle w:val="Compact"/>
        <w:numPr>
          <w:ilvl w:val="0"/>
          <w:numId w:val="1084"/>
        </w:numPr>
      </w:pPr>
      <w:r>
        <w:t xml:space="preserve">Die</w:t>
      </w:r>
      <w:r>
        <w:t xml:space="preserve"> </w:t>
      </w:r>
      <w:r>
        <w:rPr>
          <w:b/>
          <w:bCs/>
        </w:rPr>
        <w:t xml:space="preserve">Affrikaten /ts/ und /dz/ existieren noch</w:t>
      </w:r>
      <w:r>
        <w:t xml:space="preserve"> </w:t>
      </w:r>
      <w:r>
        <w:t xml:space="preserve">(⟨ç⟩, ⟨z⟩) — sie sind noch nicht zu Frikativen vereinfacht.</w:t>
      </w:r>
    </w:p>
    <w:p>
      <w:pPr>
        <w:pStyle w:val="Compact"/>
        <w:numPr>
          <w:ilvl w:val="0"/>
          <w:numId w:val="1084"/>
        </w:numPr>
      </w:pPr>
      <w:r>
        <w:t xml:space="preserve">Die</w:t>
      </w:r>
      <w:r>
        <w:t xml:space="preserve"> </w:t>
      </w:r>
      <w:r>
        <w:rPr>
          <w:b/>
          <w:bCs/>
        </w:rPr>
        <w:t xml:space="preserve">Sonoritätsopposition ist noch funktional</w:t>
      </w:r>
      <w:r>
        <w:t xml:space="preserve">, und zwar</w:t>
      </w:r>
      <w:r>
        <w:t xml:space="preserve"> </w:t>
      </w:r>
      <w:r>
        <w:rPr>
          <w:i/>
          <w:iCs/>
        </w:rPr>
        <w:t xml:space="preserve">beweisbar</w:t>
      </w:r>
      <w:r>
        <w:t xml:space="preserve">:</w:t>
      </w:r>
      <w:r>
        <w:t xml:space="preserve"> </w:t>
      </w:r>
      <w:r>
        <w:rPr>
          <w:i/>
          <w:iCs/>
        </w:rPr>
        <w:t xml:space="preserve">osso</w:t>
      </w:r>
      <w:r>
        <w:t xml:space="preserve"> </w:t>
      </w:r>
      <w:r>
        <w:t xml:space="preserve">‚Bär’ und</w:t>
      </w:r>
      <w:r>
        <w:t xml:space="preserve"> </w:t>
      </w:r>
      <w:r>
        <w:rPr>
          <w:i/>
          <w:iCs/>
        </w:rPr>
        <w:t xml:space="preserve">oso</w:t>
      </w:r>
      <w:r>
        <w:t xml:space="preserve"> </w:t>
      </w:r>
      <w:r>
        <w:t xml:space="preserve">‚ich wage’ bilden ein</w:t>
      </w:r>
      <w:r>
        <w:t xml:space="preserve"> </w:t>
      </w:r>
      <w:r>
        <w:rPr>
          <w:b/>
          <w:bCs/>
        </w:rPr>
        <w:t xml:space="preserve">Minimalpaar</w:t>
      </w:r>
      <w:r>
        <w:t xml:space="preserve">, das sich</w:t>
      </w:r>
      <w:r>
        <w:t xml:space="preserve"> </w:t>
      </w:r>
      <w:r>
        <w:rPr>
          <w:b/>
          <w:bCs/>
        </w:rPr>
        <w:t xml:space="preserve">ausschließlich</w:t>
      </w:r>
      <w:r>
        <w:t xml:space="preserve"> </w:t>
      </w:r>
      <w:r>
        <w:t xml:space="preserve">durch stimmlos vs. stimmhaft unterscheidet. Wären die Laute zusammengefallen, wären die beiden Wörter homophon.</w:t>
      </w:r>
    </w:p>
    <w:p>
      <w:pPr>
        <w:pStyle w:val="FirstParagraph"/>
      </w:pPr>
      <w:r>
        <w:rPr>
          <w:b/>
          <w:bCs/>
        </w:rPr>
        <w:t xml:space="preserve">Schritt 3 — Das Minimalpaar-Argument ausspielen (hier liegt der Punkt).</w:t>
      </w:r>
      <w:r>
        <w:t xml:space="preserve"> </w:t>
      </w:r>
      <w:r>
        <w:t xml:space="preserve">Ein Minimalpaar ist der</w:t>
      </w:r>
      <w:r>
        <w:t xml:space="preserve"> </w:t>
      </w:r>
      <w:r>
        <w:rPr>
          <w:b/>
          <w:bCs/>
        </w:rPr>
        <w:t xml:space="preserve">Beweis</w:t>
      </w:r>
      <w:r>
        <w:t xml:space="preserve"> </w:t>
      </w:r>
      <w:r>
        <w:t xml:space="preserve">für eine phonologische Opposition. Genau deshalb ist</w:t>
      </w:r>
      <w:r>
        <w:t xml:space="preserve"> </w:t>
      </w:r>
      <w:r>
        <w:rPr>
          <w:i/>
          <w:iCs/>
        </w:rPr>
        <w:t xml:space="preserve">osso</w:t>
      </w:r>
      <w:r>
        <w:t xml:space="preserve">/</w:t>
      </w:r>
      <w:r>
        <w:rPr>
          <w:i/>
          <w:iCs/>
        </w:rPr>
        <w:t xml:space="preserve">oso</w:t>
      </w:r>
      <w:r>
        <w:t xml:space="preserve"> </w:t>
      </w:r>
      <w:r>
        <w:t xml:space="preserve">wertvoll: Es zeigt, dass die Sonoritätsopposition</w:t>
      </w:r>
      <w:r>
        <w:t xml:space="preserve"> </w:t>
      </w:r>
      <w:r>
        <w:rPr>
          <w:b/>
          <w:bCs/>
        </w:rPr>
        <w:t xml:space="preserve">noch nicht</w:t>
      </w:r>
      <w:r>
        <w:t xml:space="preserve"> </w:t>
      </w:r>
      <w:r>
        <w:t xml:space="preserve">aufgehoben ist. Zugleich erklärt seine Seltenheit den späteren Wandel — die Opposition hatte eine „</w:t>
      </w:r>
      <w:r>
        <w:rPr>
          <w:b/>
          <w:bCs/>
        </w:rPr>
        <w:t xml:space="preserve">geringe funktionale Auslastung</w:t>
      </w:r>
      <w:r>
        <w:t xml:space="preserve">” (HO5, 2.1.1), war also kaum durch Wortpaare gestützt und deshalb abbauanfällig.</w:t>
      </w:r>
    </w:p>
    <w:p>
      <w:pPr>
        <w:pStyle w:val="BodyText"/>
      </w:pPr>
      <w:r>
        <w:rPr>
          <w:b/>
          <w:bCs/>
        </w:rPr>
        <w:t xml:space="preserve">Schritt 4 — Periode bestimmen.</w:t>
      </w:r>
      <w:r>
        <w:t xml:space="preserve"> </w:t>
      </w:r>
      <w:r>
        <w:t xml:space="preserve">Der Wandel begann Ende des 14. Jh.s (früheste Zeugnisse) und war Mitte des 17. Jh.s abgeschlossen. Da hier</w:t>
      </w:r>
      <w:r>
        <w:t xml:space="preserve"> </w:t>
      </w:r>
      <w:r>
        <w:rPr>
          <w:b/>
          <w:bCs/>
        </w:rPr>
        <w:t xml:space="preserve">noch kein einziger</w:t>
      </w:r>
      <w:r>
        <w:t xml:space="preserve"> </w:t>
      </w:r>
      <w:r>
        <w:t xml:space="preserve">der drei Schritte vollzogen ist, gehört der Text in das</w:t>
      </w:r>
      <w:r>
        <w:t xml:space="preserve"> </w:t>
      </w:r>
      <w:r>
        <w:rPr>
          <w:b/>
          <w:bCs/>
        </w:rPr>
        <w:t xml:space="preserve">Altspanische (ca. 1200–1450)</w:t>
      </w:r>
      <w:r>
        <w:t xml:space="preserve"> </w:t>
      </w:r>
      <w:r>
        <w:t xml:space="preserve">oder allerhöchstens an den Anfang des Mittelspanischen.</w:t>
      </w:r>
    </w:p>
    <w:p>
      <w:pPr>
        <w:pStyle w:val="BodyText"/>
      </w:pPr>
      <w:r>
        <w:rPr>
          <w:b/>
          <w:bCs/>
        </w:rPr>
        <w:t xml:space="preserve">Schritt 5 — Was sich bis 1700 geändert hätte.</w:t>
      </w:r>
      <w:r>
        <w:t xml:space="preserve"> </w:t>
      </w:r>
      <w:r>
        <w:t xml:space="preserve">Alle drei Schritte, in Reihenfolge: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Schritt</w:t>
            </w:r>
          </w:p>
        </w:tc>
        <w:tc>
          <w:tcPr/>
          <w:p>
            <w:pPr>
              <w:pStyle w:val="Compact"/>
            </w:pPr>
            <w:r>
              <w:t xml:space="preserve">Zeitraum</w:t>
            </w:r>
          </w:p>
        </w:tc>
        <w:tc>
          <w:tcPr/>
          <w:p>
            <w:pPr>
              <w:pStyle w:val="Compact"/>
            </w:pPr>
            <w:r>
              <w:t xml:space="preserve">Wirkung auf unsere Formen</w:t>
            </w:r>
          </w:p>
        </w:tc>
      </w:tr>
      <w:tr>
        <w:tc>
          <w:tcPr/>
          <w:p>
            <w:pPr>
              <w:pStyle w:val="Compact"/>
            </w:pPr>
            <w:r>
              <w:rPr>
                <w:b/>
                <w:bCs/>
              </w:rPr>
              <w:t xml:space="preserve">1. Entaffrizierung</w:t>
            </w:r>
          </w:p>
        </w:tc>
        <w:tc>
          <w:tcPr/>
          <w:p>
            <w:pPr>
              <w:pStyle w:val="Compact"/>
            </w:pPr>
            <w:r>
              <w:t xml:space="preserve">v. a. 15. Jh.</w:t>
            </w:r>
          </w:p>
        </w:tc>
        <w:tc>
          <w:tcPr/>
          <w:p>
            <w:pPr>
              <w:pStyle w:val="Compact"/>
            </w:pPr>
            <w:r>
              <w:t xml:space="preserve">/ts/ &gt; /s/, /dz/ &gt; /z/:</w:t>
            </w:r>
            <w:r>
              <w:t xml:space="preserve"> </w:t>
            </w:r>
            <w:r>
              <w:rPr>
                <w:i/>
                <w:iCs/>
              </w:rPr>
              <w:t xml:space="preserve">braço</w:t>
            </w:r>
            <w:r>
              <w:t xml:space="preserve"> </w:t>
            </w:r>
            <w:r>
              <w:t xml:space="preserve">und</w:t>
            </w:r>
            <w:r>
              <w:t xml:space="preserve"> </w:t>
            </w:r>
            <w:r>
              <w:rPr>
                <w:i/>
                <w:iCs/>
              </w:rPr>
              <w:t xml:space="preserve">dezir</w:t>
            </w:r>
            <w:r>
              <w:t xml:space="preserve"> </w:t>
            </w:r>
            <w:r>
              <w:t xml:space="preserve">verlieren den Verschlussanteil</w:t>
            </w:r>
          </w:p>
        </w:tc>
      </w:tr>
      <w:tr>
        <w:tc>
          <w:tcPr/>
          <w:p>
            <w:pPr>
              <w:pStyle w:val="Compact"/>
            </w:pPr>
            <w:r>
              <w:rPr>
                <w:b/>
                <w:bCs/>
              </w:rPr>
              <w:t xml:space="preserve">2. Desonorisierung</w:t>
            </w:r>
          </w:p>
        </w:tc>
        <w:tc>
          <w:tcPr/>
          <w:p>
            <w:pPr>
              <w:pStyle w:val="Compact"/>
            </w:pPr>
            <w:r>
              <w:t xml:space="preserve">16. Jh.</w:t>
            </w:r>
          </w:p>
        </w:tc>
        <w:tc>
          <w:tcPr/>
          <w:p>
            <w:pPr>
              <w:pStyle w:val="Compact"/>
            </w:pPr>
            <w:r>
              <w:t xml:space="preserve">Die stimmhaften fallen mit den stimmlosen zusammen:</w:t>
            </w:r>
            <w:r>
              <w:t xml:space="preserve"> </w:t>
            </w:r>
            <w:r>
              <w:rPr>
                <w:i/>
                <w:iCs/>
              </w:rPr>
              <w:t xml:space="preserve">osso</w:t>
            </w:r>
            <w:r>
              <w:t xml:space="preserve"> </w:t>
            </w:r>
            <w:r>
              <w:t xml:space="preserve">=</w:t>
            </w:r>
            <w:r>
              <w:t xml:space="preserve"> </w:t>
            </w:r>
            <w:r>
              <w:rPr>
                <w:i/>
                <w:iCs/>
              </w:rPr>
              <w:t xml:space="preserve">oso</w:t>
            </w:r>
            <w:r>
              <w:t xml:space="preserve">,</w:t>
            </w:r>
            <w:r>
              <w:t xml:space="preserve"> </w:t>
            </w:r>
            <w:r>
              <w:rPr>
                <w:i/>
                <w:iCs/>
              </w:rPr>
              <w:t xml:space="preserve">dezir</w:t>
            </w:r>
            <w:r>
              <w:t xml:space="preserve"> </w:t>
            </w:r>
            <w:r>
              <w:t xml:space="preserve">wird stimmlos. Ergebnis: nur noch</w:t>
            </w:r>
            <w:r>
              <w:t xml:space="preserve"> </w:t>
            </w:r>
            <w:r>
              <w:rPr>
                <w:b/>
                <w:bCs/>
              </w:rPr>
              <w:t xml:space="preserve">drei</w:t>
            </w:r>
            <w:r>
              <w:t xml:space="preserve"> </w:t>
            </w:r>
            <w:r>
              <w:t xml:space="preserve">Phoneme (dental /s/, apikal /s/, präpalatal /ʃ/)</w:t>
            </w:r>
          </w:p>
        </w:tc>
      </w:tr>
      <w:tr>
        <w:tc>
          <w:tcPr/>
          <w:p>
            <w:pPr>
              <w:pStyle w:val="Compact"/>
            </w:pPr>
            <w:r>
              <w:rPr>
                <w:b/>
                <w:bCs/>
              </w:rPr>
              <w:t xml:space="preserve">3. Verlagerung</w:t>
            </w:r>
          </w:p>
        </w:tc>
        <w:tc>
          <w:tcPr/>
          <w:p>
            <w:pPr>
              <w:pStyle w:val="Compact"/>
            </w:pPr>
            <w:r>
              <w:t xml:space="preserve">bis ca. 1650</w:t>
            </w:r>
          </w:p>
        </w:tc>
        <w:tc>
          <w:tcPr/>
          <w:p>
            <w:pPr>
              <w:pStyle w:val="Compact"/>
            </w:pPr>
            <w:r>
              <w:t xml:space="preserve">dental /s/ →</w:t>
            </w:r>
            <w:r>
              <w:t xml:space="preserve"> </w:t>
            </w:r>
            <w:r>
              <w:rPr>
                <w:b/>
                <w:bCs/>
              </w:rPr>
              <w:t xml:space="preserve">interdental /θ/</w:t>
            </w:r>
            <w:r>
              <w:t xml:space="preserve">:</w:t>
            </w:r>
            <w:r>
              <w:t xml:space="preserve"> </w:t>
            </w:r>
            <w:r>
              <w:rPr>
                <w:i/>
                <w:iCs/>
              </w:rPr>
              <w:t xml:space="preserve">dezir</w:t>
            </w:r>
            <w:r>
              <w:t xml:space="preserve"> </w:t>
            </w:r>
            <w:r>
              <w:t xml:space="preserve">&gt;</w:t>
            </w:r>
            <w:r>
              <w:t xml:space="preserve"> </w:t>
            </w:r>
            <w:r>
              <w:rPr>
                <w:i/>
                <w:iCs/>
              </w:rPr>
              <w:t xml:space="preserve">de</w:t>
            </w:r>
            <w:r>
              <w:rPr>
                <w:b/>
                <w:bCs/>
                <w:i/>
                <w:iCs/>
              </w:rPr>
              <w:t xml:space="preserve">c</w:t>
            </w:r>
            <w:r>
              <w:rPr>
                <w:i/>
                <w:iCs/>
              </w:rPr>
              <w:t xml:space="preserve">ir</w:t>
            </w:r>
            <w:r>
              <w:t xml:space="preserve"> </w:t>
            </w:r>
            <w:r>
              <w:t xml:space="preserve">[deθir] · präpalatal /ʃ/ →</w:t>
            </w:r>
            <w:r>
              <w:t xml:space="preserve"> </w:t>
            </w:r>
            <w:r>
              <w:rPr>
                <w:b/>
                <w:bCs/>
              </w:rPr>
              <w:t xml:space="preserve">velar /x/</w:t>
            </w:r>
            <w:r>
              <w:t xml:space="preserve">:</w:t>
            </w:r>
            <w:r>
              <w:t xml:space="preserve"> </w:t>
            </w:r>
            <w:r>
              <w:rPr>
                <w:i/>
                <w:iCs/>
              </w:rPr>
              <w:t xml:space="preserve">caxa</w:t>
            </w:r>
            <w:r>
              <w:t xml:space="preserve"> </w:t>
            </w:r>
            <w:r>
              <w:t xml:space="preserve">&gt;</w:t>
            </w:r>
            <w:r>
              <w:t xml:space="preserve"> </w:t>
            </w:r>
            <w:r>
              <w:rPr>
                <w:i/>
                <w:iCs/>
              </w:rPr>
              <w:t xml:space="preserve">ca</w:t>
            </w:r>
            <w:r>
              <w:rPr>
                <w:b/>
                <w:bCs/>
                <w:i/>
                <w:iCs/>
              </w:rPr>
              <w:t xml:space="preserve">j</w:t>
            </w:r>
            <w:r>
              <w:rPr>
                <w:i/>
                <w:iCs/>
              </w:rPr>
              <w:t xml:space="preserve">a</w:t>
            </w:r>
            <w:r>
              <w:t xml:space="preserve"> </w:t>
            </w:r>
            <w:r>
              <w:t xml:space="preserve">[kaxa]</w:t>
            </w:r>
          </w:p>
        </w:tc>
      </w:tr>
    </w:tbl>
    <w:p>
      <w:pPr>
        <w:pStyle w:val="BodyText"/>
      </w:pPr>
      <w:r>
        <w:rPr>
          <w:b/>
          <w:bCs/>
        </w:rPr>
        <w:t xml:space="preserve">Endzustand um 1700:</w:t>
      </w:r>
      <w:r>
        <w:t xml:space="preserve"> </w:t>
      </w:r>
      <w:r>
        <w:rPr>
          <w:i/>
          <w:iCs/>
        </w:rPr>
        <w:t xml:space="preserve">brazo</w:t>
      </w:r>
      <w:r>
        <w:t xml:space="preserve"> </w:t>
      </w:r>
      <w:r>
        <w:t xml:space="preserve">[braθo],</w:t>
      </w:r>
      <w:r>
        <w:t xml:space="preserve"> </w:t>
      </w:r>
      <w:r>
        <w:rPr>
          <w:i/>
          <w:iCs/>
        </w:rPr>
        <w:t xml:space="preserve">decir</w:t>
      </w:r>
      <w:r>
        <w:t xml:space="preserve"> </w:t>
      </w:r>
      <w:r>
        <w:t xml:space="preserve">[deθir],</w:t>
      </w:r>
      <w:r>
        <w:t xml:space="preserve"> </w:t>
      </w:r>
      <w:r>
        <w:rPr>
          <w:i/>
          <w:iCs/>
        </w:rPr>
        <w:t xml:space="preserve">caja</w:t>
      </w:r>
      <w:r>
        <w:t xml:space="preserve"> </w:t>
      </w:r>
      <w:r>
        <w:t xml:space="preserve">[kaxa],</w:t>
      </w:r>
      <w:r>
        <w:t xml:space="preserve"> </w:t>
      </w:r>
      <w:r>
        <w:rPr>
          <w:i/>
          <w:iCs/>
        </w:rPr>
        <w:t xml:space="preserve">oso</w:t>
      </w:r>
      <w:r>
        <w:t xml:space="preserve"> </w:t>
      </w:r>
      <w:r>
        <w:t xml:space="preserve">für</w:t>
      </w:r>
      <w:r>
        <w:t xml:space="preserve"> </w:t>
      </w:r>
      <w:r>
        <w:rPr>
          <w:b/>
          <w:bCs/>
        </w:rPr>
        <w:t xml:space="preserve">beide</w:t>
      </w:r>
      <w:r>
        <w:t xml:space="preserve"> </w:t>
      </w:r>
      <w:r>
        <w:t xml:space="preserve">Bedeutungen. Von sechs Sibilanten sind</w:t>
      </w:r>
      <w:r>
        <w:t xml:space="preserve"> </w:t>
      </w:r>
      <w:r>
        <w:rPr>
          <w:b/>
          <w:bCs/>
        </w:rPr>
        <w:t xml:space="preserve">drei</w:t>
      </w:r>
      <w:r>
        <w:t xml:space="preserve"> </w:t>
      </w:r>
      <w:r>
        <w:t xml:space="preserve">übrig: /θ/, /s/, /x/.</w:t>
      </w:r>
    </w:p>
    <w:p>
      <w:pPr>
        <w:pStyle w:val="BodyText"/>
      </w:pPr>
      <w:r>
        <w:rPr>
          <w:b/>
          <w:bCs/>
        </w:rPr>
        <w:t xml:space="preserve">Musterantwort im Klausurformat:</w:t>
      </w:r>
    </w:p>
    <w:p>
      <w:pPr>
        <w:pStyle w:val="BlockText"/>
      </w:pPr>
      <w:r>
        <w:rPr>
          <w:b/>
          <w:bCs/>
        </w:rPr>
        <w:t xml:space="preserve">i)</w:t>
      </w:r>
      <w:r>
        <w:t xml:space="preserve"> </w:t>
      </w:r>
      <w:r>
        <w:t xml:space="preserve">Die Graphien belegen die</w:t>
      </w:r>
      <w:r>
        <w:t xml:space="preserve"> </w:t>
      </w:r>
      <w:r>
        <w:rPr>
          <w:b/>
          <w:bCs/>
        </w:rPr>
        <w:t xml:space="preserve">drei altspanischen Sibilantenpaare</w:t>
      </w:r>
      <w:r>
        <w:t xml:space="preserve"> </w:t>
      </w:r>
      <w:r>
        <w:t xml:space="preserve">und damit sechs Sibilantenphoneme: ⟨ç⟩ = /ts/ und ⟨z⟩ = /dz/ (stimmlose bzw. stimmhafte</w:t>
      </w:r>
      <w:r>
        <w:t xml:space="preserve"> </w:t>
      </w:r>
      <w:r>
        <w:rPr>
          <w:b/>
          <w:bCs/>
        </w:rPr>
        <w:t xml:space="preserve">dento-alveolare Affrikate</w:t>
      </w:r>
      <w:r>
        <w:t xml:space="preserve">), ⟨ss⟩ = /s/ und ⟨s⟩ = /z/ (stimmloser bzw. stimmhafter</w:t>
      </w:r>
      <w:r>
        <w:t xml:space="preserve"> </w:t>
      </w:r>
      <w:r>
        <w:rPr>
          <w:b/>
          <w:bCs/>
        </w:rPr>
        <w:t xml:space="preserve">alveolarer Frikativ</w:t>
      </w:r>
      <w:r>
        <w:t xml:space="preserve">), ⟨x⟩ = /ʃ/ (stimmloser</w:t>
      </w:r>
      <w:r>
        <w:t xml:space="preserve"> </w:t>
      </w:r>
      <w:r>
        <w:rPr>
          <w:b/>
          <w:bCs/>
        </w:rPr>
        <w:t xml:space="preserve">präpalataler Frikativ</w:t>
      </w:r>
      <w:r>
        <w:t xml:space="preserve">). Dass</w:t>
      </w:r>
      <w:r>
        <w:t xml:space="preserve"> </w:t>
      </w:r>
      <w:r>
        <w:rPr>
          <w:i/>
          <w:iCs/>
        </w:rPr>
        <w:t xml:space="preserve">osso</w:t>
      </w:r>
      <w:r>
        <w:t xml:space="preserve"> </w:t>
      </w:r>
      <w:r>
        <w:t xml:space="preserve">‚Bär’ und</w:t>
      </w:r>
      <w:r>
        <w:t xml:space="preserve"> </w:t>
      </w:r>
      <w:r>
        <w:rPr>
          <w:i/>
          <w:iCs/>
        </w:rPr>
        <w:t xml:space="preserve">oso</w:t>
      </w:r>
      <w:r>
        <w:t xml:space="preserve"> </w:t>
      </w:r>
      <w:r>
        <w:t xml:space="preserve">‚ich wage’ ein</w:t>
      </w:r>
      <w:r>
        <w:t xml:space="preserve"> </w:t>
      </w:r>
      <w:r>
        <w:rPr>
          <w:b/>
          <w:bCs/>
        </w:rPr>
        <w:t xml:space="preserve">Minimalpaar</w:t>
      </w:r>
      <w:r>
        <w:t xml:space="preserve"> </w:t>
      </w:r>
      <w:r>
        <w:t xml:space="preserve">bilden, beweist, dass die</w:t>
      </w:r>
      <w:r>
        <w:t xml:space="preserve"> </w:t>
      </w:r>
      <w:r>
        <w:rPr>
          <w:b/>
          <w:bCs/>
        </w:rPr>
        <w:t xml:space="preserve">Sonoritätsopposition</w:t>
      </w:r>
      <w:r>
        <w:t xml:space="preserve"> </w:t>
      </w:r>
      <w:r>
        <w:t xml:space="preserve">noch phonologisch relevant ist. Die Affrikaten sind noch nicht entaffriziert.</w:t>
      </w:r>
    </w:p>
    <w:p>
      <w:pPr>
        <w:pStyle w:val="BlockText"/>
      </w:pPr>
      <w:r>
        <w:rPr>
          <w:b/>
          <w:bCs/>
        </w:rPr>
        <w:t xml:space="preserve">ii)</w:t>
      </w:r>
      <w:r>
        <w:t xml:space="preserve"> </w:t>
      </w:r>
      <w:r>
        <w:t xml:space="preserve">Der Text gehört ins</w:t>
      </w:r>
      <w:r>
        <w:t xml:space="preserve"> </w:t>
      </w:r>
      <w:r>
        <w:rPr>
          <w:b/>
          <w:bCs/>
        </w:rPr>
        <w:t xml:space="preserve">Altspanische (ca. 1200–1450)</w:t>
      </w:r>
      <w:r>
        <w:t xml:space="preserve">, da keiner der drei Schritte der Umstrukturierung des Sibilantensystems vollzogen ist. Bis 1700 hätten sich vollzogen:</w:t>
      </w:r>
      <w:r>
        <w:t xml:space="preserve"> </w:t>
      </w:r>
      <w:r>
        <w:rPr>
          <w:b/>
          <w:bCs/>
        </w:rPr>
        <w:t xml:space="preserve">(1) Entaffrizierung</w:t>
      </w:r>
      <w:r>
        <w:t xml:space="preserve"> </w:t>
      </w:r>
      <w:r>
        <w:t xml:space="preserve">im 15. Jh. (/ts/ &gt; /s/, /dz/ &gt; /z/),</w:t>
      </w:r>
      <w:r>
        <w:t xml:space="preserve"> </w:t>
      </w:r>
      <w:r>
        <w:rPr>
          <w:b/>
          <w:bCs/>
        </w:rPr>
        <w:t xml:space="preserve">(2) Aufhebung der Sonoritätsopposition</w:t>
      </w:r>
      <w:r>
        <w:t xml:space="preserve"> </w:t>
      </w:r>
      <w:r>
        <w:t xml:space="preserve">im 16. Jh. — begünstigt durch deren geringe funktionale Auslastung — mit dem Ergebnis dreier Phoneme, und</w:t>
      </w:r>
      <w:r>
        <w:t xml:space="preserve"> </w:t>
      </w:r>
      <w:r>
        <w:rPr>
          <w:b/>
          <w:bCs/>
        </w:rPr>
        <w:t xml:space="preserve">(3) Verlagerung der Artikulationsstellen</w:t>
      </w:r>
      <w:r>
        <w:t xml:space="preserve"> </w:t>
      </w:r>
      <w:r>
        <w:t xml:space="preserve">bis ca. 1650, wobei der dentale Sibilant zum</w:t>
      </w:r>
      <w:r>
        <w:t xml:space="preserve"> </w:t>
      </w:r>
      <w:r>
        <w:rPr>
          <w:b/>
          <w:bCs/>
        </w:rPr>
        <w:t xml:space="preserve">interdentalen /θ/</w:t>
      </w:r>
      <w:r>
        <w:t xml:space="preserve"> </w:t>
      </w:r>
      <w:r>
        <w:t xml:space="preserve">und der präpalatale zum</w:t>
      </w:r>
      <w:r>
        <w:t xml:space="preserve"> </w:t>
      </w:r>
      <w:r>
        <w:rPr>
          <w:b/>
          <w:bCs/>
        </w:rPr>
        <w:t xml:space="preserve">velaren /x/</w:t>
      </w:r>
      <w:r>
        <w:t xml:space="preserve"> </w:t>
      </w:r>
      <w:r>
        <w:t xml:space="preserve">wurde. Die Formen lauteten dann</w:t>
      </w:r>
      <w:r>
        <w:t xml:space="preserve"> </w:t>
      </w:r>
      <w:r>
        <w:rPr>
          <w:i/>
          <w:iCs/>
        </w:rPr>
        <w:t xml:space="preserve">brazo</w:t>
      </w:r>
      <w:r>
        <w:t xml:space="preserve">,</w:t>
      </w:r>
      <w:r>
        <w:t xml:space="preserve"> </w:t>
      </w:r>
      <w:r>
        <w:rPr>
          <w:i/>
          <w:iCs/>
        </w:rPr>
        <w:t xml:space="preserve">decir</w:t>
      </w:r>
      <w:r>
        <w:t xml:space="preserve">,</w:t>
      </w:r>
      <w:r>
        <w:t xml:space="preserve"> </w:t>
      </w:r>
      <w:r>
        <w:rPr>
          <w:i/>
          <w:iCs/>
        </w:rPr>
        <w:t xml:space="preserve">caja</w:t>
      </w:r>
      <w:r>
        <w:t xml:space="preserve">, und</w:t>
      </w:r>
      <w:r>
        <w:t xml:space="preserve"> </w:t>
      </w:r>
      <w:r>
        <w:rPr>
          <w:i/>
          <w:iCs/>
        </w:rPr>
        <w:t xml:space="preserve">oso</w:t>
      </w:r>
      <w:r>
        <w:t xml:space="preserve"> </w:t>
      </w:r>
      <w:r>
        <w:t xml:space="preserve">wäre für beide Bedeutungen homophon.</w:t>
      </w:r>
    </w:p>
    <w:bookmarkEnd w:id="228"/>
    <w:bookmarkStart w:id="229" w:name="Xbcaf7ca3d13991ddf9027a80ddc7e77320702b2"/>
    <w:p>
      <w:pPr>
        <w:pStyle w:val="Heading3"/>
      </w:pPr>
      <w:r>
        <w:t xml:space="preserve">(b) Teilweise vorgerechnet — drei Lücken für dich</w:t>
      </w:r>
    </w:p>
    <w:p>
      <w:pPr>
        <w:pStyle w:val="FirstParagraph"/>
      </w:pPr>
      <w:r>
        <w:rPr>
          <w:b/>
          <w:bCs/>
        </w:rPr>
        <w:t xml:space="preserve">Aufgabe:</w:t>
      </w:r>
      <w:r>
        <w:t xml:space="preserve"> </w:t>
      </w:r>
      <w:r>
        <w:t xml:space="preserve">Bestimme für jeden Satz das vorliegende Pronominalsystem bzw. den</w:t>
      </w:r>
      <w:r>
        <w:t xml:space="preserve"> </w:t>
      </w:r>
      <w:r>
        <w:rPr>
          <w:i/>
          <w:iCs/>
        </w:rPr>
        <w:t xml:space="preserve">-ismo</w:t>
      </w:r>
      <w:r>
        <w:t xml:space="preserve"> </w:t>
      </w:r>
      <w:r>
        <w:t xml:space="preserve">(HO5, 2.2; HO6, 2.1.1).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Satz</w:t>
            </w:r>
          </w:p>
        </w:tc>
        <w:tc>
          <w:tcPr/>
          <w:p>
            <w:pPr>
              <w:pStyle w:val="Compact"/>
            </w:pPr>
            <w:r>
              <w:t xml:space="preserve">Wofür steht das Pronomen?</w:t>
            </w:r>
          </w:p>
        </w:tc>
        <w:tc>
          <w:tcPr/>
          <w:p>
            <w:pPr>
              <w:pStyle w:val="Compact"/>
            </w:pPr>
            <w:r>
              <w:t xml:space="preserve">Terminus</w:t>
            </w:r>
          </w:p>
        </w:tc>
      </w:tr>
      <w:tr>
        <w:tc>
          <w:tcPr/>
          <w:p>
            <w:pPr>
              <w:pStyle w:val="Compact"/>
            </w:pPr>
            <w:r>
              <w:t xml:space="preserve">1</w:t>
            </w:r>
          </w:p>
        </w:tc>
        <w:tc>
          <w:tcPr/>
          <w:p>
            <w:pPr>
              <w:pStyle w:val="Compact"/>
            </w:pPr>
            <w:r>
              <w:rPr>
                <w:i/>
                <w:iCs/>
              </w:rPr>
              <w:t xml:space="preserve">Le veo a Juan.</w:t>
            </w:r>
          </w:p>
        </w:tc>
        <w:tc>
          <w:tcPr/>
          <w:p>
            <w:pPr>
              <w:pStyle w:val="Compact"/>
            </w:pPr>
            <w:r>
              <w:rPr>
                <w:i/>
                <w:iCs/>
              </w:rPr>
              <w:t xml:space="preserve">a Juan</w:t>
            </w:r>
            <w:r>
              <w:t xml:space="preserve"> </w:t>
            </w:r>
            <w:r>
              <w:t xml:space="preserve">=</w:t>
            </w:r>
            <w:r>
              <w:t xml:space="preserve"> </w:t>
            </w:r>
            <w:r>
              <w:rPr>
                <w:b/>
                <w:bCs/>
              </w:rPr>
              <w:t xml:space="preserve">direktes</w:t>
            </w:r>
            <w:r>
              <w:t xml:space="preserve"> </w:t>
            </w:r>
            <w:r>
              <w:t xml:space="preserve">Objekt</w:t>
            </w:r>
          </w:p>
        </w:tc>
        <w:tc>
          <w:tcPr/>
          <w:p>
            <w:pPr>
              <w:pStyle w:val="Compact"/>
            </w:pPr>
            <w:r>
              <w:rPr>
                <w:b/>
                <w:bCs/>
              </w:rPr>
              <w:t xml:space="preserve">Leísmo</w:t>
            </w:r>
            <w:r>
              <w:t xml:space="preserve"> </w:t>
            </w:r>
            <w:r>
              <w:t xml:space="preserve">(referentielles System) —</w:t>
            </w:r>
            <w:r>
              <w:t xml:space="preserve"> </w:t>
            </w:r>
            <w:r>
              <w:rPr>
                <w:i/>
                <w:iCs/>
              </w:rPr>
              <w:t xml:space="preserve">vorgegeben</w:t>
            </w:r>
          </w:p>
        </w:tc>
      </w:tr>
      <w:tr>
        <w:tc>
          <w:tcPr/>
          <w:p>
            <w:pPr>
              <w:pStyle w:val="Compact"/>
            </w:pPr>
            <w:r>
              <w:t xml:space="preserve">2</w:t>
            </w:r>
          </w:p>
        </w:tc>
        <w:tc>
          <w:tcPr/>
          <w:p>
            <w:pPr>
              <w:pStyle w:val="Compact"/>
            </w:pPr>
            <w:r>
              <w:rPr>
                <w:i/>
                <w:iCs/>
              </w:rPr>
              <w:t xml:space="preserve">Lo veo a Juan.</w:t>
            </w:r>
          </w:p>
        </w:tc>
        <w:tc>
          <w:tcPr/>
          <w:p>
            <w:pPr>
              <w:pStyle w:val="Compact"/>
            </w:pPr>
            <w:r>
              <w:rPr>
                <w:i/>
                <w:iCs/>
              </w:rPr>
              <w:t xml:space="preserve">a Juan</w:t>
            </w:r>
            <w:r>
              <w:t xml:space="preserve"> </w:t>
            </w:r>
            <w:r>
              <w:t xml:space="preserve">= direktes Objekt</w:t>
            </w:r>
          </w:p>
        </w:tc>
        <w:tc>
          <w:tcPr/>
          <w:p>
            <w:pPr>
              <w:pStyle w:val="Compact"/>
            </w:pPr>
            <w:r>
              <w:rPr>
                <w:b/>
                <w:bCs/>
              </w:rPr>
              <w:t xml:space="preserve">(A)</w:t>
            </w:r>
          </w:p>
        </w:tc>
      </w:tr>
      <w:tr>
        <w:tc>
          <w:tcPr/>
          <w:p>
            <w:pPr>
              <w:pStyle w:val="Compact"/>
            </w:pPr>
            <w:r>
              <w:t xml:space="preserve">3</w:t>
            </w:r>
          </w:p>
        </w:tc>
        <w:tc>
          <w:tcPr/>
          <w:p>
            <w:pPr>
              <w:pStyle w:val="Compact"/>
            </w:pPr>
            <w:r>
              <w:rPr>
                <w:i/>
                <w:iCs/>
              </w:rPr>
              <w:t xml:space="preserve">Lo doy el regalo a Jaime.</w:t>
            </w:r>
          </w:p>
        </w:tc>
        <w:tc>
          <w:tcPr/>
          <w:p>
            <w:pPr>
              <w:pStyle w:val="Compact"/>
            </w:pPr>
            <w:r>
              <w:rPr>
                <w:i/>
                <w:iCs/>
              </w:rPr>
              <w:t xml:space="preserve">a Jaime</w:t>
            </w:r>
            <w:r>
              <w:t xml:space="preserve"> </w:t>
            </w:r>
            <w:r>
              <w:t xml:space="preserve">=</w:t>
            </w:r>
            <w:r>
              <w:t xml:space="preserve"> </w:t>
            </w:r>
            <w:r>
              <w:rPr>
                <w:b/>
                <w:bCs/>
              </w:rPr>
              <w:t xml:space="preserve">indirektes</w:t>
            </w:r>
            <w:r>
              <w:t xml:space="preserve"> </w:t>
            </w:r>
            <w:r>
              <w:t xml:space="preserve">Objekt</w:t>
            </w:r>
          </w:p>
        </w:tc>
        <w:tc>
          <w:tcPr/>
          <w:p>
            <w:pPr>
              <w:pStyle w:val="Compact"/>
            </w:pPr>
            <w:r>
              <w:rPr>
                <w:b/>
                <w:bCs/>
              </w:rPr>
              <w:t xml:space="preserve">(B)</w:t>
            </w:r>
          </w:p>
        </w:tc>
      </w:tr>
      <w:tr>
        <w:tc>
          <w:tcPr/>
          <w:p>
            <w:pPr>
              <w:pStyle w:val="Compact"/>
            </w:pPr>
            <w:r>
              <w:t xml:space="preserve">4</w:t>
            </w:r>
          </w:p>
        </w:tc>
        <w:tc>
          <w:tcPr/>
          <w:p>
            <w:pPr>
              <w:pStyle w:val="Compact"/>
            </w:pPr>
            <w:r>
              <w:rPr>
                <w:i/>
                <w:iCs/>
              </w:rPr>
              <w:t xml:space="preserve">La di el libro a tu hermana.</w:t>
            </w:r>
          </w:p>
        </w:tc>
        <w:tc>
          <w:tcPr/>
          <w:p>
            <w:pPr>
              <w:pStyle w:val="Compact"/>
            </w:pPr>
            <w:r>
              <w:rPr>
                <w:i/>
                <w:iCs/>
              </w:rPr>
              <w:t xml:space="preserve">a tu hermana</w:t>
            </w:r>
            <w:r>
              <w:t xml:space="preserve"> </w:t>
            </w:r>
            <w:r>
              <w:t xml:space="preserve">= indirektes Objekt</w:t>
            </w:r>
          </w:p>
        </w:tc>
        <w:tc>
          <w:tcPr/>
          <w:p>
            <w:pPr>
              <w:pStyle w:val="Compact"/>
            </w:pPr>
            <w:r>
              <w:rPr>
                <w:b/>
                <w:bCs/>
              </w:rPr>
              <w:t xml:space="preserve">(C)</w:t>
            </w:r>
          </w:p>
        </w:tc>
      </w:tr>
    </w:tbl>
    <w:p>
      <w:pPr>
        <w:pStyle w:val="BodyText"/>
      </w:pPr>
      <w:r>
        <w:rPr>
          <w:b/>
          <w:bCs/>
        </w:rPr>
        <w:t xml:space="preserve">Lösung</w:t>
      </w:r>
    </w:p>
    <w:p>
      <w:pPr>
        <w:pStyle w:val="Compact"/>
        <w:numPr>
          <w:ilvl w:val="0"/>
          <w:numId w:val="1085"/>
        </w:numPr>
      </w:pPr>
      <w:r>
        <w:rPr>
          <w:b/>
          <w:bCs/>
        </w:rPr>
        <w:t xml:space="preserve">(A)</w:t>
      </w:r>
      <w:r>
        <w:t xml:space="preserve"> </w:t>
      </w:r>
      <w:r>
        <w:t xml:space="preserve">Kein</w:t>
      </w:r>
      <w:r>
        <w:t xml:space="preserve"> </w:t>
      </w:r>
      <w:r>
        <w:rPr>
          <w:i/>
          <w:iCs/>
        </w:rPr>
        <w:t xml:space="preserve">-ismo</w:t>
      </w:r>
      <w:r>
        <w:t xml:space="preserve">, sondern das</w:t>
      </w:r>
      <w:r>
        <w:t xml:space="preserve"> </w:t>
      </w:r>
      <w:r>
        <w:rPr>
          <w:b/>
          <w:bCs/>
          <w:i/>
          <w:iCs/>
        </w:rPr>
        <w:t xml:space="preserve">etymologische System</w:t>
      </w:r>
      <w:r>
        <w:t xml:space="preserve">.</w:t>
      </w:r>
      <w:r>
        <w:t xml:space="preserve"> </w:t>
      </w:r>
      <w:r>
        <w:rPr>
          <w:i/>
          <w:iCs/>
        </w:rPr>
        <w:t xml:space="preserve">lo</w:t>
      </w:r>
      <w:r>
        <w:t xml:space="preserve"> </w:t>
      </w:r>
      <w:r>
        <w:t xml:space="preserve">ist die Akkusativform (&lt; lat.</w:t>
      </w:r>
      <w:r>
        <w:t xml:space="preserve"> </w:t>
      </w:r>
      <w:r>
        <w:rPr>
          <w:i/>
          <w:iCs/>
        </w:rPr>
        <w:t xml:space="preserve">illum</w:t>
      </w:r>
      <w:r>
        <w:t xml:space="preserve">) und steht hier korrekt für ein</w:t>
      </w:r>
      <w:r>
        <w:t xml:space="preserve"> </w:t>
      </w:r>
      <w:r>
        <w:rPr>
          <w:b/>
          <w:bCs/>
        </w:rPr>
        <w:t xml:space="preserve">direktes</w:t>
      </w:r>
      <w:r>
        <w:t xml:space="preserve"> </w:t>
      </w:r>
      <w:r>
        <w:t xml:space="preserve">Objekt; über die Wahl entscheidet die</w:t>
      </w:r>
      <w:r>
        <w:t xml:space="preserve"> </w:t>
      </w:r>
      <w:r>
        <w:rPr>
          <w:b/>
          <w:bCs/>
        </w:rPr>
        <w:t xml:space="preserve">syntaktische Funktion</w:t>
      </w:r>
      <w:r>
        <w:t xml:space="preserve">. Dieses System dominiert „in weiten Teilen Lateinamerikas und Andalusiens” (HO6, 2.1.1).</w:t>
      </w:r>
    </w:p>
    <w:p>
      <w:pPr>
        <w:pStyle w:val="Compact"/>
        <w:numPr>
          <w:ilvl w:val="0"/>
          <w:numId w:val="1085"/>
        </w:numPr>
      </w:pPr>
      <w:r>
        <w:rPr>
          <w:b/>
          <w:bCs/>
        </w:rPr>
        <w:t xml:space="preserve">(B) Loísmo</w:t>
      </w:r>
      <w:r>
        <w:t xml:space="preserve"> </w:t>
      </w:r>
      <w:r>
        <w:t xml:space="preserve">—</w:t>
      </w:r>
      <w:r>
        <w:t xml:space="preserve"> </w:t>
      </w:r>
      <w:r>
        <w:rPr>
          <w:i/>
          <w:iCs/>
        </w:rPr>
        <w:t xml:space="preserve">lo</w:t>
      </w:r>
      <w:r>
        <w:t xml:space="preserve"> </w:t>
      </w:r>
      <w:r>
        <w:t xml:space="preserve">(Akkusativform) steht für ein</w:t>
      </w:r>
      <w:r>
        <w:t xml:space="preserve"> </w:t>
      </w:r>
      <w:r>
        <w:rPr>
          <w:b/>
          <w:bCs/>
        </w:rPr>
        <w:t xml:space="preserve">indirektes</w:t>
      </w:r>
      <w:r>
        <w:t xml:space="preserve"> </w:t>
      </w:r>
      <w:r>
        <w:t xml:space="preserve">Objekt.</w:t>
      </w:r>
    </w:p>
    <w:p>
      <w:pPr>
        <w:pStyle w:val="Compact"/>
        <w:numPr>
          <w:ilvl w:val="0"/>
          <w:numId w:val="1085"/>
        </w:numPr>
      </w:pPr>
      <w:r>
        <w:rPr>
          <w:b/>
          <w:bCs/>
        </w:rPr>
        <w:t xml:space="preserve">(C) Laísmo</w:t>
      </w:r>
      <w:r>
        <w:t xml:space="preserve"> </w:t>
      </w:r>
      <w:r>
        <w:t xml:space="preserve">—</w:t>
      </w:r>
      <w:r>
        <w:t xml:space="preserve"> </w:t>
      </w:r>
      <w:r>
        <w:rPr>
          <w:i/>
          <w:iCs/>
        </w:rPr>
        <w:t xml:space="preserve">la</w:t>
      </w:r>
      <w:r>
        <w:t xml:space="preserve"> </w:t>
      </w:r>
      <w:r>
        <w:t xml:space="preserve">(Akkusativform) steht für ein</w:t>
      </w:r>
      <w:r>
        <w:t xml:space="preserve"> </w:t>
      </w:r>
      <w:r>
        <w:rPr>
          <w:b/>
          <w:bCs/>
        </w:rPr>
        <w:t xml:space="preserve">indirektes</w:t>
      </w:r>
      <w:r>
        <w:t xml:space="preserve"> </w:t>
      </w:r>
      <w:r>
        <w:t xml:space="preserve">Objekt.</w:t>
      </w:r>
    </w:p>
    <w:p>
      <w:pPr>
        <w:pStyle w:val="Compact"/>
        <w:numPr>
          <w:ilvl w:val="0"/>
          <w:numId w:val="1085"/>
        </w:numPr>
      </w:pPr>
      <w:r>
        <w:rPr>
          <w:b/>
          <w:bCs/>
        </w:rPr>
        <w:t xml:space="preserve">Der Unterschied zwischen 1 und 2, präzise formuliert:</w:t>
      </w:r>
      <w:r>
        <w:t xml:space="preserve"> </w:t>
      </w:r>
      <w:r>
        <w:t xml:space="preserve">In (1) entscheidet die</w:t>
      </w:r>
      <w:r>
        <w:t xml:space="preserve"> </w:t>
      </w:r>
      <w:r>
        <w:rPr>
          <w:b/>
          <w:bCs/>
        </w:rPr>
        <w:t xml:space="preserve">Referenteneigenschaft</w:t>
      </w:r>
      <w:r>
        <w:t xml:space="preserve"> </w:t>
      </w:r>
      <w:r>
        <w:t xml:space="preserve">[+menschlich] →</w:t>
      </w:r>
      <w:r>
        <w:t xml:space="preserve"> </w:t>
      </w:r>
      <w:r>
        <w:rPr>
          <w:i/>
          <w:iCs/>
        </w:rPr>
        <w:t xml:space="preserve">le</w:t>
      </w:r>
      <w:r>
        <w:t xml:space="preserve">, also das</w:t>
      </w:r>
      <w:r>
        <w:t xml:space="preserve"> </w:t>
      </w:r>
      <w:r>
        <w:rPr>
          <w:b/>
          <w:bCs/>
        </w:rPr>
        <w:t xml:space="preserve">referentielle System</w:t>
      </w:r>
      <w:r>
        <w:t xml:space="preserve"> </w:t>
      </w:r>
      <w:r>
        <w:t xml:space="preserve">(peninsulares Spanisch). In (2) entscheidet die</w:t>
      </w:r>
      <w:r>
        <w:t xml:space="preserve"> </w:t>
      </w:r>
      <w:r>
        <w:rPr>
          <w:b/>
          <w:bCs/>
        </w:rPr>
        <w:t xml:space="preserve">syntaktische Funktion</w:t>
      </w:r>
      <w:r>
        <w:t xml:space="preserve"> </w:t>
      </w:r>
      <w:r>
        <w:t xml:space="preserve">→</w:t>
      </w:r>
      <w:r>
        <w:t xml:space="preserve"> </w:t>
      </w:r>
      <w:r>
        <w:rPr>
          <w:i/>
          <w:iCs/>
        </w:rPr>
        <w:t xml:space="preserve">lo</w:t>
      </w:r>
      <w:r>
        <w:t xml:space="preserve">, also das</w:t>
      </w:r>
      <w:r>
        <w:t xml:space="preserve"> </w:t>
      </w:r>
      <w:r>
        <w:rPr>
          <w:b/>
          <w:bCs/>
        </w:rPr>
        <w:t xml:space="preserve">etymologische System</w:t>
      </w:r>
      <w:r>
        <w:t xml:space="preserve">.</w:t>
      </w:r>
      <w:r>
        <w:t xml:space="preserve"> </w:t>
      </w:r>
      <w:r>
        <w:rPr>
          <w:b/>
          <w:bCs/>
        </w:rPr>
        <w:t xml:space="preserve">Beide Sätze sind grammatisch</w:t>
      </w:r>
      <w:r>
        <w:t xml:space="preserve">, sie gehören nur verschiedenen Varietäten an.</w:t>
      </w:r>
    </w:p>
    <w:p>
      <w:pPr>
        <w:pStyle w:val="Compact"/>
        <w:numPr>
          <w:ilvl w:val="0"/>
          <w:numId w:val="1085"/>
        </w:numPr>
      </w:pPr>
      <w:r>
        <w:rPr>
          <w:b/>
          <w:bCs/>
        </w:rPr>
        <w:t xml:space="preserve">⭐ Normbewertung, die du kennen solltest</w:t>
      </w:r>
      <w:r>
        <w:t xml:space="preserve"> </w:t>
      </w:r>
      <w:r>
        <w:t xml:space="preserve">(HO6, 2.1.1): Die RAE lässt in der Grammatik von</w:t>
      </w:r>
      <w:r>
        <w:t xml:space="preserve"> </w:t>
      </w:r>
      <w:r>
        <w:rPr>
          <w:b/>
          <w:bCs/>
        </w:rPr>
        <w:t xml:space="preserve">1854</w:t>
      </w:r>
      <w:r>
        <w:t xml:space="preserve"> </w:t>
      </w:r>
      <w:r>
        <w:rPr>
          <w:i/>
          <w:iCs/>
        </w:rPr>
        <w:t xml:space="preserve">le</w:t>
      </w:r>
      <w:r>
        <w:t xml:space="preserve"> </w:t>
      </w:r>
      <w:r>
        <w:t xml:space="preserve">und</w:t>
      </w:r>
      <w:r>
        <w:t xml:space="preserve"> </w:t>
      </w:r>
      <w:r>
        <w:rPr>
          <w:i/>
          <w:iCs/>
        </w:rPr>
        <w:t xml:space="preserve">lo</w:t>
      </w:r>
      <w:r>
        <w:t xml:space="preserve"> </w:t>
      </w:r>
      <w:r>
        <w:rPr>
          <w:b/>
          <w:bCs/>
        </w:rPr>
        <w:t xml:space="preserve">gleichermaßen</w:t>
      </w:r>
      <w:r>
        <w:t xml:space="preserve"> </w:t>
      </w:r>
      <w:r>
        <w:t xml:space="preserve">für das direkte Objekt zu und verurteilt auch den</w:t>
      </w:r>
      <w:r>
        <w:t xml:space="preserve"> </w:t>
      </w:r>
      <w:r>
        <w:rPr>
          <w:i/>
          <w:iCs/>
        </w:rPr>
        <w:t xml:space="preserve">leísmo de cosa</w:t>
      </w:r>
      <w:r>
        <w:t xml:space="preserve"> </w:t>
      </w:r>
      <w:r>
        <w:t xml:space="preserve">nicht ausdrücklich —</w:t>
      </w:r>
      <w:r>
        <w:t xml:space="preserve"> </w:t>
      </w:r>
      <w:r>
        <w:rPr>
          <w:b/>
          <w:bCs/>
        </w:rPr>
        <w:t xml:space="preserve">nicht akzeptiert</w:t>
      </w:r>
      <w:r>
        <w:t xml:space="preserve"> </w:t>
      </w:r>
      <w:r>
        <w:t xml:space="preserve">werden dagegen</w:t>
      </w:r>
      <w:r>
        <w:t xml:space="preserve"> </w:t>
      </w:r>
      <w:r>
        <w:rPr>
          <w:b/>
          <w:bCs/>
        </w:rPr>
        <w:t xml:space="preserve">Laísmo und Loísmo</w:t>
      </w:r>
      <w:r>
        <w:t xml:space="preserve">. Merke also: Leísmo ist normativ tolerierter als Lo-/Laísmo.</w:t>
      </w:r>
    </w:p>
    <w:bookmarkEnd w:id="229"/>
    <w:bookmarkStart w:id="230" w:name="Xb7429829641e9d57fb0d5c40e0f2c72d57c773c"/>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Gegeben ist Satz (6) aus HO5, 2.2:</w:t>
      </w:r>
    </w:p>
    <w:p>
      <w:pPr>
        <w:pStyle w:val="BlockText"/>
      </w:pPr>
      <w:r>
        <w:rPr>
          <w:i/>
          <w:iCs/>
        </w:rPr>
        <w:t xml:space="preserve">este coche no hay que comprar</w:t>
      </w:r>
      <w:r>
        <w:rPr>
          <w:b/>
          <w:bCs/>
          <w:i/>
          <w:iCs/>
        </w:rPr>
        <w:t xml:space="preserve">le</w:t>
      </w:r>
    </w:p>
    <w:p>
      <w:pPr>
        <w:pStyle w:val="FirstParagraph"/>
      </w:pPr>
      <w:r>
        <w:rPr>
          <w:b/>
          <w:bCs/>
        </w:rPr>
        <w:t xml:space="preserve">i)</w:t>
      </w:r>
      <w:r>
        <w:t xml:space="preserve"> </w:t>
      </w:r>
      <w:r>
        <w:t xml:space="preserve">Erkläre, welches Pronominalsystem hier vorliegt und warum dieser Fall</w:t>
      </w:r>
      <w:r>
        <w:t xml:space="preserve"> </w:t>
      </w:r>
      <w:r>
        <w:rPr>
          <w:b/>
          <w:bCs/>
        </w:rPr>
        <w:t xml:space="preserve">über</w:t>
      </w:r>
      <w:r>
        <w:t xml:space="preserve"> </w:t>
      </w:r>
      <w:r>
        <w:t xml:space="preserve">den gewöhnlichen Leísmo hinausgeht. Verwende die einschlägigen Termini.</w:t>
      </w:r>
      <w:r>
        <w:t xml:space="preserve"> </w:t>
      </w:r>
      <w:r>
        <w:rPr>
          <w:b/>
          <w:bCs/>
        </w:rPr>
        <w:t xml:space="preserve">ii)</w:t>
      </w:r>
      <w:r>
        <w:t xml:space="preserve"> </w:t>
      </w:r>
      <w:r>
        <w:t xml:space="preserve">In welchem Gebiet ist dieser Gebrauch zu erwarten, und wie verhält sich die RAE-Norm dazu?</w:t>
      </w:r>
    </w:p>
    <w:p>
      <w:pPr>
        <w:pStyle w:val="BodyText"/>
      </w:pPr>
      <w:r>
        <w:rPr>
          <w:i/>
          <w:iCs/>
        </w:rPr>
        <w:t xml:space="preserve">(Lösung: siehe Klausur-Simulation, Aufgabe T1 unten.)</w:t>
      </w:r>
    </w:p>
    <w:p>
      <w:r>
        <w:pict>
          <v:rect style="width:0;height:1.5pt" o:hralign="center" o:hrstd="t" o:hr="t"/>
        </w:pict>
      </w:r>
    </w:p>
    <w:bookmarkEnd w:id="230"/>
    <w:bookmarkEnd w:id="231"/>
    <w:bookmarkStart w:id="232" w:name="Xba7bb6d2181191978fd8f3aaeb30cc2960d43c8"/>
    <w:p>
      <w:pPr>
        <w:pStyle w:val="Heading2"/>
      </w:pPr>
      <w:r>
        <w:t xml:space="preserve">Mini-Glossar der neuen ⭐-Begriffe (Definition + 2 Beispiele)</w:t>
      </w:r>
    </w:p>
    <w:p>
      <w:pPr>
        <w:pStyle w:val="FirstParagraph"/>
      </w:pPr>
      <w:r>
        <w:rPr>
          <w:b/>
          <w:bCs/>
          <w:i/>
          <w:iCs/>
        </w:rPr>
        <w:t xml:space="preserve">Siglos de Oro</w:t>
      </w:r>
      <w:r>
        <w:t xml:space="preserve"> </w:t>
      </w:r>
      <w:r>
        <w:t xml:space="preserve">⭐ — die Blütezeit spanischer Kunst und Kultur im 16. und 17. Jh., begleitet von der Ausweitung der politischen Macht; Plural, weil die Periode länger als 100 Jahre dauert.</w:t>
      </w:r>
      <w:r>
        <w:t xml:space="preserve"> </w:t>
      </w:r>
      <w:r>
        <w:rPr>
          <w:i/>
          <w:iCs/>
        </w:rPr>
        <w:t xml:space="preserve">Bsp. 1:</w:t>
      </w:r>
      <w:r>
        <w:t xml:space="preserve"> </w:t>
      </w:r>
      <w:r>
        <w:t xml:space="preserve">Renaissance und Humanismus im 16. Jh.</w:t>
      </w:r>
      <w:r>
        <w:t xml:space="preserve"> </w:t>
      </w:r>
      <w:r>
        <w:rPr>
          <w:i/>
          <w:iCs/>
        </w:rPr>
        <w:t xml:space="preserve">Bsp. 2:</w:t>
      </w:r>
      <w:r>
        <w:t xml:space="preserve"> </w:t>
      </w:r>
      <w:r>
        <w:t xml:space="preserve">Barockzeitalter im 17. Jh. (Góngora, Calderón).</w:t>
      </w:r>
    </w:p>
    <w:p>
      <w:pPr>
        <w:pStyle w:val="BodyText"/>
      </w:pPr>
      <w:r>
        <w:rPr>
          <w:b/>
          <w:bCs/>
        </w:rPr>
        <w:t xml:space="preserve">Entaffrizierung</w:t>
      </w:r>
      <w:r>
        <w:t xml:space="preserve"> </w:t>
      </w:r>
      <w:r>
        <w:t xml:space="preserve">⭐⭐ — Vereinfachung einer Affrikate zum reinen Frikativ durch Verlust des Verschlussanteils; erster Schritt des Sibilantenwandels, v. a. im 15. Jh.</w:t>
      </w:r>
      <w:r>
        <w:t xml:space="preserve"> </w:t>
      </w:r>
      <w:r>
        <w:rPr>
          <w:i/>
          <w:iCs/>
        </w:rPr>
        <w:t xml:space="preserve">Bsp. 1:</w:t>
      </w:r>
      <w:r>
        <w:t xml:space="preserve"> </w:t>
      </w:r>
      <w:r>
        <w:t xml:space="preserve">/ts/ &gt; /s/.</w:t>
      </w:r>
      <w:r>
        <w:t xml:space="preserve"> </w:t>
      </w:r>
      <w:r>
        <w:rPr>
          <w:i/>
          <w:iCs/>
        </w:rPr>
        <w:t xml:space="preserve">Bsp. 2:</w:t>
      </w:r>
      <w:r>
        <w:t xml:space="preserve"> </w:t>
      </w:r>
      <w:r>
        <w:t xml:space="preserve">/dz/ &gt; /z/.</w:t>
      </w:r>
    </w:p>
    <w:p>
      <w:pPr>
        <w:pStyle w:val="BodyText"/>
      </w:pPr>
      <w:r>
        <w:rPr>
          <w:b/>
          <w:bCs/>
        </w:rPr>
        <w:t xml:space="preserve">Aufhebung der Sonoritätsopposition (Desonorisierung)</w:t>
      </w:r>
      <w:r>
        <w:t xml:space="preserve"> </w:t>
      </w:r>
      <w:r>
        <w:t xml:space="preserve">⭐⭐ — Zusammenfall der stimmhaften mit den stimmlosen Sibilanten im 16. Jh., begünstigt durch die geringe funktionale Auslastung der Opposition.</w:t>
      </w:r>
      <w:r>
        <w:t xml:space="preserve"> </w:t>
      </w:r>
      <w:r>
        <w:rPr>
          <w:i/>
          <w:iCs/>
        </w:rPr>
        <w:t xml:space="preserve">Bsp. 1:</w:t>
      </w:r>
      <w:r>
        <w:t xml:space="preserve"> </w:t>
      </w:r>
      <w:r>
        <w:rPr>
          <w:i/>
          <w:iCs/>
        </w:rPr>
        <w:t xml:space="preserve">osso</w:t>
      </w:r>
      <w:r>
        <w:t xml:space="preserve"> </w:t>
      </w:r>
      <w:r>
        <w:t xml:space="preserve">‚Bär’ und</w:t>
      </w:r>
      <w:r>
        <w:t xml:space="preserve"> </w:t>
      </w:r>
      <w:r>
        <w:rPr>
          <w:i/>
          <w:iCs/>
        </w:rPr>
        <w:t xml:space="preserve">oso</w:t>
      </w:r>
      <w:r>
        <w:t xml:space="preserve"> </w:t>
      </w:r>
      <w:r>
        <w:t xml:space="preserve">‚ich wage’ werden homophon.</w:t>
      </w:r>
      <w:r>
        <w:t xml:space="preserve"> </w:t>
      </w:r>
      <w:r>
        <w:rPr>
          <w:i/>
          <w:iCs/>
        </w:rPr>
        <w:t xml:space="preserve">Bsp. 2:</w:t>
      </w:r>
      <w:r>
        <w:t xml:space="preserve"> </w:t>
      </w:r>
      <w:r>
        <w:rPr>
          <w:i/>
          <w:iCs/>
        </w:rPr>
        <w:t xml:space="preserve">casa</w:t>
      </w:r>
      <w:r>
        <w:t xml:space="preserve"> </w:t>
      </w:r>
      <w:r>
        <w:t xml:space="preserve">und</w:t>
      </w:r>
      <w:r>
        <w:t xml:space="preserve"> </w:t>
      </w:r>
      <w:r>
        <w:rPr>
          <w:i/>
          <w:iCs/>
        </w:rPr>
        <w:t xml:space="preserve">caza</w:t>
      </w:r>
      <w:r>
        <w:t xml:space="preserve"> </w:t>
      </w:r>
      <w:r>
        <w:t xml:space="preserve">verlieren den Stimmhaftigkeitsunterschied.</w:t>
      </w:r>
    </w:p>
    <w:p>
      <w:pPr>
        <w:pStyle w:val="BodyText"/>
      </w:pPr>
      <w:r>
        <w:rPr>
          <w:b/>
          <w:bCs/>
        </w:rPr>
        <w:t xml:space="preserve">Funktionale Auslastung</w:t>
      </w:r>
      <w:r>
        <w:t xml:space="preserve"> </w:t>
      </w:r>
      <w:r>
        <w:t xml:space="preserve">⭐ — das Maß, in dem eine phonologische Opposition tatsächlich zur Bedeutungsunterscheidung genutzt wird; geringe Auslastung macht eine Opposition abbauanfällig.</w:t>
      </w:r>
      <w:r>
        <w:t xml:space="preserve"> </w:t>
      </w:r>
      <w:r>
        <w:rPr>
          <w:i/>
          <w:iCs/>
        </w:rPr>
        <w:t xml:space="preserve">Bsp. 1:</w:t>
      </w:r>
      <w:r>
        <w:t xml:space="preserve"> </w:t>
      </w:r>
      <w:r>
        <w:t xml:space="preserve">Die Sonoritätsopposition der Sibilanten war kaum durch Minimalpaare gestützt.</w:t>
      </w:r>
      <w:r>
        <w:t xml:space="preserve"> </w:t>
      </w:r>
      <w:r>
        <w:rPr>
          <w:i/>
          <w:iCs/>
        </w:rPr>
        <w:t xml:space="preserve">Bsp. 2:</w:t>
      </w:r>
      <w:r>
        <w:t xml:space="preserve"> </w:t>
      </w:r>
      <w:r>
        <w:rPr>
          <w:i/>
          <w:iCs/>
        </w:rPr>
        <w:t xml:space="preserve">osso</w:t>
      </w:r>
      <w:r>
        <w:t xml:space="preserve">/</w:t>
      </w:r>
      <w:r>
        <w:rPr>
          <w:i/>
          <w:iCs/>
        </w:rPr>
        <w:t xml:space="preserve">oso</w:t>
      </w:r>
      <w:r>
        <w:t xml:space="preserve"> </w:t>
      </w:r>
      <w:r>
        <w:t xml:space="preserve">war eine der wenigen Ausnahmen.</w:t>
      </w:r>
    </w:p>
    <w:p>
      <w:pPr>
        <w:pStyle w:val="BodyText"/>
      </w:pPr>
      <w:r>
        <w:rPr>
          <w:b/>
          <w:bCs/>
        </w:rPr>
        <w:t xml:space="preserve">Distinción</w:t>
      </w:r>
      <w:r>
        <w:t xml:space="preserve"> </w:t>
      </w:r>
      <w:r>
        <w:t xml:space="preserve">⭐⭐ — Varietät, die sowohl /s/ als auch /θ/ besitzt und</w:t>
      </w:r>
      <w:r>
        <w:t xml:space="preserve"> </w:t>
      </w:r>
      <w:r>
        <w:rPr>
          <w:i/>
          <w:iCs/>
        </w:rPr>
        <w:t xml:space="preserve">casa</w:t>
      </w:r>
      <w:r>
        <w:t xml:space="preserve"> </w:t>
      </w:r>
      <w:r>
        <w:t xml:space="preserve">von</w:t>
      </w:r>
      <w:r>
        <w:t xml:space="preserve"> </w:t>
      </w:r>
      <w:r>
        <w:rPr>
          <w:i/>
          <w:iCs/>
        </w:rPr>
        <w:t xml:space="preserve">caza</w:t>
      </w:r>
      <w:r>
        <w:t xml:space="preserve"> </w:t>
      </w:r>
      <w:r>
        <w:t xml:space="preserve">unterscheidet.</w:t>
      </w:r>
      <w:r>
        <w:t xml:space="preserve"> </w:t>
      </w:r>
      <w:r>
        <w:rPr>
          <w:i/>
          <w:iCs/>
        </w:rPr>
        <w:t xml:space="preserve">Bsp. 1:</w:t>
      </w:r>
      <w:r>
        <w:t xml:space="preserve"> </w:t>
      </w:r>
      <w:r>
        <w:t xml:space="preserve">nördliches Kastilien mit Toledo und Murcia.</w:t>
      </w:r>
      <w:r>
        <w:t xml:space="preserve"> </w:t>
      </w:r>
      <w:r>
        <w:rPr>
          <w:i/>
          <w:iCs/>
        </w:rPr>
        <w:t xml:space="preserve">Bsp. 2:</w:t>
      </w:r>
      <w:r>
        <w:t xml:space="preserve"> </w:t>
      </w:r>
      <w:r>
        <w:t xml:space="preserve">Westandalusien (ein knappes Drittel Andalusiens).</w:t>
      </w:r>
    </w:p>
    <w:p>
      <w:pPr>
        <w:pStyle w:val="BodyText"/>
      </w:pPr>
      <w:r>
        <w:rPr>
          <w:b/>
          <w:bCs/>
        </w:rPr>
        <w:t xml:space="preserve">Seseo</w:t>
      </w:r>
      <w:r>
        <w:t xml:space="preserve"> </w:t>
      </w:r>
      <w:r>
        <w:t xml:space="preserve">⭐⭐ — Varietät mit nur einem Phonem, das als [s] realisiert wird;</w:t>
      </w:r>
      <w:r>
        <w:t xml:space="preserve"> </w:t>
      </w:r>
      <w:r>
        <w:rPr>
          <w:i/>
          <w:iCs/>
        </w:rPr>
        <w:t xml:space="preserve">casa</w:t>
      </w:r>
      <w:r>
        <w:t xml:space="preserve"> </w:t>
      </w:r>
      <w:r>
        <w:t xml:space="preserve">und</w:t>
      </w:r>
      <w:r>
        <w:t xml:space="preserve"> </w:t>
      </w:r>
      <w:r>
        <w:rPr>
          <w:i/>
          <w:iCs/>
        </w:rPr>
        <w:t xml:space="preserve">caza</w:t>
      </w:r>
      <w:r>
        <w:t xml:space="preserve"> </w:t>
      </w:r>
      <w:r>
        <w:t xml:space="preserve">sind homophon.</w:t>
      </w:r>
      <w:r>
        <w:t xml:space="preserve"> </w:t>
      </w:r>
      <w:r>
        <w:rPr>
          <w:i/>
          <w:iCs/>
        </w:rPr>
        <w:t xml:space="preserve">Bsp. 1:</w:t>
      </w:r>
      <w:r>
        <w:t xml:space="preserve"> </w:t>
      </w:r>
      <w:r>
        <w:t xml:space="preserve">nördliche Teile Andalusiens.</w:t>
      </w:r>
      <w:r>
        <w:t xml:space="preserve"> </w:t>
      </w:r>
      <w:r>
        <w:rPr>
          <w:i/>
          <w:iCs/>
        </w:rPr>
        <w:t xml:space="preserve">Bsp. 2:</w:t>
      </w:r>
      <w:r>
        <w:t xml:space="preserve"> </w:t>
      </w:r>
      <w:r>
        <w:t xml:space="preserve">Kanarische Inseln und Lateinamerika (über Sevilla verbreitet).</w:t>
      </w:r>
    </w:p>
    <w:p>
      <w:pPr>
        <w:pStyle w:val="BodyText"/>
      </w:pPr>
      <w:r>
        <w:rPr>
          <w:b/>
          <w:bCs/>
        </w:rPr>
        <w:t xml:space="preserve">Ceceo</w:t>
      </w:r>
      <w:r>
        <w:t xml:space="preserve"> </w:t>
      </w:r>
      <w:r>
        <w:t xml:space="preserve">⭐⭐ — Varietät mit nur einem Phonem, das als interdentales [θ] realisiert wird;</w:t>
      </w:r>
      <w:r>
        <w:t xml:space="preserve"> </w:t>
      </w:r>
      <w:r>
        <w:rPr>
          <w:i/>
          <w:iCs/>
        </w:rPr>
        <w:t xml:space="preserve">casa</w:t>
      </w:r>
      <w:r>
        <w:t xml:space="preserve"> </w:t>
      </w:r>
      <w:r>
        <w:t xml:space="preserve">und</w:t>
      </w:r>
      <w:r>
        <w:t xml:space="preserve"> </w:t>
      </w:r>
      <w:r>
        <w:rPr>
          <w:i/>
          <w:iCs/>
        </w:rPr>
        <w:t xml:space="preserve">caza</w:t>
      </w:r>
      <w:r>
        <w:t xml:space="preserve"> </w:t>
      </w:r>
      <w:r>
        <w:t xml:space="preserve">sind homophon.</w:t>
      </w:r>
      <w:r>
        <w:t xml:space="preserve"> </w:t>
      </w:r>
      <w:r>
        <w:rPr>
          <w:i/>
          <w:iCs/>
        </w:rPr>
        <w:t xml:space="preserve">Bsp. 1:</w:t>
      </w:r>
      <w:r>
        <w:t xml:space="preserve"> </w:t>
      </w:r>
      <w:r>
        <w:t xml:space="preserve">Küste von Almería bis zur portugiesischen Grenze.</w:t>
      </w:r>
      <w:r>
        <w:t xml:space="preserve"> </w:t>
      </w:r>
      <w:r>
        <w:rPr>
          <w:i/>
          <w:iCs/>
        </w:rPr>
        <w:t xml:space="preserve">Bsp. 2:</w:t>
      </w:r>
      <w:r>
        <w:t xml:space="preserve"> </w:t>
      </w:r>
      <w:r>
        <w:t xml:space="preserve">Cádiz, Málaga, Granada.</w:t>
      </w:r>
    </w:p>
    <w:p>
      <w:pPr>
        <w:pStyle w:val="BodyText"/>
      </w:pPr>
      <w:r>
        <w:rPr>
          <w:b/>
          <w:bCs/>
        </w:rPr>
        <w:t xml:space="preserve">Yeísmo</w:t>
      </w:r>
      <w:r>
        <w:t xml:space="preserve"> </w:t>
      </w:r>
      <w:r>
        <w:t xml:space="preserve">⭐ — Dephonologisierung der Opposition zwischen /ʎ/ und /j/; bis Anfang des 17. Jh.s abgeschlossen.</w:t>
      </w:r>
      <w:r>
        <w:t xml:space="preserve"> </w:t>
      </w:r>
      <w:r>
        <w:rPr>
          <w:i/>
          <w:iCs/>
        </w:rPr>
        <w:t xml:space="preserve">Bsp. 1:</w:t>
      </w:r>
      <w:r>
        <w:t xml:space="preserve"> </w:t>
      </w:r>
      <w:r>
        <w:rPr>
          <w:i/>
          <w:iCs/>
        </w:rPr>
        <w:t xml:space="preserve">pollo</w:t>
      </w:r>
      <w:r>
        <w:t xml:space="preserve"> </w:t>
      </w:r>
      <w:r>
        <w:t xml:space="preserve">und</w:t>
      </w:r>
      <w:r>
        <w:t xml:space="preserve"> </w:t>
      </w:r>
      <w:r>
        <w:rPr>
          <w:i/>
          <w:iCs/>
        </w:rPr>
        <w:t xml:space="preserve">poyo</w:t>
      </w:r>
      <w:r>
        <w:t xml:space="preserve"> </w:t>
      </w:r>
      <w:r>
        <w:t xml:space="preserve">werden gleich ausgesprochen.</w:t>
      </w:r>
      <w:r>
        <w:t xml:space="preserve"> </w:t>
      </w:r>
      <w:r>
        <w:rPr>
          <w:i/>
          <w:iCs/>
        </w:rPr>
        <w:t xml:space="preserve">Bsp. 2:</w:t>
      </w:r>
      <w:r>
        <w:t xml:space="preserve"> </w:t>
      </w:r>
      <w:r>
        <w:rPr>
          <w:i/>
          <w:iCs/>
        </w:rPr>
        <w:t xml:space="preserve">calló</w:t>
      </w:r>
      <w:r>
        <w:t xml:space="preserve"> </w:t>
      </w:r>
      <w:r>
        <w:t xml:space="preserve">und</w:t>
      </w:r>
      <w:r>
        <w:t xml:space="preserve"> </w:t>
      </w:r>
      <w:r>
        <w:rPr>
          <w:i/>
          <w:iCs/>
        </w:rPr>
        <w:t xml:space="preserve">cayó</w:t>
      </w:r>
      <w:r>
        <w:t xml:space="preserve">.</w:t>
      </w:r>
    </w:p>
    <w:p>
      <w:pPr>
        <w:pStyle w:val="BodyText"/>
      </w:pPr>
      <w:r>
        <w:rPr>
          <w:b/>
          <w:bCs/>
        </w:rPr>
        <w:t xml:space="preserve">Dephonologisierung</w:t>
      </w:r>
      <w:r>
        <w:t xml:space="preserve"> </w:t>
      </w:r>
      <w:r>
        <w:t xml:space="preserve">⭐ — Verlust einer phonologischen Opposition: zwei vorher bedeutungsunterscheidende Phoneme fallen zu einem zusammen.</w:t>
      </w:r>
      <w:r>
        <w:t xml:space="preserve"> </w:t>
      </w:r>
      <w:r>
        <w:rPr>
          <w:i/>
          <w:iCs/>
        </w:rPr>
        <w:t xml:space="preserve">Bsp. 1:</w:t>
      </w:r>
      <w:r>
        <w:t xml:space="preserve"> </w:t>
      </w:r>
      <w:r>
        <w:t xml:space="preserve">/ʎ/ und /j/ im Yeísmo.</w:t>
      </w:r>
      <w:r>
        <w:t xml:space="preserve"> </w:t>
      </w:r>
      <w:r>
        <w:rPr>
          <w:i/>
          <w:iCs/>
        </w:rPr>
        <w:t xml:space="preserve">Bsp. 2:</w:t>
      </w:r>
      <w:r>
        <w:t xml:space="preserve"> </w:t>
      </w:r>
      <w:r>
        <w:t xml:space="preserve">/b/ und /β/ (altspan.</w:t>
      </w:r>
      <w:r>
        <w:t xml:space="preserve"> </w:t>
      </w:r>
      <w:r>
        <w:rPr>
          <w:i/>
          <w:iCs/>
        </w:rPr>
        <w:t xml:space="preserve">bienes</w:t>
      </w:r>
      <w:r>
        <w:t xml:space="preserve"> </w:t>
      </w:r>
      <w:r>
        <w:t xml:space="preserve">≠</w:t>
      </w:r>
      <w:r>
        <w:t xml:space="preserve"> </w:t>
      </w:r>
      <w:r>
        <w:rPr>
          <w:i/>
          <w:iCs/>
        </w:rPr>
        <w:t xml:space="preserve">vienes</w:t>
      </w:r>
      <w:r>
        <w:t xml:space="preserve">, heute homophon).</w:t>
      </w:r>
    </w:p>
    <w:p>
      <w:pPr>
        <w:pStyle w:val="BodyText"/>
      </w:pPr>
      <w:r>
        <w:rPr>
          <w:b/>
          <w:bCs/>
        </w:rPr>
        <w:t xml:space="preserve">Allomorphie</w:t>
      </w:r>
      <w:r>
        <w:t xml:space="preserve"> </w:t>
      </w:r>
      <w:r>
        <w:t xml:space="preserve">⭐ — das Vorliegen mehrerer Formvarianten eines Morphems; im Mittelspanischen wird sie in der Verbalflexion abgebaut.</w:t>
      </w:r>
      <w:r>
        <w:t xml:space="preserve"> </w:t>
      </w:r>
      <w:r>
        <w:rPr>
          <w:i/>
          <w:iCs/>
        </w:rPr>
        <w:t xml:space="preserve">Bsp. 1:</w:t>
      </w:r>
      <w:r>
        <w:t xml:space="preserve"> </w:t>
      </w:r>
      <w:r>
        <w:rPr>
          <w:i/>
          <w:iCs/>
        </w:rPr>
        <w:t xml:space="preserve">hemos</w:t>
      </w:r>
      <w:r>
        <w:t xml:space="preserve">/</w:t>
      </w:r>
      <w:r>
        <w:rPr>
          <w:i/>
          <w:iCs/>
        </w:rPr>
        <w:t xml:space="preserve">avemos</w:t>
      </w:r>
      <w:r>
        <w:t xml:space="preserve"> </w:t>
      </w:r>
      <w:r>
        <w:t xml:space="preserve">→</w:t>
      </w:r>
      <w:r>
        <w:t xml:space="preserve"> </w:t>
      </w:r>
      <w:r>
        <w:rPr>
          <w:i/>
          <w:iCs/>
        </w:rPr>
        <w:t xml:space="preserve">hemos</w:t>
      </w:r>
      <w:r>
        <w:t xml:space="preserve">.</w:t>
      </w:r>
      <w:r>
        <w:t xml:space="preserve"> </w:t>
      </w:r>
      <w:r>
        <w:rPr>
          <w:i/>
          <w:iCs/>
        </w:rPr>
        <w:t xml:space="preserve">Bsp. 2:</w:t>
      </w:r>
      <w:r>
        <w:t xml:space="preserve"> </w:t>
      </w:r>
      <w:r>
        <w:rPr>
          <w:i/>
          <w:iCs/>
        </w:rPr>
        <w:t xml:space="preserve">vais</w:t>
      </w:r>
      <w:r>
        <w:t xml:space="preserve">/</w:t>
      </w:r>
      <w:r>
        <w:rPr>
          <w:i/>
          <w:iCs/>
        </w:rPr>
        <w:t xml:space="preserve">vayáis</w:t>
      </w:r>
      <w:r>
        <w:t xml:space="preserve"> </w:t>
      </w:r>
      <w:r>
        <w:t xml:space="preserve">→ getrennte Funktionen.</w:t>
      </w:r>
    </w:p>
    <w:p>
      <w:pPr>
        <w:pStyle w:val="BodyText"/>
      </w:pPr>
      <w:r>
        <w:rPr>
          <w:b/>
          <w:bCs/>
        </w:rPr>
        <w:t xml:space="preserve">Analogiebildung</w:t>
      </w:r>
      <w:r>
        <w:t xml:space="preserve"> </w:t>
      </w:r>
      <w:r>
        <w:t xml:space="preserve">⭐ — Vereinheitlichung einer unregelmäßigen Form nach dem Muster anderer Formen.</w:t>
      </w:r>
      <w:r>
        <w:t xml:space="preserve"> </w:t>
      </w:r>
      <w:r>
        <w:rPr>
          <w:i/>
          <w:iCs/>
        </w:rPr>
        <w:t xml:space="preserve">Bsp. 1:</w:t>
      </w:r>
      <w:r>
        <w:t xml:space="preserve"> </w:t>
      </w:r>
      <w:r>
        <w:rPr>
          <w:i/>
          <w:iCs/>
        </w:rPr>
        <w:t xml:space="preserve">so</w:t>
      </w:r>
      <w:r>
        <w:t xml:space="preserve"> </w:t>
      </w:r>
      <w:r>
        <w:t xml:space="preserve">&gt;</w:t>
      </w:r>
      <w:r>
        <w:t xml:space="preserve"> </w:t>
      </w:r>
      <w:r>
        <w:rPr>
          <w:i/>
          <w:iCs/>
        </w:rPr>
        <w:t xml:space="preserve">soy</w:t>
      </w:r>
      <w:r>
        <w:t xml:space="preserve">,</w:t>
      </w:r>
      <w:r>
        <w:t xml:space="preserve"> </w:t>
      </w:r>
      <w:r>
        <w:rPr>
          <w:i/>
          <w:iCs/>
        </w:rPr>
        <w:t xml:space="preserve">do</w:t>
      </w:r>
      <w:r>
        <w:t xml:space="preserve"> </w:t>
      </w:r>
      <w:r>
        <w:t xml:space="preserve">&gt;</w:t>
      </w:r>
      <w:r>
        <w:t xml:space="preserve"> </w:t>
      </w:r>
      <w:r>
        <w:rPr>
          <w:i/>
          <w:iCs/>
        </w:rPr>
        <w:t xml:space="preserve">doy</w:t>
      </w:r>
      <w:r>
        <w:t xml:space="preserve">.</w:t>
      </w:r>
      <w:r>
        <w:t xml:space="preserve"> </w:t>
      </w:r>
      <w:r>
        <w:rPr>
          <w:i/>
          <w:iCs/>
        </w:rPr>
        <w:t xml:space="preserve">Bsp. 2:</w:t>
      </w:r>
      <w:r>
        <w:t xml:space="preserve"> </w:t>
      </w:r>
      <w:r>
        <w:rPr>
          <w:i/>
          <w:iCs/>
        </w:rPr>
        <w:t xml:space="preserve">vo</w:t>
      </w:r>
      <w:r>
        <w:t xml:space="preserve"> </w:t>
      </w:r>
      <w:r>
        <w:t xml:space="preserve">&gt;</w:t>
      </w:r>
      <w:r>
        <w:t xml:space="preserve"> </w:t>
      </w:r>
      <w:r>
        <w:rPr>
          <w:i/>
          <w:iCs/>
        </w:rPr>
        <w:t xml:space="preserve">voy</w:t>
      </w:r>
      <w:r>
        <w:t xml:space="preserve">,</w:t>
      </w:r>
      <w:r>
        <w:t xml:space="preserve"> </w:t>
      </w:r>
      <w:r>
        <w:rPr>
          <w:i/>
          <w:iCs/>
        </w:rPr>
        <w:t xml:space="preserve">estó</w:t>
      </w:r>
      <w:r>
        <w:t xml:space="preserve"> </w:t>
      </w:r>
      <w:r>
        <w:t xml:space="preserve">&gt;</w:t>
      </w:r>
      <w:r>
        <w:t xml:space="preserve"> </w:t>
      </w:r>
      <w:r>
        <w:rPr>
          <w:i/>
          <w:iCs/>
        </w:rPr>
        <w:t xml:space="preserve">estoy</w:t>
      </w:r>
      <w:r>
        <w:t xml:space="preserve">.</w:t>
      </w:r>
    </w:p>
    <w:p>
      <w:pPr>
        <w:pStyle w:val="BodyText"/>
      </w:pPr>
      <w:r>
        <w:rPr>
          <w:b/>
          <w:bCs/>
        </w:rPr>
        <w:t xml:space="preserve">Allegroform</w:t>
      </w:r>
      <w:r>
        <w:t xml:space="preserve"> </w:t>
      </w:r>
      <w:r>
        <w:t xml:space="preserve">⭐⭐ — durch schnelles, alltägliches Sprechen lautlich reduzierte Kurzform.</w:t>
      </w:r>
      <w:r>
        <w:t xml:space="preserve"> </w:t>
      </w:r>
      <w:r>
        <w:rPr>
          <w:i/>
          <w:iCs/>
        </w:rPr>
        <w:t xml:space="preserve">Bsp. 1:</w:t>
      </w:r>
      <w:r>
        <w:t xml:space="preserve"> </w:t>
      </w:r>
      <w:r>
        <w:rPr>
          <w:i/>
          <w:iCs/>
        </w:rPr>
        <w:t xml:space="preserve">Vuestra Merced</w:t>
      </w:r>
      <w:r>
        <w:t xml:space="preserve"> </w:t>
      </w:r>
      <w:r>
        <w:t xml:space="preserve">&gt;</w:t>
      </w:r>
      <w:r>
        <w:t xml:space="preserve"> </w:t>
      </w:r>
      <w:r>
        <w:rPr>
          <w:i/>
          <w:iCs/>
        </w:rPr>
        <w:t xml:space="preserve">vuesarced</w:t>
      </w:r>
      <w:r>
        <w:t xml:space="preserve"> </w:t>
      </w:r>
      <w:r>
        <w:t xml:space="preserve">&gt;</w:t>
      </w:r>
      <w:r>
        <w:t xml:space="preserve"> </w:t>
      </w:r>
      <w:r>
        <w:rPr>
          <w:i/>
          <w:iCs/>
        </w:rPr>
        <w:t xml:space="preserve">vusted</w:t>
      </w:r>
      <w:r>
        <w:t xml:space="preserve">.</w:t>
      </w:r>
      <w:r>
        <w:t xml:space="preserve"> </w:t>
      </w:r>
      <w:r>
        <w:rPr>
          <w:i/>
          <w:iCs/>
        </w:rPr>
        <w:t xml:space="preserve">Bsp. 2:</w:t>
      </w:r>
      <w:r>
        <w:t xml:space="preserve"> </w:t>
      </w:r>
      <w:r>
        <w:t xml:space="preserve">&gt;</w:t>
      </w:r>
      <w:r>
        <w:t xml:space="preserve"> </w:t>
      </w:r>
      <w:r>
        <w:rPr>
          <w:i/>
          <w:iCs/>
        </w:rPr>
        <w:t xml:space="preserve">usted</w:t>
      </w:r>
      <w:r>
        <w:t xml:space="preserve"> </w:t>
      </w:r>
      <w:r>
        <w:t xml:space="preserve">(heute ein Pronomen mit 3.-Person-Kongruenz).</w:t>
      </w:r>
    </w:p>
    <w:p>
      <w:pPr>
        <w:pStyle w:val="BodyText"/>
      </w:pPr>
      <w:r>
        <w:rPr>
          <w:b/>
          <w:bCs/>
        </w:rPr>
        <w:t xml:space="preserve">Tuteo / Voseo</w:t>
      </w:r>
      <w:r>
        <w:t xml:space="preserve"> </w:t>
      </w:r>
      <w:r>
        <w:t xml:space="preserve">⭐⭐ — Anredesysteme, die sich nach dem Sieg von</w:t>
      </w:r>
      <w:r>
        <w:t xml:space="preserve"> </w:t>
      </w:r>
      <w:r>
        <w:rPr>
          <w:i/>
          <w:iCs/>
        </w:rPr>
        <w:t xml:space="preserve">tú</w:t>
      </w:r>
      <w:r>
        <w:t xml:space="preserve"> </w:t>
      </w:r>
      <w:r>
        <w:t xml:space="preserve">bzw.</w:t>
      </w:r>
      <w:r>
        <w:t xml:space="preserve"> </w:t>
      </w:r>
      <w:r>
        <w:rPr>
          <w:i/>
          <w:iCs/>
        </w:rPr>
        <w:t xml:space="preserve">vos</w:t>
      </w:r>
      <w:r>
        <w:t xml:space="preserve"> </w:t>
      </w:r>
      <w:r>
        <w:t xml:space="preserve">als Näheform unterscheiden.</w:t>
      </w:r>
      <w:r>
        <w:t xml:space="preserve"> </w:t>
      </w:r>
      <w:r>
        <w:rPr>
          <w:i/>
          <w:iCs/>
        </w:rPr>
        <w:t xml:space="preserve">Bsp. 1:</w:t>
      </w:r>
      <w:r>
        <w:t xml:space="preserve"> </w:t>
      </w:r>
      <w:r>
        <w:t xml:space="preserve">Voseo in Argentinien, Uruguay, Paraguay (</w:t>
      </w:r>
      <w:r>
        <w:rPr>
          <w:i/>
          <w:iCs/>
        </w:rPr>
        <w:t xml:space="preserve">vos amás</w:t>
      </w:r>
      <w:r>
        <w:t xml:space="preserve">).</w:t>
      </w:r>
      <w:r>
        <w:t xml:space="preserve"> </w:t>
      </w:r>
      <w:r>
        <w:rPr>
          <w:i/>
          <w:iCs/>
        </w:rPr>
        <w:t xml:space="preserve">Bsp. 2:</w:t>
      </w:r>
      <w:r>
        <w:t xml:space="preserve"> </w:t>
      </w:r>
      <w:r>
        <w:t xml:space="preserve">Tuteo in México, Perú, Bolivien, Karibik (</w:t>
      </w:r>
      <w:r>
        <w:rPr>
          <w:i/>
          <w:iCs/>
        </w:rPr>
        <w:t xml:space="preserve">tú amas</w:t>
      </w:r>
      <w:r>
        <w:t xml:space="preserve">).</w:t>
      </w:r>
    </w:p>
    <w:p>
      <w:pPr>
        <w:pStyle w:val="BodyText"/>
      </w:pPr>
      <w:r>
        <w:rPr>
          <w:b/>
          <w:bCs/>
        </w:rPr>
        <w:t xml:space="preserve">Etymologisches System</w:t>
      </w:r>
      <w:r>
        <w:t xml:space="preserve"> </w:t>
      </w:r>
      <w:r>
        <w:t xml:space="preserve">⭐⭐ — Pronominalsystem, in dem die</w:t>
      </w:r>
      <w:r>
        <w:t xml:space="preserve"> </w:t>
      </w:r>
      <w:r>
        <w:rPr>
          <w:b/>
          <w:bCs/>
        </w:rPr>
        <w:t xml:space="preserve">syntaktische Funktion</w:t>
      </w:r>
      <w:r>
        <w:t xml:space="preserve"> </w:t>
      </w:r>
      <w:r>
        <w:t xml:space="preserve">über die Pronomenwahl entscheidet:</w:t>
      </w:r>
      <w:r>
        <w:t xml:space="preserve"> </w:t>
      </w:r>
      <w:r>
        <w:rPr>
          <w:i/>
          <w:iCs/>
        </w:rPr>
        <w:t xml:space="preserve">lo/la</w:t>
      </w:r>
      <w:r>
        <w:t xml:space="preserve"> </w:t>
      </w:r>
      <w:r>
        <w:t xml:space="preserve">für dO,</w:t>
      </w:r>
      <w:r>
        <w:t xml:space="preserve"> </w:t>
      </w:r>
      <w:r>
        <w:rPr>
          <w:i/>
          <w:iCs/>
        </w:rPr>
        <w:t xml:space="preserve">le</w:t>
      </w:r>
      <w:r>
        <w:t xml:space="preserve"> </w:t>
      </w:r>
      <w:r>
        <w:t xml:space="preserve">für iO, entsprechend der lateinischen Kasus.</w:t>
      </w:r>
      <w:r>
        <w:t xml:space="preserve"> </w:t>
      </w:r>
      <w:r>
        <w:rPr>
          <w:i/>
          <w:iCs/>
        </w:rPr>
        <w:t xml:space="preserve">Bsp. 1:</w:t>
      </w:r>
      <w:r>
        <w:t xml:space="preserve"> </w:t>
      </w:r>
      <w:r>
        <w:rPr>
          <w:i/>
          <w:iCs/>
        </w:rPr>
        <w:t xml:space="preserve">Lo vi a Juan</w:t>
      </w:r>
      <w:r>
        <w:t xml:space="preserve"> </w:t>
      </w:r>
      <w:r>
        <w:t xml:space="preserve">(dO =</w:t>
      </w:r>
      <w:r>
        <w:t xml:space="preserve"> </w:t>
      </w:r>
      <w:r>
        <w:rPr>
          <w:i/>
          <w:iCs/>
        </w:rPr>
        <w:t xml:space="preserve">lo</w:t>
      </w:r>
      <w:r>
        <w:t xml:space="preserve">).</w:t>
      </w:r>
      <w:r>
        <w:t xml:space="preserve"> </w:t>
      </w:r>
      <w:r>
        <w:rPr>
          <w:i/>
          <w:iCs/>
        </w:rPr>
        <w:t xml:space="preserve">Bsp. 2:</w:t>
      </w:r>
      <w:r>
        <w:t xml:space="preserve"> </w:t>
      </w:r>
      <w:r>
        <w:t xml:space="preserve">verbreitet in weiten Teilen Lateinamerikas und Andalusiens.</w:t>
      </w:r>
    </w:p>
    <w:p>
      <w:pPr>
        <w:pStyle w:val="BodyText"/>
      </w:pPr>
      <w:r>
        <w:rPr>
          <w:b/>
          <w:bCs/>
        </w:rPr>
        <w:t xml:space="preserve">Referentielles System</w:t>
      </w:r>
      <w:r>
        <w:t xml:space="preserve"> </w:t>
      </w:r>
      <w:r>
        <w:t xml:space="preserve">⭐⭐ — Pronominalsystem, in dem</w:t>
      </w:r>
      <w:r>
        <w:t xml:space="preserve"> </w:t>
      </w:r>
      <w:r>
        <w:rPr>
          <w:b/>
          <w:bCs/>
        </w:rPr>
        <w:t xml:space="preserve">Eigenschaften des Referenten</w:t>
      </w:r>
      <w:r>
        <w:t xml:space="preserve"> </w:t>
      </w:r>
      <w:r>
        <w:t xml:space="preserve">(v. a. [± menschlich]) über die Pronomenwahl entscheiden.</w:t>
      </w:r>
      <w:r>
        <w:t xml:space="preserve"> </w:t>
      </w:r>
      <w:r>
        <w:rPr>
          <w:i/>
          <w:iCs/>
        </w:rPr>
        <w:t xml:space="preserve">Bsp. 1:</w:t>
      </w:r>
      <w:r>
        <w:t xml:space="preserve"> </w:t>
      </w:r>
      <w:r>
        <w:rPr>
          <w:i/>
          <w:iCs/>
        </w:rPr>
        <w:t xml:space="preserve">Le vi a Juan</w:t>
      </w:r>
      <w:r>
        <w:t xml:space="preserve"> </w:t>
      </w:r>
      <w:r>
        <w:t xml:space="preserve">(menschlich →</w:t>
      </w:r>
      <w:r>
        <w:t xml:space="preserve"> </w:t>
      </w:r>
      <w:r>
        <w:rPr>
          <w:i/>
          <w:iCs/>
        </w:rPr>
        <w:t xml:space="preserve">le</w:t>
      </w:r>
      <w:r>
        <w:t xml:space="preserve">).</w:t>
      </w:r>
      <w:r>
        <w:t xml:space="preserve"> </w:t>
      </w:r>
      <w:r>
        <w:rPr>
          <w:i/>
          <w:iCs/>
        </w:rPr>
        <w:t xml:space="preserve">Bsp. 2:</w:t>
      </w:r>
      <w:r>
        <w:t xml:space="preserve"> </w:t>
      </w:r>
      <w:r>
        <w:rPr>
          <w:i/>
          <w:iCs/>
        </w:rPr>
        <w:t xml:space="preserve">Lo veo</w:t>
      </w:r>
      <w:r>
        <w:t xml:space="preserve"> </w:t>
      </w:r>
      <w:r>
        <w:t xml:space="preserve">(mein Auto, nicht menschlich →</w:t>
      </w:r>
      <w:r>
        <w:t xml:space="preserve"> </w:t>
      </w:r>
      <w:r>
        <w:rPr>
          <w:i/>
          <w:iCs/>
        </w:rPr>
        <w:t xml:space="preserve">lo</w:t>
      </w:r>
      <w:r>
        <w:t xml:space="preserve">).</w:t>
      </w:r>
    </w:p>
    <w:p>
      <w:pPr>
        <w:pStyle w:val="BodyText"/>
      </w:pPr>
      <w:r>
        <w:rPr>
          <w:b/>
          <w:bCs/>
        </w:rPr>
        <w:t xml:space="preserve">Leísmo</w:t>
      </w:r>
      <w:r>
        <w:t xml:space="preserve"> </w:t>
      </w:r>
      <w:r>
        <w:t xml:space="preserve">⭐⭐⭐ — Verwendung von</w:t>
      </w:r>
      <w:r>
        <w:t xml:space="preserve"> </w:t>
      </w:r>
      <w:r>
        <w:rPr>
          <w:i/>
          <w:iCs/>
        </w:rPr>
        <w:t xml:space="preserve">le</w:t>
      </w:r>
      <w:r>
        <w:t xml:space="preserve"> </w:t>
      </w:r>
      <w:r>
        <w:t xml:space="preserve">für das</w:t>
      </w:r>
      <w:r>
        <w:t xml:space="preserve"> </w:t>
      </w:r>
      <w:r>
        <w:rPr>
          <w:b/>
          <w:bCs/>
        </w:rPr>
        <w:t xml:space="preserve">direkte</w:t>
      </w:r>
      <w:r>
        <w:t xml:space="preserve"> </w:t>
      </w:r>
      <w:r>
        <w:t xml:space="preserve">Objekt.</w:t>
      </w:r>
      <w:r>
        <w:t xml:space="preserve"> </w:t>
      </w:r>
      <w:r>
        <w:rPr>
          <w:i/>
          <w:iCs/>
        </w:rPr>
        <w:t xml:space="preserve">Bsp. 1:</w:t>
      </w:r>
      <w:r>
        <w:t xml:space="preserve"> </w:t>
      </w:r>
      <w:r>
        <w:rPr>
          <w:i/>
          <w:iCs/>
        </w:rPr>
        <w:t xml:space="preserve">Le veo a Juan</w:t>
      </w:r>
      <w:r>
        <w:t xml:space="preserve">.</w:t>
      </w:r>
      <w:r>
        <w:t xml:space="preserve"> </w:t>
      </w:r>
      <w:r>
        <w:rPr>
          <w:i/>
          <w:iCs/>
        </w:rPr>
        <w:t xml:space="preserve">Bsp. 2:</w:t>
      </w:r>
      <w:r>
        <w:t xml:space="preserve"> </w:t>
      </w:r>
      <w:r>
        <w:rPr>
          <w:i/>
          <w:iCs/>
        </w:rPr>
        <w:t xml:space="preserve">leísmo de cosa</w:t>
      </w:r>
      <w:r>
        <w:t xml:space="preserve">:</w:t>
      </w:r>
      <w:r>
        <w:t xml:space="preserve"> </w:t>
      </w:r>
      <w:r>
        <w:rPr>
          <w:i/>
          <w:iCs/>
        </w:rPr>
        <w:t xml:space="preserve">este coche no hay que comprarle</w:t>
      </w:r>
      <w:r>
        <w:t xml:space="preserve">.</w:t>
      </w:r>
    </w:p>
    <w:p>
      <w:pPr>
        <w:pStyle w:val="BodyText"/>
      </w:pPr>
      <w:r>
        <w:rPr>
          <w:b/>
          <w:bCs/>
        </w:rPr>
        <w:t xml:space="preserve">Loísmo</w:t>
      </w:r>
      <w:r>
        <w:t xml:space="preserve"> </w:t>
      </w:r>
      <w:r>
        <w:t xml:space="preserve">⭐⭐⭐ — Verwendung von</w:t>
      </w:r>
      <w:r>
        <w:t xml:space="preserve"> </w:t>
      </w:r>
      <w:r>
        <w:rPr>
          <w:i/>
          <w:iCs/>
        </w:rPr>
        <w:t xml:space="preserve">lo</w:t>
      </w:r>
      <w:r>
        <w:t xml:space="preserve"> </w:t>
      </w:r>
      <w:r>
        <w:t xml:space="preserve">für das</w:t>
      </w:r>
      <w:r>
        <w:t xml:space="preserve"> </w:t>
      </w:r>
      <w:r>
        <w:rPr>
          <w:b/>
          <w:bCs/>
        </w:rPr>
        <w:t xml:space="preserve">indirekte</w:t>
      </w:r>
      <w:r>
        <w:t xml:space="preserve"> </w:t>
      </w:r>
      <w:r>
        <w:t xml:space="preserve">Objekt.</w:t>
      </w:r>
      <w:r>
        <w:t xml:space="preserve"> </w:t>
      </w:r>
      <w:r>
        <w:rPr>
          <w:i/>
          <w:iCs/>
        </w:rPr>
        <w:t xml:space="preserve">Bsp. 1:</w:t>
      </w:r>
      <w:r>
        <w:t xml:space="preserve"> </w:t>
      </w:r>
      <w:r>
        <w:rPr>
          <w:i/>
          <w:iCs/>
        </w:rPr>
        <w:t xml:space="preserve">lo doy el regalo a Jaime</w:t>
      </w:r>
      <w:r>
        <w:t xml:space="preserve">.</w:t>
      </w:r>
      <w:r>
        <w:t xml:space="preserve"> </w:t>
      </w:r>
      <w:r>
        <w:rPr>
          <w:i/>
          <w:iCs/>
        </w:rPr>
        <w:t xml:space="preserve">Bsp. 2:</w:t>
      </w:r>
      <w:r>
        <w:t xml:space="preserve"> </w:t>
      </w:r>
      <w:r>
        <w:rPr>
          <w:i/>
          <w:iCs/>
        </w:rPr>
        <w:t xml:space="preserve">Lo doy la carta al chico</w:t>
      </w:r>
      <w:r>
        <w:t xml:space="preserve"> </w:t>
      </w:r>
      <w:r>
        <w:t xml:space="preserve">(HO6, 2.1.1).</w:t>
      </w:r>
    </w:p>
    <w:p>
      <w:pPr>
        <w:pStyle w:val="BodyText"/>
      </w:pPr>
      <w:r>
        <w:rPr>
          <w:b/>
          <w:bCs/>
        </w:rPr>
        <w:t xml:space="preserve">Laísmo</w:t>
      </w:r>
      <w:r>
        <w:t xml:space="preserve"> </w:t>
      </w:r>
      <w:r>
        <w:t xml:space="preserve">⭐⭐⭐ — Verwendung von</w:t>
      </w:r>
      <w:r>
        <w:t xml:space="preserve"> </w:t>
      </w:r>
      <w:r>
        <w:rPr>
          <w:i/>
          <w:iCs/>
        </w:rPr>
        <w:t xml:space="preserve">la</w:t>
      </w:r>
      <w:r>
        <w:t xml:space="preserve"> </w:t>
      </w:r>
      <w:r>
        <w:t xml:space="preserve">für das</w:t>
      </w:r>
      <w:r>
        <w:t xml:space="preserve"> </w:t>
      </w:r>
      <w:r>
        <w:rPr>
          <w:b/>
          <w:bCs/>
        </w:rPr>
        <w:t xml:space="preserve">indirekte</w:t>
      </w:r>
      <w:r>
        <w:t xml:space="preserve"> </w:t>
      </w:r>
      <w:r>
        <w:t xml:space="preserve">Objekt.</w:t>
      </w:r>
      <w:r>
        <w:t xml:space="preserve"> </w:t>
      </w:r>
      <w:r>
        <w:rPr>
          <w:i/>
          <w:iCs/>
        </w:rPr>
        <w:t xml:space="preserve">Bsp. 1:</w:t>
      </w:r>
      <w:r>
        <w:t xml:space="preserve"> </w:t>
      </w:r>
      <w:r>
        <w:rPr>
          <w:i/>
          <w:iCs/>
        </w:rPr>
        <w:t xml:space="preserve">la di el libro a tu hermana</w:t>
      </w:r>
      <w:r>
        <w:t xml:space="preserve">.</w:t>
      </w:r>
      <w:r>
        <w:t xml:space="preserve"> </w:t>
      </w:r>
      <w:r>
        <w:rPr>
          <w:i/>
          <w:iCs/>
        </w:rPr>
        <w:t xml:space="preserve">Bsp. 2:</w:t>
      </w:r>
      <w:r>
        <w:t xml:space="preserve"> </w:t>
      </w:r>
      <w:r>
        <w:rPr>
          <w:i/>
          <w:iCs/>
        </w:rPr>
        <w:t xml:space="preserve">La doy el libro a la chica</w:t>
      </w:r>
      <w:r>
        <w:t xml:space="preserve"> </w:t>
      </w:r>
      <w:r>
        <w:t xml:space="preserve">(HO6, 2.1.1).</w:t>
      </w:r>
    </w:p>
    <w:p>
      <w:pPr>
        <w:pStyle w:val="BodyText"/>
      </w:pPr>
      <w:r>
        <w:rPr>
          <w:b/>
          <w:bCs/>
          <w:i/>
          <w:iCs/>
        </w:rPr>
        <w:t xml:space="preserve">Culteranismo</w:t>
      </w:r>
      <w:r>
        <w:t xml:space="preserve"> </w:t>
      </w:r>
      <w:r>
        <w:t xml:space="preserve">⭐ — literarische Strömung mit bewusster Auswahl griechischer und lateinischer Wortschatzelemente und Ausbau gelehrter Wortbildungsverfahren.</w:t>
      </w:r>
      <w:r>
        <w:t xml:space="preserve"> </w:t>
      </w:r>
      <w:r>
        <w:rPr>
          <w:i/>
          <w:iCs/>
        </w:rPr>
        <w:t xml:space="preserve">Bsp. 1:</w:t>
      </w:r>
      <w:r>
        <w:t xml:space="preserve"> </w:t>
      </w:r>
      <w:r>
        <w:t xml:space="preserve">Suffigierungen auf</w:t>
      </w:r>
      <w:r>
        <w:t xml:space="preserve"> </w:t>
      </w:r>
      <w:r>
        <w:rPr>
          <w:i/>
          <w:iCs/>
        </w:rPr>
        <w:t xml:space="preserve">-ista</w:t>
      </w:r>
      <w:r>
        <w:t xml:space="preserve">,</w:t>
      </w:r>
      <w:r>
        <w:t xml:space="preserve"> </w:t>
      </w:r>
      <w:r>
        <w:rPr>
          <w:i/>
          <w:iCs/>
        </w:rPr>
        <w:t xml:space="preserve">-ía</w:t>
      </w:r>
      <w:r>
        <w:t xml:space="preserve">.</w:t>
      </w:r>
      <w:r>
        <w:t xml:space="preserve"> </w:t>
      </w:r>
      <w:r>
        <w:rPr>
          <w:i/>
          <w:iCs/>
        </w:rPr>
        <w:t xml:space="preserve">Bsp. 2:</w:t>
      </w:r>
      <w:r>
        <w:t xml:space="preserve"> </w:t>
      </w:r>
      <w:r>
        <w:t xml:space="preserve">Präfigierungen mit</w:t>
      </w:r>
      <w:r>
        <w:t xml:space="preserve"> </w:t>
      </w:r>
      <w:r>
        <w:rPr>
          <w:i/>
          <w:iCs/>
        </w:rPr>
        <w:t xml:space="preserve">anti-</w:t>
      </w:r>
      <w:r>
        <w:t xml:space="preserve">,</w:t>
      </w:r>
      <w:r>
        <w:t xml:space="preserve"> </w:t>
      </w:r>
      <w:r>
        <w:rPr>
          <w:i/>
          <w:iCs/>
        </w:rPr>
        <w:t xml:space="preserve">semi-</w:t>
      </w:r>
      <w:r>
        <w:t xml:space="preserve">,</w:t>
      </w:r>
      <w:r>
        <w:t xml:space="preserve"> </w:t>
      </w:r>
      <w:r>
        <w:rPr>
          <w:i/>
          <w:iCs/>
        </w:rPr>
        <w:t xml:space="preserve">poli-</w:t>
      </w:r>
      <w:r>
        <w:t xml:space="preserve">.</w:t>
      </w:r>
    </w:p>
    <w:p>
      <w:pPr>
        <w:pStyle w:val="BodyText"/>
      </w:pPr>
      <w:r>
        <w:rPr>
          <w:b/>
          <w:bCs/>
          <w:i/>
          <w:iCs/>
        </w:rPr>
        <w:t xml:space="preserve">Lengua general</w:t>
      </w:r>
      <w:r>
        <w:t xml:space="preserve"> </w:t>
      </w:r>
      <w:r>
        <w:t xml:space="preserve">⭐ — indigene Sprache, die als überregionale Verkehrssprache im Dienst der Evangelisierung eingesetzt wurde und dadurch ihren Wirkungsradius ausdehnte.</w:t>
      </w:r>
      <w:r>
        <w:t xml:space="preserve"> </w:t>
      </w:r>
      <w:r>
        <w:rPr>
          <w:i/>
          <w:iCs/>
        </w:rPr>
        <w:t xml:space="preserve">Bsp. 1:</w:t>
      </w:r>
      <w:r>
        <w:t xml:space="preserve"> </w:t>
      </w:r>
      <w:r>
        <w:t xml:space="preserve">Nahuatl.</w:t>
      </w:r>
      <w:r>
        <w:t xml:space="preserve"> </w:t>
      </w:r>
      <w:r>
        <w:rPr>
          <w:i/>
          <w:iCs/>
        </w:rPr>
        <w:t xml:space="preserve">Bsp. 2:</w:t>
      </w:r>
      <w:r>
        <w:t xml:space="preserve"> </w:t>
      </w:r>
      <w:r>
        <w:t xml:space="preserve">Quechua.</w:t>
      </w:r>
    </w:p>
    <w:p>
      <w:pPr>
        <w:pStyle w:val="BodyText"/>
      </w:pPr>
      <w:r>
        <w:rPr>
          <w:b/>
          <w:bCs/>
        </w:rPr>
        <w:t xml:space="preserve">Sepharden</w:t>
      </w:r>
      <w:r>
        <w:t xml:space="preserve"> </w:t>
      </w:r>
      <w:r>
        <w:t xml:space="preserve">⭐ — die 1492 aus Spanien vertriebenen Juden, die ihre spanische Muttersprache ins Osmanische Reich und nach Nordafrika trugen.</w:t>
      </w:r>
      <w:r>
        <w:t xml:space="preserve"> </w:t>
      </w:r>
      <w:r>
        <w:rPr>
          <w:i/>
          <w:iCs/>
        </w:rPr>
        <w:t xml:space="preserve">Bsp. 1:</w:t>
      </w:r>
      <w:r>
        <w:t xml:space="preserve"> </w:t>
      </w:r>
      <w:r>
        <w:t xml:space="preserve">Verbreitung im Balkanraum und in Griechenland.</w:t>
      </w:r>
      <w:r>
        <w:t xml:space="preserve"> </w:t>
      </w:r>
      <w:r>
        <w:rPr>
          <w:i/>
          <w:iCs/>
        </w:rPr>
        <w:t xml:space="preserve">Bsp. 2:</w:t>
      </w:r>
      <w:r>
        <w:t xml:space="preserve"> </w:t>
      </w:r>
      <w:r>
        <w:t xml:space="preserve">an der kleinasiatischen Mittelmeerküste und in Nordafrika.</w:t>
      </w:r>
    </w:p>
    <w:p>
      <w:r>
        <w:pict>
          <v:rect style="width:0;height:1.5pt" o:hralign="center" o:hrstd="t" o:hr="t"/>
        </w:pict>
      </w:r>
    </w:p>
    <w:bookmarkEnd w:id="232"/>
    <w:bookmarkStart w:id="233" w:name="karteikarten-kapitel-4"/>
    <w:p>
      <w:pPr>
        <w:pStyle w:val="Heading2"/>
      </w:pPr>
      <w:r>
        <w:t xml:space="preserve">Karteikarten (Kapitel 4)</w:t>
      </w:r>
    </w:p>
    <w:p>
      <w:pPr>
        <w:pStyle w:val="FirstParagraph"/>
      </w:pPr>
      <w:r>
        <w:rPr>
          <w:b/>
          <w:bCs/>
        </w:rPr>
        <w:t xml:space="preserve">K4.1 — Wann dauert das Mittelspanische, wann die</w:t>
      </w:r>
      <w:r>
        <w:rPr>
          <w:b/>
          <w:bCs/>
        </w:rPr>
        <w:t xml:space="preserve"> </w:t>
      </w:r>
      <w:r>
        <w:rPr>
          <w:b/>
          <w:bCs/>
          <w:i/>
          <w:iCs/>
        </w:rPr>
        <w:t xml:space="preserve">Siglos de Oro</w:t>
      </w:r>
      <w:r>
        <w:rPr>
          <w:b/>
          <w:bCs/>
        </w:rPr>
        <w:t xml:space="preserve">?</w:t>
      </w:r>
    </w:p>
    <w:p>
      <w:r>
        <w:pict>
          <v:rect style="width:0;height:1.5pt" o:hralign="center" o:hrstd="t" o:hr="t"/>
        </w:pict>
      </w:r>
    </w:p>
    <w:p>
      <w:pPr>
        <w:pStyle w:val="FirstParagraph"/>
      </w:pPr>
      <w:r>
        <w:t xml:space="preserve">Mittelspanisch 1450–1650;</w:t>
      </w:r>
      <w:r>
        <w:t xml:space="preserve"> </w:t>
      </w:r>
      <w:r>
        <w:rPr>
          <w:i/>
          <w:iCs/>
        </w:rPr>
        <w:t xml:space="preserve">Siglos de Oro</w:t>
      </w:r>
      <w:r>
        <w:t xml:space="preserve"> </w:t>
      </w:r>
      <w:r>
        <w:t xml:space="preserve">16. und 17. Jh. Sie überlappen, sind aber nicht identisch.</w:t>
      </w:r>
    </w:p>
    <w:p>
      <w:r>
        <w:pict>
          <v:rect style="width:0;height:1.5pt" o:hralign="center" o:hrstd="t" o:hr="t"/>
        </w:pict>
      </w:r>
    </w:p>
    <w:p>
      <w:pPr>
        <w:pStyle w:val="FirstParagraph"/>
      </w:pPr>
      <w:r>
        <w:rPr>
          <w:b/>
          <w:bCs/>
        </w:rPr>
        <w:t xml:space="preserve">K4.2 — Nenne die vier bedeutenden Ereignisse des Jahres 1492.</w:t>
      </w:r>
    </w:p>
    <w:p>
      <w:r>
        <w:pict>
          <v:rect style="width:0;height:1.5pt" o:hralign="center" o:hrstd="t" o:hr="t"/>
        </w:pict>
      </w:r>
    </w:p>
    <w:p>
      <w:pPr>
        <w:pStyle w:val="FirstParagraph"/>
      </w:pPr>
      <w:r>
        <w:t xml:space="preserve">Eroberung Granadas, Entdeckung Amerikas, Nebrijas Grammatik, Vertreibung der Juden (Sepharden).</w:t>
      </w:r>
    </w:p>
    <w:p>
      <w:r>
        <w:pict>
          <v:rect style="width:0;height:1.5pt" o:hralign="center" o:hrstd="t" o:hr="t"/>
        </w:pict>
      </w:r>
    </w:p>
    <w:p>
      <w:pPr>
        <w:pStyle w:val="FirstParagraph"/>
      </w:pPr>
      <w:r>
        <w:rPr>
          <w:b/>
          <w:bCs/>
        </w:rPr>
        <w:t xml:space="preserve">K4.3 — Was ist Nebrijas</w:t>
      </w:r>
      <w:r>
        <w:rPr>
          <w:b/>
          <w:bCs/>
        </w:rPr>
        <w:t xml:space="preserve"> </w:t>
      </w:r>
      <w:r>
        <w:rPr>
          <w:b/>
          <w:bCs/>
          <w:i/>
          <w:iCs/>
        </w:rPr>
        <w:t xml:space="preserve">Gramática</w:t>
      </w:r>
      <w:r>
        <w:rPr>
          <w:b/>
          <w:bCs/>
        </w:rPr>
        <w:t xml:space="preserve"> </w:t>
      </w:r>
      <w:r>
        <w:rPr>
          <w:b/>
          <w:bCs/>
        </w:rPr>
        <w:t xml:space="preserve">von 1492?</w:t>
      </w:r>
    </w:p>
    <w:p>
      <w:r>
        <w:pict>
          <v:rect style="width:0;height:1.5pt" o:hralign="center" o:hrstd="t" o:hr="t"/>
        </w:pict>
      </w:r>
    </w:p>
    <w:p>
      <w:pPr>
        <w:pStyle w:val="FirstParagraph"/>
      </w:pPr>
      <w:r>
        <w:t xml:space="preserve">Die erste gedruckte Grammatik einer romanischen Sprache; fünf Bücher, das letzte ein Lehrwerk für Nichtmuttersprachler.</w:t>
      </w:r>
    </w:p>
    <w:p>
      <w:r>
        <w:pict>
          <v:rect style="width:0;height:1.5pt" o:hralign="center" o:hrstd="t" o:hr="t"/>
        </w:pict>
      </w:r>
    </w:p>
    <w:p>
      <w:pPr>
        <w:pStyle w:val="FirstParagraph"/>
      </w:pPr>
      <w:r>
        <w:rPr>
          <w:b/>
          <w:bCs/>
        </w:rPr>
        <w:t xml:space="preserve">K4.4 — Wann war die Kastilianisierung Aragóns und Leóns abgeschlossen?</w:t>
      </w:r>
    </w:p>
    <w:p>
      <w:r>
        <w:pict>
          <v:rect style="width:0;height:1.5pt" o:hralign="center" o:hrstd="t" o:hr="t"/>
        </w:pict>
      </w:r>
    </w:p>
    <w:p>
      <w:pPr>
        <w:pStyle w:val="FirstParagraph"/>
      </w:pPr>
      <w:r>
        <w:t xml:space="preserve">Um 1500. Damit ist der Überdachungsprozess der übrigen diatopischen Varietäten beendet.</w:t>
      </w:r>
    </w:p>
    <w:p>
      <w:r>
        <w:pict>
          <v:rect style="width:0;height:1.5pt" o:hralign="center" o:hrstd="t" o:hr="t"/>
        </w:pict>
      </w:r>
    </w:p>
    <w:p>
      <w:pPr>
        <w:pStyle w:val="FirstParagraph"/>
      </w:pPr>
      <w:r>
        <w:rPr>
          <w:b/>
          <w:bCs/>
        </w:rPr>
        <w:t xml:space="preserve">K4.5 — Nenne die drei Schritte des Sibilantenwandels mit Jahrhundert.</w:t>
      </w:r>
    </w:p>
    <w:p>
      <w:r>
        <w:pict>
          <v:rect style="width:0;height:1.5pt" o:hralign="center" o:hrstd="t" o:hr="t"/>
        </w:pict>
      </w:r>
    </w:p>
    <w:p>
      <w:pPr>
        <w:pStyle w:val="Compact"/>
        <w:numPr>
          <w:ilvl w:val="0"/>
          <w:numId w:val="1086"/>
        </w:numPr>
      </w:pPr>
      <w:r>
        <w:t xml:space="preserve">Entaffrizierung (15. Jh.), 2. Aufhebung der Sonoritätsopposition (16. Jh.), 3. Verlagerung der Artikulationsstellen (bis ca. 1650).</w:t>
      </w:r>
    </w:p>
    <w:p>
      <w:r>
        <w:pict>
          <v:rect style="width:0;height:1.5pt" o:hralign="center" o:hrstd="t" o:hr="t"/>
        </w:pict>
      </w:r>
    </w:p>
    <w:p>
      <w:pPr>
        <w:pStyle w:val="FirstParagraph"/>
      </w:pPr>
      <w:r>
        <w:rPr>
          <w:b/>
          <w:bCs/>
        </w:rPr>
        <w:t xml:space="preserve">K4.6 — Warum wurde die Sonoritätsopposition der Sibilanten aufgegeben?</w:t>
      </w:r>
    </w:p>
    <w:p>
      <w:r>
        <w:pict>
          <v:rect style="width:0;height:1.5pt" o:hralign="center" o:hrstd="t" o:hr="t"/>
        </w:pict>
      </w:r>
    </w:p>
    <w:p>
      <w:pPr>
        <w:pStyle w:val="FirstParagraph"/>
      </w:pPr>
      <w:r>
        <w:t xml:space="preserve">Wegen ihrer geringen funktionalen Auslastung: zu wenige Minimalpaare stützten sie (Ausnahme</w:t>
      </w:r>
      <w:r>
        <w:t xml:space="preserve"> </w:t>
      </w:r>
      <w:r>
        <w:rPr>
          <w:i/>
          <w:iCs/>
        </w:rPr>
        <w:t xml:space="preserve">osso</w:t>
      </w:r>
      <w:r>
        <w:t xml:space="preserve">/</w:t>
      </w:r>
      <w:r>
        <w:rPr>
          <w:i/>
          <w:iCs/>
        </w:rPr>
        <w:t xml:space="preserve">oso</w:t>
      </w:r>
      <w:r>
        <w:t xml:space="preserve">).</w:t>
      </w:r>
    </w:p>
    <w:p>
      <w:r>
        <w:pict>
          <v:rect style="width:0;height:1.5pt" o:hralign="center" o:hrstd="t" o:hr="t"/>
        </w:pict>
      </w:r>
    </w:p>
    <w:p>
      <w:pPr>
        <w:pStyle w:val="FirstParagraph"/>
      </w:pPr>
      <w:r>
        <w:rPr>
          <w:b/>
          <w:bCs/>
        </w:rPr>
        <w:t xml:space="preserve">K4.7 — Welche drei Phoneme stehen am Ende des Sibilantenwandels?</w:t>
      </w:r>
    </w:p>
    <w:p>
      <w:r>
        <w:pict>
          <v:rect style="width:0;height:1.5pt" o:hralign="center" o:hrstd="t" o:hr="t"/>
        </w:pict>
      </w:r>
    </w:p>
    <w:p>
      <w:pPr>
        <w:pStyle w:val="FirstParagraph"/>
      </w:pPr>
      <w:r>
        <w:t xml:space="preserve">Interdentales /θ/, apikales /s/, velares /x/. Vorher waren es sechs Sibilanten in drei Oppositionspaaren.</w:t>
      </w:r>
    </w:p>
    <w:p>
      <w:r>
        <w:pict>
          <v:rect style="width:0;height:1.5pt" o:hralign="center" o:hrstd="t" o:hr="t"/>
        </w:pict>
      </w:r>
    </w:p>
    <w:p>
      <w:pPr>
        <w:pStyle w:val="FirstParagraph"/>
      </w:pPr>
      <w:r>
        <w:rPr>
          <w:b/>
          <w:bCs/>
        </w:rPr>
        <w:t xml:space="preserve">K4.8 — Wohin verlagern sich dentales /s/ und präpalatales /ʃ/ in Schritt 3?</w:t>
      </w:r>
    </w:p>
    <w:p>
      <w:r>
        <w:pict>
          <v:rect style="width:0;height:1.5pt" o:hralign="center" o:hrstd="t" o:hr="t"/>
        </w:pict>
      </w:r>
    </w:p>
    <w:p>
      <w:pPr>
        <w:pStyle w:val="FirstParagraph"/>
      </w:pPr>
      <w:r>
        <w:t xml:space="preserve">Dentales /s/ nach vorn zu interdentalem /θ/ (</w:t>
      </w:r>
      <w:r>
        <w:rPr>
          <w:i/>
          <w:iCs/>
        </w:rPr>
        <w:t xml:space="preserve">decir</w:t>
      </w:r>
      <w:r>
        <w:t xml:space="preserve">); präpalatales /ʃ/ nach hinten zu velarem /x/ (</w:t>
      </w:r>
      <w:r>
        <w:rPr>
          <w:i/>
          <w:iCs/>
        </w:rPr>
        <w:t xml:space="preserve">caja</w:t>
      </w:r>
      <w:r>
        <w:t xml:space="preserve">).</w:t>
      </w:r>
    </w:p>
    <w:p>
      <w:r>
        <w:pict>
          <v:rect style="width:0;height:1.5pt" o:hralign="center" o:hrstd="t" o:hr="t"/>
        </w:pict>
      </w:r>
    </w:p>
    <w:p>
      <w:pPr>
        <w:pStyle w:val="FirstParagraph"/>
      </w:pPr>
      <w:r>
        <w:rPr>
          <w:b/>
          <w:bCs/>
        </w:rPr>
        <w:t xml:space="preserve">K4.9 — Unterscheide Seseo, Ceceo und Distinción.</w:t>
      </w:r>
    </w:p>
    <w:p>
      <w:r>
        <w:pict>
          <v:rect style="width:0;height:1.5pt" o:hralign="center" o:hrstd="t" o:hr="t"/>
        </w:pict>
      </w:r>
    </w:p>
    <w:p>
      <w:pPr>
        <w:pStyle w:val="FirstParagraph"/>
      </w:pPr>
      <w:r>
        <w:t xml:space="preserve">Distinción: /s/ und /θ/ vorhanden. Seseo: nur /s/, alles wird [s]. Ceceo: nur /θ/, alles wird [θ].</w:t>
      </w:r>
    </w:p>
    <w:p>
      <w:r>
        <w:pict>
          <v:rect style="width:0;height:1.5pt" o:hralign="center" o:hrstd="t" o:hr="t"/>
        </w:pict>
      </w:r>
    </w:p>
    <w:p>
      <w:pPr>
        <w:pStyle w:val="FirstParagraph"/>
      </w:pPr>
      <w:r>
        <w:rPr>
          <w:b/>
          <w:bCs/>
        </w:rPr>
        <w:t xml:space="preserve">K4.10 — Welche Gebiete haben drei, welche zwei Sibilantenphoneme?</w:t>
      </w:r>
    </w:p>
    <w:p>
      <w:r>
        <w:pict>
          <v:rect style="width:0;height:1.5pt" o:hralign="center" o:hrstd="t" o:hr="t"/>
        </w:pict>
      </w:r>
    </w:p>
    <w:p>
      <w:pPr>
        <w:pStyle w:val="FirstParagraph"/>
      </w:pPr>
      <w:r>
        <w:t xml:space="preserve">Drei (/θ/, /s/, /x/): Nordkastilien mit Toledo, Murcia, Westandalusien. Zwei (/s/, /h/): Rest Andalusiens, Kanaren, Lateinamerika.</w:t>
      </w:r>
    </w:p>
    <w:p>
      <w:r>
        <w:pict>
          <v:rect style="width:0;height:1.5pt" o:hralign="center" o:hrstd="t" o:hr="t"/>
        </w:pict>
      </w:r>
    </w:p>
    <w:p>
      <w:pPr>
        <w:pStyle w:val="FirstParagraph"/>
      </w:pPr>
      <w:r>
        <w:rPr>
          <w:b/>
          <w:bCs/>
        </w:rPr>
        <w:t xml:space="preserve">K4.11 — Was ist Yeísmo?</w:t>
      </w:r>
    </w:p>
    <w:p>
      <w:r>
        <w:pict>
          <v:rect style="width:0;height:1.5pt" o:hralign="center" o:hrstd="t" o:hr="t"/>
        </w:pict>
      </w:r>
    </w:p>
    <w:p>
      <w:pPr>
        <w:pStyle w:val="FirstParagraph"/>
      </w:pPr>
      <w:r>
        <w:t xml:space="preserve">Dephonologisierung der Opposition /ʎ/ vs. /j/, sodass</w:t>
      </w:r>
      <w:r>
        <w:t xml:space="preserve"> </w:t>
      </w:r>
      <w:r>
        <w:rPr>
          <w:i/>
          <w:iCs/>
        </w:rPr>
        <w:t xml:space="preserve">pollo</w:t>
      </w:r>
      <w:r>
        <w:t xml:space="preserve"> </w:t>
      </w:r>
      <w:r>
        <w:t xml:space="preserve">und</w:t>
      </w:r>
      <w:r>
        <w:t xml:space="preserve"> </w:t>
      </w:r>
      <w:r>
        <w:rPr>
          <w:i/>
          <w:iCs/>
        </w:rPr>
        <w:t xml:space="preserve">poyo</w:t>
      </w:r>
      <w:r>
        <w:t xml:space="preserve"> </w:t>
      </w:r>
      <w:r>
        <w:t xml:space="preserve">gleich klingen; bis Anfang des 17. Jh.s abgeschlossen.</w:t>
      </w:r>
    </w:p>
    <w:p>
      <w:r>
        <w:pict>
          <v:rect style="width:0;height:1.5pt" o:hralign="center" o:hrstd="t" o:hr="t"/>
        </w:pict>
      </w:r>
    </w:p>
    <w:p>
      <w:pPr>
        <w:pStyle w:val="FirstParagraph"/>
      </w:pPr>
      <w:r>
        <w:rPr>
          <w:b/>
          <w:bCs/>
        </w:rPr>
        <w:t xml:space="preserve">K4.12 — Wie entstand die Form</w:t>
      </w:r>
      <w:r>
        <w:rPr>
          <w:b/>
          <w:bCs/>
        </w:rPr>
        <w:t xml:space="preserve"> </w:t>
      </w:r>
      <w:r>
        <w:rPr>
          <w:b/>
          <w:bCs/>
          <w:i/>
          <w:iCs/>
        </w:rPr>
        <w:t xml:space="preserve">amás</w:t>
      </w:r>
      <w:r>
        <w:rPr>
          <w:b/>
          <w:bCs/>
        </w:rPr>
        <w:t xml:space="preserve"> </w:t>
      </w:r>
      <w:r>
        <w:rPr>
          <w:b/>
          <w:bCs/>
        </w:rPr>
        <w:t xml:space="preserve">des Voseo?</w:t>
      </w:r>
    </w:p>
    <w:p>
      <w:r>
        <w:pict>
          <v:rect style="width:0;height:1.5pt" o:hralign="center" o:hrstd="t" o:hr="t"/>
        </w:pict>
      </w:r>
    </w:p>
    <w:p>
      <w:pPr>
        <w:pStyle w:val="FirstParagraph"/>
      </w:pPr>
      <w:r>
        <w:t xml:space="preserve">Aus</w:t>
      </w:r>
      <w:r>
        <w:t xml:space="preserve"> </w:t>
      </w:r>
      <w:r>
        <w:rPr>
          <w:i/>
          <w:iCs/>
        </w:rPr>
        <w:t xml:space="preserve">amades</w:t>
      </w:r>
      <w:r>
        <w:t xml:space="preserve"> </w:t>
      </w:r>
      <w:r>
        <w:t xml:space="preserve">über</w:t>
      </w:r>
      <w:r>
        <w:t xml:space="preserve"> </w:t>
      </w:r>
      <w:r>
        <w:rPr>
          <w:i/>
          <w:iCs/>
        </w:rPr>
        <w:t xml:space="preserve">amaes</w:t>
      </w:r>
      <w:r>
        <w:t xml:space="preserve"> </w:t>
      </w:r>
      <w:r>
        <w:t xml:space="preserve">durch Schwund des intervokalischen</w:t>
      </w:r>
      <w:r>
        <w:t xml:space="preserve"> </w:t>
      </w:r>
      <w:r>
        <w:rPr>
          <w:i/>
          <w:iCs/>
        </w:rPr>
        <w:t xml:space="preserve">-d-</w:t>
      </w:r>
      <w:r>
        <w:t xml:space="preserve">; die kontrahierte Form blieb am Río de la Plata erhalten.</w:t>
      </w:r>
    </w:p>
    <w:p>
      <w:r>
        <w:pict>
          <v:rect style="width:0;height:1.5pt" o:hralign="center" o:hrstd="t" o:hr="t"/>
        </w:pict>
      </w:r>
    </w:p>
    <w:p>
      <w:pPr>
        <w:pStyle w:val="FirstParagraph"/>
      </w:pPr>
      <w:r>
        <w:rPr>
          <w:b/>
          <w:bCs/>
        </w:rPr>
        <w:t xml:space="preserve">K4.13 — Was passiert im 16. Jh. mit dem Auxiliar</w:t>
      </w:r>
      <w:r>
        <w:rPr>
          <w:b/>
          <w:bCs/>
        </w:rPr>
        <w:t xml:space="preserve"> </w:t>
      </w:r>
      <w:r>
        <w:rPr>
          <w:b/>
          <w:bCs/>
          <w:i/>
          <w:iCs/>
        </w:rPr>
        <w:t xml:space="preserve">aver</w:t>
      </w:r>
      <w:r>
        <w:rPr>
          <w:b/>
          <w:bCs/>
        </w:rPr>
        <w:t xml:space="preserve">?</w:t>
      </w:r>
    </w:p>
    <w:p>
      <w:r>
        <w:pict>
          <v:rect style="width:0;height:1.5pt" o:hralign="center" o:hrstd="t" o:hr="t"/>
        </w:pict>
      </w:r>
    </w:p>
    <w:p>
      <w:pPr>
        <w:pStyle w:val="FirstParagraph"/>
      </w:pPr>
      <w:r>
        <w:t xml:space="preserve">Es wird alleiniges Auxiliar der zusammengesetzten Zeiten und verliert die Possessionsbedeutung an</w:t>
      </w:r>
      <w:r>
        <w:t xml:space="preserve"> </w:t>
      </w:r>
      <w:r>
        <w:rPr>
          <w:i/>
          <w:iCs/>
        </w:rPr>
        <w:t xml:space="preserve">tener</w:t>
      </w:r>
      <w:r>
        <w:t xml:space="preserve">.</w:t>
      </w:r>
    </w:p>
    <w:p>
      <w:r>
        <w:pict>
          <v:rect style="width:0;height:1.5pt" o:hralign="center" o:hrstd="t" o:hr="t"/>
        </w:pict>
      </w:r>
    </w:p>
    <w:p>
      <w:pPr>
        <w:pStyle w:val="FirstParagraph"/>
      </w:pPr>
      <w:r>
        <w:rPr>
          <w:b/>
          <w:bCs/>
        </w:rPr>
        <w:t xml:space="preserve">K4.14 — Wann ist Mesoklise nicht mehr möglich, und warum?</w:t>
      </w:r>
    </w:p>
    <w:p>
      <w:r>
        <w:pict>
          <v:rect style="width:0;height:1.5pt" o:hralign="center" o:hrstd="t" o:hr="t"/>
        </w:pict>
      </w:r>
    </w:p>
    <w:p>
      <w:pPr>
        <w:pStyle w:val="FirstParagraph"/>
      </w:pPr>
      <w:r>
        <w:t xml:space="preserve">Im 17. Jh. Der Grammatikalisierungsprozess ist abgeschlossen; Futur und Konditional gelten nun als synthetische Formen.</w:t>
      </w:r>
    </w:p>
    <w:p>
      <w:r>
        <w:pict>
          <v:rect style="width:0;height:1.5pt" o:hralign="center" o:hrstd="t" o:hr="t"/>
        </w:pict>
      </w:r>
    </w:p>
    <w:p>
      <w:pPr>
        <w:pStyle w:val="FirstParagraph"/>
      </w:pPr>
      <w:r>
        <w:rPr>
          <w:b/>
          <w:bCs/>
        </w:rPr>
        <w:t xml:space="preserve">K4.15 — Wie entstand</w:t>
      </w:r>
      <w:r>
        <w:rPr>
          <w:b/>
          <w:bCs/>
        </w:rPr>
        <w:t xml:space="preserve"> </w:t>
      </w:r>
      <w:r>
        <w:rPr>
          <w:b/>
          <w:bCs/>
          <w:i/>
          <w:iCs/>
        </w:rPr>
        <w:t xml:space="preserve">usted</w:t>
      </w:r>
      <w:r>
        <w:rPr>
          <w:b/>
          <w:bCs/>
        </w:rPr>
        <w:t xml:space="preserve">?</w:t>
      </w:r>
    </w:p>
    <w:p>
      <w:r>
        <w:pict>
          <v:rect style="width:0;height:1.5pt" o:hralign="center" o:hrstd="t" o:hr="t"/>
        </w:pict>
      </w:r>
    </w:p>
    <w:p>
      <w:pPr>
        <w:pStyle w:val="FirstParagraph"/>
      </w:pPr>
      <w:r>
        <w:t xml:space="preserve">Aus</w:t>
      </w:r>
      <w:r>
        <w:t xml:space="preserve"> </w:t>
      </w:r>
      <w:r>
        <w:rPr>
          <w:i/>
          <w:iCs/>
        </w:rPr>
        <w:t xml:space="preserve">Vuestra Merced</w:t>
      </w:r>
      <w:r>
        <w:t xml:space="preserve"> </w:t>
      </w:r>
      <w:r>
        <w:t xml:space="preserve">über Allegroformen wie</w:t>
      </w:r>
      <w:r>
        <w:t xml:space="preserve"> </w:t>
      </w:r>
      <w:r>
        <w:rPr>
          <w:i/>
          <w:iCs/>
        </w:rPr>
        <w:t xml:space="preserve">vuesarced</w:t>
      </w:r>
      <w:r>
        <w:t xml:space="preserve">,</w:t>
      </w:r>
      <w:r>
        <w:t xml:space="preserve"> </w:t>
      </w:r>
      <w:r>
        <w:rPr>
          <w:i/>
          <w:iCs/>
        </w:rPr>
        <w:t xml:space="preserve">vuce</w:t>
      </w:r>
      <w:r>
        <w:t xml:space="preserve">,</w:t>
      </w:r>
      <w:r>
        <w:t xml:space="preserve"> </w:t>
      </w:r>
      <w:r>
        <w:rPr>
          <w:i/>
          <w:iCs/>
        </w:rPr>
        <w:t xml:space="preserve">vusted</w:t>
      </w:r>
      <w:r>
        <w:t xml:space="preserve">. Daher die Kongruenz mit der 3. Person.</w:t>
      </w:r>
    </w:p>
    <w:p>
      <w:r>
        <w:pict>
          <v:rect style="width:0;height:1.5pt" o:hralign="center" o:hrstd="t" o:hr="t"/>
        </w:pict>
      </w:r>
    </w:p>
    <w:p>
      <w:pPr>
        <w:pStyle w:val="FirstParagraph"/>
      </w:pPr>
      <w:r>
        <w:rPr>
          <w:b/>
          <w:bCs/>
        </w:rPr>
        <w:t xml:space="preserve">K4.16 — Was war</w:t>
      </w:r>
      <w:r>
        <w:rPr>
          <w:b/>
          <w:bCs/>
        </w:rPr>
        <w:t xml:space="preserve"> </w:t>
      </w:r>
      <w:r>
        <w:rPr>
          <w:b/>
          <w:bCs/>
          <w:i/>
          <w:iCs/>
        </w:rPr>
        <w:t xml:space="preserve">vos</w:t>
      </w:r>
      <w:r>
        <w:rPr>
          <w:b/>
          <w:bCs/>
        </w:rPr>
        <w:t xml:space="preserve"> </w:t>
      </w:r>
      <w:r>
        <w:rPr>
          <w:b/>
          <w:bCs/>
        </w:rPr>
        <w:t xml:space="preserve">im mittelalterlichen System, was wurde es?</w:t>
      </w:r>
    </w:p>
    <w:p>
      <w:r>
        <w:pict>
          <v:rect style="width:0;height:1.5pt" o:hralign="center" o:hrstd="t" o:hr="t"/>
        </w:pict>
      </w:r>
    </w:p>
    <w:p>
      <w:pPr>
        <w:pStyle w:val="FirstParagraph"/>
      </w:pPr>
      <w:r>
        <w:t xml:space="preserve">Ursprünglich die höfliche Anrede; ab dem 15. Jh. verliert es den gehobenen Status und konkurriert mit</w:t>
      </w:r>
      <w:r>
        <w:t xml:space="preserve"> </w:t>
      </w:r>
      <w:r>
        <w:rPr>
          <w:i/>
          <w:iCs/>
        </w:rPr>
        <w:t xml:space="preserve">tú</w:t>
      </w:r>
      <w:r>
        <w:t xml:space="preserve"> </w:t>
      </w:r>
      <w:r>
        <w:t xml:space="preserve">als Näheform.</w:t>
      </w:r>
    </w:p>
    <w:p>
      <w:r>
        <w:pict>
          <v:rect style="width:0;height:1.5pt" o:hralign="center" o:hrstd="t" o:hr="t"/>
        </w:pict>
      </w:r>
    </w:p>
    <w:p>
      <w:pPr>
        <w:pStyle w:val="FirstParagraph"/>
      </w:pPr>
      <w:r>
        <w:rPr>
          <w:b/>
          <w:bCs/>
        </w:rPr>
        <w:t xml:space="preserve">K4.17 — Nenne die Voseo-, Tuteo- und Konkurrenzgebiete.</w:t>
      </w:r>
    </w:p>
    <w:p>
      <w:r>
        <w:pict>
          <v:rect style="width:0;height:1.5pt" o:hralign="center" o:hrstd="t" o:hr="t"/>
        </w:pict>
      </w:r>
    </w:p>
    <w:p>
      <w:pPr>
        <w:pStyle w:val="FirstParagraph"/>
      </w:pPr>
      <w:r>
        <w:t xml:space="preserve">Voseo: Argentinien, Uruguay, Paraguay. Tuteo: México, Perú, Bolivien, Karibik. Konkurrenz: Chile, Ecuador, Kolumbien.</w:t>
      </w:r>
    </w:p>
    <w:p>
      <w:r>
        <w:pict>
          <v:rect style="width:0;height:1.5pt" o:hralign="center" o:hrstd="t" o:hr="t"/>
        </w:pict>
      </w:r>
    </w:p>
    <w:p>
      <w:pPr>
        <w:pStyle w:val="FirstParagraph"/>
      </w:pPr>
      <w:r>
        <w:rPr>
          <w:b/>
          <w:bCs/>
        </w:rPr>
        <w:t xml:space="preserve">K4.18 — Etymologisches vs. referentielles Pronominalsystem?</w:t>
      </w:r>
    </w:p>
    <w:p>
      <w:r>
        <w:pict>
          <v:rect style="width:0;height:1.5pt" o:hralign="center" o:hrstd="t" o:hr="t"/>
        </w:pict>
      </w:r>
    </w:p>
    <w:p>
      <w:pPr>
        <w:pStyle w:val="FirstParagraph"/>
      </w:pPr>
      <w:r>
        <w:t xml:space="preserve">Etymologisch: die syntaktische Funktion entscheidet (</w:t>
      </w:r>
      <w:r>
        <w:rPr>
          <w:i/>
          <w:iCs/>
        </w:rPr>
        <w:t xml:space="preserve">lo</w:t>
      </w:r>
      <w:r>
        <w:t xml:space="preserve"> </w:t>
      </w:r>
      <w:r>
        <w:t xml:space="preserve">= dO,</w:t>
      </w:r>
      <w:r>
        <w:t xml:space="preserve"> </w:t>
      </w:r>
      <w:r>
        <w:rPr>
          <w:i/>
          <w:iCs/>
        </w:rPr>
        <w:t xml:space="preserve">le</w:t>
      </w:r>
      <w:r>
        <w:t xml:space="preserve"> </w:t>
      </w:r>
      <w:r>
        <w:t xml:space="preserve">= iO). Referentiell: die Referenteneigenschaft [± menschlich] entscheidet.</w:t>
      </w:r>
    </w:p>
    <w:p>
      <w:r>
        <w:pict>
          <v:rect style="width:0;height:1.5pt" o:hralign="center" o:hrstd="t" o:hr="t"/>
        </w:pict>
      </w:r>
    </w:p>
    <w:p>
      <w:pPr>
        <w:pStyle w:val="FirstParagraph"/>
      </w:pPr>
      <w:r>
        <w:rPr>
          <w:b/>
          <w:bCs/>
        </w:rPr>
        <w:t xml:space="preserve">K4.19 — Was ist Leísmo?</w:t>
      </w:r>
    </w:p>
    <w:p>
      <w:r>
        <w:pict>
          <v:rect style="width:0;height:1.5pt" o:hralign="center" o:hrstd="t" o:hr="t"/>
        </w:pict>
      </w:r>
    </w:p>
    <w:p>
      <w:pPr>
        <w:pStyle w:val="FirstParagraph"/>
      </w:pPr>
      <w:r>
        <w:t xml:space="preserve">Die Verwendung von</w:t>
      </w:r>
      <w:r>
        <w:t xml:space="preserve"> </w:t>
      </w:r>
      <w:r>
        <w:rPr>
          <w:i/>
          <w:iCs/>
        </w:rPr>
        <w:t xml:space="preserve">le</w:t>
      </w:r>
      <w:r>
        <w:t xml:space="preserve"> </w:t>
      </w:r>
      <w:r>
        <w:t xml:space="preserve">für das</w:t>
      </w:r>
      <w:r>
        <w:t xml:space="preserve"> </w:t>
      </w:r>
      <w:r>
        <w:rPr>
          <w:b/>
          <w:bCs/>
        </w:rPr>
        <w:t xml:space="preserve">direkte</w:t>
      </w:r>
      <w:r>
        <w:t xml:space="preserve"> </w:t>
      </w:r>
      <w:r>
        <w:t xml:space="preserve">Objekt:</w:t>
      </w:r>
      <w:r>
        <w:t xml:space="preserve"> </w:t>
      </w:r>
      <w:r>
        <w:rPr>
          <w:i/>
          <w:iCs/>
        </w:rPr>
        <w:t xml:space="preserve">Le veo a Juan</w:t>
      </w:r>
      <w:r>
        <w:t xml:space="preserve">. Nicht für das indirekte — das wäre etymologisch korrekt.</w:t>
      </w:r>
    </w:p>
    <w:p>
      <w:r>
        <w:pict>
          <v:rect style="width:0;height:1.5pt" o:hralign="center" o:hrstd="t" o:hr="t"/>
        </w:pict>
      </w:r>
    </w:p>
    <w:p>
      <w:pPr>
        <w:pStyle w:val="FirstParagraph"/>
      </w:pPr>
      <w:r>
        <w:rPr>
          <w:b/>
          <w:bCs/>
        </w:rPr>
        <w:t xml:space="preserve">K4.20 — Was ist Loísmo, was Laísmo?</w:t>
      </w:r>
    </w:p>
    <w:p>
      <w:r>
        <w:pict>
          <v:rect style="width:0;height:1.5pt" o:hralign="center" o:hrstd="t" o:hr="t"/>
        </w:pict>
      </w:r>
    </w:p>
    <w:p>
      <w:pPr>
        <w:pStyle w:val="FirstParagraph"/>
      </w:pPr>
      <w:r>
        <w:t xml:space="preserve">Loísmo:</w:t>
      </w:r>
      <w:r>
        <w:t xml:space="preserve"> </w:t>
      </w:r>
      <w:r>
        <w:rPr>
          <w:i/>
          <w:iCs/>
        </w:rPr>
        <w:t xml:space="preserve">lo</w:t>
      </w:r>
      <w:r>
        <w:t xml:space="preserve"> </w:t>
      </w:r>
      <w:r>
        <w:t xml:space="preserve">für indirekte Objekte (</w:t>
      </w:r>
      <w:r>
        <w:rPr>
          <w:i/>
          <w:iCs/>
        </w:rPr>
        <w:t xml:space="preserve">lo doy el regalo a Jaime</w:t>
      </w:r>
      <w:r>
        <w:t xml:space="preserve">). Laísmo:</w:t>
      </w:r>
      <w:r>
        <w:t xml:space="preserve"> </w:t>
      </w:r>
      <w:r>
        <w:rPr>
          <w:i/>
          <w:iCs/>
        </w:rPr>
        <w:t xml:space="preserve">la</w:t>
      </w:r>
      <w:r>
        <w:t xml:space="preserve"> </w:t>
      </w:r>
      <w:r>
        <w:t xml:space="preserve">für indirekte Objekte (</w:t>
      </w:r>
      <w:r>
        <w:rPr>
          <w:i/>
          <w:iCs/>
        </w:rPr>
        <w:t xml:space="preserve">la di el libro a tu hermana</w:t>
      </w:r>
      <w:r>
        <w:t xml:space="preserve">).</w:t>
      </w:r>
    </w:p>
    <w:p>
      <w:r>
        <w:pict>
          <v:rect style="width:0;height:1.5pt" o:hralign="center" o:hrstd="t" o:hr="t"/>
        </w:pict>
      </w:r>
    </w:p>
    <w:p>
      <w:pPr>
        <w:pStyle w:val="FirstParagraph"/>
      </w:pPr>
      <w:r>
        <w:rPr>
          <w:b/>
          <w:bCs/>
        </w:rPr>
        <w:t xml:space="preserve">K4.21 — Was ist</w:t>
      </w:r>
      <w:r>
        <w:rPr>
          <w:b/>
          <w:bCs/>
        </w:rPr>
        <w:t xml:space="preserve"> </w:t>
      </w:r>
      <w:r>
        <w:rPr>
          <w:b/>
          <w:bCs/>
          <w:i/>
          <w:iCs/>
        </w:rPr>
        <w:t xml:space="preserve">leísmo de cosa</w:t>
      </w:r>
      <w:r>
        <w:rPr>
          <w:b/>
          <w:bCs/>
        </w:rPr>
        <w:t xml:space="preserve">?</w:t>
      </w:r>
    </w:p>
    <w:p>
      <w:r>
        <w:pict>
          <v:rect style="width:0;height:1.5pt" o:hralign="center" o:hrstd="t" o:hr="t"/>
        </w:pict>
      </w:r>
    </w:p>
    <w:p>
      <w:pPr>
        <w:pStyle w:val="FirstParagraph"/>
      </w:pPr>
      <w:r>
        <w:t xml:space="preserve">Nördliche Ausdehnung des referentiellen Prinzips, bei der Zählbarkeit über</w:t>
      </w:r>
      <w:r>
        <w:t xml:space="preserve"> </w:t>
      </w:r>
      <w:r>
        <w:rPr>
          <w:i/>
          <w:iCs/>
        </w:rPr>
        <w:t xml:space="preserve">le</w:t>
      </w:r>
      <w:r>
        <w:t xml:space="preserve">/</w:t>
      </w:r>
      <w:r>
        <w:rPr>
          <w:i/>
          <w:iCs/>
        </w:rPr>
        <w:t xml:space="preserve">lo</w:t>
      </w:r>
      <w:r>
        <w:t xml:space="preserve"> </w:t>
      </w:r>
      <w:r>
        <w:t xml:space="preserve">entscheidet:</w:t>
      </w:r>
      <w:r>
        <w:t xml:space="preserve"> </w:t>
      </w:r>
      <w:r>
        <w:rPr>
          <w:i/>
          <w:iCs/>
        </w:rPr>
        <w:t xml:space="preserve">este coche no hay que comprarle</w:t>
      </w:r>
      <w:r>
        <w:t xml:space="preserve">.</w:t>
      </w:r>
    </w:p>
    <w:p>
      <w:r>
        <w:pict>
          <v:rect style="width:0;height:1.5pt" o:hralign="center" o:hrstd="t" o:hr="t"/>
        </w:pict>
      </w:r>
    </w:p>
    <w:p>
      <w:pPr>
        <w:pStyle w:val="FirstParagraph"/>
      </w:pPr>
      <w:r>
        <w:rPr>
          <w:b/>
          <w:bCs/>
        </w:rPr>
        <w:t xml:space="preserve">K4.22 — Nenne je zwei Amerikanismen aus Nahuatl und Quechua.</w:t>
      </w:r>
    </w:p>
    <w:p>
      <w:r>
        <w:pict>
          <v:rect style="width:0;height:1.5pt" o:hralign="center" o:hrstd="t" o:hr="t"/>
        </w:pict>
      </w:r>
    </w:p>
    <w:p>
      <w:pPr>
        <w:pStyle w:val="FirstParagraph"/>
      </w:pPr>
      <w:r>
        <w:t xml:space="preserve">Nahuatl:</w:t>
      </w:r>
      <w:r>
        <w:t xml:space="preserve"> </w:t>
      </w:r>
      <w:r>
        <w:rPr>
          <w:i/>
          <w:iCs/>
        </w:rPr>
        <w:t xml:space="preserve">chocolate</w:t>
      </w:r>
      <w:r>
        <w:t xml:space="preserve">,</w:t>
      </w:r>
      <w:r>
        <w:t xml:space="preserve"> </w:t>
      </w:r>
      <w:r>
        <w:rPr>
          <w:i/>
          <w:iCs/>
        </w:rPr>
        <w:t xml:space="preserve">tomate</w:t>
      </w:r>
      <w:r>
        <w:t xml:space="preserve"> </w:t>
      </w:r>
      <w:r>
        <w:t xml:space="preserve">(auch</w:t>
      </w:r>
      <w:r>
        <w:t xml:space="preserve"> </w:t>
      </w:r>
      <w:r>
        <w:rPr>
          <w:i/>
          <w:iCs/>
        </w:rPr>
        <w:t xml:space="preserve">cacao</w:t>
      </w:r>
      <w:r>
        <w:t xml:space="preserve">,</w:t>
      </w:r>
      <w:r>
        <w:t xml:space="preserve"> </w:t>
      </w:r>
      <w:r>
        <w:rPr>
          <w:i/>
          <w:iCs/>
        </w:rPr>
        <w:t xml:space="preserve">coyote</w:t>
      </w:r>
      <w:r>
        <w:t xml:space="preserve">). Quechua:</w:t>
      </w:r>
      <w:r>
        <w:t xml:space="preserve"> </w:t>
      </w:r>
      <w:r>
        <w:rPr>
          <w:i/>
          <w:iCs/>
        </w:rPr>
        <w:t xml:space="preserve">pampa</w:t>
      </w:r>
      <w:r>
        <w:t xml:space="preserve">,</w:t>
      </w:r>
      <w:r>
        <w:t xml:space="preserve"> </w:t>
      </w:r>
      <w:r>
        <w:rPr>
          <w:i/>
          <w:iCs/>
        </w:rPr>
        <w:t xml:space="preserve">cóndor</w:t>
      </w:r>
      <w:r>
        <w:t xml:space="preserve">.</w:t>
      </w:r>
    </w:p>
    <w:p>
      <w:r>
        <w:pict>
          <v:rect style="width:0;height:1.5pt" o:hralign="center" o:hrstd="t" o:hr="t"/>
        </w:pict>
      </w:r>
    </w:p>
    <w:p>
      <w:pPr>
        <w:pStyle w:val="FirstParagraph"/>
      </w:pPr>
      <w:r>
        <w:rPr>
          <w:b/>
          <w:bCs/>
        </w:rPr>
        <w:t xml:space="preserve">K4.23 — Nenne die drei Eroberungsphasen Amerikas.</w:t>
      </w:r>
    </w:p>
    <w:p>
      <w:r>
        <w:pict>
          <v:rect style="width:0;height:1.5pt" o:hralign="center" o:hrstd="t" o:hr="t"/>
        </w:pict>
      </w:r>
    </w:p>
    <w:p>
      <w:pPr>
        <w:pStyle w:val="FirstParagraph"/>
      </w:pPr>
      <w:r>
        <w:t xml:space="preserve">1502–1519 karibische Inseln; 1519–1549 die großen indigenen Reiche; ab 1550 innere Durchdringung.</w:t>
      </w:r>
    </w:p>
    <w:p>
      <w:r>
        <w:pict>
          <v:rect style="width:0;height:1.5pt" o:hralign="center" o:hrstd="t" o:hr="t"/>
        </w:pict>
      </w:r>
    </w:p>
    <w:p>
      <w:pPr>
        <w:pStyle w:val="FirstParagraph"/>
      </w:pPr>
      <w:r>
        <w:rPr>
          <w:b/>
          <w:bCs/>
        </w:rPr>
        <w:t xml:space="preserve">K4.24 — Was geschah mit Nahuatl und Quechua nach der Conquista?</w:t>
      </w:r>
    </w:p>
    <w:p>
      <w:r>
        <w:pict>
          <v:rect style="width:0;height:1.5pt" o:hralign="center" o:hrstd="t" o:hr="t"/>
        </w:pict>
      </w:r>
    </w:p>
    <w:p>
      <w:pPr>
        <w:pStyle w:val="FirstParagraph"/>
      </w:pPr>
      <w:r>
        <w:t xml:space="preserve">Sie verloren ihr Prestige, wurden aber</w:t>
      </w:r>
      <w:r>
        <w:t xml:space="preserve"> </w:t>
      </w:r>
      <w:r>
        <w:rPr>
          <w:i/>
          <w:iCs/>
        </w:rPr>
        <w:t xml:space="preserve">lenguas generales</w:t>
      </w:r>
      <w:r>
        <w:t xml:space="preserve"> </w:t>
      </w:r>
      <w:r>
        <w:t xml:space="preserve">— Verkehrssprachen der Evangelisierung mit erweitertem Wirkungsradius.</w:t>
      </w:r>
    </w:p>
    <w:p>
      <w:r>
        <w:pict>
          <v:rect style="width:0;height:1.5pt" o:hralign="center" o:hrstd="t" o:hr="t"/>
        </w:pict>
      </w:r>
    </w:p>
    <w:bookmarkEnd w:id="233"/>
    <w:bookmarkStart w:id="238" w:name="klausur-simulation-kapitel-4"/>
    <w:p>
      <w:pPr>
        <w:pStyle w:val="Heading2"/>
      </w:pPr>
      <w:r>
        <w:t xml:space="preserve">Klausur-Simulation Kapitel 4</w:t>
      </w:r>
    </w:p>
    <w:bookmarkStart w:id="234" w:name="X5590a5fcfcc90aaf997594636ac85ab8e715067"/>
    <w:p>
      <w:pPr>
        <w:pStyle w:val="Heading3"/>
      </w:pPr>
      <w:r>
        <w:t xml:space="preserve">T1 — Typ 1 ·</w:t>
      </w:r>
      <w:r>
        <w:t xml:space="preserve"> </w:t>
      </w:r>
      <w:r>
        <w:rPr>
          <w:i/>
          <w:iCs/>
        </w:rPr>
        <w:t xml:space="preserve">zugleich Lösung zu Beispiel-Fading (c)</w:t>
      </w:r>
    </w:p>
    <w:p>
      <w:pPr>
        <w:pStyle w:val="FirstParagraph"/>
      </w:pPr>
      <w:r>
        <w:rPr>
          <w:b/>
          <w:bCs/>
        </w:rPr>
        <w:t xml:space="preserve">Aufgabe:</w:t>
      </w:r>
      <w:r>
        <w:t xml:space="preserve"> </w:t>
      </w:r>
      <w:r>
        <w:t xml:space="preserve">Gegeben ist</w:t>
      </w:r>
      <w:r>
        <w:t xml:space="preserve"> </w:t>
      </w:r>
      <w:r>
        <w:rPr>
          <w:i/>
          <w:iCs/>
        </w:rPr>
        <w:t xml:space="preserve">este coche no hay que comprar</w:t>
      </w:r>
      <w:r>
        <w:rPr>
          <w:b/>
          <w:bCs/>
          <w:i/>
          <w:iCs/>
        </w:rPr>
        <w:t xml:space="preserve">le</w:t>
      </w:r>
      <w:r>
        <w:t xml:space="preserve"> </w:t>
      </w:r>
      <w:r>
        <w:t xml:space="preserve">(HO5, 2.2, Bsp. 6).</w:t>
      </w:r>
      <w:r>
        <w:t xml:space="preserve"> </w:t>
      </w:r>
      <w:r>
        <w:rPr>
          <w:b/>
          <w:bCs/>
        </w:rPr>
        <w:t xml:space="preserve">i)</w:t>
      </w:r>
      <w:r>
        <w:t xml:space="preserve"> </w:t>
      </w:r>
      <w:r>
        <w:t xml:space="preserve">Welches System liegt vor, und warum geht der Fall über den gewöhnlichen Leísmo hinaus?</w:t>
      </w:r>
      <w:r>
        <w:t xml:space="preserve"> </w:t>
      </w:r>
      <w:r>
        <w:rPr>
          <w:b/>
          <w:bCs/>
        </w:rPr>
        <w:t xml:space="preserve">ii)</w:t>
      </w:r>
      <w:r>
        <w:t xml:space="preserve"> </w:t>
      </w:r>
      <w:r>
        <w:t xml:space="preserve">In welchem Gebiet ist er zu erwarten, und wie verhält sich die RAE-Norm?</w:t>
      </w:r>
    </w:p>
    <w:p>
      <w:pPr>
        <w:pStyle w:val="BodyText"/>
      </w:pPr>
      <w:r>
        <w:rPr>
          <w:b/>
          <w:bCs/>
        </w:rPr>
        <w:t xml:space="preserve">Musterlösung</w:t>
      </w:r>
    </w:p>
    <w:p>
      <w:pPr>
        <w:pStyle w:val="BodyText"/>
      </w:pPr>
      <w:r>
        <w:rPr>
          <w:b/>
          <w:bCs/>
        </w:rPr>
        <w:t xml:space="preserve">i)</w:t>
      </w:r>
      <w:r>
        <w:t xml:space="preserve"> </w:t>
      </w:r>
      <w:r>
        <w:t xml:space="preserve">Es liegt</w:t>
      </w:r>
      <w:r>
        <w:t xml:space="preserve"> </w:t>
      </w:r>
      <w:r>
        <w:rPr>
          <w:b/>
          <w:bCs/>
        </w:rPr>
        <w:t xml:space="preserve">Leísmo</w:t>
      </w:r>
      <w:r>
        <w:t xml:space="preserve"> </w:t>
      </w:r>
      <w:r>
        <w:t xml:space="preserve">vor, und zwar in der Sonderform des</w:t>
      </w:r>
      <w:r>
        <w:t xml:space="preserve"> </w:t>
      </w:r>
      <w:r>
        <w:rPr>
          <w:b/>
          <w:bCs/>
          <w:i/>
          <w:iCs/>
        </w:rPr>
        <w:t xml:space="preserve">leísmo de cosa</w:t>
      </w:r>
      <w:r>
        <w:t xml:space="preserve">.</w:t>
      </w:r>
    </w:p>
    <w:p>
      <w:pPr>
        <w:pStyle w:val="BodyText"/>
      </w:pPr>
      <w:r>
        <w:rPr>
          <w:b/>
          <w:bCs/>
        </w:rPr>
        <w:t xml:space="preserve">Die Analyse Schritt für Schritt:</w:t>
      </w:r>
    </w:p>
    <w:p>
      <w:pPr>
        <w:pStyle w:val="Compact"/>
        <w:numPr>
          <w:ilvl w:val="0"/>
          <w:numId w:val="1087"/>
        </w:numPr>
      </w:pPr>
      <w:r>
        <w:rPr>
          <w:i/>
          <w:iCs/>
        </w:rPr>
        <w:t xml:space="preserve">comprar</w:t>
      </w:r>
      <w:r>
        <w:t xml:space="preserve"> </w:t>
      </w:r>
      <w:r>
        <w:t xml:space="preserve">ist</w:t>
      </w:r>
      <w:r>
        <w:t xml:space="preserve"> </w:t>
      </w:r>
      <w:r>
        <w:rPr>
          <w:b/>
          <w:bCs/>
        </w:rPr>
        <w:t xml:space="preserve">transitiv</w:t>
      </w:r>
      <w:r>
        <w:t xml:space="preserve">;</w:t>
      </w:r>
      <w:r>
        <w:t xml:space="preserve"> </w:t>
      </w:r>
      <w:r>
        <w:rPr>
          <w:i/>
          <w:iCs/>
        </w:rPr>
        <w:t xml:space="preserve">este coche</w:t>
      </w:r>
      <w:r>
        <w:t xml:space="preserve"> </w:t>
      </w:r>
      <w:r>
        <w:t xml:space="preserve">ist sein</w:t>
      </w:r>
      <w:r>
        <w:t xml:space="preserve"> </w:t>
      </w:r>
      <w:r>
        <w:rPr>
          <w:b/>
          <w:bCs/>
        </w:rPr>
        <w:t xml:space="preserve">direktes Objekt</w:t>
      </w:r>
      <w:r>
        <w:t xml:space="preserve">. Das Klitikum</w:t>
      </w:r>
      <w:r>
        <w:t xml:space="preserve"> </w:t>
      </w:r>
      <w:r>
        <w:rPr>
          <w:i/>
          <w:iCs/>
        </w:rPr>
        <w:t xml:space="preserve">-le</w:t>
      </w:r>
      <w:r>
        <w:t xml:space="preserve"> </w:t>
      </w:r>
      <w:r>
        <w:t xml:space="preserve">nimmt dieses direkte Objekt wieder auf.</w:t>
      </w:r>
    </w:p>
    <w:p>
      <w:pPr>
        <w:pStyle w:val="Compact"/>
        <w:numPr>
          <w:ilvl w:val="0"/>
          <w:numId w:val="1087"/>
        </w:numPr>
      </w:pPr>
      <w:r>
        <w:rPr>
          <w:i/>
          <w:iCs/>
        </w:rPr>
        <w:t xml:space="preserve">le</w:t>
      </w:r>
      <w:r>
        <w:t xml:space="preserve"> </w:t>
      </w:r>
      <w:r>
        <w:t xml:space="preserve">ist etymologisch die</w:t>
      </w:r>
      <w:r>
        <w:t xml:space="preserve"> </w:t>
      </w:r>
      <w:r>
        <w:rPr>
          <w:b/>
          <w:bCs/>
        </w:rPr>
        <w:t xml:space="preserve">Dativform</w:t>
      </w:r>
      <w:r>
        <w:t xml:space="preserve"> </w:t>
      </w:r>
      <w:r>
        <w:t xml:space="preserve">(&lt; lat.</w:t>
      </w:r>
      <w:r>
        <w:t xml:space="preserve"> </w:t>
      </w:r>
      <w:r>
        <w:rPr>
          <w:i/>
          <w:iCs/>
        </w:rPr>
        <w:t xml:space="preserve">illi</w:t>
      </w:r>
      <w:r>
        <w:t xml:space="preserve">) und gehört damit zum</w:t>
      </w:r>
      <w:r>
        <w:t xml:space="preserve"> </w:t>
      </w:r>
      <w:r>
        <w:rPr>
          <w:b/>
          <w:bCs/>
        </w:rPr>
        <w:t xml:space="preserve">indirekten</w:t>
      </w:r>
      <w:r>
        <w:t xml:space="preserve"> </w:t>
      </w:r>
      <w:r>
        <w:t xml:space="preserve">Objekt. Seine Verwendung für ein</w:t>
      </w:r>
      <w:r>
        <w:t xml:space="preserve"> </w:t>
      </w:r>
      <w:r>
        <w:rPr>
          <w:b/>
          <w:bCs/>
        </w:rPr>
        <w:t xml:space="preserve">direktes</w:t>
      </w:r>
      <w:r>
        <w:t xml:space="preserve"> </w:t>
      </w:r>
      <w:r>
        <w:t xml:space="preserve">Objekt ist definitionsgemäß</w:t>
      </w:r>
      <w:r>
        <w:t xml:space="preserve"> </w:t>
      </w:r>
      <w:r>
        <w:rPr>
          <w:b/>
          <w:bCs/>
        </w:rPr>
        <w:t xml:space="preserve">Leísmo</w:t>
      </w:r>
      <w:r>
        <w:t xml:space="preserve"> </w:t>
      </w:r>
      <w:r>
        <w:t xml:space="preserve">(HO5, 2.2).</w:t>
      </w:r>
    </w:p>
    <w:p>
      <w:pPr>
        <w:pStyle w:val="Compact"/>
        <w:numPr>
          <w:ilvl w:val="0"/>
          <w:numId w:val="1087"/>
        </w:numPr>
      </w:pPr>
      <w:r>
        <w:t xml:space="preserve">Damit liegt das</w:t>
      </w:r>
      <w:r>
        <w:t xml:space="preserve"> </w:t>
      </w:r>
      <w:r>
        <w:rPr>
          <w:b/>
          <w:bCs/>
        </w:rPr>
        <w:t xml:space="preserve">referentielle System</w:t>
      </w:r>
      <w:r>
        <w:t xml:space="preserve"> </w:t>
      </w:r>
      <w:r>
        <w:t xml:space="preserve">vor: Nicht die syntaktische Funktion, sondern</w:t>
      </w:r>
      <w:r>
        <w:t xml:space="preserve"> </w:t>
      </w:r>
      <w:r>
        <w:rPr>
          <w:b/>
          <w:bCs/>
        </w:rPr>
        <w:t xml:space="preserve">Eigenschaften des Referenten</w:t>
      </w:r>
      <w:r>
        <w:t xml:space="preserve"> </w:t>
      </w:r>
      <w:r>
        <w:t xml:space="preserve">entscheiden über die Pronomenwahl — im Gegensatz zum</w:t>
      </w:r>
      <w:r>
        <w:t xml:space="preserve"> </w:t>
      </w:r>
      <w:r>
        <w:rPr>
          <w:b/>
          <w:bCs/>
        </w:rPr>
        <w:t xml:space="preserve">etymologischen System</w:t>
      </w:r>
      <w:r>
        <w:t xml:space="preserve">, in dem hier</w:t>
      </w:r>
      <w:r>
        <w:t xml:space="preserve"> </w:t>
      </w:r>
      <w:r>
        <w:rPr>
          <w:i/>
          <w:iCs/>
        </w:rPr>
        <w:t xml:space="preserve">lo</w:t>
      </w:r>
      <w:r>
        <w:t xml:space="preserve"> </w:t>
      </w:r>
      <w:r>
        <w:t xml:space="preserve">stehen müsste (</w:t>
      </w:r>
      <w:r>
        <w:rPr>
          <w:i/>
          <w:iCs/>
        </w:rPr>
        <w:t xml:space="preserve">este coche no hay que comprar</w:t>
      </w:r>
      <w:r>
        <w:rPr>
          <w:b/>
          <w:bCs/>
          <w:i/>
          <w:iCs/>
        </w:rPr>
        <w:t xml:space="preserve">lo</w:t>
      </w:r>
      <w:r>
        <w:t xml:space="preserve">).</w:t>
      </w:r>
    </w:p>
    <w:p>
      <w:pPr>
        <w:pStyle w:val="FirstParagraph"/>
      </w:pPr>
      <w:r>
        <w:rPr>
          <w:b/>
          <w:bCs/>
        </w:rPr>
        <w:t xml:space="preserve">Warum der Fall über den gewöhnlichen Leísmo hinausgeht — das ist der eigentliche Prüfungspunkt:</w:t>
      </w:r>
    </w:p>
    <w:p>
      <w:pPr>
        <w:pStyle w:val="BodyText"/>
      </w:pPr>
      <w:r>
        <w:t xml:space="preserve">Der Standard-Leísmo greift bei</w:t>
      </w:r>
      <w:r>
        <w:t xml:space="preserve"> </w:t>
      </w:r>
      <w:r>
        <w:rPr>
          <w:b/>
          <w:bCs/>
        </w:rPr>
        <w:t xml:space="preserve">menschlichen</w:t>
      </w:r>
      <w:r>
        <w:t xml:space="preserve"> </w:t>
      </w:r>
      <w:r>
        <w:t xml:space="preserve">direkten Objekten; das ausschlaggebende Merkmal ist</w:t>
      </w:r>
      <w:r>
        <w:t xml:space="preserve"> </w:t>
      </w:r>
      <w:r>
        <w:rPr>
          <w:b/>
          <w:bCs/>
        </w:rPr>
        <w:t xml:space="preserve">[+ menschlich]</w:t>
      </w:r>
      <w:r>
        <w:t xml:space="preserve"> </w:t>
      </w:r>
      <w:r>
        <w:t xml:space="preserve">(</w:t>
      </w:r>
      <w:r>
        <w:rPr>
          <w:i/>
          <w:iCs/>
        </w:rPr>
        <w:t xml:space="preserve">Le veo a Juan</w:t>
      </w:r>
      <w:r>
        <w:t xml:space="preserve">). Hier ist der Referent</w:t>
      </w:r>
      <w:r>
        <w:t xml:space="preserve"> </w:t>
      </w:r>
      <w:r>
        <w:rPr>
          <w:i/>
          <w:iCs/>
        </w:rPr>
        <w:t xml:space="preserve">este coche</w:t>
      </w:r>
      <w:r>
        <w:t xml:space="preserve"> </w:t>
      </w:r>
      <w:r>
        <w:t xml:space="preserve">aber</w:t>
      </w:r>
      <w:r>
        <w:t xml:space="preserve"> </w:t>
      </w:r>
      <w:r>
        <w:rPr>
          <w:b/>
          <w:bCs/>
        </w:rPr>
        <w:t xml:space="preserve">nicht menschlich, ja nicht einmal belebt</w:t>
      </w:r>
      <w:r>
        <w:t xml:space="preserve"> </w:t>
      </w:r>
      <w:r>
        <w:t xml:space="preserve">— und dennoch steht</w:t>
      </w:r>
      <w:r>
        <w:t xml:space="preserve"> </w:t>
      </w:r>
      <w:r>
        <w:rPr>
          <w:i/>
          <w:iCs/>
        </w:rPr>
        <w:t xml:space="preserve">le</w:t>
      </w:r>
      <w:r>
        <w:t xml:space="preserve">.</w:t>
      </w:r>
    </w:p>
    <w:p>
      <w:pPr>
        <w:pStyle w:val="BodyText"/>
      </w:pPr>
      <w:r>
        <w:t xml:space="preserve">Das Handout erklärt: „Nördliche Dialekte haben das</w:t>
      </w:r>
      <w:r>
        <w:t xml:space="preserve"> </w:t>
      </w:r>
      <w:r>
        <w:rPr>
          <w:b/>
          <w:bCs/>
        </w:rPr>
        <w:t xml:space="preserve">referentielle Prinzip weiter ausgebaut</w:t>
      </w:r>
      <w:r>
        <w:t xml:space="preserve"> </w:t>
      </w:r>
      <w:r>
        <w:t xml:space="preserve">und</w:t>
      </w:r>
      <w:r>
        <w:t xml:space="preserve"> </w:t>
      </w:r>
      <w:r>
        <w:rPr>
          <w:b/>
          <w:bCs/>
        </w:rPr>
        <w:t xml:space="preserve">Zählbarkeit</w:t>
      </w:r>
      <w:r>
        <w:t xml:space="preserve"> </w:t>
      </w:r>
      <w:r>
        <w:t xml:space="preserve">zum Kriterium für die Wahl von</w:t>
      </w:r>
      <w:r>
        <w:t xml:space="preserve"> </w:t>
      </w:r>
      <w:r>
        <w:rPr>
          <w:i/>
          <w:iCs/>
        </w:rPr>
        <w:t xml:space="preserve">lo</w:t>
      </w:r>
      <w:r>
        <w:t xml:space="preserve"> </w:t>
      </w:r>
      <w:r>
        <w:t xml:space="preserve">bzw.</w:t>
      </w:r>
      <w:r>
        <w:t xml:space="preserve"> </w:t>
      </w:r>
      <w:r>
        <w:rPr>
          <w:i/>
          <w:iCs/>
        </w:rPr>
        <w:t xml:space="preserve">le</w:t>
      </w:r>
      <w:r>
        <w:t xml:space="preserve"> </w:t>
      </w:r>
      <w:r>
        <w:t xml:space="preserve">gemacht” (HO5, 2.2). Das entscheidende Merkmal ist also nicht mehr Belebtheit, sondern</w:t>
      </w:r>
      <w:r>
        <w:t xml:space="preserve"> </w:t>
      </w:r>
      <w:r>
        <w:rPr>
          <w:b/>
          <w:bCs/>
        </w:rPr>
        <w:t xml:space="preserve">Zählbarkeit</w:t>
      </w:r>
      <w:r>
        <w:t xml:space="preserve">:</w:t>
      </w:r>
      <w:r>
        <w:t xml:space="preserve"> </w:t>
      </w:r>
      <w:r>
        <w:rPr>
          <w:i/>
          <w:iCs/>
        </w:rPr>
        <w:t xml:space="preserve">un coche</w:t>
      </w:r>
      <w:r>
        <w:t xml:space="preserve"> </w:t>
      </w:r>
      <w:r>
        <w:t xml:space="preserve">ist ein individuierbares, zählbares Objekt (im Unterschied zu Stoffbezeichnungen wie</w:t>
      </w:r>
      <w:r>
        <w:t xml:space="preserve"> </w:t>
      </w:r>
      <w:r>
        <w:rPr>
          <w:i/>
          <w:iCs/>
        </w:rPr>
        <w:t xml:space="preserve">agua</w:t>
      </w:r>
      <w:r>
        <w:t xml:space="preserve"> </w:t>
      </w:r>
      <w:r>
        <w:t xml:space="preserve">oder</w:t>
      </w:r>
      <w:r>
        <w:t xml:space="preserve"> </w:t>
      </w:r>
      <w:r>
        <w:rPr>
          <w:i/>
          <w:iCs/>
        </w:rPr>
        <w:t xml:space="preserve">pan</w:t>
      </w:r>
      <w:r>
        <w:t xml:space="preserve">).</w:t>
      </w:r>
    </w:p>
    <w:p>
      <w:pPr>
        <w:pStyle w:val="BodyText"/>
      </w:pPr>
      <w:r>
        <w:rPr>
          <w:b/>
          <w:bCs/>
        </w:rPr>
        <w:t xml:space="preserve">Die Steigerungsfolge, die du nennen solltest: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Stufe</w:t>
            </w:r>
          </w:p>
        </w:tc>
        <w:tc>
          <w:tcPr/>
          <w:p>
            <w:pPr>
              <w:pStyle w:val="Compact"/>
            </w:pPr>
            <w:r>
              <w:t xml:space="preserve">Kriterium für</w:t>
            </w:r>
            <w:r>
              <w:t xml:space="preserve"> </w:t>
            </w:r>
            <w:r>
              <w:rPr>
                <w:i/>
                <w:iCs/>
              </w:rPr>
              <w:t xml:space="preserve">le</w:t>
            </w:r>
          </w:p>
        </w:tc>
        <w:tc>
          <w:tcPr/>
          <w:p>
            <w:pPr>
              <w:pStyle w:val="Compact"/>
            </w:pPr>
            <w:r>
              <w:t xml:space="preserve">Beispiel</w:t>
            </w:r>
          </w:p>
        </w:tc>
      </w:tr>
      <w:tr>
        <w:tc>
          <w:tcPr/>
          <w:p>
            <w:pPr>
              <w:pStyle w:val="Compact"/>
            </w:pPr>
            <w:r>
              <w:t xml:space="preserve">0 (etymologisch)</w:t>
            </w:r>
          </w:p>
        </w:tc>
        <w:tc>
          <w:tcPr/>
          <w:p>
            <w:pPr>
              <w:pStyle w:val="Compact"/>
            </w:pPr>
            <w:r>
              <w:rPr>
                <w:i/>
                <w:iCs/>
              </w:rPr>
              <w:t xml:space="preserve">le</w:t>
            </w:r>
            <w:r>
              <w:t xml:space="preserve"> </w:t>
            </w:r>
            <w:r>
              <w:t xml:space="preserve">nur für</w:t>
            </w:r>
            <w:r>
              <w:t xml:space="preserve"> </w:t>
            </w:r>
            <w:r>
              <w:rPr>
                <w:b/>
                <w:bCs/>
              </w:rPr>
              <w:t xml:space="preserve">indirekte</w:t>
            </w:r>
            <w:r>
              <w:t xml:space="preserve"> </w:t>
            </w:r>
            <w:r>
              <w:t xml:space="preserve">Objekte</w:t>
            </w:r>
          </w:p>
        </w:tc>
        <w:tc>
          <w:tcPr/>
          <w:p>
            <w:pPr>
              <w:pStyle w:val="Compact"/>
            </w:pPr>
            <w:r>
              <w:rPr>
                <w:i/>
                <w:iCs/>
              </w:rPr>
              <w:t xml:space="preserve">Le doy el libro a Juan</w:t>
            </w:r>
          </w:p>
        </w:tc>
      </w:tr>
      <w:tr>
        <w:tc>
          <w:tcPr/>
          <w:p>
            <w:pPr>
              <w:pStyle w:val="Compact"/>
            </w:pPr>
            <w:r>
              <w:t xml:space="preserve">1 (Leísmo bei Personen)</w:t>
            </w:r>
          </w:p>
        </w:tc>
        <w:tc>
          <w:tcPr/>
          <w:p>
            <w:pPr>
              <w:pStyle w:val="Compact"/>
            </w:pPr>
            <w:r>
              <w:t xml:space="preserve">dO</w:t>
            </w:r>
            <w:r>
              <w:t xml:space="preserve"> </w:t>
            </w:r>
            <w:r>
              <w:rPr>
                <w:b/>
                <w:bCs/>
              </w:rPr>
              <w:t xml:space="preserve">[+ menschlich]</w:t>
            </w:r>
          </w:p>
        </w:tc>
        <w:tc>
          <w:tcPr/>
          <w:p>
            <w:pPr>
              <w:pStyle w:val="Compact"/>
            </w:pPr>
            <w:r>
              <w:rPr>
                <w:i/>
                <w:iCs/>
              </w:rPr>
              <w:t xml:space="preserve">Le veo a Juan</w:t>
            </w:r>
          </w:p>
        </w:tc>
      </w:tr>
      <w:tr>
        <w:tc>
          <w:tcPr/>
          <w:p>
            <w:pPr>
              <w:pStyle w:val="Compact"/>
            </w:pPr>
            <w:r>
              <w:t xml:space="preserve">2 (</w:t>
            </w:r>
            <w:r>
              <w:rPr>
                <w:i/>
                <w:iCs/>
              </w:rPr>
              <w:t xml:space="preserve">leísmo de cosa</w:t>
            </w:r>
            <w:r>
              <w:t xml:space="preserve">)</w:t>
            </w:r>
          </w:p>
        </w:tc>
        <w:tc>
          <w:tcPr/>
          <w:p>
            <w:pPr>
              <w:pStyle w:val="Compact"/>
            </w:pPr>
            <w:r>
              <w:t xml:space="preserve">dO</w:t>
            </w:r>
            <w:r>
              <w:t xml:space="preserve"> </w:t>
            </w:r>
            <w:r>
              <w:rPr>
                <w:b/>
                <w:bCs/>
              </w:rPr>
              <w:t xml:space="preserve">zählbar</w:t>
            </w:r>
            <w:r>
              <w:t xml:space="preserve">, auch unbelebt</w:t>
            </w:r>
          </w:p>
        </w:tc>
        <w:tc>
          <w:tcPr/>
          <w:p>
            <w:pPr>
              <w:pStyle w:val="Compact"/>
            </w:pPr>
            <w:r>
              <w:rPr>
                <w:i/>
                <w:iCs/>
              </w:rPr>
              <w:t xml:space="preserve">este coche no hay que comprarle</w:t>
            </w:r>
          </w:p>
        </w:tc>
      </w:tr>
    </w:tbl>
    <w:p>
      <w:pPr>
        <w:pStyle w:val="BodyText"/>
      </w:pPr>
      <w:r>
        <w:rPr>
          <w:b/>
          <w:bCs/>
        </w:rPr>
        <w:t xml:space="preserve">ii) Gebiet:</w:t>
      </w:r>
      <w:r>
        <w:t xml:space="preserve"> </w:t>
      </w:r>
      <w:r>
        <w:t xml:space="preserve">In den</w:t>
      </w:r>
      <w:r>
        <w:t xml:space="preserve"> </w:t>
      </w:r>
      <w:r>
        <w:rPr>
          <w:b/>
          <w:bCs/>
        </w:rPr>
        <w:t xml:space="preserve">nördlichen Dialekten</w:t>
      </w:r>
      <w:r>
        <w:t xml:space="preserve"> </w:t>
      </w:r>
      <w:r>
        <w:t xml:space="preserve">des peninsularen Spanisch. Der Leísmo drang „von Norden her … bis ins Zentrum” vor, während im</w:t>
      </w:r>
      <w:r>
        <w:t xml:space="preserve"> </w:t>
      </w:r>
      <w:r>
        <w:rPr>
          <w:b/>
          <w:bCs/>
        </w:rPr>
        <w:t xml:space="preserve">Süden (Andalusien)</w:t>
      </w:r>
      <w:r>
        <w:t xml:space="preserve"> </w:t>
      </w:r>
      <w:r>
        <w:t xml:space="preserve">und</w:t>
      </w:r>
      <w:r>
        <w:t xml:space="preserve"> </w:t>
      </w:r>
      <w:r>
        <w:rPr>
          <w:b/>
          <w:bCs/>
        </w:rPr>
        <w:t xml:space="preserve">Osten (Aragón)</w:t>
      </w:r>
      <w:r>
        <w:t xml:space="preserve"> </w:t>
      </w:r>
      <w:r>
        <w:t xml:space="preserve">— und in weiten Teilen Lateinamerikas —</w:t>
      </w:r>
      <w:r>
        <w:t xml:space="preserve"> </w:t>
      </w:r>
      <w:r>
        <w:rPr>
          <w:i/>
          <w:iCs/>
        </w:rPr>
        <w:t xml:space="preserve">lo</w:t>
      </w:r>
      <w:r>
        <w:t xml:space="preserve"> </w:t>
      </w:r>
      <w:r>
        <w:t xml:space="preserve">für maskuline direkte Objekte verwendet wird (HO5, 2.2; HO6, 2.1.1).</w:t>
      </w:r>
    </w:p>
    <w:p>
      <w:pPr>
        <w:pStyle w:val="BodyText"/>
      </w:pPr>
      <w:r>
        <w:rPr>
          <w:b/>
          <w:bCs/>
        </w:rPr>
        <w:t xml:space="preserve">RAE-Norm:</w:t>
      </w:r>
      <w:r>
        <w:t xml:space="preserve"> </w:t>
      </w:r>
      <w:r>
        <w:t xml:space="preserve">Die Grammatik der RAE von</w:t>
      </w:r>
      <w:r>
        <w:t xml:space="preserve"> </w:t>
      </w:r>
      <w:r>
        <w:rPr>
          <w:b/>
          <w:bCs/>
        </w:rPr>
        <w:t xml:space="preserve">1854</w:t>
      </w:r>
      <w:r>
        <w:t xml:space="preserve"> </w:t>
      </w:r>
      <w:r>
        <w:t xml:space="preserve">lässt</w:t>
      </w:r>
      <w:r>
        <w:t xml:space="preserve"> </w:t>
      </w:r>
      <w:r>
        <w:rPr>
          <w:i/>
          <w:iCs/>
        </w:rPr>
        <w:t xml:space="preserve">le</w:t>
      </w:r>
      <w:r>
        <w:t xml:space="preserve"> </w:t>
      </w:r>
      <w:r>
        <w:t xml:space="preserve">und</w:t>
      </w:r>
      <w:r>
        <w:t xml:space="preserve"> </w:t>
      </w:r>
      <w:r>
        <w:rPr>
          <w:i/>
          <w:iCs/>
        </w:rPr>
        <w:t xml:space="preserve">lo</w:t>
      </w:r>
      <w:r>
        <w:t xml:space="preserve"> </w:t>
      </w:r>
      <w:r>
        <w:rPr>
          <w:b/>
          <w:bCs/>
        </w:rPr>
        <w:t xml:space="preserve">gleichermaßen</w:t>
      </w:r>
      <w:r>
        <w:t xml:space="preserve"> </w:t>
      </w:r>
      <w:r>
        <w:t xml:space="preserve">für das direkte Objekt zu; „auch der</w:t>
      </w:r>
      <w:r>
        <w:t xml:space="preserve"> </w:t>
      </w:r>
      <w:r>
        <w:rPr>
          <w:b/>
          <w:bCs/>
          <w:i/>
          <w:iCs/>
        </w:rPr>
        <w:t xml:space="preserve">leísmo de cosa</w:t>
      </w:r>
      <w:r>
        <w:t xml:space="preserve"> </w:t>
      </w:r>
      <w:r>
        <w:t xml:space="preserve">wird</w:t>
      </w:r>
      <w:r>
        <w:t xml:space="preserve"> </w:t>
      </w:r>
      <w:r>
        <w:rPr>
          <w:b/>
          <w:bCs/>
        </w:rPr>
        <w:t xml:space="preserve">nicht ausdrücklich verurteilt</w:t>
      </w:r>
      <w:r>
        <w:t xml:space="preserve">”.</w:t>
      </w:r>
      <w:r>
        <w:t xml:space="preserve"> </w:t>
      </w:r>
      <w:r>
        <w:rPr>
          <w:b/>
          <w:bCs/>
        </w:rPr>
        <w:t xml:space="preserve">Nicht akzeptiert</w:t>
      </w:r>
      <w:r>
        <w:t xml:space="preserve"> </w:t>
      </w:r>
      <w:r>
        <w:t xml:space="preserve">werden dagegen</w:t>
      </w:r>
      <w:r>
        <w:t xml:space="preserve"> </w:t>
      </w:r>
      <w:r>
        <w:rPr>
          <w:b/>
          <w:bCs/>
        </w:rPr>
        <w:t xml:space="preserve">Laísmo und Loísmo</w:t>
      </w:r>
      <w:r>
        <w:t xml:space="preserve"> </w:t>
      </w:r>
      <w:r>
        <w:t xml:space="preserve">(HO6, 2.1.1).</w:t>
      </w:r>
    </w:p>
    <w:p>
      <w:pPr>
        <w:pStyle w:val="BlockText"/>
      </w:pPr>
      <w:r>
        <w:rPr>
          <w:b/>
          <w:bCs/>
        </w:rPr>
        <w:t xml:space="preserve">Die normative Asymmetrie ist prüfungsrelevant:</w:t>
      </w:r>
      <w:r>
        <w:t xml:space="preserve"> </w:t>
      </w:r>
      <w:r>
        <w:t xml:space="preserve">Leísmo (auch</w:t>
      </w:r>
      <w:r>
        <w:t xml:space="preserve"> </w:t>
      </w:r>
      <w:r>
        <w:rPr>
          <w:i/>
          <w:iCs/>
        </w:rPr>
        <w:t xml:space="preserve">de cosa</w:t>
      </w:r>
      <w:r>
        <w:t xml:space="preserve">) wird toleriert, Laísmo und Loísmo nicht. Wer das nennt, zeigt, dass er zwischen deskriptiver Verbreitung und normativer Bewertung unterscheiden kann.</w:t>
      </w:r>
    </w:p>
    <w:bookmarkEnd w:id="234"/>
    <w:bookmarkStart w:id="235" w:name="t2a-typ-2-1"/>
    <w:p>
      <w:pPr>
        <w:pStyle w:val="Heading3"/>
      </w:pPr>
      <w:r>
        <w:t xml:space="preserve">T2a — Typ 2</w:t>
      </w:r>
    </w:p>
    <w:p>
      <w:pPr>
        <w:pStyle w:val="FirstParagraph"/>
      </w:pPr>
      <w:r>
        <w:rPr>
          <w:b/>
          <w:bCs/>
        </w:rPr>
        <w:t xml:space="preserve">Aufgabe:</w:t>
      </w:r>
      <w:r>
        <w:t xml:space="preserve"> </w:t>
      </w:r>
      <w:r>
        <w:t xml:space="preserve">Erklären Sie den Begriff</w:t>
      </w:r>
      <w:r>
        <w:t xml:space="preserve"> </w:t>
      </w:r>
      <w:r>
        <w:rPr>
          <w:b/>
          <w:bCs/>
        </w:rPr>
        <w:t xml:space="preserve">Leísmo</w:t>
      </w:r>
      <w:r>
        <w:t xml:space="preserve"> </w:t>
      </w:r>
      <w:r>
        <w:t xml:space="preserve">und geben Sie zwei Beispiele. Grenzen Sie ihn von zwei verwandten Phänomenen ab.</w:t>
      </w:r>
    </w:p>
    <w:p>
      <w:pPr>
        <w:pStyle w:val="BodyText"/>
      </w:pPr>
      <w:r>
        <w:rPr>
          <w:b/>
          <w:bCs/>
        </w:rPr>
        <w:t xml:space="preserve">Musterlösung</w:t>
      </w:r>
    </w:p>
    <w:p>
      <w:pPr>
        <w:pStyle w:val="BlockText"/>
      </w:pPr>
      <w:r>
        <w:t xml:space="preserve">Als</w:t>
      </w:r>
      <w:r>
        <w:t xml:space="preserve"> </w:t>
      </w:r>
      <w:r>
        <w:rPr>
          <w:b/>
          <w:bCs/>
        </w:rPr>
        <w:t xml:space="preserve">Leísmo</w:t>
      </w:r>
      <w:r>
        <w:t xml:space="preserve"> </w:t>
      </w:r>
      <w:r>
        <w:t xml:space="preserve">bezeichnet man die Verwendung des Pronomens</w:t>
      </w:r>
      <w:r>
        <w:t xml:space="preserve"> </w:t>
      </w:r>
      <w:r>
        <w:rPr>
          <w:b/>
          <w:bCs/>
          <w:i/>
          <w:iCs/>
        </w:rPr>
        <w:t xml:space="preserve">le</w:t>
      </w:r>
      <w:r>
        <w:rPr>
          <w:b/>
          <w:bCs/>
        </w:rPr>
        <w:t xml:space="preserve"> </w:t>
      </w:r>
      <w:r>
        <w:rPr>
          <w:b/>
          <w:bCs/>
        </w:rPr>
        <w:t xml:space="preserve">für das DIREKTE Objekt</w:t>
      </w:r>
      <w:r>
        <w:t xml:space="preserve"> </w:t>
      </w:r>
      <w:r>
        <w:t xml:space="preserve">(HO5, 2.2).</w:t>
      </w:r>
      <w:r>
        <w:t xml:space="preserve"> </w:t>
      </w:r>
      <w:r>
        <w:rPr>
          <w:i/>
          <w:iCs/>
        </w:rPr>
        <w:t xml:space="preserve">le</w:t>
      </w:r>
      <w:r>
        <w:t xml:space="preserve"> </w:t>
      </w:r>
      <w:r>
        <w:t xml:space="preserve">ist etymologisch die</w:t>
      </w:r>
      <w:r>
        <w:t xml:space="preserve"> </w:t>
      </w:r>
      <w:r>
        <w:rPr>
          <w:b/>
          <w:bCs/>
        </w:rPr>
        <w:t xml:space="preserve">Dativform</w:t>
      </w:r>
      <w:r>
        <w:t xml:space="preserve"> </w:t>
      </w:r>
      <w:r>
        <w:t xml:space="preserve">(&lt; lat.</w:t>
      </w:r>
      <w:r>
        <w:t xml:space="preserve"> </w:t>
      </w:r>
      <w:r>
        <w:rPr>
          <w:i/>
          <w:iCs/>
        </w:rPr>
        <w:t xml:space="preserve">illi</w:t>
      </w:r>
      <w:r>
        <w:t xml:space="preserve">) und gehört im</w:t>
      </w:r>
      <w:r>
        <w:t xml:space="preserve"> </w:t>
      </w:r>
      <w:r>
        <w:rPr>
          <w:b/>
          <w:bCs/>
        </w:rPr>
        <w:t xml:space="preserve">etymologischen System</w:t>
      </w:r>
      <w:r>
        <w:t xml:space="preserve"> </w:t>
      </w:r>
      <w:r>
        <w:t xml:space="preserve">zum</w:t>
      </w:r>
      <w:r>
        <w:t xml:space="preserve"> </w:t>
      </w:r>
      <w:r>
        <w:rPr>
          <w:b/>
          <w:bCs/>
        </w:rPr>
        <w:t xml:space="preserve">indirekten</w:t>
      </w:r>
      <w:r>
        <w:t xml:space="preserve"> </w:t>
      </w:r>
      <w:r>
        <w:t xml:space="preserve">Objekt; beim Leísmo wandert es zum direkten Objekt.</w:t>
      </w:r>
    </w:p>
    <w:p>
      <w:pPr>
        <w:pStyle w:val="BlockText"/>
      </w:pPr>
      <w:r>
        <w:rPr>
          <w:b/>
          <w:bCs/>
        </w:rPr>
        <w:t xml:space="preserve">Das zugrunde liegende Prinzip:</w:t>
      </w:r>
      <w:r>
        <w:t xml:space="preserve"> </w:t>
      </w:r>
      <w:r>
        <w:t xml:space="preserve">Beim Leísmo dominiert das</w:t>
      </w:r>
      <w:r>
        <w:t xml:space="preserve"> </w:t>
      </w:r>
      <w:r>
        <w:rPr>
          <w:b/>
          <w:bCs/>
        </w:rPr>
        <w:t xml:space="preserve">referentielle Prinzip</w:t>
      </w:r>
      <w:r>
        <w:t xml:space="preserve"> </w:t>
      </w:r>
      <w:r>
        <w:t xml:space="preserve">— ausschlaggebend sind „bestimmte Eigenschaften des direkten Objekts (+/– menschlich)” und nicht die syntaktische Funktion. Das steht im Gegensatz zum</w:t>
      </w:r>
      <w:r>
        <w:t xml:space="preserve"> </w:t>
      </w:r>
      <w:r>
        <w:rPr>
          <w:b/>
          <w:bCs/>
        </w:rPr>
        <w:t xml:space="preserve">etymologischen System</w:t>
      </w:r>
      <w:r>
        <w:t xml:space="preserve">, in dem die syntaktische Funktion über das Pronomen entscheidet (</w:t>
      </w:r>
      <w:r>
        <w:rPr>
          <w:i/>
          <w:iCs/>
        </w:rPr>
        <w:t xml:space="preserve">lo</w:t>
      </w:r>
      <w:r>
        <w:t xml:space="preserve"> </w:t>
      </w:r>
      <w:r>
        <w:t xml:space="preserve">für dO,</w:t>
      </w:r>
      <w:r>
        <w:t xml:space="preserve"> </w:t>
      </w:r>
      <w:r>
        <w:rPr>
          <w:i/>
          <w:iCs/>
        </w:rPr>
        <w:t xml:space="preserve">le</w:t>
      </w:r>
      <w:r>
        <w:t xml:space="preserve"> </w:t>
      </w:r>
      <w:r>
        <w:t xml:space="preserve">für iO).</w:t>
      </w:r>
    </w:p>
    <w:p>
      <w:pPr>
        <w:pStyle w:val="BlockText"/>
      </w:pPr>
      <w:r>
        <w:rPr>
          <w:b/>
          <w:bCs/>
        </w:rPr>
        <w:t xml:space="preserve">Zwei Beispiele:</w:t>
      </w:r>
      <w:r>
        <w:t xml:space="preserve"> </w:t>
      </w:r>
      <w:r>
        <w:t xml:space="preserve">(1)</w:t>
      </w:r>
      <w:r>
        <w:t xml:space="preserve"> </w:t>
      </w:r>
      <w:r>
        <w:rPr>
          <w:i/>
          <w:iCs/>
        </w:rPr>
        <w:t xml:space="preserve">Le veo a Juan</w:t>
      </w:r>
      <w:r>
        <w:t xml:space="preserve"> </w:t>
      </w:r>
      <w:r>
        <w:t xml:space="preserve">—</w:t>
      </w:r>
      <w:r>
        <w:t xml:space="preserve"> </w:t>
      </w:r>
      <w:r>
        <w:rPr>
          <w:i/>
          <w:iCs/>
        </w:rPr>
        <w:t xml:space="preserve">a Juan</w:t>
      </w:r>
      <w:r>
        <w:t xml:space="preserve"> </w:t>
      </w:r>
      <w:r>
        <w:t xml:space="preserve">ist direktes Objekt, dennoch steht</w:t>
      </w:r>
      <w:r>
        <w:t xml:space="preserve"> </w:t>
      </w:r>
      <w:r>
        <w:rPr>
          <w:i/>
          <w:iCs/>
        </w:rPr>
        <w:t xml:space="preserve">le</w:t>
      </w:r>
      <w:r>
        <w:t xml:space="preserve">, weil der Referent menschlich ist. (2)</w:t>
      </w:r>
      <w:r>
        <w:t xml:space="preserve"> </w:t>
      </w:r>
      <w:r>
        <w:rPr>
          <w:i/>
          <w:iCs/>
        </w:rPr>
        <w:t xml:space="preserve">Le vi a Juan</w:t>
      </w:r>
      <w:r>
        <w:t xml:space="preserve"> </w:t>
      </w:r>
      <w:r>
        <w:t xml:space="preserve">(HO6, 2.1.1) bzw. in der weitergehenden nördlichen Variante</w:t>
      </w:r>
      <w:r>
        <w:t xml:space="preserve"> </w:t>
      </w:r>
      <w:r>
        <w:rPr>
          <w:i/>
          <w:iCs/>
        </w:rPr>
        <w:t xml:space="preserve">este coche no hay que comprar</w:t>
      </w:r>
      <w:r>
        <w:rPr>
          <w:b/>
          <w:bCs/>
          <w:i/>
          <w:iCs/>
        </w:rPr>
        <w:t xml:space="preserve">le</w:t>
      </w:r>
      <w:r>
        <w:t xml:space="preserve">, dem</w:t>
      </w:r>
      <w:r>
        <w:t xml:space="preserve"> </w:t>
      </w:r>
      <w:r>
        <w:rPr>
          <w:b/>
          <w:bCs/>
          <w:i/>
          <w:iCs/>
        </w:rPr>
        <w:t xml:space="preserve">leísmo de cosa</w:t>
      </w:r>
      <w:r>
        <w:t xml:space="preserve">, bei dem sogar</w:t>
      </w:r>
      <w:r>
        <w:t xml:space="preserve"> </w:t>
      </w:r>
      <w:r>
        <w:rPr>
          <w:b/>
          <w:bCs/>
        </w:rPr>
        <w:t xml:space="preserve">Zählbarkeit</w:t>
      </w:r>
      <w:r>
        <w:t xml:space="preserve"> </w:t>
      </w:r>
      <w:r>
        <w:t xml:space="preserve">statt Belebtheit das Kriterium ist.</w:t>
      </w:r>
    </w:p>
    <w:p>
      <w:pPr>
        <w:pStyle w:val="BlockText"/>
      </w:pPr>
      <w:r>
        <w:rPr>
          <w:b/>
          <w:bCs/>
        </w:rPr>
        <w:t xml:space="preserve">Abgrenzung zu zwei verwandten Phänomenen:</w:t>
      </w:r>
      <w:r>
        <w:t xml:space="preserve"> </w:t>
      </w:r>
      <w:r>
        <w:t xml:space="preserve">-</w:t>
      </w:r>
      <w:r>
        <w:t xml:space="preserve"> </w:t>
      </w:r>
      <w:r>
        <w:rPr>
          <w:b/>
          <w:bCs/>
        </w:rPr>
        <w:t xml:space="preserve">Loísmo:</w:t>
      </w:r>
      <w:r>
        <w:t xml:space="preserve"> </w:t>
      </w:r>
      <w:r>
        <w:t xml:space="preserve">Verwendung von</w:t>
      </w:r>
      <w:r>
        <w:t xml:space="preserve"> </w:t>
      </w:r>
      <w:r>
        <w:rPr>
          <w:b/>
          <w:bCs/>
          <w:i/>
          <w:iCs/>
        </w:rPr>
        <w:t xml:space="preserve">lo</w:t>
      </w:r>
      <w:r>
        <w:rPr>
          <w:b/>
          <w:bCs/>
        </w:rPr>
        <w:t xml:space="preserve"> </w:t>
      </w:r>
      <w:r>
        <w:rPr>
          <w:b/>
          <w:bCs/>
        </w:rPr>
        <w:t xml:space="preserve">für INDIREKTE Objekte</w:t>
      </w:r>
      <w:r>
        <w:t xml:space="preserve"> </w:t>
      </w:r>
      <w:r>
        <w:t xml:space="preserve">(</w:t>
      </w:r>
      <w:r>
        <w:rPr>
          <w:i/>
          <w:iCs/>
        </w:rPr>
        <w:t xml:space="preserve">lo doy el regalo a Jaime</w:t>
      </w:r>
      <w:r>
        <w:t xml:space="preserve">).</w:t>
      </w:r>
      <w:r>
        <w:t xml:space="preserve"> </w:t>
      </w:r>
      <w:r>
        <w:t xml:space="preserve">-</w:t>
      </w:r>
      <w:r>
        <w:t xml:space="preserve"> </w:t>
      </w:r>
      <w:r>
        <w:rPr>
          <w:b/>
          <w:bCs/>
        </w:rPr>
        <w:t xml:space="preserve">Laísmo:</w:t>
      </w:r>
      <w:r>
        <w:t xml:space="preserve"> </w:t>
      </w:r>
      <w:r>
        <w:t xml:space="preserve">Verwendung von</w:t>
      </w:r>
      <w:r>
        <w:t xml:space="preserve"> </w:t>
      </w:r>
      <w:r>
        <w:rPr>
          <w:b/>
          <w:bCs/>
          <w:i/>
          <w:iCs/>
        </w:rPr>
        <w:t xml:space="preserve">la</w:t>
      </w:r>
      <w:r>
        <w:rPr>
          <w:b/>
          <w:bCs/>
        </w:rPr>
        <w:t xml:space="preserve"> </w:t>
      </w:r>
      <w:r>
        <w:rPr>
          <w:b/>
          <w:bCs/>
        </w:rPr>
        <w:t xml:space="preserve">für INDIREKTE Objekte</w:t>
      </w:r>
      <w:r>
        <w:t xml:space="preserve"> </w:t>
      </w:r>
      <w:r>
        <w:t xml:space="preserve">(</w:t>
      </w:r>
      <w:r>
        <w:rPr>
          <w:i/>
          <w:iCs/>
        </w:rPr>
        <w:t xml:space="preserve">la di el libro a tu hermana</w:t>
      </w:r>
      <w:r>
        <w:t xml:space="preserve">).</w:t>
      </w:r>
    </w:p>
    <w:p>
      <w:pPr>
        <w:pStyle w:val="BlockText"/>
      </w:pPr>
      <w:r>
        <w:t xml:space="preserve">Alle drei sind also Abweichungen vom etymologischen System, aber</w:t>
      </w:r>
      <w:r>
        <w:t xml:space="preserve"> </w:t>
      </w:r>
      <w:r>
        <w:rPr>
          <w:b/>
          <w:bCs/>
        </w:rPr>
        <w:t xml:space="preserve">in entgegengesetzten Richtungen</w:t>
      </w:r>
      <w:r>
        <w:t xml:space="preserve">: Beim Leísmo übernimmt die Dativform</w:t>
      </w:r>
      <w:r>
        <w:t xml:space="preserve"> </w:t>
      </w:r>
      <w:r>
        <w:rPr>
          <w:i/>
          <w:iCs/>
        </w:rPr>
        <w:t xml:space="preserve">le</w:t>
      </w:r>
      <w:r>
        <w:t xml:space="preserve"> </w:t>
      </w:r>
      <w:r>
        <w:t xml:space="preserve">die Funktion des direkten Objekts, bei Loísmo und Laísmo übernehmen die Akkusativformen</w:t>
      </w:r>
      <w:r>
        <w:t xml:space="preserve"> </w:t>
      </w:r>
      <w:r>
        <w:rPr>
          <w:i/>
          <w:iCs/>
        </w:rPr>
        <w:t xml:space="preserve">lo</w:t>
      </w:r>
      <w:r>
        <w:t xml:space="preserve">/</w:t>
      </w:r>
      <w:r>
        <w:rPr>
          <w:i/>
          <w:iCs/>
        </w:rPr>
        <w:t xml:space="preserve">la</w:t>
      </w:r>
      <w:r>
        <w:t xml:space="preserve"> </w:t>
      </w:r>
      <w:r>
        <w:t xml:space="preserve">die Funktion des indirekten Objekts.</w:t>
      </w:r>
    </w:p>
    <w:p>
      <w:pPr>
        <w:pStyle w:val="BlockText"/>
      </w:pPr>
      <w:r>
        <w:rPr>
          <w:b/>
          <w:bCs/>
        </w:rPr>
        <w:t xml:space="preserve">Geographie und Norm:</w:t>
      </w:r>
      <w:r>
        <w:t xml:space="preserve"> </w:t>
      </w:r>
      <w:r>
        <w:t xml:space="preserve">Der Leísmo bei Personen gilt „zumindest in der Standardsprache Spaniens” (HO6, 2.1.1);</w:t>
      </w:r>
      <w:r>
        <w:t xml:space="preserve"> </w:t>
      </w:r>
      <w:r>
        <w:rPr>
          <w:i/>
          <w:iCs/>
        </w:rPr>
        <w:t xml:space="preserve">lo</w:t>
      </w:r>
      <w:r>
        <w:t xml:space="preserve"> </w:t>
      </w:r>
      <w:r>
        <w:t xml:space="preserve">dominiert in weiten Teilen Lateinamerikas und Andalusiens. Die RAE ließ 1854</w:t>
      </w:r>
      <w:r>
        <w:t xml:space="preserve"> </w:t>
      </w:r>
      <w:r>
        <w:rPr>
          <w:i/>
          <w:iCs/>
        </w:rPr>
        <w:t xml:space="preserve">le</w:t>
      </w:r>
      <w:r>
        <w:t xml:space="preserve"> </w:t>
      </w:r>
      <w:r>
        <w:t xml:space="preserve">und</w:t>
      </w:r>
      <w:r>
        <w:t xml:space="preserve"> </w:t>
      </w:r>
      <w:r>
        <w:rPr>
          <w:i/>
          <w:iCs/>
        </w:rPr>
        <w:t xml:space="preserve">lo</w:t>
      </w:r>
      <w:r>
        <w:t xml:space="preserve"> </w:t>
      </w:r>
      <w:r>
        <w:t xml:space="preserve">für das direkte Objekt gleichermaßen zu, akzeptierte aber Laísmo und Loísmo nicht.</w:t>
      </w:r>
    </w:p>
    <w:bookmarkEnd w:id="235"/>
    <w:bookmarkStart w:id="236" w:name="t2b-typ-2-1"/>
    <w:p>
      <w:pPr>
        <w:pStyle w:val="Heading3"/>
      </w:pPr>
      <w:r>
        <w:t xml:space="preserve">T2b — Typ 2</w:t>
      </w:r>
    </w:p>
    <w:p>
      <w:pPr>
        <w:pStyle w:val="FirstParagraph"/>
      </w:pPr>
      <w:r>
        <w:rPr>
          <w:b/>
          <w:bCs/>
        </w:rPr>
        <w:t xml:space="preserve">Aufgabe:</w:t>
      </w:r>
      <w:r>
        <w:t xml:space="preserve"> </w:t>
      </w:r>
      <w:r>
        <w:t xml:space="preserve">Erklären Sie die</w:t>
      </w:r>
      <w:r>
        <w:t xml:space="preserve"> </w:t>
      </w:r>
      <w:r>
        <w:rPr>
          <w:b/>
          <w:bCs/>
        </w:rPr>
        <w:t xml:space="preserve">Umstrukturierung des Sibilantensystems</w:t>
      </w:r>
      <w:r>
        <w:t xml:space="preserve"> </w:t>
      </w:r>
      <w:r>
        <w:t xml:space="preserve">und geben Sie zwei Beispiele für ihre Folgen.</w:t>
      </w:r>
    </w:p>
    <w:p>
      <w:pPr>
        <w:pStyle w:val="BodyText"/>
      </w:pPr>
      <w:r>
        <w:rPr>
          <w:b/>
          <w:bCs/>
        </w:rPr>
        <w:t xml:space="preserve">Musterlösung</w:t>
      </w:r>
    </w:p>
    <w:p>
      <w:pPr>
        <w:pStyle w:val="BlockText"/>
      </w:pPr>
      <w:r>
        <w:t xml:space="preserve">Das</w:t>
      </w:r>
      <w:r>
        <w:t xml:space="preserve"> </w:t>
      </w:r>
      <w:r>
        <w:rPr>
          <w:b/>
          <w:bCs/>
        </w:rPr>
        <w:t xml:space="preserve">Altspanische</w:t>
      </w:r>
      <w:r>
        <w:t xml:space="preserve"> </w:t>
      </w:r>
      <w:r>
        <w:t xml:space="preserve">besaß</w:t>
      </w:r>
      <w:r>
        <w:t xml:space="preserve"> </w:t>
      </w:r>
      <w:r>
        <w:rPr>
          <w:b/>
          <w:bCs/>
        </w:rPr>
        <w:t xml:space="preserve">drei Sibilantenpaare</w:t>
      </w:r>
      <w:r>
        <w:t xml:space="preserve"> </w:t>
      </w:r>
      <w:r>
        <w:t xml:space="preserve">in Opposition, also sechs Sibilantenphoneme: die dento-alveolaren Affrikaten /ts/ (⟨ç⟩,</w:t>
      </w:r>
      <w:r>
        <w:t xml:space="preserve"> </w:t>
      </w:r>
      <w:r>
        <w:rPr>
          <w:i/>
          <w:iCs/>
        </w:rPr>
        <w:t xml:space="preserve">braço</w:t>
      </w:r>
      <w:r>
        <w:t xml:space="preserve">) und /dz/ (⟨z⟩,</w:t>
      </w:r>
      <w:r>
        <w:t xml:space="preserve"> </w:t>
      </w:r>
      <w:r>
        <w:rPr>
          <w:i/>
          <w:iCs/>
        </w:rPr>
        <w:t xml:space="preserve">dezir</w:t>
      </w:r>
      <w:r>
        <w:t xml:space="preserve">), die alveolaren Frikative /s/ (⟨ss⟩,</w:t>
      </w:r>
      <w:r>
        <w:t xml:space="preserve"> </w:t>
      </w:r>
      <w:r>
        <w:rPr>
          <w:i/>
          <w:iCs/>
        </w:rPr>
        <w:t xml:space="preserve">osso</w:t>
      </w:r>
      <w:r>
        <w:t xml:space="preserve">) und /z/ (⟨s⟩,</w:t>
      </w:r>
      <w:r>
        <w:t xml:space="preserve"> </w:t>
      </w:r>
      <w:r>
        <w:rPr>
          <w:i/>
          <w:iCs/>
        </w:rPr>
        <w:t xml:space="preserve">oso</w:t>
      </w:r>
      <w:r>
        <w:t xml:space="preserve">) sowie die präpalatalen Frikative /ʃ/ (⟨x⟩,</w:t>
      </w:r>
      <w:r>
        <w:t xml:space="preserve"> </w:t>
      </w:r>
      <w:r>
        <w:rPr>
          <w:i/>
          <w:iCs/>
        </w:rPr>
        <w:t xml:space="preserve">caxa</w:t>
      </w:r>
      <w:r>
        <w:t xml:space="preserve">) und /ʒ/ (⟨j, g⟩,</w:t>
      </w:r>
      <w:r>
        <w:t xml:space="preserve"> </w:t>
      </w:r>
      <w:r>
        <w:rPr>
          <w:i/>
          <w:iCs/>
        </w:rPr>
        <w:t xml:space="preserve">ojo</w:t>
      </w:r>
      <w:r>
        <w:t xml:space="preserve">). Die Umstrukturierung zum modernen Zustand dauerte etwa vom</w:t>
      </w:r>
      <w:r>
        <w:t xml:space="preserve"> </w:t>
      </w:r>
      <w:r>
        <w:rPr>
          <w:b/>
          <w:bCs/>
        </w:rPr>
        <w:t xml:space="preserve">Ende des 14. Jh.s bis zur Mitte des 17. Jh.s</w:t>
      </w:r>
      <w:r>
        <w:t xml:space="preserve"> </w:t>
      </w:r>
      <w:r>
        <w:t xml:space="preserve">und vollzog sich in</w:t>
      </w:r>
      <w:r>
        <w:t xml:space="preserve"> </w:t>
      </w:r>
      <w:r>
        <w:rPr>
          <w:b/>
          <w:bCs/>
        </w:rPr>
        <w:t xml:space="preserve">drei Schritten</w:t>
      </w:r>
      <w:r>
        <w:t xml:space="preserve"> </w:t>
      </w:r>
      <w:r>
        <w:t xml:space="preserve">(HO5, 2.1.1):</w:t>
      </w:r>
    </w:p>
    <w:p>
      <w:pPr>
        <w:pStyle w:val="Compact"/>
        <w:numPr>
          <w:ilvl w:val="0"/>
          <w:numId w:val="1088"/>
        </w:numPr>
      </w:pPr>
      <w:r>
        <w:rPr>
          <w:b/>
          <w:bCs/>
        </w:rPr>
        <w:t xml:space="preserve">Entaffrizierung</w:t>
      </w:r>
      <w:r>
        <w:t xml:space="preserve"> </w:t>
      </w:r>
      <w:r>
        <w:t xml:space="preserve">(v. a. 15. Jh.): Die beiden Affrikaten werden zu Frikativen vereinfacht: /ts/ &gt; /s/, /dz/ &gt; /z/.</w:t>
      </w:r>
    </w:p>
    <w:p>
      <w:pPr>
        <w:pStyle w:val="Compact"/>
        <w:numPr>
          <w:ilvl w:val="0"/>
          <w:numId w:val="1088"/>
        </w:numPr>
      </w:pPr>
      <w:r>
        <w:rPr>
          <w:b/>
          <w:bCs/>
        </w:rPr>
        <w:t xml:space="preserve">Aufhebung der Sonoritätsopposition</w:t>
      </w:r>
      <w:r>
        <w:t xml:space="preserve"> </w:t>
      </w:r>
      <w:r>
        <w:t xml:space="preserve">(16. Jh.), erklärbar aus deren</w:t>
      </w:r>
      <w:r>
        <w:t xml:space="preserve"> </w:t>
      </w:r>
      <w:r>
        <w:rPr>
          <w:b/>
          <w:bCs/>
        </w:rPr>
        <w:t xml:space="preserve">geringer funktionaler Auslastung</w:t>
      </w:r>
      <w:r>
        <w:t xml:space="preserve">. Es bleiben drei Phoneme: dentales /s/, apikales /s/, präpalatales /ʃ/.</w:t>
      </w:r>
    </w:p>
    <w:p>
      <w:pPr>
        <w:pStyle w:val="Compact"/>
        <w:numPr>
          <w:ilvl w:val="0"/>
          <w:numId w:val="1088"/>
        </w:numPr>
      </w:pPr>
      <w:r>
        <w:rPr>
          <w:b/>
          <w:bCs/>
        </w:rPr>
        <w:t xml:space="preserve">Differenzierung durch Verlagerung der Artikulationsstellen</w:t>
      </w:r>
      <w:r>
        <w:t xml:space="preserve"> </w:t>
      </w:r>
      <w:r>
        <w:t xml:space="preserve">(bis ca. 1650), weil die drei Phoneme in einem gemeinsamen Artikulationsraum verwechselbar waren: Das dentale /s/ wird nach vorn verlagert und schließlich</w:t>
      </w:r>
      <w:r>
        <w:t xml:space="preserve"> </w:t>
      </w:r>
      <w:r>
        <w:rPr>
          <w:b/>
          <w:bCs/>
        </w:rPr>
        <w:t xml:space="preserve">interdental /θ/</w:t>
      </w:r>
      <w:r>
        <w:t xml:space="preserve">, der präpalatale Frikativ nach hinten verschoben und schließlich</w:t>
      </w:r>
      <w:r>
        <w:t xml:space="preserve"> </w:t>
      </w:r>
      <w:r>
        <w:rPr>
          <w:b/>
          <w:bCs/>
        </w:rPr>
        <w:t xml:space="preserve">velar /x/</w:t>
      </w:r>
      <w:r>
        <w:t xml:space="preserve">.</w:t>
      </w:r>
    </w:p>
    <w:p>
      <w:pPr>
        <w:pStyle w:val="BlockText"/>
      </w:pPr>
      <w:r>
        <w:rPr>
          <w:b/>
          <w:bCs/>
        </w:rPr>
        <w:t xml:space="preserve">Zwei Beispiele für die Folgen:</w:t>
      </w:r>
      <w:r>
        <w:t xml:space="preserve"> </w:t>
      </w:r>
      <w:r>
        <w:rPr>
          <w:b/>
          <w:bCs/>
        </w:rPr>
        <w:t xml:space="preserve">(1) Lautlich-orthographisch:</w:t>
      </w:r>
      <w:r>
        <w:t xml:space="preserve"> </w:t>
      </w:r>
      <w:r>
        <w:rPr>
          <w:i/>
          <w:iCs/>
        </w:rPr>
        <w:t xml:space="preserve">dezir</w:t>
      </w:r>
      <w:r>
        <w:t xml:space="preserve"> </w:t>
      </w:r>
      <w:r>
        <w:t xml:space="preserve">[dedzir] &gt;</w:t>
      </w:r>
      <w:r>
        <w:t xml:space="preserve"> </w:t>
      </w:r>
      <w:r>
        <w:rPr>
          <w:i/>
          <w:iCs/>
        </w:rPr>
        <w:t xml:space="preserve">decir</w:t>
      </w:r>
      <w:r>
        <w:t xml:space="preserve"> </w:t>
      </w:r>
      <w:r>
        <w:t xml:space="preserve">[deθir] und</w:t>
      </w:r>
      <w:r>
        <w:t xml:space="preserve"> </w:t>
      </w:r>
      <w:r>
        <w:rPr>
          <w:i/>
          <w:iCs/>
        </w:rPr>
        <w:t xml:space="preserve">caxa</w:t>
      </w:r>
      <w:r>
        <w:t xml:space="preserve"> </w:t>
      </w:r>
      <w:r>
        <w:t xml:space="preserve">[kaʃa] &gt;</w:t>
      </w:r>
      <w:r>
        <w:t xml:space="preserve"> </w:t>
      </w:r>
      <w:r>
        <w:rPr>
          <w:i/>
          <w:iCs/>
        </w:rPr>
        <w:t xml:space="preserve">caja</w:t>
      </w:r>
      <w:r>
        <w:t xml:space="preserve"> </w:t>
      </w:r>
      <w:r>
        <w:t xml:space="preserve">[kaxa]. Von sechs Sibilanten bleiben drei: /θ/, /s/, /x/.</w:t>
      </w:r>
      <w:r>
        <w:t xml:space="preserve"> </w:t>
      </w:r>
      <w:r>
        <w:rPr>
          <w:b/>
          <w:bCs/>
        </w:rPr>
        <w:t xml:space="preserve">(2) Varietätenlinguistisch:</w:t>
      </w:r>
      <w:r>
        <w:t xml:space="preserve"> </w:t>
      </w:r>
      <w:r>
        <w:t xml:space="preserve">Es entstehen die</w:t>
      </w:r>
      <w:r>
        <w:t xml:space="preserve"> </w:t>
      </w:r>
      <w:r>
        <w:rPr>
          <w:b/>
          <w:bCs/>
        </w:rPr>
        <w:t xml:space="preserve">beiden Großraum-Varietäten</w:t>
      </w:r>
      <w:r>
        <w:t xml:space="preserve"> </w:t>
      </w:r>
      <w:r>
        <w:t xml:space="preserve">des Spanischen. Der nördliche Teil Kastiliens (mit Toledo, Murcia und Westandalusien) hat</w:t>
      </w:r>
      <w:r>
        <w:t xml:space="preserve"> </w:t>
      </w:r>
      <w:r>
        <w:rPr>
          <w:b/>
          <w:bCs/>
        </w:rPr>
        <w:t xml:space="preserve">drei</w:t>
      </w:r>
      <w:r>
        <w:t xml:space="preserve"> </w:t>
      </w:r>
      <w:r>
        <w:t xml:space="preserve">Phoneme (/θ/, /s/, /x/) und damit</w:t>
      </w:r>
      <w:r>
        <w:t xml:space="preserve"> </w:t>
      </w:r>
      <w:r>
        <w:rPr>
          <w:b/>
          <w:bCs/>
        </w:rPr>
        <w:t xml:space="preserve">Distinción</w:t>
      </w:r>
      <w:r>
        <w:t xml:space="preserve">; der größere Teil Andalusiens, die Kanaren und Lateinamerika haben nur</w:t>
      </w:r>
      <w:r>
        <w:t xml:space="preserve"> </w:t>
      </w:r>
      <w:r>
        <w:rPr>
          <w:b/>
          <w:bCs/>
        </w:rPr>
        <w:t xml:space="preserve">zwei</w:t>
      </w:r>
      <w:r>
        <w:t xml:space="preserve"> </w:t>
      </w:r>
      <w:r>
        <w:t xml:space="preserve">(/s/, /h/), wobei /s/ als [s] im</w:t>
      </w:r>
      <w:r>
        <w:t xml:space="preserve"> </w:t>
      </w:r>
      <w:r>
        <w:rPr>
          <w:b/>
          <w:bCs/>
        </w:rPr>
        <w:t xml:space="preserve">Seseo</w:t>
      </w:r>
      <w:r>
        <w:t xml:space="preserve"> </w:t>
      </w:r>
      <w:r>
        <w:t xml:space="preserve">und als [θ] im</w:t>
      </w:r>
      <w:r>
        <w:t xml:space="preserve"> </w:t>
      </w:r>
      <w:r>
        <w:rPr>
          <w:b/>
          <w:bCs/>
        </w:rPr>
        <w:t xml:space="preserve">Ceceo</w:t>
      </w:r>
      <w:r>
        <w:t xml:space="preserve"> </w:t>
      </w:r>
      <w:r>
        <w:t xml:space="preserve">realisiert wird.</w:t>
      </w:r>
    </w:p>
    <w:bookmarkEnd w:id="236"/>
    <w:bookmarkStart w:id="237" w:name="t3-typ-3-richtigfalsch-3"/>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„Die erste Grammatik der spanischen Sprache wurde im 12. Jhd. verfasst.”</w:t>
            </w:r>
          </w:p>
        </w:tc>
        <w:tc>
          <w:tcPr/>
          <w:p>
            <w:pPr>
              <w:pStyle w:val="Compact"/>
            </w:pPr>
            <w:r>
              <w:t xml:space="preserve">☐ R ☐ F</w:t>
            </w:r>
          </w:p>
        </w:tc>
      </w:tr>
      <w:tr>
        <w:tc>
          <w:tcPr/>
          <w:p>
            <w:pPr>
              <w:pStyle w:val="Compact"/>
            </w:pPr>
            <w:r>
              <w:t xml:space="preserve">2</w:t>
            </w:r>
          </w:p>
        </w:tc>
        <w:tc>
          <w:tcPr/>
          <w:p>
            <w:pPr>
              <w:pStyle w:val="Compact"/>
            </w:pPr>
            <w:r>
              <w:t xml:space="preserve">„Nebrijas</w:t>
            </w:r>
            <w:r>
              <w:t xml:space="preserve"> </w:t>
            </w:r>
            <w:r>
              <w:rPr>
                <w:i/>
                <w:iCs/>
              </w:rPr>
              <w:t xml:space="preserve">Gramática</w:t>
            </w:r>
            <w:r>
              <w:t xml:space="preserve"> </w:t>
            </w:r>
            <w:r>
              <w:t xml:space="preserve">von 1492 ist die erste gedruckte Grammatik einer romanischen Sprache.”</w:t>
            </w:r>
          </w:p>
        </w:tc>
        <w:tc>
          <w:tcPr/>
          <w:p>
            <w:pPr>
              <w:pStyle w:val="Compact"/>
            </w:pPr>
            <w:r>
              <w:t xml:space="preserve">☐ R ☐ F</w:t>
            </w:r>
          </w:p>
        </w:tc>
      </w:tr>
      <w:tr>
        <w:tc>
          <w:tcPr/>
          <w:p>
            <w:pPr>
              <w:pStyle w:val="Compact"/>
            </w:pPr>
            <w:r>
              <w:t xml:space="preserve">3</w:t>
            </w:r>
          </w:p>
        </w:tc>
        <w:tc>
          <w:tcPr/>
          <w:p>
            <w:pPr>
              <w:pStyle w:val="Compact"/>
            </w:pPr>
            <w:r>
              <w:t xml:space="preserve">„Beim Ceceo werden</w:t>
            </w:r>
            <w:r>
              <w:t xml:space="preserve"> </w:t>
            </w:r>
            <w:r>
              <w:rPr>
                <w:i/>
                <w:iCs/>
              </w:rPr>
              <w:t xml:space="preserve">casa</w:t>
            </w:r>
            <w:r>
              <w:t xml:space="preserve"> </w:t>
            </w:r>
            <w:r>
              <w:t xml:space="preserve">und</w:t>
            </w:r>
            <w:r>
              <w:t xml:space="preserve"> </w:t>
            </w:r>
            <w:r>
              <w:rPr>
                <w:i/>
                <w:iCs/>
              </w:rPr>
              <w:t xml:space="preserve">caza</w:t>
            </w:r>
            <w:r>
              <w:t xml:space="preserve"> </w:t>
            </w:r>
            <w:r>
              <w:t xml:space="preserve">beide mit [s] realisiert.”</w:t>
            </w:r>
          </w:p>
        </w:tc>
        <w:tc>
          <w:tcPr/>
          <w:p>
            <w:pPr>
              <w:pStyle w:val="Compact"/>
            </w:pPr>
            <w:r>
              <w:t xml:space="preserve">☐ R ☐ F</w:t>
            </w:r>
          </w:p>
        </w:tc>
      </w:tr>
      <w:tr>
        <w:tc>
          <w:tcPr/>
          <w:p>
            <w:pPr>
              <w:pStyle w:val="Compact"/>
            </w:pPr>
            <w:r>
              <w:t xml:space="preserve">4</w:t>
            </w:r>
          </w:p>
        </w:tc>
        <w:tc>
          <w:tcPr/>
          <w:p>
            <w:pPr>
              <w:pStyle w:val="Compact"/>
            </w:pPr>
            <w:r>
              <w:t xml:space="preserve">„Ganz Andalusien gehört zum Zwei-Phonem-System mit /s/ und /h/.”</w:t>
            </w:r>
          </w:p>
        </w:tc>
        <w:tc>
          <w:tcPr/>
          <w:p>
            <w:pPr>
              <w:pStyle w:val="Compact"/>
            </w:pPr>
            <w:r>
              <w:t xml:space="preserve">☐ R ☐ F</w:t>
            </w:r>
          </w:p>
        </w:tc>
      </w:tr>
      <w:tr>
        <w:tc>
          <w:tcPr/>
          <w:p>
            <w:pPr>
              <w:pStyle w:val="Compact"/>
            </w:pPr>
            <w:r>
              <w:t xml:space="preserve">5</w:t>
            </w:r>
          </w:p>
        </w:tc>
        <w:tc>
          <w:tcPr/>
          <w:p>
            <w:pPr>
              <w:pStyle w:val="Compact"/>
            </w:pPr>
            <w:r>
              <w:t xml:space="preserve">„Im mittelalterlichen Anredesystem war</w:t>
            </w:r>
            <w:r>
              <w:t xml:space="preserve"> </w:t>
            </w:r>
            <w:r>
              <w:rPr>
                <w:i/>
                <w:iCs/>
              </w:rPr>
              <w:t xml:space="preserve">vos</w:t>
            </w:r>
            <w:r>
              <w:t xml:space="preserve"> </w:t>
            </w:r>
            <w:r>
              <w:t xml:space="preserve">die höfliche und</w:t>
            </w:r>
            <w:r>
              <w:t xml:space="preserve"> </w:t>
            </w:r>
            <w:r>
              <w:rPr>
                <w:i/>
                <w:iCs/>
              </w:rPr>
              <w:t xml:space="preserve">tú</w:t>
            </w:r>
            <w:r>
              <w:t xml:space="preserve"> </w:t>
            </w:r>
            <w:r>
              <w:t xml:space="preserve">die vertrauliche Anrede.”</w:t>
            </w:r>
          </w:p>
        </w:tc>
        <w:tc>
          <w:tcPr/>
          <w:p>
            <w:pPr>
              <w:pStyle w:val="Compact"/>
            </w:pPr>
            <w:r>
              <w:t xml:space="preserve">☐ R ☐ F</w:t>
            </w:r>
          </w:p>
        </w:tc>
      </w:tr>
      <w:tr>
        <w:tc>
          <w:tcPr/>
          <w:p>
            <w:pPr>
              <w:pStyle w:val="Compact"/>
            </w:pPr>
            <w:r>
              <w:t xml:space="preserve">6</w:t>
            </w:r>
          </w:p>
        </w:tc>
        <w:tc>
          <w:tcPr/>
          <w:p>
            <w:pPr>
              <w:pStyle w:val="Compact"/>
            </w:pPr>
            <w:r>
              <w:t xml:space="preserve">„</w:t>
            </w:r>
            <w:r>
              <w:rPr>
                <w:i/>
                <w:iCs/>
              </w:rPr>
              <w:t xml:space="preserve">Usted</w:t>
            </w:r>
            <w:r>
              <w:t xml:space="preserve"> </w:t>
            </w:r>
            <w:r>
              <w:t xml:space="preserve">geht auf</w:t>
            </w:r>
            <w:r>
              <w:t xml:space="preserve"> </w:t>
            </w:r>
            <w:r>
              <w:rPr>
                <w:i/>
                <w:iCs/>
              </w:rPr>
              <w:t xml:space="preserve">Vuestra Merced</w:t>
            </w:r>
            <w:r>
              <w:t xml:space="preserve"> </w:t>
            </w:r>
            <w:r>
              <w:t xml:space="preserve">zurück und entstand über Allegroformen.”</w:t>
            </w:r>
          </w:p>
        </w:tc>
        <w:tc>
          <w:tcPr/>
          <w:p>
            <w:pPr>
              <w:pStyle w:val="Compact"/>
            </w:pPr>
            <w:r>
              <w:t xml:space="preserve">☐ R ☐ F</w:t>
            </w:r>
          </w:p>
        </w:tc>
      </w:tr>
      <w:tr>
        <w:tc>
          <w:tcPr/>
          <w:p>
            <w:pPr>
              <w:pStyle w:val="Compact"/>
            </w:pPr>
            <w:r>
              <w:t xml:space="preserve">7</w:t>
            </w:r>
          </w:p>
        </w:tc>
        <w:tc>
          <w:tcPr/>
          <w:p>
            <w:pPr>
              <w:pStyle w:val="Compact"/>
            </w:pPr>
            <w:r>
              <w:t xml:space="preserve">„Beim Loísmo wird</w:t>
            </w:r>
            <w:r>
              <w:t xml:space="preserve"> </w:t>
            </w:r>
            <w:r>
              <w:rPr>
                <w:i/>
                <w:iCs/>
              </w:rPr>
              <w:t xml:space="preserve">lo</w:t>
            </w:r>
            <w:r>
              <w:t xml:space="preserve"> </w:t>
            </w:r>
            <w:r>
              <w:t xml:space="preserve">für direkte Objekte verwendet.”</w:t>
            </w:r>
          </w:p>
        </w:tc>
        <w:tc>
          <w:tcPr/>
          <w:p>
            <w:pPr>
              <w:pStyle w:val="Compact"/>
            </w:pPr>
            <w:r>
              <w:t xml:space="preserve">☐ R ☐ F</w:t>
            </w:r>
          </w:p>
        </w:tc>
      </w:tr>
      <w:tr>
        <w:tc>
          <w:tcPr/>
          <w:p>
            <w:pPr>
              <w:pStyle w:val="Compact"/>
            </w:pPr>
            <w:r>
              <w:t xml:space="preserve">8</w:t>
            </w:r>
          </w:p>
        </w:tc>
        <w:tc>
          <w:tcPr/>
          <w:p>
            <w:pPr>
              <w:pStyle w:val="Compact"/>
            </w:pPr>
            <w:r>
              <w:t xml:space="preserve">„Nahuatl und Quechua verloren nach der Conquista ihr Prestige, dehnten aber ihren Wirkungsradius aus.”</w:t>
            </w:r>
          </w:p>
        </w:tc>
        <w:tc>
          <w:tcPr/>
          <w:p>
            <w:pPr>
              <w:pStyle w:val="Compact"/>
            </w:pPr>
            <w:r>
              <w:t xml:space="preserve">☐ R ☐ F</w:t>
            </w:r>
          </w:p>
        </w:tc>
      </w:tr>
      <w:tr>
        <w:tc>
          <w:tcPr/>
          <w:p>
            <w:pPr>
              <w:pStyle w:val="Compact"/>
            </w:pPr>
            <w:r>
              <w:t xml:space="preserve">9</w:t>
            </w:r>
          </w:p>
        </w:tc>
        <w:tc>
          <w:tcPr/>
          <w:p>
            <w:pPr>
              <w:pStyle w:val="Compact"/>
            </w:pPr>
            <w:r>
              <w:t xml:space="preserve">„Der Wandel des Sibilantensystems begann erst im 16. Jh.”</w:t>
            </w:r>
          </w:p>
        </w:tc>
        <w:tc>
          <w:tcPr/>
          <w:p>
            <w:pPr>
              <w:pStyle w:val="Compact"/>
            </w:pPr>
            <w:r>
              <w:t xml:space="preserve">☐ R ☐ F</w:t>
            </w:r>
          </w:p>
        </w:tc>
      </w:tr>
    </w:tbl>
    <w:p>
      <w:pPr>
        <w:pStyle w:val="BodyText"/>
      </w:pPr>
      <w:r>
        <w:rPr>
          <w:b/>
          <w:bCs/>
        </w:rPr>
        <w:t xml:space="preserve">Lösungen</w:t>
      </w:r>
    </w:p>
    <w:p>
      <w:pPr>
        <w:pStyle w:val="Compact"/>
        <w:numPr>
          <w:ilvl w:val="0"/>
          <w:numId w:val="1089"/>
        </w:numPr>
      </w:pPr>
      <w:r>
        <w:rPr>
          <w:b/>
          <w:bCs/>
        </w:rPr>
        <w:t xml:space="preserve">F</w:t>
      </w:r>
      <w:r>
        <w:t xml:space="preserve"> </w:t>
      </w:r>
      <w:r>
        <w:t xml:space="preserve">— 🪤</w:t>
      </w:r>
      <w:r>
        <w:t xml:space="preserve"> </w:t>
      </w:r>
      <w:r>
        <w:rPr>
          <w:b/>
          <w:bCs/>
        </w:rPr>
        <w:t xml:space="preserve">Die offizielle Fakten-Trap.</w:t>
      </w:r>
      <w:r>
        <w:t xml:space="preserve"> </w:t>
      </w:r>
      <w:r>
        <w:t xml:space="preserve">Nebrijas</w:t>
      </w:r>
      <w:r>
        <w:t xml:space="preserve"> </w:t>
      </w:r>
      <w:r>
        <w:rPr>
          <w:i/>
          <w:iCs/>
        </w:rPr>
        <w:t xml:space="preserve">Gramática de la lengua castellana</w:t>
      </w:r>
      <w:r>
        <w:t xml:space="preserve"> </w:t>
      </w:r>
      <w:r>
        <w:t xml:space="preserve">erschien</w:t>
      </w:r>
      <w:r>
        <w:t xml:space="preserve"> </w:t>
      </w:r>
      <w:r>
        <w:rPr>
          <w:b/>
          <w:bCs/>
        </w:rPr>
        <w:t xml:space="preserve">1492</w:t>
      </w:r>
      <w:r>
        <w:t xml:space="preserve">, also im</w:t>
      </w:r>
      <w:r>
        <w:t xml:space="preserve"> </w:t>
      </w:r>
      <w:r>
        <w:rPr>
          <w:b/>
          <w:bCs/>
        </w:rPr>
        <w:t xml:space="preserve">15.</w:t>
      </w:r>
      <w:r>
        <w:t xml:space="preserve"> </w:t>
      </w:r>
      <w:r>
        <w:t xml:space="preserve">Jh. (HO5, 1; HO9).</w:t>
      </w:r>
    </w:p>
    <w:p>
      <w:pPr>
        <w:pStyle w:val="Compact"/>
        <w:numPr>
          <w:ilvl w:val="0"/>
          <w:numId w:val="1089"/>
        </w:numPr>
      </w:pPr>
      <w:r>
        <w:rPr>
          <w:b/>
          <w:bCs/>
        </w:rPr>
        <w:t xml:space="preserve">R</w:t>
      </w:r>
      <w:r>
        <w:t xml:space="preserve"> </w:t>
      </w:r>
      <w:r>
        <w:t xml:space="preserve">— Wörtlich so im Handout und in der Zeittafel: „erste</w:t>
      </w:r>
      <w:r>
        <w:t xml:space="preserve"> </w:t>
      </w:r>
      <w:r>
        <w:rPr>
          <w:b/>
          <w:bCs/>
        </w:rPr>
        <w:t xml:space="preserve">gedruckte</w:t>
      </w:r>
      <w:r>
        <w:t xml:space="preserve"> </w:t>
      </w:r>
      <w:r>
        <w:t xml:space="preserve">Grammatik einer</w:t>
      </w:r>
      <w:r>
        <w:t xml:space="preserve"> </w:t>
      </w:r>
      <w:r>
        <w:rPr>
          <w:b/>
          <w:bCs/>
        </w:rPr>
        <w:t xml:space="preserve">romanischen</w:t>
      </w:r>
      <w:r>
        <w:t xml:space="preserve"> </w:t>
      </w:r>
      <w:r>
        <w:t xml:space="preserve">Sprache” (HO5, 1; HO9).</w:t>
      </w:r>
      <w:r>
        <w:t xml:space="preserve"> </w:t>
      </w:r>
      <w:r>
        <w:rPr>
          <w:i/>
          <w:iCs/>
        </w:rPr>
        <w:t xml:space="preserve">Achte auf beide Einschränkungen — sie machen die Aussage korrekt.</w:t>
      </w:r>
    </w:p>
    <w:p>
      <w:pPr>
        <w:pStyle w:val="Compact"/>
        <w:numPr>
          <w:ilvl w:val="0"/>
          <w:numId w:val="1089"/>
        </w:numPr>
      </w:pPr>
      <w:r>
        <w:rPr>
          <w:b/>
          <w:bCs/>
        </w:rPr>
        <w:t xml:space="preserve">F</w:t>
      </w:r>
      <w:r>
        <w:t xml:space="preserve"> </w:t>
      </w:r>
      <w:r>
        <w:t xml:space="preserve">— 🪤</w:t>
      </w:r>
      <w:r>
        <w:t xml:space="preserve"> </w:t>
      </w:r>
      <w:r>
        <w:rPr>
          <w:b/>
          <w:bCs/>
        </w:rPr>
        <w:t xml:space="preserve">Begriffsverwechslung Seseo/Ceceo.</w:t>
      </w:r>
      <w:r>
        <w:t xml:space="preserve"> </w:t>
      </w:r>
      <w:r>
        <w:t xml:space="preserve">Beim</w:t>
      </w:r>
      <w:r>
        <w:t xml:space="preserve"> </w:t>
      </w:r>
      <w:r>
        <w:rPr>
          <w:b/>
          <w:bCs/>
        </w:rPr>
        <w:t xml:space="preserve">Ceceo</w:t>
      </w:r>
      <w:r>
        <w:t xml:space="preserve"> </w:t>
      </w:r>
      <w:r>
        <w:t xml:space="preserve">werden beide mit</w:t>
      </w:r>
      <w:r>
        <w:t xml:space="preserve"> </w:t>
      </w:r>
      <w:r>
        <w:rPr>
          <w:b/>
          <w:bCs/>
        </w:rPr>
        <w:t xml:space="preserve">[θ]</w:t>
      </w:r>
      <w:r>
        <w:t xml:space="preserve"> </w:t>
      </w:r>
      <w:r>
        <w:t xml:space="preserve">realisiert (nur /θ/ vorhanden); die Realisierung mit</w:t>
      </w:r>
      <w:r>
        <w:t xml:space="preserve"> </w:t>
      </w:r>
      <w:r>
        <w:rPr>
          <w:b/>
          <w:bCs/>
        </w:rPr>
        <w:t xml:space="preserve">[s]</w:t>
      </w:r>
      <w:r>
        <w:t xml:space="preserve"> </w:t>
      </w:r>
      <w:r>
        <w:t xml:space="preserve">ist der</w:t>
      </w:r>
      <w:r>
        <w:t xml:space="preserve"> </w:t>
      </w:r>
      <w:r>
        <w:rPr>
          <w:b/>
          <w:bCs/>
        </w:rPr>
        <w:t xml:space="preserve">Seseo</w:t>
      </w:r>
      <w:r>
        <w:t xml:space="preserve"> </w:t>
      </w:r>
      <w:r>
        <w:t xml:space="preserve">(Transkr. HO5; HO5, 2.1.2).</w:t>
      </w:r>
      <w:r>
        <w:t xml:space="preserve"> </w:t>
      </w:r>
      <w:r>
        <w:rPr>
          <w:b/>
          <w:bCs/>
        </w:rPr>
        <w:t xml:space="preserve">Merkhilfe:</w:t>
      </w:r>
      <w:r>
        <w:rPr>
          <w:b/>
          <w:bCs/>
        </w:rPr>
        <w:t xml:space="preserve"> </w:t>
      </w:r>
      <w:r>
        <w:rPr>
          <w:b/>
          <w:bCs/>
          <w:i/>
          <w:iCs/>
        </w:rPr>
        <w:t xml:space="preserve">Se</w:t>
      </w:r>
      <w:r>
        <w:rPr>
          <w:b/>
          <w:bCs/>
        </w:rPr>
        <w:t xml:space="preserve">seo →</w:t>
      </w:r>
      <w:r>
        <w:rPr>
          <w:b/>
          <w:bCs/>
        </w:rPr>
        <w:t xml:space="preserve"> </w:t>
      </w:r>
      <w:r>
        <w:t xml:space="preserve">s</w:t>
      </w:r>
      <w:r>
        <w:rPr>
          <w:b/>
          <w:bCs/>
        </w:rPr>
        <w:t xml:space="preserve">;</w:t>
      </w:r>
      <w:r>
        <w:rPr>
          <w:b/>
          <w:bCs/>
        </w:rPr>
        <w:t xml:space="preserve"> </w:t>
      </w:r>
      <w:r>
        <w:rPr>
          <w:b/>
          <w:bCs/>
          <w:i/>
          <w:iCs/>
        </w:rPr>
        <w:t xml:space="preserve">Ce</w:t>
      </w:r>
      <w:r>
        <w:rPr>
          <w:b/>
          <w:bCs/>
        </w:rPr>
        <w:t xml:space="preserve">ceo → [θ].</w:t>
      </w:r>
    </w:p>
    <w:p>
      <w:pPr>
        <w:pStyle w:val="Compact"/>
        <w:numPr>
          <w:ilvl w:val="0"/>
          <w:numId w:val="1089"/>
        </w:numPr>
      </w:pPr>
      <w:r>
        <w:rPr>
          <w:b/>
          <w:bCs/>
        </w:rPr>
        <w:t xml:space="preserve">F</w:t>
      </w:r>
      <w:r>
        <w:t xml:space="preserve"> </w:t>
      </w:r>
      <w:r>
        <w:t xml:space="preserve">— 🪤</w:t>
      </w:r>
      <w:r>
        <w:t xml:space="preserve"> </w:t>
      </w:r>
      <w:r>
        <w:rPr>
          <w:b/>
          <w:bCs/>
        </w:rPr>
        <w:t xml:space="preserve">Absolutheitswort „ganz”.</w:t>
      </w:r>
      <w:r>
        <w:t xml:space="preserve"> </w:t>
      </w:r>
      <w:r>
        <w:t xml:space="preserve">Die Gebiete</w:t>
      </w:r>
      <w:r>
        <w:t xml:space="preserve"> </w:t>
      </w:r>
      <w:r>
        <w:rPr>
          <w:b/>
          <w:bCs/>
        </w:rPr>
        <w:t xml:space="preserve">Westandalusiens</w:t>
      </w:r>
      <w:r>
        <w:t xml:space="preserve">, „die etwa ein knappes Drittel Andalusiens ausmachen”, gehören zum</w:t>
      </w:r>
      <w:r>
        <w:t xml:space="preserve"> </w:t>
      </w:r>
      <w:r>
        <w:rPr>
          <w:b/>
          <w:bCs/>
        </w:rPr>
        <w:t xml:space="preserve">Drei-Phonem-System</w:t>
      </w:r>
      <w:r>
        <w:t xml:space="preserve"> </w:t>
      </w:r>
      <w:r>
        <w:t xml:space="preserve">mit /θ/, /s/, /x/ (HO5, 2.1.2). Andalusien ist also gespalten.</w:t>
      </w:r>
    </w:p>
    <w:p>
      <w:pPr>
        <w:pStyle w:val="Compact"/>
        <w:numPr>
          <w:ilvl w:val="0"/>
          <w:numId w:val="1089"/>
        </w:numPr>
      </w:pPr>
      <w:r>
        <w:rPr>
          <w:b/>
          <w:bCs/>
        </w:rPr>
        <w:t xml:space="preserve">R</w:t>
      </w:r>
      <w:r>
        <w:t xml:space="preserve"> </w:t>
      </w:r>
      <w:r>
        <w:t xml:space="preserve">— Genau so: „Ausgangspunkt ist das mittelalterliche System:</w:t>
      </w:r>
      <w:r>
        <w:t xml:space="preserve"> </w:t>
      </w:r>
      <w:r>
        <w:rPr>
          <w:i/>
          <w:iCs/>
        </w:rPr>
        <w:t xml:space="preserve">tú</w:t>
      </w:r>
      <w:r>
        <w:t xml:space="preserve"> </w:t>
      </w:r>
      <w:r>
        <w:t xml:space="preserve">als die vertrauliche Anrede,</w:t>
      </w:r>
      <w:r>
        <w:t xml:space="preserve"> </w:t>
      </w:r>
      <w:r>
        <w:rPr>
          <w:i/>
          <w:iCs/>
        </w:rPr>
        <w:t xml:space="preserve">vos</w:t>
      </w:r>
      <w:r>
        <w:t xml:space="preserve"> </w:t>
      </w:r>
      <w:r>
        <w:t xml:space="preserve">als höfliche bzw. respektvolle Anrede” (HO5, 2.2).</w:t>
      </w:r>
      <w:r>
        <w:t xml:space="preserve"> </w:t>
      </w:r>
      <w:r>
        <w:rPr>
          <w:i/>
          <w:iCs/>
        </w:rPr>
        <w:t xml:space="preserve">Wichtig: Das gilt für das MITTELALTERLICHE System — im modernen Voseo ist</w:t>
      </w:r>
      <w:r>
        <w:rPr>
          <w:i/>
          <w:iCs/>
        </w:rPr>
        <w:t xml:space="preserve"> </w:t>
      </w:r>
      <w:r>
        <w:t xml:space="preserve">vos* die Näheform.*</w:t>
      </w:r>
    </w:p>
    <w:p>
      <w:pPr>
        <w:pStyle w:val="Compact"/>
        <w:numPr>
          <w:ilvl w:val="0"/>
          <w:numId w:val="1089"/>
        </w:numPr>
      </w:pPr>
      <w:r>
        <w:rPr>
          <w:b/>
          <w:bCs/>
        </w:rPr>
        <w:t xml:space="preserve">R</w:t>
      </w:r>
      <w:r>
        <w:t xml:space="preserve"> </w:t>
      </w:r>
      <w:r>
        <w:t xml:space="preserve">— „Durch ihre alltägliche Verwendung bilden sich Kurzformen (</w:t>
      </w:r>
      <w:r>
        <w:rPr>
          <w:b/>
          <w:bCs/>
        </w:rPr>
        <w:t xml:space="preserve">Allegroformen</w:t>
      </w:r>
      <w:r>
        <w:t xml:space="preserve">) wie</w:t>
      </w:r>
      <w:r>
        <w:t xml:space="preserve"> </w:t>
      </w:r>
      <w:r>
        <w:rPr>
          <w:i/>
          <w:iCs/>
        </w:rPr>
        <w:t xml:space="preserve">vuesarced, vuesaste, voace, vuce, vusted</w:t>
      </w:r>
      <w:r>
        <w:t xml:space="preserve"> </w:t>
      </w:r>
      <w:r>
        <w:t xml:space="preserve">und</w:t>
      </w:r>
      <w:r>
        <w:t xml:space="preserve"> </w:t>
      </w:r>
      <w:r>
        <w:rPr>
          <w:i/>
          <w:iCs/>
        </w:rPr>
        <w:t xml:space="preserve">usted</w:t>
      </w:r>
      <w:r>
        <w:t xml:space="preserve">” (HO5, 2.2).</w:t>
      </w:r>
    </w:p>
    <w:p>
      <w:pPr>
        <w:pStyle w:val="Compact"/>
        <w:numPr>
          <w:ilvl w:val="0"/>
          <w:numId w:val="1089"/>
        </w:numPr>
      </w:pPr>
      <w:r>
        <w:rPr>
          <w:b/>
          <w:bCs/>
        </w:rPr>
        <w:t xml:space="preserve">F</w:t>
      </w:r>
      <w:r>
        <w:t xml:space="preserve"> </w:t>
      </w:r>
      <w:r>
        <w:t xml:space="preserve">— 🪤</w:t>
      </w:r>
      <w:r>
        <w:t xml:space="preserve"> </w:t>
      </w:r>
      <w:r>
        <w:rPr>
          <w:b/>
          <w:bCs/>
        </w:rPr>
        <w:t xml:space="preserve">Begriffsverwechslung.</w:t>
      </w:r>
      <w:r>
        <w:t xml:space="preserve"> </w:t>
      </w:r>
      <w:r>
        <w:t xml:space="preserve">Beim</w:t>
      </w:r>
      <w:r>
        <w:t xml:space="preserve"> </w:t>
      </w:r>
      <w:r>
        <w:rPr>
          <w:b/>
          <w:bCs/>
        </w:rPr>
        <w:t xml:space="preserve">Loísmo</w:t>
      </w:r>
      <w:r>
        <w:t xml:space="preserve"> </w:t>
      </w:r>
      <w:r>
        <w:t xml:space="preserve">wird</w:t>
      </w:r>
      <w:r>
        <w:t xml:space="preserve"> </w:t>
      </w:r>
      <w:r>
        <w:rPr>
          <w:i/>
          <w:iCs/>
        </w:rPr>
        <w:t xml:space="preserve">lo</w:t>
      </w:r>
      <w:r>
        <w:t xml:space="preserve"> </w:t>
      </w:r>
      <w:r>
        <w:t xml:space="preserve">für</w:t>
      </w:r>
      <w:r>
        <w:t xml:space="preserve"> </w:t>
      </w:r>
      <w:r>
        <w:rPr>
          <w:b/>
          <w:bCs/>
        </w:rPr>
        <w:t xml:space="preserve">indirekte</w:t>
      </w:r>
      <w:r>
        <w:t xml:space="preserve"> </w:t>
      </w:r>
      <w:r>
        <w:t xml:space="preserve">Objekte verwendet (</w:t>
      </w:r>
      <w:r>
        <w:rPr>
          <w:i/>
          <w:iCs/>
        </w:rPr>
        <w:t xml:space="preserve">lo doy el regalo a Jaime</w:t>
      </w:r>
      <w:r>
        <w:t xml:space="preserve">).</w:t>
      </w:r>
      <w:r>
        <w:t xml:space="preserve"> </w:t>
      </w:r>
      <w:r>
        <w:rPr>
          <w:i/>
          <w:iCs/>
        </w:rPr>
        <w:t xml:space="preserve">lo</w:t>
      </w:r>
      <w:r>
        <w:t xml:space="preserve"> </w:t>
      </w:r>
      <w:r>
        <w:t xml:space="preserve">für</w:t>
      </w:r>
      <w:r>
        <w:t xml:space="preserve"> </w:t>
      </w:r>
      <w:r>
        <w:rPr>
          <w:b/>
          <w:bCs/>
        </w:rPr>
        <w:t xml:space="preserve">direkte</w:t>
      </w:r>
      <w:r>
        <w:t xml:space="preserve"> </w:t>
      </w:r>
      <w:r>
        <w:t xml:space="preserve">Objekte ist die etymologisch</w:t>
      </w:r>
      <w:r>
        <w:t xml:space="preserve"> </w:t>
      </w:r>
      <w:r>
        <w:rPr>
          <w:b/>
          <w:bCs/>
        </w:rPr>
        <w:t xml:space="preserve">korrekte</w:t>
      </w:r>
      <w:r>
        <w:t xml:space="preserve"> </w:t>
      </w:r>
      <w:r>
        <w:t xml:space="preserve">Verwendung und kein</w:t>
      </w:r>
      <w:r>
        <w:t xml:space="preserve"> </w:t>
      </w:r>
      <w:r>
        <w:rPr>
          <w:i/>
          <w:iCs/>
        </w:rPr>
        <w:t xml:space="preserve">-ismo</w:t>
      </w:r>
      <w:r>
        <w:t xml:space="preserve">.</w:t>
      </w:r>
      <w:r>
        <w:t xml:space="preserve"> </w:t>
      </w:r>
      <w:r>
        <w:rPr>
          <w:i/>
          <w:iCs/>
        </w:rPr>
        <w:t xml:space="preserve">Dieselbe Fallenstruktur wie bei der offiziellen leísmo-Frage — nur mit dem anderen Pronomen.</w:t>
      </w:r>
    </w:p>
    <w:p>
      <w:pPr>
        <w:pStyle w:val="Compact"/>
        <w:numPr>
          <w:ilvl w:val="0"/>
          <w:numId w:val="1089"/>
        </w:numPr>
      </w:pPr>
      <w:r>
        <w:rPr>
          <w:b/>
          <w:bCs/>
        </w:rPr>
        <w:t xml:space="preserve">R</w:t>
      </w:r>
      <w:r>
        <w:t xml:space="preserve"> </w:t>
      </w:r>
      <w:r>
        <w:t xml:space="preserve">— Beide Hälften stehen so im Handout: Sie „verloren … ihr historisches und soziales Prestige”, wurden</w:t>
      </w:r>
      <w:r>
        <w:t xml:space="preserve"> </w:t>
      </w:r>
      <w:r>
        <w:rPr>
          <w:b/>
          <w:bCs/>
        </w:rPr>
        <w:t xml:space="preserve">aber</w:t>
      </w:r>
      <w:r>
        <w:t xml:space="preserve"> </w:t>
      </w:r>
      <w:r>
        <w:t xml:space="preserve">zu</w:t>
      </w:r>
      <w:r>
        <w:t xml:space="preserve"> </w:t>
      </w:r>
      <w:r>
        <w:rPr>
          <w:b/>
          <w:bCs/>
          <w:i/>
          <w:iCs/>
        </w:rPr>
        <w:t xml:space="preserve">lenguas generales</w:t>
      </w:r>
      <w:r>
        <w:t xml:space="preserve">, deren „Wirkungsradius … sich weit über den Bereich hinaus ausdehnte, in dem sie ursprünglich als Muttersprachen … fungierten” (HO5, 3).</w:t>
      </w:r>
      <w:r>
        <w:t xml:space="preserve"> </w:t>
      </w:r>
      <w:r>
        <w:rPr>
          <w:i/>
          <w:iCs/>
        </w:rPr>
        <w:t xml:space="preserve">Eine scheinbar widersprüchliche Aussage, die dennoch zutrifft.</w:t>
      </w:r>
    </w:p>
    <w:p>
      <w:pPr>
        <w:pStyle w:val="Compact"/>
        <w:numPr>
          <w:ilvl w:val="0"/>
          <w:numId w:val="1089"/>
        </w:numPr>
      </w:pPr>
      <w:r>
        <w:rPr>
          <w:b/>
          <w:bCs/>
        </w:rPr>
        <w:t xml:space="preserve">F</w:t>
      </w:r>
      <w:r>
        <w:t xml:space="preserve"> </w:t>
      </w:r>
      <w:r>
        <w:t xml:space="preserve">— 🪤</w:t>
      </w:r>
      <w:r>
        <w:t xml:space="preserve"> </w:t>
      </w:r>
      <w:r>
        <w:rPr>
          <w:b/>
          <w:bCs/>
        </w:rPr>
        <w:t xml:space="preserve">Jahrhundert verschoben.</w:t>
      </w:r>
      <w:r>
        <w:t xml:space="preserve"> </w:t>
      </w:r>
      <w:r>
        <w:t xml:space="preserve">Der Wandel dauerte „etwa vom</w:t>
      </w:r>
      <w:r>
        <w:t xml:space="preserve"> </w:t>
      </w:r>
      <w:r>
        <w:rPr>
          <w:b/>
          <w:bCs/>
        </w:rPr>
        <w:t xml:space="preserve">Ende des 14. Jh.s</w:t>
      </w:r>
      <w:r>
        <w:t xml:space="preserve"> </w:t>
      </w:r>
      <w:r>
        <w:t xml:space="preserve">(früheste Zeugnisse) bis zur Mitte des 17. Jh.s” (HO5, 2.1.1). Im</w:t>
      </w:r>
      <w:r>
        <w:t xml:space="preserve"> </w:t>
      </w:r>
      <w:r>
        <w:rPr>
          <w:b/>
          <w:bCs/>
        </w:rPr>
        <w:t xml:space="preserve">15.</w:t>
      </w:r>
      <w:r>
        <w:t xml:space="preserve"> </w:t>
      </w:r>
      <w:r>
        <w:t xml:space="preserve">Jh. erfolgte die Entaffrizierung; das</w:t>
      </w:r>
      <w:r>
        <w:t xml:space="preserve"> </w:t>
      </w:r>
      <w:r>
        <w:rPr>
          <w:b/>
          <w:bCs/>
        </w:rPr>
        <w:t xml:space="preserve">16.</w:t>
      </w:r>
      <w:r>
        <w:t xml:space="preserve"> </w:t>
      </w:r>
      <w:r>
        <w:t xml:space="preserve">Jh. brachte erst den</w:t>
      </w:r>
      <w:r>
        <w:t xml:space="preserve"> </w:t>
      </w:r>
      <w:r>
        <w:rPr>
          <w:i/>
          <w:iCs/>
        </w:rPr>
        <w:t xml:space="preserve">zweiten</w:t>
      </w:r>
      <w:r>
        <w:t xml:space="preserve"> </w:t>
      </w:r>
      <w:r>
        <w:t xml:space="preserve">Schritt.</w:t>
      </w:r>
    </w:p>
    <w:p>
      <w:r>
        <w:pict>
          <v:rect style="width:0;height:1.5pt" o:hralign="center" o:hrstd="t" o:hr="t"/>
        </w:pict>
      </w:r>
    </w:p>
    <w:bookmarkEnd w:id="237"/>
    <w:bookmarkEnd w:id="238"/>
    <w:bookmarkStart w:id="239" w:name="selbstcheck-kapitel-4"/>
    <w:p>
      <w:pPr>
        <w:pStyle w:val="Heading2"/>
      </w:pPr>
      <w:r>
        <w:t xml:space="preserve">Selbstcheck Kapitel 4</w:t>
      </w:r>
    </w:p>
    <w:p>
      <w:pPr>
        <w:pStyle w:val="Compact"/>
        <w:numPr>
          <w:ilvl w:val="0"/>
          <w:numId w:val="1090"/>
        </w:numPr>
      </w:pPr>
      <w:r>
        <w:t xml:space="preserve">Ich kann alle</w:t>
      </w:r>
      <w:r>
        <w:t xml:space="preserve"> </w:t>
      </w:r>
      <w:r>
        <w:rPr>
          <w:b/>
          <w:bCs/>
        </w:rPr>
        <w:t xml:space="preserve">vier Ereignisse von 1492</w:t>
      </w:r>
      <w:r>
        <w:t xml:space="preserve"> </w:t>
      </w:r>
      <w:r>
        <w:t xml:space="preserve">nennen und weiß, dass</w:t>
      </w:r>
      <w:r>
        <w:t xml:space="preserve"> </w:t>
      </w:r>
      <w:r>
        <w:rPr>
          <w:b/>
          <w:bCs/>
        </w:rPr>
        <w:t xml:space="preserve">1492 im 15. Jh.</w:t>
      </w:r>
      <w:r>
        <w:t xml:space="preserve"> </w:t>
      </w:r>
      <w:r>
        <w:t xml:space="preserve">liegt.</w:t>
      </w:r>
    </w:p>
    <w:p>
      <w:pPr>
        <w:pStyle w:val="Compact"/>
        <w:numPr>
          <w:ilvl w:val="0"/>
          <w:numId w:val="1091"/>
        </w:numPr>
      </w:pPr>
      <w:r>
        <w:t xml:space="preserve">Ich kann Nebrijas Grammatik korrekt charakterisieren („erste</w:t>
      </w:r>
      <w:r>
        <w:t xml:space="preserve"> </w:t>
      </w:r>
      <w:r>
        <w:rPr>
          <w:b/>
          <w:bCs/>
        </w:rPr>
        <w:t xml:space="preserve">gedruckte</w:t>
      </w:r>
      <w:r>
        <w:t xml:space="preserve"> </w:t>
      </w:r>
      <w:r>
        <w:t xml:space="preserve">Grammatik einer</w:t>
      </w:r>
      <w:r>
        <w:t xml:space="preserve"> </w:t>
      </w:r>
      <w:r>
        <w:rPr>
          <w:b/>
          <w:bCs/>
        </w:rPr>
        <w:t xml:space="preserve">romanischen</w:t>
      </w:r>
      <w:r>
        <w:t xml:space="preserve"> </w:t>
      </w:r>
      <w:r>
        <w:t xml:space="preserve">Sprache”, fünf Bücher).</w:t>
      </w:r>
    </w:p>
    <w:p>
      <w:pPr>
        <w:pStyle w:val="Compact"/>
        <w:numPr>
          <w:ilvl w:val="0"/>
          <w:numId w:val="1092"/>
        </w:numPr>
      </w:pPr>
      <w:r>
        <w:t xml:space="preserve">Ich kann die</w:t>
      </w:r>
      <w:r>
        <w:t xml:space="preserve"> </w:t>
      </w:r>
      <w:r>
        <w:rPr>
          <w:b/>
          <w:bCs/>
        </w:rPr>
        <w:t xml:space="preserve">drei Schritte des Sibilantenwandels</w:t>
      </w:r>
      <w:r>
        <w:t xml:space="preserve"> </w:t>
      </w:r>
      <w:r>
        <w:t xml:space="preserve">mit Jahrhundert, Fachterminus und Ergebnis aufsagen — und die</w:t>
      </w:r>
      <w:r>
        <w:t xml:space="preserve"> </w:t>
      </w:r>
      <w:r>
        <w:rPr>
          <w:b/>
          <w:bCs/>
        </w:rPr>
        <w:t xml:space="preserve">Begründung</w:t>
      </w:r>
      <w:r>
        <w:t xml:space="preserve"> </w:t>
      </w:r>
      <w:r>
        <w:t xml:space="preserve">für Schritt 2 (geringe funktionale Auslastung) und Schritt 3 (Verwechslungsgefahr) nennen.</w:t>
      </w:r>
    </w:p>
    <w:p>
      <w:pPr>
        <w:pStyle w:val="Compact"/>
        <w:numPr>
          <w:ilvl w:val="0"/>
          <w:numId w:val="1093"/>
        </w:numPr>
      </w:pPr>
      <w:r>
        <w:t xml:space="preserve">Ich kann</w:t>
      </w:r>
      <w:r>
        <w:t xml:space="preserve"> </w:t>
      </w:r>
      <w:r>
        <w:rPr>
          <w:b/>
          <w:bCs/>
        </w:rPr>
        <w:t xml:space="preserve">Seseo, Ceceo und Distinción</w:t>
      </w:r>
      <w:r>
        <w:t xml:space="preserve"> </w:t>
      </w:r>
      <w:r>
        <w:t xml:space="preserve">sicher unterscheiden und weiß, dass</w:t>
      </w:r>
      <w:r>
        <w:t xml:space="preserve"> </w:t>
      </w:r>
      <w:r>
        <w:rPr>
          <w:b/>
          <w:bCs/>
        </w:rPr>
        <w:t xml:space="preserve">Westandalusien zum Drei-Phonem-System</w:t>
      </w:r>
      <w:r>
        <w:t xml:space="preserve"> </w:t>
      </w:r>
      <w:r>
        <w:t xml:space="preserve">gehört.</w:t>
      </w:r>
    </w:p>
    <w:p>
      <w:pPr>
        <w:pStyle w:val="Compact"/>
        <w:numPr>
          <w:ilvl w:val="0"/>
          <w:numId w:val="1094"/>
        </w:numPr>
      </w:pPr>
      <w:r>
        <w:t xml:space="preserve">Ich kann</w:t>
      </w:r>
      <w:r>
        <w:t xml:space="preserve"> </w:t>
      </w:r>
      <w:r>
        <w:rPr>
          <w:b/>
          <w:bCs/>
        </w:rPr>
        <w:t xml:space="preserve">Leísmo, Loísmo und Laísmo</w:t>
      </w:r>
      <w:r>
        <w:t xml:space="preserve"> </w:t>
      </w:r>
      <w:r>
        <w:t xml:space="preserve">definieren, je ein Beispiel geben und</w:t>
      </w:r>
      <w:r>
        <w:t xml:space="preserve"> </w:t>
      </w:r>
      <w:r>
        <w:rPr>
          <w:b/>
          <w:bCs/>
        </w:rPr>
        <w:t xml:space="preserve">etymologisches von referentiellem System</w:t>
      </w:r>
      <w:r>
        <w:t xml:space="preserve"> </w:t>
      </w:r>
      <w:r>
        <w:t xml:space="preserve">unterscheiden — und ich weiß, welche der drei die RAE akzeptiert.</w:t>
      </w:r>
    </w:p>
    <w:p>
      <w:pPr>
        <w:pStyle w:val="Compact"/>
        <w:numPr>
          <w:ilvl w:val="0"/>
          <w:numId w:val="1095"/>
        </w:numPr>
      </w:pPr>
      <w:r>
        <w:t xml:space="preserve">Ich kann die</w:t>
      </w:r>
      <w:r>
        <w:t xml:space="preserve"> </w:t>
      </w:r>
      <w:r>
        <w:rPr>
          <w:b/>
          <w:bCs/>
        </w:rPr>
        <w:t xml:space="preserve">Entstehung von</w:t>
      </w:r>
      <w:r>
        <w:rPr>
          <w:b/>
          <w:bCs/>
        </w:rPr>
        <w:t xml:space="preserve"> </w:t>
      </w:r>
      <w:r>
        <w:rPr>
          <w:b/>
          <w:bCs/>
          <w:i/>
          <w:iCs/>
        </w:rPr>
        <w:t xml:space="preserve">usted</w:t>
      </w:r>
      <w:r>
        <w:t xml:space="preserve"> </w:t>
      </w:r>
      <w:r>
        <w:t xml:space="preserve">aus</w:t>
      </w:r>
      <w:r>
        <w:t xml:space="preserve"> </w:t>
      </w:r>
      <w:r>
        <w:rPr>
          <w:i/>
          <w:iCs/>
        </w:rPr>
        <w:t xml:space="preserve">Vuestra Merced</w:t>
      </w:r>
      <w:r>
        <w:t xml:space="preserve"> </w:t>
      </w:r>
      <w:r>
        <w:t xml:space="preserve">erzählen und die drei</w:t>
      </w:r>
      <w:r>
        <w:t xml:space="preserve"> </w:t>
      </w:r>
      <w:r>
        <w:rPr>
          <w:b/>
          <w:bCs/>
        </w:rPr>
        <w:t xml:space="preserve">Anredezonen</w:t>
      </w:r>
      <w:r>
        <w:t xml:space="preserve"> </w:t>
      </w:r>
      <w:r>
        <w:t xml:space="preserve">mit Ländern nennen.</w:t>
      </w:r>
    </w:p>
    <w:p>
      <w:pPr>
        <w:pStyle w:val="Compact"/>
        <w:numPr>
          <w:ilvl w:val="0"/>
          <w:numId w:val="1096"/>
        </w:numPr>
      </w:pPr>
      <w:r>
        <w:t xml:space="preserve">Ich kann erklären,</w:t>
      </w:r>
      <w:r>
        <w:t xml:space="preserve"> </w:t>
      </w:r>
      <w:r>
        <w:rPr>
          <w:b/>
          <w:bCs/>
        </w:rPr>
        <w:t xml:space="preserve">warum</w:t>
      </w:r>
      <w:r>
        <w:t xml:space="preserve"> </w:t>
      </w:r>
      <w:r>
        <w:t xml:space="preserve">im 17. Jh. gleich drei Dinge enden: Enklise beim finiten Verb, Mesoklise und (16. Jh.) das Perfekt mit</w:t>
      </w:r>
      <w:r>
        <w:t xml:space="preserve"> </w:t>
      </w:r>
      <w:r>
        <w:rPr>
          <w:i/>
          <w:iCs/>
        </w:rPr>
        <w:t xml:space="preserve">ser</w:t>
      </w:r>
      <w:r>
        <w:t xml:space="preserve">.</w:t>
      </w:r>
    </w:p>
    <w:p>
      <w:pPr>
        <w:pStyle w:val="Compact"/>
        <w:numPr>
          <w:ilvl w:val="0"/>
          <w:numId w:val="1097"/>
        </w:numPr>
      </w:pPr>
      <w:r>
        <w:t xml:space="preserve">Ich kann die</w:t>
      </w:r>
      <w:r>
        <w:t xml:space="preserve"> </w:t>
      </w:r>
      <w:r>
        <w:rPr>
          <w:b/>
          <w:bCs/>
        </w:rPr>
        <w:t xml:space="preserve">vier Lexikquellen</w:t>
      </w:r>
      <w:r>
        <w:t xml:space="preserve"> </w:t>
      </w:r>
      <w:r>
        <w:t xml:space="preserve">mit je zwei Beispielen nennen, insbesondere Amerikanismen nach Herkunftssprache.</w:t>
      </w:r>
    </w:p>
    <w:p>
      <w:pPr>
        <w:pStyle w:val="Compact"/>
        <w:numPr>
          <w:ilvl w:val="0"/>
          <w:numId w:val="1098"/>
        </w:numPr>
      </w:pPr>
      <w:r>
        <w:t xml:space="preserve">Ich kann erklären, warum México</w:t>
      </w:r>
      <w:r>
        <w:t xml:space="preserve"> </w:t>
      </w:r>
      <w:r>
        <w:rPr>
          <w:b/>
          <w:bCs/>
        </w:rPr>
        <w:t xml:space="preserve">Tuteo</w:t>
      </w:r>
      <w:r>
        <w:t xml:space="preserve"> </w:t>
      </w:r>
      <w:r>
        <w:t xml:space="preserve">und Argentinien</w:t>
      </w:r>
      <w:r>
        <w:t xml:space="preserve"> </w:t>
      </w:r>
      <w:r>
        <w:rPr>
          <w:b/>
          <w:bCs/>
        </w:rPr>
        <w:t xml:space="preserve">Voseo</w:t>
      </w:r>
      <w:r>
        <w:t xml:space="preserve"> </w:t>
      </w:r>
      <w:r>
        <w:t xml:space="preserve">hat (Nähe/Distanz zu den normgebenden Zentren).</w:t>
      </w:r>
    </w:p>
    <w:p>
      <w:pPr>
        <w:pStyle w:val="FirstParagraph"/>
      </w:pPr>
      <w:r>
        <w:t xml:space="preserve">→ Weiter mit</w:t>
      </w:r>
      <w:r>
        <w:t xml:space="preserve"> </w:t>
      </w:r>
      <w:r>
        <w:rPr>
          <w:rStyle w:val="VerbatimChar"/>
        </w:rPr>
        <w:t xml:space="preserve">lernskript_04_modernes-spanisch.md</w:t>
      </w:r>
      <w:r>
        <w:t xml:space="preserve">.</w:t>
      </w:r>
    </w:p>
    <w:bookmarkEnd w:id="239"/>
    <w:bookmarkEnd w:id="240"/>
    <w:bookmarkStart w:id="273" w:name="X97f551dec3bfb3351c87590fcbac1ee7f5bfa64"/>
    <w:p>
      <w:pPr>
        <w:pStyle w:val="Heading1"/>
      </w:pPr>
      <w:r>
        <w:t xml:space="preserve">Kapitel 5 — Das moderne Spanisch / Neuspanisch (ab 1650) (HO6)</w:t>
      </w:r>
    </w:p>
    <w:p>
      <w:pPr>
        <w:pStyle w:val="BlockText"/>
      </w:pPr>
      <w:r>
        <w:rPr>
          <w:b/>
          <w:bCs/>
        </w:rPr>
        <w:t xml:space="preserve">Priorisierung dieses Kapitels:</w:t>
      </w:r>
      <w:r>
        <w:t xml:space="preserve"> </w:t>
      </w:r>
      <w:r>
        <w:t xml:space="preserve">⭐⭐ sind</w:t>
      </w:r>
      <w:r>
        <w:t xml:space="preserve"> </w:t>
      </w:r>
      <w:r>
        <w:rPr>
          <w:b/>
          <w:bCs/>
        </w:rPr>
        <w:t xml:space="preserve">pasado compuesto</w:t>
      </w:r>
      <w:r>
        <w:t xml:space="preserve"> </w:t>
      </w:r>
      <w:r>
        <w:t xml:space="preserve">und</w:t>
      </w:r>
      <w:r>
        <w:t xml:space="preserve"> </w:t>
      </w:r>
      <w:r>
        <w:rPr>
          <w:b/>
          <w:bCs/>
        </w:rPr>
        <w:t xml:space="preserve">Dequeísmo</w:t>
      </w:r>
      <w:r>
        <w:t xml:space="preserve"> </w:t>
      </w:r>
      <w:r>
        <w:t xml:space="preserve">(beide neu und beide typische Typ-1/Typ-2-Themen) sowie die Vollendung des Gegensatzes</w:t>
      </w:r>
      <w:r>
        <w:t xml:space="preserve"> </w:t>
      </w:r>
      <w:r>
        <w:rPr>
          <w:b/>
          <w:bCs/>
        </w:rPr>
        <w:t xml:space="preserve">referentielles vs. etymologisches System</w:t>
      </w:r>
      <w:r>
        <w:t xml:space="preserve">.</w:t>
      </w:r>
      <w:r>
        <w:t xml:space="preserve"> </w:t>
      </w:r>
      <w:r>
        <w:rPr>
          <w:b/>
          <w:bCs/>
        </w:rPr>
        <w:t xml:space="preserve">Kontextwissen</w:t>
      </w:r>
      <w:r>
        <w:t xml:space="preserve"> </w:t>
      </w:r>
      <w:r>
        <w:t xml:space="preserve">und damit knapp gehalten: die Sprachpolitik des 20. Jh.s und die Akademiegeschichte — davon sind nur die</w:t>
      </w:r>
      <w:r>
        <w:t xml:space="preserve"> </w:t>
      </w:r>
      <w:r>
        <w:rPr>
          <w:b/>
          <w:bCs/>
        </w:rPr>
        <w:t xml:space="preserve">drei Jahreszahlen 1713, 1716, 1978</w:t>
      </w:r>
      <w:r>
        <w:t xml:space="preserve"> </w:t>
      </w:r>
      <w:r>
        <w:t xml:space="preserve">⭐ (Zeittafel-Material).</w:t>
      </w:r>
    </w:p>
    <w:p>
      <w:r>
        <w:pict>
          <v:rect style="width:0;height:1.5pt" o:hralign="center" o:hrstd="t" o:hr="t"/>
        </w:pict>
      </w:r>
    </w:p>
    <w:bookmarkStart w:id="241" w:name="roter-faden-4"/>
    <w:p>
      <w:pPr>
        <w:pStyle w:val="Heading2"/>
      </w:pPr>
      <w:r>
        <w:t xml:space="preserve">Roter Faden</w:t>
      </w:r>
    </w:p>
    <w:p>
      <w:pPr>
        <w:pStyle w:val="FirstParagraph"/>
      </w:pPr>
      <w:r>
        <w:t xml:space="preserve">Das moderne Spanisch ist „die</w:t>
      </w:r>
      <w:r>
        <w:t xml:space="preserve"> </w:t>
      </w:r>
      <w:r>
        <w:rPr>
          <w:b/>
          <w:bCs/>
        </w:rPr>
        <w:t xml:space="preserve">jüngste</w:t>
      </w:r>
      <w:r>
        <w:t xml:space="preserve"> </w:t>
      </w:r>
      <w:r>
        <w:t xml:space="preserve">Periode der spanischen Sprachgeschichte”, Beginn</w:t>
      </w:r>
      <w:r>
        <w:t xml:space="preserve"> </w:t>
      </w:r>
      <w:r>
        <w:rPr>
          <w:b/>
          <w:bCs/>
        </w:rPr>
        <w:t xml:space="preserve">ca. 1650</w:t>
      </w:r>
      <w:r>
        <w:t xml:space="preserve">, „und die Periode reicht bis in die Gegenwart” (Transkr. HO6).</w:t>
      </w:r>
    </w:p>
    <w:p>
      <w:pPr>
        <w:pStyle w:val="BodyText"/>
      </w:pPr>
      <w:r>
        <w:rPr>
          <w:b/>
          <w:bCs/>
        </w:rPr>
        <w:t xml:space="preserve">Das terminologische Problem, das die Transkription amüsiert benennt:</w:t>
      </w:r>
      <w:r>
        <w:t xml:space="preserve"> </w:t>
      </w:r>
      <w:r>
        <w:t xml:space="preserve">Die Begriffe</w:t>
      </w:r>
      <w:r>
        <w:t xml:space="preserve"> </w:t>
      </w:r>
      <w:r>
        <w:rPr>
          <w:i/>
          <w:iCs/>
        </w:rPr>
        <w:t xml:space="preserve">modernes Spanisch</w:t>
      </w:r>
      <w:r>
        <w:t xml:space="preserve"> </w:t>
      </w:r>
      <w:r>
        <w:t xml:space="preserve">und</w:t>
      </w:r>
      <w:r>
        <w:t xml:space="preserve"> </w:t>
      </w:r>
      <w:r>
        <w:rPr>
          <w:i/>
          <w:iCs/>
        </w:rPr>
        <w:t xml:space="preserve">Neuspanisch</w:t>
      </w:r>
      <w:r>
        <w:t xml:space="preserve"> </w:t>
      </w:r>
      <w:r>
        <w:t xml:space="preserve">zeigen „deutlich die Probleme bei der Benennung von Perioden der Sprachgeschichte. Denn es stellt sich die Frage, welche Begriffe man für etwaige nachfolgende Perioden verwenden könnte. Das noch modernere Spanisch oder das postmoderne Spanisch, das noch neuere Spanisch? Man wird sehen, wie die Forschung mit diesem terminologischen Dilemma umgeht” (Transkr. HO6).</w:t>
      </w:r>
    </w:p>
    <w:p>
      <w:pPr>
        <w:pStyle w:val="BlockText"/>
      </w:pPr>
      <w:r>
        <w:t xml:space="preserve">⭐</w:t>
      </w:r>
      <w:r>
        <w:t xml:space="preserve"> </w:t>
      </w:r>
      <w:r>
        <w:rPr>
          <w:b/>
          <w:bCs/>
        </w:rPr>
        <w:t xml:space="preserve">Das ist mehr als ein Scherz</w:t>
      </w:r>
      <w:r>
        <w:t xml:space="preserve"> </w:t>
      </w:r>
      <w:r>
        <w:t xml:space="preserve">— es ist die konsequente Fortsetzung des Gedankens, dass Periodennamen</w:t>
      </w:r>
      <w:r>
        <w:t xml:space="preserve"> </w:t>
      </w:r>
      <w:r>
        <w:rPr>
          <w:b/>
          <w:bCs/>
        </w:rPr>
        <w:t xml:space="preserve">retrospektive Zuschreibungen</w:t>
      </w:r>
      <w:r>
        <w:t xml:space="preserve"> </w:t>
      </w:r>
      <w:r>
        <w:t xml:space="preserve">sind (Kap. 3, §1.1). Ein Name, der „modern” bedeutet, veraltet notwendigerweise. Wenn du in einer Antwort zur Periodisierung diesen Punkt anbringst, zeigst du methodisches Bewusstsein.</w:t>
      </w:r>
    </w:p>
    <w:p>
      <w:pPr>
        <w:pStyle w:val="FirstParagraph"/>
      </w:pPr>
      <w:r>
        <w:rPr>
          <w:b/>
          <w:bCs/>
        </w:rPr>
        <w:t xml:space="preserve">Die Gliederung</w:t>
      </w:r>
      <w:r>
        <w:t xml:space="preserve"> </w:t>
      </w:r>
      <w:r>
        <w:t xml:space="preserve">(Transkr. HO6): Abschnitt 1 =</w:t>
      </w:r>
      <w:r>
        <w:t xml:space="preserve"> </w:t>
      </w:r>
      <w:r>
        <w:rPr>
          <w:b/>
          <w:bCs/>
        </w:rPr>
        <w:t xml:space="preserve">externe</w:t>
      </w:r>
      <w:r>
        <w:t xml:space="preserve">, Abschnitt 2 =</w:t>
      </w:r>
      <w:r>
        <w:t xml:space="preserve"> </w:t>
      </w:r>
      <w:r>
        <w:rPr>
          <w:b/>
          <w:bCs/>
        </w:rPr>
        <w:t xml:space="preserve">interne</w:t>
      </w:r>
      <w:r>
        <w:t xml:space="preserve"> </w:t>
      </w:r>
      <w:r>
        <w:t xml:space="preserve">Sprachgeschichte. Zur Erinnerung an die Unterscheidung und ihren Zusammenhang → Kap. 1, §4. Die Transkription liefert hier ihr Musterbeispiel: Die neuen Sprachkontakte im Zuge der Eroberung Amerikas (extern) führten zu Veränderungen im Wortschatz (intern) —</w:t>
      </w:r>
      <w:r>
        <w:t xml:space="preserve"> </w:t>
      </w:r>
      <w:r>
        <w:rPr>
          <w:i/>
          <w:iCs/>
        </w:rPr>
        <w:t xml:space="preserve">tomate</w:t>
      </w:r>
      <w:r>
        <w:t xml:space="preserve"> </w:t>
      </w:r>
      <w:r>
        <w:t xml:space="preserve">stammt von</w:t>
      </w:r>
      <w:r>
        <w:t xml:space="preserve"> </w:t>
      </w:r>
      <w:r>
        <w:rPr>
          <w:i/>
          <w:iCs/>
        </w:rPr>
        <w:t xml:space="preserve">tomatl</w:t>
      </w:r>
      <w:r>
        <w:t xml:space="preserve"> </w:t>
      </w:r>
      <w:r>
        <w:t xml:space="preserve">aus dem Nahuatl.</w:t>
      </w:r>
    </w:p>
    <w:p>
      <w:r>
        <w:pict>
          <v:rect style="width:0;height:1.5pt" o:hralign="center" o:hrstd="t" o:hr="t"/>
        </w:pict>
      </w:r>
    </w:p>
    <w:bookmarkEnd w:id="241"/>
    <w:bookmarkStart w:id="246" w:name="externe-sprachgeschichte"/>
    <w:p>
      <w:pPr>
        <w:pStyle w:val="Heading2"/>
      </w:pPr>
      <w:r>
        <w:t xml:space="preserve">1 Externe Sprachgeschichte</w:t>
      </w:r>
    </w:p>
    <w:bookmarkStart w:id="242" w:name="X15e0eb5f653b1e438f6656fcb94f00d0bab3959"/>
    <w:p>
      <w:pPr>
        <w:pStyle w:val="Heading3"/>
      </w:pPr>
      <w:r>
        <w:t xml:space="preserve">1.1 ⭐ Die Durchsetzung des Kastilischen: das</w:t>
      </w:r>
      <w:r>
        <w:t xml:space="preserve"> </w:t>
      </w:r>
      <w:r>
        <w:rPr>
          <w:i/>
          <w:iCs/>
        </w:rPr>
        <w:t xml:space="preserve">Decreto de Nueva Planta</w:t>
      </w:r>
    </w:p>
    <w:p>
      <w:pPr>
        <w:pStyle w:val="FirstParagraph"/>
      </w:pPr>
      <w:r>
        <w:rPr>
          <w:b/>
          <w:bCs/>
        </w:rPr>
        <w:t xml:space="preserve">Die zentrale Jahreszahl:</w:t>
      </w:r>
      <w:r>
        <w:t xml:space="preserve"> </w:t>
      </w:r>
      <w:r>
        <w:rPr>
          <w:b/>
          <w:bCs/>
        </w:rPr>
        <w:t xml:space="preserve">1716</w:t>
      </w:r>
      <w:r>
        <w:t xml:space="preserve">.</w:t>
      </w:r>
    </w:p>
    <w:p>
      <w:pPr>
        <w:pStyle w:val="BodyText"/>
      </w:pPr>
      <w:r>
        <w:rPr>
          <w:b/>
          <w:bCs/>
        </w:rPr>
        <w:t xml:space="preserve">Der Vorgang</w:t>
      </w:r>
      <w:r>
        <w:t xml:space="preserve"> </w:t>
      </w:r>
      <w:r>
        <w:t xml:space="preserve">(HO6, 1.1): Philipp von Anjou besteigt</w:t>
      </w:r>
      <w:r>
        <w:t xml:space="preserve"> </w:t>
      </w:r>
      <w:r>
        <w:rPr>
          <w:b/>
          <w:bCs/>
        </w:rPr>
        <w:t xml:space="preserve">1713</w:t>
      </w:r>
      <w:r>
        <w:t xml:space="preserve"> </w:t>
      </w:r>
      <w:r>
        <w:t xml:space="preserve">den spanischen Thron und „straft ehemalige Gegner unter anderem durch</w:t>
      </w:r>
      <w:r>
        <w:t xml:space="preserve"> </w:t>
      </w:r>
      <w:r>
        <w:rPr>
          <w:b/>
          <w:bCs/>
        </w:rPr>
        <w:t xml:space="preserve">sprachpolitische Maßnahmen</w:t>
      </w:r>
      <w:r>
        <w:t xml:space="preserve"> </w:t>
      </w:r>
      <w:r>
        <w:t xml:space="preserve">ab”. Das</w:t>
      </w:r>
      <w:r>
        <w:t xml:space="preserve"> </w:t>
      </w:r>
      <w:r>
        <w:rPr>
          <w:b/>
          <w:bCs/>
        </w:rPr>
        <w:t xml:space="preserve">Dekret von Nueva Planta (1716)</w:t>
      </w:r>
      <w:r>
        <w:t xml:space="preserve"> </w:t>
      </w:r>
      <w:r>
        <w:t xml:space="preserve">setzt das Kastilische „auch in den</w:t>
      </w:r>
      <w:r>
        <w:t xml:space="preserve"> </w:t>
      </w:r>
      <w:r>
        <w:rPr>
          <w:b/>
          <w:bCs/>
        </w:rPr>
        <w:t xml:space="preserve">katalanischsprachigen Regionen</w:t>
      </w:r>
      <w:r>
        <w:t xml:space="preserve"> </w:t>
      </w:r>
      <w:r>
        <w:t xml:space="preserve">als</w:t>
      </w:r>
      <w:r>
        <w:t xml:space="preserve"> </w:t>
      </w:r>
      <w:r>
        <w:rPr>
          <w:b/>
          <w:bCs/>
        </w:rPr>
        <w:t xml:space="preserve">einzige offizielle Sprache</w:t>
      </w:r>
      <w:r>
        <w:t xml:space="preserve"> </w:t>
      </w:r>
      <w:r>
        <w:t xml:space="preserve">durch”.</w:t>
      </w:r>
    </w:p>
    <w:p>
      <w:pPr>
        <w:pStyle w:val="BodyText"/>
      </w:pPr>
      <w:r>
        <w:rPr>
          <w:b/>
          <w:bCs/>
        </w:rPr>
        <w:t xml:space="preserve">⭐ Die Folgen für das Katalanische — eine Kette in drei Gliedern:</w:t>
      </w:r>
    </w:p>
    <w:p>
      <w:pPr>
        <w:pStyle w:val="Compact"/>
        <w:numPr>
          <w:ilvl w:val="0"/>
          <w:numId w:val="1099"/>
        </w:numPr>
      </w:pPr>
      <w:r>
        <w:t xml:space="preserve">Es „verlor den</w:t>
      </w:r>
      <w:r>
        <w:t xml:space="preserve"> </w:t>
      </w:r>
      <w:r>
        <w:rPr>
          <w:b/>
          <w:bCs/>
        </w:rPr>
        <w:t xml:space="preserve">Status einer Schriftsprache</w:t>
      </w:r>
      <w:r>
        <w:t xml:space="preserve">” und wurde „zumindest im öffentlichen Leben</w:t>
      </w:r>
      <w:r>
        <w:t xml:space="preserve"> </w:t>
      </w:r>
      <w:r>
        <w:rPr>
          <w:b/>
          <w:bCs/>
        </w:rPr>
        <w:t xml:space="preserve">diskriminiert</w:t>
      </w:r>
      <w:r>
        <w:t xml:space="preserve">”.</w:t>
      </w:r>
    </w:p>
    <w:p>
      <w:pPr>
        <w:pStyle w:val="Compact"/>
        <w:numPr>
          <w:ilvl w:val="0"/>
          <w:numId w:val="1099"/>
        </w:numPr>
      </w:pPr>
      <w:r>
        <w:t xml:space="preserve">„Mit vollständiger Zurückdrängung auf den Bereich des</w:t>
      </w:r>
      <w:r>
        <w:t xml:space="preserve"> </w:t>
      </w:r>
      <w:r>
        <w:rPr>
          <w:b/>
          <w:bCs/>
        </w:rPr>
        <w:t xml:space="preserve">privaten Lebens dialektalisierte</w:t>
      </w:r>
      <w:r>
        <w:t xml:space="preserve"> </w:t>
      </w:r>
      <w:r>
        <w:t xml:space="preserve">sich das Katalanische zunehmend.”</w:t>
      </w:r>
    </w:p>
    <w:p>
      <w:pPr>
        <w:pStyle w:val="Compact"/>
        <w:numPr>
          <w:ilvl w:val="0"/>
          <w:numId w:val="1099"/>
        </w:numPr>
      </w:pPr>
      <w:r>
        <w:t xml:space="preserve">„Auch die</w:t>
      </w:r>
      <w:r>
        <w:t xml:space="preserve"> </w:t>
      </w:r>
      <w:r>
        <w:rPr>
          <w:b/>
          <w:bCs/>
        </w:rPr>
        <w:t xml:space="preserve">literarische Produktion</w:t>
      </w:r>
      <w:r>
        <w:t xml:space="preserve"> </w:t>
      </w:r>
      <w:r>
        <w:t xml:space="preserve">kam weitgehend zum Erliegen (</w:t>
      </w:r>
      <w:r>
        <w:rPr>
          <w:b/>
          <w:bCs/>
          <w:i/>
          <w:iCs/>
        </w:rPr>
        <w:t xml:space="preserve">Decadència</w:t>
      </w:r>
      <w:r>
        <w:t xml:space="preserve">).”</w:t>
      </w:r>
    </w:p>
    <w:p>
      <w:pPr>
        <w:pStyle w:val="BlockText"/>
      </w:pPr>
      <w:r>
        <w:t xml:space="preserve">⭐</w:t>
      </w:r>
      <w:r>
        <w:t xml:space="preserve"> </w:t>
      </w:r>
      <w:r>
        <w:rPr>
          <w:b/>
          <w:bCs/>
        </w:rPr>
        <w:t xml:space="preserve">Der Fachbegriff</w:t>
      </w:r>
      <w:r>
        <w:rPr>
          <w:b/>
          <w:bCs/>
        </w:rPr>
        <w:t xml:space="preserve"> </w:t>
      </w:r>
      <w:r>
        <w:rPr>
          <w:b/>
          <w:bCs/>
          <w:i/>
          <w:iCs/>
        </w:rPr>
        <w:t xml:space="preserve">Decadència</w:t>
      </w:r>
      <w:r>
        <w:rPr>
          <w:b/>
          <w:bCs/>
        </w:rPr>
        <w:t xml:space="preserve"> </w:t>
      </w:r>
      <w:r>
        <w:rPr>
          <w:b/>
          <w:bCs/>
        </w:rPr>
        <w:t xml:space="preserve">ist prüfbar</w:t>
      </w:r>
      <w:r>
        <w:t xml:space="preserve">, und der Mechanismus ist lehrreich: Eine Sprache, die aus dem öffentlichen Leben verdrängt wird, verliert ihre</w:t>
      </w:r>
      <w:r>
        <w:t xml:space="preserve"> </w:t>
      </w:r>
      <w:r>
        <w:rPr>
          <w:b/>
          <w:bCs/>
        </w:rPr>
        <w:t xml:space="preserve">Ausbaufunktionen</w:t>
      </w:r>
      <w:r>
        <w:t xml:space="preserve"> </w:t>
      </w:r>
      <w:r>
        <w:t xml:space="preserve">und</w:t>
      </w:r>
      <w:r>
        <w:t xml:space="preserve"> </w:t>
      </w:r>
      <w:r>
        <w:rPr>
          <w:b/>
          <w:bCs/>
        </w:rPr>
        <w:t xml:space="preserve">dialektalisiert</w:t>
      </w:r>
      <w:r>
        <w:t xml:space="preserve"> </w:t>
      </w:r>
      <w:r>
        <w:t xml:space="preserve">sich — sie zerfällt wieder in Mundarten, weil die überdachende Schriftnorm fehlt.</w:t>
      </w:r>
    </w:p>
    <w:p>
      <w:pPr>
        <w:pStyle w:val="BlockText"/>
      </w:pPr>
      <w:r>
        <w:rPr>
          <w:b/>
          <w:bCs/>
        </w:rPr>
        <w:t xml:space="preserve">Das ist der exakte Gegenvorgang zum „Ausbau” des Kastilischen</w:t>
      </w:r>
      <w:r>
        <w:t xml:space="preserve"> </w:t>
      </w:r>
      <w:r>
        <w:t xml:space="preserve">(Kap. 3, §2.2). Wo das Kastilische im 13. Jh. Funktionen</w:t>
      </w:r>
      <w:r>
        <w:t xml:space="preserve"> </w:t>
      </w:r>
      <w:r>
        <w:rPr>
          <w:i/>
          <w:iCs/>
        </w:rPr>
        <w:t xml:space="preserve">gewann</w:t>
      </w:r>
      <w:r>
        <w:t xml:space="preserve"> </w:t>
      </w:r>
      <w:r>
        <w:t xml:space="preserve">und dadurch normiert wurde,</w:t>
      </w:r>
      <w:r>
        <w:t xml:space="preserve"> </w:t>
      </w:r>
      <w:r>
        <w:rPr>
          <w:i/>
          <w:iCs/>
        </w:rPr>
        <w:t xml:space="preserve">verliert</w:t>
      </w:r>
      <w:r>
        <w:t xml:space="preserve"> </w:t>
      </w:r>
      <w:r>
        <w:t xml:space="preserve">das Katalanische ab 1716 Funktionen und zerfällt.</w:t>
      </w:r>
      <w:r>
        <w:t xml:space="preserve"> </w:t>
      </w:r>
      <w:r>
        <w:rPr>
          <w:b/>
          <w:bCs/>
        </w:rPr>
        <w:t xml:space="preserve">Ein Prinzip, zwei Richtungen</w:t>
      </w:r>
      <w:r>
        <w:t xml:space="preserve"> </w:t>
      </w:r>
      <w:r>
        <w:t xml:space="preserve">— merke es dir als Paar, dann hast du beide Fälle mit einer Erklärung.</w:t>
      </w:r>
    </w:p>
    <w:bookmarkEnd w:id="242"/>
    <w:bookmarkStart w:id="243" w:name="sprachpolitik-im-20.-jahrhundert"/>
    <w:p>
      <w:pPr>
        <w:pStyle w:val="Heading3"/>
      </w:pPr>
      <w:r>
        <w:t xml:space="preserve">1.2 Sprachpolitik im 20. Jahrhundert</w:t>
      </w:r>
    </w:p>
    <w:p>
      <w:pPr>
        <w:pStyle w:val="BlockText"/>
      </w:pPr>
      <w:r>
        <w:rPr>
          <w:b/>
          <w:bCs/>
        </w:rPr>
        <w:t xml:space="preserve">Kontextwissen.</w:t>
      </w:r>
      <w:r>
        <w:t xml:space="preserve"> </w:t>
      </w:r>
      <w:r>
        <w:t xml:space="preserve">⭐ ist nur</w:t>
      </w:r>
      <w:r>
        <w:t xml:space="preserve"> </w:t>
      </w:r>
      <w:r>
        <w:rPr>
          <w:b/>
          <w:bCs/>
        </w:rPr>
        <w:t xml:space="preserve">1978</w:t>
      </w:r>
      <w:r>
        <w:t xml:space="preserve">. Die Phasenfolge einmal lesen — sie ist als Muster leicht zu behalten.</w:t>
      </w:r>
    </w:p>
    <w:p>
      <w:pPr>
        <w:pStyle w:val="FirstParagraph"/>
      </w:pPr>
      <w:r>
        <w:rPr>
          <w:b/>
          <w:bCs/>
        </w:rPr>
        <w:t xml:space="preserve">Das Muster</w:t>
      </w:r>
      <w:r>
        <w:t xml:space="preserve"> </w:t>
      </w:r>
      <w:r>
        <w:t xml:space="preserve">(HO6, 1.1): Das 20. Jh. zeigt einen „</w:t>
      </w:r>
      <w:r>
        <w:rPr>
          <w:b/>
          <w:bCs/>
        </w:rPr>
        <w:t xml:space="preserve">Wechsel von Phasen</w:t>
      </w:r>
      <w:r>
        <w:t xml:space="preserve"> </w:t>
      </w:r>
      <w:r>
        <w:t xml:space="preserve">einer</w:t>
      </w:r>
      <w:r>
        <w:t xml:space="preserve"> </w:t>
      </w:r>
      <w:r>
        <w:rPr>
          <w:b/>
          <w:bCs/>
        </w:rPr>
        <w:t xml:space="preserve">autoritär-zentralistischen</w:t>
      </w:r>
      <w:r>
        <w:t xml:space="preserve"> </w:t>
      </w:r>
      <w:r>
        <w:t xml:space="preserve">Sprachpolitik, die auf die völlige Verdrängung der Minderheitensprachen aus dem öffentlichen Leben ausgerichtet ist, und einer</w:t>
      </w:r>
      <w:r>
        <w:t xml:space="preserve"> </w:t>
      </w:r>
      <w:r>
        <w:rPr>
          <w:b/>
          <w:bCs/>
        </w:rPr>
        <w:t xml:space="preserve">pluralistischen</w:t>
      </w:r>
      <w:r>
        <w:t xml:space="preserve">, ihrer historischen, sozialen und kulturellen Bedeutung Rechnung tragenden Politik”.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Zeitraum</w:t>
            </w:r>
          </w:p>
        </w:tc>
        <w:tc>
          <w:tcPr/>
          <w:p>
            <w:pPr>
              <w:pStyle w:val="Compact"/>
            </w:pPr>
            <w:r>
              <w:t xml:space="preserve">Sprachpolitik</w:t>
            </w:r>
          </w:p>
        </w:tc>
      </w:tr>
      <w:tr>
        <w:tc>
          <w:tcPr/>
          <w:p>
            <w:pPr>
              <w:pStyle w:val="Compact"/>
            </w:pPr>
            <w:r>
              <w:t xml:space="preserve">Diktatur</w:t>
            </w:r>
            <w:r>
              <w:t xml:space="preserve"> </w:t>
            </w:r>
            <w:r>
              <w:rPr>
                <w:b/>
                <w:bCs/>
              </w:rPr>
              <w:t xml:space="preserve">Primo de Riveras</w:t>
            </w:r>
          </w:p>
        </w:tc>
        <w:tc>
          <w:tcPr/>
          <w:p>
            <w:pPr>
              <w:pStyle w:val="Compact"/>
            </w:pPr>
            <w:r>
              <w:t xml:space="preserve">1923–1930</w:t>
            </w:r>
          </w:p>
        </w:tc>
        <w:tc>
          <w:tcPr/>
          <w:p>
            <w:pPr>
              <w:pStyle w:val="Compact"/>
            </w:pPr>
            <w:r>
              <w:rPr>
                <w:b/>
                <w:bCs/>
              </w:rPr>
              <w:t xml:space="preserve">repressiv</w:t>
            </w:r>
          </w:p>
        </w:tc>
      </w:tr>
      <w:tr>
        <w:tc>
          <w:tcPr/>
          <w:p>
            <w:pPr>
              <w:pStyle w:val="Compact"/>
            </w:pPr>
            <w:r>
              <w:rPr>
                <w:b/>
                <w:bCs/>
              </w:rPr>
              <w:t xml:space="preserve">2. Republik</w:t>
            </w:r>
          </w:p>
        </w:tc>
        <w:tc>
          <w:tcPr/>
          <w:p>
            <w:pPr>
              <w:pStyle w:val="Compact"/>
            </w:pPr>
            <w:r>
              <w:t xml:space="preserve">1931–1939</w:t>
            </w:r>
          </w:p>
        </w:tc>
        <w:tc>
          <w:tcPr/>
          <w:p>
            <w:pPr>
              <w:pStyle w:val="Compact"/>
            </w:pPr>
            <w:r>
              <w:t xml:space="preserve">Rechte und Status der Minderheitensprachen</w:t>
            </w:r>
            <w:r>
              <w:t xml:space="preserve"> </w:t>
            </w:r>
            <w:r>
              <w:rPr>
                <w:b/>
                <w:bCs/>
              </w:rPr>
              <w:t xml:space="preserve">erstmals verfassungsrechtlich verbrieft</w:t>
            </w:r>
          </w:p>
        </w:tc>
      </w:tr>
      <w:tr>
        <w:tc>
          <w:tcPr/>
          <w:p>
            <w:pPr>
              <w:pStyle w:val="Compact"/>
            </w:pPr>
            <w:r>
              <w:t xml:space="preserve">Bürgerkrieg → Diktatur</w:t>
            </w:r>
            <w:r>
              <w:t xml:space="preserve"> </w:t>
            </w:r>
            <w:r>
              <w:rPr>
                <w:b/>
                <w:bCs/>
              </w:rPr>
              <w:t xml:space="preserve">Francos</w:t>
            </w:r>
          </w:p>
        </w:tc>
        <w:tc>
          <w:tcPr/>
          <w:p>
            <w:pPr>
              <w:pStyle w:val="Compact"/>
            </w:pPr>
            <w:r>
              <w:t xml:space="preserve">(Krieg 1936–1939) 1939–1975</w:t>
            </w:r>
          </w:p>
        </w:tc>
        <w:tc>
          <w:tcPr/>
          <w:p>
            <w:pPr>
              <w:pStyle w:val="Compact"/>
            </w:pPr>
            <w:r>
              <w:t xml:space="preserve">alle Rechte</w:t>
            </w:r>
            <w:r>
              <w:t xml:space="preserve"> </w:t>
            </w:r>
            <w:r>
              <w:rPr>
                <w:b/>
                <w:bCs/>
              </w:rPr>
              <w:t xml:space="preserve">aufgehoben</w:t>
            </w:r>
            <w:r>
              <w:t xml:space="preserve">, Spanisch zur</w:t>
            </w:r>
            <w:r>
              <w:t xml:space="preserve"> </w:t>
            </w:r>
            <w:r>
              <w:rPr>
                <w:b/>
                <w:bCs/>
              </w:rPr>
              <w:t xml:space="preserve">alleinigen Nationalsprache</w:t>
            </w:r>
            <w:r>
              <w:t xml:space="preserve"> </w:t>
            </w:r>
            <w:r>
              <w:t xml:space="preserve">erklärt</w:t>
            </w:r>
          </w:p>
        </w:tc>
      </w:tr>
      <w:tr>
        <w:tc>
          <w:tcPr/>
          <w:p>
            <w:pPr>
              <w:pStyle w:val="Compact"/>
            </w:pPr>
            <w:r>
              <w:rPr>
                <w:b/>
                <w:bCs/>
              </w:rPr>
              <w:t xml:space="preserve">Verfassung von 1978</w:t>
            </w:r>
            <w:r>
              <w:t xml:space="preserve"> </w:t>
            </w:r>
            <w:r>
              <w:t xml:space="preserve">⭐</w:t>
            </w:r>
          </w:p>
        </w:tc>
        <w:tc>
          <w:tcPr/>
          <w:p>
            <w:pPr>
              <w:pStyle w:val="Compact"/>
            </w:pPr>
            <w:r>
              <w:t xml:space="preserve">(</w:t>
            </w:r>
            <w:r>
              <w:rPr>
                <w:i/>
                <w:iCs/>
              </w:rPr>
              <w:t xml:space="preserve">Transición Democrática</w:t>
            </w:r>
            <w:r>
              <w:t xml:space="preserve"> </w:t>
            </w:r>
            <w:r>
              <w:t xml:space="preserve">1975–1978)</w:t>
            </w:r>
          </w:p>
        </w:tc>
        <w:tc>
          <w:tcPr/>
          <w:p>
            <w:pPr>
              <w:pStyle w:val="Compact"/>
            </w:pPr>
            <w:r>
              <w:t xml:space="preserve">Status der Minderheitensprachen</w:t>
            </w:r>
            <w:r>
              <w:t xml:space="preserve"> </w:t>
            </w:r>
            <w:r>
              <w:rPr>
                <w:b/>
                <w:bCs/>
              </w:rPr>
              <w:t xml:space="preserve">verfassungsrechtlich abgesichert</w:t>
            </w:r>
          </w:p>
        </w:tc>
      </w:tr>
    </w:tbl>
    <w:p>
      <w:pPr>
        <w:pStyle w:val="BodyText"/>
      </w:pPr>
      <w:r>
        <w:rPr>
          <w:b/>
          <w:bCs/>
        </w:rPr>
        <w:t xml:space="preserve">⭐ Was 1978 konkret bringt</w:t>
      </w:r>
      <w:r>
        <w:t xml:space="preserve"> </w:t>
      </w:r>
      <w:r>
        <w:t xml:space="preserve">(HO6, 1.1; HO9): Die drei</w:t>
      </w:r>
      <w:r>
        <w:t xml:space="preserve"> </w:t>
      </w:r>
      <w:r>
        <w:rPr>
          <w:b/>
          <w:bCs/>
        </w:rPr>
        <w:t xml:space="preserve">historischen Nationalitäten</w:t>
      </w:r>
      <w:r>
        <w:t xml:space="preserve"> </w:t>
      </w:r>
      <w:r>
        <w:t xml:space="preserve">(</w:t>
      </w:r>
      <w:r>
        <w:rPr>
          <w:i/>
          <w:iCs/>
        </w:rPr>
        <w:t xml:space="preserve">nacionalidades históricas</w:t>
      </w:r>
      <w:r>
        <w:t xml:space="preserve">)</w:t>
      </w:r>
      <w:r>
        <w:t xml:space="preserve"> </w:t>
      </w:r>
      <w:r>
        <w:rPr>
          <w:b/>
          <w:bCs/>
        </w:rPr>
        <w:t xml:space="preserve">Galizien, Katalonien und Baskenland</w:t>
      </w:r>
      <w:r>
        <w:t xml:space="preserve"> </w:t>
      </w:r>
      <w:r>
        <w:t xml:space="preserve">können die Stellung ihrer angestammten Sprachen (</w:t>
      </w:r>
      <w:r>
        <w:rPr>
          <w:b/>
          <w:bCs/>
          <w:i/>
          <w:iCs/>
        </w:rPr>
        <w:t xml:space="preserve">lenguas propias</w:t>
      </w:r>
      <w:r>
        <w:t xml:space="preserve">) in</w:t>
      </w:r>
      <w:r>
        <w:t xml:space="preserve"> </w:t>
      </w:r>
      <w:r>
        <w:rPr>
          <w:b/>
          <w:bCs/>
        </w:rPr>
        <w:t xml:space="preserve">Autonomiestatuten</w:t>
      </w:r>
      <w:r>
        <w:t xml:space="preserve"> </w:t>
      </w:r>
      <w:r>
        <w:t xml:space="preserve">festschreiben und eine Politik der</w:t>
      </w:r>
      <w:r>
        <w:t xml:space="preserve"> </w:t>
      </w:r>
      <w:r>
        <w:rPr>
          <w:b/>
          <w:bCs/>
        </w:rPr>
        <w:t xml:space="preserve">Normalisierung</w:t>
      </w:r>
      <w:r>
        <w:t xml:space="preserve"> </w:t>
      </w:r>
      <w:r>
        <w:t xml:space="preserve">(</w:t>
      </w:r>
      <w:r>
        <w:rPr>
          <w:i/>
          <w:iCs/>
        </w:rPr>
        <w:t xml:space="preserve">normalización</w:t>
      </w:r>
      <w:r>
        <w:t xml:space="preserve">) initiieren; die Regionalsprachen „erschließen konsequent alle Bereiche des öffentlichen Lebens (Verwaltung, Medien, Bildungssektor)“.</w:t>
      </w:r>
    </w:p>
    <w:p>
      <w:pPr>
        <w:pStyle w:val="BlockText"/>
      </w:pPr>
      <w:r>
        <w:t xml:space="preserve">⭐</w:t>
      </w:r>
      <w:r>
        <w:t xml:space="preserve"> </w:t>
      </w:r>
      <w:r>
        <w:rPr>
          <w:b/>
          <w:bCs/>
        </w:rPr>
        <w:t xml:space="preserve">Merke die drei Termini als Gruppe:</w:t>
      </w:r>
      <w:r>
        <w:t xml:space="preserve"> </w:t>
      </w:r>
      <w:r>
        <w:rPr>
          <w:i/>
          <w:iCs/>
        </w:rPr>
        <w:t xml:space="preserve">nacionalidades históricas</w:t>
      </w:r>
      <w:r>
        <w:t xml:space="preserve"> </w:t>
      </w:r>
      <w:r>
        <w:t xml:space="preserve">(Galizien, Katalonien, Baskenland —</w:t>
      </w:r>
      <w:r>
        <w:t xml:space="preserve"> </w:t>
      </w:r>
      <w:r>
        <w:rPr>
          <w:b/>
          <w:bCs/>
        </w:rPr>
        <w:t xml:space="preserve">drei</w:t>
      </w:r>
      <w:r>
        <w:t xml:space="preserve">, und Katalanisch, Baskisch, Galizisch sind die drei Sprachen in HO9),</w:t>
      </w:r>
      <w:r>
        <w:t xml:space="preserve"> </w:t>
      </w:r>
      <w:r>
        <w:rPr>
          <w:i/>
          <w:iCs/>
        </w:rPr>
        <w:t xml:space="preserve">lenguas propias</w:t>
      </w:r>
      <w:r>
        <w:t xml:space="preserve">,</w:t>
      </w:r>
      <w:r>
        <w:t xml:space="preserve"> </w:t>
      </w:r>
      <w:r>
        <w:rPr>
          <w:i/>
          <w:iCs/>
        </w:rPr>
        <w:t xml:space="preserve">normalización</w:t>
      </w:r>
      <w:r>
        <w:t xml:space="preserve">. Und beachte:</w:t>
      </w:r>
      <w:r>
        <w:t xml:space="preserve"> </w:t>
      </w:r>
      <w:r>
        <w:rPr>
          <w:b/>
          <w:bCs/>
        </w:rPr>
        <w:t xml:space="preserve">Normalización ist die Umkehrung der Dialektalisierung</w:t>
      </w:r>
      <w:r>
        <w:t xml:space="preserve"> </w:t>
      </w:r>
      <w:r>
        <w:t xml:space="preserve">von §1.1 — Funktionen werden zurückerobert.</w:t>
      </w:r>
    </w:p>
    <w:bookmarkEnd w:id="243"/>
    <w:bookmarkStart w:id="244" w:name="akademiegründungen-und-plurizentrismus"/>
    <w:p>
      <w:pPr>
        <w:pStyle w:val="Heading3"/>
      </w:pPr>
      <w:r>
        <w:t xml:space="preserve">1.3 ⭐ Akademiegründungen und Plurizentrismus</w:t>
      </w:r>
    </w:p>
    <w:p>
      <w:pPr>
        <w:pStyle w:val="FirstParagraph"/>
      </w:pPr>
      <w:r>
        <w:rPr>
          <w:b/>
          <w:bCs/>
        </w:rPr>
        <w:t xml:space="preserve">Die zentrale Jahreszahl:</w:t>
      </w:r>
      <w:r>
        <w:t xml:space="preserve"> </w:t>
      </w:r>
      <w:r>
        <w:rPr>
          <w:b/>
          <w:bCs/>
        </w:rPr>
        <w:t xml:space="preserve">1713 — Gründung der</w:t>
      </w:r>
      <w:r>
        <w:rPr>
          <w:b/>
          <w:bCs/>
        </w:rPr>
        <w:t xml:space="preserve"> </w:t>
      </w:r>
      <w:r>
        <w:rPr>
          <w:b/>
          <w:bCs/>
          <w:i/>
          <w:iCs/>
        </w:rPr>
        <w:t xml:space="preserve">Real Academia de la Lengua</w:t>
      </w:r>
      <w:r>
        <w:t xml:space="preserve"> </w:t>
      </w:r>
      <w:r>
        <w:t xml:space="preserve">(HO6, 1.2; HO9). Vorbild ist die</w:t>
      </w:r>
      <w:r>
        <w:t xml:space="preserve"> </w:t>
      </w:r>
      <w:r>
        <w:rPr>
          <w:b/>
          <w:bCs/>
        </w:rPr>
        <w:t xml:space="preserve">Académie Française</w:t>
      </w:r>
      <w:r>
        <w:t xml:space="preserve">; sie steht „im Dienst der</w:t>
      </w:r>
      <w:r>
        <w:t xml:space="preserve"> </w:t>
      </w:r>
      <w:r>
        <w:rPr>
          <w:b/>
          <w:bCs/>
        </w:rPr>
        <w:t xml:space="preserve">Kultivierung und Pflege der nationalen Einheitssprache</w:t>
      </w:r>
      <w:r>
        <w:t xml:space="preserve">”.</w:t>
      </w:r>
    </w:p>
    <w:p>
      <w:pPr>
        <w:pStyle w:val="BodyText"/>
      </w:pPr>
      <w:r>
        <w:rPr>
          <w:b/>
          <w:bCs/>
        </w:rPr>
        <w:t xml:space="preserve">Ihr wichtigstes Instrument: die Kodifizierung</w:t>
      </w:r>
      <w:r>
        <w:t xml:space="preserve"> </w:t>
      </w:r>
      <w:r>
        <w:t xml:space="preserve">der Sprache durch</w:t>
      </w:r>
      <w:r>
        <w:t xml:space="preserve"> </w:t>
      </w:r>
      <w:r>
        <w:rPr>
          <w:b/>
          <w:bCs/>
        </w:rPr>
        <w:t xml:space="preserve">Grammatiken, orthographische Regelwerke und Wörterbücher</w:t>
      </w:r>
      <w:r>
        <w:t xml:space="preserve"> </w:t>
      </w:r>
      <w:r>
        <w:t xml:space="preserve">(HO6, 1.2).</w:t>
      </w:r>
    </w:p>
    <w:p>
      <w:pPr>
        <w:pStyle w:val="BlockText"/>
      </w:pPr>
      <w:r>
        <w:t xml:space="preserve">⭐</w:t>
      </w:r>
      <w:r>
        <w:t xml:space="preserve"> </w:t>
      </w:r>
      <w:r>
        <w:rPr>
          <w:b/>
          <w:bCs/>
        </w:rPr>
        <w:t xml:space="preserve">Damit ist die dritte Kodifikationsstufe erreicht</w:t>
      </w:r>
      <w:r>
        <w:t xml:space="preserve"> </w:t>
      </w:r>
      <w:r>
        <w:t xml:space="preserve">(vgl. Kap. 3, §3.2 und Kap. 4,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Stufe</w:t>
            </w:r>
          </w:p>
        </w:tc>
        <w:tc>
          <w:tcPr/>
          <w:p>
            <w:pPr>
              <w:pStyle w:val="Compact"/>
            </w:pPr>
            <w:r>
              <w:t xml:space="preserve">Mechanismus</w:t>
            </w:r>
          </w:p>
        </w:tc>
        <w:tc>
          <w:tcPr/>
          <w:p>
            <w:pPr>
              <w:pStyle w:val="Compact"/>
            </w:pPr>
            <w:r>
              <w:t xml:space="preserve">Jahr</w:t>
            </w:r>
          </w:p>
        </w:tc>
      </w:tr>
      <w:tr>
        <w:tc>
          <w:tcPr/>
          <w:p>
            <w:pPr>
              <w:pStyle w:val="Compact"/>
            </w:pPr>
            <w:r>
              <w:t xml:space="preserve">1</w:t>
            </w:r>
          </w:p>
        </w:tc>
        <w:tc>
          <w:tcPr/>
          <w:p>
            <w:pPr>
              <w:pStyle w:val="Compact"/>
            </w:pPr>
            <w:r>
              <w:rPr>
                <w:b/>
                <w:bCs/>
              </w:rPr>
              <w:t xml:space="preserve">faktisch</w:t>
            </w:r>
            <w:r>
              <w:t xml:space="preserve"> </w:t>
            </w:r>
            <w:r>
              <w:t xml:space="preserve">— Vorbildwirkung der Texte (Alfons X.)</w:t>
            </w:r>
          </w:p>
        </w:tc>
        <w:tc>
          <w:tcPr/>
          <w:p>
            <w:pPr>
              <w:pStyle w:val="Compact"/>
            </w:pPr>
            <w:r>
              <w:t xml:space="preserve">13. Jh.</w:t>
            </w:r>
          </w:p>
        </w:tc>
      </w:tr>
      <w:tr>
        <w:tc>
          <w:tcPr/>
          <w:p>
            <w:pPr>
              <w:pStyle w:val="Compact"/>
            </w:pPr>
            <w:r>
              <w:t xml:space="preserve">2</w:t>
            </w:r>
          </w:p>
        </w:tc>
        <w:tc>
          <w:tcPr/>
          <w:p>
            <w:pPr>
              <w:pStyle w:val="Compact"/>
            </w:pPr>
            <w:r>
              <w:rPr>
                <w:b/>
                <w:bCs/>
              </w:rPr>
              <w:t xml:space="preserve">explizit</w:t>
            </w:r>
            <w:r>
              <w:t xml:space="preserve"> </w:t>
            </w:r>
            <w:r>
              <w:t xml:space="preserve">— eine</w:t>
            </w:r>
            <w:r>
              <w:t xml:space="preserve"> </w:t>
            </w:r>
            <w:r>
              <w:rPr>
                <w:b/>
                <w:bCs/>
              </w:rPr>
              <w:t xml:space="preserve">Grammatik</w:t>
            </w:r>
            <w:r>
              <w:t xml:space="preserve"> </w:t>
            </w:r>
            <w:r>
              <w:t xml:space="preserve">(Nebrija)</w:t>
            </w:r>
          </w:p>
        </w:tc>
        <w:tc>
          <w:tcPr/>
          <w:p>
            <w:pPr>
              <w:pStyle w:val="Compact"/>
            </w:pPr>
            <w:r>
              <w:rPr>
                <w:b/>
                <w:bCs/>
              </w:rPr>
              <w:t xml:space="preserve">1492</w:t>
            </w:r>
          </w:p>
        </w:tc>
      </w:tr>
      <w:tr>
        <w:tc>
          <w:tcPr/>
          <w:p>
            <w:pPr>
              <w:pStyle w:val="Compact"/>
            </w:pPr>
            <w:r>
              <w:t xml:space="preserve">3</w:t>
            </w:r>
          </w:p>
        </w:tc>
        <w:tc>
          <w:tcPr/>
          <w:p>
            <w:pPr>
              <w:pStyle w:val="Compact"/>
            </w:pPr>
            <w:r>
              <w:rPr>
                <w:b/>
                <w:bCs/>
              </w:rPr>
              <w:t xml:space="preserve">institutionell</w:t>
            </w:r>
            <w:r>
              <w:t xml:space="preserve"> </w:t>
            </w:r>
            <w:r>
              <w:t xml:space="preserve">— eine</w:t>
            </w:r>
            <w:r>
              <w:t xml:space="preserve"> </w:t>
            </w:r>
            <w:r>
              <w:rPr>
                <w:b/>
                <w:bCs/>
              </w:rPr>
              <w:t xml:space="preserve">Akademie</w:t>
            </w:r>
            <w:r>
              <w:t xml:space="preserve"> </w:t>
            </w:r>
            <w:r>
              <w:t xml:space="preserve">(RAE)</w:t>
            </w:r>
          </w:p>
        </w:tc>
        <w:tc>
          <w:tcPr/>
          <w:p>
            <w:pPr>
              <w:pStyle w:val="Compact"/>
            </w:pPr>
            <w:r>
              <w:rPr>
                <w:b/>
                <w:bCs/>
              </w:rPr>
              <w:t xml:space="preserve">1713</w:t>
            </w:r>
          </w:p>
        </w:tc>
      </w:tr>
    </w:tbl>
    <w:p>
      <w:pPr>
        <w:pStyle w:val="BlockText"/>
      </w:pPr>
      <w:r>
        <w:t xml:space="preserve">Diese Dreierfolge ist eine hervorragende Antwortstruktur für jede Frage zur Normierung des Spanischen.</w:t>
      </w:r>
    </w:p>
    <w:p>
      <w:pPr>
        <w:pStyle w:val="FirstParagraph"/>
      </w:pPr>
      <w:r>
        <w:rPr>
          <w:b/>
          <w:bCs/>
        </w:rPr>
        <w:t xml:space="preserve">⭐ Vom Monozentrismus zum Plurizentrismus</w:t>
      </w:r>
      <w:r>
        <w:t xml:space="preserve"> </w:t>
      </w:r>
      <w:r>
        <w:t xml:space="preserve">(HO6, 1.2):</w:t>
      </w:r>
    </w:p>
    <w:p>
      <w:pPr>
        <w:pStyle w:val="Compact"/>
        <w:numPr>
          <w:ilvl w:val="0"/>
          <w:numId w:val="1100"/>
        </w:numPr>
      </w:pPr>
      <w:r>
        <w:rPr>
          <w:b/>
          <w:bCs/>
        </w:rPr>
        <w:t xml:space="preserve">1951</w:t>
      </w:r>
      <w:r>
        <w:t xml:space="preserve"> </w:t>
      </w:r>
      <w:r>
        <w:t xml:space="preserve">trafen sich Vertreter von</w:t>
      </w:r>
      <w:r>
        <w:t xml:space="preserve"> </w:t>
      </w:r>
      <w:r>
        <w:rPr>
          <w:b/>
          <w:bCs/>
        </w:rPr>
        <w:t xml:space="preserve">16</w:t>
      </w:r>
      <w:r>
        <w:rPr>
          <w:b/>
          <w:bCs/>
        </w:rPr>
        <w:t xml:space="preserve"> </w:t>
      </w:r>
      <w:r>
        <w:rPr>
          <w:b/>
          <w:bCs/>
          <w:i/>
          <w:iCs/>
        </w:rPr>
        <w:t xml:space="preserve">Academias Correspondientes</w:t>
      </w:r>
      <w:r>
        <w:t xml:space="preserve"> </w:t>
      </w:r>
      <w:r>
        <w:t xml:space="preserve">in</w:t>
      </w:r>
      <w:r>
        <w:t xml:space="preserve"> </w:t>
      </w:r>
      <w:r>
        <w:rPr>
          <w:b/>
          <w:bCs/>
        </w:rPr>
        <w:t xml:space="preserve">México City</w:t>
      </w:r>
      <w:r>
        <w:t xml:space="preserve">.</w:t>
      </w:r>
    </w:p>
    <w:p>
      <w:pPr>
        <w:pStyle w:val="Compact"/>
        <w:numPr>
          <w:ilvl w:val="0"/>
          <w:numId w:val="1100"/>
        </w:numPr>
      </w:pPr>
      <w:r>
        <w:t xml:space="preserve">Ergebnis: Schaffung einer</w:t>
      </w:r>
      <w:r>
        <w:t xml:space="preserve"> </w:t>
      </w:r>
      <w:r>
        <w:rPr>
          <w:b/>
          <w:bCs/>
          <w:i/>
          <w:iCs/>
        </w:rPr>
        <w:t xml:space="preserve">Comisión Permanente</w:t>
      </w:r>
      <w:r>
        <w:t xml:space="preserve"> </w:t>
      </w:r>
      <w:r>
        <w:t xml:space="preserve">und Resolutionen zur sprachpolitischen Zusammenarbeit — Publikation von Werken,</w:t>
      </w:r>
      <w:r>
        <w:t xml:space="preserve"> </w:t>
      </w:r>
      <w:r>
        <w:rPr>
          <w:b/>
          <w:bCs/>
        </w:rPr>
        <w:t xml:space="preserve">gemeinsame Wörterbücher</w:t>
      </w:r>
      <w:r>
        <w:t xml:space="preserve">, Maßnahmen zur</w:t>
      </w:r>
      <w:r>
        <w:t xml:space="preserve"> </w:t>
      </w:r>
      <w:r>
        <w:rPr>
          <w:b/>
          <w:bCs/>
        </w:rPr>
        <w:t xml:space="preserve">Bewahrung der sprachlichen Einheit</w:t>
      </w:r>
      <w:r>
        <w:t xml:space="preserve">.</w:t>
      </w:r>
    </w:p>
    <w:p>
      <w:pPr>
        <w:pStyle w:val="Compact"/>
        <w:numPr>
          <w:ilvl w:val="0"/>
          <w:numId w:val="1100"/>
        </w:numPr>
      </w:pPr>
      <w:r>
        <w:rPr>
          <w:b/>
          <w:bCs/>
        </w:rPr>
        <w:t xml:space="preserve">Die Pointe:</w:t>
      </w:r>
      <w:r>
        <w:t xml:space="preserve"> </w:t>
      </w:r>
      <w:r>
        <w:t xml:space="preserve">„Mit Begründung der</w:t>
      </w:r>
      <w:r>
        <w:t xml:space="preserve"> </w:t>
      </w:r>
      <w:r>
        <w:rPr>
          <w:b/>
          <w:bCs/>
          <w:i/>
          <w:iCs/>
        </w:rPr>
        <w:t xml:space="preserve">Asociación de Academias de la Lengua Española</w:t>
      </w:r>
      <w:r>
        <w:t xml:space="preserve"> </w:t>
      </w:r>
      <w:r>
        <w:t xml:space="preserve">ging die Phase des</w:t>
      </w:r>
      <w:r>
        <w:t xml:space="preserve"> </w:t>
      </w:r>
      <w:r>
        <w:rPr>
          <w:b/>
          <w:bCs/>
        </w:rPr>
        <w:t xml:space="preserve">Monozentrismus</w:t>
      </w:r>
      <w:r>
        <w:t xml:space="preserve"> </w:t>
      </w:r>
      <w:r>
        <w:t xml:space="preserve">(RAE + Academias Correspondientes) und damit die</w:t>
      </w:r>
      <w:r>
        <w:t xml:space="preserve"> </w:t>
      </w:r>
      <w:r>
        <w:rPr>
          <w:b/>
          <w:bCs/>
        </w:rPr>
        <w:t xml:space="preserve">Vorrangstellung der Madrider RAE</w:t>
      </w:r>
      <w:r>
        <w:t xml:space="preserve"> </w:t>
      </w:r>
      <w:r>
        <w:t xml:space="preserve">zu Ende.”</w:t>
      </w:r>
    </w:p>
    <w:p>
      <w:pPr>
        <w:pStyle w:val="FirstParagraph"/>
      </w:pPr>
      <w:r>
        <w:rPr>
          <w:b/>
          <w:bCs/>
        </w:rPr>
        <w:t xml:space="preserve">Die beiden Begriffe: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Terminus</w:t>
            </w:r>
          </w:p>
        </w:tc>
        <w:tc>
          <w:tcPr/>
          <w:p>
            <w:pPr>
              <w:pStyle w:val="Compact"/>
            </w:pPr>
            <w:r>
              <w:t xml:space="preserve">Bedeutung</w:t>
            </w:r>
          </w:p>
        </w:tc>
      </w:tr>
      <w:tr>
        <w:tc>
          <w:tcPr/>
          <w:p>
            <w:pPr>
              <w:pStyle w:val="Compact"/>
            </w:pPr>
            <w:r>
              <w:rPr>
                <w:b/>
                <w:bCs/>
              </w:rPr>
              <w:t xml:space="preserve">Monozentrismus</w:t>
            </w:r>
          </w:p>
        </w:tc>
        <w:tc>
          <w:tcPr/>
          <w:p>
            <w:pPr>
              <w:pStyle w:val="Compact"/>
            </w:pPr>
            <w:r>
              <w:rPr>
                <w:b/>
                <w:bCs/>
              </w:rPr>
              <w:t xml:space="preserve">ein</w:t>
            </w:r>
            <w:r>
              <w:t xml:space="preserve"> </w:t>
            </w:r>
            <w:r>
              <w:t xml:space="preserve">normgebendes Zentrum (Madrid/RAE); die anderen Akademien sind „korrespondierend”, also nachgeordnet</w:t>
            </w:r>
          </w:p>
        </w:tc>
      </w:tr>
      <w:tr>
        <w:tc>
          <w:tcPr/>
          <w:p>
            <w:pPr>
              <w:pStyle w:val="Compact"/>
            </w:pPr>
            <w:r>
              <w:rPr>
                <w:b/>
                <w:bCs/>
              </w:rPr>
              <w:t xml:space="preserve">Plurizentrismus</w:t>
            </w:r>
          </w:p>
        </w:tc>
        <w:tc>
          <w:tcPr/>
          <w:p>
            <w:pPr>
              <w:pStyle w:val="Compact"/>
            </w:pPr>
            <w:r>
              <w:rPr>
                <w:b/>
                <w:bCs/>
              </w:rPr>
              <w:t xml:space="preserve">mehrere</w:t>
            </w:r>
            <w:r>
              <w:t xml:space="preserve"> </w:t>
            </w:r>
            <w:r>
              <w:t xml:space="preserve">gleichrangige normgebende Zentren</w:t>
            </w:r>
          </w:p>
        </w:tc>
      </w:tr>
    </w:tbl>
    <w:bookmarkEnd w:id="244"/>
    <w:bookmarkStart w:id="245" w:name="unabhängigkeitskriege-und-neue-staaten"/>
    <w:p>
      <w:pPr>
        <w:pStyle w:val="Heading3"/>
      </w:pPr>
      <w:r>
        <w:t xml:space="preserve">1.4 Unabhängigkeitskriege und neue Staaten</w:t>
      </w:r>
    </w:p>
    <w:p>
      <w:pPr>
        <w:pStyle w:val="BlockText"/>
      </w:pPr>
      <w:r>
        <w:rPr>
          <w:b/>
          <w:bCs/>
        </w:rPr>
        <w:t xml:space="preserve">Kontextwissen</w:t>
      </w:r>
      <w:r>
        <w:t xml:space="preserve">, aber mit einem ⭐-Kern: der</w:t>
      </w:r>
      <w:r>
        <w:t xml:space="preserve"> </w:t>
      </w:r>
      <w:r>
        <w:rPr>
          <w:b/>
          <w:bCs/>
        </w:rPr>
        <w:t xml:space="preserve">Debatte</w:t>
      </w:r>
      <w:r>
        <w:t xml:space="preserve">, die daraus folgt.</w:t>
      </w:r>
    </w:p>
    <w:p>
      <w:pPr>
        <w:pStyle w:val="FirstParagraph"/>
      </w:pPr>
      <w:r>
        <w:rPr>
          <w:b/>
          <w:bCs/>
        </w:rPr>
        <w:t xml:space="preserve">Die Fakten in drei Sätzen</w:t>
      </w:r>
      <w:r>
        <w:t xml:space="preserve"> </w:t>
      </w:r>
      <w:r>
        <w:t xml:space="preserve">(HO6, 1.3): Die Unabhängigkeitskriege enden in der Ausrufung neuer unabhängiger Staaten, beginnend mit</w:t>
      </w:r>
      <w:r>
        <w:t xml:space="preserve"> </w:t>
      </w:r>
      <w:r>
        <w:rPr>
          <w:b/>
          <w:bCs/>
        </w:rPr>
        <w:t xml:space="preserve">Argentinien, Venezuela, Kolumbien und Chile</w:t>
      </w:r>
      <w:r>
        <w:t xml:space="preserve">;</w:t>
      </w:r>
      <w:r>
        <w:t xml:space="preserve"> </w:t>
      </w:r>
      <w:r>
        <w:rPr>
          <w:b/>
          <w:bCs/>
        </w:rPr>
        <w:t xml:space="preserve">bis 1828</w:t>
      </w:r>
      <w:r>
        <w:t xml:space="preserve"> </w:t>
      </w:r>
      <w:r>
        <w:t xml:space="preserve">sind alle überseeischen Besitzungen Spaniens unabhängig —</w:t>
      </w:r>
      <w:r>
        <w:t xml:space="preserve"> </w:t>
      </w:r>
      <w:r>
        <w:rPr>
          <w:b/>
          <w:bCs/>
        </w:rPr>
        <w:t xml:space="preserve">mit Ausnahme von Kuba, Puerto Rico und den Philippinen</w:t>
      </w:r>
      <w:r>
        <w:t xml:space="preserve">. Diese verliert Spanien am Ende des 19. Jh.s im</w:t>
      </w:r>
      <w:r>
        <w:t xml:space="preserve"> </w:t>
      </w:r>
      <w:r>
        <w:rPr>
          <w:b/>
          <w:bCs/>
        </w:rPr>
        <w:t xml:space="preserve">spanisch-amerikanischen Krieg von 1898</w:t>
      </w:r>
      <w:r>
        <w:t xml:space="preserve">.</w:t>
      </w:r>
    </w:p>
    <w:p>
      <w:pPr>
        <w:pStyle w:val="BodyText"/>
      </w:pPr>
      <w:r>
        <w:rPr>
          <w:b/>
          <w:bCs/>
        </w:rPr>
        <w:t xml:space="preserve">⭐ Die sprachliche Konsequenz</w:t>
      </w:r>
      <w:r>
        <w:t xml:space="preserve"> </w:t>
      </w:r>
      <w:r>
        <w:t xml:space="preserve">— das ist der Teil, der zählt: Die Unabhängigkeitsbewegungen führen „zu einer grundlegenden und</w:t>
      </w:r>
      <w:r>
        <w:t xml:space="preserve"> </w:t>
      </w:r>
      <w:r>
        <w:rPr>
          <w:b/>
          <w:bCs/>
        </w:rPr>
        <w:t xml:space="preserve">leidenschaftlich geführten Debatte über kulturelle und sprachliche Emanzipation vom ehemaligen Mutterland</w:t>
      </w:r>
      <w:r>
        <w:t xml:space="preserve">”. Im Vordergrund steht „die Frage nach</w:t>
      </w:r>
      <w:r>
        <w:t xml:space="preserve"> </w:t>
      </w:r>
      <w:r>
        <w:rPr>
          <w:b/>
          <w:bCs/>
        </w:rPr>
        <w:t xml:space="preserve">Einheit und Vielfalt</w:t>
      </w:r>
      <w:r>
        <w:t xml:space="preserve"> </w:t>
      </w:r>
      <w:r>
        <w:t xml:space="preserve">der spanischen Sprache und damit verbunden nach den</w:t>
      </w:r>
      <w:r>
        <w:t xml:space="preserve"> </w:t>
      </w:r>
      <w:r>
        <w:rPr>
          <w:b/>
          <w:bCs/>
        </w:rPr>
        <w:t xml:space="preserve">normgebenden Zentren und Institutionen</w:t>
      </w:r>
      <w:r>
        <w:t xml:space="preserve">” (HO6, 1.3).</w:t>
      </w:r>
    </w:p>
    <w:p>
      <w:pPr>
        <w:pStyle w:val="BlockText"/>
      </w:pPr>
      <w:r>
        <w:t xml:space="preserve">⭐</w:t>
      </w:r>
      <w:r>
        <w:t xml:space="preserve"> </w:t>
      </w:r>
      <w:r>
        <w:rPr>
          <w:b/>
          <w:bCs/>
        </w:rPr>
        <w:t xml:space="preserve">Der Zusammenhang zu §1.3, der eine Antwort rund macht:</w:t>
      </w:r>
      <w:r>
        <w:t xml:space="preserve"> </w:t>
      </w:r>
      <w:r>
        <w:t xml:space="preserve">Die politische Unabhängigkeit (1810er–1828) stellt die Frage nach sprachlicher Unabhängigkeit — und die</w:t>
      </w:r>
      <w:r>
        <w:t xml:space="preserve"> </w:t>
      </w:r>
      <w:r>
        <w:rPr>
          <w:b/>
          <w:bCs/>
        </w:rPr>
        <w:t xml:space="preserve">Antwort</w:t>
      </w:r>
      <w:r>
        <w:t xml:space="preserve"> </w:t>
      </w:r>
      <w:r>
        <w:t xml:space="preserve">darauf kommt über hundert Jahre später mit dem</w:t>
      </w:r>
      <w:r>
        <w:t xml:space="preserve"> </w:t>
      </w:r>
      <w:r>
        <w:rPr>
          <w:b/>
          <w:bCs/>
        </w:rPr>
        <w:t xml:space="preserve">Plurizentrismus von 1951</w:t>
      </w:r>
      <w:r>
        <w:t xml:space="preserve">. Externe Geschichte (Unabhängigkeit) → Debatte → institutionelle Neuordnung.</w:t>
      </w:r>
      <w:r>
        <w:t xml:space="preserve"> </w:t>
      </w:r>
      <w:r>
        <w:rPr>
          <w:b/>
          <w:bCs/>
        </w:rPr>
        <w:t xml:space="preserve">1828 stellt die Frage, 1951 beantwortet sie.</w:t>
      </w:r>
    </w:p>
    <w:p>
      <w:r>
        <w:pict>
          <v:rect style="width:0;height:1.5pt" o:hralign="center" o:hrstd="t" o:hr="t"/>
        </w:pict>
      </w:r>
    </w:p>
    <w:bookmarkEnd w:id="245"/>
    <w:bookmarkEnd w:id="246"/>
    <w:bookmarkStart w:id="259" w:name="interne-sprachgeschichte"/>
    <w:p>
      <w:pPr>
        <w:pStyle w:val="Heading2"/>
      </w:pPr>
      <w:r>
        <w:t xml:space="preserve">2 ⭐⭐ Interne Sprachgeschichte</w:t>
      </w:r>
    </w:p>
    <w:bookmarkStart w:id="247" w:name="Xa20a0463dd3e28071f0a815c861a61fdf77ed19"/>
    <w:p>
      <w:pPr>
        <w:pStyle w:val="Heading3"/>
      </w:pPr>
      <w:r>
        <w:t xml:space="preserve">2.1 ⭐⭐ Pronomen des direkten Objekts: der Endzustand</w:t>
      </w:r>
    </w:p>
    <w:p>
      <w:pPr>
        <w:pStyle w:val="FirstParagraph"/>
      </w:pPr>
      <w:r>
        <w:rPr>
          <w:b/>
          <w:bCs/>
        </w:rPr>
        <w:t xml:space="preserve">Die Definitionen von Leísmo, Loísmo, Laísmo sowie von etymologischem und referentiellem System stehen in Kap. 4, §4.5.</w:t>
      </w:r>
      <w:r>
        <w:t xml:space="preserve"> </w:t>
      </w:r>
      <w:r>
        <w:t xml:space="preserve">Hier nur der moderne Zustand — also die</w:t>
      </w:r>
      <w:r>
        <w:t xml:space="preserve"> </w:t>
      </w:r>
      <w:r>
        <w:rPr>
          <w:b/>
          <w:bCs/>
        </w:rPr>
        <w:t xml:space="preserve">geographische Verteilung</w:t>
      </w:r>
      <w:r>
        <w:t xml:space="preserve"> </w:t>
      </w:r>
      <w:r>
        <w:t xml:space="preserve">und die</w:t>
      </w:r>
      <w:r>
        <w:t xml:space="preserve"> </w:t>
      </w:r>
      <w:r>
        <w:rPr>
          <w:b/>
          <w:bCs/>
        </w:rPr>
        <w:t xml:space="preserve">Norm</w:t>
      </w:r>
      <w:r>
        <w:t xml:space="preserve">.</w:t>
      </w:r>
    </w:p>
    <w:p>
      <w:pPr>
        <w:pStyle w:val="BodyText"/>
      </w:pPr>
      <w:r>
        <w:rPr>
          <w:b/>
          <w:bCs/>
        </w:rPr>
        <w:t xml:space="preserve">Der Befund</w:t>
      </w:r>
      <w:r>
        <w:t xml:space="preserve"> </w:t>
      </w:r>
      <w:r>
        <w:t xml:space="preserve">(HO6, 2.1.1):</w:t>
      </w:r>
    </w:p>
    <w:p>
      <w:pPr>
        <w:pStyle w:val="Compact"/>
        <w:numPr>
          <w:ilvl w:val="0"/>
          <w:numId w:val="1101"/>
        </w:numPr>
      </w:pPr>
      <w:r>
        <w:rPr>
          <w:b/>
          <w:bCs/>
        </w:rPr>
        <w:t xml:space="preserve">Leísmo bei Personen</w:t>
      </w:r>
      <w:r>
        <w:t xml:space="preserve"> </w:t>
      </w:r>
      <w:r>
        <w:t xml:space="preserve">gilt „zumindest in der</w:t>
      </w:r>
      <w:r>
        <w:t xml:space="preserve"> </w:t>
      </w:r>
      <w:r>
        <w:rPr>
          <w:b/>
          <w:bCs/>
        </w:rPr>
        <w:t xml:space="preserve">Standardsprache Spaniens</w:t>
      </w:r>
      <w:r>
        <w:t xml:space="preserve">”.</w:t>
      </w:r>
    </w:p>
    <w:p>
      <w:pPr>
        <w:pStyle w:val="Compact"/>
        <w:numPr>
          <w:ilvl w:val="0"/>
          <w:numId w:val="1101"/>
        </w:numPr>
      </w:pPr>
      <w:r>
        <w:rPr>
          <w:b/>
          <w:bCs/>
        </w:rPr>
        <w:t xml:space="preserve">dO =</w:t>
      </w:r>
      <w:r>
        <w:rPr>
          <w:b/>
          <w:bCs/>
        </w:rPr>
        <w:t xml:space="preserve"> </w:t>
      </w:r>
      <w:r>
        <w:rPr>
          <w:b/>
          <w:bCs/>
          <w:i/>
          <w:iCs/>
        </w:rPr>
        <w:t xml:space="preserve">lo</w:t>
      </w:r>
      <w:r>
        <w:t xml:space="preserve"> </w:t>
      </w:r>
      <w:r>
        <w:t xml:space="preserve">dominiert „in weiten Teilen</w:t>
      </w:r>
      <w:r>
        <w:t xml:space="preserve"> </w:t>
      </w:r>
      <w:r>
        <w:rPr>
          <w:b/>
          <w:bCs/>
        </w:rPr>
        <w:t xml:space="preserve">Lateinamerikas</w:t>
      </w:r>
      <w:r>
        <w:t xml:space="preserve"> </w:t>
      </w:r>
      <w:r>
        <w:t xml:space="preserve">und</w:t>
      </w:r>
      <w:r>
        <w:t xml:space="preserve"> </w:t>
      </w:r>
      <w:r>
        <w:rPr>
          <w:b/>
          <w:bCs/>
        </w:rPr>
        <w:t xml:space="preserve">Andalusiens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Satz</w:t>
            </w:r>
          </w:p>
        </w:tc>
        <w:tc>
          <w:tcPr/>
          <w:p>
            <w:pPr>
              <w:pStyle w:val="Compact"/>
            </w:pPr>
            <w:r>
              <w:t xml:space="preserve">dO-Pronomen</w:t>
            </w:r>
          </w:p>
        </w:tc>
        <w:tc>
          <w:tcPr/>
          <w:p>
            <w:pPr>
              <w:pStyle w:val="Compact"/>
            </w:pPr>
            <w:r>
              <w:t xml:space="preserve">System</w:t>
            </w:r>
          </w:p>
        </w:tc>
      </w:tr>
      <w:tr>
        <w:tc>
          <w:tcPr/>
          <w:p>
            <w:pPr>
              <w:pStyle w:val="Compact"/>
            </w:pPr>
            <w:r>
              <w:rPr>
                <w:i/>
                <w:iCs/>
              </w:rPr>
              <w:t xml:space="preserve">Le vi a Juan.</w:t>
            </w:r>
          </w:p>
        </w:tc>
        <w:tc>
          <w:tcPr/>
          <w:p>
            <w:pPr>
              <w:pStyle w:val="Compact"/>
            </w:pPr>
            <w:r>
              <w:rPr>
                <w:i/>
                <w:iCs/>
              </w:rPr>
              <w:t xml:space="preserve">le</w:t>
            </w:r>
          </w:p>
        </w:tc>
        <w:tc>
          <w:tcPr/>
          <w:p>
            <w:pPr>
              <w:pStyle w:val="Compact"/>
            </w:pPr>
            <w:r>
              <w:rPr>
                <w:b/>
                <w:bCs/>
              </w:rPr>
              <w:t xml:space="preserve">referentielles</w:t>
            </w:r>
            <w:r>
              <w:t xml:space="preserve"> </w:t>
            </w:r>
            <w:r>
              <w:t xml:space="preserve">System</w:t>
            </w:r>
          </w:p>
        </w:tc>
      </w:tr>
      <w:tr>
        <w:tc>
          <w:tcPr/>
          <w:p>
            <w:pPr>
              <w:pStyle w:val="Compact"/>
            </w:pPr>
            <w:r>
              <w:rPr>
                <w:i/>
                <w:iCs/>
              </w:rPr>
              <w:t xml:space="preserve">Lo vi a Juan.</w:t>
            </w:r>
          </w:p>
        </w:tc>
        <w:tc>
          <w:tcPr/>
          <w:p>
            <w:pPr>
              <w:pStyle w:val="Compact"/>
            </w:pPr>
            <w:r>
              <w:rPr>
                <w:i/>
                <w:iCs/>
              </w:rPr>
              <w:t xml:space="preserve">lo</w:t>
            </w:r>
          </w:p>
        </w:tc>
        <w:tc>
          <w:tcPr/>
          <w:p>
            <w:pPr>
              <w:pStyle w:val="Compact"/>
            </w:pPr>
            <w:r>
              <w:rPr>
                <w:b/>
                <w:bCs/>
              </w:rPr>
              <w:t xml:space="preserve">etymologisches</w:t>
            </w:r>
            <w:r>
              <w:t xml:space="preserve"> </w:t>
            </w:r>
            <w:r>
              <w:t xml:space="preserve">System</w:t>
            </w:r>
          </w:p>
        </w:tc>
      </w:tr>
    </w:tbl>
    <w:p>
      <w:pPr>
        <w:pStyle w:val="BodyText"/>
      </w:pPr>
      <w:r>
        <w:rPr>
          <w:b/>
          <w:bCs/>
        </w:rPr>
        <w:t xml:space="preserve">⭐ Die präzise Kontrastierung — mit einer Ausnahme, die du kennen solltest</w:t>
      </w:r>
      <w:r>
        <w:t xml:space="preserve"> </w:t>
      </w:r>
      <w:r>
        <w:t xml:space="preserve">(HO6, 2.1.1):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Peninsulares Spanisch</w:t>
            </w:r>
          </w:p>
        </w:tc>
        <w:tc>
          <w:tcPr/>
          <w:p>
            <w:pPr>
              <w:pStyle w:val="Compact"/>
            </w:pPr>
            <w:r>
              <w:rPr>
                <w:b/>
                <w:bCs/>
              </w:rPr>
              <w:t xml:space="preserve">Lateinamerikanisches Spanisch</w:t>
            </w:r>
          </w:p>
        </w:tc>
      </w:tr>
      <w:tr>
        <w:tc>
          <w:tcPr/>
          <w:p>
            <w:pPr>
              <w:pStyle w:val="Compact"/>
            </w:pPr>
            <w:r>
              <w:t xml:space="preserve">Was entscheidet?</w:t>
            </w:r>
          </w:p>
        </w:tc>
        <w:tc>
          <w:tcPr/>
          <w:p>
            <w:pPr>
              <w:pStyle w:val="Compact"/>
            </w:pPr>
            <w:r>
              <w:t xml:space="preserve">die Eigenschaft</w:t>
            </w:r>
            <w:r>
              <w:t xml:space="preserve"> </w:t>
            </w:r>
            <w:r>
              <w:rPr>
                <w:b/>
                <w:bCs/>
              </w:rPr>
              <w:t xml:space="preserve">[+/− menschlich]</w:t>
            </w:r>
            <w:r>
              <w:t xml:space="preserve"> </w:t>
            </w:r>
            <w:r>
              <w:t xml:space="preserve">des</w:t>
            </w:r>
            <w:r>
              <w:t xml:space="preserve"> </w:t>
            </w:r>
            <w:r>
              <w:rPr>
                <w:b/>
                <w:bCs/>
              </w:rPr>
              <w:t xml:space="preserve">Referenten</w:t>
            </w:r>
          </w:p>
        </w:tc>
        <w:tc>
          <w:tcPr/>
          <w:p>
            <w:pPr>
              <w:pStyle w:val="Compact"/>
            </w:pPr>
            <w:r>
              <w:t xml:space="preserve">die auf das Lateinische zurückgehende</w:t>
            </w:r>
            <w:r>
              <w:t xml:space="preserve"> </w:t>
            </w:r>
            <w:r>
              <w:rPr>
                <w:b/>
                <w:bCs/>
              </w:rPr>
              <w:t xml:space="preserve">Kasusunterscheidung</w:t>
            </w:r>
          </w:p>
        </w:tc>
      </w:tr>
      <w:tr>
        <w:tc>
          <w:tcPr/>
          <w:p>
            <w:pPr>
              <w:pStyle w:val="Compact"/>
            </w:pPr>
            <w:r>
              <w:t xml:space="preserve">Formen</w:t>
            </w:r>
          </w:p>
        </w:tc>
        <w:tc>
          <w:tcPr/>
          <w:p>
            <w:pPr>
              <w:pStyle w:val="Compact"/>
            </w:pPr>
            <w:r>
              <w:rPr>
                <w:i/>
                <w:iCs/>
              </w:rPr>
              <w:t xml:space="preserve">le</w:t>
            </w:r>
            <w:r>
              <w:t xml:space="preserve"> </w:t>
            </w:r>
            <w:r>
              <w:t xml:space="preserve">für menschliche dO</w:t>
            </w:r>
          </w:p>
        </w:tc>
        <w:tc>
          <w:tcPr/>
          <w:p>
            <w:pPr>
              <w:pStyle w:val="Compact"/>
            </w:pPr>
            <w:r>
              <w:rPr>
                <w:b/>
                <w:bCs/>
              </w:rPr>
              <w:t xml:space="preserve">Akkusativ</w:t>
            </w:r>
            <w:r>
              <w:rPr>
                <w:b/>
                <w:bCs/>
              </w:rPr>
              <w:t xml:space="preserve"> </w:t>
            </w:r>
            <w:r>
              <w:rPr>
                <w:b/>
                <w:bCs/>
                <w:i/>
                <w:iCs/>
              </w:rPr>
              <w:t xml:space="preserve">lo</w:t>
            </w:r>
            <w:r>
              <w:rPr>
                <w:b/>
                <w:bCs/>
              </w:rPr>
              <w:t xml:space="preserve"> </w:t>
            </w:r>
            <w:r>
              <w:rPr>
                <w:b/>
                <w:bCs/>
              </w:rPr>
              <w:t xml:space="preserve">&lt;</w:t>
            </w:r>
            <w:r>
              <w:rPr>
                <w:b/>
                <w:bCs/>
              </w:rPr>
              <w:t xml:space="preserve"> </w:t>
            </w:r>
            <w:r>
              <w:rPr>
                <w:b/>
                <w:bCs/>
                <w:i/>
                <w:iCs/>
              </w:rPr>
              <w:t xml:space="preserve">illum</w:t>
            </w:r>
            <w:r>
              <w:t xml:space="preserve"> </w:t>
            </w:r>
            <w:r>
              <w:t xml:space="preserve">vs. </w:t>
            </w:r>
            <w:r>
              <w:rPr>
                <w:b/>
                <w:bCs/>
              </w:rPr>
              <w:t xml:space="preserve">Dativ</w:t>
            </w:r>
            <w:r>
              <w:rPr>
                <w:b/>
                <w:bCs/>
              </w:rPr>
              <w:t xml:space="preserve"> </w:t>
            </w:r>
            <w:r>
              <w:rPr>
                <w:b/>
                <w:bCs/>
                <w:i/>
                <w:iCs/>
              </w:rPr>
              <w:t xml:space="preserve">le</w:t>
            </w:r>
            <w:r>
              <w:rPr>
                <w:b/>
                <w:bCs/>
              </w:rPr>
              <w:t xml:space="preserve"> </w:t>
            </w:r>
            <w:r>
              <w:rPr>
                <w:b/>
                <w:bCs/>
              </w:rPr>
              <w:t xml:space="preserve">&lt;</w:t>
            </w:r>
            <w:r>
              <w:rPr>
                <w:b/>
                <w:bCs/>
              </w:rPr>
              <w:t xml:space="preserve"> </w:t>
            </w:r>
            <w:r>
              <w:rPr>
                <w:b/>
                <w:bCs/>
                <w:i/>
                <w:iCs/>
              </w:rPr>
              <w:t xml:space="preserve">illi</w:t>
            </w:r>
          </w:p>
        </w:tc>
      </w:tr>
      <w:tr>
        <w:tc>
          <w:tcPr/>
          <w:p>
            <w:pPr>
              <w:pStyle w:val="Compact"/>
            </w:pPr>
            <w:r>
              <w:rPr>
                <w:b/>
                <w:bCs/>
              </w:rPr>
              <w:t xml:space="preserve">Ausnahmen</w:t>
            </w:r>
          </w:p>
        </w:tc>
        <w:tc>
          <w:tcPr/>
          <w:p>
            <w:pPr>
              <w:pStyle w:val="Compact"/>
            </w:pPr>
            <w:r>
              <w:t xml:space="preserve">—</w:t>
            </w:r>
          </w:p>
        </w:tc>
        <w:tc>
          <w:tcPr/>
          <w:p>
            <w:pPr>
              <w:pStyle w:val="Compact"/>
            </w:pPr>
            <w:r>
              <w:rPr>
                <w:b/>
                <w:bCs/>
              </w:rPr>
              <w:t xml:space="preserve">Ecuador, Paraguay und der Nordosten Argentiniens</w:t>
            </w:r>
            <w:r>
              <w:t xml:space="preserve"> </w:t>
            </w:r>
            <w:r>
              <w:t xml:space="preserve">folgen</w:t>
            </w:r>
            <w:r>
              <w:t xml:space="preserve"> </w:t>
            </w:r>
            <w:r>
              <w:rPr>
                <w:b/>
                <w:bCs/>
              </w:rPr>
              <w:t xml:space="preserve">nicht</w:t>
            </w:r>
            <w:r>
              <w:t xml:space="preserve"> </w:t>
            </w:r>
            <w:r>
              <w:t xml:space="preserve">dem etymologischen System</w:t>
            </w:r>
          </w:p>
        </w:tc>
      </w:tr>
    </w:tbl>
    <w:p>
      <w:pPr>
        <w:pStyle w:val="BlockText"/>
      </w:pPr>
      <w:r>
        <w:t xml:space="preserve">🪤</w:t>
      </w:r>
      <w:r>
        <w:t xml:space="preserve"> </w:t>
      </w:r>
      <w:r>
        <w:rPr>
          <w:b/>
          <w:bCs/>
        </w:rPr>
        <w:t xml:space="preserve">Die Ausnahmeliste ist Prüfungsmaterial.</w:t>
      </w:r>
      <w:r>
        <w:t xml:space="preserve"> </w:t>
      </w:r>
      <w:r>
        <w:t xml:space="preserve">„In ganz Lateinamerika gilt das etymologische System” wäre</w:t>
      </w:r>
      <w:r>
        <w:t xml:space="preserve"> </w:t>
      </w:r>
      <w:r>
        <w:rPr>
          <w:b/>
          <w:bCs/>
        </w:rPr>
        <w:t xml:space="preserve">falsch</w:t>
      </w:r>
      <w:r>
        <w:t xml:space="preserve"> </w:t>
      </w:r>
      <w:r>
        <w:t xml:space="preserve">— ausgenommen sind</w:t>
      </w:r>
      <w:r>
        <w:t xml:space="preserve"> </w:t>
      </w:r>
      <w:r>
        <w:rPr>
          <w:b/>
          <w:bCs/>
        </w:rPr>
        <w:t xml:space="preserve">Ecuador, Paraguay und der Nordosten Argentiniens</w:t>
      </w:r>
      <w:r>
        <w:t xml:space="preserve"> </w:t>
      </w:r>
      <w:r>
        <w:t xml:space="preserve">(HO6, 2.1.1). Beachte: Genau diese Gebiete sind auch Sprachkontaktgebiete (Quechua in Ecuador, Guaraní in Paraguay) — was die Abweichung plausibel macht.</w:t>
      </w:r>
    </w:p>
    <w:p>
      <w:pPr>
        <w:pStyle w:val="FirstParagraph"/>
      </w:pPr>
      <w:r>
        <w:rPr>
          <w:b/>
          <w:bCs/>
        </w:rPr>
        <w:t xml:space="preserve">⭐ Die Norm der RAE in der Grammatik von 1854</w:t>
      </w:r>
      <w:r>
        <w:t xml:space="preserve"> </w:t>
      </w:r>
      <w:r>
        <w:t xml:space="preserve">(HO6, 2.1.1):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Bewertung</w:t>
            </w:r>
          </w:p>
        </w:tc>
      </w:tr>
      <w:tr>
        <w:tc>
          <w:tcPr/>
          <w:p>
            <w:pPr>
              <w:pStyle w:val="Compact"/>
            </w:pPr>
            <w:r>
              <w:rPr>
                <w:i/>
                <w:iCs/>
              </w:rPr>
              <w:t xml:space="preserve">le</w:t>
            </w:r>
            <w:r>
              <w:t xml:space="preserve"> </w:t>
            </w:r>
            <w:r>
              <w:t xml:space="preserve">und</w:t>
            </w:r>
            <w:r>
              <w:t xml:space="preserve"> </w:t>
            </w:r>
            <w:r>
              <w:rPr>
                <w:i/>
                <w:iCs/>
              </w:rPr>
              <w:t xml:space="preserve">lo</w:t>
            </w:r>
            <w:r>
              <w:t xml:space="preserve"> </w:t>
            </w:r>
            <w:r>
              <w:t xml:space="preserve">für das</w:t>
            </w:r>
            <w:r>
              <w:t xml:space="preserve"> </w:t>
            </w:r>
            <w:r>
              <w:rPr>
                <w:b/>
                <w:bCs/>
              </w:rPr>
              <w:t xml:space="preserve">direkte Objekt</w:t>
            </w:r>
          </w:p>
        </w:tc>
        <w:tc>
          <w:tcPr/>
          <w:p>
            <w:pPr>
              <w:pStyle w:val="Compact"/>
            </w:pPr>
            <w:r>
              <w:rPr>
                <w:b/>
                <w:bCs/>
              </w:rPr>
              <w:t xml:space="preserve">gleichermaßen zugelassen</w:t>
            </w:r>
          </w:p>
        </w:tc>
      </w:tr>
      <w:tr>
        <w:tc>
          <w:tcPr/>
          <w:p>
            <w:pPr>
              <w:pStyle w:val="Compact"/>
            </w:pPr>
            <w:r>
              <w:rPr>
                <w:b/>
                <w:bCs/>
                <w:i/>
                <w:iCs/>
              </w:rPr>
              <w:t xml:space="preserve">leísmo de cosa</w:t>
            </w:r>
          </w:p>
        </w:tc>
        <w:tc>
          <w:tcPr/>
          <w:p>
            <w:pPr>
              <w:pStyle w:val="Compact"/>
            </w:pPr>
            <w:r>
              <w:t xml:space="preserve">„</w:t>
            </w:r>
            <w:r>
              <w:rPr>
                <w:b/>
                <w:bCs/>
              </w:rPr>
              <w:t xml:space="preserve">nicht ausdrücklich verurteilt</w:t>
            </w:r>
            <w:r>
              <w:t xml:space="preserve">”</w:t>
            </w:r>
          </w:p>
        </w:tc>
      </w:tr>
      <w:tr>
        <w:tc>
          <w:tcPr/>
          <w:p>
            <w:pPr>
              <w:pStyle w:val="Compact"/>
            </w:pPr>
            <w:r>
              <w:rPr>
                <w:b/>
                <w:bCs/>
              </w:rPr>
              <w:t xml:space="preserve">Laísmo</w:t>
            </w:r>
            <w:r>
              <w:t xml:space="preserve"> </w:t>
            </w:r>
            <w:r>
              <w:t xml:space="preserve">(</w:t>
            </w:r>
            <w:r>
              <w:rPr>
                <w:i/>
                <w:iCs/>
              </w:rPr>
              <w:t xml:space="preserve">La doy el libro a la chica</w:t>
            </w:r>
            <w:r>
              <w:t xml:space="preserve">)</w:t>
            </w:r>
          </w:p>
        </w:tc>
        <w:tc>
          <w:tcPr/>
          <w:p>
            <w:pPr>
              <w:pStyle w:val="Compact"/>
            </w:pPr>
            <w:r>
              <w:rPr>
                <w:b/>
                <w:bCs/>
              </w:rPr>
              <w:t xml:space="preserve">nicht akzeptiert</w:t>
            </w:r>
          </w:p>
        </w:tc>
      </w:tr>
      <w:tr>
        <w:tc>
          <w:tcPr/>
          <w:p>
            <w:pPr>
              <w:pStyle w:val="Compact"/>
            </w:pPr>
            <w:r>
              <w:rPr>
                <w:b/>
                <w:bCs/>
              </w:rPr>
              <w:t xml:space="preserve">Loísmo</w:t>
            </w:r>
            <w:r>
              <w:t xml:space="preserve"> </w:t>
            </w:r>
            <w:r>
              <w:t xml:space="preserve">(</w:t>
            </w:r>
            <w:r>
              <w:rPr>
                <w:i/>
                <w:iCs/>
              </w:rPr>
              <w:t xml:space="preserve">Lo doy la carta al chico</w:t>
            </w:r>
            <w:r>
              <w:t xml:space="preserve">)</w:t>
            </w:r>
          </w:p>
        </w:tc>
        <w:tc>
          <w:tcPr/>
          <w:p>
            <w:pPr>
              <w:pStyle w:val="Compact"/>
            </w:pPr>
            <w:r>
              <w:rPr>
                <w:b/>
                <w:bCs/>
              </w:rPr>
              <w:t xml:space="preserve">nicht akzeptiert</w:t>
            </w:r>
          </w:p>
        </w:tc>
      </w:tr>
    </w:tbl>
    <w:p>
      <w:pPr>
        <w:pStyle w:val="BodyText"/>
      </w:pPr>
      <w:r>
        <w:rPr>
          <w:b/>
          <w:bCs/>
        </w:rPr>
        <w:t xml:space="preserve">Merke die Asymmetrie:</w:t>
      </w:r>
      <w:r>
        <w:t xml:space="preserve"> </w:t>
      </w:r>
      <w:r>
        <w:t xml:space="preserve">Leísmo ja, Laísmo/Loísmo nein.</w:t>
      </w:r>
    </w:p>
    <w:bookmarkEnd w:id="247"/>
    <w:bookmarkStart w:id="251" w:name="das-pasado-compuesto"/>
    <w:p>
      <w:pPr>
        <w:pStyle w:val="Heading3"/>
      </w:pPr>
      <w:r>
        <w:t xml:space="preserve">2.2 ⭐⭐ Das</w:t>
      </w:r>
      <w:r>
        <w:t xml:space="preserve"> </w:t>
      </w:r>
      <w:r>
        <w:rPr>
          <w:i/>
          <w:iCs/>
        </w:rPr>
        <w:t xml:space="preserve">pasado compuesto</w:t>
      </w:r>
    </w:p>
    <w:p>
      <w:pPr>
        <w:pStyle w:val="BlockText"/>
      </w:pPr>
      <w:r>
        <w:rPr>
          <w:b/>
          <w:bCs/>
        </w:rPr>
        <w:t xml:space="preserve">Neues, ergiebiges Typ-1-Thema.</w:t>
      </w:r>
      <w:r>
        <w:t xml:space="preserve"> </w:t>
      </w:r>
      <w:r>
        <w:t xml:space="preserve">Hier gibt es drei klar unterscheidbare Varietäten mit je einem Beispielsatz — perfektes Material für eine „Woher kann dieser Satz stammen?“-Frage.</w:t>
      </w:r>
    </w:p>
    <w:bookmarkStart w:id="248" w:name="Xb257018570584fa3930a822d19b4b0bc94e531b"/>
    <w:p>
      <w:pPr>
        <w:pStyle w:val="Heading4"/>
      </w:pPr>
      <w:r>
        <w:t xml:space="preserve">Der Ausgangspunkt: die resultative Bedeutung</w:t>
      </w:r>
    </w:p>
    <w:p>
      <w:pPr>
        <w:pStyle w:val="FirstParagraph"/>
      </w:pPr>
      <w:r>
        <w:rPr>
          <w:b/>
          <w:bCs/>
        </w:rPr>
        <w:t xml:space="preserve">Der Befund</w:t>
      </w:r>
      <w:r>
        <w:t xml:space="preserve"> </w:t>
      </w:r>
      <w:r>
        <w:t xml:space="preserve">(HO6, 2.1.2): Das</w:t>
      </w:r>
      <w:r>
        <w:t xml:space="preserve"> </w:t>
      </w:r>
      <w:r>
        <w:rPr>
          <w:i/>
          <w:iCs/>
        </w:rPr>
        <w:t xml:space="preserve">pasado compuesto</w:t>
      </w:r>
      <w:r>
        <w:t xml:space="preserve"> </w:t>
      </w:r>
      <w:r>
        <w:t xml:space="preserve">hat „in verschiedenen Teilen der hispanophonen Welt in unterschiedlichem Ausmaß die ursprüngliche</w:t>
      </w:r>
      <w:r>
        <w:t xml:space="preserve"> </w:t>
      </w:r>
      <w:r>
        <w:rPr>
          <w:b/>
          <w:bCs/>
        </w:rPr>
        <w:t xml:space="preserve">resultative</w:t>
      </w:r>
      <w:r>
        <w:t xml:space="preserve"> </w:t>
      </w:r>
      <w:r>
        <w:t xml:space="preserve">Bedeutung</w:t>
      </w:r>
      <w:r>
        <w:t xml:space="preserve"> </w:t>
      </w:r>
      <w:r>
        <w:rPr>
          <w:b/>
          <w:bCs/>
        </w:rPr>
        <w:t xml:space="preserve">weiterentwickelt</w:t>
      </w:r>
      <w:r>
        <w:t xml:space="preserve">”.</w:t>
      </w:r>
    </w:p>
    <w:p>
      <w:pPr>
        <w:pStyle w:val="BodyText"/>
      </w:pPr>
      <w:r>
        <w:t xml:space="preserve">Die ursprüngliche, resultative Konstruktion: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Latein</w:t>
            </w:r>
          </w:p>
        </w:tc>
        <w:tc>
          <w:tcPr/>
          <w:p>
            <w:pPr>
              <w:pStyle w:val="Compact"/>
            </w:pPr>
            <w:r>
              <w:t xml:space="preserve">Spanisch</w:t>
            </w:r>
          </w:p>
        </w:tc>
      </w:tr>
      <w:tr>
        <w:tc>
          <w:tcPr/>
          <w:p>
            <w:pPr>
              <w:pStyle w:val="Compact"/>
            </w:pPr>
            <w:r>
              <w:rPr>
                <w:i/>
                <w:iCs/>
              </w:rPr>
              <w:t xml:space="preserve">habeo scriptas litteras</w:t>
            </w:r>
          </w:p>
        </w:tc>
        <w:tc>
          <w:tcPr/>
          <w:p>
            <w:pPr>
              <w:pStyle w:val="Compact"/>
            </w:pPr>
            <w:r>
              <w:rPr>
                <w:i/>
                <w:iCs/>
              </w:rPr>
              <w:t xml:space="preserve">tengo escritas las cartas</w:t>
            </w:r>
          </w:p>
        </w:tc>
      </w:tr>
    </w:tbl>
    <w:p>
      <w:pPr>
        <w:pStyle w:val="BodyText"/>
      </w:pPr>
      <w:r>
        <w:rPr>
          <w:b/>
          <w:bCs/>
        </w:rPr>
        <w:t xml:space="preserve">Was „resultativ” heißt:</w:t>
      </w:r>
      <w:r>
        <w:t xml:space="preserve"> </w:t>
      </w:r>
      <w:r>
        <w:t xml:space="preserve">Nicht ‚ich habe geschrieben’ (Handlung), sondern ‚</w:t>
      </w:r>
      <w:r>
        <w:rPr>
          <w:b/>
          <w:bCs/>
        </w:rPr>
        <w:t xml:space="preserve">ich habe die Briefe in geschriebenem Zustand</w:t>
      </w:r>
      <w:r>
        <w:t xml:space="preserve">’ — es geht um das</w:t>
      </w:r>
      <w:r>
        <w:t xml:space="preserve"> </w:t>
      </w:r>
      <w:r>
        <w:rPr>
          <w:b/>
          <w:bCs/>
        </w:rPr>
        <w:t xml:space="preserve">vorliegende Resultat</w:t>
      </w:r>
      <w:r>
        <w:t xml:space="preserve">. Beachte, dass das Partizip hier</w:t>
      </w:r>
      <w:r>
        <w:t xml:space="preserve"> </w:t>
      </w:r>
      <w:r>
        <w:rPr>
          <w:b/>
          <w:bCs/>
        </w:rPr>
        <w:t xml:space="preserve">kongruiert</w:t>
      </w:r>
      <w:r>
        <w:t xml:space="preserve"> </w:t>
      </w:r>
      <w:r>
        <w:t xml:space="preserve">(</w:t>
      </w:r>
      <w:r>
        <w:rPr>
          <w:i/>
          <w:iCs/>
        </w:rPr>
        <w:t xml:space="preserve">escritas</w:t>
      </w:r>
      <w:r>
        <w:t xml:space="preserve">), weil es sich noch auf das Objekt bezieht → genau die Konstruktion aus Kap. 3, §4.2. Und beachte, dass das moderne Spanisch dafür</w:t>
      </w:r>
      <w:r>
        <w:t xml:space="preserve"> </w:t>
      </w:r>
      <w:r>
        <w:rPr>
          <w:b/>
          <w:bCs/>
          <w:i/>
          <w:iCs/>
        </w:rPr>
        <w:t xml:space="preserve">tener</w:t>
      </w:r>
      <w:r>
        <w:t xml:space="preserve"> </w:t>
      </w:r>
      <w:r>
        <w:t xml:space="preserve">benutzt, nicht</w:t>
      </w:r>
      <w:r>
        <w:t xml:space="preserve"> </w:t>
      </w:r>
      <w:r>
        <w:rPr>
          <w:i/>
          <w:iCs/>
        </w:rPr>
        <w:t xml:space="preserve">haber</w:t>
      </w:r>
      <w:r>
        <w:t xml:space="preserve"> </w:t>
      </w:r>
      <w:r>
        <w:t xml:space="preserve">— weil</w:t>
      </w:r>
      <w:r>
        <w:t xml:space="preserve"> </w:t>
      </w:r>
      <w:r>
        <w:rPr>
          <w:i/>
          <w:iCs/>
        </w:rPr>
        <w:t xml:space="preserve">haber</w:t>
      </w:r>
      <w:r>
        <w:t xml:space="preserve"> </w:t>
      </w:r>
      <w:r>
        <w:t xml:space="preserve">seine lexikalische Bedeutung an</w:t>
      </w:r>
      <w:r>
        <w:t xml:space="preserve"> </w:t>
      </w:r>
      <w:r>
        <w:rPr>
          <w:i/>
          <w:iCs/>
        </w:rPr>
        <w:t xml:space="preserve">tener</w:t>
      </w:r>
      <w:r>
        <w:t xml:space="preserve"> </w:t>
      </w:r>
      <w:r>
        <w:t xml:space="preserve">abgegeben hat (Kap. 4, §4.2).</w:t>
      </w:r>
    </w:p>
    <w:bookmarkEnd w:id="248"/>
    <w:bookmarkStart w:id="250" w:name="die-drei-verwendungstypen"/>
    <w:p>
      <w:pPr>
        <w:pStyle w:val="Heading4"/>
      </w:pPr>
      <w:r>
        <w:t xml:space="preserve">⭐⭐ Die drei Verwendungstypen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Varietät</w:t>
            </w:r>
          </w:p>
        </w:tc>
        <w:tc>
          <w:tcPr/>
          <w:p>
            <w:pPr>
              <w:pStyle w:val="Compact"/>
            </w:pPr>
            <w:r>
              <w:t xml:space="preserve">Verwendung</w:t>
            </w:r>
          </w:p>
        </w:tc>
        <w:tc>
          <w:tcPr/>
          <w:p>
            <w:pPr>
              <w:pStyle w:val="Compact"/>
            </w:pPr>
            <w:r>
              <w:t xml:space="preserve">Terminus</w:t>
            </w:r>
          </w:p>
        </w:tc>
        <w:tc>
          <w:tcPr/>
          <w:p>
            <w:pPr>
              <w:pStyle w:val="Compact"/>
            </w:pPr>
            <w:r>
              <w:t xml:space="preserve">Beispielsatz</w:t>
            </w:r>
          </w:p>
        </w:tc>
      </w:tr>
      <w:tr>
        <w:tc>
          <w:tcPr/>
          <w:p>
            <w:pPr>
              <w:pStyle w:val="Compact"/>
            </w:pPr>
            <w:r>
              <w:rPr>
                <w:b/>
                <w:bCs/>
              </w:rPr>
              <w:t xml:space="preserve">Peninsulares Spanisch</w:t>
            </w:r>
            <w:r>
              <w:t xml:space="preserve"> </w:t>
            </w:r>
            <w:r>
              <w:t xml:space="preserve">(Standard)</w:t>
            </w:r>
          </w:p>
        </w:tc>
        <w:tc>
          <w:tcPr/>
          <w:p>
            <w:pPr>
              <w:pStyle w:val="Compact"/>
            </w:pPr>
            <w:r>
              <w:t xml:space="preserve">abgeschlossene Ereignisse</w:t>
            </w:r>
            <w:r>
              <w:t xml:space="preserve"> </w:t>
            </w:r>
            <w:r>
              <w:rPr>
                <w:b/>
                <w:bCs/>
              </w:rPr>
              <w:t xml:space="preserve">mit Gegenwartsrelevanz</w:t>
            </w:r>
            <w:r>
              <w:t xml:space="preserve">, wobei</w:t>
            </w:r>
            <w:r>
              <w:t xml:space="preserve"> </w:t>
            </w:r>
            <w:r>
              <w:rPr>
                <w:b/>
                <w:bCs/>
              </w:rPr>
              <w:t xml:space="preserve">der aktuelle Tag</w:t>
            </w:r>
            <w:r>
              <w:t xml:space="preserve"> </w:t>
            </w:r>
            <w:r>
              <w:t xml:space="preserve">als Bezugsintervall dient</w:t>
            </w:r>
          </w:p>
        </w:tc>
        <w:tc>
          <w:tcPr/>
          <w:p>
            <w:pPr>
              <w:pStyle w:val="Compact"/>
            </w:pPr>
            <w:r>
              <w:rPr>
                <w:b/>
                <w:bCs/>
              </w:rPr>
              <w:t xml:space="preserve">hodiernal</w:t>
            </w:r>
            <w:r>
              <w:t xml:space="preserve"> </w:t>
            </w:r>
            <w:r>
              <w:t xml:space="preserve">(von lat.</w:t>
            </w:r>
            <w:r>
              <w:t xml:space="preserve"> </w:t>
            </w:r>
            <w:r>
              <w:rPr>
                <w:i/>
                <w:iCs/>
              </w:rPr>
              <w:t xml:space="preserve">hodie</w:t>
            </w:r>
            <w:r>
              <w:t xml:space="preserve"> </w:t>
            </w:r>
            <w:r>
              <w:t xml:space="preserve">‚heute’)</w:t>
            </w:r>
          </w:p>
        </w:tc>
        <w:tc>
          <w:tcPr/>
          <w:p>
            <w:pPr>
              <w:pStyle w:val="Compact"/>
            </w:pPr>
            <w:r>
              <w:rPr>
                <w:b/>
                <w:bCs/>
                <w:i/>
                <w:iCs/>
              </w:rPr>
              <w:t xml:space="preserve">Hoy</w:t>
            </w:r>
            <w:r>
              <w:rPr>
                <w:i/>
                <w:iCs/>
              </w:rPr>
              <w:t xml:space="preserve"> </w:t>
            </w:r>
            <w:r>
              <w:rPr>
                <w:i/>
                <w:iCs/>
              </w:rPr>
              <w:t xml:space="preserve">me he levantado a las ocho de la mañana.</w:t>
            </w:r>
          </w:p>
        </w:tc>
      </w:tr>
      <w:tr>
        <w:tc>
          <w:tcPr/>
          <w:p>
            <w:pPr>
              <w:pStyle w:val="Compact"/>
            </w:pPr>
            <w:r>
              <w:rPr>
                <w:b/>
                <w:bCs/>
              </w:rPr>
              <w:t xml:space="preserve">Madrid und v. a. Region Alicante</w:t>
            </w:r>
          </w:p>
        </w:tc>
        <w:tc>
          <w:tcPr/>
          <w:p>
            <w:pPr>
              <w:pStyle w:val="Compact"/>
            </w:pPr>
            <w:r>
              <w:t xml:space="preserve">„sogar</w:t>
            </w:r>
            <w:r>
              <w:t xml:space="preserve"> </w:t>
            </w:r>
            <w:r>
              <w:rPr>
                <w:b/>
                <w:bCs/>
              </w:rPr>
              <w:t xml:space="preserve">weiter grammatikalisiert</w:t>
            </w:r>
            <w:r>
              <w:t xml:space="preserve">”; fungiert als</w:t>
            </w:r>
            <w:r>
              <w:t xml:space="preserve"> </w:t>
            </w:r>
            <w:r>
              <w:rPr>
                <w:b/>
                <w:bCs/>
              </w:rPr>
              <w:t xml:space="preserve">Vergangenheitsform in prähodiernalen Kontexten</w:t>
            </w:r>
            <w:r>
              <w:t xml:space="preserve"> </w:t>
            </w:r>
            <w:r>
              <w:t xml:space="preserve">(angezeigt durch</w:t>
            </w:r>
            <w:r>
              <w:t xml:space="preserve"> </w:t>
            </w:r>
            <w:r>
              <w:rPr>
                <w:i/>
                <w:iCs/>
              </w:rPr>
              <w:t xml:space="preserve">ayer</w:t>
            </w:r>
            <w:r>
              <w:t xml:space="preserve">,</w:t>
            </w:r>
            <w:r>
              <w:t xml:space="preserve"> </w:t>
            </w:r>
            <w:r>
              <w:rPr>
                <w:i/>
                <w:iCs/>
              </w:rPr>
              <w:t xml:space="preserve">hace tres días</w:t>
            </w:r>
            <w:r>
              <w:t xml:space="preserve"> </w:t>
            </w:r>
            <w:r>
              <w:t xml:space="preserve">etc.)</w:t>
            </w:r>
          </w:p>
        </w:tc>
        <w:tc>
          <w:tcPr/>
          <w:p>
            <w:pPr>
              <w:pStyle w:val="Compact"/>
            </w:pPr>
            <w:r>
              <w:rPr>
                <w:b/>
                <w:bCs/>
              </w:rPr>
              <w:t xml:space="preserve">prähodiernal</w:t>
            </w:r>
          </w:p>
        </w:tc>
        <w:tc>
          <w:tcPr/>
          <w:p>
            <w:pPr>
              <w:pStyle w:val="Compact"/>
            </w:pPr>
            <w:r>
              <w:rPr>
                <w:b/>
                <w:bCs/>
                <w:i/>
                <w:iCs/>
              </w:rPr>
              <w:t xml:space="preserve">Ayer</w:t>
            </w:r>
            <w:r>
              <w:rPr>
                <w:i/>
                <w:iCs/>
              </w:rPr>
              <w:t xml:space="preserve"> </w:t>
            </w:r>
            <w:r>
              <w:rPr>
                <w:i/>
                <w:iCs/>
              </w:rPr>
              <w:t xml:space="preserve">hemos comprado un coche.</w:t>
            </w:r>
          </w:p>
        </w:tc>
      </w:tr>
      <w:tr>
        <w:tc>
          <w:tcPr/>
          <w:p>
            <w:pPr>
              <w:pStyle w:val="Compact"/>
            </w:pPr>
            <w:r>
              <w:rPr>
                <w:b/>
                <w:bCs/>
              </w:rPr>
              <w:t xml:space="preserve">Amerikanisches Spanisch</w:t>
            </w:r>
            <w:r>
              <w:t xml:space="preserve"> </w:t>
            </w:r>
            <w:r>
              <w:t xml:space="preserve">(Kanarische Inseln, Mexiko, Puerto Rico, Kolumbien, Buenos Aires)</w:t>
            </w:r>
          </w:p>
        </w:tc>
        <w:tc>
          <w:tcPr/>
          <w:p>
            <w:pPr>
              <w:pStyle w:val="Compact"/>
            </w:pPr>
            <w:r>
              <w:rPr>
                <w:b/>
                <w:bCs/>
              </w:rPr>
              <w:t xml:space="preserve">Spezialisierung</w:t>
            </w:r>
            <w:r>
              <w:t xml:space="preserve"> </w:t>
            </w:r>
            <w:r>
              <w:t xml:space="preserve">auf bis zum Sprechzeitpunkt</w:t>
            </w:r>
            <w:r>
              <w:t xml:space="preserve"> </w:t>
            </w:r>
            <w:r>
              <w:rPr>
                <w:b/>
                <w:bCs/>
              </w:rPr>
              <w:t xml:space="preserve">andauernde (durative)</w:t>
            </w:r>
            <w:r>
              <w:t xml:space="preserve"> </w:t>
            </w:r>
            <w:r>
              <w:t xml:space="preserve">oder</w:t>
            </w:r>
            <w:r>
              <w:t xml:space="preserve"> </w:t>
            </w:r>
            <w:r>
              <w:rPr>
                <w:b/>
                <w:bCs/>
              </w:rPr>
              <w:t xml:space="preserve">sich wiederholende (iterative)</w:t>
            </w:r>
            <w:r>
              <w:t xml:space="preserve"> </w:t>
            </w:r>
            <w:r>
              <w:t xml:space="preserve">Ereignisse</w:t>
            </w:r>
          </w:p>
        </w:tc>
        <w:tc>
          <w:tcPr/>
          <w:p>
            <w:pPr>
              <w:pStyle w:val="Compact"/>
            </w:pPr>
            <w:r>
              <w:t xml:space="preserve">durativ / iterativ</w:t>
            </w:r>
          </w:p>
        </w:tc>
        <w:tc>
          <w:tcPr/>
          <w:p>
            <w:pPr>
              <w:pStyle w:val="Compact"/>
            </w:pPr>
            <w:r>
              <w:rPr>
                <w:i/>
                <w:iCs/>
              </w:rPr>
              <w:t xml:space="preserve">A: ¿Tú con lentes? — B: Pues claro: yo</w:t>
            </w:r>
            <w:r>
              <w:rPr>
                <w:i/>
                <w:iCs/>
              </w:rPr>
              <w:t xml:space="preserve"> </w:t>
            </w:r>
            <w:r>
              <w:rPr>
                <w:b/>
                <w:bCs/>
                <w:i/>
                <w:iCs/>
              </w:rPr>
              <w:t xml:space="preserve">siempre</w:t>
            </w:r>
            <w:r>
              <w:rPr>
                <w:i/>
                <w:iCs/>
              </w:rPr>
              <w:t xml:space="preserve"> </w:t>
            </w:r>
            <w:r>
              <w:rPr>
                <w:i/>
                <w:iCs/>
              </w:rPr>
              <w:t xml:space="preserve">los he usado.</w:t>
            </w:r>
          </w:p>
        </w:tc>
      </w:tr>
    </w:tbl>
    <w:p>
      <w:pPr>
        <w:pStyle w:val="BodyText"/>
      </w:pPr>
      <w:r>
        <w:t xml:space="preserve">(Alles HO6, 2.1.2.)</w:t>
      </w:r>
    </w:p>
    <w:p>
      <w:pPr>
        <w:pStyle w:val="Heading3"/>
      </w:pPr>
      <w:bookmarkStart w:id="249" w:name="wie-du-die-drei-sicher-auseinanderhältst"/>
      <w:r>
        <w:t xml:space="preserve">⭐⭐ Wie du die drei sicher auseinanderhältst</w:t>
      </w:r>
      <w:bookmarkEnd w:id="249"/>
    </w:p>
    <w:p>
      <w:pPr>
        <w:pStyle w:val="BlockText"/>
      </w:pPr>
      <w:r>
        <w:rPr>
          <w:b/>
          <w:bCs/>
        </w:rPr>
        <w:t xml:space="preserve">Achte auf die Zeitangabe im Satz — sie verrät die Varietät: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Signalwort</w:t>
            </w:r>
          </w:p>
        </w:tc>
        <w:tc>
          <w:tcPr/>
          <w:p>
            <w:pPr>
              <w:pStyle w:val="Compact"/>
            </w:pPr>
            <w:r>
              <w:t xml:space="preserve">Varietät</w:t>
            </w:r>
          </w:p>
        </w:tc>
      </w:tr>
      <w:tr>
        <w:tc>
          <w:tcPr/>
          <w:p>
            <w:pPr>
              <w:pStyle w:val="Compact"/>
            </w:pPr>
            <w:r>
              <w:rPr>
                <w:b/>
                <w:bCs/>
                <w:i/>
                <w:iCs/>
              </w:rPr>
              <w:t xml:space="preserve">hoy</w:t>
            </w:r>
            <w:r>
              <w:t xml:space="preserve">,</w:t>
            </w:r>
            <w:r>
              <w:t xml:space="preserve"> </w:t>
            </w:r>
            <w:r>
              <w:rPr>
                <w:i/>
                <w:iCs/>
              </w:rPr>
              <w:t xml:space="preserve">esta mañana</w:t>
            </w:r>
            <w:r>
              <w:t xml:space="preserve">,</w:t>
            </w:r>
            <w:r>
              <w:t xml:space="preserve"> </w:t>
            </w:r>
            <w:r>
              <w:rPr>
                <w:i/>
                <w:iCs/>
              </w:rPr>
              <w:t xml:space="preserve">este año</w:t>
            </w:r>
          </w:p>
        </w:tc>
        <w:tc>
          <w:tcPr/>
          <w:p>
            <w:pPr>
              <w:pStyle w:val="Compact"/>
            </w:pPr>
            <w:r>
              <w:rPr>
                <w:b/>
                <w:bCs/>
              </w:rPr>
              <w:t xml:space="preserve">peninsularer Standard</w:t>
            </w:r>
            <w:r>
              <w:t xml:space="preserve"> </w:t>
            </w:r>
            <w:r>
              <w:t xml:space="preserve">(hodiernal)</w:t>
            </w:r>
          </w:p>
        </w:tc>
      </w:tr>
      <w:tr>
        <w:tc>
          <w:tcPr/>
          <w:p>
            <w:pPr>
              <w:pStyle w:val="Compact"/>
            </w:pPr>
            <w:r>
              <w:rPr>
                <w:b/>
                <w:bCs/>
                <w:i/>
                <w:iCs/>
              </w:rPr>
              <w:t xml:space="preserve">ayer</w:t>
            </w:r>
            <w:r>
              <w:t xml:space="preserve">,</w:t>
            </w:r>
            <w:r>
              <w:t xml:space="preserve"> </w:t>
            </w:r>
            <w:r>
              <w:rPr>
                <w:i/>
                <w:iCs/>
              </w:rPr>
              <w:t xml:space="preserve">hace tres días</w:t>
            </w:r>
            <w:r>
              <w:t xml:space="preserve">,</w:t>
            </w:r>
            <w:r>
              <w:t xml:space="preserve"> </w:t>
            </w:r>
            <w:r>
              <w:rPr>
                <w:i/>
                <w:iCs/>
              </w:rPr>
              <w:t xml:space="preserve">el año pasado</w:t>
            </w:r>
          </w:p>
        </w:tc>
        <w:tc>
          <w:tcPr/>
          <w:p>
            <w:pPr>
              <w:pStyle w:val="Compact"/>
            </w:pPr>
            <w:r>
              <w:rPr>
                <w:b/>
                <w:bCs/>
              </w:rPr>
              <w:t xml:space="preserve">Madrid / Alicante</w:t>
            </w:r>
            <w:r>
              <w:t xml:space="preserve"> </w:t>
            </w:r>
            <w:r>
              <w:t xml:space="preserve">(prähodiernal — weiter grammatikalisiert)</w:t>
            </w:r>
          </w:p>
        </w:tc>
      </w:tr>
      <w:tr>
        <w:tc>
          <w:tcPr/>
          <w:p>
            <w:pPr>
              <w:pStyle w:val="Compact"/>
            </w:pPr>
            <w:r>
              <w:rPr>
                <w:b/>
                <w:bCs/>
                <w:i/>
                <w:iCs/>
              </w:rPr>
              <w:t xml:space="preserve">siempre</w:t>
            </w:r>
            <w:r>
              <w:t xml:space="preserve">,</w:t>
            </w:r>
            <w:r>
              <w:t xml:space="preserve"> </w:t>
            </w:r>
            <w:r>
              <w:rPr>
                <w:i/>
                <w:iCs/>
              </w:rPr>
              <w:t xml:space="preserve">nunca</w:t>
            </w:r>
            <w:r>
              <w:t xml:space="preserve">,</w:t>
            </w:r>
            <w:r>
              <w:t xml:space="preserve"> </w:t>
            </w:r>
            <w:r>
              <w:rPr>
                <w:i/>
                <w:iCs/>
              </w:rPr>
              <w:t xml:space="preserve">toda mi vida</w:t>
            </w:r>
          </w:p>
        </w:tc>
        <w:tc>
          <w:tcPr/>
          <w:p>
            <w:pPr>
              <w:pStyle w:val="Compact"/>
            </w:pPr>
            <w:r>
              <w:rPr>
                <w:b/>
                <w:bCs/>
              </w:rPr>
              <w:t xml:space="preserve">amerikanisches Spanisch</w:t>
            </w:r>
            <w:r>
              <w:t xml:space="preserve"> </w:t>
            </w:r>
            <w:r>
              <w:t xml:space="preserve">(durativ/iterativ)</w:t>
            </w:r>
          </w:p>
        </w:tc>
      </w:tr>
    </w:tbl>
    <w:p>
      <w:pPr>
        <w:pStyle w:val="BlockText"/>
      </w:pPr>
      <w:r>
        <w:rPr>
          <w:b/>
          <w:bCs/>
        </w:rPr>
        <w:t xml:space="preserve">Die Logik hinter dem Ganzen:</w:t>
      </w:r>
      <w:r>
        <w:t xml:space="preserve"> </w:t>
      </w:r>
      <w:r>
        <w:t xml:space="preserve">Das</w:t>
      </w:r>
      <w:r>
        <w:t xml:space="preserve"> </w:t>
      </w:r>
      <w:r>
        <w:rPr>
          <w:i/>
          <w:iCs/>
        </w:rPr>
        <w:t xml:space="preserve">pasado compuesto</w:t>
      </w:r>
      <w:r>
        <w:t xml:space="preserve"> </w:t>
      </w:r>
      <w:r>
        <w:t xml:space="preserve">wandert vom</w:t>
      </w:r>
      <w:r>
        <w:t xml:space="preserve"> </w:t>
      </w:r>
      <w:r>
        <w:rPr>
          <w:b/>
          <w:bCs/>
        </w:rPr>
        <w:t xml:space="preserve">Resultat</w:t>
      </w:r>
      <w:r>
        <w:t xml:space="preserve"> </w:t>
      </w:r>
      <w:r>
        <w:t xml:space="preserve">über die</w:t>
      </w:r>
      <w:r>
        <w:t xml:space="preserve"> </w:t>
      </w:r>
      <w:r>
        <w:rPr>
          <w:b/>
          <w:bCs/>
        </w:rPr>
        <w:t xml:space="preserve">Gegenwartsrelevanz</w:t>
      </w:r>
      <w:r>
        <w:t xml:space="preserve"> </w:t>
      </w:r>
      <w:r>
        <w:t xml:space="preserve">zur reinen</w:t>
      </w:r>
      <w:r>
        <w:t xml:space="preserve"> </w:t>
      </w:r>
      <w:r>
        <w:rPr>
          <w:b/>
          <w:bCs/>
        </w:rPr>
        <w:t xml:space="preserve">Vergangenheit</w:t>
      </w:r>
      <w:r>
        <w:t xml:space="preserve">. Je weiter dieser Grammatikalisierungspfad beschritten ist, desto mehr verdrängt das Perfekt das einfache Präteritum (</w:t>
      </w:r>
      <w:r>
        <w:rPr>
          <w:i/>
          <w:iCs/>
        </w:rPr>
        <w:t xml:space="preserve">indefinido</w:t>
      </w:r>
      <w:r>
        <w:t xml:space="preserve">).</w:t>
      </w:r>
    </w:p>
    <w:p>
      <w:pPr>
        <w:pStyle w:val="Compact"/>
        <w:numPr>
          <w:ilvl w:val="0"/>
          <w:numId w:val="1102"/>
        </w:numPr>
      </w:pPr>
      <w:r>
        <w:t xml:space="preserve">Am</w:t>
      </w:r>
      <w:r>
        <w:t xml:space="preserve"> </w:t>
      </w:r>
      <w:r>
        <w:rPr>
          <w:b/>
          <w:bCs/>
        </w:rPr>
        <w:t xml:space="preserve">weitesten</w:t>
      </w:r>
      <w:r>
        <w:t xml:space="preserve"> </w:t>
      </w:r>
      <w:r>
        <w:t xml:space="preserve">ist Alicante/Madrid: dort steht das Perfekt sogar mit</w:t>
      </w:r>
      <w:r>
        <w:t xml:space="preserve"> </w:t>
      </w:r>
      <w:r>
        <w:rPr>
          <w:i/>
          <w:iCs/>
        </w:rPr>
        <w:t xml:space="preserve">ayer</w:t>
      </w:r>
      <w:r>
        <w:t xml:space="preserve">, wo der Standard</w:t>
      </w:r>
      <w:r>
        <w:t xml:space="preserve"> </w:t>
      </w:r>
      <w:r>
        <w:rPr>
          <w:i/>
          <w:iCs/>
        </w:rPr>
        <w:t xml:space="preserve">compré</w:t>
      </w:r>
      <w:r>
        <w:t xml:space="preserve"> </w:t>
      </w:r>
      <w:r>
        <w:t xml:space="preserve">verlangt.</w:t>
      </w:r>
    </w:p>
    <w:p>
      <w:pPr>
        <w:pStyle w:val="Compact"/>
        <w:numPr>
          <w:ilvl w:val="0"/>
          <w:numId w:val="1102"/>
        </w:numPr>
      </w:pPr>
      <w:r>
        <w:t xml:space="preserve">Einen</w:t>
      </w:r>
      <w:r>
        <w:t xml:space="preserve"> </w:t>
      </w:r>
      <w:r>
        <w:rPr>
          <w:b/>
          <w:bCs/>
        </w:rPr>
        <w:t xml:space="preserve">anderen</w:t>
      </w:r>
      <w:r>
        <w:t xml:space="preserve"> </w:t>
      </w:r>
      <w:r>
        <w:t xml:space="preserve">Weg geht Amerika: Dort wird das Perfekt nicht auf Vergangenheit, sondern auf</w:t>
      </w:r>
      <w:r>
        <w:t xml:space="preserve"> </w:t>
      </w:r>
      <w:r>
        <w:rPr>
          <w:b/>
          <w:bCs/>
        </w:rPr>
        <w:t xml:space="preserve">Dauer/Wiederholung</w:t>
      </w:r>
      <w:r>
        <w:t xml:space="preserve"> </w:t>
      </w:r>
      <w:r>
        <w:t xml:space="preserve">spezialisiert — und wird deshalb</w:t>
      </w:r>
      <w:r>
        <w:t xml:space="preserve"> </w:t>
      </w:r>
      <w:r>
        <w:rPr>
          <w:i/>
          <w:iCs/>
        </w:rPr>
        <w:t xml:space="preserve">seltener</w:t>
      </w:r>
      <w:r>
        <w:t xml:space="preserve">, weil das</w:t>
      </w:r>
      <w:r>
        <w:t xml:space="preserve"> </w:t>
      </w:r>
      <w:r>
        <w:rPr>
          <w:i/>
          <w:iCs/>
        </w:rPr>
        <w:t xml:space="preserve">indefinido</w:t>
      </w:r>
      <w:r>
        <w:t xml:space="preserve"> </w:t>
      </w:r>
      <w:r>
        <w:t xml:space="preserve">die normalen Vergangenheitsfunktionen übernimmt.</w:t>
      </w:r>
    </w:p>
    <w:p>
      <w:pPr>
        <w:pStyle w:val="BlockText"/>
      </w:pPr>
      <w:r>
        <w:rPr>
          <w:b/>
          <w:bCs/>
        </w:rPr>
        <w:t xml:space="preserve">Merke: Madrid/Alicante = mehr Perfekt; Amerika = weniger, aber spezialisiertes Perfekt.</w:t>
      </w:r>
      <w:r>
        <w:t xml:space="preserve"> </w:t>
      </w:r>
      <w:r>
        <w:t xml:space="preserve">Das ist keine Skala mit einem Sieger, sondern eine</w:t>
      </w:r>
      <w:r>
        <w:t xml:space="preserve"> </w:t>
      </w:r>
      <w:r>
        <w:rPr>
          <w:b/>
          <w:bCs/>
        </w:rPr>
        <w:t xml:space="preserve">Verzweigung</w:t>
      </w:r>
      <w:r>
        <w:t xml:space="preserve">.</w:t>
      </w:r>
    </w:p>
    <w:bookmarkEnd w:id="250"/>
    <w:bookmarkEnd w:id="251"/>
    <w:bookmarkStart w:id="254" w:name="dequeísmo"/>
    <w:p>
      <w:pPr>
        <w:pStyle w:val="Heading3"/>
      </w:pPr>
      <w:r>
        <w:t xml:space="preserve">2.3 ⭐⭐ Dequeísmo</w:t>
      </w:r>
    </w:p>
    <w:bookmarkStart w:id="252" w:name="das-phänomen"/>
    <w:p>
      <w:pPr>
        <w:pStyle w:val="Heading4"/>
      </w:pPr>
      <w:r>
        <w:t xml:space="preserve">Das Phänomen</w:t>
      </w:r>
    </w:p>
    <w:p>
      <w:pPr>
        <w:pStyle w:val="FirstParagraph"/>
      </w:pPr>
      <w:r>
        <w:rPr>
          <w:b/>
          <w:bCs/>
        </w:rPr>
        <w:t xml:space="preserve">Definition</w:t>
      </w:r>
      <w:r>
        <w:t xml:space="preserve"> </w:t>
      </w:r>
      <w:r>
        <w:t xml:space="preserve">(HO6, 2.2): die „</w:t>
      </w:r>
      <w:r>
        <w:rPr>
          <w:b/>
          <w:bCs/>
        </w:rPr>
        <w:t xml:space="preserve">überflüssige Verwendung der Präposition</w:t>
      </w:r>
      <w:r>
        <w:rPr>
          <w:b/>
          <w:bCs/>
        </w:rPr>
        <w:t xml:space="preserve"> </w:t>
      </w:r>
      <w:r>
        <w:rPr>
          <w:b/>
          <w:bCs/>
          <w:i/>
          <w:iCs/>
        </w:rPr>
        <w:t xml:space="preserve">de</w:t>
      </w:r>
      <w:r>
        <w:t xml:space="preserve"> </w:t>
      </w:r>
      <w:r>
        <w:t xml:space="preserve">in Verbindung mit der unterordnenden Konjunktion</w:t>
      </w:r>
      <w:r>
        <w:t xml:space="preserve"> </w:t>
      </w:r>
      <w:r>
        <w:rPr>
          <w:i/>
          <w:iCs/>
        </w:rPr>
        <w:t xml:space="preserve">que</w:t>
      </w:r>
      <w:r>
        <w:t xml:space="preserve">”.</w:t>
      </w:r>
    </w:p>
    <w:p>
      <w:pPr>
        <w:pStyle w:val="BlockText"/>
      </w:pPr>
      <w:r>
        <w:rPr>
          <w:i/>
          <w:iCs/>
        </w:rPr>
        <w:t xml:space="preserve">Pienso</w:t>
      </w:r>
      <w:r>
        <w:rPr>
          <w:i/>
          <w:iCs/>
        </w:rPr>
        <w:t xml:space="preserve"> </w:t>
      </w:r>
      <w:r>
        <w:rPr>
          <w:b/>
          <w:bCs/>
          <w:i/>
          <w:iCs/>
        </w:rPr>
        <w:t xml:space="preserve">de</w:t>
      </w:r>
      <w:r>
        <w:rPr>
          <w:i/>
          <w:iCs/>
        </w:rPr>
        <w:t xml:space="preserve"> </w:t>
      </w:r>
      <w:r>
        <w:rPr>
          <w:i/>
          <w:iCs/>
        </w:rPr>
        <w:t xml:space="preserve">que es difícil salir de esta situación.</w:t>
      </w:r>
    </w:p>
    <w:p>
      <w:pPr>
        <w:pStyle w:val="FirstParagraph"/>
      </w:pPr>
      <w:r>
        <w:rPr>
          <w:b/>
          <w:bCs/>
        </w:rPr>
        <w:t xml:space="preserve">Warum das</w:t>
      </w:r>
      <w:r>
        <w:rPr>
          <w:b/>
          <w:bCs/>
        </w:rPr>
        <w:t xml:space="preserve"> </w:t>
      </w:r>
      <w:r>
        <w:rPr>
          <w:b/>
          <w:bCs/>
          <w:i/>
          <w:iCs/>
        </w:rPr>
        <w:t xml:space="preserve">de</w:t>
      </w:r>
      <w:r>
        <w:rPr>
          <w:b/>
          <w:bCs/>
        </w:rPr>
        <w:t xml:space="preserve"> </w:t>
      </w:r>
      <w:r>
        <w:rPr>
          <w:b/>
          <w:bCs/>
        </w:rPr>
        <w:t xml:space="preserve">überflüssig ist:</w:t>
      </w:r>
      <w:r>
        <w:t xml:space="preserve"> </w:t>
      </w:r>
      <w:r>
        <w:t xml:space="preserve">„weil das Verb</w:t>
      </w:r>
      <w:r>
        <w:t xml:space="preserve"> </w:t>
      </w:r>
      <w:r>
        <w:rPr>
          <w:b/>
          <w:bCs/>
          <w:i/>
          <w:iCs/>
        </w:rPr>
        <w:t xml:space="preserve">pensar</w:t>
      </w:r>
      <w:r>
        <w:rPr>
          <w:b/>
          <w:bCs/>
        </w:rPr>
        <w:t xml:space="preserve"> </w:t>
      </w:r>
      <w:r>
        <w:rPr>
          <w:b/>
          <w:bCs/>
        </w:rPr>
        <w:t xml:space="preserve">keine Präposition</w:t>
      </w:r>
      <w:r>
        <w:rPr>
          <w:b/>
          <w:bCs/>
        </w:rPr>
        <w:t xml:space="preserve"> </w:t>
      </w:r>
      <w:r>
        <w:rPr>
          <w:b/>
          <w:bCs/>
          <w:i/>
          <w:iCs/>
        </w:rPr>
        <w:t xml:space="preserve">de</w:t>
      </w:r>
      <w:r>
        <w:rPr>
          <w:b/>
          <w:bCs/>
        </w:rPr>
        <w:t xml:space="preserve"> </w:t>
      </w:r>
      <w:r>
        <w:rPr>
          <w:b/>
          <w:bCs/>
        </w:rPr>
        <w:t xml:space="preserve">selegiert</w:t>
      </w:r>
      <w:r>
        <w:t xml:space="preserve">” (HO6, 2.2).</w:t>
      </w:r>
      <w:r>
        <w:t xml:space="preserve"> </w:t>
      </w:r>
      <w:r>
        <w:rPr>
          <w:i/>
          <w:iCs/>
        </w:rPr>
        <w:t xml:space="preserve">Selegieren</w:t>
      </w:r>
      <w:r>
        <w:t xml:space="preserve"> </w:t>
      </w:r>
      <w:r>
        <w:t xml:space="preserve">(auch: regieren) heißt: Ein Verb verlangt aufgrund seiner Bedeutung bestimmte Ergänzungen in bestimmter Form.</w:t>
      </w:r>
      <w:r>
        <w:t xml:space="preserve"> </w:t>
      </w:r>
      <w:r>
        <w:rPr>
          <w:i/>
          <w:iCs/>
        </w:rPr>
        <w:t xml:space="preserve">Pensar</w:t>
      </w:r>
      <w:r>
        <w:t xml:space="preserve"> </w:t>
      </w:r>
      <w:r>
        <w:t xml:space="preserve">verlangt</w:t>
      </w:r>
      <w:r>
        <w:t xml:space="preserve"> </w:t>
      </w:r>
      <w:r>
        <w:rPr>
          <w:i/>
          <w:iCs/>
        </w:rPr>
        <w:t xml:space="preserve">que</w:t>
      </w:r>
      <w:r>
        <w:t xml:space="preserve"> </w:t>
      </w:r>
      <w:r>
        <w:t xml:space="preserve">+ Satz, nicht</w:t>
      </w:r>
      <w:r>
        <w:t xml:space="preserve"> </w:t>
      </w:r>
      <w:r>
        <w:rPr>
          <w:i/>
          <w:iCs/>
        </w:rPr>
        <w:t xml:space="preserve">de que</w:t>
      </w:r>
      <w:r>
        <w:t xml:space="preserve"> </w:t>
      </w:r>
      <w:r>
        <w:t xml:space="preserve">+ Satz. Standard:</w:t>
      </w:r>
      <w:r>
        <w:t xml:space="preserve"> </w:t>
      </w:r>
      <w:r>
        <w:rPr>
          <w:i/>
          <w:iCs/>
        </w:rPr>
        <w:t xml:space="preserve">Pienso que…</w:t>
      </w:r>
    </w:p>
    <w:p>
      <w:pPr>
        <w:pStyle w:val="BlockText"/>
      </w:pPr>
      <w:r>
        <w:t xml:space="preserve">🪤</w:t>
      </w:r>
      <w:r>
        <w:t xml:space="preserve"> </w:t>
      </w:r>
      <w:r>
        <w:rPr>
          <w:b/>
          <w:bCs/>
        </w:rPr>
        <w:t xml:space="preserve">Aufpassen:</w:t>
      </w:r>
      <w:r>
        <w:t xml:space="preserve"> </w:t>
      </w:r>
      <w:r>
        <w:rPr>
          <w:i/>
          <w:iCs/>
        </w:rPr>
        <w:t xml:space="preserve">Dequeísmo</w:t>
      </w:r>
      <w:r>
        <w:t xml:space="preserve"> </w:t>
      </w:r>
      <w:r>
        <w:t xml:space="preserve">ist das</w:t>
      </w:r>
      <w:r>
        <w:t xml:space="preserve"> </w:t>
      </w:r>
      <w:r>
        <w:rPr>
          <w:b/>
          <w:bCs/>
        </w:rPr>
        <w:t xml:space="preserve">Hinzufügen</w:t>
      </w:r>
      <w:r>
        <w:t xml:space="preserve"> </w:t>
      </w:r>
      <w:r>
        <w:t xml:space="preserve">eines überflüssigen</w:t>
      </w:r>
      <w:r>
        <w:t xml:space="preserve"> </w:t>
      </w:r>
      <w:r>
        <w:rPr>
          <w:i/>
          <w:iCs/>
        </w:rPr>
        <w:t xml:space="preserve">de</w:t>
      </w:r>
      <w:r>
        <w:t xml:space="preserve">. Das umgekehrte Phänomen — das</w:t>
      </w:r>
      <w:r>
        <w:t xml:space="preserve"> </w:t>
      </w:r>
      <w:r>
        <w:rPr>
          <w:b/>
          <w:bCs/>
        </w:rPr>
        <w:t xml:space="preserve">Weglassen</w:t>
      </w:r>
      <w:r>
        <w:t xml:space="preserve"> </w:t>
      </w:r>
      <w:r>
        <w:t xml:space="preserve">eines erforderlichen</w:t>
      </w:r>
      <w:r>
        <w:t xml:space="preserve"> </w:t>
      </w:r>
      <w:r>
        <w:rPr>
          <w:i/>
          <w:iCs/>
        </w:rPr>
        <w:t xml:space="preserve">de</w:t>
      </w:r>
      <w:r>
        <w:t xml:space="preserve"> </w:t>
      </w:r>
      <w:r>
        <w:t xml:space="preserve">(</w:t>
      </w:r>
      <w:r>
        <w:rPr>
          <w:i/>
          <w:iCs/>
        </w:rPr>
        <w:t xml:space="preserve">me alegro que…</w:t>
      </w:r>
      <w:r>
        <w:t xml:space="preserve"> </w:t>
      </w:r>
      <w:r>
        <w:t xml:space="preserve">statt</w:t>
      </w:r>
      <w:r>
        <w:t xml:space="preserve"> </w:t>
      </w:r>
      <w:r>
        <w:rPr>
          <w:i/>
          <w:iCs/>
        </w:rPr>
        <w:t xml:space="preserve">me alegro de que…</w:t>
      </w:r>
      <w:r>
        <w:t xml:space="preserve">) — heißt</w:t>
      </w:r>
      <w:r>
        <w:t xml:space="preserve"> </w:t>
      </w:r>
      <w:r>
        <w:rPr>
          <w:b/>
          <w:bCs/>
        </w:rPr>
        <w:t xml:space="preserve">Queísmo</w:t>
      </w:r>
      <w:r>
        <w:t xml:space="preserve">. HO6 behandelt nur den Dequeísmo; wenn eine R/F-Frage die Richtung vertauscht („Dequeísmo ist das Weglassen von</w:t>
      </w:r>
      <w:r>
        <w:t xml:space="preserve"> </w:t>
      </w:r>
      <w:r>
        <w:rPr>
          <w:i/>
          <w:iCs/>
        </w:rPr>
        <w:t xml:space="preserve">de</w:t>
      </w:r>
      <w:r>
        <w:t xml:space="preserve">”), ist sie</w:t>
      </w:r>
      <w:r>
        <w:t xml:space="preserve"> </w:t>
      </w:r>
      <w:r>
        <w:rPr>
          <w:b/>
          <w:bCs/>
        </w:rPr>
        <w:t xml:space="preserve">falsch</w:t>
      </w:r>
      <w:r>
        <w:t xml:space="preserve">.</w:t>
      </w:r>
    </w:p>
    <w:bookmarkEnd w:id="252"/>
    <w:bookmarkStart w:id="253" w:name="die-drei-erklärungsversuche"/>
    <w:p>
      <w:pPr>
        <w:pStyle w:val="Heading4"/>
      </w:pPr>
      <w:r>
        <w:t xml:space="preserve">⭐⭐ Die drei Erklärungsversuche</w:t>
      </w:r>
    </w:p>
    <w:p>
      <w:pPr>
        <w:pStyle w:val="FirstParagraph"/>
      </w:pPr>
      <w:r>
        <w:t xml:space="preserve">Das Handout bietet</w:t>
      </w:r>
      <w:r>
        <w:t xml:space="preserve"> </w:t>
      </w:r>
      <w:r>
        <w:rPr>
          <w:b/>
          <w:bCs/>
        </w:rPr>
        <w:t xml:space="preserve">drei</w:t>
      </w:r>
      <w:r>
        <w:t xml:space="preserve"> </w:t>
      </w:r>
      <w:r>
        <w:t xml:space="preserve">konkurrierende Erklärungen (HO6, 2.2).</w:t>
      </w:r>
      <w:r>
        <w:t xml:space="preserve"> </w:t>
      </w:r>
      <w:r>
        <w:rPr>
          <w:b/>
          <w:bCs/>
        </w:rPr>
        <w:t xml:space="preserve">Nenne in einer Klausurantwort alle drei</w:t>
      </w:r>
      <w:r>
        <w:t xml:space="preserve"> </w:t>
      </w:r>
      <w:r>
        <w:t xml:space="preserve">— genau wie bei den Substrat-Streitfällen (Kap. 2, §4.4) ist die Mehrfachheit der Erklärungen der Punkt.</w:t>
      </w:r>
    </w:p>
    <w:p>
      <w:pPr>
        <w:pStyle w:val="BodyText"/>
      </w:pPr>
      <w:r>
        <w:rPr>
          <w:b/>
          <w:bCs/>
        </w:rPr>
        <w:t xml:space="preserve">(1) Analogie</w:t>
      </w:r>
    </w:p>
    <w:p>
      <w:pPr>
        <w:pStyle w:val="BodyText"/>
      </w:pPr>
      <w:r>
        <w:t xml:space="preserve">„Die Präposition der</w:t>
      </w:r>
      <w:r>
        <w:t xml:space="preserve"> </w:t>
      </w:r>
      <w:r>
        <w:rPr>
          <w:b/>
          <w:bCs/>
        </w:rPr>
        <w:t xml:space="preserve">nominalen</w:t>
      </w:r>
      <w:r>
        <w:t xml:space="preserve"> </w:t>
      </w:r>
      <w:r>
        <w:t xml:space="preserve">Ausdrücke wird auf das entsprechende</w:t>
      </w:r>
      <w:r>
        <w:t xml:space="preserve"> </w:t>
      </w:r>
      <w:r>
        <w:rPr>
          <w:b/>
          <w:bCs/>
        </w:rPr>
        <w:t xml:space="preserve">Verb</w:t>
      </w:r>
      <w:r>
        <w:t xml:space="preserve"> </w:t>
      </w:r>
      <w:r>
        <w:t xml:space="preserve">übertragen”: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Nominaler Ausdruck</w:t>
            </w:r>
          </w:p>
        </w:tc>
        <w:tc>
          <w:tcPr/>
          <w:p>
            <w:pPr>
              <w:pStyle w:val="Compact"/>
            </w:pPr>
            <w:r>
              <w:t xml:space="preserve">→ analog gebildetes Verb</w:t>
            </w:r>
          </w:p>
        </w:tc>
      </w:tr>
      <w:tr>
        <w:tc>
          <w:tcPr/>
          <w:p>
            <w:pPr>
              <w:pStyle w:val="Compact"/>
            </w:pPr>
            <w:r>
              <w:rPr>
                <w:i/>
                <w:iCs/>
              </w:rPr>
              <w:t xml:space="preserve">tener la esperanza</w:t>
            </w:r>
            <w:r>
              <w:rPr>
                <w:i/>
                <w:iCs/>
              </w:rPr>
              <w:t xml:space="preserve"> </w:t>
            </w:r>
            <w:r>
              <w:rPr>
                <w:b/>
                <w:bCs/>
                <w:i/>
                <w:iCs/>
              </w:rPr>
              <w:t xml:space="preserve">de</w:t>
            </w:r>
            <w:r>
              <w:rPr>
                <w:i/>
                <w:iCs/>
              </w:rPr>
              <w:t xml:space="preserve"> </w:t>
            </w:r>
            <w:r>
              <w:rPr>
                <w:i/>
                <w:iCs/>
              </w:rPr>
              <w:t xml:space="preserve">que</w:t>
            </w:r>
          </w:p>
        </w:tc>
        <w:tc>
          <w:tcPr/>
          <w:p>
            <w:pPr>
              <w:pStyle w:val="Compact"/>
            </w:pPr>
            <w:r>
              <w:rPr>
                <w:i/>
                <w:iCs/>
              </w:rPr>
              <w:t xml:space="preserve">esperar</w:t>
            </w:r>
            <w:r>
              <w:rPr>
                <w:i/>
                <w:iCs/>
              </w:rPr>
              <w:t xml:space="preserve"> </w:t>
            </w:r>
            <w:r>
              <w:rPr>
                <w:b/>
                <w:bCs/>
                <w:i/>
                <w:iCs/>
              </w:rPr>
              <w:t xml:space="preserve">de</w:t>
            </w:r>
            <w:r>
              <w:rPr>
                <w:i/>
                <w:iCs/>
              </w:rPr>
              <w:t xml:space="preserve"> </w:t>
            </w:r>
            <w:r>
              <w:rPr>
                <w:i/>
                <w:iCs/>
              </w:rPr>
              <w:t xml:space="preserve">que</w:t>
            </w:r>
          </w:p>
        </w:tc>
      </w:tr>
    </w:tbl>
    <w:p>
      <w:pPr>
        <w:pStyle w:val="BodyText"/>
      </w:pPr>
      <w:r>
        <w:t xml:space="preserve">Die Logik: Das Substantiv</w:t>
      </w:r>
      <w:r>
        <w:t xml:space="preserve"> </w:t>
      </w:r>
      <w:r>
        <w:rPr>
          <w:i/>
          <w:iCs/>
        </w:rPr>
        <w:t xml:space="preserve">esperanza</w:t>
      </w:r>
      <w:r>
        <w:t xml:space="preserve"> </w:t>
      </w:r>
      <w:r>
        <w:t xml:space="preserve">verlangt</w:t>
      </w:r>
      <w:r>
        <w:t xml:space="preserve"> </w:t>
      </w:r>
      <w:r>
        <w:rPr>
          <w:i/>
          <w:iCs/>
        </w:rPr>
        <w:t xml:space="preserve">de</w:t>
      </w:r>
      <w:r>
        <w:t xml:space="preserve">. Der Sprecher überträgt dieses Muster auf das bedeutungsgleiche Verb</w:t>
      </w:r>
      <w:r>
        <w:t xml:space="preserve"> </w:t>
      </w:r>
      <w:r>
        <w:rPr>
          <w:i/>
          <w:iCs/>
        </w:rPr>
        <w:t xml:space="preserve">esperar</w:t>
      </w:r>
      <w:r>
        <w:t xml:space="preserve">, das eigentlich kein</w:t>
      </w:r>
      <w:r>
        <w:t xml:space="preserve"> </w:t>
      </w:r>
      <w:r>
        <w:rPr>
          <w:i/>
          <w:iCs/>
        </w:rPr>
        <w:t xml:space="preserve">de</w:t>
      </w:r>
      <w:r>
        <w:t xml:space="preserve"> </w:t>
      </w:r>
      <w:r>
        <w:t xml:space="preserve">verlangt.</w:t>
      </w:r>
    </w:p>
    <w:p>
      <w:pPr>
        <w:pStyle w:val="BodyText"/>
      </w:pPr>
      <w:r>
        <w:rPr>
          <w:b/>
          <w:bCs/>
        </w:rPr>
        <w:t xml:space="preserve">(2) Hyperkorrektismus</w:t>
      </w:r>
    </w:p>
    <w:p>
      <w:pPr>
        <w:pStyle w:val="BodyText"/>
      </w:pPr>
      <w:r>
        <w:t xml:space="preserve">„Relevant besonders in</w:t>
      </w:r>
      <w:r>
        <w:t xml:space="preserve"> </w:t>
      </w:r>
      <w:r>
        <w:rPr>
          <w:b/>
          <w:bCs/>
        </w:rPr>
        <w:t xml:space="preserve">Sprachkontaktsituationen</w:t>
      </w:r>
      <w:r>
        <w:t xml:space="preserve">.” Der Dequeísmo trat „zunächst vor allem bei</w:t>
      </w:r>
      <w:r>
        <w:t xml:space="preserve"> </w:t>
      </w:r>
      <w:r>
        <w:rPr>
          <w:b/>
          <w:bCs/>
        </w:rPr>
        <w:t xml:space="preserve">zweisprachigen Sprechern</w:t>
      </w:r>
      <w:r>
        <w:t xml:space="preserve">” auf —</w:t>
      </w:r>
      <w:r>
        <w:t xml:space="preserve"> </w:t>
      </w:r>
      <w:r>
        <w:rPr>
          <w:b/>
          <w:bCs/>
        </w:rPr>
        <w:t xml:space="preserve">katalanischsprachigen Sprechern in Cataluña und Valencia</w:t>
      </w:r>
      <w:r>
        <w:t xml:space="preserve">.</w:t>
      </w:r>
    </w:p>
    <w:p>
      <w:pPr>
        <w:pStyle w:val="BodyText"/>
      </w:pPr>
      <w:r>
        <w:rPr>
          <w:b/>
          <w:bCs/>
        </w:rPr>
        <w:t xml:space="preserve">Der Mechanismus, präzise:</w:t>
      </w:r>
      <w:r>
        <w:t xml:space="preserve"> </w:t>
      </w:r>
      <w:r>
        <w:t xml:space="preserve">Diese Sprecher „verwenden</w:t>
      </w:r>
      <w:r>
        <w:t xml:space="preserve"> </w:t>
      </w:r>
      <w:r>
        <w:rPr>
          <w:b/>
          <w:bCs/>
        </w:rPr>
        <w:t xml:space="preserve">bewusst</w:t>
      </w:r>
      <w:r>
        <w:t xml:space="preserve"> </w:t>
      </w:r>
      <w:r>
        <w:t xml:space="preserve">die Präposition</w:t>
      </w:r>
      <w:r>
        <w:t xml:space="preserve"> </w:t>
      </w:r>
      <w:r>
        <w:rPr>
          <w:i/>
          <w:iCs/>
        </w:rPr>
        <w:t xml:space="preserve">de</w:t>
      </w:r>
      <w:r>
        <w:t xml:space="preserve">, da sie wissen, dass im Spanischen —</w:t>
      </w:r>
      <w:r>
        <w:t xml:space="preserve"> </w:t>
      </w:r>
      <w:r>
        <w:rPr>
          <w:b/>
          <w:bCs/>
        </w:rPr>
        <w:t xml:space="preserve">anders als im Katalanischen, wo nie eine Präposition nach diesen Verben auftritt</w:t>
      </w:r>
      <w:r>
        <w:t xml:space="preserve"> </w:t>
      </w:r>
      <w:r>
        <w:t xml:space="preserve">— die Präposition</w:t>
      </w:r>
      <w:r>
        <w:t xml:space="preserve"> </w:t>
      </w:r>
      <w:r>
        <w:rPr>
          <w:i/>
          <w:iCs/>
        </w:rPr>
        <w:t xml:space="preserve">de</w:t>
      </w:r>
      <w:r>
        <w:t xml:space="preserve"> </w:t>
      </w:r>
      <w:r>
        <w:t xml:space="preserve">üblich ist.”</w:t>
      </w:r>
    </w:p>
    <w:p>
      <w:pPr>
        <w:pStyle w:val="BlockText"/>
      </w:pPr>
      <w:r>
        <w:t xml:space="preserve">⭐</w:t>
      </w:r>
      <w:r>
        <w:t xml:space="preserve"> </w:t>
      </w:r>
      <w:r>
        <w:rPr>
          <w:b/>
          <w:bCs/>
        </w:rPr>
        <w:t xml:space="preserve">Das ist die feinste der drei Erklärungen, deshalb hier ausbuchstabiert:</w:t>
      </w:r>
      <w:r>
        <w:t xml:space="preserve"> </w:t>
      </w:r>
      <w:r>
        <w:t xml:space="preserve">Die Sprecher</w:t>
      </w:r>
      <w:r>
        <w:t xml:space="preserve"> </w:t>
      </w:r>
      <w:r>
        <w:rPr>
          <w:i/>
          <w:iCs/>
        </w:rPr>
        <w:t xml:space="preserve">überkorrigieren</w:t>
      </w:r>
      <w:r>
        <w:t xml:space="preserve">. Sie wissen, dass ihre Erstsprache Katalanisch hier</w:t>
      </w:r>
      <w:r>
        <w:t xml:space="preserve"> </w:t>
      </w:r>
      <w:r>
        <w:rPr>
          <w:b/>
          <w:bCs/>
        </w:rPr>
        <w:t xml:space="preserve">nie</w:t>
      </w:r>
      <w:r>
        <w:t xml:space="preserve"> </w:t>
      </w:r>
      <w:r>
        <w:t xml:space="preserve">eine Präposition setzt und dass das Spanische</w:t>
      </w:r>
      <w:r>
        <w:t xml:space="preserve"> </w:t>
      </w:r>
      <w:r>
        <w:rPr>
          <w:b/>
          <w:bCs/>
        </w:rPr>
        <w:t xml:space="preserve">manchmal</w:t>
      </w:r>
      <w:r>
        <w:t xml:space="preserve"> </w:t>
      </w:r>
      <w:r>
        <w:t xml:space="preserve">eine setzt. Aus Sorge, den katalanischen Fehler zu machen, setzen sie das</w:t>
      </w:r>
      <w:r>
        <w:t xml:space="preserve"> </w:t>
      </w:r>
      <w:r>
        <w:rPr>
          <w:i/>
          <w:iCs/>
        </w:rPr>
        <w:t xml:space="preserve">de</w:t>
      </w:r>
      <w:r>
        <w:t xml:space="preserve"> </w:t>
      </w:r>
      <w:r>
        <w:rPr>
          <w:b/>
          <w:bCs/>
        </w:rPr>
        <w:t xml:space="preserve">zu oft</w:t>
      </w:r>
      <w:r>
        <w:t xml:space="preserve"> </w:t>
      </w:r>
      <w:r>
        <w:t xml:space="preserve">— auch dort, wo das Spanische keines verlangt. Deshalb</w:t>
      </w:r>
      <w:r>
        <w:t xml:space="preserve"> </w:t>
      </w:r>
      <w:r>
        <w:rPr>
          <w:i/>
          <w:iCs/>
        </w:rPr>
        <w:t xml:space="preserve">Hyper</w:t>
      </w:r>
      <w:r>
        <w:t xml:space="preserve">-korrektismus: die Korrektur schießt über das Ziel hinaus.</w:t>
      </w:r>
    </w:p>
    <w:p>
      <w:pPr>
        <w:pStyle w:val="FirstParagraph"/>
      </w:pPr>
      <w:r>
        <w:rPr>
          <w:b/>
          <w:bCs/>
        </w:rPr>
        <w:t xml:space="preserve">(3) Pragmatische Interpretation</w:t>
      </w:r>
    </w:p>
    <w:p>
      <w:pPr>
        <w:pStyle w:val="BodyText"/>
      </w:pPr>
      <w:r>
        <w:t xml:space="preserve">Die Präposition</w:t>
      </w:r>
      <w:r>
        <w:t xml:space="preserve"> </w:t>
      </w:r>
      <w:r>
        <w:rPr>
          <w:i/>
          <w:iCs/>
        </w:rPr>
        <w:t xml:space="preserve">de</w:t>
      </w:r>
      <w:r>
        <w:t xml:space="preserve"> </w:t>
      </w:r>
      <w:r>
        <w:t xml:space="preserve">ist eine</w:t>
      </w:r>
      <w:r>
        <w:t xml:space="preserve"> </w:t>
      </w:r>
      <w:r>
        <w:rPr>
          <w:b/>
          <w:bCs/>
        </w:rPr>
        <w:t xml:space="preserve">Distanzmarkierung des Sprechers</w:t>
      </w:r>
      <w:r>
        <w:t xml:space="preserve">:</w:t>
      </w:r>
    </w:p>
    <w:p>
      <w:pPr>
        <w:pStyle w:val="Compact"/>
        <w:numPr>
          <w:ilvl w:val="0"/>
          <w:numId w:val="1103"/>
        </w:numPr>
      </w:pPr>
      <w:r>
        <w:t xml:space="preserve">„Sprecher will</w:t>
      </w:r>
      <w:r>
        <w:t xml:space="preserve"> </w:t>
      </w:r>
      <w:r>
        <w:rPr>
          <w:b/>
          <w:bCs/>
        </w:rPr>
        <w:t xml:space="preserve">nicht für den Inhalt</w:t>
      </w:r>
      <w:r>
        <w:t xml:space="preserve"> </w:t>
      </w:r>
      <w:r>
        <w:t xml:space="preserve">des untergeordneten Nebensatzes</w:t>
      </w:r>
      <w:r>
        <w:t xml:space="preserve"> </w:t>
      </w:r>
      <w:r>
        <w:rPr>
          <w:b/>
          <w:bCs/>
        </w:rPr>
        <w:t xml:space="preserve">bürgen</w:t>
      </w:r>
      <w:r>
        <w:t xml:space="preserve">.”</w:t>
      </w:r>
    </w:p>
    <w:p>
      <w:pPr>
        <w:pStyle w:val="Compact"/>
        <w:numPr>
          <w:ilvl w:val="0"/>
          <w:numId w:val="1103"/>
        </w:numPr>
      </w:pPr>
      <w:r>
        <w:t xml:space="preserve">„</w:t>
      </w:r>
      <w:r>
        <w:rPr>
          <w:b/>
          <w:bCs/>
        </w:rPr>
        <w:t xml:space="preserve">Markierung des Nebensatzes als Information einer anderen Quelle</w:t>
      </w:r>
      <w:r>
        <w:t xml:space="preserve">.”</w:t>
      </w:r>
    </w:p>
    <w:p>
      <w:pPr>
        <w:pStyle w:val="FirstParagraph"/>
      </w:pPr>
      <w:r>
        <w:t xml:space="preserve">Das heißt:</w:t>
      </w:r>
      <w:r>
        <w:t xml:space="preserve"> </w:t>
      </w:r>
      <w:r>
        <w:rPr>
          <w:i/>
          <w:iCs/>
        </w:rPr>
        <w:t xml:space="preserve">Dice de que viene</w:t>
      </w:r>
      <w:r>
        <w:t xml:space="preserve"> </w:t>
      </w:r>
      <w:r>
        <w:t xml:space="preserve">≈ ‚er sagt — nicht ich —, dass er kommt’. Das</w:t>
      </w:r>
      <w:r>
        <w:t xml:space="preserve"> </w:t>
      </w:r>
      <w:r>
        <w:rPr>
          <w:i/>
          <w:iCs/>
        </w:rPr>
        <w:t xml:space="preserve">de</w:t>
      </w:r>
      <w:r>
        <w:t xml:space="preserve"> </w:t>
      </w:r>
      <w:r>
        <w:t xml:space="preserve">wäre also nicht überflüssig, sondern</w:t>
      </w:r>
      <w:r>
        <w:t xml:space="preserve"> </w:t>
      </w:r>
      <w:r>
        <w:rPr>
          <w:b/>
          <w:bCs/>
        </w:rPr>
        <w:t xml:space="preserve">funktional</w:t>
      </w:r>
      <w:r>
        <w:t xml:space="preserve">: ein Evidenzialitäts- bzw. Distanzsignal.</w:t>
      </w:r>
    </w:p>
    <w:p>
      <w:pPr>
        <w:pStyle w:val="BlockText"/>
      </w:pPr>
      <w:r>
        <w:t xml:space="preserve">⭐</w:t>
      </w:r>
      <w:r>
        <w:t xml:space="preserve"> </w:t>
      </w:r>
      <w:r>
        <w:rPr>
          <w:b/>
          <w:bCs/>
        </w:rPr>
        <w:t xml:space="preserve">Die drei Erklärungen sind von unterschiedlichem Typ</w:t>
      </w:r>
      <w:r>
        <w:t xml:space="preserve"> </w:t>
      </w:r>
      <w:r>
        <w:t xml:space="preserve">— das solltest du benennen, es strukturiert deine Antwort: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Erklärung</w:t>
            </w:r>
          </w:p>
        </w:tc>
        <w:tc>
          <w:tcPr/>
          <w:p>
            <w:pPr>
              <w:pStyle w:val="Compact"/>
            </w:pPr>
            <w:r>
              <w:t xml:space="preserve">Typ</w:t>
            </w:r>
          </w:p>
        </w:tc>
        <w:tc>
          <w:tcPr/>
          <w:p>
            <w:pPr>
              <w:pStyle w:val="Compact"/>
            </w:pPr>
            <w:r>
              <w:t xml:space="preserve">Woraus entsteht das</w:t>
            </w:r>
            <w:r>
              <w:t xml:space="preserve"> </w:t>
            </w:r>
            <w:r>
              <w:rPr>
                <w:i/>
                <w:iCs/>
              </w:rPr>
              <w:t xml:space="preserve">de</w:t>
            </w:r>
            <w:r>
              <w:t xml:space="preserve">?</w:t>
            </w:r>
          </w:p>
        </w:tc>
      </w:tr>
      <w:tr>
        <w:tc>
          <w:tcPr/>
          <w:p>
            <w:pPr>
              <w:pStyle w:val="Compact"/>
            </w:pPr>
            <w:r>
              <w:t xml:space="preserve">1</w:t>
            </w:r>
          </w:p>
        </w:tc>
        <w:tc>
          <w:tcPr/>
          <w:p>
            <w:pPr>
              <w:pStyle w:val="Compact"/>
            </w:pPr>
            <w:r>
              <w:rPr>
                <w:b/>
                <w:bCs/>
              </w:rPr>
              <w:t xml:space="preserve">Analogie</w:t>
            </w:r>
          </w:p>
        </w:tc>
        <w:tc>
          <w:tcPr/>
          <w:p>
            <w:pPr>
              <w:pStyle w:val="Compact"/>
            </w:pPr>
            <w:r>
              <w:rPr>
                <w:b/>
                <w:bCs/>
              </w:rPr>
              <w:t xml:space="preserve">systemintern</w:t>
            </w:r>
          </w:p>
        </w:tc>
        <w:tc>
          <w:tcPr/>
          <w:p>
            <w:pPr>
              <w:pStyle w:val="Compact"/>
            </w:pPr>
            <w:r>
              <w:t xml:space="preserve">aus dem Muster anderer Konstruktionen der eigenen Sprache</w:t>
            </w:r>
          </w:p>
        </w:tc>
      </w:tr>
      <w:tr>
        <w:tc>
          <w:tcPr/>
          <w:p>
            <w:pPr>
              <w:pStyle w:val="Compact"/>
            </w:pPr>
            <w:r>
              <w:t xml:space="preserve">2</w:t>
            </w:r>
          </w:p>
        </w:tc>
        <w:tc>
          <w:tcPr/>
          <w:p>
            <w:pPr>
              <w:pStyle w:val="Compact"/>
            </w:pPr>
            <w:r>
              <w:rPr>
                <w:b/>
                <w:bCs/>
              </w:rPr>
              <w:t xml:space="preserve">Hyperkorrektismus</w:t>
            </w:r>
          </w:p>
        </w:tc>
        <w:tc>
          <w:tcPr/>
          <w:p>
            <w:pPr>
              <w:pStyle w:val="Compact"/>
            </w:pPr>
            <w:r>
              <w:rPr>
                <w:b/>
                <w:bCs/>
              </w:rPr>
              <w:t xml:space="preserve">sprachkontaktbedingt</w:t>
            </w:r>
          </w:p>
        </w:tc>
        <w:tc>
          <w:tcPr/>
          <w:p>
            <w:pPr>
              <w:pStyle w:val="Compact"/>
            </w:pPr>
            <w:r>
              <w:t xml:space="preserve">aus Unsicherheit zweisprachiger Sprecher</w:t>
            </w:r>
          </w:p>
        </w:tc>
      </w:tr>
      <w:tr>
        <w:tc>
          <w:tcPr/>
          <w:p>
            <w:pPr>
              <w:pStyle w:val="Compact"/>
            </w:pPr>
            <w:r>
              <w:t xml:space="preserve">3</w:t>
            </w:r>
          </w:p>
        </w:tc>
        <w:tc>
          <w:tcPr/>
          <w:p>
            <w:pPr>
              <w:pStyle w:val="Compact"/>
            </w:pPr>
            <w:r>
              <w:rPr>
                <w:b/>
                <w:bCs/>
              </w:rPr>
              <w:t xml:space="preserve">Pragmatisch</w:t>
            </w:r>
          </w:p>
        </w:tc>
        <w:tc>
          <w:tcPr/>
          <w:p>
            <w:pPr>
              <w:pStyle w:val="Compact"/>
            </w:pPr>
            <w:r>
              <w:rPr>
                <w:b/>
                <w:bCs/>
              </w:rPr>
              <w:t xml:space="preserve">funktional</w:t>
            </w:r>
          </w:p>
        </w:tc>
        <w:tc>
          <w:tcPr/>
          <w:p>
            <w:pPr>
              <w:pStyle w:val="Compact"/>
            </w:pPr>
            <w:r>
              <w:t xml:space="preserve">aus einem kommunikativen Bedürfnis (Distanzierung)</w:t>
            </w:r>
          </w:p>
        </w:tc>
      </w:tr>
    </w:tbl>
    <w:p>
      <w:pPr>
        <w:pStyle w:val="BlockText"/>
      </w:pPr>
      <w:r>
        <w:t xml:space="preserve">Die dritte Erklärung ist die interessanteste, weil sie das Phänomen</w:t>
      </w:r>
      <w:r>
        <w:t xml:space="preserve"> </w:t>
      </w:r>
      <w:r>
        <w:rPr>
          <w:b/>
          <w:bCs/>
        </w:rPr>
        <w:t xml:space="preserve">nicht als Fehler</w:t>
      </w:r>
      <w:r>
        <w:t xml:space="preserve"> </w:t>
      </w:r>
      <w:r>
        <w:t xml:space="preserve">deutet: Wenn</w:t>
      </w:r>
      <w:r>
        <w:t xml:space="preserve"> </w:t>
      </w:r>
      <w:r>
        <w:rPr>
          <w:i/>
          <w:iCs/>
        </w:rPr>
        <w:t xml:space="preserve">de</w:t>
      </w:r>
      <w:r>
        <w:t xml:space="preserve"> </w:t>
      </w:r>
      <w:r>
        <w:t xml:space="preserve">Distanz markiert, ist es nicht „überflüssig”, sondern bedeutungstragend.</w:t>
      </w:r>
    </w:p>
    <w:bookmarkEnd w:id="253"/>
    <w:bookmarkEnd w:id="254"/>
    <w:bookmarkStart w:id="258" w:name="lexik-und-entlehnungen"/>
    <w:p>
      <w:pPr>
        <w:pStyle w:val="Heading3"/>
      </w:pPr>
      <w:r>
        <w:t xml:space="preserve">2.4 ⭐ Lexik und Entlehnungen</w:t>
      </w:r>
    </w:p>
    <w:bookmarkStart w:id="255" w:name="latein-und-griechisch-die-wortbildung"/>
    <w:p>
      <w:pPr>
        <w:pStyle w:val="Heading4"/>
      </w:pPr>
      <w:r>
        <w:t xml:space="preserve">Latein und Griechisch: die Wortbildung</w:t>
      </w:r>
    </w:p>
    <w:p>
      <w:pPr>
        <w:pStyle w:val="FirstParagraph"/>
      </w:pPr>
      <w:r>
        <w:rPr>
          <w:b/>
          <w:bCs/>
        </w:rPr>
        <w:t xml:space="preserve">Sie „bleiben auch zwischen dem 18. und dem 20. Jh. wichtige Gebersprachen”</w:t>
      </w:r>
      <w:r>
        <w:t xml:space="preserve"> </w:t>
      </w:r>
      <w:r>
        <w:t xml:space="preserve">für den gelehrten Wortschatz und die wissenschaftliche Terminologie — mit „wachsender Bedeutung für gelehrte</w:t>
      </w:r>
      <w:r>
        <w:t xml:space="preserve"> </w:t>
      </w:r>
      <w:r>
        <w:rPr>
          <w:b/>
          <w:bCs/>
        </w:rPr>
        <w:t xml:space="preserve">Wortbildungsverfahren</w:t>
      </w:r>
      <w:r>
        <w:t xml:space="preserve">” (HO6,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w:t>
            </w:r>
          </w:p>
        </w:tc>
        <w:tc>
          <w:tcPr/>
          <w:p>
            <w:pPr>
              <w:pStyle w:val="Compact"/>
            </w:pPr>
            <w:r>
              <w:t xml:space="preserve">Elemente</w:t>
            </w:r>
          </w:p>
        </w:tc>
        <w:tc>
          <w:tcPr/>
          <w:p>
            <w:pPr>
              <w:pStyle w:val="Compact"/>
            </w:pPr>
            <w:r>
              <w:t xml:space="preserve">Beispiele</w:t>
            </w:r>
          </w:p>
        </w:tc>
      </w:tr>
      <w:tr>
        <w:tc>
          <w:tcPr/>
          <w:p>
            <w:pPr>
              <w:pStyle w:val="Compact"/>
            </w:pPr>
            <w:r>
              <w:rPr>
                <w:b/>
                <w:bCs/>
              </w:rPr>
              <w:t xml:space="preserve">Entlehnungssuffixe</w:t>
            </w:r>
            <w:r>
              <w:t xml:space="preserve"> </w:t>
            </w:r>
            <w:r>
              <w:t xml:space="preserve">⭐</w:t>
            </w:r>
          </w:p>
        </w:tc>
        <w:tc>
          <w:tcPr/>
          <w:p>
            <w:pPr>
              <w:pStyle w:val="Compact"/>
            </w:pPr>
            <w:r>
              <w:rPr>
                <w:b/>
                <w:bCs/>
                <w:i/>
                <w:iCs/>
              </w:rPr>
              <w:t xml:space="preserve">-ción</w:t>
            </w:r>
            <w:r>
              <w:t xml:space="preserve">,</w:t>
            </w:r>
            <w:r>
              <w:t xml:space="preserve"> </w:t>
            </w:r>
            <w:r>
              <w:rPr>
                <w:b/>
                <w:bCs/>
                <w:i/>
                <w:iCs/>
              </w:rPr>
              <w:t xml:space="preserve">-ismo</w:t>
            </w:r>
            <w:r>
              <w:t xml:space="preserve">,</w:t>
            </w:r>
            <w:r>
              <w:t xml:space="preserve"> </w:t>
            </w:r>
            <w:r>
              <w:rPr>
                <w:b/>
                <w:bCs/>
                <w:i/>
                <w:iCs/>
              </w:rPr>
              <w:t xml:space="preserve">-izar</w:t>
            </w:r>
          </w:p>
        </w:tc>
        <w:tc>
          <w:tcPr/>
          <w:p>
            <w:pPr>
              <w:pStyle w:val="Compact"/>
            </w:pPr>
            <w:r>
              <w:rPr>
                <w:i/>
                <w:iCs/>
              </w:rPr>
              <w:t xml:space="preserve">ilustración, proyección</w:t>
            </w:r>
            <w:r>
              <w:t xml:space="preserve"> </w:t>
            </w:r>
            <w:r>
              <w:t xml:space="preserve">·</w:t>
            </w:r>
            <w:r>
              <w:t xml:space="preserve"> </w:t>
            </w:r>
            <w:r>
              <w:rPr>
                <w:i/>
                <w:iCs/>
              </w:rPr>
              <w:t xml:space="preserve">humanismo, posibilismo</w:t>
            </w:r>
            <w:r>
              <w:t xml:space="preserve"> </w:t>
            </w:r>
            <w:r>
              <w:t xml:space="preserve">·</w:t>
            </w:r>
            <w:r>
              <w:t xml:space="preserve"> </w:t>
            </w:r>
            <w:r>
              <w:rPr>
                <w:i/>
                <w:iCs/>
              </w:rPr>
              <w:t xml:space="preserve">cristianizar, anarquizar</w:t>
            </w:r>
          </w:p>
        </w:tc>
      </w:tr>
      <w:tr>
        <w:tc>
          <w:tcPr/>
          <w:p>
            <w:pPr>
              <w:pStyle w:val="Compact"/>
            </w:pPr>
            <w:r>
              <w:rPr>
                <w:b/>
                <w:bCs/>
              </w:rPr>
              <w:t xml:space="preserve">Gelehrte Präfixe</w:t>
            </w:r>
          </w:p>
        </w:tc>
        <w:tc>
          <w:tcPr/>
          <w:p>
            <w:pPr>
              <w:pStyle w:val="Compact"/>
            </w:pPr>
            <w:r>
              <w:rPr>
                <w:i/>
                <w:iCs/>
              </w:rPr>
              <w:t xml:space="preserve">ultra-, neo-, auto-, micro-/macro-, mono-/bi-/pluri-/omni-, hiper-/hipo-, peri-</w:t>
            </w:r>
          </w:p>
        </w:tc>
        <w:tc>
          <w:tcPr/>
          <w:p>
            <w:pPr>
              <w:pStyle w:val="Compact"/>
            </w:pPr>
            <w:r>
              <w:t xml:space="preserve">—</w:t>
            </w:r>
          </w:p>
        </w:tc>
      </w:tr>
      <w:tr>
        <w:tc>
          <w:tcPr/>
          <w:p>
            <w:pPr>
              <w:pStyle w:val="Compact"/>
            </w:pPr>
            <w:r>
              <w:rPr>
                <w:b/>
                <w:bCs/>
              </w:rPr>
              <w:t xml:space="preserve">Kompositionselemente</w:t>
            </w:r>
            <w:r>
              <w:t xml:space="preserve">, 1. Konstituente</w:t>
            </w:r>
          </w:p>
        </w:tc>
        <w:tc>
          <w:tcPr/>
          <w:p>
            <w:pPr>
              <w:pStyle w:val="Compact"/>
            </w:pPr>
            <w:r>
              <w:rPr>
                <w:i/>
                <w:iCs/>
              </w:rPr>
              <w:t xml:space="preserve">tele-, socio-, demo-</w:t>
            </w:r>
          </w:p>
        </w:tc>
        <w:tc>
          <w:tcPr/>
          <w:p>
            <w:pPr>
              <w:pStyle w:val="Compact"/>
            </w:pPr>
            <w:r>
              <w:t xml:space="preserve">—</w:t>
            </w:r>
          </w:p>
        </w:tc>
      </w:tr>
      <w:tr>
        <w:tc>
          <w:tcPr/>
          <w:p>
            <w:pPr>
              <w:pStyle w:val="Compact"/>
            </w:pPr>
            <w:r>
              <w:rPr>
                <w:b/>
                <w:bCs/>
              </w:rPr>
              <w:t xml:space="preserve">Kompositionselemente</w:t>
            </w:r>
            <w:r>
              <w:t xml:space="preserve">, 2. Konstituente</w:t>
            </w:r>
          </w:p>
        </w:tc>
        <w:tc>
          <w:tcPr/>
          <w:p>
            <w:pPr>
              <w:pStyle w:val="Compact"/>
            </w:pPr>
            <w:r>
              <w:rPr>
                <w:i/>
                <w:iCs/>
              </w:rPr>
              <w:t xml:space="preserve">-arquía, -cida, -cracia, -doxo, -filia, -fobia, -grafía, -logía, -manía, -sofía</w:t>
            </w:r>
          </w:p>
        </w:tc>
        <w:tc>
          <w:tcPr/>
          <w:p>
            <w:pPr>
              <w:pStyle w:val="Compact"/>
            </w:pPr>
            <w:r>
              <w:t xml:space="preserve">—</w:t>
            </w:r>
          </w:p>
        </w:tc>
      </w:tr>
      <w:tr>
        <w:tc>
          <w:tcPr/>
          <w:p>
            <w:pPr>
              <w:pStyle w:val="Compact"/>
            </w:pPr>
            <w:r>
              <w:rPr>
                <w:b/>
                <w:bCs/>
              </w:rPr>
              <w:t xml:space="preserve">Reihenbildende Morpheme</w:t>
            </w:r>
            <w:r>
              <w:t xml:space="preserve"> </w:t>
            </w:r>
            <w:r>
              <w:t xml:space="preserve">in aktuellen Diskursen (Politik, Medien) ⭐</w:t>
            </w:r>
          </w:p>
        </w:tc>
        <w:tc>
          <w:tcPr/>
          <w:p>
            <w:pPr>
              <w:pStyle w:val="Compact"/>
            </w:pPr>
            <w:r>
              <w:rPr>
                <w:i/>
                <w:iCs/>
              </w:rPr>
              <w:t xml:space="preserve">eco-, socio-, euro-, bio-</w:t>
            </w:r>
          </w:p>
        </w:tc>
        <w:tc>
          <w:tcPr/>
          <w:p>
            <w:pPr>
              <w:pStyle w:val="Compact"/>
            </w:pPr>
            <w:r>
              <w:rPr>
                <w:i/>
                <w:iCs/>
              </w:rPr>
              <w:t xml:space="preserve">ecodesarrollo, sociopolítico, eurocrisis, biodiversidad</w:t>
            </w:r>
          </w:p>
        </w:tc>
      </w:tr>
    </w:tbl>
    <w:p>
      <w:pPr>
        <w:pStyle w:val="BlockText"/>
      </w:pPr>
      <w:r>
        <w:t xml:space="preserve">⭐</w:t>
      </w:r>
      <w:r>
        <w:t xml:space="preserve"> </w:t>
      </w:r>
      <w:r>
        <w:rPr>
          <w:b/>
          <w:bCs/>
        </w:rPr>
        <w:t xml:space="preserve">Der Punkt, der über die Wortlisten hinausgeht:</w:t>
      </w:r>
      <w:r>
        <w:t xml:space="preserve"> </w:t>
      </w:r>
      <w:r>
        <w:t xml:space="preserve">Der Einfluss verlagert sich vom</w:t>
      </w:r>
      <w:r>
        <w:t xml:space="preserve"> </w:t>
      </w:r>
      <w:r>
        <w:rPr>
          <w:b/>
          <w:bCs/>
        </w:rPr>
        <w:t xml:space="preserve">Wortschatz</w:t>
      </w:r>
      <w:r>
        <w:t xml:space="preserve"> </w:t>
      </w:r>
      <w:r>
        <w:t xml:space="preserve">in das</w:t>
      </w:r>
      <w:r>
        <w:t xml:space="preserve"> </w:t>
      </w:r>
      <w:r>
        <w:rPr>
          <w:b/>
          <w:bCs/>
        </w:rPr>
        <w:t xml:space="preserve">Wortbildungssystem</w:t>
      </w:r>
      <w:r>
        <w:t xml:space="preserve">. Es werden nicht mehr nur fertige Wörter entlehnt, sondern</w:t>
      </w:r>
      <w:r>
        <w:t xml:space="preserve"> </w:t>
      </w:r>
      <w:r>
        <w:rPr>
          <w:b/>
          <w:bCs/>
        </w:rPr>
        <w:t xml:space="preserve">produktive Bausteine</w:t>
      </w:r>
      <w:r>
        <w:t xml:space="preserve">, mit denen das Spanische selbst neue Wörter bildet —</w:t>
      </w:r>
      <w:r>
        <w:t xml:space="preserve"> </w:t>
      </w:r>
      <w:r>
        <w:rPr>
          <w:i/>
          <w:iCs/>
        </w:rPr>
        <w:t xml:space="preserve">eurocrisis</w:t>
      </w:r>
      <w:r>
        <w:t xml:space="preserve"> </w:t>
      </w:r>
      <w:r>
        <w:t xml:space="preserve">ist kein griechisches oder lateinisches Wort, sondern eine spanische Neubildung mit entlehntem Material.</w:t>
      </w:r>
      <w:r>
        <w:t xml:space="preserve"> </w:t>
      </w:r>
      <w:r>
        <w:rPr>
          <w:b/>
          <w:bCs/>
        </w:rPr>
        <w:t xml:space="preserve">Genau dasselbe war beim arabischen Suffix</w:t>
      </w:r>
      <w:r>
        <w:rPr>
          <w:b/>
          <w:bCs/>
        </w:rPr>
        <w:t xml:space="preserve"> </w:t>
      </w:r>
      <w:r>
        <w:rPr>
          <w:b/>
          <w:bCs/>
          <w:i/>
          <w:iCs/>
        </w:rPr>
        <w:t xml:space="preserve">-í</w:t>
      </w:r>
      <w:r>
        <w:rPr>
          <w:b/>
          <w:bCs/>
        </w:rPr>
        <w:t xml:space="preserve"> </w:t>
      </w:r>
      <w:r>
        <w:rPr>
          <w:b/>
          <w:bCs/>
        </w:rPr>
        <w:t xml:space="preserve">passiert</w:t>
      </w:r>
      <w:r>
        <w:t xml:space="preserve"> </w:t>
      </w:r>
      <w:r>
        <w:t xml:space="preserve">(Kap. 2, §5.3). Entlehnung auf Morphemebene ist die tiefste Form des Fremdeinflusses.</w:t>
      </w:r>
    </w:p>
    <w:bookmarkEnd w:id="255"/>
    <w:bookmarkStart w:id="256" w:name="französisch-gallizismen"/>
    <w:p>
      <w:pPr>
        <w:pStyle w:val="Heading4"/>
      </w:pPr>
      <w:r>
        <w:t xml:space="preserve">Französisch: Gallizismen ⭐</w:t>
      </w:r>
    </w:p>
    <w:p>
      <w:pPr>
        <w:pStyle w:val="FirstParagraph"/>
      </w:pPr>
      <w:r>
        <w:t xml:space="preserve">„Im</w:t>
      </w:r>
      <w:r>
        <w:t xml:space="preserve"> </w:t>
      </w:r>
      <w:r>
        <w:rPr>
          <w:b/>
          <w:bCs/>
        </w:rPr>
        <w:t xml:space="preserve">17. Jh.</w:t>
      </w:r>
      <w:r>
        <w:t xml:space="preserve"> </w:t>
      </w:r>
      <w:r>
        <w:t xml:space="preserve">gewinnt die französische Krone und mit ihr die französische Geisteskultur deutlich an Strahlkraft” (HO6, 2.3). Die geläufigen Gallizismen des</w:t>
      </w:r>
      <w:r>
        <w:t xml:space="preserve"> </w:t>
      </w:r>
      <w:r>
        <w:rPr>
          <w:b/>
          <w:bCs/>
        </w:rPr>
        <w:t xml:space="preserve">18. und 19. Jh.s</w:t>
      </w:r>
      <w:r>
        <w:t xml:space="preserve"> </w:t>
      </w:r>
      <w:r>
        <w:t xml:space="preserve">nach Bereichen: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Bereich</w:t>
            </w:r>
          </w:p>
        </w:tc>
        <w:tc>
          <w:tcPr/>
          <w:p>
            <w:pPr>
              <w:pStyle w:val="Compact"/>
            </w:pPr>
            <w:r>
              <w:t xml:space="preserve">Beispiele</w:t>
            </w:r>
          </w:p>
        </w:tc>
      </w:tr>
      <w:tr>
        <w:tc>
          <w:tcPr/>
          <w:p>
            <w:pPr>
              <w:pStyle w:val="Compact"/>
            </w:pPr>
            <w:r>
              <w:rPr>
                <w:b/>
                <w:bCs/>
              </w:rPr>
              <w:t xml:space="preserve">Militär</w:t>
            </w:r>
          </w:p>
        </w:tc>
        <w:tc>
          <w:tcPr/>
          <w:p>
            <w:pPr>
              <w:pStyle w:val="Compact"/>
            </w:pPr>
            <w:r>
              <w:rPr>
                <w:i/>
                <w:iCs/>
              </w:rPr>
              <w:t xml:space="preserve">jefe, brigada, bayoneta, cadete, fusil</w:t>
            </w:r>
          </w:p>
        </w:tc>
      </w:tr>
      <w:tr>
        <w:tc>
          <w:tcPr/>
          <w:p>
            <w:pPr>
              <w:pStyle w:val="Compact"/>
            </w:pPr>
            <w:r>
              <w:rPr>
                <w:b/>
                <w:bCs/>
              </w:rPr>
              <w:t xml:space="preserve">Mode</w:t>
            </w:r>
          </w:p>
        </w:tc>
        <w:tc>
          <w:tcPr/>
          <w:p>
            <w:pPr>
              <w:pStyle w:val="Compact"/>
            </w:pPr>
            <w:r>
              <w:rPr>
                <w:i/>
                <w:iCs/>
              </w:rPr>
              <w:t xml:space="preserve">pantalón, corsé, chaqueta, blusa</w:t>
            </w:r>
          </w:p>
        </w:tc>
      </w:tr>
      <w:tr>
        <w:tc>
          <w:tcPr/>
          <w:p>
            <w:pPr>
              <w:pStyle w:val="Compact"/>
            </w:pPr>
            <w:r>
              <w:rPr>
                <w:b/>
                <w:bCs/>
              </w:rPr>
              <w:t xml:space="preserve">politisches Leben</w:t>
            </w:r>
          </w:p>
        </w:tc>
        <w:tc>
          <w:tcPr/>
          <w:p>
            <w:pPr>
              <w:pStyle w:val="Compact"/>
            </w:pPr>
            <w:r>
              <w:rPr>
                <w:i/>
                <w:iCs/>
              </w:rPr>
              <w:t xml:space="preserve">burocracia, finanzas, patriota, complot</w:t>
            </w:r>
          </w:p>
        </w:tc>
      </w:tr>
      <w:tr>
        <w:tc>
          <w:tcPr/>
          <w:p>
            <w:pPr>
              <w:pStyle w:val="Compact"/>
            </w:pPr>
            <w:r>
              <w:rPr>
                <w:b/>
                <w:bCs/>
              </w:rPr>
              <w:t xml:space="preserve">technische Entwicklungen</w:t>
            </w:r>
          </w:p>
        </w:tc>
        <w:tc>
          <w:tcPr/>
          <w:p>
            <w:pPr>
              <w:pStyle w:val="Compact"/>
            </w:pPr>
            <w:r>
              <w:rPr>
                <w:i/>
                <w:iCs/>
              </w:rPr>
              <w:t xml:space="preserve">tren, avión</w:t>
            </w:r>
          </w:p>
        </w:tc>
      </w:tr>
    </w:tbl>
    <w:p>
      <w:pPr>
        <w:pStyle w:val="BodyText"/>
      </w:pPr>
      <w:r>
        <w:rPr>
          <w:b/>
          <w:bCs/>
        </w:rPr>
        <w:t xml:space="preserve">⭐ Zwei syntaktische Konstruktionen nach französischem Vorbild</w:t>
      </w:r>
      <w:r>
        <w:t xml:space="preserve"> </w:t>
      </w:r>
      <w:r>
        <w:t xml:space="preserve">— das ist wichtiger als die Wortlisten, weil hier der Einfluss die</w:t>
      </w:r>
      <w:r>
        <w:t xml:space="preserve"> </w:t>
      </w:r>
      <w:r>
        <w:rPr>
          <w:b/>
          <w:bCs/>
        </w:rPr>
        <w:t xml:space="preserve">Grammatik</w:t>
      </w:r>
      <w:r>
        <w:t xml:space="preserve"> </w:t>
      </w:r>
      <w:r>
        <w:t xml:space="preserve">erreicht (HO6,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Konstruktion</w:t>
            </w:r>
          </w:p>
        </w:tc>
        <w:tc>
          <w:tcPr/>
          <w:p>
            <w:pPr>
              <w:pStyle w:val="Compact"/>
            </w:pPr>
            <w:r>
              <w:t xml:space="preserve">Beispiel</w:t>
            </w:r>
          </w:p>
        </w:tc>
        <w:tc>
          <w:tcPr/>
          <w:p>
            <w:pPr>
              <w:pStyle w:val="Compact"/>
            </w:pPr>
            <w:r>
              <w:t xml:space="preserve">Spanische Alternative</w:t>
            </w:r>
          </w:p>
        </w:tc>
      </w:tr>
      <w:tr>
        <w:tc>
          <w:tcPr/>
          <w:p>
            <w:pPr>
              <w:pStyle w:val="Compact"/>
            </w:pPr>
            <w:r>
              <w:rPr>
                <w:b/>
                <w:bCs/>
              </w:rPr>
              <w:t xml:space="preserve">Attributive Verwendung des Gerundiums</w:t>
            </w:r>
          </w:p>
        </w:tc>
        <w:tc>
          <w:tcPr/>
          <w:p>
            <w:pPr>
              <w:pStyle w:val="Compact"/>
            </w:pPr>
            <w:r>
              <w:rPr>
                <w:i/>
                <w:iCs/>
              </w:rPr>
              <w:t xml:space="preserve">una solución</w:t>
            </w:r>
            <w:r>
              <w:rPr>
                <w:i/>
                <w:iCs/>
              </w:rPr>
              <w:t xml:space="preserve"> </w:t>
            </w:r>
            <w:r>
              <w:rPr>
                <w:b/>
                <w:bCs/>
                <w:i/>
                <w:iCs/>
              </w:rPr>
              <w:t xml:space="preserve">ofreciendo</w:t>
            </w:r>
            <w:r>
              <w:rPr>
                <w:i/>
                <w:iCs/>
              </w:rPr>
              <w:t xml:space="preserve"> </w:t>
            </w:r>
            <w:r>
              <w:rPr>
                <w:i/>
                <w:iCs/>
              </w:rPr>
              <w:t xml:space="preserve">muchas ventajas</w:t>
            </w:r>
          </w:p>
        </w:tc>
        <w:tc>
          <w:tcPr/>
          <w:p>
            <w:pPr>
              <w:pStyle w:val="Compact"/>
            </w:pPr>
            <w:r>
              <w:rPr>
                <w:i/>
                <w:iCs/>
              </w:rPr>
              <w:t xml:space="preserve">una solución</w:t>
            </w:r>
            <w:r>
              <w:rPr>
                <w:i/>
                <w:iCs/>
              </w:rPr>
              <w:t xml:space="preserve"> </w:t>
            </w:r>
            <w:r>
              <w:rPr>
                <w:b/>
                <w:bCs/>
                <w:i/>
                <w:iCs/>
              </w:rPr>
              <w:t xml:space="preserve">que ofrece</w:t>
            </w:r>
            <w:r>
              <w:rPr>
                <w:i/>
                <w:iCs/>
              </w:rPr>
              <w:t xml:space="preserve"> </w:t>
            </w:r>
            <w:r>
              <w:rPr>
                <w:i/>
                <w:iCs/>
              </w:rPr>
              <w:t xml:space="preserve">muchas ventajas</w:t>
            </w:r>
          </w:p>
        </w:tc>
      </w:tr>
      <w:tr>
        <w:tc>
          <w:tcPr/>
          <w:p>
            <w:pPr>
              <w:pStyle w:val="Compact"/>
            </w:pPr>
            <w:r>
              <w:rPr>
                <w:b/>
                <w:bCs/>
              </w:rPr>
              <w:t xml:space="preserve">Modale Verwendung der Präposition</w:t>
            </w:r>
            <w:r>
              <w:rPr>
                <w:b/>
                <w:bCs/>
              </w:rPr>
              <w:t xml:space="preserve"> </w:t>
            </w:r>
            <w:r>
              <w:rPr>
                <w:b/>
                <w:bCs/>
                <w:i/>
                <w:iCs/>
              </w:rPr>
              <w:t xml:space="preserve">a</w:t>
            </w:r>
            <w:r>
              <w:t xml:space="preserve"> </w:t>
            </w:r>
            <w:r>
              <w:t xml:space="preserve">in N +</w:t>
            </w:r>
            <w:r>
              <w:t xml:space="preserve"> </w:t>
            </w:r>
            <w:r>
              <w:rPr>
                <w:i/>
                <w:iCs/>
              </w:rPr>
              <w:t xml:space="preserve">a</w:t>
            </w:r>
            <w:r>
              <w:t xml:space="preserve"> </w:t>
            </w:r>
            <w:r>
              <w:t xml:space="preserve">+ Infinitiv</w:t>
            </w:r>
          </w:p>
        </w:tc>
        <w:tc>
          <w:tcPr/>
          <w:p>
            <w:pPr>
              <w:pStyle w:val="Compact"/>
            </w:pPr>
            <w:r>
              <w:rPr>
                <w:i/>
                <w:iCs/>
              </w:rPr>
              <w:t xml:space="preserve">un problema</w:t>
            </w:r>
            <w:r>
              <w:rPr>
                <w:i/>
                <w:iCs/>
              </w:rPr>
              <w:t xml:space="preserve"> </w:t>
            </w:r>
            <w:r>
              <w:rPr>
                <w:b/>
                <w:bCs/>
                <w:i/>
                <w:iCs/>
              </w:rPr>
              <w:t xml:space="preserve">a resolver</w:t>
            </w:r>
          </w:p>
        </w:tc>
        <w:tc>
          <w:tcPr/>
          <w:p>
            <w:pPr>
              <w:pStyle w:val="Compact"/>
            </w:pPr>
            <w:r>
              <w:rPr>
                <w:i/>
                <w:iCs/>
              </w:rPr>
              <w:t xml:space="preserve">un problema</w:t>
            </w:r>
            <w:r>
              <w:rPr>
                <w:i/>
                <w:iCs/>
              </w:rPr>
              <w:t xml:space="preserve"> </w:t>
            </w:r>
            <w:r>
              <w:rPr>
                <w:b/>
                <w:bCs/>
                <w:i/>
                <w:iCs/>
              </w:rPr>
              <w:t xml:space="preserve">que</w:t>
            </w:r>
            <w:r>
              <w:rPr>
                <w:i/>
                <w:iCs/>
              </w:rPr>
              <w:t xml:space="preserve"> </w:t>
            </w:r>
            <w:r>
              <w:rPr>
                <w:i/>
                <w:iCs/>
              </w:rPr>
              <w:t xml:space="preserve">x tiene que resolver</w:t>
            </w:r>
          </w:p>
        </w:tc>
      </w:tr>
    </w:tbl>
    <w:p>
      <w:pPr>
        <w:pStyle w:val="BlockText"/>
      </w:pPr>
      <w:r>
        <w:t xml:space="preserve">⭐</w:t>
      </w:r>
      <w:r>
        <w:t xml:space="preserve"> </w:t>
      </w:r>
      <w:r>
        <w:rPr>
          <w:b/>
          <w:bCs/>
        </w:rPr>
        <w:t xml:space="preserve">Merke die Steigerung des Fremdeinflusses als Dreierleiter</w:t>
      </w:r>
      <w:r>
        <w:t xml:space="preserve"> </w:t>
      </w:r>
      <w:r>
        <w:t xml:space="preserve">— sie gilt für alle Gebersprachen und ist eine elegante Antwortstruktur:</w:t>
      </w:r>
      <w:r>
        <w:t xml:space="preserve"> </w:t>
      </w:r>
      <w:r>
        <w:t xml:space="preserve">1.</w:t>
      </w:r>
      <w:r>
        <w:t xml:space="preserve"> </w:t>
      </w:r>
      <w:r>
        <w:rPr>
          <w:b/>
          <w:bCs/>
        </w:rPr>
        <w:t xml:space="preserve">Wortschatz</w:t>
      </w:r>
      <w:r>
        <w:t xml:space="preserve"> </w:t>
      </w:r>
      <w:r>
        <w:t xml:space="preserve">(einzelne Wörter:</w:t>
      </w:r>
      <w:r>
        <w:t xml:space="preserve"> </w:t>
      </w:r>
      <w:r>
        <w:rPr>
          <w:i/>
          <w:iCs/>
        </w:rPr>
        <w:t xml:space="preserve">pantalón</w:t>
      </w:r>
      <w:r>
        <w:t xml:space="preserve">)</w:t>
      </w:r>
      <w:r>
        <w:t xml:space="preserve"> </w:t>
      </w:r>
      <w:r>
        <w:t xml:space="preserve">2.</w:t>
      </w:r>
      <w:r>
        <w:t xml:space="preserve"> </w:t>
      </w:r>
      <w:r>
        <w:rPr>
          <w:b/>
          <w:bCs/>
        </w:rPr>
        <w:t xml:space="preserve">Wortbildung</w:t>
      </w:r>
      <w:r>
        <w:t xml:space="preserve"> </w:t>
      </w:r>
      <w:r>
        <w:t xml:space="preserve">(produktive Morpheme:</w:t>
      </w:r>
      <w:r>
        <w:t xml:space="preserve"> </w:t>
      </w:r>
      <w:r>
        <w:rPr>
          <w:i/>
          <w:iCs/>
        </w:rPr>
        <w:t xml:space="preserve">-ción</w:t>
      </w:r>
      <w:r>
        <w:t xml:space="preserve">,</w:t>
      </w:r>
      <w:r>
        <w:t xml:space="preserve"> </w:t>
      </w:r>
      <w:r>
        <w:rPr>
          <w:i/>
          <w:iCs/>
        </w:rPr>
        <w:t xml:space="preserve">euro-</w:t>
      </w:r>
      <w:r>
        <w:t xml:space="preserve">)</w:t>
      </w:r>
      <w:r>
        <w:t xml:space="preserve"> </w:t>
      </w:r>
      <w:r>
        <w:t xml:space="preserve">3.</w:t>
      </w:r>
      <w:r>
        <w:t xml:space="preserve"> </w:t>
      </w:r>
      <w:r>
        <w:rPr>
          <w:b/>
          <w:bCs/>
        </w:rPr>
        <w:t xml:space="preserve">Syntax</w:t>
      </w:r>
      <w:r>
        <w:t xml:space="preserve"> </w:t>
      </w:r>
      <w:r>
        <w:t xml:space="preserve">(Konstruktionen:</w:t>
      </w:r>
      <w:r>
        <w:t xml:space="preserve"> </w:t>
      </w:r>
      <w:r>
        <w:rPr>
          <w:i/>
          <w:iCs/>
        </w:rPr>
        <w:t xml:space="preserve">un problema a resolver</w:t>
      </w:r>
      <w:r>
        <w:t xml:space="preserve">)</w:t>
      </w:r>
    </w:p>
    <w:p>
      <w:pPr>
        <w:pStyle w:val="BlockText"/>
      </w:pPr>
      <w:r>
        <w:t xml:space="preserve">Je höher auf der Leiter, desto tiefer der Einfluss.</w:t>
      </w:r>
    </w:p>
    <w:bookmarkEnd w:id="256"/>
    <w:bookmarkStart w:id="257" w:name="englisch-anglizismen"/>
    <w:p>
      <w:pPr>
        <w:pStyle w:val="Heading4"/>
      </w:pPr>
      <w:r>
        <w:t xml:space="preserve">Englisch: Anglizismen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Bereich</w:t>
            </w:r>
          </w:p>
        </w:tc>
        <w:tc>
          <w:tcPr/>
          <w:p>
            <w:pPr>
              <w:pStyle w:val="Compact"/>
            </w:pPr>
            <w:r>
              <w:t xml:space="preserve">Beispiele</w:t>
            </w:r>
          </w:p>
        </w:tc>
      </w:tr>
      <w:tr>
        <w:tc>
          <w:tcPr/>
          <w:p>
            <w:pPr>
              <w:pStyle w:val="Compact"/>
            </w:pPr>
            <w:r>
              <w:rPr>
                <w:b/>
                <w:bCs/>
              </w:rPr>
              <w:t xml:space="preserve">Politik und öffentliches Leben</w:t>
            </w:r>
          </w:p>
        </w:tc>
        <w:tc>
          <w:tcPr/>
          <w:p>
            <w:pPr>
              <w:pStyle w:val="Compact"/>
            </w:pPr>
            <w:r>
              <w:rPr>
                <w:i/>
                <w:iCs/>
              </w:rPr>
              <w:t xml:space="preserve">mitin, líder, bloqueo, boicoteo</w:t>
            </w:r>
          </w:p>
        </w:tc>
      </w:tr>
      <w:tr>
        <w:tc>
          <w:tcPr/>
          <w:p>
            <w:pPr>
              <w:pStyle w:val="Compact"/>
            </w:pPr>
            <w:r>
              <w:rPr>
                <w:b/>
                <w:bCs/>
              </w:rPr>
              <w:t xml:space="preserve">Gesellschaftsleben</w:t>
            </w:r>
          </w:p>
        </w:tc>
        <w:tc>
          <w:tcPr/>
          <w:p>
            <w:pPr>
              <w:pStyle w:val="Compact"/>
            </w:pPr>
            <w:r>
              <w:rPr>
                <w:i/>
                <w:iCs/>
              </w:rPr>
              <w:t xml:space="preserve">club, (e)snob</w:t>
            </w:r>
          </w:p>
        </w:tc>
      </w:tr>
      <w:tr>
        <w:tc>
          <w:tcPr/>
          <w:p>
            <w:pPr>
              <w:pStyle w:val="Compact"/>
            </w:pPr>
            <w:r>
              <w:rPr>
                <w:b/>
                <w:bCs/>
              </w:rPr>
              <w:t xml:space="preserve">Freizeit / neue Sportarten</w:t>
            </w:r>
          </w:p>
        </w:tc>
        <w:tc>
          <w:tcPr/>
          <w:p>
            <w:pPr>
              <w:pStyle w:val="Compact"/>
            </w:pPr>
            <w:r>
              <w:rPr>
                <w:i/>
                <w:iCs/>
              </w:rPr>
              <w:t xml:space="preserve">fútbol, tenis, béisbol</w:t>
            </w:r>
          </w:p>
        </w:tc>
      </w:tr>
      <w:tr>
        <w:tc>
          <w:tcPr/>
          <w:p>
            <w:pPr>
              <w:pStyle w:val="Compact"/>
            </w:pPr>
            <w:r>
              <w:rPr>
                <w:b/>
                <w:bCs/>
              </w:rPr>
              <w:t xml:space="preserve">technische Neuerungen</w:t>
            </w:r>
          </w:p>
        </w:tc>
        <w:tc>
          <w:tcPr/>
          <w:p>
            <w:pPr>
              <w:pStyle w:val="Compact"/>
            </w:pPr>
            <w:r>
              <w:rPr>
                <w:i/>
                <w:iCs/>
              </w:rPr>
              <w:t xml:space="preserve">tranvía, yate, vagón</w:t>
            </w:r>
          </w:p>
        </w:tc>
      </w:tr>
    </w:tbl>
    <w:p>
      <w:pPr>
        <w:pStyle w:val="BodyText"/>
      </w:pPr>
      <w:r>
        <w:rPr>
          <w:b/>
          <w:bCs/>
        </w:rPr>
        <w:t xml:space="preserve">⭐ Zwei besondere Entlehnungstypen</w:t>
      </w:r>
      <w:r>
        <w:t xml:space="preserve"> </w:t>
      </w:r>
      <w:r>
        <w:t xml:space="preserve">(HO6, 2.3):</w:t>
      </w:r>
    </w:p>
    <w:p>
      <w:pPr>
        <w:pStyle w:val="BodyText"/>
      </w:pPr>
      <w:r>
        <w:rPr>
          <w:b/>
          <w:bCs/>
        </w:rPr>
        <w:t xml:space="preserve">(1) Lehnprägungen nach englischem Vorbild</w:t>
      </w:r>
      <w:r>
        <w:t xml:space="preserve"> </w:t>
      </w:r>
      <w:r>
        <w:t xml:space="preserve">— das englische Wort wird nicht übernommen, sondern</w:t>
      </w:r>
      <w:r>
        <w:t xml:space="preserve"> </w:t>
      </w:r>
      <w:r>
        <w:rPr>
          <w:b/>
          <w:bCs/>
        </w:rPr>
        <w:t xml:space="preserve">Glied für Glied übersetzt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Spanisch</w:t>
            </w:r>
          </w:p>
        </w:tc>
        <w:tc>
          <w:tcPr/>
          <w:p>
            <w:pPr>
              <w:pStyle w:val="Compact"/>
            </w:pPr>
            <w:r>
              <w:t xml:space="preserve">Englisches Vorbild</w:t>
            </w:r>
          </w:p>
        </w:tc>
      </w:tr>
      <w:tr>
        <w:tc>
          <w:tcPr/>
          <w:p>
            <w:pPr>
              <w:pStyle w:val="Compact"/>
            </w:pPr>
            <w:r>
              <w:rPr>
                <w:i/>
                <w:iCs/>
              </w:rPr>
              <w:t xml:space="preserve">alta fidelidad</w:t>
            </w:r>
          </w:p>
        </w:tc>
        <w:tc>
          <w:tcPr/>
          <w:p>
            <w:pPr>
              <w:pStyle w:val="Compact"/>
            </w:pPr>
            <w:r>
              <w:t xml:space="preserve">high fidelity</w:t>
            </w:r>
          </w:p>
        </w:tc>
      </w:tr>
      <w:tr>
        <w:tc>
          <w:tcPr/>
          <w:p>
            <w:pPr>
              <w:pStyle w:val="Compact"/>
            </w:pPr>
            <w:r>
              <w:rPr>
                <w:i/>
                <w:iCs/>
              </w:rPr>
              <w:t xml:space="preserve">aire acondicionado</w:t>
            </w:r>
          </w:p>
        </w:tc>
        <w:tc>
          <w:tcPr/>
          <w:p>
            <w:pPr>
              <w:pStyle w:val="Compact"/>
            </w:pPr>
            <w:r>
              <w:t xml:space="preserve">air conditioning</w:t>
            </w:r>
          </w:p>
        </w:tc>
      </w:tr>
      <w:tr>
        <w:tc>
          <w:tcPr/>
          <w:p>
            <w:pPr>
              <w:pStyle w:val="Compact"/>
            </w:pPr>
            <w:r>
              <w:rPr>
                <w:i/>
                <w:iCs/>
              </w:rPr>
              <w:t xml:space="preserve">supermercado</w:t>
            </w:r>
          </w:p>
        </w:tc>
        <w:tc>
          <w:tcPr/>
          <w:p>
            <w:pPr>
              <w:pStyle w:val="Compact"/>
            </w:pPr>
            <w:r>
              <w:t xml:space="preserve">supermarket</w:t>
            </w:r>
          </w:p>
        </w:tc>
      </w:tr>
    </w:tbl>
    <w:p>
      <w:pPr>
        <w:pStyle w:val="BodyText"/>
      </w:pPr>
      <w:r>
        <w:rPr>
          <w:b/>
          <w:bCs/>
        </w:rPr>
        <w:t xml:space="preserve">(2)</w:t>
      </w:r>
      <w:r>
        <w:rPr>
          <w:b/>
          <w:bCs/>
        </w:rPr>
        <w:t xml:space="preserve"> </w:t>
      </w:r>
      <w:r>
        <w:rPr>
          <w:b/>
          <w:bCs/>
          <w:i/>
          <w:iCs/>
        </w:rPr>
        <w:t xml:space="preserve">Calco semántico</w:t>
      </w:r>
      <w:r>
        <w:t xml:space="preserve"> </w:t>
      </w:r>
      <w:r>
        <w:t xml:space="preserve">⭐⭐ — die „Übernahme bzw. Entlehnung einer</w:t>
      </w:r>
      <w:r>
        <w:t xml:space="preserve"> </w:t>
      </w:r>
      <w:r>
        <w:rPr>
          <w:b/>
          <w:bCs/>
        </w:rPr>
        <w:t xml:space="preserve">zusätzlichen Bedeutung</w:t>
      </w:r>
      <w:r>
        <w:t xml:space="preserve"> </w:t>
      </w:r>
      <w:r>
        <w:t xml:space="preserve">aus dem Englischen, die durch die</w:t>
      </w:r>
      <w:r>
        <w:t xml:space="preserve"> </w:t>
      </w:r>
      <w:r>
        <w:rPr>
          <w:b/>
          <w:bCs/>
        </w:rPr>
        <w:t xml:space="preserve">Ähnlichkeit der Ausdrucksseite</w:t>
      </w:r>
      <w:r>
        <w:t xml:space="preserve"> </w:t>
      </w:r>
      <w:r>
        <w:t xml:space="preserve">begünstigt wird”. Das Wort existiert bereits im Spanischen und</w:t>
      </w:r>
      <w:r>
        <w:t xml:space="preserve"> </w:t>
      </w:r>
      <w:r>
        <w:rPr>
          <w:b/>
          <w:bCs/>
        </w:rPr>
        <w:t xml:space="preserve">gewinnt eine neue Bedeutung</w:t>
      </w:r>
      <w:r>
        <w:t xml:space="preserve"> </w:t>
      </w:r>
      <w:r>
        <w:t xml:space="preserve">hinzu: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Wort</w:t>
            </w:r>
          </w:p>
        </w:tc>
        <w:tc>
          <w:tcPr/>
          <w:p>
            <w:pPr>
              <w:pStyle w:val="Compact"/>
            </w:pPr>
            <w:r>
              <w:t xml:space="preserve">ursprüngliche Bedeutung</w:t>
            </w:r>
          </w:p>
        </w:tc>
        <w:tc>
          <w:tcPr/>
          <w:p>
            <w:pPr>
              <w:pStyle w:val="Compact"/>
            </w:pPr>
            <w:r>
              <w:rPr>
                <w:b/>
                <w:bCs/>
              </w:rPr>
              <w:t xml:space="preserve">neu hinzugekommen</w:t>
            </w:r>
            <w:r>
              <w:t xml:space="preserve"> </w:t>
            </w:r>
            <w:r>
              <w:t xml:space="preserve">(nach engl. Vorbild)</w:t>
            </w:r>
          </w:p>
        </w:tc>
      </w:tr>
      <w:tr>
        <w:tc>
          <w:tcPr/>
          <w:p>
            <w:pPr>
              <w:pStyle w:val="Compact"/>
            </w:pPr>
            <w:r>
              <w:rPr>
                <w:i/>
                <w:iCs/>
              </w:rPr>
              <w:t xml:space="preserve">serio</w:t>
            </w:r>
          </w:p>
        </w:tc>
        <w:tc>
          <w:tcPr/>
          <w:p>
            <w:pPr>
              <w:pStyle w:val="Compact"/>
            </w:pPr>
            <w:r>
              <w:t xml:space="preserve">‚ernst’</w:t>
            </w:r>
          </w:p>
        </w:tc>
        <w:tc>
          <w:tcPr/>
          <w:p>
            <w:pPr>
              <w:pStyle w:val="Compact"/>
            </w:pPr>
            <w:r>
              <w:t xml:space="preserve">‚</w:t>
            </w:r>
            <w:r>
              <w:rPr>
                <w:b/>
                <w:bCs/>
              </w:rPr>
              <w:t xml:space="preserve">wichtig</w:t>
            </w:r>
            <w:r>
              <w:t xml:space="preserve">’ (engl.</w:t>
            </w:r>
            <w:r>
              <w:t xml:space="preserve"> </w:t>
            </w:r>
            <w:r>
              <w:rPr>
                <w:i/>
                <w:iCs/>
              </w:rPr>
              <w:t xml:space="preserve">serious</w:t>
            </w:r>
            <w:r>
              <w:t xml:space="preserve">)</w:t>
            </w:r>
          </w:p>
        </w:tc>
      </w:tr>
      <w:tr>
        <w:tc>
          <w:tcPr/>
          <w:p>
            <w:pPr>
              <w:pStyle w:val="Compact"/>
            </w:pPr>
            <w:r>
              <w:rPr>
                <w:i/>
                <w:iCs/>
              </w:rPr>
              <w:t xml:space="preserve">crucial</w:t>
            </w:r>
          </w:p>
        </w:tc>
        <w:tc>
          <w:tcPr/>
          <w:p>
            <w:pPr>
              <w:pStyle w:val="Compact"/>
            </w:pPr>
            <w:r>
              <w:t xml:space="preserve">‚kreuzförmig’</w:t>
            </w:r>
          </w:p>
        </w:tc>
        <w:tc>
          <w:tcPr/>
          <w:p>
            <w:pPr>
              <w:pStyle w:val="Compact"/>
            </w:pPr>
            <w:r>
              <w:t xml:space="preserve">‚</w:t>
            </w:r>
            <w:r>
              <w:rPr>
                <w:b/>
                <w:bCs/>
              </w:rPr>
              <w:t xml:space="preserve">entscheidend</w:t>
            </w:r>
            <w:r>
              <w:t xml:space="preserve">’ (engl.</w:t>
            </w:r>
            <w:r>
              <w:t xml:space="preserve"> </w:t>
            </w:r>
            <w:r>
              <w:rPr>
                <w:i/>
                <w:iCs/>
              </w:rPr>
              <w:t xml:space="preserve">crucial</w:t>
            </w:r>
            <w:r>
              <w:t xml:space="preserve">)</w:t>
            </w:r>
          </w:p>
        </w:tc>
      </w:tr>
      <w:tr>
        <w:tc>
          <w:tcPr/>
          <w:p>
            <w:pPr>
              <w:pStyle w:val="Compact"/>
            </w:pPr>
            <w:r>
              <w:rPr>
                <w:i/>
                <w:iCs/>
              </w:rPr>
              <w:t xml:space="preserve">asumir</w:t>
            </w:r>
          </w:p>
        </w:tc>
        <w:tc>
          <w:tcPr/>
          <w:p>
            <w:pPr>
              <w:pStyle w:val="Compact"/>
            </w:pPr>
            <w:r>
              <w:t xml:space="preserve">‚übernehmen’</w:t>
            </w:r>
          </w:p>
        </w:tc>
        <w:tc>
          <w:tcPr/>
          <w:p>
            <w:pPr>
              <w:pStyle w:val="Compact"/>
            </w:pPr>
            <w:r>
              <w:t xml:space="preserve">‚</w:t>
            </w:r>
            <w:r>
              <w:rPr>
                <w:b/>
                <w:bCs/>
              </w:rPr>
              <w:t xml:space="preserve">vermuten</w:t>
            </w:r>
            <w:r>
              <w:t xml:space="preserve">’ (engl.</w:t>
            </w:r>
            <w:r>
              <w:t xml:space="preserve"> </w:t>
            </w:r>
            <w:r>
              <w:rPr>
                <w:i/>
                <w:iCs/>
              </w:rPr>
              <w:t xml:space="preserve">to assume</w:t>
            </w:r>
            <w:r>
              <w:t xml:space="preserve">)</w:t>
            </w:r>
          </w:p>
        </w:tc>
      </w:tr>
    </w:tbl>
    <w:p>
      <w:pPr>
        <w:pStyle w:val="BlockText"/>
      </w:pPr>
      <w:r>
        <w:t xml:space="preserve">⭐⭐</w:t>
      </w:r>
      <w:r>
        <w:t xml:space="preserve"> </w:t>
      </w:r>
      <w:r>
        <w:rPr>
          <w:b/>
          <w:bCs/>
        </w:rPr>
        <w:t xml:space="preserve">Der</w:t>
      </w:r>
      <w:r>
        <w:rPr>
          <w:b/>
          <w:bCs/>
        </w:rPr>
        <w:t xml:space="preserve"> </w:t>
      </w:r>
      <w:r>
        <w:rPr>
          <w:b/>
          <w:bCs/>
          <w:i/>
          <w:iCs/>
        </w:rPr>
        <w:t xml:space="preserve">calco semántico</w:t>
      </w:r>
      <w:r>
        <w:rPr>
          <w:b/>
          <w:bCs/>
        </w:rPr>
        <w:t xml:space="preserve"> </w:t>
      </w:r>
      <w:r>
        <w:rPr>
          <w:b/>
          <w:bCs/>
        </w:rPr>
        <w:t xml:space="preserve">ist ein besonders gutes Typ-2-Thema</w:t>
      </w:r>
      <w:r>
        <w:t xml:space="preserve">, weil man ihn leicht verwechselt:</w:t>
      </w:r>
      <w:r>
        <w:t xml:space="preserve"> </w:t>
      </w:r>
      <w:r>
        <w:t xml:space="preserve">-</w:t>
      </w:r>
      <w:r>
        <w:t xml:space="preserve"> </w:t>
      </w:r>
      <w:r>
        <w:rPr>
          <w:b/>
          <w:bCs/>
        </w:rPr>
        <w:t xml:space="preserve">Entlehnung</w:t>
      </w:r>
      <w:r>
        <w:t xml:space="preserve">: das</w:t>
      </w:r>
      <w:r>
        <w:t xml:space="preserve"> </w:t>
      </w:r>
      <w:r>
        <w:rPr>
          <w:b/>
          <w:bCs/>
        </w:rPr>
        <w:t xml:space="preserve">Wort</w:t>
      </w:r>
      <w:r>
        <w:t xml:space="preserve"> </w:t>
      </w:r>
      <w:r>
        <w:t xml:space="preserve">kommt neu dazu (</w:t>
      </w:r>
      <w:r>
        <w:rPr>
          <w:i/>
          <w:iCs/>
        </w:rPr>
        <w:t xml:space="preserve">fútbol</w:t>
      </w:r>
      <w:r>
        <w:t xml:space="preserve">)</w:t>
      </w:r>
      <w:r>
        <w:t xml:space="preserve"> </w:t>
      </w:r>
      <w:r>
        <w:t xml:space="preserve">-</w:t>
      </w:r>
      <w:r>
        <w:t xml:space="preserve"> </w:t>
      </w:r>
      <w:r>
        <w:rPr>
          <w:b/>
          <w:bCs/>
        </w:rPr>
        <w:t xml:space="preserve">Lehnprägung</w:t>
      </w:r>
      <w:r>
        <w:t xml:space="preserve">: das</w:t>
      </w:r>
      <w:r>
        <w:t xml:space="preserve"> </w:t>
      </w:r>
      <w:r>
        <w:rPr>
          <w:b/>
          <w:bCs/>
        </w:rPr>
        <w:t xml:space="preserve">Wortbildungsmuster</w:t>
      </w:r>
      <w:r>
        <w:t xml:space="preserve"> </w:t>
      </w:r>
      <w:r>
        <w:t xml:space="preserve">wird übersetzt (</w:t>
      </w:r>
      <w:r>
        <w:rPr>
          <w:i/>
          <w:iCs/>
        </w:rPr>
        <w:t xml:space="preserve">supermercado</w:t>
      </w:r>
      <w:r>
        <w:t xml:space="preserve">)</w:t>
      </w:r>
      <w:r>
        <w:t xml:space="preserve"> </w:t>
      </w:r>
      <w:r>
        <w:t xml:space="preserve">-</w:t>
      </w:r>
      <w:r>
        <w:t xml:space="preserve"> </w:t>
      </w:r>
      <w:r>
        <w:rPr>
          <w:b/>
          <w:bCs/>
        </w:rPr>
        <w:t xml:space="preserve">Calco semántico</w:t>
      </w:r>
      <w:r>
        <w:t xml:space="preserve">: das Wort ist</w:t>
      </w:r>
      <w:r>
        <w:t xml:space="preserve"> </w:t>
      </w:r>
      <w:r>
        <w:rPr>
          <w:b/>
          <w:bCs/>
        </w:rPr>
        <w:t xml:space="preserve">schon da</w:t>
      </w:r>
      <w:r>
        <w:t xml:space="preserve">, nur die</w:t>
      </w:r>
      <w:r>
        <w:t xml:space="preserve"> </w:t>
      </w:r>
      <w:r>
        <w:rPr>
          <w:b/>
          <w:bCs/>
        </w:rPr>
        <w:t xml:space="preserve">Bedeutung</w:t>
      </w:r>
      <w:r>
        <w:t xml:space="preserve"> </w:t>
      </w:r>
      <w:r>
        <w:t xml:space="preserve">ist neu (</w:t>
      </w:r>
      <w:r>
        <w:rPr>
          <w:i/>
          <w:iCs/>
        </w:rPr>
        <w:t xml:space="preserve">asumir</w:t>
      </w:r>
      <w:r>
        <w:t xml:space="preserve"> </w:t>
      </w:r>
      <w:r>
        <w:t xml:space="preserve">‚vermuten’)</w:t>
      </w:r>
    </w:p>
    <w:p>
      <w:pPr>
        <w:pStyle w:val="BlockText"/>
      </w:pPr>
      <w:r>
        <w:t xml:space="preserve">Und beachte die Voraussetzung: die</w:t>
      </w:r>
      <w:r>
        <w:t xml:space="preserve"> </w:t>
      </w:r>
      <w:r>
        <w:rPr>
          <w:b/>
          <w:bCs/>
        </w:rPr>
        <w:t xml:space="preserve">formale Ähnlichkeit</w:t>
      </w:r>
      <w:r>
        <w:t xml:space="preserve"> </w:t>
      </w:r>
      <w:r>
        <w:t xml:space="preserve">(</w:t>
      </w:r>
      <w:r>
        <w:rPr>
          <w:i/>
          <w:iCs/>
        </w:rPr>
        <w:t xml:space="preserve">asumir</w:t>
      </w:r>
      <w:r>
        <w:t xml:space="preserve"> </w:t>
      </w:r>
      <w:r>
        <w:t xml:space="preserve">~</w:t>
      </w:r>
      <w:r>
        <w:t xml:space="preserve"> </w:t>
      </w:r>
      <w:r>
        <w:rPr>
          <w:i/>
          <w:iCs/>
        </w:rPr>
        <w:t xml:space="preserve">assume</w:t>
      </w:r>
      <w:r>
        <w:t xml:space="preserve">). Ohne sie funktioniert der Bedeutungstransfer nicht. Solche Paare nennt man auch „falsche Freunde”, die durch den</w:t>
      </w:r>
      <w:r>
        <w:t xml:space="preserve"> </w:t>
      </w:r>
      <w:r>
        <w:rPr>
          <w:i/>
          <w:iCs/>
        </w:rPr>
        <w:t xml:space="preserve">calco</w:t>
      </w:r>
      <w:r>
        <w:t xml:space="preserve"> </w:t>
      </w:r>
      <w:r>
        <w:t xml:space="preserve">zu echten werden.</w:t>
      </w:r>
    </w:p>
    <w:p>
      <w:r>
        <w:pict>
          <v:rect style="width:0;height:1.5pt" o:hralign="center" o:hrstd="t" o:hr="t"/>
        </w:pict>
      </w:r>
    </w:p>
    <w:bookmarkEnd w:id="257"/>
    <w:bookmarkEnd w:id="258"/>
    <w:bookmarkEnd w:id="259"/>
    <w:bookmarkStart w:id="260" w:name="X372ab63912aa8930bd8967cd898287e2ceea96e"/>
    <w:p>
      <w:pPr>
        <w:pStyle w:val="Heading2"/>
      </w:pPr>
      <w:r>
        <w:t xml:space="preserve">Übersichtstabelle — die zentralen Fakten des modernen Spanisch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Bereich</w:t>
            </w:r>
          </w:p>
        </w:tc>
        <w:tc>
          <w:tcPr/>
          <w:p>
            <w:pPr>
              <w:pStyle w:val="Compact"/>
            </w:pPr>
            <w:r>
              <w:t xml:space="preserve">Merkmal</w:t>
            </w:r>
          </w:p>
        </w:tc>
        <w:tc>
          <w:tcPr/>
          <w:p>
            <w:pPr>
              <w:pStyle w:val="Compact"/>
            </w:pPr>
            <w:r>
              <w:t xml:space="preserve">Details</w:t>
            </w:r>
          </w:p>
        </w:tc>
        <w:tc>
          <w:tcPr/>
          <w:p>
            <w:pPr>
              <w:pStyle w:val="Compact"/>
            </w:pPr>
            <w:r>
              <w:t xml:space="preserve">Prio</w:t>
            </w:r>
          </w:p>
        </w:tc>
      </w:tr>
      <w:tr>
        <w:tc>
          <w:tcPr/>
          <w:p>
            <w:pPr>
              <w:pStyle w:val="Compact"/>
            </w:pPr>
            <w:r>
              <w:rPr>
                <w:b/>
                <w:bCs/>
              </w:rPr>
              <w:t xml:space="preserve">Periodisierung</w:t>
            </w:r>
          </w:p>
        </w:tc>
        <w:tc>
          <w:tcPr/>
          <w:p>
            <w:pPr>
              <w:pStyle w:val="Compact"/>
            </w:pPr>
            <w:r>
              <w:rPr>
                <w:b/>
                <w:bCs/>
              </w:rPr>
              <w:t xml:space="preserve">ab ca. 1650</w:t>
            </w:r>
            <w:r>
              <w:t xml:space="preserve"> </w:t>
            </w:r>
            <w:r>
              <w:t xml:space="preserve">bis zur Gegenwart; Namen</w:t>
            </w:r>
            <w:r>
              <w:t xml:space="preserve"> </w:t>
            </w:r>
            <w:r>
              <w:rPr>
                <w:i/>
                <w:iCs/>
              </w:rPr>
              <w:t xml:space="preserve">modernes Spanisch</w:t>
            </w:r>
            <w:r>
              <w:t xml:space="preserve"> </w:t>
            </w:r>
            <w:r>
              <w:t xml:space="preserve">/</w:t>
            </w:r>
            <w:r>
              <w:t xml:space="preserve"> </w:t>
            </w:r>
            <w:r>
              <w:rPr>
                <w:i/>
                <w:iCs/>
              </w:rPr>
              <w:t xml:space="preserve">Neuspanisch</w:t>
            </w:r>
            <w:r>
              <w:t xml:space="preserve"> </w:t>
            </w:r>
            <w:r>
              <w:t xml:space="preserve">zeigen das</w:t>
            </w:r>
            <w:r>
              <w:t xml:space="preserve"> </w:t>
            </w:r>
            <w:r>
              <w:rPr>
                <w:b/>
                <w:bCs/>
              </w:rPr>
              <w:t xml:space="preserve">terminologische Dilemma</w:t>
            </w:r>
            <w:r>
              <w:t xml:space="preserve"> </w:t>
            </w:r>
            <w:r>
              <w:t xml:space="preserve">retrospektiver Benennung</w:t>
            </w:r>
          </w:p>
        </w:tc>
        <w:tc>
          <w:tcPr/>
          <w:p>
            <w:pPr>
              <w:pStyle w:val="Compact"/>
            </w:pPr>
            <w:r>
              <w:t xml:space="preserve">—</w:t>
            </w:r>
          </w:p>
        </w:tc>
        <w:tc>
          <w:tcPr/>
          <w:p>
            <w:pPr>
              <w:pStyle w:val="Compact"/>
            </w:pPr>
            <w:r>
              <w:t xml:space="preserve">⭐</w:t>
            </w:r>
          </w:p>
        </w:tc>
      </w:tr>
      <w:tr>
        <w:tc>
          <w:tcPr/>
          <w:p>
            <w:pPr>
              <w:pStyle w:val="Compact"/>
            </w:pPr>
            <w:r>
              <w:rPr>
                <w:b/>
                <w:bCs/>
                <w:i/>
                <w:iCs/>
              </w:rPr>
              <w:t xml:space="preserve">Decreto de Nueva Planta</w:t>
            </w:r>
          </w:p>
        </w:tc>
        <w:tc>
          <w:tcPr/>
          <w:p>
            <w:pPr>
              <w:pStyle w:val="Compact"/>
            </w:pPr>
            <w:r>
              <w:rPr>
                <w:b/>
                <w:bCs/>
              </w:rPr>
              <w:t xml:space="preserve">1716</w:t>
            </w:r>
            <w:r>
              <w:t xml:space="preserve">: Kastilisch wird</w:t>
            </w:r>
            <w:r>
              <w:t xml:space="preserve"> </w:t>
            </w:r>
            <w:r>
              <w:rPr>
                <w:b/>
                <w:bCs/>
              </w:rPr>
              <w:t xml:space="preserve">einzige offizielle Sprache</w:t>
            </w:r>
            <w:r>
              <w:t xml:space="preserve"> </w:t>
            </w:r>
            <w:r>
              <w:t xml:space="preserve">auch in den katalanischsprachigen Regionen (Philipp von Anjou ab</w:t>
            </w:r>
            <w:r>
              <w:t xml:space="preserve"> </w:t>
            </w:r>
            <w:r>
              <w:rPr>
                <w:b/>
                <w:bCs/>
              </w:rPr>
              <w:t xml:space="preserve">1713</w:t>
            </w:r>
            <w:r>
              <w:t xml:space="preserve"> </w:t>
            </w:r>
            <w:r>
              <w:t xml:space="preserve">auf dem Thron)</w:t>
            </w:r>
          </w:p>
        </w:tc>
        <w:tc>
          <w:tcPr/>
          <w:p>
            <w:pPr>
              <w:pStyle w:val="Compact"/>
            </w:pPr>
            <w:r>
              <w:t xml:space="preserve">Katalanisch verliert Schriftsprachenstatus →</w:t>
            </w:r>
            <w:r>
              <w:t xml:space="preserve"> </w:t>
            </w:r>
            <w:r>
              <w:rPr>
                <w:b/>
                <w:bCs/>
              </w:rPr>
              <w:t xml:space="preserve">Dialektalisierung</w:t>
            </w:r>
            <w:r>
              <w:t xml:space="preserve"> </w:t>
            </w:r>
            <w:r>
              <w:t xml:space="preserve">→</w:t>
            </w:r>
            <w:r>
              <w:t xml:space="preserve"> </w:t>
            </w:r>
            <w:r>
              <w:rPr>
                <w:b/>
                <w:bCs/>
                <w:i/>
                <w:iCs/>
              </w:rPr>
              <w:t xml:space="preserve">Decadència</w:t>
            </w:r>
          </w:p>
        </w:tc>
        <w:tc>
          <w:tcPr/>
          <w:p>
            <w:pPr>
              <w:pStyle w:val="Compact"/>
            </w:pPr>
            <w:r>
              <w:t xml:space="preserve">⭐</w:t>
            </w:r>
          </w:p>
        </w:tc>
      </w:tr>
      <w:tr>
        <w:tc>
          <w:tcPr/>
          <w:p>
            <w:pPr>
              <w:pStyle w:val="Compact"/>
            </w:pPr>
            <w:r>
              <w:rPr>
                <w:b/>
                <w:bCs/>
              </w:rPr>
              <w:t xml:space="preserve">Sprachpolitik 20. Jh.</w:t>
            </w:r>
          </w:p>
        </w:tc>
        <w:tc>
          <w:tcPr/>
          <w:p>
            <w:pPr>
              <w:pStyle w:val="Compact"/>
            </w:pPr>
            <w:r>
              <w:t xml:space="preserve">Wechsel</w:t>
            </w:r>
            <w:r>
              <w:t xml:space="preserve"> </w:t>
            </w:r>
            <w:r>
              <w:rPr>
                <w:b/>
                <w:bCs/>
              </w:rPr>
              <w:t xml:space="preserve">autoritär-zentralistisch</w:t>
            </w:r>
            <w:r>
              <w:t xml:space="preserve"> </w:t>
            </w:r>
            <w:r>
              <w:t xml:space="preserve">↔</w:t>
            </w:r>
            <w:r>
              <w:t xml:space="preserve"> </w:t>
            </w:r>
            <w:r>
              <w:rPr>
                <w:b/>
                <w:bCs/>
              </w:rPr>
              <w:t xml:space="preserve">pluralistisch</w:t>
            </w:r>
            <w:r>
              <w:t xml:space="preserve">: Primo de Rivera 1923–30 repressiv · 2. Republik 1931–39 erstmals verbrieft · Franco 1939–75 alle Rechte aufgehoben</w:t>
            </w:r>
          </w:p>
        </w:tc>
        <w:tc>
          <w:tcPr/>
          <w:p>
            <w:pPr>
              <w:pStyle w:val="Compact"/>
            </w:pPr>
            <w:r>
              <w:t xml:space="preserve">—</w:t>
            </w:r>
          </w:p>
        </w:tc>
        <w:tc>
          <w:tcPr/>
          <w:p>
            <w:pPr>
              <w:pStyle w:val="Compact"/>
            </w:pPr>
            <w:r>
              <w:t xml:space="preserve">Kontext</w:t>
            </w:r>
          </w:p>
        </w:tc>
      </w:tr>
      <w:tr>
        <w:tc>
          <w:tcPr/>
          <w:p>
            <w:pPr>
              <w:pStyle w:val="Compact"/>
            </w:pPr>
            <w:r>
              <w:rPr>
                <w:b/>
                <w:bCs/>
              </w:rPr>
              <w:t xml:space="preserve">Verfassung 1978</w:t>
            </w:r>
          </w:p>
        </w:tc>
        <w:tc>
          <w:tcPr/>
          <w:p>
            <w:pPr>
              <w:pStyle w:val="Compact"/>
            </w:pPr>
            <w:r>
              <w:t xml:space="preserve">Status der Minderheitensprachen</w:t>
            </w:r>
            <w:r>
              <w:t xml:space="preserve"> </w:t>
            </w:r>
            <w:r>
              <w:rPr>
                <w:b/>
                <w:bCs/>
              </w:rPr>
              <w:t xml:space="preserve">verfassungsrechtlich abgesichert</w:t>
            </w:r>
            <w:r>
              <w:t xml:space="preserve">; drei</w:t>
            </w:r>
            <w:r>
              <w:t xml:space="preserve"> </w:t>
            </w:r>
            <w:r>
              <w:rPr>
                <w:b/>
                <w:bCs/>
                <w:i/>
                <w:iCs/>
              </w:rPr>
              <w:t xml:space="preserve">nacionalidades históricas</w:t>
            </w:r>
            <w:r>
              <w:t xml:space="preserve"> </w:t>
            </w:r>
            <w:r>
              <w:t xml:space="preserve">(Galizien, Katalonien, Baskenland) mit</w:t>
            </w:r>
            <w:r>
              <w:t xml:space="preserve"> </w:t>
            </w:r>
            <w:r>
              <w:rPr>
                <w:b/>
                <w:bCs/>
                <w:i/>
                <w:iCs/>
              </w:rPr>
              <w:t xml:space="preserve">lenguas propias</w:t>
            </w:r>
            <w:r>
              <w:t xml:space="preserve"> </w:t>
            </w:r>
            <w:r>
              <w:t xml:space="preserve">und</w:t>
            </w:r>
            <w:r>
              <w:t xml:space="preserve"> </w:t>
            </w:r>
            <w:r>
              <w:rPr>
                <w:b/>
                <w:bCs/>
                <w:i/>
                <w:iCs/>
              </w:rPr>
              <w:t xml:space="preserve">normalización</w:t>
            </w:r>
          </w:p>
        </w:tc>
        <w:tc>
          <w:tcPr/>
          <w:p>
            <w:pPr>
              <w:pStyle w:val="Compact"/>
            </w:pPr>
            <w:r>
              <w:rPr>
                <w:i/>
                <w:iCs/>
              </w:rPr>
              <w:t xml:space="preserve">Transición Democrática</w:t>
            </w:r>
            <w:r>
              <w:t xml:space="preserve"> </w:t>
            </w:r>
            <w:r>
              <w:t xml:space="preserve">1975–78</w:t>
            </w:r>
          </w:p>
        </w:tc>
        <w:tc>
          <w:tcPr/>
          <w:p>
            <w:pPr>
              <w:pStyle w:val="Compact"/>
            </w:pPr>
            <w:r>
              <w:t xml:space="preserve">⭐</w:t>
            </w:r>
          </w:p>
        </w:tc>
      </w:tr>
      <w:tr>
        <w:tc>
          <w:tcPr/>
          <w:p>
            <w:pPr>
              <w:pStyle w:val="Compact"/>
            </w:pPr>
            <w:r>
              <w:rPr>
                <w:b/>
                <w:bCs/>
              </w:rPr>
              <w:t xml:space="preserve">RAE</w:t>
            </w:r>
          </w:p>
        </w:tc>
        <w:tc>
          <w:tcPr/>
          <w:p>
            <w:pPr>
              <w:pStyle w:val="Compact"/>
            </w:pPr>
            <w:r>
              <w:t xml:space="preserve">Gründung</w:t>
            </w:r>
            <w:r>
              <w:t xml:space="preserve"> </w:t>
            </w:r>
            <w:r>
              <w:rPr>
                <w:b/>
                <w:bCs/>
              </w:rPr>
              <w:t xml:space="preserve">1713</w:t>
            </w:r>
            <w:r>
              <w:t xml:space="preserve">, Vorbild</w:t>
            </w:r>
            <w:r>
              <w:t xml:space="preserve"> </w:t>
            </w:r>
            <w:r>
              <w:rPr>
                <w:b/>
                <w:bCs/>
              </w:rPr>
              <w:t xml:space="preserve">Académie Française</w:t>
            </w:r>
            <w:r>
              <w:t xml:space="preserve">; Instrument =</w:t>
            </w:r>
            <w:r>
              <w:t xml:space="preserve"> </w:t>
            </w:r>
            <w:r>
              <w:rPr>
                <w:b/>
                <w:bCs/>
              </w:rPr>
              <w:t xml:space="preserve">Kodifizierung</w:t>
            </w:r>
            <w:r>
              <w:t xml:space="preserve"> </w:t>
            </w:r>
            <w:r>
              <w:t xml:space="preserve">(Grammatiken, Orthographie, Wörterbücher)</w:t>
            </w:r>
          </w:p>
        </w:tc>
        <w:tc>
          <w:tcPr/>
          <w:p>
            <w:pPr>
              <w:pStyle w:val="Compact"/>
            </w:pPr>
            <w:r>
              <w:t xml:space="preserve">3. Kodifikationsstufe nach Alfons X. und Nebrija</w:t>
            </w:r>
          </w:p>
        </w:tc>
        <w:tc>
          <w:tcPr/>
          <w:p>
            <w:pPr>
              <w:pStyle w:val="Compact"/>
            </w:pPr>
            <w:r>
              <w:t xml:space="preserve">⭐</w:t>
            </w:r>
          </w:p>
        </w:tc>
      </w:tr>
      <w:tr>
        <w:tc>
          <w:tcPr/>
          <w:p>
            <w:pPr>
              <w:pStyle w:val="Compact"/>
            </w:pPr>
            <w:r>
              <w:rPr>
                <w:b/>
                <w:bCs/>
              </w:rPr>
              <w:t xml:space="preserve">Plurizentrismus</w:t>
            </w:r>
          </w:p>
        </w:tc>
        <w:tc>
          <w:tcPr/>
          <w:p>
            <w:pPr>
              <w:pStyle w:val="Compact"/>
            </w:pPr>
            <w:r>
              <w:rPr>
                <w:b/>
                <w:bCs/>
              </w:rPr>
              <w:t xml:space="preserve">1951</w:t>
            </w:r>
            <w:r>
              <w:t xml:space="preserve"> </w:t>
            </w:r>
            <w:r>
              <w:t xml:space="preserve">Treffen von</w:t>
            </w:r>
            <w:r>
              <w:t xml:space="preserve"> </w:t>
            </w:r>
            <w:r>
              <w:rPr>
                <w:b/>
                <w:bCs/>
              </w:rPr>
              <w:t xml:space="preserve">16</w:t>
            </w:r>
            <w:r>
              <w:rPr>
                <w:b/>
                <w:bCs/>
              </w:rPr>
              <w:t xml:space="preserve"> </w:t>
            </w:r>
            <w:r>
              <w:rPr>
                <w:b/>
                <w:bCs/>
                <w:i/>
                <w:iCs/>
              </w:rPr>
              <w:t xml:space="preserve">Academias Correspondientes</w:t>
            </w:r>
            <w:r>
              <w:t xml:space="preserve"> </w:t>
            </w:r>
            <w:r>
              <w:t xml:space="preserve">in</w:t>
            </w:r>
            <w:r>
              <w:t xml:space="preserve"> </w:t>
            </w:r>
            <w:r>
              <w:rPr>
                <w:b/>
                <w:bCs/>
              </w:rPr>
              <w:t xml:space="preserve">México City</w:t>
            </w:r>
            <w:r>
              <w:t xml:space="preserve"> </w:t>
            </w:r>
            <w:r>
              <w:t xml:space="preserve">→</w:t>
            </w:r>
            <w:r>
              <w:t xml:space="preserve"> </w:t>
            </w:r>
            <w:r>
              <w:rPr>
                <w:b/>
                <w:bCs/>
                <w:i/>
                <w:iCs/>
              </w:rPr>
              <w:t xml:space="preserve">Asociación de Academias de la Lengua Española</w:t>
            </w:r>
            <w:r>
              <w:t xml:space="preserve"> </w:t>
            </w:r>
            <w:r>
              <w:t xml:space="preserve">→ Ende des</w:t>
            </w:r>
            <w:r>
              <w:t xml:space="preserve"> </w:t>
            </w:r>
            <w:r>
              <w:rPr>
                <w:b/>
                <w:bCs/>
              </w:rPr>
              <w:t xml:space="preserve">Monozentrismus</w:t>
            </w:r>
            <w:r>
              <w:t xml:space="preserve"> </w:t>
            </w:r>
            <w:r>
              <w:t xml:space="preserve">und der Vorrangstellung der Madrider RAE</w:t>
            </w:r>
          </w:p>
        </w:tc>
        <w:tc>
          <w:tcPr/>
          <w:p>
            <w:pPr>
              <w:pStyle w:val="Compact"/>
            </w:pPr>
            <w:r>
              <w:rPr>
                <w:i/>
                <w:iCs/>
              </w:rPr>
              <w:t xml:space="preserve">Comisión Permanente</w:t>
            </w:r>
            <w:r>
              <w:t xml:space="preserve">, gemeinsame Wörterbücher</w:t>
            </w:r>
          </w:p>
        </w:tc>
        <w:tc>
          <w:tcPr/>
          <w:p>
            <w:pPr>
              <w:pStyle w:val="Compact"/>
            </w:pPr>
            <w:r>
              <w:t xml:space="preserve">⭐</w:t>
            </w:r>
          </w:p>
        </w:tc>
      </w:tr>
      <w:tr>
        <w:tc>
          <w:tcPr/>
          <w:p>
            <w:pPr>
              <w:pStyle w:val="Compact"/>
            </w:pPr>
            <w:r>
              <w:rPr>
                <w:b/>
                <w:bCs/>
              </w:rPr>
              <w:t xml:space="preserve">Unabhängigkeit</w:t>
            </w:r>
          </w:p>
        </w:tc>
        <w:tc>
          <w:tcPr/>
          <w:p>
            <w:pPr>
              <w:pStyle w:val="Compact"/>
            </w:pPr>
            <w:r>
              <w:t xml:space="preserve">bis</w:t>
            </w:r>
            <w:r>
              <w:t xml:space="preserve"> </w:t>
            </w:r>
            <w:r>
              <w:rPr>
                <w:b/>
                <w:bCs/>
              </w:rPr>
              <w:t xml:space="preserve">1828</w:t>
            </w:r>
            <w:r>
              <w:t xml:space="preserve"> </w:t>
            </w:r>
            <w:r>
              <w:t xml:space="preserve">alle Kolonien außer</w:t>
            </w:r>
            <w:r>
              <w:t xml:space="preserve"> </w:t>
            </w:r>
            <w:r>
              <w:rPr>
                <w:b/>
                <w:bCs/>
              </w:rPr>
              <w:t xml:space="preserve">Kuba, Puerto Rico, Philippinen</w:t>
            </w:r>
            <w:r>
              <w:t xml:space="preserve">; diese</w:t>
            </w:r>
            <w:r>
              <w:t xml:space="preserve"> </w:t>
            </w:r>
            <w:r>
              <w:rPr>
                <w:b/>
                <w:bCs/>
              </w:rPr>
              <w:t xml:space="preserve">1898</w:t>
            </w:r>
            <w:r>
              <w:t xml:space="preserve"> </w:t>
            </w:r>
            <w:r>
              <w:t xml:space="preserve">(spanisch-amerikanischer Krieg) → Debatte über</w:t>
            </w:r>
            <w:r>
              <w:t xml:space="preserve"> </w:t>
            </w:r>
            <w:r>
              <w:rPr>
                <w:b/>
                <w:bCs/>
              </w:rPr>
              <w:t xml:space="preserve">Einheit und Vielfalt</w:t>
            </w:r>
            <w:r>
              <w:t xml:space="preserve"> </w:t>
            </w:r>
            <w:r>
              <w:t xml:space="preserve">und die normgebenden Zentren</w:t>
            </w:r>
          </w:p>
        </w:tc>
        <w:tc>
          <w:tcPr/>
          <w:p>
            <w:pPr>
              <w:pStyle w:val="Compact"/>
            </w:pPr>
            <w:r>
              <w:t xml:space="preserve">—</w:t>
            </w:r>
          </w:p>
        </w:tc>
        <w:tc>
          <w:tcPr/>
          <w:p>
            <w:pPr>
              <w:pStyle w:val="Compact"/>
            </w:pPr>
            <w:r>
              <w:t xml:space="preserve">⭐ (die Debatte)</w:t>
            </w:r>
          </w:p>
        </w:tc>
      </w:tr>
      <w:tr>
        <w:tc>
          <w:tcPr/>
          <w:p>
            <w:pPr>
              <w:pStyle w:val="Compact"/>
            </w:pPr>
            <w:r>
              <w:rPr>
                <w:b/>
                <w:bCs/>
              </w:rPr>
              <w:t xml:space="preserve">dO-Pronomen</w:t>
            </w:r>
          </w:p>
        </w:tc>
        <w:tc>
          <w:tcPr/>
          <w:p>
            <w:pPr>
              <w:pStyle w:val="Compact"/>
            </w:pPr>
            <w:r>
              <w:rPr>
                <w:b/>
                <w:bCs/>
              </w:rPr>
              <w:t xml:space="preserve">Leísmo bei Personen</w:t>
            </w:r>
            <w:r>
              <w:t xml:space="preserve"> </w:t>
            </w:r>
            <w:r>
              <w:t xml:space="preserve">in der Standardsprache</w:t>
            </w:r>
            <w:r>
              <w:t xml:space="preserve"> </w:t>
            </w:r>
            <w:r>
              <w:rPr>
                <w:b/>
                <w:bCs/>
              </w:rPr>
              <w:t xml:space="preserve">Spaniens</w:t>
            </w:r>
            <w:r>
              <w:t xml:space="preserve">;</w:t>
            </w:r>
            <w:r>
              <w:t xml:space="preserve"> </w:t>
            </w:r>
            <w:r>
              <w:rPr>
                <w:b/>
                <w:bCs/>
                <w:i/>
                <w:iCs/>
              </w:rPr>
              <w:t xml:space="preserve">lo</w:t>
            </w:r>
            <w:r>
              <w:t xml:space="preserve"> </w:t>
            </w:r>
            <w:r>
              <w:t xml:space="preserve">in weiten Teilen</w:t>
            </w:r>
            <w:r>
              <w:t xml:space="preserve"> </w:t>
            </w:r>
            <w:r>
              <w:rPr>
                <w:b/>
                <w:bCs/>
              </w:rPr>
              <w:t xml:space="preserve">Lateinamerikas und Andalusiens</w:t>
            </w:r>
          </w:p>
        </w:tc>
        <w:tc>
          <w:tcPr/>
          <w:p>
            <w:pPr>
              <w:pStyle w:val="Compact"/>
            </w:pPr>
            <w:r>
              <w:rPr>
                <w:i/>
                <w:iCs/>
              </w:rPr>
              <w:t xml:space="preserve">Le vi a Juan</w:t>
            </w:r>
            <w:r>
              <w:t xml:space="preserve"> </w:t>
            </w:r>
            <w:r>
              <w:t xml:space="preserve">(referentiell) /</w:t>
            </w:r>
            <w:r>
              <w:t xml:space="preserve"> </w:t>
            </w:r>
            <w:r>
              <w:rPr>
                <w:i/>
                <w:iCs/>
              </w:rPr>
              <w:t xml:space="preserve">Lo vi a Juan</w:t>
            </w:r>
            <w:r>
              <w:t xml:space="preserve"> </w:t>
            </w:r>
            <w:r>
              <w:t xml:space="preserve">(etymologisch)</w:t>
            </w:r>
          </w:p>
        </w:tc>
        <w:tc>
          <w:tcPr/>
          <w:p>
            <w:pPr>
              <w:pStyle w:val="Compact"/>
            </w:pPr>
            <w:r>
              <w:t xml:space="preserve">⭐⭐</w:t>
            </w:r>
          </w:p>
        </w:tc>
      </w:tr>
      <w:tr>
        <w:tc>
          <w:tcPr/>
          <w:p>
            <w:pPr>
              <w:pStyle w:val="Compact"/>
            </w:pPr>
            <w:r>
              <w:t xml:space="preserve">↳ Ausnahmen</w:t>
            </w:r>
          </w:p>
        </w:tc>
        <w:tc>
          <w:tcPr/>
          <w:p>
            <w:pPr>
              <w:pStyle w:val="Compact"/>
            </w:pPr>
            <w:r>
              <w:rPr>
                <w:b/>
                <w:bCs/>
              </w:rPr>
              <w:t xml:space="preserve">Ecuador, Paraguay, Nordosten Argentiniens</w:t>
            </w:r>
            <w:r>
              <w:t xml:space="preserve"> </w:t>
            </w:r>
            <w:r>
              <w:t xml:space="preserve">folgen</w:t>
            </w:r>
            <w:r>
              <w:t xml:space="preserve"> </w:t>
            </w:r>
            <w:r>
              <w:rPr>
                <w:b/>
                <w:bCs/>
              </w:rPr>
              <w:t xml:space="preserve">nicht</w:t>
            </w:r>
            <w:r>
              <w:t xml:space="preserve"> </w:t>
            </w:r>
            <w:r>
              <w:t xml:space="preserve">dem etymologischen System</w:t>
            </w:r>
          </w:p>
        </w:tc>
        <w:tc>
          <w:tcPr/>
          <w:p>
            <w:pPr>
              <w:pStyle w:val="Compact"/>
            </w:pPr>
            <w:r>
              <w:t xml:space="preserve">—</w:t>
            </w:r>
          </w:p>
        </w:tc>
        <w:tc>
          <w:tcPr/>
          <w:p>
            <w:pPr>
              <w:pStyle w:val="Compact"/>
            </w:pPr>
            <w:r>
              <w:t xml:space="preserve">⭐</w:t>
            </w:r>
          </w:p>
        </w:tc>
      </w:tr>
      <w:tr>
        <w:tc>
          <w:tcPr/>
          <w:p>
            <w:pPr>
              <w:pStyle w:val="Compact"/>
            </w:pPr>
            <w:r>
              <w:rPr>
                <w:b/>
                <w:bCs/>
              </w:rPr>
              <w:t xml:space="preserve">RAE-Norm 1854</w:t>
            </w:r>
          </w:p>
        </w:tc>
        <w:tc>
          <w:tcPr/>
          <w:p>
            <w:pPr>
              <w:pStyle w:val="Compact"/>
            </w:pPr>
            <w:r>
              <w:rPr>
                <w:i/>
                <w:iCs/>
              </w:rPr>
              <w:t xml:space="preserve">le</w:t>
            </w:r>
            <w:r>
              <w:t xml:space="preserve"> </w:t>
            </w:r>
            <w:r>
              <w:rPr>
                <w:b/>
                <w:bCs/>
              </w:rPr>
              <w:t xml:space="preserve">und</w:t>
            </w:r>
            <w:r>
              <w:t xml:space="preserve"> </w:t>
            </w:r>
            <w:r>
              <w:rPr>
                <w:i/>
                <w:iCs/>
              </w:rPr>
              <w:t xml:space="preserve">lo</w:t>
            </w:r>
            <w:r>
              <w:t xml:space="preserve"> </w:t>
            </w:r>
            <w:r>
              <w:t xml:space="preserve">für dO</w:t>
            </w:r>
            <w:r>
              <w:t xml:space="preserve"> </w:t>
            </w:r>
            <w:r>
              <w:rPr>
                <w:b/>
                <w:bCs/>
              </w:rPr>
              <w:t xml:space="preserve">zugelassen</w:t>
            </w:r>
            <w:r>
              <w:t xml:space="preserve">,</w:t>
            </w:r>
            <w:r>
              <w:t xml:space="preserve"> </w:t>
            </w:r>
            <w:r>
              <w:rPr>
                <w:i/>
                <w:iCs/>
              </w:rPr>
              <w:t xml:space="preserve">leísmo de cosa</w:t>
            </w:r>
            <w:r>
              <w:t xml:space="preserve"> </w:t>
            </w:r>
            <w:r>
              <w:t xml:space="preserve">nicht ausdrücklich verurteilt;</w:t>
            </w:r>
            <w:r>
              <w:t xml:space="preserve"> </w:t>
            </w:r>
            <w:r>
              <w:rPr>
                <w:b/>
                <w:bCs/>
              </w:rPr>
              <w:t xml:space="preserve">Laísmo und Loísmo nicht akzeptiert</w:t>
            </w:r>
          </w:p>
        </w:tc>
        <w:tc>
          <w:tcPr/>
          <w:p>
            <w:pPr>
              <w:pStyle w:val="Compact"/>
            </w:pPr>
            <w:r>
              <w:t xml:space="preserve">—</w:t>
            </w:r>
          </w:p>
        </w:tc>
        <w:tc>
          <w:tcPr/>
          <w:p>
            <w:pPr>
              <w:pStyle w:val="Compact"/>
            </w:pPr>
            <w:r>
              <w:t xml:space="preserve">⭐</w:t>
            </w:r>
          </w:p>
        </w:tc>
      </w:tr>
      <w:tr>
        <w:tc>
          <w:tcPr/>
          <w:p>
            <w:pPr>
              <w:pStyle w:val="Compact"/>
            </w:pPr>
            <w:r>
              <w:rPr>
                <w:b/>
                <w:bCs/>
                <w:i/>
                <w:iCs/>
              </w:rPr>
              <w:t xml:space="preserve">Pasado compuesto</w:t>
            </w:r>
          </w:p>
        </w:tc>
        <w:tc>
          <w:tcPr/>
          <w:p>
            <w:pPr>
              <w:pStyle w:val="Compact"/>
            </w:pPr>
            <w:r>
              <w:t xml:space="preserve">ursprünglich</w:t>
            </w:r>
            <w:r>
              <w:t xml:space="preserve"> </w:t>
            </w:r>
            <w:r>
              <w:rPr>
                <w:b/>
                <w:bCs/>
              </w:rPr>
              <w:t xml:space="preserve">resultativ</w:t>
            </w:r>
            <w:r>
              <w:t xml:space="preserve"> </w:t>
            </w:r>
            <w:r>
              <w:t xml:space="preserve">(</w:t>
            </w:r>
            <w:r>
              <w:rPr>
                <w:i/>
                <w:iCs/>
              </w:rPr>
              <w:t xml:space="preserve">habeo scriptas litteras</w:t>
            </w:r>
            <w:r>
              <w:t xml:space="preserve"> </w:t>
            </w:r>
            <w:r>
              <w:t xml:space="preserve">/</w:t>
            </w:r>
            <w:r>
              <w:t xml:space="preserve"> </w:t>
            </w:r>
            <w:r>
              <w:rPr>
                <w:i/>
                <w:iCs/>
              </w:rPr>
              <w:t xml:space="preserve">tengo escritas las cartas</w:t>
            </w:r>
            <w:r>
              <w:t xml:space="preserve">)</w:t>
            </w:r>
          </w:p>
        </w:tc>
        <w:tc>
          <w:tcPr/>
          <w:p>
            <w:pPr>
              <w:pStyle w:val="Compact"/>
            </w:pPr>
            <w:r>
              <w:t xml:space="preserve">—</w:t>
            </w:r>
          </w:p>
        </w:tc>
        <w:tc>
          <w:tcPr/>
          <w:p>
            <w:pPr>
              <w:pStyle w:val="Compact"/>
            </w:pPr>
            <w:r>
              <w:t xml:space="preserve">⭐⭐</w:t>
            </w:r>
          </w:p>
        </w:tc>
      </w:tr>
      <w:tr>
        <w:tc>
          <w:tcPr/>
          <w:p>
            <w:pPr>
              <w:pStyle w:val="Compact"/>
            </w:pPr>
            <w:r>
              <w:t xml:space="preserve">↳ peninsular</w:t>
            </w:r>
          </w:p>
        </w:tc>
        <w:tc>
          <w:tcPr/>
          <w:p>
            <w:pPr>
              <w:pStyle w:val="Compact"/>
            </w:pPr>
            <w:r>
              <w:rPr>
                <w:b/>
                <w:bCs/>
              </w:rPr>
              <w:t xml:space="preserve">hodiernale</w:t>
            </w:r>
            <w:r>
              <w:t xml:space="preserve"> </w:t>
            </w:r>
            <w:r>
              <w:t xml:space="preserve">Kontexte (lat.</w:t>
            </w:r>
            <w:r>
              <w:t xml:space="preserve"> </w:t>
            </w:r>
            <w:r>
              <w:rPr>
                <w:i/>
                <w:iCs/>
              </w:rPr>
              <w:t xml:space="preserve">hodie</w:t>
            </w:r>
            <w:r>
              <w:t xml:space="preserve">): abgeschlossene Ereignisse mit Gegenwartsrelevanz,</w:t>
            </w:r>
            <w:r>
              <w:t xml:space="preserve"> </w:t>
            </w:r>
            <w:r>
              <w:rPr>
                <w:b/>
                <w:bCs/>
              </w:rPr>
              <w:t xml:space="preserve">aktueller Tag</w:t>
            </w:r>
            <w:r>
              <w:t xml:space="preserve"> </w:t>
            </w:r>
            <w:r>
              <w:t xml:space="preserve">als Bezugsintervall</w:t>
            </w:r>
          </w:p>
        </w:tc>
        <w:tc>
          <w:tcPr/>
          <w:p>
            <w:pPr>
              <w:pStyle w:val="Compact"/>
            </w:pPr>
            <w:r>
              <w:rPr>
                <w:b/>
                <w:bCs/>
                <w:i/>
                <w:iCs/>
              </w:rPr>
              <w:t xml:space="preserve">Hoy</w:t>
            </w:r>
            <w:r>
              <w:rPr>
                <w:i/>
                <w:iCs/>
              </w:rPr>
              <w:t xml:space="preserve"> </w:t>
            </w:r>
            <w:r>
              <w:rPr>
                <w:i/>
                <w:iCs/>
              </w:rPr>
              <w:t xml:space="preserve">me he levantado a las ocho</w:t>
            </w:r>
          </w:p>
        </w:tc>
        <w:tc>
          <w:tcPr/>
          <w:p>
            <w:pPr>
              <w:pStyle w:val="Compact"/>
            </w:pPr>
            <w:r>
              <w:t xml:space="preserve">⭐⭐</w:t>
            </w:r>
          </w:p>
        </w:tc>
      </w:tr>
      <w:tr>
        <w:tc>
          <w:tcPr/>
          <w:p>
            <w:pPr>
              <w:pStyle w:val="Compact"/>
            </w:pPr>
            <w:r>
              <w:t xml:space="preserve">↳ Madrid/Alicante</w:t>
            </w:r>
          </w:p>
        </w:tc>
        <w:tc>
          <w:tcPr/>
          <w:p>
            <w:pPr>
              <w:pStyle w:val="Compact"/>
            </w:pPr>
            <w:r>
              <w:rPr>
                <w:b/>
                <w:bCs/>
              </w:rPr>
              <w:t xml:space="preserve">weiter grammatikalisiert</w:t>
            </w:r>
            <w:r>
              <w:t xml:space="preserve">: auch</w:t>
            </w:r>
            <w:r>
              <w:t xml:space="preserve"> </w:t>
            </w:r>
            <w:r>
              <w:rPr>
                <w:b/>
                <w:bCs/>
              </w:rPr>
              <w:t xml:space="preserve">prähodiernale</w:t>
            </w:r>
            <w:r>
              <w:t xml:space="preserve"> </w:t>
            </w:r>
            <w:r>
              <w:t xml:space="preserve">Kontexte</w:t>
            </w:r>
          </w:p>
        </w:tc>
        <w:tc>
          <w:tcPr/>
          <w:p>
            <w:pPr>
              <w:pStyle w:val="Compact"/>
            </w:pPr>
            <w:r>
              <w:rPr>
                <w:b/>
                <w:bCs/>
                <w:i/>
                <w:iCs/>
              </w:rPr>
              <w:t xml:space="preserve">Ayer</w:t>
            </w:r>
            <w:r>
              <w:rPr>
                <w:i/>
                <w:iCs/>
              </w:rPr>
              <w:t xml:space="preserve"> </w:t>
            </w:r>
            <w:r>
              <w:rPr>
                <w:i/>
                <w:iCs/>
              </w:rPr>
              <w:t xml:space="preserve">hemos comprado un coche</w:t>
            </w:r>
          </w:p>
        </w:tc>
        <w:tc>
          <w:tcPr/>
          <w:p>
            <w:pPr>
              <w:pStyle w:val="Compact"/>
            </w:pPr>
            <w:r>
              <w:t xml:space="preserve">⭐⭐</w:t>
            </w:r>
          </w:p>
        </w:tc>
      </w:tr>
      <w:tr>
        <w:tc>
          <w:tcPr/>
          <w:p>
            <w:pPr>
              <w:pStyle w:val="Compact"/>
            </w:pPr>
            <w:r>
              <w:t xml:space="preserve">↳ Amerika (Kanaren, Mexiko, Puerto Rico, Kolumbien, Buenos Aires)</w:t>
            </w:r>
          </w:p>
        </w:tc>
        <w:tc>
          <w:tcPr/>
          <w:p>
            <w:pPr>
              <w:pStyle w:val="Compact"/>
            </w:pPr>
            <w:r>
              <w:t xml:space="preserve">Spezialisierung auf</w:t>
            </w:r>
            <w:r>
              <w:t xml:space="preserve"> </w:t>
            </w:r>
            <w:r>
              <w:rPr>
                <w:b/>
                <w:bCs/>
              </w:rPr>
              <w:t xml:space="preserve">durative/iterative</w:t>
            </w:r>
            <w:r>
              <w:t xml:space="preserve"> </w:t>
            </w:r>
            <w:r>
              <w:t xml:space="preserve">Ereignisse bis zum Sprechzeitpunkt</w:t>
            </w:r>
          </w:p>
        </w:tc>
        <w:tc>
          <w:tcPr/>
          <w:p>
            <w:pPr>
              <w:pStyle w:val="Compact"/>
            </w:pPr>
            <w:r>
              <w:rPr>
                <w:i/>
                <w:iCs/>
              </w:rPr>
              <w:t xml:space="preserve">yo</w:t>
            </w:r>
            <w:r>
              <w:rPr>
                <w:i/>
                <w:iCs/>
              </w:rPr>
              <w:t xml:space="preserve"> </w:t>
            </w:r>
            <w:r>
              <w:rPr>
                <w:b/>
                <w:bCs/>
                <w:i/>
                <w:iCs/>
              </w:rPr>
              <w:t xml:space="preserve">siempre</w:t>
            </w:r>
            <w:r>
              <w:rPr>
                <w:i/>
                <w:iCs/>
              </w:rPr>
              <w:t xml:space="preserve"> </w:t>
            </w:r>
            <w:r>
              <w:rPr>
                <w:i/>
                <w:iCs/>
              </w:rPr>
              <w:t xml:space="preserve">los he usado</w:t>
            </w:r>
          </w:p>
        </w:tc>
        <w:tc>
          <w:tcPr/>
          <w:p>
            <w:pPr>
              <w:pStyle w:val="Compact"/>
            </w:pPr>
            <w:r>
              <w:t xml:space="preserve">⭐⭐</w:t>
            </w:r>
          </w:p>
        </w:tc>
      </w:tr>
      <w:tr>
        <w:tc>
          <w:tcPr/>
          <w:p>
            <w:pPr>
              <w:pStyle w:val="Compact"/>
            </w:pPr>
            <w:r>
              <w:rPr>
                <w:b/>
                <w:bCs/>
              </w:rPr>
              <w:t xml:space="preserve">Dequeísmo</w:t>
            </w:r>
          </w:p>
        </w:tc>
        <w:tc>
          <w:tcPr/>
          <w:p>
            <w:pPr>
              <w:pStyle w:val="Compact"/>
            </w:pPr>
            <w:r>
              <w:rPr>
                <w:b/>
                <w:bCs/>
              </w:rPr>
              <w:t xml:space="preserve">überflüssiges</w:t>
            </w:r>
            <w:r>
              <w:rPr>
                <w:b/>
                <w:bCs/>
              </w:rPr>
              <w:t xml:space="preserve"> </w:t>
            </w:r>
            <w:r>
              <w:rPr>
                <w:b/>
                <w:bCs/>
                <w:i/>
                <w:iCs/>
              </w:rPr>
              <w:t xml:space="preserve">de</w:t>
            </w:r>
            <w:r>
              <w:t xml:space="preserve"> </w:t>
            </w:r>
            <w:r>
              <w:t xml:space="preserve">vor</w:t>
            </w:r>
            <w:r>
              <w:t xml:space="preserve"> </w:t>
            </w:r>
            <w:r>
              <w:rPr>
                <w:i/>
                <w:iCs/>
              </w:rPr>
              <w:t xml:space="preserve">que</w:t>
            </w:r>
            <w:r>
              <w:t xml:space="preserve">, weil das Verb kein</w:t>
            </w:r>
            <w:r>
              <w:t xml:space="preserve"> </w:t>
            </w:r>
            <w:r>
              <w:rPr>
                <w:i/>
                <w:iCs/>
              </w:rPr>
              <w:t xml:space="preserve">de</w:t>
            </w:r>
            <w:r>
              <w:t xml:space="preserve"> </w:t>
            </w:r>
            <w:r>
              <w:rPr>
                <w:b/>
                <w:bCs/>
              </w:rPr>
              <w:t xml:space="preserve">selegiert</w:t>
            </w:r>
          </w:p>
        </w:tc>
        <w:tc>
          <w:tcPr/>
          <w:p>
            <w:pPr>
              <w:pStyle w:val="Compact"/>
            </w:pPr>
            <w:r>
              <w:rPr>
                <w:i/>
                <w:iCs/>
              </w:rPr>
              <w:t xml:space="preserve">Pienso</w:t>
            </w:r>
            <w:r>
              <w:rPr>
                <w:i/>
                <w:iCs/>
              </w:rPr>
              <w:t xml:space="preserve"> </w:t>
            </w:r>
            <w:r>
              <w:rPr>
                <w:b/>
                <w:bCs/>
                <w:i/>
                <w:iCs/>
              </w:rPr>
              <w:t xml:space="preserve">de</w:t>
            </w:r>
            <w:r>
              <w:rPr>
                <w:i/>
                <w:iCs/>
              </w:rPr>
              <w:t xml:space="preserve"> </w:t>
            </w:r>
            <w:r>
              <w:rPr>
                <w:i/>
                <w:iCs/>
              </w:rPr>
              <w:t xml:space="preserve">que es difícil…</w:t>
            </w:r>
          </w:p>
        </w:tc>
        <w:tc>
          <w:tcPr/>
          <w:p>
            <w:pPr>
              <w:pStyle w:val="Compact"/>
            </w:pPr>
            <w:r>
              <w:t xml:space="preserve">⭐⭐</w:t>
            </w:r>
          </w:p>
        </w:tc>
      </w:tr>
      <w:tr>
        <w:tc>
          <w:tcPr/>
          <w:p>
            <w:pPr>
              <w:pStyle w:val="Compact"/>
            </w:pPr>
            <w:r>
              <w:t xml:space="preserve">↳ Erklärung 1</w:t>
            </w:r>
          </w:p>
        </w:tc>
        <w:tc>
          <w:tcPr/>
          <w:p>
            <w:pPr>
              <w:pStyle w:val="Compact"/>
            </w:pPr>
            <w:r>
              <w:rPr>
                <w:b/>
                <w:bCs/>
              </w:rPr>
              <w:t xml:space="preserve">Analogie</w:t>
            </w:r>
            <w:r>
              <w:t xml:space="preserve"> </w:t>
            </w:r>
            <w:r>
              <w:t xml:space="preserve">vom nominalen Ausdruck aufs Verb</w:t>
            </w:r>
          </w:p>
        </w:tc>
        <w:tc>
          <w:tcPr/>
          <w:p>
            <w:pPr>
              <w:pStyle w:val="Compact"/>
            </w:pPr>
            <w:r>
              <w:rPr>
                <w:i/>
                <w:iCs/>
              </w:rPr>
              <w:t xml:space="preserve">tener la esperanza de que</w:t>
            </w:r>
            <w:r>
              <w:t xml:space="preserve"> </w:t>
            </w:r>
            <w:r>
              <w:t xml:space="preserve">→</w:t>
            </w:r>
            <w:r>
              <w:t xml:space="preserve"> </w:t>
            </w:r>
            <w:r>
              <w:rPr>
                <w:i/>
                <w:iCs/>
              </w:rPr>
              <w:t xml:space="preserve">esperar de que</w:t>
            </w:r>
          </w:p>
        </w:tc>
        <w:tc>
          <w:tcPr/>
          <w:p>
            <w:pPr>
              <w:pStyle w:val="Compact"/>
            </w:pPr>
            <w:r>
              <w:t xml:space="preserve">⭐⭐</w:t>
            </w:r>
          </w:p>
        </w:tc>
      </w:tr>
      <w:tr>
        <w:tc>
          <w:tcPr/>
          <w:p>
            <w:pPr>
              <w:pStyle w:val="Compact"/>
            </w:pPr>
            <w:r>
              <w:t xml:space="preserve">↳ Erklärung 2</w:t>
            </w:r>
          </w:p>
        </w:tc>
        <w:tc>
          <w:tcPr/>
          <w:p>
            <w:pPr>
              <w:pStyle w:val="Compact"/>
            </w:pPr>
            <w:r>
              <w:rPr>
                <w:b/>
                <w:bCs/>
              </w:rPr>
              <w:t xml:space="preserve">Hyperkorrektismus</w:t>
            </w:r>
            <w:r>
              <w:t xml:space="preserve"> </w:t>
            </w:r>
            <w:r>
              <w:t xml:space="preserve">zweisprachiger (katalanischsprachiger) Sprecher in Cataluña/Valencia</w:t>
            </w:r>
          </w:p>
        </w:tc>
        <w:tc>
          <w:tcPr/>
          <w:p>
            <w:pPr>
              <w:pStyle w:val="Compact"/>
            </w:pPr>
            <w:r>
              <w:t xml:space="preserve">Katalanisch hat</w:t>
            </w:r>
            <w:r>
              <w:t xml:space="preserve"> </w:t>
            </w:r>
            <w:r>
              <w:rPr>
                <w:b/>
                <w:bCs/>
              </w:rPr>
              <w:t xml:space="preserve">nie</w:t>
            </w:r>
            <w:r>
              <w:t xml:space="preserve"> </w:t>
            </w:r>
            <w:r>
              <w:t xml:space="preserve">eine Präposition</w:t>
            </w:r>
          </w:p>
        </w:tc>
        <w:tc>
          <w:tcPr/>
          <w:p>
            <w:pPr>
              <w:pStyle w:val="Compact"/>
            </w:pPr>
            <w:r>
              <w:t xml:space="preserve">⭐⭐</w:t>
            </w:r>
          </w:p>
        </w:tc>
      </w:tr>
      <w:tr>
        <w:tc>
          <w:tcPr/>
          <w:p>
            <w:pPr>
              <w:pStyle w:val="Compact"/>
            </w:pPr>
            <w:r>
              <w:t xml:space="preserve">↳ Erklärung 3</w:t>
            </w:r>
          </w:p>
        </w:tc>
        <w:tc>
          <w:tcPr/>
          <w:p>
            <w:pPr>
              <w:pStyle w:val="Compact"/>
            </w:pPr>
            <w:r>
              <w:rPr>
                <w:b/>
                <w:bCs/>
              </w:rPr>
              <w:t xml:space="preserve">pragmatisch</w:t>
            </w:r>
            <w:r>
              <w:t xml:space="preserve">:</w:t>
            </w:r>
            <w:r>
              <w:t xml:space="preserve"> </w:t>
            </w:r>
            <w:r>
              <w:rPr>
                <w:i/>
                <w:iCs/>
              </w:rPr>
              <w:t xml:space="preserve">de</w:t>
            </w:r>
            <w:r>
              <w:t xml:space="preserve"> </w:t>
            </w:r>
            <w:r>
              <w:t xml:space="preserve">als</w:t>
            </w:r>
            <w:r>
              <w:t xml:space="preserve"> </w:t>
            </w:r>
            <w:r>
              <w:rPr>
                <w:b/>
                <w:bCs/>
              </w:rPr>
              <w:t xml:space="preserve">Distanzmarkierung</w:t>
            </w:r>
            <w:r>
              <w:t xml:space="preserve">; Sprecher will nicht bürgen, markiert fremde Quelle</w:t>
            </w:r>
          </w:p>
        </w:tc>
        <w:tc>
          <w:tcPr/>
          <w:p>
            <w:pPr>
              <w:pStyle w:val="Compact"/>
            </w:pPr>
            <w:r>
              <w:t xml:space="preserve">—</w:t>
            </w:r>
          </w:p>
        </w:tc>
        <w:tc>
          <w:tcPr/>
          <w:p>
            <w:pPr>
              <w:pStyle w:val="Compact"/>
            </w:pPr>
            <w:r>
              <w:t xml:space="preserve">⭐⭐</w:t>
            </w:r>
          </w:p>
        </w:tc>
      </w:tr>
      <w:tr>
        <w:tc>
          <w:tcPr/>
          <w:p>
            <w:pPr>
              <w:pStyle w:val="Compact"/>
            </w:pPr>
            <w:r>
              <w:rPr>
                <w:b/>
                <w:bCs/>
              </w:rPr>
              <w:t xml:space="preserve">Wortbildung</w:t>
            </w:r>
          </w:p>
        </w:tc>
        <w:tc>
          <w:tcPr/>
          <w:p>
            <w:pPr>
              <w:pStyle w:val="Compact"/>
            </w:pPr>
            <w:r>
              <w:t xml:space="preserve">Suffixe</w:t>
            </w:r>
            <w:r>
              <w:t xml:space="preserve"> </w:t>
            </w:r>
            <w:r>
              <w:rPr>
                <w:b/>
                <w:bCs/>
                <w:i/>
                <w:iCs/>
              </w:rPr>
              <w:t xml:space="preserve">-ción, -ismo, -izar</w:t>
            </w:r>
            <w:r>
              <w:t xml:space="preserve">; Präfixe</w:t>
            </w:r>
            <w:r>
              <w:t xml:space="preserve"> </w:t>
            </w:r>
            <w:r>
              <w:rPr>
                <w:i/>
                <w:iCs/>
              </w:rPr>
              <w:t xml:space="preserve">ultra-, neo-, auto-</w:t>
            </w:r>
            <w:r>
              <w:t xml:space="preserve"> </w:t>
            </w:r>
            <w:r>
              <w:t xml:space="preserve">…;</w:t>
            </w:r>
            <w:r>
              <w:t xml:space="preserve"> </w:t>
            </w:r>
            <w:r>
              <w:rPr>
                <w:b/>
                <w:bCs/>
              </w:rPr>
              <w:t xml:space="preserve">reihenbildende Morpheme</w:t>
            </w:r>
            <w:r>
              <w:t xml:space="preserve"> </w:t>
            </w:r>
            <w:r>
              <w:rPr>
                <w:i/>
                <w:iCs/>
              </w:rPr>
              <w:t xml:space="preserve">eco-, socio-, euro-, bio-</w:t>
            </w:r>
          </w:p>
        </w:tc>
        <w:tc>
          <w:tcPr/>
          <w:p>
            <w:pPr>
              <w:pStyle w:val="Compact"/>
            </w:pPr>
            <w:r>
              <w:t xml:space="preserve">Einfluss erreicht das</w:t>
            </w:r>
            <w:r>
              <w:t xml:space="preserve"> </w:t>
            </w:r>
            <w:r>
              <w:rPr>
                <w:b/>
                <w:bCs/>
              </w:rPr>
              <w:t xml:space="preserve">Wortbildungssystem</w:t>
            </w:r>
          </w:p>
        </w:tc>
        <w:tc>
          <w:tcPr/>
          <w:p>
            <w:pPr>
              <w:pStyle w:val="Compact"/>
            </w:pPr>
            <w:r>
              <w:t xml:space="preserve">⭐</w:t>
            </w:r>
          </w:p>
        </w:tc>
      </w:tr>
      <w:tr>
        <w:tc>
          <w:tcPr/>
          <w:p>
            <w:pPr>
              <w:pStyle w:val="Compact"/>
            </w:pPr>
            <w:r>
              <w:rPr>
                <w:b/>
                <w:bCs/>
              </w:rPr>
              <w:t xml:space="preserve">Gallizismen</w:t>
            </w:r>
          </w:p>
        </w:tc>
        <w:tc>
          <w:tcPr/>
          <w:p>
            <w:pPr>
              <w:pStyle w:val="Compact"/>
            </w:pPr>
            <w:r>
              <w:t xml:space="preserve">Militär (</w:t>
            </w:r>
            <w:r>
              <w:rPr>
                <w:i/>
                <w:iCs/>
              </w:rPr>
              <w:t xml:space="preserve">fusil</w:t>
            </w:r>
            <w:r>
              <w:t xml:space="preserve">), Mode (</w:t>
            </w:r>
            <w:r>
              <w:rPr>
                <w:i/>
                <w:iCs/>
              </w:rPr>
              <w:t xml:space="preserve">pantalón</w:t>
            </w:r>
            <w:r>
              <w:t xml:space="preserve">), Politik (</w:t>
            </w:r>
            <w:r>
              <w:rPr>
                <w:i/>
                <w:iCs/>
              </w:rPr>
              <w:t xml:space="preserve">burocracia</w:t>
            </w:r>
            <w:r>
              <w:t xml:space="preserve">), Technik (</w:t>
            </w:r>
            <w:r>
              <w:rPr>
                <w:i/>
                <w:iCs/>
              </w:rPr>
              <w:t xml:space="preserve">tren, avión</w:t>
            </w:r>
            <w:r>
              <w:t xml:space="preserve">)</w:t>
            </w:r>
          </w:p>
        </w:tc>
        <w:tc>
          <w:tcPr/>
          <w:p>
            <w:pPr>
              <w:pStyle w:val="Compact"/>
            </w:pPr>
            <w:r>
              <w:t xml:space="preserve">+</w:t>
            </w:r>
            <w:r>
              <w:t xml:space="preserve"> </w:t>
            </w:r>
            <w:r>
              <w:rPr>
                <w:b/>
                <w:bCs/>
              </w:rPr>
              <w:t xml:space="preserve">Syntax</w:t>
            </w:r>
            <w:r>
              <w:t xml:space="preserve">: attributives Gerundium (</w:t>
            </w:r>
            <w:r>
              <w:rPr>
                <w:i/>
                <w:iCs/>
              </w:rPr>
              <w:t xml:space="preserve">una solución ofreciendo…</w:t>
            </w:r>
            <w:r>
              <w:t xml:space="preserve">),</w:t>
            </w:r>
            <w:r>
              <w:t xml:space="preserve"> </w:t>
            </w:r>
            <w:r>
              <w:rPr>
                <w:i/>
                <w:iCs/>
              </w:rPr>
              <w:t xml:space="preserve">a</w:t>
            </w:r>
            <w:r>
              <w:t xml:space="preserve"> </w:t>
            </w:r>
            <w:r>
              <w:t xml:space="preserve">+ Infinitiv (</w:t>
            </w:r>
            <w:r>
              <w:rPr>
                <w:i/>
                <w:iCs/>
              </w:rPr>
              <w:t xml:space="preserve">un problema a resolver</w:t>
            </w:r>
            <w:r>
              <w:t xml:space="preserve">)</w:t>
            </w:r>
          </w:p>
        </w:tc>
        <w:tc>
          <w:tcPr/>
          <w:p>
            <w:pPr>
              <w:pStyle w:val="Compact"/>
            </w:pPr>
            <w:r>
              <w:t xml:space="preserve">⭐</w:t>
            </w:r>
          </w:p>
        </w:tc>
      </w:tr>
      <w:tr>
        <w:tc>
          <w:tcPr/>
          <w:p>
            <w:pPr>
              <w:pStyle w:val="Compact"/>
            </w:pPr>
            <w:r>
              <w:rPr>
                <w:b/>
                <w:bCs/>
              </w:rPr>
              <w:t xml:space="preserve">Anglizismen</w:t>
            </w:r>
          </w:p>
        </w:tc>
        <w:tc>
          <w:tcPr/>
          <w:p>
            <w:pPr>
              <w:pStyle w:val="Compact"/>
            </w:pPr>
            <w:r>
              <w:rPr>
                <w:i/>
                <w:iCs/>
              </w:rPr>
              <w:t xml:space="preserve">mitin, líder, club, esnob, fútbol, tenis, tranvía, yate</w:t>
            </w:r>
          </w:p>
        </w:tc>
        <w:tc>
          <w:tcPr/>
          <w:p>
            <w:pPr>
              <w:pStyle w:val="Compact"/>
            </w:pPr>
            <w:r>
              <w:t xml:space="preserve">—</w:t>
            </w:r>
          </w:p>
        </w:tc>
        <w:tc>
          <w:tcPr/>
          <w:p>
            <w:pPr>
              <w:pStyle w:val="Compact"/>
            </w:pPr>
            <w:r>
              <w:t xml:space="preserve">⭐</w:t>
            </w:r>
          </w:p>
        </w:tc>
      </w:tr>
      <w:tr>
        <w:tc>
          <w:tcPr/>
          <w:p>
            <w:pPr>
              <w:pStyle w:val="Compact"/>
            </w:pPr>
            <w:r>
              <w:rPr>
                <w:b/>
                <w:bCs/>
              </w:rPr>
              <w:t xml:space="preserve">Lehnprägung</w:t>
            </w:r>
          </w:p>
        </w:tc>
        <w:tc>
          <w:tcPr/>
          <w:p>
            <w:pPr>
              <w:pStyle w:val="Compact"/>
            </w:pPr>
            <w:r>
              <w:t xml:space="preserve">Glied-für-Glied-Übersetzung</w:t>
            </w:r>
          </w:p>
        </w:tc>
        <w:tc>
          <w:tcPr/>
          <w:p>
            <w:pPr>
              <w:pStyle w:val="Compact"/>
            </w:pPr>
            <w:r>
              <w:rPr>
                <w:i/>
                <w:iCs/>
              </w:rPr>
              <w:t xml:space="preserve">alta fidelidad</w:t>
            </w:r>
            <w:r>
              <w:t xml:space="preserve">,</w:t>
            </w:r>
            <w:r>
              <w:t xml:space="preserve"> </w:t>
            </w:r>
            <w:r>
              <w:rPr>
                <w:i/>
                <w:iCs/>
              </w:rPr>
              <w:t xml:space="preserve">aire acondicionado</w:t>
            </w:r>
            <w:r>
              <w:t xml:space="preserve">,</w:t>
            </w:r>
            <w:r>
              <w:t xml:space="preserve"> </w:t>
            </w:r>
            <w:r>
              <w:rPr>
                <w:i/>
                <w:iCs/>
              </w:rPr>
              <w:t xml:space="preserve">supermercado</w:t>
            </w:r>
          </w:p>
        </w:tc>
        <w:tc>
          <w:tcPr/>
          <w:p>
            <w:pPr>
              <w:pStyle w:val="Compact"/>
            </w:pPr>
            <w:r>
              <w:t xml:space="preserve">⭐</w:t>
            </w:r>
          </w:p>
        </w:tc>
      </w:tr>
      <w:tr>
        <w:tc>
          <w:tcPr/>
          <w:p>
            <w:pPr>
              <w:pStyle w:val="Compact"/>
            </w:pPr>
            <w:r>
              <w:rPr>
                <w:b/>
                <w:bCs/>
                <w:i/>
                <w:iCs/>
              </w:rPr>
              <w:t xml:space="preserve">Calco semántico</w:t>
            </w:r>
          </w:p>
        </w:tc>
        <w:tc>
          <w:tcPr/>
          <w:p>
            <w:pPr>
              <w:pStyle w:val="Compact"/>
            </w:pPr>
            <w:r>
              <w:rPr>
                <w:b/>
                <w:bCs/>
              </w:rPr>
              <w:t xml:space="preserve">zusätzliche Bedeutung</w:t>
            </w:r>
            <w:r>
              <w:t xml:space="preserve"> </w:t>
            </w:r>
            <w:r>
              <w:t xml:space="preserve">aus dem Englischen, begünstigt durch</w:t>
            </w:r>
            <w:r>
              <w:t xml:space="preserve"> </w:t>
            </w:r>
            <w:r>
              <w:rPr>
                <w:b/>
                <w:bCs/>
              </w:rPr>
              <w:t xml:space="preserve">formale Ähnlichkeit</w:t>
            </w:r>
          </w:p>
        </w:tc>
        <w:tc>
          <w:tcPr/>
          <w:p>
            <w:pPr>
              <w:pStyle w:val="Compact"/>
            </w:pPr>
            <w:r>
              <w:rPr>
                <w:i/>
                <w:iCs/>
              </w:rPr>
              <w:t xml:space="preserve">serio</w:t>
            </w:r>
            <w:r>
              <w:t xml:space="preserve"> </w:t>
            </w:r>
            <w:r>
              <w:t xml:space="preserve">‚wichtig’,</w:t>
            </w:r>
            <w:r>
              <w:t xml:space="preserve"> </w:t>
            </w:r>
            <w:r>
              <w:rPr>
                <w:i/>
                <w:iCs/>
              </w:rPr>
              <w:t xml:space="preserve">crucial</w:t>
            </w:r>
            <w:r>
              <w:t xml:space="preserve"> </w:t>
            </w:r>
            <w:r>
              <w:t xml:space="preserve">‚entscheidend’,</w:t>
            </w:r>
            <w:r>
              <w:t xml:space="preserve"> </w:t>
            </w:r>
            <w:r>
              <w:rPr>
                <w:i/>
                <w:iCs/>
              </w:rPr>
              <w:t xml:space="preserve">asumir</w:t>
            </w:r>
            <w:r>
              <w:t xml:space="preserve"> </w:t>
            </w:r>
            <w:r>
              <w:t xml:space="preserve">‚vermuten’</w:t>
            </w:r>
          </w:p>
        </w:tc>
        <w:tc>
          <w:tcPr/>
          <w:p>
            <w:pPr>
              <w:pStyle w:val="Compact"/>
            </w:pPr>
            <w:r>
              <w:t xml:space="preserve">⭐⭐</w:t>
            </w:r>
          </w:p>
        </w:tc>
      </w:tr>
    </w:tbl>
    <w:p>
      <w:r>
        <w:pict>
          <v:rect style="width:0;height:1.5pt" o:hralign="center" o:hrstd="t" o:hr="t"/>
        </w:pict>
      </w:r>
    </w:p>
    <w:bookmarkEnd w:id="260"/>
    <w:bookmarkStart w:id="264" w:name="beispiel-fading-4"/>
    <w:p>
      <w:pPr>
        <w:pStyle w:val="Heading2"/>
      </w:pPr>
      <w:r>
        <w:t xml:space="preserve">Beispiel-Fading</w:t>
      </w:r>
    </w:p>
    <w:bookmarkStart w:id="261" w:name="a-vollständig-vorgerechnet-3"/>
    <w:p>
      <w:pPr>
        <w:pStyle w:val="Heading3"/>
      </w:pPr>
      <w:r>
        <w:t xml:space="preserve">(a) Vollständig vorgerechnet</w:t>
      </w:r>
    </w:p>
    <w:p>
      <w:pPr>
        <w:pStyle w:val="FirstParagraph"/>
      </w:pPr>
      <w:r>
        <w:rPr>
          <w:b/>
          <w:bCs/>
        </w:rPr>
        <w:t xml:space="preserve">Aufgabe:</w:t>
      </w:r>
      <w:r>
        <w:t xml:space="preserve"> </w:t>
      </w:r>
      <w:r>
        <w:t xml:space="preserve">Gegeben ist Satz (5) aus HO6, 2.1.2:</w:t>
      </w:r>
    </w:p>
    <w:p>
      <w:pPr>
        <w:pStyle w:val="BlockText"/>
      </w:pPr>
      <w:r>
        <w:rPr>
          <w:i/>
          <w:iCs/>
        </w:rPr>
        <w:t xml:space="preserve">Ayer hemos comprado un coche.</w:t>
      </w:r>
    </w:p>
    <w:p>
      <w:pPr>
        <w:pStyle w:val="FirstParagraph"/>
      </w:pPr>
      <w:r>
        <w:rPr>
          <w:b/>
          <w:bCs/>
        </w:rPr>
        <w:t xml:space="preserve">i)</w:t>
      </w:r>
      <w:r>
        <w:t xml:space="preserve"> </w:t>
      </w:r>
      <w:r>
        <w:t xml:space="preserve">Kommentiere die Verwendung der Verbform mit den einschlägigen Termini.</w:t>
      </w:r>
      <w:r>
        <w:t xml:space="preserve"> </w:t>
      </w:r>
      <w:r>
        <w:rPr>
          <w:b/>
          <w:bCs/>
        </w:rPr>
        <w:t xml:space="preserve">ii)</w:t>
      </w:r>
      <w:r>
        <w:t xml:space="preserve"> </w:t>
      </w:r>
      <w:r>
        <w:t xml:space="preserve">Aus welcher Varietät kann dieser Satz stammen — und warum ist er im peninsularen Standard auffällig?</w:t>
      </w:r>
    </w:p>
    <w:p>
      <w:pPr>
        <w:pStyle w:val="BodyText"/>
      </w:pPr>
      <w:r>
        <w:rPr>
          <w:b/>
          <w:bCs/>
        </w:rPr>
        <w:t xml:space="preserve">Lösung, Schritt für Schritt</w:t>
      </w:r>
    </w:p>
    <w:p>
      <w:pPr>
        <w:pStyle w:val="BodyText"/>
      </w:pPr>
      <w:r>
        <w:rPr>
          <w:b/>
          <w:bCs/>
        </w:rPr>
        <w:t xml:space="preserve">Schritt 1 — Die Form identifizieren.</w:t>
      </w:r>
      <w:r>
        <w:t xml:space="preserve"> </w:t>
      </w:r>
      <w:r>
        <w:rPr>
          <w:i/>
          <w:iCs/>
        </w:rPr>
        <w:t xml:space="preserve">hemos comprado</w:t>
      </w:r>
      <w:r>
        <w:t xml:space="preserve"> </w:t>
      </w:r>
      <w:r>
        <w:t xml:space="preserve">=</w:t>
      </w:r>
      <w:r>
        <w:t xml:space="preserve"> </w:t>
      </w:r>
      <w:r>
        <w:rPr>
          <w:i/>
          <w:iCs/>
        </w:rPr>
        <w:t xml:space="preserve">haber</w:t>
      </w:r>
      <w:r>
        <w:t xml:space="preserve"> </w:t>
      </w:r>
      <w:r>
        <w:t xml:space="preserve">im Präsens + Partizip Perfekt. Das ist das</w:t>
      </w:r>
      <w:r>
        <w:t xml:space="preserve"> </w:t>
      </w:r>
      <w:r>
        <w:rPr>
          <w:b/>
          <w:bCs/>
          <w:i/>
          <w:iCs/>
        </w:rPr>
        <w:t xml:space="preserve">pasado compuesto</w:t>
      </w:r>
      <w:r>
        <w:t xml:space="preserve"> </w:t>
      </w:r>
      <w:r>
        <w:t xml:space="preserve">(spanisches Perfekt,</w:t>
      </w:r>
      <w:r>
        <w:t xml:space="preserve"> </w:t>
      </w:r>
      <w:r>
        <w:rPr>
          <w:i/>
          <w:iCs/>
        </w:rPr>
        <w:t xml:space="preserve">pretérito perfecto compuesto</w:t>
      </w:r>
      <w:r>
        <w:t xml:space="preserve">). Es entstand als analytische Verbalkategorie im Vulgärlatein aus</w:t>
      </w:r>
      <w:r>
        <w:t xml:space="preserve"> </w:t>
      </w:r>
      <w:r>
        <w:rPr>
          <w:i/>
          <w:iCs/>
        </w:rPr>
        <w:t xml:space="preserve">habere</w:t>
      </w:r>
      <w:r>
        <w:t xml:space="preserve"> </w:t>
      </w:r>
      <w:r>
        <w:t xml:space="preserve">+ Partizip (Kap. 1, §3).</w:t>
      </w:r>
    </w:p>
    <w:p>
      <w:pPr>
        <w:pStyle w:val="BodyText"/>
      </w:pPr>
      <w:r>
        <w:rPr>
          <w:b/>
          <w:bCs/>
        </w:rPr>
        <w:t xml:space="preserve">Schritt 2 — Die Zeitangabe prüfen.</w:t>
      </w:r>
      <w:r>
        <w:t xml:space="preserve"> </w:t>
      </w:r>
      <w:r>
        <w:t xml:space="preserve">Der Satz enthält</w:t>
      </w:r>
      <w:r>
        <w:t xml:space="preserve"> </w:t>
      </w:r>
      <w:r>
        <w:rPr>
          <w:b/>
          <w:bCs/>
          <w:i/>
          <w:iCs/>
        </w:rPr>
        <w:t xml:space="preserve">ayer</w:t>
      </w:r>
      <w:r>
        <w:t xml:space="preserve"> </w:t>
      </w:r>
      <w:r>
        <w:t xml:space="preserve">‚gestern’. Das Ereignis liegt also</w:t>
      </w:r>
      <w:r>
        <w:t xml:space="preserve"> </w:t>
      </w:r>
      <w:r>
        <w:rPr>
          <w:b/>
          <w:bCs/>
        </w:rPr>
        <w:t xml:space="preserve">vollständig vor dem heutigen Tag</w:t>
      </w:r>
      <w:r>
        <w:t xml:space="preserve">.</w:t>
      </w:r>
    </w:p>
    <w:p>
      <w:pPr>
        <w:pStyle w:val="BodyText"/>
      </w:pPr>
      <w:r>
        <w:rPr>
          <w:b/>
          <w:bCs/>
        </w:rPr>
        <w:t xml:space="preserve">Schritt 3 — Die Standardregel dagegenhalten.</w:t>
      </w:r>
      <w:r>
        <w:t xml:space="preserve"> </w:t>
      </w:r>
      <w:r>
        <w:t xml:space="preserve">Im peninsularen Standard wird das</w:t>
      </w:r>
      <w:r>
        <w:t xml:space="preserve"> </w:t>
      </w:r>
      <w:r>
        <w:rPr>
          <w:i/>
          <w:iCs/>
        </w:rPr>
        <w:t xml:space="preserve">pasado compuesto</w:t>
      </w:r>
      <w:r>
        <w:t xml:space="preserve"> </w:t>
      </w:r>
      <w:r>
        <w:t xml:space="preserve">„typischerweise bei</w:t>
      </w:r>
      <w:r>
        <w:t xml:space="preserve"> </w:t>
      </w:r>
      <w:r>
        <w:rPr>
          <w:b/>
          <w:bCs/>
        </w:rPr>
        <w:t xml:space="preserve">abgeschlossenen Ereignissen mit Gegenwartsrelevanz</w:t>
      </w:r>
      <w:r>
        <w:t xml:space="preserve"> </w:t>
      </w:r>
      <w:r>
        <w:t xml:space="preserve">verwendet, wobei der</w:t>
      </w:r>
      <w:r>
        <w:t xml:space="preserve"> </w:t>
      </w:r>
      <w:r>
        <w:rPr>
          <w:b/>
          <w:bCs/>
        </w:rPr>
        <w:t xml:space="preserve">aktuelle Tag als Bezugsintervall</w:t>
      </w:r>
      <w:r>
        <w:t xml:space="preserve"> </w:t>
      </w:r>
      <w:r>
        <w:t xml:space="preserve">der Äußerung dient” — man spricht von</w:t>
      </w:r>
      <w:r>
        <w:t xml:space="preserve"> </w:t>
      </w:r>
      <w:r>
        <w:rPr>
          <w:b/>
          <w:bCs/>
        </w:rPr>
        <w:t xml:space="preserve">hodiernalen</w:t>
      </w:r>
      <w:r>
        <w:t xml:space="preserve"> </w:t>
      </w:r>
      <w:r>
        <w:t xml:space="preserve">Kontexten (von lat.</w:t>
      </w:r>
      <w:r>
        <w:t xml:space="preserve"> </w:t>
      </w:r>
      <w:r>
        <w:rPr>
          <w:i/>
          <w:iCs/>
        </w:rPr>
        <w:t xml:space="preserve">hodie</w:t>
      </w:r>
      <w:r>
        <w:t xml:space="preserve"> </w:t>
      </w:r>
      <w:r>
        <w:t xml:space="preserve">‚heute’) (HO6, 2.1.2). Der Standardsatz wäre</w:t>
      </w:r>
      <w:r>
        <w:t xml:space="preserve"> </w:t>
      </w:r>
      <w:r>
        <w:rPr>
          <w:i/>
          <w:iCs/>
        </w:rPr>
        <w:t xml:space="preserve">Hoy me he levantado a las ocho</w:t>
      </w:r>
      <w:r>
        <w:t xml:space="preserve">.</w:t>
      </w:r>
    </w:p>
    <w:p>
      <w:pPr>
        <w:pStyle w:val="BodyText"/>
      </w:pPr>
      <w:r>
        <w:rPr>
          <w:b/>
          <w:bCs/>
        </w:rPr>
        <w:t xml:space="preserve">Schritt 4 — Den Konflikt benennen.</w:t>
      </w:r>
      <w:r>
        <w:t xml:space="preserve"> </w:t>
      </w:r>
      <w:r>
        <w:rPr>
          <w:i/>
          <w:iCs/>
        </w:rPr>
        <w:t xml:space="preserve">Ayer</w:t>
      </w:r>
      <w:r>
        <w:t xml:space="preserve"> </w:t>
      </w:r>
      <w:r>
        <w:t xml:space="preserve">liegt</w:t>
      </w:r>
      <w:r>
        <w:t xml:space="preserve"> </w:t>
      </w:r>
      <w:r>
        <w:rPr>
          <w:b/>
          <w:bCs/>
        </w:rPr>
        <w:t xml:space="preserve">außerhalb</w:t>
      </w:r>
      <w:r>
        <w:t xml:space="preserve"> </w:t>
      </w:r>
      <w:r>
        <w:t xml:space="preserve">des aktuellen Tages. Der Kontext ist also</w:t>
      </w:r>
      <w:r>
        <w:t xml:space="preserve"> </w:t>
      </w:r>
      <w:r>
        <w:rPr>
          <w:b/>
          <w:bCs/>
        </w:rPr>
        <w:t xml:space="preserve">prähodiernal</w:t>
      </w:r>
      <w:r>
        <w:t xml:space="preserve"> </w:t>
      </w:r>
      <w:r>
        <w:t xml:space="preserve">— er verweist auf einen Zeitraum</w:t>
      </w:r>
      <w:r>
        <w:t xml:space="preserve"> </w:t>
      </w:r>
      <w:r>
        <w:rPr>
          <w:b/>
          <w:bCs/>
        </w:rPr>
        <w:t xml:space="preserve">vor</w:t>
      </w:r>
      <w:r>
        <w:t xml:space="preserve"> </w:t>
      </w:r>
      <w:r>
        <w:t xml:space="preserve">dem heutigen Tag, angezeigt durch Angaben wie</w:t>
      </w:r>
      <w:r>
        <w:t xml:space="preserve"> </w:t>
      </w:r>
      <w:r>
        <w:rPr>
          <w:i/>
          <w:iCs/>
        </w:rPr>
        <w:t xml:space="preserve">ayer</w:t>
      </w:r>
      <w:r>
        <w:t xml:space="preserve"> </w:t>
      </w:r>
      <w:r>
        <w:t xml:space="preserve">oder</w:t>
      </w:r>
      <w:r>
        <w:t xml:space="preserve"> </w:t>
      </w:r>
      <w:r>
        <w:rPr>
          <w:i/>
          <w:iCs/>
        </w:rPr>
        <w:t xml:space="preserve">hace tres días</w:t>
      </w:r>
      <w:r>
        <w:t xml:space="preserve">. Im peninsularen Standard verlangt ein solcher Kontext das</w:t>
      </w:r>
      <w:r>
        <w:t xml:space="preserve"> </w:t>
      </w:r>
      <w:r>
        <w:rPr>
          <w:b/>
          <w:bCs/>
        </w:rPr>
        <w:t xml:space="preserve">indefinido</w:t>
      </w:r>
      <w:r>
        <w:t xml:space="preserve">:</w:t>
      </w:r>
      <w:r>
        <w:t xml:space="preserve"> </w:t>
      </w:r>
      <w:r>
        <w:rPr>
          <w:i/>
          <w:iCs/>
        </w:rPr>
        <w:t xml:space="preserve">Ayer</w:t>
      </w:r>
      <w:r>
        <w:rPr>
          <w:i/>
          <w:iCs/>
        </w:rPr>
        <w:t xml:space="preserve"> </w:t>
      </w:r>
      <w:r>
        <w:rPr>
          <w:b/>
          <w:bCs/>
          <w:i/>
          <w:iCs/>
        </w:rPr>
        <w:t xml:space="preserve">compramos</w:t>
      </w:r>
      <w:r>
        <w:rPr>
          <w:i/>
          <w:iCs/>
        </w:rPr>
        <w:t xml:space="preserve"> </w:t>
      </w:r>
      <w:r>
        <w:rPr>
          <w:i/>
          <w:iCs/>
        </w:rPr>
        <w:t xml:space="preserve">un coche</w:t>
      </w:r>
      <w:r>
        <w:t xml:space="preserve">.</w:t>
      </w:r>
    </w:p>
    <w:p>
      <w:pPr>
        <w:pStyle w:val="BodyText"/>
      </w:pPr>
      <w:r>
        <w:rPr>
          <w:b/>
          <w:bCs/>
        </w:rPr>
        <w:t xml:space="preserve">Schritt 5 — Das Phänomen einordnen.</w:t>
      </w:r>
      <w:r>
        <w:t xml:space="preserve"> </w:t>
      </w:r>
      <w:r>
        <w:t xml:space="preserve">Der Satz ist also</w:t>
      </w:r>
      <w:r>
        <w:t xml:space="preserve"> </w:t>
      </w:r>
      <w:r>
        <w:rPr>
          <w:b/>
          <w:bCs/>
        </w:rPr>
        <w:t xml:space="preserve">kein Fehler</w:t>
      </w:r>
      <w:r>
        <w:t xml:space="preserve">, sondern das Kennzeichen einer Varietät, in der das</w:t>
      </w:r>
      <w:r>
        <w:t xml:space="preserve"> </w:t>
      </w:r>
      <w:r>
        <w:rPr>
          <w:i/>
          <w:iCs/>
        </w:rPr>
        <w:t xml:space="preserve">pasado compuesto</w:t>
      </w:r>
      <w:r>
        <w:t xml:space="preserve"> </w:t>
      </w:r>
      <w:r>
        <w:t xml:space="preserve">„sogar</w:t>
      </w:r>
      <w:r>
        <w:t xml:space="preserve"> </w:t>
      </w:r>
      <w:r>
        <w:rPr>
          <w:b/>
          <w:bCs/>
        </w:rPr>
        <w:t xml:space="preserve">weiter grammatikalisiert</w:t>
      </w:r>
      <w:r>
        <w:t xml:space="preserve">” wurde und „dort als</w:t>
      </w:r>
      <w:r>
        <w:t xml:space="preserve"> </w:t>
      </w:r>
      <w:r>
        <w:rPr>
          <w:b/>
          <w:bCs/>
        </w:rPr>
        <w:t xml:space="preserve">Vergangenheitsform in prähodiernalen Kontexten</w:t>
      </w:r>
      <w:r>
        <w:t xml:space="preserve"> </w:t>
      </w:r>
      <w:r>
        <w:t xml:space="preserve">fungiert” (HO6, 2.1.2).</w:t>
      </w:r>
    </w:p>
    <w:p>
      <w:pPr>
        <w:pStyle w:val="BodyText"/>
      </w:pPr>
      <w:r>
        <w:rPr>
          <w:b/>
          <w:bCs/>
        </w:rPr>
        <w:t xml:space="preserve">Schritt 6 — Die Varietät bestimmen.</w:t>
      </w:r>
      <w:r>
        <w:t xml:space="preserve"> </w:t>
      </w:r>
      <w:r>
        <w:t xml:space="preserve">Diese Weiterentwicklung ist belegt für</w:t>
      </w:r>
      <w:r>
        <w:t xml:space="preserve"> </w:t>
      </w:r>
      <w:r>
        <w:rPr>
          <w:b/>
          <w:bCs/>
        </w:rPr>
        <w:t xml:space="preserve">Madrid</w:t>
      </w:r>
      <w:r>
        <w:t xml:space="preserve"> </w:t>
      </w:r>
      <w:r>
        <w:t xml:space="preserve">und</w:t>
      </w:r>
      <w:r>
        <w:t xml:space="preserve"> </w:t>
      </w:r>
      <w:r>
        <w:rPr>
          <w:b/>
          <w:bCs/>
        </w:rPr>
        <w:t xml:space="preserve">vor allem die Region von Alicante</w:t>
      </w:r>
      <w:r>
        <w:t xml:space="preserve"> </w:t>
      </w:r>
      <w:r>
        <w:t xml:space="preserve">(HO6, 2.1.2).</w:t>
      </w:r>
    </w:p>
    <w:p>
      <w:pPr>
        <w:pStyle w:val="BodyText"/>
      </w:pPr>
      <w:r>
        <w:rPr>
          <w:b/>
          <w:bCs/>
        </w:rPr>
        <w:t xml:space="preserve">Schritt 7 — Die Entwicklungslogik ergänzen (der Zusatzpunkt).</w:t>
      </w:r>
      <w:r>
        <w:t xml:space="preserve"> </w:t>
      </w:r>
      <w:r>
        <w:t xml:space="preserve">Das</w:t>
      </w:r>
      <w:r>
        <w:t xml:space="preserve"> </w:t>
      </w:r>
      <w:r>
        <w:rPr>
          <w:i/>
          <w:iCs/>
        </w:rPr>
        <w:t xml:space="preserve">pasado compuesto</w:t>
      </w:r>
      <w:r>
        <w:t xml:space="preserve"> </w:t>
      </w:r>
      <w:r>
        <w:t xml:space="preserve">hat ursprünglich eine</w:t>
      </w:r>
      <w:r>
        <w:t xml:space="preserve"> </w:t>
      </w:r>
      <w:r>
        <w:rPr>
          <w:b/>
          <w:bCs/>
        </w:rPr>
        <w:t xml:space="preserve">resultative</w:t>
      </w:r>
      <w:r>
        <w:t xml:space="preserve"> </w:t>
      </w:r>
      <w:r>
        <w:t xml:space="preserve">Bedeutung (</w:t>
      </w:r>
      <w:r>
        <w:rPr>
          <w:i/>
          <w:iCs/>
        </w:rPr>
        <w:t xml:space="preserve">habeo scriptas litteras</w:t>
      </w:r>
      <w:r>
        <w:t xml:space="preserve">, span.</w:t>
      </w:r>
      <w:r>
        <w:t xml:space="preserve"> </w:t>
      </w:r>
      <w:r>
        <w:rPr>
          <w:i/>
          <w:iCs/>
        </w:rPr>
        <w:t xml:space="preserve">tengo escritas las cartas</w:t>
      </w:r>
      <w:r>
        <w:t xml:space="preserve">). Von dort verläuft ein</w:t>
      </w:r>
      <w:r>
        <w:t xml:space="preserve"> </w:t>
      </w:r>
      <w:r>
        <w:rPr>
          <w:b/>
          <w:bCs/>
        </w:rPr>
        <w:t xml:space="preserve">Grammatikalisierungspfad</w:t>
      </w:r>
      <w:r>
        <w:t xml:space="preserve">: Resultat → abgeschlossenes Ereignis mit Gegenwartsrelevanz (hodiernal) → reine Vergangenheitsform (prähodiernal). Madrid/Alicante stehen am</w:t>
      </w:r>
      <w:r>
        <w:t xml:space="preserve"> </w:t>
      </w:r>
      <w:r>
        <w:rPr>
          <w:b/>
          <w:bCs/>
        </w:rPr>
        <w:t xml:space="preserve">weitesten fortgeschrittenen</w:t>
      </w:r>
      <w:r>
        <w:t xml:space="preserve"> </w:t>
      </w:r>
      <w:r>
        <w:t xml:space="preserve">Punkt dieses Pfades; das Perfekt verdrängt dort das</w:t>
      </w:r>
      <w:r>
        <w:t xml:space="preserve"> </w:t>
      </w:r>
      <w:r>
        <w:rPr>
          <w:i/>
          <w:iCs/>
        </w:rPr>
        <w:t xml:space="preserve">indefinido</w:t>
      </w:r>
      <w:r>
        <w:t xml:space="preserve">.</w:t>
      </w:r>
    </w:p>
    <w:p>
      <w:pPr>
        <w:pStyle w:val="BodyText"/>
      </w:pPr>
      <w:r>
        <w:rPr>
          <w:b/>
          <w:bCs/>
        </w:rPr>
        <w:t xml:space="preserve">Schritt 8 — Zur Abgrenzung: was der Satz NICHT ist.</w:t>
      </w:r>
      <w:r>
        <w:t xml:space="preserve"> </w:t>
      </w:r>
      <w:r>
        <w:t xml:space="preserve">Er ist</w:t>
      </w:r>
      <w:r>
        <w:t xml:space="preserve"> </w:t>
      </w:r>
      <w:r>
        <w:rPr>
          <w:b/>
          <w:bCs/>
        </w:rPr>
        <w:t xml:space="preserve">kein</w:t>
      </w:r>
      <w:r>
        <w:t xml:space="preserve"> </w:t>
      </w:r>
      <w:r>
        <w:t xml:space="preserve">Beleg für den amerikanischen Typ. Dort ist das</w:t>
      </w:r>
      <w:r>
        <w:t xml:space="preserve"> </w:t>
      </w:r>
      <w:r>
        <w:rPr>
          <w:i/>
          <w:iCs/>
        </w:rPr>
        <w:t xml:space="preserve">pasado compuesto</w:t>
      </w:r>
      <w:r>
        <w:t xml:space="preserve"> </w:t>
      </w:r>
      <w:r>
        <w:t xml:space="preserve">auf</w:t>
      </w:r>
      <w:r>
        <w:t xml:space="preserve"> </w:t>
      </w:r>
      <w:r>
        <w:rPr>
          <w:b/>
          <w:bCs/>
        </w:rPr>
        <w:t xml:space="preserve">durative oder iterative</w:t>
      </w:r>
      <w:r>
        <w:t xml:space="preserve"> </w:t>
      </w:r>
      <w:r>
        <w:t xml:space="preserve">Ereignisse spezialisiert, die bis zum Sprechzeitpunkt andauern (</w:t>
      </w:r>
      <w:r>
        <w:rPr>
          <w:i/>
          <w:iCs/>
        </w:rPr>
        <w:t xml:space="preserve">yo siempre los he usado</w:t>
      </w:r>
      <w:r>
        <w:t xml:space="preserve">) — also gerade</w:t>
      </w:r>
      <w:r>
        <w:t xml:space="preserve"> </w:t>
      </w:r>
      <w:r>
        <w:rPr>
          <w:b/>
          <w:bCs/>
        </w:rPr>
        <w:t xml:space="preserve">nicht</w:t>
      </w:r>
      <w:r>
        <w:t xml:space="preserve"> </w:t>
      </w:r>
      <w:r>
        <w:t xml:space="preserve">auf punktuelle Vergangenheitsereignisse wie einen Autokauf gestern.</w:t>
      </w:r>
    </w:p>
    <w:p>
      <w:pPr>
        <w:pStyle w:val="BodyText"/>
      </w:pPr>
      <w:r>
        <w:rPr>
          <w:b/>
          <w:bCs/>
        </w:rPr>
        <w:t xml:space="preserve">Musterantwort im Klausurformat:</w:t>
      </w:r>
    </w:p>
    <w:p>
      <w:pPr>
        <w:pStyle w:val="BlockText"/>
      </w:pPr>
      <w:r>
        <w:rPr>
          <w:b/>
          <w:bCs/>
        </w:rPr>
        <w:t xml:space="preserve">i)</w:t>
      </w:r>
      <w:r>
        <w:t xml:space="preserve"> </w:t>
      </w:r>
      <w:r>
        <w:rPr>
          <w:i/>
          <w:iCs/>
        </w:rPr>
        <w:t xml:space="preserve">hemos comprado</w:t>
      </w:r>
      <w:r>
        <w:t xml:space="preserve"> </w:t>
      </w:r>
      <w:r>
        <w:t xml:space="preserve">ist ein</w:t>
      </w:r>
      <w:r>
        <w:t xml:space="preserve"> </w:t>
      </w:r>
      <w:r>
        <w:rPr>
          <w:b/>
          <w:bCs/>
          <w:i/>
          <w:iCs/>
        </w:rPr>
        <w:t xml:space="preserve">pasado compuesto</w:t>
      </w:r>
      <w:r>
        <w:t xml:space="preserve"> </w:t>
      </w:r>
      <w:r>
        <w:t xml:space="preserve">(</w:t>
      </w:r>
      <w:r>
        <w:rPr>
          <w:i/>
          <w:iCs/>
        </w:rPr>
        <w:t xml:space="preserve">haber</w:t>
      </w:r>
      <w:r>
        <w:t xml:space="preserve"> </w:t>
      </w:r>
      <w:r>
        <w:t xml:space="preserve">+ Partizip). Auffällig ist die Kombination mit der Zeitangabe</w:t>
      </w:r>
      <w:r>
        <w:t xml:space="preserve"> </w:t>
      </w:r>
      <w:r>
        <w:rPr>
          <w:b/>
          <w:bCs/>
          <w:i/>
          <w:iCs/>
        </w:rPr>
        <w:t xml:space="preserve">ayer</w:t>
      </w:r>
      <w:r>
        <w:t xml:space="preserve">: Im peninsularen Standard ist das</w:t>
      </w:r>
      <w:r>
        <w:t xml:space="preserve"> </w:t>
      </w:r>
      <w:r>
        <w:rPr>
          <w:i/>
          <w:iCs/>
        </w:rPr>
        <w:t xml:space="preserve">pasado compuesto</w:t>
      </w:r>
      <w:r>
        <w:t xml:space="preserve"> </w:t>
      </w:r>
      <w:r>
        <w:t xml:space="preserve">auf</w:t>
      </w:r>
      <w:r>
        <w:t xml:space="preserve"> </w:t>
      </w:r>
      <w:r>
        <w:rPr>
          <w:b/>
          <w:bCs/>
        </w:rPr>
        <w:t xml:space="preserve">hodiernale</w:t>
      </w:r>
      <w:r>
        <w:t xml:space="preserve"> </w:t>
      </w:r>
      <w:r>
        <w:t xml:space="preserve">Kontexte beschränkt (von lat.</w:t>
      </w:r>
      <w:r>
        <w:t xml:space="preserve"> </w:t>
      </w:r>
      <w:r>
        <w:rPr>
          <w:i/>
          <w:iCs/>
        </w:rPr>
        <w:t xml:space="preserve">hodie</w:t>
      </w:r>
      <w:r>
        <w:t xml:space="preserve"> </w:t>
      </w:r>
      <w:r>
        <w:t xml:space="preserve">‚heute’) — es bezeichnet abgeschlossene Ereignisse mit Gegenwartsrelevanz, wobei der</w:t>
      </w:r>
      <w:r>
        <w:t xml:space="preserve"> </w:t>
      </w:r>
      <w:r>
        <w:rPr>
          <w:b/>
          <w:bCs/>
        </w:rPr>
        <w:t xml:space="preserve">aktuelle Tag</w:t>
      </w:r>
      <w:r>
        <w:t xml:space="preserve"> </w:t>
      </w:r>
      <w:r>
        <w:t xml:space="preserve">als Bezugsintervall dient (</w:t>
      </w:r>
      <w:r>
        <w:rPr>
          <w:i/>
          <w:iCs/>
        </w:rPr>
        <w:t xml:space="preserve">Hoy me he levantado a las ocho</w:t>
      </w:r>
      <w:r>
        <w:t xml:space="preserve">).</w:t>
      </w:r>
      <w:r>
        <w:t xml:space="preserve"> </w:t>
      </w:r>
      <w:r>
        <w:rPr>
          <w:i/>
          <w:iCs/>
        </w:rPr>
        <w:t xml:space="preserve">Ayer</w:t>
      </w:r>
      <w:r>
        <w:t xml:space="preserve"> </w:t>
      </w:r>
      <w:r>
        <w:t xml:space="preserve">markiert dagegen einen</w:t>
      </w:r>
      <w:r>
        <w:t xml:space="preserve"> </w:t>
      </w:r>
      <w:r>
        <w:rPr>
          <w:b/>
          <w:bCs/>
        </w:rPr>
        <w:t xml:space="preserve">prähodiernalen</w:t>
      </w:r>
      <w:r>
        <w:t xml:space="preserve"> </w:t>
      </w:r>
      <w:r>
        <w:t xml:space="preserve">Kontext, der im Standard das</w:t>
      </w:r>
      <w:r>
        <w:t xml:space="preserve"> </w:t>
      </w:r>
      <w:r>
        <w:rPr>
          <w:b/>
          <w:bCs/>
        </w:rPr>
        <w:t xml:space="preserve">indefinido</w:t>
      </w:r>
      <w:r>
        <w:t xml:space="preserve"> </w:t>
      </w:r>
      <w:r>
        <w:t xml:space="preserve">verlangt (</w:t>
      </w:r>
      <w:r>
        <w:rPr>
          <w:i/>
          <w:iCs/>
        </w:rPr>
        <w:t xml:space="preserve">Ayer compramos un coche</w:t>
      </w:r>
      <w:r>
        <w:t xml:space="preserve">). Der Satz belegt somit eine</w:t>
      </w:r>
      <w:r>
        <w:t xml:space="preserve"> </w:t>
      </w:r>
      <w:r>
        <w:rPr>
          <w:b/>
          <w:bCs/>
        </w:rPr>
        <w:t xml:space="preserve">weitergehende Grammatikalisierung</w:t>
      </w:r>
      <w:r>
        <w:t xml:space="preserve"> </w:t>
      </w:r>
      <w:r>
        <w:t xml:space="preserve">des</w:t>
      </w:r>
      <w:r>
        <w:t xml:space="preserve"> </w:t>
      </w:r>
      <w:r>
        <w:rPr>
          <w:i/>
          <w:iCs/>
        </w:rPr>
        <w:t xml:space="preserve">pasado compuesto</w:t>
      </w:r>
      <w:r>
        <w:t xml:space="preserve"> </w:t>
      </w:r>
      <w:r>
        <w:t xml:space="preserve">zur allgemeinen Vergangenheitsform.</w:t>
      </w:r>
    </w:p>
    <w:p>
      <w:pPr>
        <w:pStyle w:val="BlockText"/>
      </w:pPr>
      <w:r>
        <w:rPr>
          <w:b/>
          <w:bCs/>
        </w:rPr>
        <w:t xml:space="preserve">ii)</w:t>
      </w:r>
      <w:r>
        <w:t xml:space="preserve"> </w:t>
      </w:r>
      <w:r>
        <w:t xml:space="preserve">Der Satz kann aus</w:t>
      </w:r>
      <w:r>
        <w:t xml:space="preserve"> </w:t>
      </w:r>
      <w:r>
        <w:rPr>
          <w:b/>
          <w:bCs/>
        </w:rPr>
        <w:t xml:space="preserve">Madrid</w:t>
      </w:r>
      <w:r>
        <w:t xml:space="preserve"> </w:t>
      </w:r>
      <w:r>
        <w:t xml:space="preserve">oder — vor allem — aus der</w:t>
      </w:r>
      <w:r>
        <w:t xml:space="preserve"> </w:t>
      </w:r>
      <w:r>
        <w:rPr>
          <w:b/>
          <w:bCs/>
        </w:rPr>
        <w:t xml:space="preserve">Region von Alicante</w:t>
      </w:r>
      <w:r>
        <w:t xml:space="preserve"> </w:t>
      </w:r>
      <w:r>
        <w:t xml:space="preserve">stammen, wo diese Weiterentwicklung belegt ist. Er ist Teil eines</w:t>
      </w:r>
      <w:r>
        <w:t xml:space="preserve"> </w:t>
      </w:r>
      <w:r>
        <w:rPr>
          <w:b/>
          <w:bCs/>
        </w:rPr>
        <w:t xml:space="preserve">Grammatikalisierungspfades</w:t>
      </w:r>
      <w:r>
        <w:t xml:space="preserve">, der von der ursprünglich</w:t>
      </w:r>
      <w:r>
        <w:t xml:space="preserve"> </w:t>
      </w:r>
      <w:r>
        <w:rPr>
          <w:b/>
          <w:bCs/>
        </w:rPr>
        <w:t xml:space="preserve">resultativen</w:t>
      </w:r>
      <w:r>
        <w:t xml:space="preserve"> </w:t>
      </w:r>
      <w:r>
        <w:t xml:space="preserve">Bedeutung (</w:t>
      </w:r>
      <w:r>
        <w:rPr>
          <w:i/>
          <w:iCs/>
        </w:rPr>
        <w:t xml:space="preserve">tengo escritas las cartas</w:t>
      </w:r>
      <w:r>
        <w:t xml:space="preserve">) über die hodiernale Verwendung zur reinen Vergangenheitsform führt. Abzugrenzen ist er vom</w:t>
      </w:r>
      <w:r>
        <w:t xml:space="preserve"> </w:t>
      </w:r>
      <w:r>
        <w:rPr>
          <w:b/>
          <w:bCs/>
        </w:rPr>
        <w:t xml:space="preserve">amerikanischen</w:t>
      </w:r>
      <w:r>
        <w:t xml:space="preserve"> </w:t>
      </w:r>
      <w:r>
        <w:t xml:space="preserve">Spanisch (Kanaren, Mexiko, Puerto Rico, Kolumbien, Buenos Aires), wo das</w:t>
      </w:r>
      <w:r>
        <w:t xml:space="preserve"> </w:t>
      </w:r>
      <w:r>
        <w:rPr>
          <w:i/>
          <w:iCs/>
        </w:rPr>
        <w:t xml:space="preserve">pasado compuesto</w:t>
      </w:r>
      <w:r>
        <w:t xml:space="preserve"> </w:t>
      </w:r>
      <w:r>
        <w:t xml:space="preserve">umgekehrt auf</w:t>
      </w:r>
      <w:r>
        <w:t xml:space="preserve"> </w:t>
      </w:r>
      <w:r>
        <w:rPr>
          <w:b/>
          <w:bCs/>
        </w:rPr>
        <w:t xml:space="preserve">durative bzw. iterative</w:t>
      </w:r>
      <w:r>
        <w:t xml:space="preserve"> </w:t>
      </w:r>
      <w:r>
        <w:t xml:space="preserve">Ereignisse spezialisiert wurde.</w:t>
      </w:r>
    </w:p>
    <w:bookmarkEnd w:id="261"/>
    <w:bookmarkStart w:id="262" w:name="Xc35f08c2fe4001e8d7d6ba2f6ca2f4faddaa368"/>
    <w:p>
      <w:pPr>
        <w:pStyle w:val="Heading3"/>
      </w:pPr>
      <w:r>
        <w:t xml:space="preserve">(b) Teilweise vorgerechnet — zwei Lücken für dich</w:t>
      </w:r>
    </w:p>
    <w:p>
      <w:pPr>
        <w:pStyle w:val="FirstParagraph"/>
      </w:pPr>
      <w:r>
        <w:rPr>
          <w:b/>
          <w:bCs/>
        </w:rPr>
        <w:t xml:space="preserve">Aufgabe:</w:t>
      </w:r>
      <w:r>
        <w:t xml:space="preserve"> </w:t>
      </w:r>
      <w:r>
        <w:t xml:space="preserve">Gegeben ist Dialog (6) aus HO6, 2.1.2:</w:t>
      </w:r>
    </w:p>
    <w:p>
      <w:pPr>
        <w:pStyle w:val="BlockText"/>
      </w:pPr>
      <w:r>
        <w:t xml:space="preserve">A:</w:t>
      </w:r>
      <w:r>
        <w:t xml:space="preserve"> </w:t>
      </w:r>
      <w:r>
        <w:rPr>
          <w:i/>
          <w:iCs/>
        </w:rPr>
        <w:t xml:space="preserve">Pero ¿Cómo? ¿Tú con lentes?</w:t>
      </w:r>
      <w:r>
        <w:t xml:space="preserve"> </w:t>
      </w:r>
      <w:r>
        <w:t xml:space="preserve">(</w:t>
      </w:r>
      <w:r>
        <w:rPr>
          <w:i/>
          <w:iCs/>
        </w:rPr>
        <w:t xml:space="preserve">lentes</w:t>
      </w:r>
      <w:r>
        <w:t xml:space="preserve"> </w:t>
      </w:r>
      <w:r>
        <w:t xml:space="preserve">= Brille)</w:t>
      </w:r>
      <w:r>
        <w:t xml:space="preserve"> </w:t>
      </w:r>
      <w:r>
        <w:t xml:space="preserve">B:</w:t>
      </w:r>
      <w:r>
        <w:t xml:space="preserve"> </w:t>
      </w:r>
      <w:r>
        <w:rPr>
          <w:i/>
          <w:iCs/>
        </w:rPr>
        <w:t xml:space="preserve">Pues claro: yo</w:t>
      </w:r>
      <w:r>
        <w:rPr>
          <w:i/>
          <w:iCs/>
        </w:rPr>
        <w:t xml:space="preserve"> </w:t>
      </w:r>
      <w:r>
        <w:rPr>
          <w:b/>
          <w:bCs/>
          <w:i/>
          <w:iCs/>
        </w:rPr>
        <w:t xml:space="preserve">siempre</w:t>
      </w:r>
      <w:r>
        <w:rPr>
          <w:i/>
          <w:iCs/>
        </w:rPr>
        <w:t xml:space="preserve"> </w:t>
      </w:r>
      <w:r>
        <w:rPr>
          <w:i/>
          <w:iCs/>
        </w:rPr>
        <w:t xml:space="preserve">los he usado.</w:t>
      </w:r>
    </w:p>
    <w:p>
      <w:pPr>
        <w:pStyle w:val="FirstParagraph"/>
      </w:pPr>
      <w:r>
        <w:t xml:space="preserve">Bestimme Verwendungstyp und Varietät.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Analyse</w:t>
            </w:r>
          </w:p>
        </w:tc>
      </w:tr>
      <w:tr>
        <w:tc>
          <w:tcPr/>
          <w:p>
            <w:pPr>
              <w:pStyle w:val="Compact"/>
            </w:pPr>
            <w:r>
              <w:t xml:space="preserve">1</w:t>
            </w:r>
          </w:p>
        </w:tc>
        <w:tc>
          <w:tcPr/>
          <w:p>
            <w:pPr>
              <w:pStyle w:val="Compact"/>
            </w:pPr>
            <w:r>
              <w:rPr>
                <w:i/>
                <w:iCs/>
              </w:rPr>
              <w:t xml:space="preserve">he usado</w:t>
            </w:r>
            <w:r>
              <w:t xml:space="preserve"> </w:t>
            </w:r>
            <w:r>
              <w:t xml:space="preserve">ist ein</w:t>
            </w:r>
            <w:r>
              <w:t xml:space="preserve"> </w:t>
            </w:r>
            <w:r>
              <w:rPr>
                <w:i/>
                <w:iCs/>
              </w:rPr>
              <w:t xml:space="preserve">pasado compuesto</w:t>
            </w:r>
            <w:r>
              <w:t xml:space="preserve">.</w:t>
            </w:r>
          </w:p>
        </w:tc>
      </w:tr>
      <w:tr>
        <w:tc>
          <w:tcPr/>
          <w:p>
            <w:pPr>
              <w:pStyle w:val="Compact"/>
            </w:pPr>
            <w:r>
              <w:t xml:space="preserve">2</w:t>
            </w:r>
          </w:p>
        </w:tc>
        <w:tc>
          <w:tcPr/>
          <w:p>
            <w:pPr>
              <w:pStyle w:val="Compact"/>
            </w:pPr>
            <w:r>
              <w:t xml:space="preserve">Die Zeitangabe lautet</w:t>
            </w:r>
            <w:r>
              <w:t xml:space="preserve"> </w:t>
            </w:r>
            <w:r>
              <w:rPr>
                <w:b/>
                <w:bCs/>
                <w:i/>
                <w:iCs/>
              </w:rPr>
              <w:t xml:space="preserve">siempre</w:t>
            </w:r>
            <w:r>
              <w:t xml:space="preserve"> </w:t>
            </w:r>
            <w:r>
              <w:t xml:space="preserve">‚immer’. Das Ereignis ist also nicht punktuell abgeschlossen, sondern reicht bis in die Gegenwart.</w:t>
            </w:r>
          </w:p>
        </w:tc>
      </w:tr>
      <w:tr>
        <w:tc>
          <w:tcPr/>
          <w:p>
            <w:pPr>
              <w:pStyle w:val="Compact"/>
            </w:pPr>
            <w:r>
              <w:t xml:space="preserve">3</w:t>
            </w:r>
          </w:p>
        </w:tc>
        <w:tc>
          <w:tcPr/>
          <w:p>
            <w:pPr>
              <w:pStyle w:val="Compact"/>
            </w:pPr>
            <w:r>
              <w:t xml:space="preserve">Das Handout nennt für diesen Verwendungstyp zwei Eigenschaften: bis zum Sprechzeitpunkt</w:t>
            </w:r>
            <w:r>
              <w:t xml:space="preserve"> </w:t>
            </w:r>
            <w:r>
              <w:rPr>
                <w:b/>
                <w:bCs/>
              </w:rPr>
              <w:t xml:space="preserve">andauernd</w:t>
            </w:r>
            <w:r>
              <w:t xml:space="preserve"> </w:t>
            </w:r>
            <w:r>
              <w:t xml:space="preserve">— Fachterminus</w:t>
            </w:r>
            <w:r>
              <w:t xml:space="preserve"> </w:t>
            </w:r>
            <w:r>
              <w:rPr>
                <w:b/>
                <w:bCs/>
              </w:rPr>
              <w:t xml:space="preserve">(A)</w:t>
            </w:r>
            <w:r>
              <w:t xml:space="preserve"> </w:t>
            </w:r>
            <w:r>
              <w:t xml:space="preserve">— oder sich</w:t>
            </w:r>
            <w:r>
              <w:t xml:space="preserve"> </w:t>
            </w:r>
            <w:r>
              <w:rPr>
                <w:b/>
                <w:bCs/>
              </w:rPr>
              <w:t xml:space="preserve">wiederholend</w:t>
            </w:r>
            <w:r>
              <w:t xml:space="preserve"> </w:t>
            </w:r>
            <w:r>
              <w:t xml:space="preserve">— Fachterminus</w:t>
            </w:r>
            <w:r>
              <w:t xml:space="preserve"> </w:t>
            </w:r>
            <w:r>
              <w:rPr>
                <w:b/>
                <w:bCs/>
              </w:rPr>
              <w:t xml:space="preserve">(B)</w:t>
            </w:r>
            <w:r>
              <w:t xml:space="preserve">.</w:t>
            </w:r>
          </w:p>
        </w:tc>
      </w:tr>
      <w:tr>
        <w:tc>
          <w:tcPr/>
          <w:p>
            <w:pPr>
              <w:pStyle w:val="Compact"/>
            </w:pPr>
            <w:r>
              <w:t xml:space="preserve">4</w:t>
            </w:r>
          </w:p>
        </w:tc>
        <w:tc>
          <w:tcPr/>
          <w:p>
            <w:pPr>
              <w:pStyle w:val="Compact"/>
            </w:pPr>
            <w:r>
              <w:t xml:space="preserve">Diese</w:t>
            </w:r>
            <w:r>
              <w:t xml:space="preserve"> </w:t>
            </w:r>
            <w:r>
              <w:rPr>
                <w:b/>
                <w:bCs/>
              </w:rPr>
              <w:t xml:space="preserve">Spezialisierung</w:t>
            </w:r>
            <w:r>
              <w:t xml:space="preserve"> </w:t>
            </w:r>
            <w:r>
              <w:t xml:space="preserve">ist charakteristisch für das amerikanische Spanisch.</w:t>
            </w:r>
          </w:p>
        </w:tc>
      </w:tr>
    </w:tbl>
    <w:p>
      <w:pPr>
        <w:pStyle w:val="BodyText"/>
      </w:pPr>
      <w:r>
        <w:rPr>
          <w:b/>
          <w:bCs/>
        </w:rPr>
        <w:t xml:space="preserve">Lösung</w:t>
      </w:r>
    </w:p>
    <w:p>
      <w:pPr>
        <w:pStyle w:val="Compact"/>
        <w:numPr>
          <w:ilvl w:val="0"/>
          <w:numId w:val="1104"/>
        </w:numPr>
      </w:pPr>
      <w:r>
        <w:rPr>
          <w:b/>
          <w:bCs/>
        </w:rPr>
        <w:t xml:space="preserve">(A) durativ</w:t>
      </w:r>
      <w:r>
        <w:t xml:space="preserve"> </w:t>
      </w:r>
      <w:r>
        <w:t xml:space="preserve">(von lat.</w:t>
      </w:r>
      <w:r>
        <w:t xml:space="preserve"> </w:t>
      </w:r>
      <w:r>
        <w:rPr>
          <w:i/>
          <w:iCs/>
        </w:rPr>
        <w:t xml:space="preserve">durare</w:t>
      </w:r>
      <w:r>
        <w:t xml:space="preserve"> </w:t>
      </w:r>
      <w:r>
        <w:t xml:space="preserve">‚dauern’) — das Ereignis</w:t>
      </w:r>
      <w:r>
        <w:t xml:space="preserve"> </w:t>
      </w:r>
      <w:r>
        <w:rPr>
          <w:b/>
          <w:bCs/>
        </w:rPr>
        <w:t xml:space="preserve">dauert an</w:t>
      </w:r>
      <w:r>
        <w:t xml:space="preserve"> </w:t>
      </w:r>
      <w:r>
        <w:t xml:space="preserve">bis zum Sprechzeitpunkt.</w:t>
      </w:r>
    </w:p>
    <w:p>
      <w:pPr>
        <w:pStyle w:val="Compact"/>
        <w:numPr>
          <w:ilvl w:val="0"/>
          <w:numId w:val="1104"/>
        </w:numPr>
      </w:pPr>
      <w:r>
        <w:rPr>
          <w:b/>
          <w:bCs/>
        </w:rPr>
        <w:t xml:space="preserve">(B) iterativ</w:t>
      </w:r>
      <w:r>
        <w:t xml:space="preserve"> </w:t>
      </w:r>
      <w:r>
        <w:t xml:space="preserve">(von lat.</w:t>
      </w:r>
      <w:r>
        <w:t xml:space="preserve"> </w:t>
      </w:r>
      <w:r>
        <w:rPr>
          <w:i/>
          <w:iCs/>
        </w:rPr>
        <w:t xml:space="preserve">iterare</w:t>
      </w:r>
      <w:r>
        <w:t xml:space="preserve"> </w:t>
      </w:r>
      <w:r>
        <w:t xml:space="preserve">‚wiederholen’) — das Ereignis</w:t>
      </w:r>
      <w:r>
        <w:t xml:space="preserve"> </w:t>
      </w:r>
      <w:r>
        <w:rPr>
          <w:b/>
          <w:bCs/>
        </w:rPr>
        <w:t xml:space="preserve">wiederholt sich</w:t>
      </w:r>
      <w:r>
        <w:t xml:space="preserve">.</w:t>
      </w:r>
    </w:p>
    <w:p>
      <w:pPr>
        <w:pStyle w:val="Compact"/>
        <w:numPr>
          <w:ilvl w:val="0"/>
          <w:numId w:val="1104"/>
        </w:numPr>
      </w:pPr>
      <w:r>
        <w:rPr>
          <w:b/>
          <w:bCs/>
        </w:rPr>
        <w:t xml:space="preserve">Die Varietät:</w:t>
      </w:r>
      <w:r>
        <w:t xml:space="preserve"> </w:t>
      </w:r>
      <w:r>
        <w:t xml:space="preserve">amerikanisches Spanisch, konkret nennt das Handout</w:t>
      </w:r>
      <w:r>
        <w:t xml:space="preserve"> </w:t>
      </w:r>
      <w:r>
        <w:rPr>
          <w:b/>
          <w:bCs/>
        </w:rPr>
        <w:t xml:space="preserve">Kanarische Inseln, Mexiko, Puerto Rico, Kolumbien und Buenos Aires</w:t>
      </w:r>
      <w:r>
        <w:t xml:space="preserve"> </w:t>
      </w:r>
      <w:r>
        <w:t xml:space="preserve">(HO6, 2.1.2).</w:t>
      </w:r>
    </w:p>
    <w:p>
      <w:pPr>
        <w:pStyle w:val="Compact"/>
        <w:numPr>
          <w:ilvl w:val="0"/>
          <w:numId w:val="1104"/>
        </w:numPr>
      </w:pPr>
      <w:r>
        <w:rPr>
          <w:b/>
          <w:bCs/>
        </w:rPr>
        <w:t xml:space="preserve">⭐ Der Kontrast, der die Antwort abrundet:</w:t>
      </w:r>
      <w:r>
        <w:t xml:space="preserve"> </w:t>
      </w:r>
      <w:r>
        <w:t xml:space="preserve">Hier wird das</w:t>
      </w:r>
      <w:r>
        <w:t xml:space="preserve"> </w:t>
      </w:r>
      <w:r>
        <w:rPr>
          <w:i/>
          <w:iCs/>
        </w:rPr>
        <w:t xml:space="preserve">pasado compuesto</w:t>
      </w:r>
      <w:r>
        <w:t xml:space="preserve"> </w:t>
      </w:r>
      <w:r>
        <w:rPr>
          <w:b/>
          <w:bCs/>
        </w:rPr>
        <w:t xml:space="preserve">eingeschränkt</w:t>
      </w:r>
      <w:r>
        <w:t xml:space="preserve"> </w:t>
      </w:r>
      <w:r>
        <w:t xml:space="preserve">(nur durativ/iterativ), in Madrid/Alicante wird es</w:t>
      </w:r>
      <w:r>
        <w:t xml:space="preserve"> </w:t>
      </w:r>
      <w:r>
        <w:rPr>
          <w:b/>
          <w:bCs/>
        </w:rPr>
        <w:t xml:space="preserve">ausgeweitet</w:t>
      </w:r>
      <w:r>
        <w:t xml:space="preserve"> </w:t>
      </w:r>
      <w:r>
        <w:t xml:space="preserve">(auch prähodiernal). Beides sind Weiterentwicklungen der ursprünglich</w:t>
      </w:r>
      <w:r>
        <w:t xml:space="preserve"> </w:t>
      </w:r>
      <w:r>
        <w:rPr>
          <w:b/>
          <w:bCs/>
        </w:rPr>
        <w:t xml:space="preserve">resultativen</w:t>
      </w:r>
      <w:r>
        <w:t xml:space="preserve"> </w:t>
      </w:r>
      <w:r>
        <w:t xml:space="preserve">Bedeutung, aber in</w:t>
      </w:r>
      <w:r>
        <w:t xml:space="preserve"> </w:t>
      </w:r>
      <w:r>
        <w:rPr>
          <w:b/>
          <w:bCs/>
        </w:rPr>
        <w:t xml:space="preserve">entgegengesetzte</w:t>
      </w:r>
      <w:r>
        <w:t xml:space="preserve"> </w:t>
      </w:r>
      <w:r>
        <w:t xml:space="preserve">Richtungen. Wer nur „das Perfekt wird immer häufiger” sagt, hat die Verzweigung nicht erfasst.</w:t>
      </w:r>
    </w:p>
    <w:bookmarkEnd w:id="262"/>
    <w:bookmarkStart w:id="263" w:name="Xaf4c01ca0b5cc0e7298d2e9d3037a2e8bebdce2"/>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Gegeben ist Satz (7) aus HO6, 2.2:</w:t>
      </w:r>
    </w:p>
    <w:p>
      <w:pPr>
        <w:pStyle w:val="BlockText"/>
      </w:pPr>
      <w:r>
        <w:rPr>
          <w:i/>
          <w:iCs/>
        </w:rPr>
        <w:t xml:space="preserve">Pienso de que es difícil salir de esta situación.</w:t>
      </w:r>
    </w:p>
    <w:p>
      <w:pPr>
        <w:pStyle w:val="FirstParagraph"/>
      </w:pPr>
      <w:r>
        <w:rPr>
          <w:b/>
          <w:bCs/>
        </w:rPr>
        <w:t xml:space="preserve">i)</w:t>
      </w:r>
      <w:r>
        <w:t xml:space="preserve"> </w:t>
      </w:r>
      <w:r>
        <w:t xml:space="preserve">Benenne und erkläre das Phänomen mit den einschlägigen Termini. Warum genau ist die Präposition auffällig?</w:t>
      </w:r>
      <w:r>
        <w:t xml:space="preserve"> </w:t>
      </w:r>
      <w:r>
        <w:rPr>
          <w:b/>
          <w:bCs/>
        </w:rPr>
        <w:t xml:space="preserve">ii)</w:t>
      </w:r>
      <w:r>
        <w:t xml:space="preserve"> </w:t>
      </w:r>
      <w:r>
        <w:t xml:space="preserve">Nenne und erläutere die</w:t>
      </w:r>
      <w:r>
        <w:t xml:space="preserve"> </w:t>
      </w:r>
      <w:r>
        <w:rPr>
          <w:b/>
          <w:bCs/>
        </w:rPr>
        <w:t xml:space="preserve">drei</w:t>
      </w:r>
      <w:r>
        <w:t xml:space="preserve"> </w:t>
      </w:r>
      <w:r>
        <w:t xml:space="preserve">Erklärungsversuche, die für dieses Phänomen vorgeschlagen wurden.</w:t>
      </w:r>
    </w:p>
    <w:p>
      <w:pPr>
        <w:pStyle w:val="BodyText"/>
      </w:pPr>
      <w:r>
        <w:rPr>
          <w:i/>
          <w:iCs/>
        </w:rPr>
        <w:t xml:space="preserve">(Lösung: siehe Klausur-Simulation, Aufgabe T1 unten.)</w:t>
      </w:r>
    </w:p>
    <w:p>
      <w:r>
        <w:pict>
          <v:rect style="width:0;height:1.5pt" o:hralign="center" o:hrstd="t" o:hr="t"/>
        </w:pict>
      </w:r>
    </w:p>
    <w:bookmarkEnd w:id="263"/>
    <w:bookmarkEnd w:id="264"/>
    <w:bookmarkStart w:id="265" w:name="X09ff1972e01e9ebd8c149a967dc8ac4c351aef2"/>
    <w:p>
      <w:pPr>
        <w:pStyle w:val="Heading2"/>
      </w:pPr>
      <w:r>
        <w:t xml:space="preserve">Mini-Glossar der neuen ⭐-Begriffe (Definition + 2 Beispiele)</w:t>
      </w:r>
    </w:p>
    <w:p>
      <w:pPr>
        <w:pStyle w:val="FirstParagraph"/>
      </w:pPr>
      <w:r>
        <w:rPr>
          <w:b/>
          <w:bCs/>
          <w:i/>
          <w:iCs/>
        </w:rPr>
        <w:t xml:space="preserve">Decreto de Nueva Planta</w:t>
      </w:r>
      <w:r>
        <w:t xml:space="preserve"> </w:t>
      </w:r>
      <w:r>
        <w:t xml:space="preserve">⭐ — Dekret von 1716, das das Kastilische auch in den katalanischsprachigen Regionen als einzige offizielle Sprache durchsetzte.</w:t>
      </w:r>
      <w:r>
        <w:t xml:space="preserve"> </w:t>
      </w:r>
      <w:r>
        <w:rPr>
          <w:i/>
          <w:iCs/>
        </w:rPr>
        <w:t xml:space="preserve">Bsp. 1:</w:t>
      </w:r>
      <w:r>
        <w:t xml:space="preserve"> </w:t>
      </w:r>
      <w:r>
        <w:t xml:space="preserve">Das Katalanische verliert den Status einer Schriftsprache.</w:t>
      </w:r>
      <w:r>
        <w:t xml:space="preserve"> </w:t>
      </w:r>
      <w:r>
        <w:rPr>
          <w:i/>
          <w:iCs/>
        </w:rPr>
        <w:t xml:space="preserve">Bsp. 2:</w:t>
      </w:r>
      <w:r>
        <w:t xml:space="preserve"> </w:t>
      </w:r>
      <w:r>
        <w:t xml:space="preserve">Die literarische Produktion kommt zum Erliegen (</w:t>
      </w:r>
      <w:r>
        <w:rPr>
          <w:i/>
          <w:iCs/>
        </w:rPr>
        <w:t xml:space="preserve">Decadència</w:t>
      </w:r>
      <w:r>
        <w:t xml:space="preserve">).</w:t>
      </w:r>
    </w:p>
    <w:p>
      <w:pPr>
        <w:pStyle w:val="BodyText"/>
      </w:pPr>
      <w:r>
        <w:rPr>
          <w:b/>
          <w:bCs/>
          <w:i/>
          <w:iCs/>
        </w:rPr>
        <w:t xml:space="preserve">Decadència</w:t>
      </w:r>
      <w:r>
        <w:t xml:space="preserve"> </w:t>
      </w:r>
      <w:r>
        <w:t xml:space="preserve">⭐ — das weitgehende Erliegen der katalanischen Literaturproduktion nach der Zurückdrängung des Katalanischen auf den privaten Bereich.</w:t>
      </w:r>
      <w:r>
        <w:t xml:space="preserve"> </w:t>
      </w:r>
      <w:r>
        <w:rPr>
          <w:i/>
          <w:iCs/>
        </w:rPr>
        <w:t xml:space="preserve">Bsp. 1:</w:t>
      </w:r>
      <w:r>
        <w:t xml:space="preserve"> </w:t>
      </w:r>
      <w:r>
        <w:t xml:space="preserve">Folge des</w:t>
      </w:r>
      <w:r>
        <w:t xml:space="preserve"> </w:t>
      </w:r>
      <w:r>
        <w:rPr>
          <w:i/>
          <w:iCs/>
        </w:rPr>
        <w:t xml:space="preserve">Decreto de Nueva Planta</w:t>
      </w:r>
      <w:r>
        <w:t xml:space="preserve"> </w:t>
      </w:r>
      <w:r>
        <w:t xml:space="preserve">(1716).</w:t>
      </w:r>
      <w:r>
        <w:t xml:space="preserve"> </w:t>
      </w:r>
      <w:r>
        <w:rPr>
          <w:i/>
          <w:iCs/>
        </w:rPr>
        <w:t xml:space="preserve">Bsp. 2:</w:t>
      </w:r>
      <w:r>
        <w:t xml:space="preserve"> </w:t>
      </w:r>
      <w:r>
        <w:t xml:space="preserve">Begleitet von der zunehmenden</w:t>
      </w:r>
      <w:r>
        <w:t xml:space="preserve"> </w:t>
      </w:r>
      <w:r>
        <w:rPr>
          <w:b/>
          <w:bCs/>
        </w:rPr>
        <w:t xml:space="preserve">Dialektalisierung</w:t>
      </w:r>
      <w:r>
        <w:t xml:space="preserve"> </w:t>
      </w:r>
      <w:r>
        <w:t xml:space="preserve">des Katalanischen.</w:t>
      </w:r>
    </w:p>
    <w:p>
      <w:pPr>
        <w:pStyle w:val="BodyText"/>
      </w:pPr>
      <w:r>
        <w:rPr>
          <w:b/>
          <w:bCs/>
          <w:i/>
          <w:iCs/>
        </w:rPr>
        <w:t xml:space="preserve">Normalización</w:t>
      </w:r>
      <w:r>
        <w:t xml:space="preserve"> </w:t>
      </w:r>
      <w:r>
        <w:t xml:space="preserve">⭐ — die nach 1978 initiierte Politik, mit der die Regionalsprachen konsequent alle Bereiche des öffentlichen Lebens (Verwaltung, Medien, Bildung) zurückerobern.</w:t>
      </w:r>
      <w:r>
        <w:t xml:space="preserve"> </w:t>
      </w:r>
      <w:r>
        <w:rPr>
          <w:i/>
          <w:iCs/>
        </w:rPr>
        <w:t xml:space="preserve">Bsp. 1:</w:t>
      </w:r>
      <w:r>
        <w:t xml:space="preserve"> </w:t>
      </w:r>
      <w:r>
        <w:t xml:space="preserve">Katalanisch in Katalonien.</w:t>
      </w:r>
      <w:r>
        <w:t xml:space="preserve"> </w:t>
      </w:r>
      <w:r>
        <w:rPr>
          <w:i/>
          <w:iCs/>
        </w:rPr>
        <w:t xml:space="preserve">Bsp. 2:</w:t>
      </w:r>
      <w:r>
        <w:t xml:space="preserve"> </w:t>
      </w:r>
      <w:r>
        <w:t xml:space="preserve">Galizisch in Galizien (eine der drei</w:t>
      </w:r>
      <w:r>
        <w:t xml:space="preserve"> </w:t>
      </w:r>
      <w:r>
        <w:rPr>
          <w:i/>
          <w:iCs/>
        </w:rPr>
        <w:t xml:space="preserve">nacionalidades históricas</w:t>
      </w:r>
      <w:r>
        <w:t xml:space="preserve">).</w:t>
      </w:r>
    </w:p>
    <w:p>
      <w:pPr>
        <w:pStyle w:val="BodyText"/>
      </w:pPr>
      <w:r>
        <w:rPr>
          <w:b/>
          <w:bCs/>
          <w:i/>
          <w:iCs/>
        </w:rPr>
        <w:t xml:space="preserve">Nacionalidades históricas</w:t>
      </w:r>
      <w:r>
        <w:rPr>
          <w:b/>
          <w:bCs/>
        </w:rPr>
        <w:t xml:space="preserve"> </w:t>
      </w:r>
      <w:r>
        <w:rPr>
          <w:b/>
          <w:bCs/>
        </w:rPr>
        <w:t xml:space="preserve">/</w:t>
      </w:r>
      <w:r>
        <w:rPr>
          <w:b/>
          <w:bCs/>
        </w:rPr>
        <w:t xml:space="preserve"> </w:t>
      </w:r>
      <w:r>
        <w:rPr>
          <w:b/>
          <w:bCs/>
          <w:i/>
          <w:iCs/>
        </w:rPr>
        <w:t xml:space="preserve">lenguas propias</w:t>
      </w:r>
      <w:r>
        <w:t xml:space="preserve"> </w:t>
      </w:r>
      <w:r>
        <w:t xml:space="preserve">⭐ — die drei historischen Nationalitäten Galizien, Katalonien und Baskenland und ihre angestammten Sprachen, deren Stellung sie ab 1978 in Autonomiestatuten festschreiben konnten.</w:t>
      </w:r>
      <w:r>
        <w:t xml:space="preserve"> </w:t>
      </w:r>
      <w:r>
        <w:rPr>
          <w:i/>
          <w:iCs/>
        </w:rPr>
        <w:t xml:space="preserve">Bsp. 1:</w:t>
      </w:r>
      <w:r>
        <w:t xml:space="preserve"> </w:t>
      </w:r>
      <w:r>
        <w:t xml:space="preserve">Katalanisch in Katalonien.</w:t>
      </w:r>
      <w:r>
        <w:t xml:space="preserve"> </w:t>
      </w:r>
      <w:r>
        <w:rPr>
          <w:i/>
          <w:iCs/>
        </w:rPr>
        <w:t xml:space="preserve">Bsp. 2:</w:t>
      </w:r>
      <w:r>
        <w:t xml:space="preserve"> </w:t>
      </w:r>
      <w:r>
        <w:t xml:space="preserve">Baskisch im Baskenland.</w:t>
      </w:r>
    </w:p>
    <w:p>
      <w:pPr>
        <w:pStyle w:val="BodyText"/>
      </w:pPr>
      <w:r>
        <w:rPr>
          <w:b/>
          <w:bCs/>
        </w:rPr>
        <w:t xml:space="preserve">Monozentrismus / Plurizentrismus</w:t>
      </w:r>
      <w:r>
        <w:t xml:space="preserve"> </w:t>
      </w:r>
      <w:r>
        <w:t xml:space="preserve">⭐ — Monozentrismus: ein einziges normgebendes Zentrum (RAE Madrid + nachgeordnete</w:t>
      </w:r>
      <w:r>
        <w:t xml:space="preserve"> </w:t>
      </w:r>
      <w:r>
        <w:rPr>
          <w:i/>
          <w:iCs/>
        </w:rPr>
        <w:t xml:space="preserve">Academias Correspondientes</w:t>
      </w:r>
      <w:r>
        <w:t xml:space="preserve">); Plurizentrismus: mehrere gleichrangige Zentren.</w:t>
      </w:r>
      <w:r>
        <w:t xml:space="preserve"> </w:t>
      </w:r>
      <w:r>
        <w:rPr>
          <w:i/>
          <w:iCs/>
        </w:rPr>
        <w:t xml:space="preserve">Bsp. 1:</w:t>
      </w:r>
      <w:r>
        <w:t xml:space="preserve"> </w:t>
      </w:r>
      <w:r>
        <w:t xml:space="preserve">Monozentrismus bis 1951.</w:t>
      </w:r>
      <w:r>
        <w:t xml:space="preserve"> </w:t>
      </w:r>
      <w:r>
        <w:rPr>
          <w:i/>
          <w:iCs/>
        </w:rPr>
        <w:t xml:space="preserve">Bsp. 2:</w:t>
      </w:r>
      <w:r>
        <w:t xml:space="preserve"> </w:t>
      </w:r>
      <w:r>
        <w:t xml:space="preserve">Plurizentrismus ab der Gründung der</w:t>
      </w:r>
      <w:r>
        <w:t xml:space="preserve"> </w:t>
      </w:r>
      <w:r>
        <w:rPr>
          <w:i/>
          <w:iCs/>
        </w:rPr>
        <w:t xml:space="preserve">Asociación de Academias de la Lengua Española</w:t>
      </w:r>
      <w:r>
        <w:t xml:space="preserve">.</w:t>
      </w:r>
    </w:p>
    <w:p>
      <w:pPr>
        <w:pStyle w:val="BodyText"/>
      </w:pPr>
      <w:r>
        <w:rPr>
          <w:b/>
          <w:bCs/>
        </w:rPr>
        <w:t xml:space="preserve">Resultative Bedeutung</w:t>
      </w:r>
      <w:r>
        <w:t xml:space="preserve"> </w:t>
      </w:r>
      <w:r>
        <w:t xml:space="preserve">⭐ — Bedeutung einer Konstruktion, die nicht die Handlung, sondern deren vorliegendes Resultat bezeichnet; Ausgangspunkt des</w:t>
      </w:r>
      <w:r>
        <w:t xml:space="preserve"> </w:t>
      </w:r>
      <w:r>
        <w:rPr>
          <w:i/>
          <w:iCs/>
        </w:rPr>
        <w:t xml:space="preserve">pasado compuesto</w:t>
      </w:r>
      <w:r>
        <w:t xml:space="preserve">.</w:t>
      </w:r>
      <w:r>
        <w:t xml:space="preserve"> </w:t>
      </w:r>
      <w:r>
        <w:rPr>
          <w:i/>
          <w:iCs/>
        </w:rPr>
        <w:t xml:space="preserve">Bsp. 1:</w:t>
      </w:r>
      <w:r>
        <w:t xml:space="preserve"> </w:t>
      </w:r>
      <w:r>
        <w:t xml:space="preserve">lat.</w:t>
      </w:r>
      <w:r>
        <w:t xml:space="preserve"> </w:t>
      </w:r>
      <w:r>
        <w:rPr>
          <w:i/>
          <w:iCs/>
        </w:rPr>
        <w:t xml:space="preserve">habeo scriptas litteras</w:t>
      </w:r>
      <w:r>
        <w:t xml:space="preserve">.</w:t>
      </w:r>
      <w:r>
        <w:t xml:space="preserve"> </w:t>
      </w:r>
      <w:r>
        <w:rPr>
          <w:i/>
          <w:iCs/>
        </w:rPr>
        <w:t xml:space="preserve">Bsp. 2:</w:t>
      </w:r>
      <w:r>
        <w:t xml:space="preserve"> </w:t>
      </w:r>
      <w:r>
        <w:t xml:space="preserve">span.</w:t>
      </w:r>
      <w:r>
        <w:t xml:space="preserve"> </w:t>
      </w:r>
      <w:r>
        <w:rPr>
          <w:i/>
          <w:iCs/>
        </w:rPr>
        <w:t xml:space="preserve">tengo escritas las cartas</w:t>
      </w:r>
      <w:r>
        <w:t xml:space="preserve">.</w:t>
      </w:r>
    </w:p>
    <w:p>
      <w:pPr>
        <w:pStyle w:val="BodyText"/>
      </w:pPr>
      <w:r>
        <w:rPr>
          <w:b/>
          <w:bCs/>
        </w:rPr>
        <w:t xml:space="preserve">Hodiernal / prähodiernal</w:t>
      </w:r>
      <w:r>
        <w:t xml:space="preserve"> </w:t>
      </w:r>
      <w:r>
        <w:t xml:space="preserve">⭐⭐ —</w:t>
      </w:r>
      <w:r>
        <w:t xml:space="preserve"> </w:t>
      </w:r>
      <w:r>
        <w:rPr>
          <w:i/>
          <w:iCs/>
        </w:rPr>
        <w:t xml:space="preserve">hodiernal</w:t>
      </w:r>
      <w:r>
        <w:t xml:space="preserve"> </w:t>
      </w:r>
      <w:r>
        <w:t xml:space="preserve">(&lt; lat.</w:t>
      </w:r>
      <w:r>
        <w:t xml:space="preserve"> </w:t>
      </w:r>
      <w:r>
        <w:rPr>
          <w:i/>
          <w:iCs/>
        </w:rPr>
        <w:t xml:space="preserve">hodie</w:t>
      </w:r>
      <w:r>
        <w:t xml:space="preserve"> </w:t>
      </w:r>
      <w:r>
        <w:t xml:space="preserve">‚heute’): der aktuelle Tag dient als Bezugsintervall;</w:t>
      </w:r>
      <w:r>
        <w:t xml:space="preserve"> </w:t>
      </w:r>
      <w:r>
        <w:rPr>
          <w:i/>
          <w:iCs/>
        </w:rPr>
        <w:t xml:space="preserve">prähodiernal</w:t>
      </w:r>
      <w:r>
        <w:t xml:space="preserve">: der Bezug liegt vor dem heutigen Tag.</w:t>
      </w:r>
      <w:r>
        <w:t xml:space="preserve"> </w:t>
      </w:r>
      <w:r>
        <w:rPr>
          <w:i/>
          <w:iCs/>
        </w:rPr>
        <w:t xml:space="preserve">Bsp. 1:</w:t>
      </w:r>
      <w:r>
        <w:t xml:space="preserve"> </w:t>
      </w:r>
      <w:r>
        <w:t xml:space="preserve">hodiernal —</w:t>
      </w:r>
      <w:r>
        <w:t xml:space="preserve"> </w:t>
      </w:r>
      <w:r>
        <w:rPr>
          <w:i/>
          <w:iCs/>
        </w:rPr>
        <w:t xml:space="preserve">Hoy me he levantado a las ocho</w:t>
      </w:r>
      <w:r>
        <w:t xml:space="preserve"> </w:t>
      </w:r>
      <w:r>
        <w:t xml:space="preserve">(peninsularer Standard).</w:t>
      </w:r>
      <w:r>
        <w:t xml:space="preserve"> </w:t>
      </w:r>
      <w:r>
        <w:rPr>
          <w:i/>
          <w:iCs/>
        </w:rPr>
        <w:t xml:space="preserve">Bsp. 2:</w:t>
      </w:r>
      <w:r>
        <w:t xml:space="preserve"> </w:t>
      </w:r>
      <w:r>
        <w:t xml:space="preserve">prähodiernal —</w:t>
      </w:r>
      <w:r>
        <w:t xml:space="preserve"> </w:t>
      </w:r>
      <w:r>
        <w:rPr>
          <w:i/>
          <w:iCs/>
        </w:rPr>
        <w:t xml:space="preserve">Ayer hemos comprado un coche</w:t>
      </w:r>
      <w:r>
        <w:t xml:space="preserve"> </w:t>
      </w:r>
      <w:r>
        <w:t xml:space="preserve">(Madrid, Alicante).</w:t>
      </w:r>
    </w:p>
    <w:p>
      <w:pPr>
        <w:pStyle w:val="BodyText"/>
      </w:pPr>
      <w:r>
        <w:rPr>
          <w:b/>
          <w:bCs/>
        </w:rPr>
        <w:t xml:space="preserve">Durativ / iterativ</w:t>
      </w:r>
      <w:r>
        <w:t xml:space="preserve"> </w:t>
      </w:r>
      <w:r>
        <w:t xml:space="preserve">⭐⭐ —</w:t>
      </w:r>
      <w:r>
        <w:t xml:space="preserve"> </w:t>
      </w:r>
      <w:r>
        <w:rPr>
          <w:i/>
          <w:iCs/>
        </w:rPr>
        <w:t xml:space="preserve">durativ</w:t>
      </w:r>
      <w:r>
        <w:t xml:space="preserve">: bis zum Sprechzeitpunkt andauernd;</w:t>
      </w:r>
      <w:r>
        <w:t xml:space="preserve"> </w:t>
      </w:r>
      <w:r>
        <w:rPr>
          <w:i/>
          <w:iCs/>
        </w:rPr>
        <w:t xml:space="preserve">iterativ</w:t>
      </w:r>
      <w:r>
        <w:t xml:space="preserve">: sich wiederholend. Verwendungsschwerpunkt des</w:t>
      </w:r>
      <w:r>
        <w:t xml:space="preserve"> </w:t>
      </w:r>
      <w:r>
        <w:rPr>
          <w:i/>
          <w:iCs/>
        </w:rPr>
        <w:t xml:space="preserve">pasado compuesto</w:t>
      </w:r>
      <w:r>
        <w:t xml:space="preserve"> </w:t>
      </w:r>
      <w:r>
        <w:t xml:space="preserve">im amerikanischen Spanisch.</w:t>
      </w:r>
      <w:r>
        <w:t xml:space="preserve"> </w:t>
      </w:r>
      <w:r>
        <w:rPr>
          <w:i/>
          <w:iCs/>
        </w:rPr>
        <w:t xml:space="preserve">Bsp. 1:</w:t>
      </w:r>
      <w:r>
        <w:t xml:space="preserve"> </w:t>
      </w:r>
      <w:r>
        <w:rPr>
          <w:i/>
          <w:iCs/>
        </w:rPr>
        <w:t xml:space="preserve">yo siempre los he usado</w:t>
      </w:r>
      <w:r>
        <w:t xml:space="preserve">.</w:t>
      </w:r>
      <w:r>
        <w:t xml:space="preserve"> </w:t>
      </w:r>
      <w:r>
        <w:rPr>
          <w:i/>
          <w:iCs/>
        </w:rPr>
        <w:t xml:space="preserve">Bsp. 2:</w:t>
      </w:r>
      <w:r>
        <w:t xml:space="preserve"> </w:t>
      </w:r>
      <w:r>
        <w:t xml:space="preserve">belegt für Kanaren, Mexiko, Puerto Rico, Kolumbien, Buenos Aires.</w:t>
      </w:r>
    </w:p>
    <w:p>
      <w:pPr>
        <w:pStyle w:val="BodyText"/>
      </w:pPr>
      <w:r>
        <w:rPr>
          <w:b/>
          <w:bCs/>
        </w:rPr>
        <w:t xml:space="preserve">Dequeísmo</w:t>
      </w:r>
      <w:r>
        <w:t xml:space="preserve"> </w:t>
      </w:r>
      <w:r>
        <w:t xml:space="preserve">⭐⭐ — überflüssige Verwendung der Präposition</w:t>
      </w:r>
      <w:r>
        <w:t xml:space="preserve"> </w:t>
      </w:r>
      <w:r>
        <w:rPr>
          <w:i/>
          <w:iCs/>
        </w:rPr>
        <w:t xml:space="preserve">de</w:t>
      </w:r>
      <w:r>
        <w:t xml:space="preserve"> </w:t>
      </w:r>
      <w:r>
        <w:t xml:space="preserve">vor der unterordnenden Konjunktion</w:t>
      </w:r>
      <w:r>
        <w:t xml:space="preserve"> </w:t>
      </w:r>
      <w:r>
        <w:rPr>
          <w:i/>
          <w:iCs/>
        </w:rPr>
        <w:t xml:space="preserve">que</w:t>
      </w:r>
      <w:r>
        <w:t xml:space="preserve">, obwohl das Verb kein</w:t>
      </w:r>
      <w:r>
        <w:t xml:space="preserve"> </w:t>
      </w:r>
      <w:r>
        <w:rPr>
          <w:i/>
          <w:iCs/>
        </w:rPr>
        <w:t xml:space="preserve">de</w:t>
      </w:r>
      <w:r>
        <w:t xml:space="preserve"> </w:t>
      </w:r>
      <w:r>
        <w:t xml:space="preserve">selegiert.</w:t>
      </w:r>
      <w:r>
        <w:t xml:space="preserve"> </w:t>
      </w:r>
      <w:r>
        <w:rPr>
          <w:i/>
          <w:iCs/>
        </w:rPr>
        <w:t xml:space="preserve">Bsp. 1:</w:t>
      </w:r>
      <w:r>
        <w:t xml:space="preserve"> </w:t>
      </w:r>
      <w:r>
        <w:rPr>
          <w:i/>
          <w:iCs/>
        </w:rPr>
        <w:t xml:space="preserve">Pienso de que es difícil…</w:t>
      </w:r>
      <w:r>
        <w:t xml:space="preserve"> </w:t>
      </w:r>
      <w:r>
        <w:t xml:space="preserve">(statt</w:t>
      </w:r>
      <w:r>
        <w:t xml:space="preserve"> </w:t>
      </w:r>
      <w:r>
        <w:rPr>
          <w:i/>
          <w:iCs/>
        </w:rPr>
        <w:t xml:space="preserve">Pienso que…</w:t>
      </w:r>
      <w:r>
        <w:t xml:space="preserve">).</w:t>
      </w:r>
      <w:r>
        <w:t xml:space="preserve"> </w:t>
      </w:r>
      <w:r>
        <w:rPr>
          <w:i/>
          <w:iCs/>
        </w:rPr>
        <w:t xml:space="preserve">Bsp. 2:</w:t>
      </w:r>
      <w:r>
        <w:t xml:space="preserve"> </w:t>
      </w:r>
      <w:r>
        <w:rPr>
          <w:i/>
          <w:iCs/>
        </w:rPr>
        <w:t xml:space="preserve">esperar de que</w:t>
      </w:r>
      <w:r>
        <w:t xml:space="preserve"> </w:t>
      </w:r>
      <w:r>
        <w:t xml:space="preserve">(statt</w:t>
      </w:r>
      <w:r>
        <w:t xml:space="preserve"> </w:t>
      </w:r>
      <w:r>
        <w:rPr>
          <w:i/>
          <w:iCs/>
        </w:rPr>
        <w:t xml:space="preserve">esperar que</w:t>
      </w:r>
      <w:r>
        <w:t xml:space="preserve">).</w:t>
      </w:r>
    </w:p>
    <w:p>
      <w:pPr>
        <w:pStyle w:val="BodyText"/>
      </w:pPr>
      <w:r>
        <w:rPr>
          <w:b/>
          <w:bCs/>
        </w:rPr>
        <w:t xml:space="preserve">Selegieren (regieren)</w:t>
      </w:r>
      <w:r>
        <w:t xml:space="preserve"> </w:t>
      </w:r>
      <w:r>
        <w:t xml:space="preserve">⭐ — ein Verb verlangt aufgrund seiner Bedeutung bestimmte Ergänzungen in bestimmter Form.</w:t>
      </w:r>
      <w:r>
        <w:t xml:space="preserve"> </w:t>
      </w:r>
      <w:r>
        <w:rPr>
          <w:i/>
          <w:iCs/>
        </w:rPr>
        <w:t xml:space="preserve">Bsp. 1:</w:t>
      </w:r>
      <w:r>
        <w:t xml:space="preserve"> </w:t>
      </w:r>
      <w:r>
        <w:rPr>
          <w:i/>
          <w:iCs/>
        </w:rPr>
        <w:t xml:space="preserve">pensar</w:t>
      </w:r>
      <w:r>
        <w:t xml:space="preserve"> </w:t>
      </w:r>
      <w:r>
        <w:t xml:space="preserve">selegiert</w:t>
      </w:r>
      <w:r>
        <w:t xml:space="preserve"> </w:t>
      </w:r>
      <w:r>
        <w:rPr>
          <w:i/>
          <w:iCs/>
        </w:rPr>
        <w:t xml:space="preserve">que</w:t>
      </w:r>
      <w:r>
        <w:t xml:space="preserve"> </w:t>
      </w:r>
      <w:r>
        <w:t xml:space="preserve">+ Satz,</w:t>
      </w:r>
      <w:r>
        <w:t xml:space="preserve"> </w:t>
      </w:r>
      <w:r>
        <w:rPr>
          <w:b/>
          <w:bCs/>
        </w:rPr>
        <w:t xml:space="preserve">kein</w:t>
      </w:r>
      <w:r>
        <w:t xml:space="preserve"> </w:t>
      </w:r>
      <w:r>
        <w:rPr>
          <w:i/>
          <w:iCs/>
        </w:rPr>
        <w:t xml:space="preserve">de</w:t>
      </w:r>
      <w:r>
        <w:t xml:space="preserve">.</w:t>
      </w:r>
      <w:r>
        <w:t xml:space="preserve"> </w:t>
      </w:r>
      <w:r>
        <w:rPr>
          <w:i/>
          <w:iCs/>
        </w:rPr>
        <w:t xml:space="preserve">Bsp. 2:</w:t>
      </w:r>
      <w:r>
        <w:t xml:space="preserve"> </w:t>
      </w:r>
      <w:r>
        <w:t xml:space="preserve">Das Substantiv</w:t>
      </w:r>
      <w:r>
        <w:t xml:space="preserve"> </w:t>
      </w:r>
      <w:r>
        <w:rPr>
          <w:i/>
          <w:iCs/>
        </w:rPr>
        <w:t xml:space="preserve">esperanza</w:t>
      </w:r>
      <w:r>
        <w:t xml:space="preserve"> </w:t>
      </w:r>
      <w:r>
        <w:t xml:space="preserve">selegiert dagegen</w:t>
      </w:r>
      <w:r>
        <w:t xml:space="preserve"> </w:t>
      </w:r>
      <w:r>
        <w:rPr>
          <w:i/>
          <w:iCs/>
        </w:rPr>
        <w:t xml:space="preserve">de</w:t>
      </w:r>
      <w:r>
        <w:t xml:space="preserve"> </w:t>
      </w:r>
      <w:r>
        <w:t xml:space="preserve">(</w:t>
      </w:r>
      <w:r>
        <w:rPr>
          <w:i/>
          <w:iCs/>
        </w:rPr>
        <w:t xml:space="preserve">la esperanza de que</w:t>
      </w:r>
      <w:r>
        <w:t xml:space="preserve">).</w:t>
      </w:r>
    </w:p>
    <w:p>
      <w:pPr>
        <w:pStyle w:val="BodyText"/>
      </w:pPr>
      <w:r>
        <w:rPr>
          <w:b/>
          <w:bCs/>
        </w:rPr>
        <w:t xml:space="preserve">Hyperkorrektismus</w:t>
      </w:r>
      <w:r>
        <w:t xml:space="preserve"> </w:t>
      </w:r>
      <w:r>
        <w:t xml:space="preserve">⭐⭐ — überschießende Korrektur: Sprecher setzen eine Form auch dort, wo sie nicht verlangt ist, weil sie einen Fehler ihrer Erstsprache vermeiden wollen.</w:t>
      </w:r>
      <w:r>
        <w:t xml:space="preserve"> </w:t>
      </w:r>
      <w:r>
        <w:rPr>
          <w:i/>
          <w:iCs/>
        </w:rPr>
        <w:t xml:space="preserve">Bsp. 1:</w:t>
      </w:r>
      <w:r>
        <w:t xml:space="preserve"> </w:t>
      </w:r>
      <w:r>
        <w:t xml:space="preserve">Katalanischsprachige Sprecher in Cataluña setzen</w:t>
      </w:r>
      <w:r>
        <w:t xml:space="preserve"> </w:t>
      </w:r>
      <w:r>
        <w:rPr>
          <w:i/>
          <w:iCs/>
        </w:rPr>
        <w:t xml:space="preserve">de</w:t>
      </w:r>
      <w:r>
        <w:t xml:space="preserve">, weil das Katalanische nie eine Präposition setzt.</w:t>
      </w:r>
      <w:r>
        <w:t xml:space="preserve"> </w:t>
      </w:r>
      <w:r>
        <w:rPr>
          <w:i/>
          <w:iCs/>
        </w:rPr>
        <w:t xml:space="preserve">Bsp. 2:</w:t>
      </w:r>
      <w:r>
        <w:t xml:space="preserve"> </w:t>
      </w:r>
      <w:r>
        <w:t xml:space="preserve">Dieselben Sprecher in Valencia.</w:t>
      </w:r>
    </w:p>
    <w:p>
      <w:pPr>
        <w:pStyle w:val="BodyText"/>
      </w:pPr>
      <w:r>
        <w:rPr>
          <w:b/>
          <w:bCs/>
        </w:rPr>
        <w:t xml:space="preserve">Lehnprägung</w:t>
      </w:r>
      <w:r>
        <w:t xml:space="preserve"> </w:t>
      </w:r>
      <w:r>
        <w:t xml:space="preserve">⭐ — Glied-für-Glied-Übersetzung eines fremdsprachigen Vorbilds.</w:t>
      </w:r>
      <w:r>
        <w:t xml:space="preserve"> </w:t>
      </w:r>
      <w:r>
        <w:rPr>
          <w:i/>
          <w:iCs/>
        </w:rPr>
        <w:t xml:space="preserve">Bsp. 1:</w:t>
      </w:r>
      <w:r>
        <w:t xml:space="preserve"> </w:t>
      </w:r>
      <w:r>
        <w:rPr>
          <w:i/>
          <w:iCs/>
        </w:rPr>
        <w:t xml:space="preserve">supermercado</w:t>
      </w:r>
      <w:r>
        <w:t xml:space="preserve"> </w:t>
      </w:r>
      <w:r>
        <w:t xml:space="preserve">(&lt; supermarket).</w:t>
      </w:r>
      <w:r>
        <w:t xml:space="preserve"> </w:t>
      </w:r>
      <w:r>
        <w:rPr>
          <w:i/>
          <w:iCs/>
        </w:rPr>
        <w:t xml:space="preserve">Bsp. 2:</w:t>
      </w:r>
      <w:r>
        <w:t xml:space="preserve"> </w:t>
      </w:r>
      <w:r>
        <w:rPr>
          <w:i/>
          <w:iCs/>
        </w:rPr>
        <w:t xml:space="preserve">aire acondicionado</w:t>
      </w:r>
      <w:r>
        <w:t xml:space="preserve"> </w:t>
      </w:r>
      <w:r>
        <w:t xml:space="preserve">(&lt; air conditioning).</w:t>
      </w:r>
    </w:p>
    <w:p>
      <w:pPr>
        <w:pStyle w:val="BodyText"/>
      </w:pPr>
      <w:r>
        <w:rPr>
          <w:b/>
          <w:bCs/>
          <w:i/>
          <w:iCs/>
        </w:rPr>
        <w:t xml:space="preserve">Calco semántico</w:t>
      </w:r>
      <w:r>
        <w:t xml:space="preserve"> </w:t>
      </w:r>
      <w:r>
        <w:t xml:space="preserve">⭐⭐ — Übernahme einer</w:t>
      </w:r>
      <w:r>
        <w:t xml:space="preserve"> </w:t>
      </w:r>
      <w:r>
        <w:rPr>
          <w:b/>
          <w:bCs/>
        </w:rPr>
        <w:t xml:space="preserve">zusätzlichen Bedeutung</w:t>
      </w:r>
      <w:r>
        <w:t xml:space="preserve"> </w:t>
      </w:r>
      <w:r>
        <w:t xml:space="preserve">aus einer anderen Sprache, begünstigt durch die formale Ähnlichkeit der Wörter.</w:t>
      </w:r>
      <w:r>
        <w:t xml:space="preserve"> </w:t>
      </w:r>
      <w:r>
        <w:rPr>
          <w:i/>
          <w:iCs/>
        </w:rPr>
        <w:t xml:space="preserve">Bsp. 1:</w:t>
      </w:r>
      <w:r>
        <w:t xml:space="preserve"> </w:t>
      </w:r>
      <w:r>
        <w:rPr>
          <w:i/>
          <w:iCs/>
        </w:rPr>
        <w:t xml:space="preserve">asumir</w:t>
      </w:r>
      <w:r>
        <w:t xml:space="preserve"> </w:t>
      </w:r>
      <w:r>
        <w:t xml:space="preserve">erhält neben ‚übernehmen’ die Bedeutung ‚vermuten’ (engl.</w:t>
      </w:r>
      <w:r>
        <w:t xml:space="preserve"> </w:t>
      </w:r>
      <w:r>
        <w:rPr>
          <w:i/>
          <w:iCs/>
        </w:rPr>
        <w:t xml:space="preserve">to assume</w:t>
      </w:r>
      <w:r>
        <w:t xml:space="preserve">).</w:t>
      </w:r>
      <w:r>
        <w:t xml:space="preserve"> </w:t>
      </w:r>
      <w:r>
        <w:rPr>
          <w:i/>
          <w:iCs/>
        </w:rPr>
        <w:t xml:space="preserve">Bsp. 2:</w:t>
      </w:r>
      <w:r>
        <w:t xml:space="preserve"> </w:t>
      </w:r>
      <w:r>
        <w:rPr>
          <w:i/>
          <w:iCs/>
        </w:rPr>
        <w:t xml:space="preserve">crucial</w:t>
      </w:r>
      <w:r>
        <w:t xml:space="preserve"> </w:t>
      </w:r>
      <w:r>
        <w:t xml:space="preserve">erhält neben ‚kreuzförmig’ die Bedeutung ‚entscheidend’.</w:t>
      </w:r>
    </w:p>
    <w:p>
      <w:r>
        <w:pict>
          <v:rect style="width:0;height:1.5pt" o:hralign="center" o:hrstd="t" o:hr="t"/>
        </w:pict>
      </w:r>
    </w:p>
    <w:bookmarkEnd w:id="265"/>
    <w:bookmarkStart w:id="266" w:name="karteikarten-kapitel-5"/>
    <w:p>
      <w:pPr>
        <w:pStyle w:val="Heading2"/>
      </w:pPr>
      <w:r>
        <w:t xml:space="preserve">Karteikarten (Kapitel 5)</w:t>
      </w:r>
    </w:p>
    <w:p>
      <w:pPr>
        <w:pStyle w:val="FirstParagraph"/>
      </w:pPr>
      <w:r>
        <w:rPr>
          <w:b/>
          <w:bCs/>
        </w:rPr>
        <w:t xml:space="preserve">K5.1 — Wann beginnt das moderne Spanisch, und was ist am Namen problematisch?</w:t>
      </w:r>
    </w:p>
    <w:p>
      <w:r>
        <w:pict>
          <v:rect style="width:0;height:1.5pt" o:hralign="center" o:hrstd="t" o:hr="t"/>
        </w:pict>
      </w:r>
    </w:p>
    <w:p>
      <w:pPr>
        <w:pStyle w:val="FirstParagraph"/>
      </w:pPr>
      <w:r>
        <w:t xml:space="preserve">Ca. 1650. Der Name veraltet notwendigerweise — wie sollen nachfolgende Perioden heißen? Retrospektive Benennung als Grundproblem.</w:t>
      </w:r>
    </w:p>
    <w:p>
      <w:r>
        <w:pict>
          <v:rect style="width:0;height:1.5pt" o:hralign="center" o:hrstd="t" o:hr="t"/>
        </w:pict>
      </w:r>
    </w:p>
    <w:p>
      <w:pPr>
        <w:pStyle w:val="FirstParagraph"/>
      </w:pPr>
      <w:r>
        <w:rPr>
          <w:b/>
          <w:bCs/>
        </w:rPr>
        <w:t xml:space="preserve">K5.2 — Was bewirkte das</w:t>
      </w:r>
      <w:r>
        <w:rPr>
          <w:b/>
          <w:bCs/>
        </w:rPr>
        <w:t xml:space="preserve"> </w:t>
      </w:r>
      <w:r>
        <w:rPr>
          <w:b/>
          <w:bCs/>
          <w:i/>
          <w:iCs/>
        </w:rPr>
        <w:t xml:space="preserve">Decreto de Nueva Planta</w:t>
      </w:r>
      <w:r>
        <w:rPr>
          <w:b/>
          <w:bCs/>
        </w:rPr>
        <w:t xml:space="preserve"> </w:t>
      </w:r>
      <w:r>
        <w:rPr>
          <w:b/>
          <w:bCs/>
        </w:rPr>
        <w:t xml:space="preserve">von 1716?</w:t>
      </w:r>
    </w:p>
    <w:p>
      <w:r>
        <w:pict>
          <v:rect style="width:0;height:1.5pt" o:hralign="center" o:hrstd="t" o:hr="t"/>
        </w:pict>
      </w:r>
    </w:p>
    <w:p>
      <w:pPr>
        <w:pStyle w:val="FirstParagraph"/>
      </w:pPr>
      <w:r>
        <w:t xml:space="preserve">Kastilisch wurde einzige offizielle Sprache auch in den katalanischsprachigen Regionen; Katalanisch verlor den Schriftsprachenstatus.</w:t>
      </w:r>
    </w:p>
    <w:p>
      <w:r>
        <w:pict>
          <v:rect style="width:0;height:1.5pt" o:hralign="center" o:hrstd="t" o:hr="t"/>
        </w:pict>
      </w:r>
    </w:p>
    <w:p>
      <w:pPr>
        <w:pStyle w:val="FirstParagraph"/>
      </w:pPr>
      <w:r>
        <w:rPr>
          <w:b/>
          <w:bCs/>
        </w:rPr>
        <w:t xml:space="preserve">K5.3 — Was ist die</w:t>
      </w:r>
      <w:r>
        <w:rPr>
          <w:b/>
          <w:bCs/>
        </w:rPr>
        <w:t xml:space="preserve"> </w:t>
      </w:r>
      <w:r>
        <w:rPr>
          <w:b/>
          <w:bCs/>
          <w:i/>
          <w:iCs/>
        </w:rPr>
        <w:t xml:space="preserve">Decadència</w:t>
      </w:r>
      <w:r>
        <w:rPr>
          <w:b/>
          <w:bCs/>
        </w:rPr>
        <w:t xml:space="preserve">?</w:t>
      </w:r>
    </w:p>
    <w:p>
      <w:r>
        <w:pict>
          <v:rect style="width:0;height:1.5pt" o:hralign="center" o:hrstd="t" o:hr="t"/>
        </w:pict>
      </w:r>
    </w:p>
    <w:p>
      <w:pPr>
        <w:pStyle w:val="FirstParagraph"/>
      </w:pPr>
      <w:r>
        <w:t xml:space="preserve">Das weitgehende Erliegen der katalanischen Literaturproduktion nach der Zurückdrängung des Katalanischen auf den privaten Bereich.</w:t>
      </w:r>
    </w:p>
    <w:p>
      <w:r>
        <w:pict>
          <v:rect style="width:0;height:1.5pt" o:hralign="center" o:hrstd="t" o:hr="t"/>
        </w:pict>
      </w:r>
    </w:p>
    <w:p>
      <w:pPr>
        <w:pStyle w:val="FirstParagraph"/>
      </w:pPr>
      <w:r>
        <w:rPr>
          <w:b/>
          <w:bCs/>
        </w:rPr>
        <w:t xml:space="preserve">K5.4 — Was brachte die Verfassung von 1978?</w:t>
      </w:r>
    </w:p>
    <w:p>
      <w:r>
        <w:pict>
          <v:rect style="width:0;height:1.5pt" o:hralign="center" o:hrstd="t" o:hr="t"/>
        </w:pict>
      </w:r>
    </w:p>
    <w:p>
      <w:pPr>
        <w:pStyle w:val="FirstParagraph"/>
      </w:pPr>
      <w:r>
        <w:t xml:space="preserve">Verfassungsrechtliche Absicherung der Minderheitensprachen; drei</w:t>
      </w:r>
      <w:r>
        <w:t xml:space="preserve"> </w:t>
      </w:r>
      <w:r>
        <w:rPr>
          <w:i/>
          <w:iCs/>
        </w:rPr>
        <w:t xml:space="preserve">nacionalidades históricas</w:t>
      </w:r>
      <w:r>
        <w:t xml:space="preserve"> </w:t>
      </w:r>
      <w:r>
        <w:t xml:space="preserve">(Galizien, Katalonien, Baskenland) mit</w:t>
      </w:r>
      <w:r>
        <w:t xml:space="preserve"> </w:t>
      </w:r>
      <w:r>
        <w:rPr>
          <w:i/>
          <w:iCs/>
        </w:rPr>
        <w:t xml:space="preserve">lenguas propias</w:t>
      </w:r>
      <w:r>
        <w:t xml:space="preserve"> </w:t>
      </w:r>
      <w:r>
        <w:t xml:space="preserve">und</w:t>
      </w:r>
      <w:r>
        <w:t xml:space="preserve"> </w:t>
      </w:r>
      <w:r>
        <w:rPr>
          <w:i/>
          <w:iCs/>
        </w:rPr>
        <w:t xml:space="preserve">normalización</w:t>
      </w:r>
      <w:r>
        <w:t xml:space="preserve">.</w:t>
      </w:r>
    </w:p>
    <w:p>
      <w:r>
        <w:pict>
          <v:rect style="width:0;height:1.5pt" o:hralign="center" o:hrstd="t" o:hr="t"/>
        </w:pict>
      </w:r>
    </w:p>
    <w:p>
      <w:pPr>
        <w:pStyle w:val="FirstParagraph"/>
      </w:pPr>
      <w:r>
        <w:rPr>
          <w:b/>
          <w:bCs/>
        </w:rPr>
        <w:t xml:space="preserve">K5.5 — Wann wurde die Real Academia gegründet, nach welchem Vorbild?</w:t>
      </w:r>
    </w:p>
    <w:p>
      <w:r>
        <w:pict>
          <v:rect style="width:0;height:1.5pt" o:hralign="center" o:hrstd="t" o:hr="t"/>
        </w:pict>
      </w:r>
    </w:p>
    <w:p>
      <w:pPr>
        <w:pStyle w:val="FirstParagraph"/>
      </w:pPr>
      <w:r>
        <w:t xml:space="preserve">1713, nach dem Vorbild der Académie Française. Wichtigstes Instrument: die Kodifizierung der Sprache.</w:t>
      </w:r>
    </w:p>
    <w:p>
      <w:r>
        <w:pict>
          <v:rect style="width:0;height:1.5pt" o:hralign="center" o:hrstd="t" o:hr="t"/>
        </w:pict>
      </w:r>
    </w:p>
    <w:p>
      <w:pPr>
        <w:pStyle w:val="FirstParagraph"/>
      </w:pPr>
      <w:r>
        <w:rPr>
          <w:b/>
          <w:bCs/>
        </w:rPr>
        <w:t xml:space="preserve">K5.6 — Was geschah 1951 in México City?</w:t>
      </w:r>
    </w:p>
    <w:p>
      <w:r>
        <w:pict>
          <v:rect style="width:0;height:1.5pt" o:hralign="center" o:hrstd="t" o:hr="t"/>
        </w:pict>
      </w:r>
    </w:p>
    <w:p>
      <w:pPr>
        <w:pStyle w:val="FirstParagraph"/>
      </w:pPr>
      <w:r>
        <w:t xml:space="preserve">16</w:t>
      </w:r>
      <w:r>
        <w:t xml:space="preserve"> </w:t>
      </w:r>
      <w:r>
        <w:rPr>
          <w:i/>
          <w:iCs/>
        </w:rPr>
        <w:t xml:space="preserve">Academias Correspondientes</w:t>
      </w:r>
      <w:r>
        <w:t xml:space="preserve"> </w:t>
      </w:r>
      <w:r>
        <w:t xml:space="preserve">trafen sich und gründeten die</w:t>
      </w:r>
      <w:r>
        <w:t xml:space="preserve"> </w:t>
      </w:r>
      <w:r>
        <w:rPr>
          <w:i/>
          <w:iCs/>
        </w:rPr>
        <w:t xml:space="preserve">Asociación de Academias</w:t>
      </w:r>
      <w:r>
        <w:t xml:space="preserve"> </w:t>
      </w:r>
      <w:r>
        <w:t xml:space="preserve">— Ende des Monozentrismus der Madrider RAE.</w:t>
      </w:r>
    </w:p>
    <w:p>
      <w:r>
        <w:pict>
          <v:rect style="width:0;height:1.5pt" o:hralign="center" o:hrstd="t" o:hr="t"/>
        </w:pict>
      </w:r>
    </w:p>
    <w:p>
      <w:pPr>
        <w:pStyle w:val="FirstParagraph"/>
      </w:pPr>
      <w:r>
        <w:rPr>
          <w:b/>
          <w:bCs/>
        </w:rPr>
        <w:t xml:space="preserve">K5.7 — Nenne die drei Kodifikationsstufen des Spanischen mit Jahr.</w:t>
      </w:r>
    </w:p>
    <w:p>
      <w:r>
        <w:pict>
          <v:rect style="width:0;height:1.5pt" o:hralign="center" o:hrstd="t" o:hr="t"/>
        </w:pict>
      </w:r>
    </w:p>
    <w:p>
      <w:pPr>
        <w:pStyle w:val="FirstParagraph"/>
      </w:pPr>
      <w:r>
        <w:t xml:space="preserve">Faktisch durch Textvorbilder (Alfons X., 13. Jh.), explizit durch Grammatik (Nebrija 1492), institutionell durch Akademie (RAE 1713).</w:t>
      </w:r>
    </w:p>
    <w:p>
      <w:r>
        <w:pict>
          <v:rect style="width:0;height:1.5pt" o:hralign="center" o:hrstd="t" o:hr="t"/>
        </w:pict>
      </w:r>
    </w:p>
    <w:p>
      <w:pPr>
        <w:pStyle w:val="FirstParagraph"/>
      </w:pPr>
      <w:r>
        <w:rPr>
          <w:b/>
          <w:bCs/>
        </w:rPr>
        <w:t xml:space="preserve">K5.8 — Welche Gebiete Lateinamerikas folgen NICHT dem etymologischen System?</w:t>
      </w:r>
    </w:p>
    <w:p>
      <w:r>
        <w:pict>
          <v:rect style="width:0;height:1.5pt" o:hralign="center" o:hrstd="t" o:hr="t"/>
        </w:pict>
      </w:r>
    </w:p>
    <w:p>
      <w:pPr>
        <w:pStyle w:val="FirstParagraph"/>
      </w:pPr>
      <w:r>
        <w:t xml:space="preserve">Ecuador, Paraguay und der Nordosten Argentiniens.</w:t>
      </w:r>
    </w:p>
    <w:p>
      <w:r>
        <w:pict>
          <v:rect style="width:0;height:1.5pt" o:hralign="center" o:hrstd="t" o:hr="t"/>
        </w:pict>
      </w:r>
    </w:p>
    <w:p>
      <w:pPr>
        <w:pStyle w:val="FirstParagraph"/>
      </w:pPr>
      <w:r>
        <w:rPr>
          <w:b/>
          <w:bCs/>
        </w:rPr>
        <w:t xml:space="preserve">K5.9 — Wie bewertete die RAE 1854 Leísmo, Laísmo und Loísmo?</w:t>
      </w:r>
    </w:p>
    <w:p>
      <w:r>
        <w:pict>
          <v:rect style="width:0;height:1.5pt" o:hralign="center" o:hrstd="t" o:hr="t"/>
        </w:pict>
      </w:r>
    </w:p>
    <w:p>
      <w:pPr>
        <w:pStyle w:val="FirstParagraph"/>
      </w:pPr>
      <w:r>
        <w:rPr>
          <w:i/>
          <w:iCs/>
        </w:rPr>
        <w:t xml:space="preserve">le</w:t>
      </w:r>
      <w:r>
        <w:t xml:space="preserve"> </w:t>
      </w:r>
      <w:r>
        <w:t xml:space="preserve">und</w:t>
      </w:r>
      <w:r>
        <w:t xml:space="preserve"> </w:t>
      </w:r>
      <w:r>
        <w:rPr>
          <w:i/>
          <w:iCs/>
        </w:rPr>
        <w:t xml:space="preserve">lo</w:t>
      </w:r>
      <w:r>
        <w:t xml:space="preserve"> </w:t>
      </w:r>
      <w:r>
        <w:t xml:space="preserve">für das direkte Objekt gleichermaßen zugelassen,</w:t>
      </w:r>
      <w:r>
        <w:t xml:space="preserve"> </w:t>
      </w:r>
      <w:r>
        <w:rPr>
          <w:i/>
          <w:iCs/>
        </w:rPr>
        <w:t xml:space="preserve">leísmo de cosa</w:t>
      </w:r>
      <w:r>
        <w:t xml:space="preserve"> </w:t>
      </w:r>
      <w:r>
        <w:t xml:space="preserve">nicht verurteilt; Laísmo und Loísmo nicht akzeptiert.</w:t>
      </w:r>
    </w:p>
    <w:p>
      <w:r>
        <w:pict>
          <v:rect style="width:0;height:1.5pt" o:hralign="center" o:hrstd="t" o:hr="t"/>
        </w:pict>
      </w:r>
    </w:p>
    <w:p>
      <w:pPr>
        <w:pStyle w:val="FirstParagraph"/>
      </w:pPr>
      <w:r>
        <w:rPr>
          <w:b/>
          <w:bCs/>
        </w:rPr>
        <w:t xml:space="preserve">K5.10 — Was ist die ursprüngliche Bedeutung des</w:t>
      </w:r>
      <w:r>
        <w:rPr>
          <w:b/>
          <w:bCs/>
        </w:rPr>
        <w:t xml:space="preserve"> </w:t>
      </w:r>
      <w:r>
        <w:rPr>
          <w:b/>
          <w:bCs/>
          <w:i/>
          <w:iCs/>
        </w:rPr>
        <w:t xml:space="preserve">pasado compuesto</w:t>
      </w:r>
      <w:r>
        <w:rPr>
          <w:b/>
          <w:bCs/>
        </w:rPr>
        <w:t xml:space="preserve">?</w:t>
      </w:r>
    </w:p>
    <w:p>
      <w:r>
        <w:pict>
          <v:rect style="width:0;height:1.5pt" o:hralign="center" o:hrstd="t" o:hr="t"/>
        </w:pict>
      </w:r>
    </w:p>
    <w:p>
      <w:pPr>
        <w:pStyle w:val="FirstParagraph"/>
      </w:pPr>
      <w:r>
        <w:t xml:space="preserve">Eine resultative:</w:t>
      </w:r>
      <w:r>
        <w:t xml:space="preserve"> </w:t>
      </w:r>
      <w:r>
        <w:rPr>
          <w:i/>
          <w:iCs/>
        </w:rPr>
        <w:t xml:space="preserve">habeo scriptas litteras</w:t>
      </w:r>
      <w:r>
        <w:t xml:space="preserve"> </w:t>
      </w:r>
      <w:r>
        <w:t xml:space="preserve">/</w:t>
      </w:r>
      <w:r>
        <w:t xml:space="preserve"> </w:t>
      </w:r>
      <w:r>
        <w:rPr>
          <w:i/>
          <w:iCs/>
        </w:rPr>
        <w:t xml:space="preserve">tengo escritas las cartas</w:t>
      </w:r>
      <w:r>
        <w:t xml:space="preserve"> </w:t>
      </w:r>
      <w:r>
        <w:t xml:space="preserve">— es geht um das vorliegende Resultat, nicht die Handlung.</w:t>
      </w:r>
    </w:p>
    <w:p>
      <w:r>
        <w:pict>
          <v:rect style="width:0;height:1.5pt" o:hralign="center" o:hrstd="t" o:hr="t"/>
        </w:pict>
      </w:r>
    </w:p>
    <w:p>
      <w:pPr>
        <w:pStyle w:val="FirstParagraph"/>
      </w:pPr>
      <w:r>
        <w:rPr>
          <w:b/>
          <w:bCs/>
        </w:rPr>
        <w:t xml:space="preserve">K5.11 — Was bedeutet „hodiernal”?</w:t>
      </w:r>
    </w:p>
    <w:p>
      <w:r>
        <w:pict>
          <v:rect style="width:0;height:1.5pt" o:hralign="center" o:hrstd="t" o:hr="t"/>
        </w:pict>
      </w:r>
    </w:p>
    <w:p>
      <w:pPr>
        <w:pStyle w:val="FirstParagraph"/>
      </w:pPr>
      <w:r>
        <w:t xml:space="preserve">Von lat.</w:t>
      </w:r>
      <w:r>
        <w:t xml:space="preserve"> </w:t>
      </w:r>
      <w:r>
        <w:rPr>
          <w:i/>
          <w:iCs/>
        </w:rPr>
        <w:t xml:space="preserve">hodie</w:t>
      </w:r>
      <w:r>
        <w:t xml:space="preserve"> </w:t>
      </w:r>
      <w:r>
        <w:t xml:space="preserve">‚heute’: der aktuelle Tag dient als Bezugsintervall. Standardverwendung des peninsularen</w:t>
      </w:r>
      <w:r>
        <w:t xml:space="preserve"> </w:t>
      </w:r>
      <w:r>
        <w:rPr>
          <w:i/>
          <w:iCs/>
        </w:rPr>
        <w:t xml:space="preserve">pasado compuesto</w:t>
      </w:r>
      <w:r>
        <w:t xml:space="preserve">.</w:t>
      </w:r>
    </w:p>
    <w:p>
      <w:r>
        <w:pict>
          <v:rect style="width:0;height:1.5pt" o:hralign="center" o:hrstd="t" o:hr="t"/>
        </w:pict>
      </w:r>
    </w:p>
    <w:p>
      <w:pPr>
        <w:pStyle w:val="FirstParagraph"/>
      </w:pPr>
      <w:r>
        <w:rPr>
          <w:b/>
          <w:bCs/>
        </w:rPr>
        <w:t xml:space="preserve">K5.12 — Wo fungiert das</w:t>
      </w:r>
      <w:r>
        <w:rPr>
          <w:b/>
          <w:bCs/>
        </w:rPr>
        <w:t xml:space="preserve"> </w:t>
      </w:r>
      <w:r>
        <w:rPr>
          <w:b/>
          <w:bCs/>
          <w:i/>
          <w:iCs/>
        </w:rPr>
        <w:t xml:space="preserve">pasado compuesto</w:t>
      </w:r>
      <w:r>
        <w:rPr>
          <w:b/>
          <w:bCs/>
        </w:rPr>
        <w:t xml:space="preserve"> </w:t>
      </w:r>
      <w:r>
        <w:rPr>
          <w:b/>
          <w:bCs/>
        </w:rPr>
        <w:t xml:space="preserve">auch in prähodiernalen Kontexten?</w:t>
      </w:r>
    </w:p>
    <w:p>
      <w:r>
        <w:pict>
          <v:rect style="width:0;height:1.5pt" o:hralign="center" o:hrstd="t" o:hr="t"/>
        </w:pict>
      </w:r>
    </w:p>
    <w:p>
      <w:pPr>
        <w:pStyle w:val="FirstParagraph"/>
      </w:pPr>
      <w:r>
        <w:t xml:space="preserve">In Madrid und vor allem in der Region von Alicante:</w:t>
      </w:r>
      <w:r>
        <w:t xml:space="preserve"> </w:t>
      </w:r>
      <w:r>
        <w:rPr>
          <w:i/>
          <w:iCs/>
        </w:rPr>
        <w:t xml:space="preserve">Ayer hemos comprado un coche</w:t>
      </w:r>
      <w:r>
        <w:t xml:space="preserve">. Dort weiter grammatikalisiert.</w:t>
      </w:r>
    </w:p>
    <w:p>
      <w:r>
        <w:pict>
          <v:rect style="width:0;height:1.5pt" o:hralign="center" o:hrstd="t" o:hr="t"/>
        </w:pict>
      </w:r>
    </w:p>
    <w:p>
      <w:pPr>
        <w:pStyle w:val="FirstParagraph"/>
      </w:pPr>
      <w:r>
        <w:rPr>
          <w:b/>
          <w:bCs/>
        </w:rPr>
        <w:t xml:space="preserve">K5.13 — Worauf ist das</w:t>
      </w:r>
      <w:r>
        <w:rPr>
          <w:b/>
          <w:bCs/>
        </w:rPr>
        <w:t xml:space="preserve"> </w:t>
      </w:r>
      <w:r>
        <w:rPr>
          <w:b/>
          <w:bCs/>
          <w:i/>
          <w:iCs/>
        </w:rPr>
        <w:t xml:space="preserve">pasado compuesto</w:t>
      </w:r>
      <w:r>
        <w:rPr>
          <w:b/>
          <w:bCs/>
        </w:rPr>
        <w:t xml:space="preserve"> </w:t>
      </w:r>
      <w:r>
        <w:rPr>
          <w:b/>
          <w:bCs/>
        </w:rPr>
        <w:t xml:space="preserve">im amerikanischen Spanisch spezialisiert?</w:t>
      </w:r>
    </w:p>
    <w:p>
      <w:r>
        <w:pict>
          <v:rect style="width:0;height:1.5pt" o:hralign="center" o:hrstd="t" o:hr="t"/>
        </w:pict>
      </w:r>
    </w:p>
    <w:p>
      <w:pPr>
        <w:pStyle w:val="FirstParagraph"/>
      </w:pPr>
      <w:r>
        <w:t xml:space="preserve">Auf durative (andauernde) oder iterative (wiederholte) Ereignisse bis zum Sprechzeitpunkt:</w:t>
      </w:r>
      <w:r>
        <w:t xml:space="preserve"> </w:t>
      </w:r>
      <w:r>
        <w:rPr>
          <w:i/>
          <w:iCs/>
        </w:rPr>
        <w:t xml:space="preserve">yo siempre los he usado</w:t>
      </w:r>
      <w:r>
        <w:t xml:space="preserve">.</w:t>
      </w:r>
    </w:p>
    <w:p>
      <w:r>
        <w:pict>
          <v:rect style="width:0;height:1.5pt" o:hralign="center" o:hrstd="t" o:hr="t"/>
        </w:pict>
      </w:r>
    </w:p>
    <w:p>
      <w:pPr>
        <w:pStyle w:val="FirstParagraph"/>
      </w:pPr>
      <w:r>
        <w:rPr>
          <w:b/>
          <w:bCs/>
        </w:rPr>
        <w:t xml:space="preserve">K5.14 — Was ist Dequeísmo?</w:t>
      </w:r>
    </w:p>
    <w:p>
      <w:r>
        <w:pict>
          <v:rect style="width:0;height:1.5pt" o:hralign="center" o:hrstd="t" o:hr="t"/>
        </w:pict>
      </w:r>
    </w:p>
    <w:p>
      <w:pPr>
        <w:pStyle w:val="FirstParagraph"/>
      </w:pPr>
      <w:r>
        <w:t xml:space="preserve">Überflüssige Verwendung von</w:t>
      </w:r>
      <w:r>
        <w:t xml:space="preserve"> </w:t>
      </w:r>
      <w:r>
        <w:rPr>
          <w:i/>
          <w:iCs/>
        </w:rPr>
        <w:t xml:space="preserve">de</w:t>
      </w:r>
      <w:r>
        <w:t xml:space="preserve"> </w:t>
      </w:r>
      <w:r>
        <w:t xml:space="preserve">vor</w:t>
      </w:r>
      <w:r>
        <w:t xml:space="preserve"> </w:t>
      </w:r>
      <w:r>
        <w:rPr>
          <w:i/>
          <w:iCs/>
        </w:rPr>
        <w:t xml:space="preserve">que</w:t>
      </w:r>
      <w:r>
        <w:t xml:space="preserve">, obwohl das Verb kein</w:t>
      </w:r>
      <w:r>
        <w:t xml:space="preserve"> </w:t>
      </w:r>
      <w:r>
        <w:rPr>
          <w:i/>
          <w:iCs/>
        </w:rPr>
        <w:t xml:space="preserve">de</w:t>
      </w:r>
      <w:r>
        <w:t xml:space="preserve"> </w:t>
      </w:r>
      <w:r>
        <w:t xml:space="preserve">selegiert:</w:t>
      </w:r>
      <w:r>
        <w:t xml:space="preserve"> </w:t>
      </w:r>
      <w:r>
        <w:rPr>
          <w:i/>
          <w:iCs/>
        </w:rPr>
        <w:t xml:space="preserve">Pienso de que es difícil…</w:t>
      </w:r>
    </w:p>
    <w:p>
      <w:r>
        <w:pict>
          <v:rect style="width:0;height:1.5pt" o:hralign="center" o:hrstd="t" o:hr="t"/>
        </w:pict>
      </w:r>
    </w:p>
    <w:p>
      <w:pPr>
        <w:pStyle w:val="FirstParagraph"/>
      </w:pPr>
      <w:r>
        <w:rPr>
          <w:b/>
          <w:bCs/>
        </w:rPr>
        <w:t xml:space="preserve">K5.15 — Nenne die drei Erklärungsversuche für Dequeísmo.</w:t>
      </w:r>
    </w:p>
    <w:p>
      <w:r>
        <w:pict>
          <v:rect style="width:0;height:1.5pt" o:hralign="center" o:hrstd="t" o:hr="t"/>
        </w:pict>
      </w:r>
    </w:p>
    <w:p>
      <w:pPr>
        <w:pStyle w:val="FirstParagraph"/>
      </w:pPr>
      <w:r>
        <w:t xml:space="preserve">Analogie (</w:t>
      </w:r>
      <w:r>
        <w:rPr>
          <w:i/>
          <w:iCs/>
        </w:rPr>
        <w:t xml:space="preserve">tener la esperanza de que</w:t>
      </w:r>
      <w:r>
        <w:t xml:space="preserve"> </w:t>
      </w:r>
      <w:r>
        <w:t xml:space="preserve">→</w:t>
      </w:r>
      <w:r>
        <w:t xml:space="preserve"> </w:t>
      </w:r>
      <w:r>
        <w:rPr>
          <w:i/>
          <w:iCs/>
        </w:rPr>
        <w:t xml:space="preserve">esperar de que</w:t>
      </w:r>
      <w:r>
        <w:t xml:space="preserve">), Hyperkorrektismus zweisprachiger Sprecher, pragmatische Distanzmarkierung.</w:t>
      </w:r>
    </w:p>
    <w:p>
      <w:r>
        <w:pict>
          <v:rect style="width:0;height:1.5pt" o:hralign="center" o:hrstd="t" o:hr="t"/>
        </w:pict>
      </w:r>
    </w:p>
    <w:p>
      <w:pPr>
        <w:pStyle w:val="FirstParagraph"/>
      </w:pPr>
      <w:r>
        <w:rPr>
          <w:b/>
          <w:bCs/>
        </w:rPr>
        <w:t xml:space="preserve">K5.16 — Wie funktioniert die Hyperkorrektismus-Erklärung des Dequeísmo?</w:t>
      </w:r>
    </w:p>
    <w:p>
      <w:r>
        <w:pict>
          <v:rect style="width:0;height:1.5pt" o:hralign="center" o:hrstd="t" o:hr="t"/>
        </w:pict>
      </w:r>
    </w:p>
    <w:p>
      <w:pPr>
        <w:pStyle w:val="FirstParagraph"/>
      </w:pPr>
      <w:r>
        <w:t xml:space="preserve">Katalanischsprachige Sprecher wissen, dass Katalanisch nie eine Präposition setzt, Spanisch manchmal — und setzen</w:t>
      </w:r>
      <w:r>
        <w:t xml:space="preserve"> </w:t>
      </w:r>
      <w:r>
        <w:rPr>
          <w:i/>
          <w:iCs/>
        </w:rPr>
        <w:t xml:space="preserve">de</w:t>
      </w:r>
      <w:r>
        <w:t xml:space="preserve"> </w:t>
      </w:r>
      <w:r>
        <w:t xml:space="preserve">deshalb zu oft.</w:t>
      </w:r>
    </w:p>
    <w:p>
      <w:r>
        <w:pict>
          <v:rect style="width:0;height:1.5pt" o:hralign="center" o:hrstd="t" o:hr="t"/>
        </w:pict>
      </w:r>
    </w:p>
    <w:p>
      <w:pPr>
        <w:pStyle w:val="FirstParagraph"/>
      </w:pPr>
      <w:r>
        <w:rPr>
          <w:b/>
          <w:bCs/>
        </w:rPr>
        <w:t xml:space="preserve">K5.17 — Was besagt die pragmatische Erklärung des Dequeísmo?</w:t>
      </w:r>
    </w:p>
    <w:p>
      <w:r>
        <w:pict>
          <v:rect style="width:0;height:1.5pt" o:hralign="center" o:hrstd="t" o:hr="t"/>
        </w:pict>
      </w:r>
    </w:p>
    <w:p>
      <w:pPr>
        <w:pStyle w:val="FirstParagraph"/>
      </w:pPr>
      <w:r>
        <w:rPr>
          <w:i/>
          <w:iCs/>
        </w:rPr>
        <w:t xml:space="preserve">De</w:t>
      </w:r>
      <w:r>
        <w:t xml:space="preserve"> </w:t>
      </w:r>
      <w:r>
        <w:t xml:space="preserve">ist Distanzmarkierung: der Sprecher will nicht für den Inhalt bürgen und markiert ihn als Information einer anderen Quelle.</w:t>
      </w:r>
    </w:p>
    <w:p>
      <w:r>
        <w:pict>
          <v:rect style="width:0;height:1.5pt" o:hralign="center" o:hrstd="t" o:hr="t"/>
        </w:pict>
      </w:r>
    </w:p>
    <w:p>
      <w:pPr>
        <w:pStyle w:val="FirstParagraph"/>
      </w:pPr>
      <w:r>
        <w:rPr>
          <w:b/>
          <w:bCs/>
        </w:rPr>
        <w:t xml:space="preserve">K5.18 — Nenne zwei Konstruktionen nach französischem Vorbild.</w:t>
      </w:r>
    </w:p>
    <w:p>
      <w:r>
        <w:pict>
          <v:rect style="width:0;height:1.5pt" o:hralign="center" o:hrstd="t" o:hr="t"/>
        </w:pict>
      </w:r>
    </w:p>
    <w:p>
      <w:pPr>
        <w:pStyle w:val="FirstParagraph"/>
      </w:pPr>
      <w:r>
        <w:t xml:space="preserve">Attributives Gerundium (</w:t>
      </w:r>
      <w:r>
        <w:rPr>
          <w:i/>
          <w:iCs/>
        </w:rPr>
        <w:t xml:space="preserve">una solución ofreciendo muchas ventajas</w:t>
      </w:r>
      <w:r>
        <w:t xml:space="preserve">) und modales</w:t>
      </w:r>
      <w:r>
        <w:t xml:space="preserve"> </w:t>
      </w:r>
      <w:r>
        <w:rPr>
          <w:i/>
          <w:iCs/>
        </w:rPr>
        <w:t xml:space="preserve">a</w:t>
      </w:r>
      <w:r>
        <w:t xml:space="preserve"> </w:t>
      </w:r>
      <w:r>
        <w:t xml:space="preserve">in N+a+Infinitiv (</w:t>
      </w:r>
      <w:r>
        <w:rPr>
          <w:i/>
          <w:iCs/>
        </w:rPr>
        <w:t xml:space="preserve">un problema a resolver</w:t>
      </w:r>
      <w:r>
        <w:t xml:space="preserve">).</w:t>
      </w:r>
    </w:p>
    <w:p>
      <w:r>
        <w:pict>
          <v:rect style="width:0;height:1.5pt" o:hralign="center" o:hrstd="t" o:hr="t"/>
        </w:pict>
      </w:r>
    </w:p>
    <w:p>
      <w:pPr>
        <w:pStyle w:val="FirstParagraph"/>
      </w:pPr>
      <w:r>
        <w:rPr>
          <w:b/>
          <w:bCs/>
        </w:rPr>
        <w:t xml:space="preserve">K5.19 — Was ist ein</w:t>
      </w:r>
      <w:r>
        <w:rPr>
          <w:b/>
          <w:bCs/>
        </w:rPr>
        <w:t xml:space="preserve"> </w:t>
      </w:r>
      <w:r>
        <w:rPr>
          <w:b/>
          <w:bCs/>
          <w:i/>
          <w:iCs/>
        </w:rPr>
        <w:t xml:space="preserve">calco semántico</w:t>
      </w:r>
      <w:r>
        <w:rPr>
          <w:b/>
          <w:bCs/>
        </w:rPr>
        <w:t xml:space="preserve">?</w:t>
      </w:r>
    </w:p>
    <w:p>
      <w:r>
        <w:pict>
          <v:rect style="width:0;height:1.5pt" o:hralign="center" o:hrstd="t" o:hr="t"/>
        </w:pict>
      </w:r>
    </w:p>
    <w:p>
      <w:pPr>
        <w:pStyle w:val="FirstParagraph"/>
      </w:pPr>
      <w:r>
        <w:t xml:space="preserve">Übernahme einer zusätzlichen Bedeutung aus einer anderen Sprache, begünstigt durch formale Ähnlichkeit:</w:t>
      </w:r>
      <w:r>
        <w:t xml:space="preserve"> </w:t>
      </w:r>
      <w:r>
        <w:rPr>
          <w:i/>
          <w:iCs/>
        </w:rPr>
        <w:t xml:space="preserve">asumir</w:t>
      </w:r>
      <w:r>
        <w:t xml:space="preserve"> </w:t>
      </w:r>
      <w:r>
        <w:t xml:space="preserve">auch ‚vermuten’.</w:t>
      </w:r>
    </w:p>
    <w:p>
      <w:r>
        <w:pict>
          <v:rect style="width:0;height:1.5pt" o:hralign="center" o:hrstd="t" o:hr="t"/>
        </w:pict>
      </w:r>
    </w:p>
    <w:p>
      <w:pPr>
        <w:pStyle w:val="FirstParagraph"/>
      </w:pPr>
      <w:r>
        <w:rPr>
          <w:b/>
          <w:bCs/>
        </w:rPr>
        <w:t xml:space="preserve">K5.20 — Unterscheide Entlehnung, Lehnprägung und</w:t>
      </w:r>
      <w:r>
        <w:rPr>
          <w:b/>
          <w:bCs/>
        </w:rPr>
        <w:t xml:space="preserve"> </w:t>
      </w:r>
      <w:r>
        <w:rPr>
          <w:b/>
          <w:bCs/>
          <w:i/>
          <w:iCs/>
        </w:rPr>
        <w:t xml:space="preserve">calco semántico</w:t>
      </w:r>
      <w:r>
        <w:rPr>
          <w:b/>
          <w:bCs/>
        </w:rPr>
        <w:t xml:space="preserve">.</w:t>
      </w:r>
    </w:p>
    <w:p>
      <w:r>
        <w:pict>
          <v:rect style="width:0;height:1.5pt" o:hralign="center" o:hrstd="t" o:hr="t"/>
        </w:pict>
      </w:r>
    </w:p>
    <w:p>
      <w:pPr>
        <w:pStyle w:val="FirstParagraph"/>
      </w:pPr>
      <w:r>
        <w:t xml:space="preserve">Entlehnung: neues Wort (</w:t>
      </w:r>
      <w:r>
        <w:rPr>
          <w:i/>
          <w:iCs/>
        </w:rPr>
        <w:t xml:space="preserve">fútbol</w:t>
      </w:r>
      <w:r>
        <w:t xml:space="preserve">). Lehnprägung: übersetztes Muster (</w:t>
      </w:r>
      <w:r>
        <w:rPr>
          <w:i/>
          <w:iCs/>
        </w:rPr>
        <w:t xml:space="preserve">supermercado</w:t>
      </w:r>
      <w:r>
        <w:t xml:space="preserve">).</w:t>
      </w:r>
      <w:r>
        <w:t xml:space="preserve"> </w:t>
      </w:r>
      <w:r>
        <w:rPr>
          <w:i/>
          <w:iCs/>
        </w:rPr>
        <w:t xml:space="preserve">Calco semántico</w:t>
      </w:r>
      <w:r>
        <w:t xml:space="preserve">: vorhandenes Wort, neue Bedeutung (</w:t>
      </w:r>
      <w:r>
        <w:rPr>
          <w:i/>
          <w:iCs/>
        </w:rPr>
        <w:t xml:space="preserve">crucial</w:t>
      </w:r>
      <w:r>
        <w:t xml:space="preserve">).</w:t>
      </w:r>
    </w:p>
    <w:p>
      <w:r>
        <w:pict>
          <v:rect style="width:0;height:1.5pt" o:hralign="center" o:hrstd="t" o:hr="t"/>
        </w:pict>
      </w:r>
    </w:p>
    <w:bookmarkEnd w:id="266"/>
    <w:bookmarkStart w:id="271" w:name="klausur-simulation-kapitel-5"/>
    <w:p>
      <w:pPr>
        <w:pStyle w:val="Heading2"/>
      </w:pPr>
      <w:r>
        <w:t xml:space="preserve">Klausur-Simulation Kapitel 5</w:t>
      </w:r>
    </w:p>
    <w:bookmarkStart w:id="267" w:name="X8d8b04a551b669f3dc3df140a9ad7faf21bb527"/>
    <w:p>
      <w:pPr>
        <w:pStyle w:val="Heading3"/>
      </w:pPr>
      <w:r>
        <w:t xml:space="preserve">T1 — Typ 1 ·</w:t>
      </w:r>
      <w:r>
        <w:t xml:space="preserve"> </w:t>
      </w:r>
      <w:r>
        <w:rPr>
          <w:i/>
          <w:iCs/>
        </w:rPr>
        <w:t xml:space="preserve">zugleich Lösung zu Beispiel-Fading (c)</w:t>
      </w:r>
    </w:p>
    <w:p>
      <w:pPr>
        <w:pStyle w:val="FirstParagraph"/>
      </w:pPr>
      <w:r>
        <w:rPr>
          <w:b/>
          <w:bCs/>
        </w:rPr>
        <w:t xml:space="preserve">Aufgabe:</w:t>
      </w:r>
      <w:r>
        <w:t xml:space="preserve"> </w:t>
      </w:r>
      <w:r>
        <w:t xml:space="preserve">Gegeben ist</w:t>
      </w:r>
      <w:r>
        <w:t xml:space="preserve"> </w:t>
      </w:r>
      <w:r>
        <w:rPr>
          <w:i/>
          <w:iCs/>
        </w:rPr>
        <w:t xml:space="preserve">Pienso de que es difícil salir de esta situación.</w:t>
      </w:r>
      <w:r>
        <w:t xml:space="preserve"> </w:t>
      </w:r>
      <w:r>
        <w:rPr>
          <w:b/>
          <w:bCs/>
        </w:rPr>
        <w:t xml:space="preserve">i)</w:t>
      </w:r>
      <w:r>
        <w:t xml:space="preserve"> </w:t>
      </w:r>
      <w:r>
        <w:t xml:space="preserve">Benenne und erkläre das Phänomen.</w:t>
      </w:r>
      <w:r>
        <w:t xml:space="preserve"> </w:t>
      </w:r>
      <w:r>
        <w:rPr>
          <w:b/>
          <w:bCs/>
        </w:rPr>
        <w:t xml:space="preserve">ii)</w:t>
      </w:r>
      <w:r>
        <w:t xml:space="preserve"> </w:t>
      </w:r>
      <w:r>
        <w:t xml:space="preserve">Nenne und erläutere die drei Erklärungsversuche.</w:t>
      </w:r>
    </w:p>
    <w:p>
      <w:pPr>
        <w:pStyle w:val="BodyText"/>
      </w:pPr>
      <w:r>
        <w:rPr>
          <w:b/>
          <w:bCs/>
        </w:rPr>
        <w:t xml:space="preserve">Musterlösung</w:t>
      </w:r>
    </w:p>
    <w:p>
      <w:pPr>
        <w:pStyle w:val="BodyText"/>
      </w:pPr>
      <w:r>
        <w:rPr>
          <w:b/>
          <w:bCs/>
        </w:rPr>
        <w:t xml:space="preserve">i)</w:t>
      </w:r>
      <w:r>
        <w:t xml:space="preserve"> </w:t>
      </w:r>
      <w:r>
        <w:t xml:space="preserve">Das Phänomen ist der</w:t>
      </w:r>
      <w:r>
        <w:t xml:space="preserve"> </w:t>
      </w:r>
      <w:r>
        <w:rPr>
          <w:b/>
          <w:bCs/>
          <w:i/>
          <w:iCs/>
        </w:rPr>
        <w:t xml:space="preserve">Dequeísmo</w:t>
      </w:r>
      <w:r>
        <w:t xml:space="preserve">: die</w:t>
      </w:r>
      <w:r>
        <w:t xml:space="preserve"> </w:t>
      </w:r>
      <w:r>
        <w:rPr>
          <w:b/>
          <w:bCs/>
        </w:rPr>
        <w:t xml:space="preserve">überflüssige Verwendung der Präposition</w:t>
      </w:r>
      <w:r>
        <w:rPr>
          <w:b/>
          <w:bCs/>
        </w:rPr>
        <w:t xml:space="preserve"> </w:t>
      </w:r>
      <w:r>
        <w:rPr>
          <w:b/>
          <w:bCs/>
          <w:i/>
          <w:iCs/>
        </w:rPr>
        <w:t xml:space="preserve">de</w:t>
      </w:r>
      <w:r>
        <w:t xml:space="preserve"> </w:t>
      </w:r>
      <w:r>
        <w:t xml:space="preserve">in Verbindung mit der unterordnenden Konjunktion</w:t>
      </w:r>
      <w:r>
        <w:t xml:space="preserve"> </w:t>
      </w:r>
      <w:r>
        <w:rPr>
          <w:i/>
          <w:iCs/>
        </w:rPr>
        <w:t xml:space="preserve">que</w:t>
      </w:r>
      <w:r>
        <w:t xml:space="preserve"> </w:t>
      </w:r>
      <w:r>
        <w:t xml:space="preserve">(HO6, 2.2).</w:t>
      </w:r>
    </w:p>
    <w:p>
      <w:pPr>
        <w:pStyle w:val="BodyText"/>
      </w:pPr>
      <w:r>
        <w:rPr>
          <w:b/>
          <w:bCs/>
        </w:rPr>
        <w:t xml:space="preserve">Warum die Präposition auffällig ist — präzise begründet:</w:t>
      </w:r>
      <w:r>
        <w:t xml:space="preserve"> </w:t>
      </w:r>
      <w:r>
        <w:t xml:space="preserve">Die Präposition ist überflüssig, „weil das Verb</w:t>
      </w:r>
      <w:r>
        <w:t xml:space="preserve"> </w:t>
      </w:r>
      <w:r>
        <w:rPr>
          <w:b/>
          <w:bCs/>
          <w:i/>
          <w:iCs/>
        </w:rPr>
        <w:t xml:space="preserve">pensar</w:t>
      </w:r>
      <w:r>
        <w:rPr>
          <w:b/>
          <w:bCs/>
        </w:rPr>
        <w:t xml:space="preserve"> </w:t>
      </w:r>
      <w:r>
        <w:rPr>
          <w:b/>
          <w:bCs/>
        </w:rPr>
        <w:t xml:space="preserve">keine Präposition</w:t>
      </w:r>
      <w:r>
        <w:rPr>
          <w:b/>
          <w:bCs/>
        </w:rPr>
        <w:t xml:space="preserve"> </w:t>
      </w:r>
      <w:r>
        <w:rPr>
          <w:b/>
          <w:bCs/>
          <w:i/>
          <w:iCs/>
        </w:rPr>
        <w:t xml:space="preserve">de</w:t>
      </w:r>
      <w:r>
        <w:rPr>
          <w:b/>
          <w:bCs/>
        </w:rPr>
        <w:t xml:space="preserve"> </w:t>
      </w:r>
      <w:r>
        <w:rPr>
          <w:b/>
          <w:bCs/>
        </w:rPr>
        <w:t xml:space="preserve">selegiert</w:t>
      </w:r>
      <w:r>
        <w:t xml:space="preserve">”.</w:t>
      </w:r>
      <w:r>
        <w:t xml:space="preserve"> </w:t>
      </w:r>
      <w:r>
        <w:rPr>
          <w:i/>
          <w:iCs/>
        </w:rPr>
        <w:t xml:space="preserve">Selegieren</w:t>
      </w:r>
      <w:r>
        <w:t xml:space="preserve"> </w:t>
      </w:r>
      <w:r>
        <w:t xml:space="preserve">(regieren) heißt, dass ein Verb aufgrund seiner Bedeutung bestimmte Ergänzungen in bestimmter Form verlangt.</w:t>
      </w:r>
      <w:r>
        <w:t xml:space="preserve"> </w:t>
      </w:r>
      <w:r>
        <w:rPr>
          <w:i/>
          <w:iCs/>
        </w:rPr>
        <w:t xml:space="preserve">Pensar</w:t>
      </w:r>
      <w:r>
        <w:t xml:space="preserve"> </w:t>
      </w:r>
      <w:r>
        <w:t xml:space="preserve">verlangt einen Komplementsatz mit</w:t>
      </w:r>
      <w:r>
        <w:t xml:space="preserve"> </w:t>
      </w:r>
      <w:r>
        <w:rPr>
          <w:b/>
          <w:bCs/>
        </w:rPr>
        <w:t xml:space="preserve">bloßem</w:t>
      </w:r>
      <w:r>
        <w:rPr>
          <w:b/>
          <w:bCs/>
        </w:rPr>
        <w:t xml:space="preserve"> </w:t>
      </w:r>
      <w:r>
        <w:rPr>
          <w:b/>
          <w:bCs/>
          <w:i/>
          <w:iCs/>
        </w:rPr>
        <w:t xml:space="preserve">que</w:t>
      </w:r>
      <w:r>
        <w:t xml:space="preserve">; standardsprachlich also</w:t>
      </w:r>
      <w:r>
        <w:t xml:space="preserve"> </w:t>
      </w:r>
      <w:r>
        <w:rPr>
          <w:i/>
          <w:iCs/>
        </w:rPr>
        <w:t xml:space="preserve">Pienso que es difícil…</w:t>
      </w:r>
    </w:p>
    <w:p>
      <w:pPr>
        <w:pStyle w:val="BodyText"/>
      </w:pPr>
      <w:r>
        <w:rPr>
          <w:b/>
          <w:bCs/>
        </w:rPr>
        <w:t xml:space="preserve">Wichtige Beobachtung zum Satz selbst:</w:t>
      </w:r>
      <w:r>
        <w:t xml:space="preserve"> </w:t>
      </w:r>
      <w:r>
        <w:t xml:space="preserve">Das zweite</w:t>
      </w:r>
      <w:r>
        <w:t xml:space="preserve"> </w:t>
      </w:r>
      <w:r>
        <w:rPr>
          <w:i/>
          <w:iCs/>
        </w:rPr>
        <w:t xml:space="preserve">de</w:t>
      </w:r>
      <w:r>
        <w:t xml:space="preserve"> </w:t>
      </w:r>
      <w:r>
        <w:t xml:space="preserve">in</w:t>
      </w:r>
      <w:r>
        <w:t xml:space="preserve"> </w:t>
      </w:r>
      <w:r>
        <w:rPr>
          <w:i/>
          <w:iCs/>
        </w:rPr>
        <w:t xml:space="preserve">salir</w:t>
      </w:r>
      <w:r>
        <w:rPr>
          <w:i/>
          <w:iCs/>
        </w:rPr>
        <w:t xml:space="preserve"> </w:t>
      </w:r>
      <w:r>
        <w:rPr>
          <w:b/>
          <w:bCs/>
          <w:i/>
          <w:iCs/>
        </w:rPr>
        <w:t xml:space="preserve">de</w:t>
      </w:r>
      <w:r>
        <w:rPr>
          <w:i/>
          <w:iCs/>
        </w:rPr>
        <w:t xml:space="preserve"> </w:t>
      </w:r>
      <w:r>
        <w:rPr>
          <w:i/>
          <w:iCs/>
        </w:rPr>
        <w:t xml:space="preserve">esta situación</w:t>
      </w:r>
      <w:r>
        <w:t xml:space="preserve"> </w:t>
      </w:r>
      <w:r>
        <w:t xml:space="preserve">ist dagegen</w:t>
      </w:r>
      <w:r>
        <w:t xml:space="preserve"> </w:t>
      </w:r>
      <w:r>
        <w:rPr>
          <w:b/>
          <w:bCs/>
        </w:rPr>
        <w:t xml:space="preserve">völlig korrekt</w:t>
      </w:r>
      <w:r>
        <w:t xml:space="preserve"> </w:t>
      </w:r>
      <w:r>
        <w:t xml:space="preserve">—</w:t>
      </w:r>
      <w:r>
        <w:t xml:space="preserve"> </w:t>
      </w:r>
      <w:r>
        <w:rPr>
          <w:i/>
          <w:iCs/>
        </w:rPr>
        <w:t xml:space="preserve">salir</w:t>
      </w:r>
      <w:r>
        <w:t xml:space="preserve"> </w:t>
      </w:r>
      <w:r>
        <w:t xml:space="preserve">selegiert</w:t>
      </w:r>
      <w:r>
        <w:t xml:space="preserve"> </w:t>
      </w:r>
      <w:r>
        <w:rPr>
          <w:i/>
          <w:iCs/>
        </w:rPr>
        <w:t xml:space="preserve">de</w:t>
      </w:r>
      <w:r>
        <w:t xml:space="preserve">. Der Satz enthält also ein regiertes und ein nicht regiertes</w:t>
      </w:r>
      <w:r>
        <w:t xml:space="preserve"> </w:t>
      </w:r>
      <w:r>
        <w:rPr>
          <w:i/>
          <w:iCs/>
        </w:rPr>
        <w:t xml:space="preserve">de</w:t>
      </w:r>
      <w:r>
        <w:t xml:space="preserve">; nur letzteres ist Dequeísmo.</w:t>
      </w:r>
      <w:r>
        <w:t xml:space="preserve"> </w:t>
      </w:r>
      <w:r>
        <w:rPr>
          <w:i/>
          <w:iCs/>
        </w:rPr>
        <w:t xml:space="preserve">Diese Unterscheidung zu treffen zeigt, dass du das Kriterium „Selektion durch das Verb” verstanden hast und nicht bloß „</w:t>
      </w:r>
      <w:r>
        <w:t xml:space="preserve">de que* = Dequeísmo” auswendig gelernt hast.*</w:t>
      </w:r>
    </w:p>
    <w:p>
      <w:pPr>
        <w:pStyle w:val="BodyText"/>
      </w:pPr>
      <w:r>
        <w:rPr>
          <w:b/>
          <w:bCs/>
        </w:rPr>
        <w:t xml:space="preserve">Abgrenzung:</w:t>
      </w:r>
      <w:r>
        <w:t xml:space="preserve"> </w:t>
      </w:r>
      <w:r>
        <w:t xml:space="preserve">Das entgegengesetzte Phänomen, das</w:t>
      </w:r>
      <w:r>
        <w:t xml:space="preserve"> </w:t>
      </w:r>
      <w:r>
        <w:rPr>
          <w:b/>
          <w:bCs/>
        </w:rPr>
        <w:t xml:space="preserve">Weglassen</w:t>
      </w:r>
      <w:r>
        <w:t xml:space="preserve"> </w:t>
      </w:r>
      <w:r>
        <w:t xml:space="preserve">eines erforderlichen</w:t>
      </w:r>
      <w:r>
        <w:t xml:space="preserve"> </w:t>
      </w:r>
      <w:r>
        <w:rPr>
          <w:i/>
          <w:iCs/>
        </w:rPr>
        <w:t xml:space="preserve">de</w:t>
      </w:r>
      <w:r>
        <w:t xml:space="preserve">, heißt</w:t>
      </w:r>
      <w:r>
        <w:t xml:space="preserve"> </w:t>
      </w:r>
      <w:r>
        <w:rPr>
          <w:b/>
          <w:bCs/>
        </w:rPr>
        <w:t xml:space="preserve">Queísmo</w:t>
      </w:r>
      <w:r>
        <w:t xml:space="preserve">. Dequeísmo ist das</w:t>
      </w:r>
      <w:r>
        <w:t xml:space="preserve"> </w:t>
      </w:r>
      <w:r>
        <w:rPr>
          <w:b/>
          <w:bCs/>
        </w:rPr>
        <w:t xml:space="preserve">Hinzufügen</w:t>
      </w:r>
      <w:r>
        <w:t xml:space="preserve">.</w:t>
      </w:r>
    </w:p>
    <w:p>
      <w:pPr>
        <w:pStyle w:val="BodyText"/>
      </w:pPr>
      <w:r>
        <w:rPr>
          <w:b/>
          <w:bCs/>
        </w:rPr>
        <w:t xml:space="preserve">ii) Die drei Erklärungsversuche</w:t>
      </w:r>
      <w:r>
        <w:t xml:space="preserve"> </w:t>
      </w:r>
      <w:r>
        <w:t xml:space="preserve">(HO6, 2.2):</w:t>
      </w:r>
    </w:p>
    <w:p>
      <w:pPr>
        <w:pStyle w:val="BodyText"/>
      </w:pPr>
      <w:r>
        <w:rPr>
          <w:b/>
          <w:bCs/>
        </w:rPr>
        <w:t xml:space="preserve">(1) Analogie</w:t>
      </w:r>
      <w:r>
        <w:t xml:space="preserve"> </w:t>
      </w:r>
      <w:r>
        <w:t xml:space="preserve">— eine</w:t>
      </w:r>
      <w:r>
        <w:t xml:space="preserve"> </w:t>
      </w:r>
      <w:r>
        <w:rPr>
          <w:b/>
          <w:bCs/>
        </w:rPr>
        <w:t xml:space="preserve">systeminterne</w:t>
      </w:r>
      <w:r>
        <w:t xml:space="preserve"> </w:t>
      </w:r>
      <w:r>
        <w:t xml:space="preserve">Erklärung. „Die Präposition der nominalen Ausdrücke wird auf das entsprechende Verb übertragen.” Das Substantiv</w:t>
      </w:r>
      <w:r>
        <w:t xml:space="preserve"> </w:t>
      </w:r>
      <w:r>
        <w:rPr>
          <w:i/>
          <w:iCs/>
        </w:rPr>
        <w:t xml:space="preserve">esperanza</w:t>
      </w:r>
      <w:r>
        <w:t xml:space="preserve"> </w:t>
      </w:r>
      <w:r>
        <w:t xml:space="preserve">verlangt</w:t>
      </w:r>
      <w:r>
        <w:t xml:space="preserve"> </w:t>
      </w:r>
      <w:r>
        <w:rPr>
          <w:i/>
          <w:iCs/>
        </w:rPr>
        <w:t xml:space="preserve">de</w:t>
      </w:r>
      <w:r>
        <w:t xml:space="preserve"> </w:t>
      </w:r>
      <w:r>
        <w:t xml:space="preserve">(</w:t>
      </w:r>
      <w:r>
        <w:rPr>
          <w:i/>
          <w:iCs/>
        </w:rPr>
        <w:t xml:space="preserve">tener la esperanza</w:t>
      </w:r>
      <w:r>
        <w:rPr>
          <w:i/>
          <w:iCs/>
        </w:rPr>
        <w:t xml:space="preserve"> </w:t>
      </w:r>
      <w:r>
        <w:rPr>
          <w:b/>
          <w:bCs/>
          <w:i/>
          <w:iCs/>
        </w:rPr>
        <w:t xml:space="preserve">de</w:t>
      </w:r>
      <w:r>
        <w:rPr>
          <w:i/>
          <w:iCs/>
        </w:rPr>
        <w:t xml:space="preserve"> </w:t>
      </w:r>
      <w:r>
        <w:rPr>
          <w:i/>
          <w:iCs/>
        </w:rPr>
        <w:t xml:space="preserve">que</w:t>
      </w:r>
      <w:r>
        <w:t xml:space="preserve">); der Sprecher überträgt dieses Muster auf das bedeutungsverwandte Verb:</w:t>
      </w:r>
      <w:r>
        <w:t xml:space="preserve"> </w:t>
      </w:r>
      <w:r>
        <w:rPr>
          <w:i/>
          <w:iCs/>
        </w:rPr>
        <w:t xml:space="preserve">esperar</w:t>
      </w:r>
      <w:r>
        <w:rPr>
          <w:i/>
          <w:iCs/>
        </w:rPr>
        <w:t xml:space="preserve"> </w:t>
      </w:r>
      <w:r>
        <w:rPr>
          <w:b/>
          <w:bCs/>
          <w:i/>
          <w:iCs/>
        </w:rPr>
        <w:t xml:space="preserve">de</w:t>
      </w:r>
      <w:r>
        <w:rPr>
          <w:i/>
          <w:iCs/>
        </w:rPr>
        <w:t xml:space="preserve"> </w:t>
      </w:r>
      <w:r>
        <w:rPr>
          <w:i/>
          <w:iCs/>
        </w:rPr>
        <w:t xml:space="preserve">que</w:t>
      </w:r>
      <w:r>
        <w:t xml:space="preserve">. Das Muster einer Konstruktion strahlt also auf eine andere aus.</w:t>
      </w:r>
    </w:p>
    <w:p>
      <w:pPr>
        <w:pStyle w:val="BodyText"/>
      </w:pPr>
      <w:r>
        <w:rPr>
          <w:b/>
          <w:bCs/>
        </w:rPr>
        <w:t xml:space="preserve">(2) Hyperkorrektismus</w:t>
      </w:r>
      <w:r>
        <w:t xml:space="preserve"> </w:t>
      </w:r>
      <w:r>
        <w:t xml:space="preserve">— eine</w:t>
      </w:r>
      <w:r>
        <w:t xml:space="preserve"> </w:t>
      </w:r>
      <w:r>
        <w:rPr>
          <w:b/>
          <w:bCs/>
        </w:rPr>
        <w:t xml:space="preserve">sprachkontaktbedingte</w:t>
      </w:r>
      <w:r>
        <w:t xml:space="preserve"> </w:t>
      </w:r>
      <w:r>
        <w:t xml:space="preserve">Erklärung, „relevant besonders in Sprachkontaktsituationen”. Der Dequeísmo trat „zunächst vor allem bei</w:t>
      </w:r>
      <w:r>
        <w:t xml:space="preserve"> </w:t>
      </w:r>
      <w:r>
        <w:rPr>
          <w:b/>
          <w:bCs/>
        </w:rPr>
        <w:t xml:space="preserve">zweisprachigen Sprechern</w:t>
      </w:r>
      <w:r>
        <w:t xml:space="preserve">” auf, nämlich</w:t>
      </w:r>
      <w:r>
        <w:t xml:space="preserve"> </w:t>
      </w:r>
      <w:r>
        <w:rPr>
          <w:b/>
          <w:bCs/>
        </w:rPr>
        <w:t xml:space="preserve">katalanischsprachigen Sprechern in Cataluña und Valencia</w:t>
      </w:r>
      <w:r>
        <w:t xml:space="preserve">. Diese „verwenden bewusst die Präposition</w:t>
      </w:r>
      <w:r>
        <w:t xml:space="preserve"> </w:t>
      </w:r>
      <w:r>
        <w:rPr>
          <w:i/>
          <w:iCs/>
        </w:rPr>
        <w:t xml:space="preserve">de</w:t>
      </w:r>
      <w:r>
        <w:t xml:space="preserve">, da sie wissen, dass im Spanischen — anders als im Katalanischen, wo</w:t>
      </w:r>
      <w:r>
        <w:t xml:space="preserve"> </w:t>
      </w:r>
      <w:r>
        <w:rPr>
          <w:b/>
          <w:bCs/>
        </w:rPr>
        <w:t xml:space="preserve">nie</w:t>
      </w:r>
      <w:r>
        <w:t xml:space="preserve"> </w:t>
      </w:r>
      <w:r>
        <w:t xml:space="preserve">eine Präposition nach diesen Verben auftritt — die Präposition</w:t>
      </w:r>
      <w:r>
        <w:t xml:space="preserve"> </w:t>
      </w:r>
      <w:r>
        <w:rPr>
          <w:i/>
          <w:iCs/>
        </w:rPr>
        <w:t xml:space="preserve">de</w:t>
      </w:r>
      <w:r>
        <w:t xml:space="preserve"> </w:t>
      </w:r>
      <w:r>
        <w:t xml:space="preserve">üblich ist”. Der Mechanismus: Aus Sorge, den Fehler der Erstsprache (gar keine Präposition) zu machen, setzen sie das</w:t>
      </w:r>
      <w:r>
        <w:t xml:space="preserve"> </w:t>
      </w:r>
      <w:r>
        <w:rPr>
          <w:i/>
          <w:iCs/>
        </w:rPr>
        <w:t xml:space="preserve">de</w:t>
      </w:r>
      <w:r>
        <w:t xml:space="preserve"> </w:t>
      </w:r>
      <w:r>
        <w:rPr>
          <w:b/>
          <w:bCs/>
        </w:rPr>
        <w:t xml:space="preserve">zu oft</w:t>
      </w:r>
      <w:r>
        <w:t xml:space="preserve">. Die Korrektur schießt über das Ziel hinaus — daher</w:t>
      </w:r>
      <w:r>
        <w:t xml:space="preserve"> </w:t>
      </w:r>
      <w:r>
        <w:rPr>
          <w:i/>
          <w:iCs/>
        </w:rPr>
        <w:t xml:space="preserve">Hyper</w:t>
      </w:r>
      <w:r>
        <w:t xml:space="preserve">-korrektismus.</w:t>
      </w:r>
    </w:p>
    <w:p>
      <w:pPr>
        <w:pStyle w:val="BodyText"/>
      </w:pPr>
      <w:r>
        <w:rPr>
          <w:b/>
          <w:bCs/>
        </w:rPr>
        <w:t xml:space="preserve">(3) Pragmatische Interpretation</w:t>
      </w:r>
      <w:r>
        <w:t xml:space="preserve"> </w:t>
      </w:r>
      <w:r>
        <w:t xml:space="preserve">— eine</w:t>
      </w:r>
      <w:r>
        <w:t xml:space="preserve"> </w:t>
      </w:r>
      <w:r>
        <w:rPr>
          <w:b/>
          <w:bCs/>
        </w:rPr>
        <w:t xml:space="preserve">funktionale</w:t>
      </w:r>
      <w:r>
        <w:t xml:space="preserve"> </w:t>
      </w:r>
      <w:r>
        <w:t xml:space="preserve">Erklärung. Die Präposition</w:t>
      </w:r>
      <w:r>
        <w:t xml:space="preserve"> </w:t>
      </w:r>
      <w:r>
        <w:rPr>
          <w:i/>
          <w:iCs/>
        </w:rPr>
        <w:t xml:space="preserve">de</w:t>
      </w:r>
      <w:r>
        <w:t xml:space="preserve"> </w:t>
      </w:r>
      <w:r>
        <w:t xml:space="preserve">ist eine</w:t>
      </w:r>
      <w:r>
        <w:t xml:space="preserve"> </w:t>
      </w:r>
      <w:r>
        <w:rPr>
          <w:b/>
          <w:bCs/>
        </w:rPr>
        <w:t xml:space="preserve">Distanzmarkierung des Sprechers</w:t>
      </w:r>
      <w:r>
        <w:t xml:space="preserve">: „Sprecher will nicht für den Inhalt des untergeordneten Nebensatzes bürgen” und markiert „den Nebensatz als</w:t>
      </w:r>
      <w:r>
        <w:t xml:space="preserve"> </w:t>
      </w:r>
      <w:r>
        <w:rPr>
          <w:b/>
          <w:bCs/>
        </w:rPr>
        <w:t xml:space="preserve">Information einer anderen Quelle</w:t>
      </w:r>
      <w:r>
        <w:t xml:space="preserve">”. Nach dieser Deutung ist das</w:t>
      </w:r>
      <w:r>
        <w:t xml:space="preserve"> </w:t>
      </w:r>
      <w:r>
        <w:rPr>
          <w:i/>
          <w:iCs/>
        </w:rPr>
        <w:t xml:space="preserve">de</w:t>
      </w:r>
      <w:r>
        <w:t xml:space="preserve"> </w:t>
      </w:r>
      <w:r>
        <w:rPr>
          <w:b/>
          <w:bCs/>
        </w:rPr>
        <w:t xml:space="preserve">nicht überflüssig</w:t>
      </w:r>
      <w:r>
        <w:t xml:space="preserve">, sondern bedeutungstragend — es signalisiert, dass der Sprecher sich vom Gesagten distanziert.</w:t>
      </w:r>
    </w:p>
    <w:p>
      <w:pPr>
        <w:pStyle w:val="BodyText"/>
      </w:pPr>
      <w:r>
        <w:rPr>
          <w:b/>
          <w:bCs/>
        </w:rPr>
        <w:t xml:space="preserve">Der abschließende Satz, der Punkte bringt:</w:t>
      </w:r>
      <w:r>
        <w:t xml:space="preserve"> </w:t>
      </w:r>
      <w:r>
        <w:t xml:space="preserve">Die drei Erklärungen schließen sich nicht aus und sind von unterschiedlichem Typ — systemintern, kontaktbedingt und funktional. Besonders bemerkenswert ist, dass die pragmatische Deutung das Phänomen</w:t>
      </w:r>
      <w:r>
        <w:t xml:space="preserve"> </w:t>
      </w:r>
      <w:r>
        <w:rPr>
          <w:b/>
          <w:bCs/>
        </w:rPr>
        <w:t xml:space="preserve">nicht als Fehler</w:t>
      </w:r>
      <w:r>
        <w:t xml:space="preserve">, sondern als funktionale Neuerung interpretiert.</w:t>
      </w:r>
    </w:p>
    <w:bookmarkEnd w:id="267"/>
    <w:bookmarkStart w:id="268" w:name="t2a-typ-2-2"/>
    <w:p>
      <w:pPr>
        <w:pStyle w:val="Heading3"/>
      </w:pPr>
      <w:r>
        <w:t xml:space="preserve">T2a — Typ 2</w:t>
      </w:r>
    </w:p>
    <w:p>
      <w:pPr>
        <w:pStyle w:val="FirstParagraph"/>
      </w:pPr>
      <w:r>
        <w:rPr>
          <w:b/>
          <w:bCs/>
        </w:rPr>
        <w:t xml:space="preserve">Aufgabe:</w:t>
      </w:r>
      <w:r>
        <w:t xml:space="preserve"> </w:t>
      </w:r>
      <w:r>
        <w:t xml:space="preserve">Erklären Sie den Begriff</w:t>
      </w:r>
      <w:r>
        <w:t xml:space="preserve"> </w:t>
      </w:r>
      <w:r>
        <w:rPr>
          <w:b/>
          <w:bCs/>
          <w:i/>
          <w:iCs/>
        </w:rPr>
        <w:t xml:space="preserve">calco semántico</w:t>
      </w:r>
      <w:r>
        <w:t xml:space="preserve"> </w:t>
      </w:r>
      <w:r>
        <w:t xml:space="preserve">und geben Sie zwei Beispiele.</w:t>
      </w:r>
    </w:p>
    <w:p>
      <w:pPr>
        <w:pStyle w:val="BodyText"/>
      </w:pPr>
      <w:r>
        <w:rPr>
          <w:b/>
          <w:bCs/>
        </w:rPr>
        <w:t xml:space="preserve">Musterlösung</w:t>
      </w:r>
    </w:p>
    <w:p>
      <w:pPr>
        <w:pStyle w:val="BlockText"/>
      </w:pPr>
      <w:r>
        <w:t xml:space="preserve">Ein</w:t>
      </w:r>
      <w:r>
        <w:t xml:space="preserve"> </w:t>
      </w:r>
      <w:r>
        <w:rPr>
          <w:b/>
          <w:bCs/>
          <w:i/>
          <w:iCs/>
        </w:rPr>
        <w:t xml:space="preserve">calco semántico</w:t>
      </w:r>
      <w:r>
        <w:t xml:space="preserve"> </w:t>
      </w:r>
      <w:r>
        <w:t xml:space="preserve">(semantische Lehnübertragung) ist die</w:t>
      </w:r>
      <w:r>
        <w:t xml:space="preserve"> </w:t>
      </w:r>
      <w:r>
        <w:rPr>
          <w:b/>
          <w:bCs/>
        </w:rPr>
        <w:t xml:space="preserve">Übernahme bzw. Entlehnung einer zusätzlichen Bedeutung</w:t>
      </w:r>
      <w:r>
        <w:t xml:space="preserve"> </w:t>
      </w:r>
      <w:r>
        <w:t xml:space="preserve">aus einer anderen Sprache — im Spanischen des 20. Jh.s vor allem aus dem</w:t>
      </w:r>
      <w:r>
        <w:t xml:space="preserve"> </w:t>
      </w:r>
      <w:r>
        <w:rPr>
          <w:b/>
          <w:bCs/>
        </w:rPr>
        <w:t xml:space="preserve">Englischen</w:t>
      </w:r>
      <w:r>
        <w:t xml:space="preserve"> </w:t>
      </w:r>
      <w:r>
        <w:t xml:space="preserve">—, wobei die Übernahme „</w:t>
      </w:r>
      <w:r>
        <w:rPr>
          <w:b/>
          <w:bCs/>
        </w:rPr>
        <w:t xml:space="preserve">durch die Ähnlichkeit der Ausdrucksseite begünstigt</w:t>
      </w:r>
      <w:r>
        <w:t xml:space="preserve">” wird (HO6, 2.3).</w:t>
      </w:r>
    </w:p>
    <w:p>
      <w:pPr>
        <w:pStyle w:val="BlockText"/>
      </w:pPr>
      <w:r>
        <w:rPr>
          <w:b/>
          <w:bCs/>
        </w:rPr>
        <w:t xml:space="preserve">Das Entscheidende:</w:t>
      </w:r>
      <w:r>
        <w:t xml:space="preserve"> </w:t>
      </w:r>
      <w:r>
        <w:t xml:space="preserve">Es wird</w:t>
      </w:r>
      <w:r>
        <w:t xml:space="preserve"> </w:t>
      </w:r>
      <w:r>
        <w:rPr>
          <w:b/>
          <w:bCs/>
        </w:rPr>
        <w:t xml:space="preserve">kein neues Wort</w:t>
      </w:r>
      <w:r>
        <w:t xml:space="preserve"> </w:t>
      </w:r>
      <w:r>
        <w:t xml:space="preserve">entlehnt. Das Wort existiert im Spanischen bereits; es erhält lediglich eine</w:t>
      </w:r>
      <w:r>
        <w:t xml:space="preserve"> </w:t>
      </w:r>
      <w:r>
        <w:rPr>
          <w:b/>
          <w:bCs/>
        </w:rPr>
        <w:t xml:space="preserve">weitere Bedeutung</w:t>
      </w:r>
      <w:r>
        <w:t xml:space="preserve"> </w:t>
      </w:r>
      <w:r>
        <w:t xml:space="preserve">hinzu. Voraussetzung ist die</w:t>
      </w:r>
      <w:r>
        <w:t xml:space="preserve"> </w:t>
      </w:r>
      <w:r>
        <w:rPr>
          <w:b/>
          <w:bCs/>
        </w:rPr>
        <w:t xml:space="preserve">formale Ähnlichkeit</w:t>
      </w:r>
      <w:r>
        <w:t xml:space="preserve"> </w:t>
      </w:r>
      <w:r>
        <w:t xml:space="preserve">zum fremdsprachigen Wort — ohne sie käme der Bedeutungstransfer nicht zustande.</w:t>
      </w:r>
    </w:p>
    <w:p>
      <w:pPr>
        <w:pStyle w:val="BlockText"/>
      </w:pPr>
      <w:r>
        <w:rPr>
          <w:b/>
          <w:bCs/>
        </w:rPr>
        <w:t xml:space="preserve">Zwei Beispiele:</w:t>
      </w:r>
      <w:r>
        <w:t xml:space="preserve"> </w:t>
      </w:r>
      <w:r>
        <w:t xml:space="preserve">(1)</w:t>
      </w:r>
      <w:r>
        <w:t xml:space="preserve"> </w:t>
      </w:r>
      <w:r>
        <w:rPr>
          <w:b/>
          <w:bCs/>
          <w:i/>
          <w:iCs/>
        </w:rPr>
        <w:t xml:space="preserve">asumir</w:t>
      </w:r>
      <w:r>
        <w:t xml:space="preserve"> </w:t>
      </w:r>
      <w:r>
        <w:t xml:space="preserve">bedeutete ‚übernehmen’ und erhielt nach dem Vorbild von engl.</w:t>
      </w:r>
      <w:r>
        <w:t xml:space="preserve"> </w:t>
      </w:r>
      <w:r>
        <w:rPr>
          <w:i/>
          <w:iCs/>
        </w:rPr>
        <w:t xml:space="preserve">to assume</w:t>
      </w:r>
      <w:r>
        <w:t xml:space="preserve"> </w:t>
      </w:r>
      <w:r>
        <w:t xml:space="preserve">zusätzlich die Bedeutung ‚</w:t>
      </w:r>
      <w:r>
        <w:rPr>
          <w:b/>
          <w:bCs/>
        </w:rPr>
        <w:t xml:space="preserve">vermuten</w:t>
      </w:r>
      <w:r>
        <w:t xml:space="preserve">’. (2)</w:t>
      </w:r>
      <w:r>
        <w:t xml:space="preserve"> </w:t>
      </w:r>
      <w:r>
        <w:rPr>
          <w:b/>
          <w:bCs/>
          <w:i/>
          <w:iCs/>
        </w:rPr>
        <w:t xml:space="preserve">crucial</w:t>
      </w:r>
      <w:r>
        <w:t xml:space="preserve"> </w:t>
      </w:r>
      <w:r>
        <w:t xml:space="preserve">bedeutete ‚kreuzförmig’ und erhielt nach engl.</w:t>
      </w:r>
      <w:r>
        <w:t xml:space="preserve"> </w:t>
      </w:r>
      <w:r>
        <w:rPr>
          <w:i/>
          <w:iCs/>
        </w:rPr>
        <w:t xml:space="preserve">crucial</w:t>
      </w:r>
      <w:r>
        <w:t xml:space="preserve"> </w:t>
      </w:r>
      <w:r>
        <w:t xml:space="preserve">zusätzlich die Bedeutung ‚</w:t>
      </w:r>
      <w:r>
        <w:rPr>
          <w:b/>
          <w:bCs/>
        </w:rPr>
        <w:t xml:space="preserve">entscheidend</w:t>
      </w:r>
      <w:r>
        <w:t xml:space="preserve">’.</w:t>
      </w:r>
      <w:r>
        <w:t xml:space="preserve"> </w:t>
      </w:r>
      <w:r>
        <w:rPr>
          <w:i/>
          <w:iCs/>
        </w:rPr>
        <w:t xml:space="preserve">(Ebenso</w:t>
      </w:r>
      <w:r>
        <w:rPr>
          <w:i/>
          <w:iCs/>
        </w:rPr>
        <w:t xml:space="preserve"> </w:t>
      </w:r>
      <w:r>
        <w:t xml:space="preserve">serio* ‚ernst’ → auch ‚wichtig’.)*</w:t>
      </w:r>
    </w:p>
    <w:p>
      <w:pPr>
        <w:pStyle w:val="BlockText"/>
      </w:pPr>
      <w:r>
        <w:rPr>
          <w:b/>
          <w:bCs/>
        </w:rPr>
        <w:t xml:space="preserve">Abgrenzung zu zwei verwandten Entlehnungstypen:</w:t>
      </w:r>
      <w:r>
        <w:t xml:space="preserve"> </w:t>
      </w:r>
      <w:r>
        <w:t xml:space="preserve">-</w:t>
      </w:r>
      <w:r>
        <w:t xml:space="preserve"> </w:t>
      </w:r>
      <w:r>
        <w:rPr>
          <w:b/>
          <w:bCs/>
        </w:rPr>
        <w:t xml:space="preserve">Direkte Entlehnung:</w:t>
      </w:r>
      <w:r>
        <w:t xml:space="preserve"> </w:t>
      </w:r>
      <w:r>
        <w:t xml:space="preserve">das</w:t>
      </w:r>
      <w:r>
        <w:t xml:space="preserve"> </w:t>
      </w:r>
      <w:r>
        <w:rPr>
          <w:b/>
          <w:bCs/>
        </w:rPr>
        <w:t xml:space="preserve">Wort</w:t>
      </w:r>
      <w:r>
        <w:t xml:space="preserve"> </w:t>
      </w:r>
      <w:r>
        <w:t xml:space="preserve">selbst wird übernommen —</w:t>
      </w:r>
      <w:r>
        <w:t xml:space="preserve"> </w:t>
      </w:r>
      <w:r>
        <w:rPr>
          <w:i/>
          <w:iCs/>
        </w:rPr>
        <w:t xml:space="preserve">fútbol</w:t>
      </w:r>
      <w:r>
        <w:t xml:space="preserve">,</w:t>
      </w:r>
      <w:r>
        <w:t xml:space="preserve"> </w:t>
      </w:r>
      <w:r>
        <w:rPr>
          <w:i/>
          <w:iCs/>
        </w:rPr>
        <w:t xml:space="preserve">líder</w:t>
      </w:r>
      <w:r>
        <w:t xml:space="preserve">,</w:t>
      </w:r>
      <w:r>
        <w:t xml:space="preserve"> </w:t>
      </w:r>
      <w:r>
        <w:rPr>
          <w:i/>
          <w:iCs/>
        </w:rPr>
        <w:t xml:space="preserve">club</w:t>
      </w:r>
      <w:r>
        <w:t xml:space="preserve">,</w:t>
      </w:r>
      <w:r>
        <w:t xml:space="preserve"> </w:t>
      </w:r>
      <w:r>
        <w:rPr>
          <w:i/>
          <w:iCs/>
        </w:rPr>
        <w:t xml:space="preserve">esnob</w:t>
      </w:r>
      <w:r>
        <w:t xml:space="preserve">.</w:t>
      </w:r>
      <w:r>
        <w:t xml:space="preserve"> </w:t>
      </w:r>
      <w:r>
        <w:t xml:space="preserve">-</w:t>
      </w:r>
      <w:r>
        <w:t xml:space="preserve"> </w:t>
      </w:r>
      <w:r>
        <w:rPr>
          <w:b/>
          <w:bCs/>
        </w:rPr>
        <w:t xml:space="preserve">Lehnprägung:</w:t>
      </w:r>
      <w:r>
        <w:t xml:space="preserve"> </w:t>
      </w:r>
      <w:r>
        <w:t xml:space="preserve">das fremde</w:t>
      </w:r>
      <w:r>
        <w:t xml:space="preserve"> </w:t>
      </w:r>
      <w:r>
        <w:rPr>
          <w:b/>
          <w:bCs/>
        </w:rPr>
        <w:t xml:space="preserve">Wortbildungsmuster</w:t>
      </w:r>
      <w:r>
        <w:t xml:space="preserve"> </w:t>
      </w:r>
      <w:r>
        <w:t xml:space="preserve">wird Glied für Glied übersetzt —</w:t>
      </w:r>
      <w:r>
        <w:t xml:space="preserve"> </w:t>
      </w:r>
      <w:r>
        <w:rPr>
          <w:i/>
          <w:iCs/>
        </w:rPr>
        <w:t xml:space="preserve">supermercado</w:t>
      </w:r>
      <w:r>
        <w:t xml:space="preserve"> </w:t>
      </w:r>
      <w:r>
        <w:t xml:space="preserve">(&lt; supermarket),</w:t>
      </w:r>
      <w:r>
        <w:t xml:space="preserve"> </w:t>
      </w:r>
      <w:r>
        <w:rPr>
          <w:i/>
          <w:iCs/>
        </w:rPr>
        <w:t xml:space="preserve">alta fidelidad</w:t>
      </w:r>
      <w:r>
        <w:t xml:space="preserve"> </w:t>
      </w:r>
      <w:r>
        <w:t xml:space="preserve">(&lt; high fidelity),</w:t>
      </w:r>
      <w:r>
        <w:t xml:space="preserve"> </w:t>
      </w:r>
      <w:r>
        <w:rPr>
          <w:i/>
          <w:iCs/>
        </w:rPr>
        <w:t xml:space="preserve">aire acondicionado</w:t>
      </w:r>
      <w:r>
        <w:t xml:space="preserve"> </w:t>
      </w:r>
      <w:r>
        <w:t xml:space="preserve">(&lt; air conditioning).</w:t>
      </w:r>
    </w:p>
    <w:p>
      <w:pPr>
        <w:pStyle w:val="BlockText"/>
      </w:pPr>
      <w:r>
        <w:t xml:space="preserve">Beim</w:t>
      </w:r>
      <w:r>
        <w:t xml:space="preserve"> </w:t>
      </w:r>
      <w:r>
        <w:rPr>
          <w:i/>
          <w:iCs/>
        </w:rPr>
        <w:t xml:space="preserve">calco semántico</w:t>
      </w:r>
      <w:r>
        <w:t xml:space="preserve"> </w:t>
      </w:r>
      <w:r>
        <w:t xml:space="preserve">bleibt also die</w:t>
      </w:r>
      <w:r>
        <w:t xml:space="preserve"> </w:t>
      </w:r>
      <w:r>
        <w:rPr>
          <w:b/>
          <w:bCs/>
        </w:rPr>
        <w:t xml:space="preserve">Form</w:t>
      </w:r>
      <w:r>
        <w:t xml:space="preserve"> </w:t>
      </w:r>
      <w:r>
        <w:t xml:space="preserve">spanisch, und nur die</w:t>
      </w:r>
      <w:r>
        <w:t xml:space="preserve"> </w:t>
      </w:r>
      <w:r>
        <w:rPr>
          <w:b/>
          <w:bCs/>
        </w:rPr>
        <w:t xml:space="preserve">Bedeutung</w:t>
      </w:r>
      <w:r>
        <w:t xml:space="preserve"> </w:t>
      </w:r>
      <w:r>
        <w:t xml:space="preserve">ist entlehnt — er ist der unauffälligste und deshalb am schwersten erkennbare Entlehnungstyp.</w:t>
      </w:r>
    </w:p>
    <w:bookmarkEnd w:id="268"/>
    <w:bookmarkStart w:id="269" w:name="t2b-typ-2-2"/>
    <w:p>
      <w:pPr>
        <w:pStyle w:val="Heading3"/>
      </w:pPr>
      <w:r>
        <w:t xml:space="preserve">T2b — Typ 2</w:t>
      </w:r>
    </w:p>
    <w:p>
      <w:pPr>
        <w:pStyle w:val="FirstParagraph"/>
      </w:pPr>
      <w:r>
        <w:rPr>
          <w:b/>
          <w:bCs/>
        </w:rPr>
        <w:t xml:space="preserve">Aufgabe:</w:t>
      </w:r>
      <w:r>
        <w:t xml:space="preserve"> </w:t>
      </w:r>
      <w:r>
        <w:t xml:space="preserve">Erklären Sie, was mit dem Begriff</w:t>
      </w:r>
      <w:r>
        <w:t xml:space="preserve"> </w:t>
      </w:r>
      <w:r>
        <w:rPr>
          <w:b/>
          <w:bCs/>
        </w:rPr>
        <w:t xml:space="preserve">Plurizentrismus</w:t>
      </w:r>
      <w:r>
        <w:t xml:space="preserve"> </w:t>
      </w:r>
      <w:r>
        <w:t xml:space="preserve">in Bezug auf die spanische Sprache gemeint ist, und geben Sie zwei Beispiele für seine institutionelle Verwirklichung.</w:t>
      </w:r>
    </w:p>
    <w:p>
      <w:pPr>
        <w:pStyle w:val="BodyText"/>
      </w:pPr>
      <w:r>
        <w:rPr>
          <w:b/>
          <w:bCs/>
        </w:rPr>
        <w:t xml:space="preserve">Musterlösung</w:t>
      </w:r>
    </w:p>
    <w:p>
      <w:pPr>
        <w:pStyle w:val="BlockText"/>
      </w:pPr>
      <w:r>
        <w:rPr>
          <w:b/>
          <w:bCs/>
        </w:rPr>
        <w:t xml:space="preserve">Plurizentrismus</w:t>
      </w:r>
      <w:r>
        <w:t xml:space="preserve"> </w:t>
      </w:r>
      <w:r>
        <w:t xml:space="preserve">bezeichnet das Vorliegen</w:t>
      </w:r>
      <w:r>
        <w:t xml:space="preserve"> </w:t>
      </w:r>
      <w:r>
        <w:rPr>
          <w:b/>
          <w:bCs/>
        </w:rPr>
        <w:t xml:space="preserve">mehrerer gleichrangiger normgebender Zentren</w:t>
      </w:r>
      <w:r>
        <w:t xml:space="preserve"> </w:t>
      </w:r>
      <w:r>
        <w:t xml:space="preserve">für eine Sprache — im Gegensatz zum</w:t>
      </w:r>
      <w:r>
        <w:t xml:space="preserve"> </w:t>
      </w:r>
      <w:r>
        <w:rPr>
          <w:b/>
          <w:bCs/>
        </w:rPr>
        <w:t xml:space="preserve">Monozentrismus</w:t>
      </w:r>
      <w:r>
        <w:t xml:space="preserve">, bei dem ein einziges Zentrum die Norm setzt und die übrigen Institutionen ihm nachgeordnet sind.</w:t>
      </w:r>
    </w:p>
    <w:p>
      <w:pPr>
        <w:pStyle w:val="BlockText"/>
      </w:pPr>
      <w:r>
        <w:rPr>
          <w:b/>
          <w:bCs/>
        </w:rPr>
        <w:t xml:space="preserve">Der historische Hintergrund:</w:t>
      </w:r>
      <w:r>
        <w:t xml:space="preserve"> </w:t>
      </w:r>
      <w:r>
        <w:t xml:space="preserve">Die</w:t>
      </w:r>
      <w:r>
        <w:t xml:space="preserve"> </w:t>
      </w:r>
      <w:r>
        <w:rPr>
          <w:i/>
          <w:iCs/>
        </w:rPr>
        <w:t xml:space="preserve">Real Academia de la Lengua</w:t>
      </w:r>
      <w:r>
        <w:t xml:space="preserve"> </w:t>
      </w:r>
      <w:r>
        <w:t xml:space="preserve">wurde</w:t>
      </w:r>
      <w:r>
        <w:t xml:space="preserve"> </w:t>
      </w:r>
      <w:r>
        <w:rPr>
          <w:b/>
          <w:bCs/>
        </w:rPr>
        <w:t xml:space="preserve">1713</w:t>
      </w:r>
      <w:r>
        <w:t xml:space="preserve"> </w:t>
      </w:r>
      <w:r>
        <w:t xml:space="preserve">in Madrid gegründet und war mit ihren</w:t>
      </w:r>
      <w:r>
        <w:t xml:space="preserve"> </w:t>
      </w:r>
      <w:r>
        <w:rPr>
          <w:i/>
          <w:iCs/>
        </w:rPr>
        <w:t xml:space="preserve">Academias Correspondientes</w:t>
      </w:r>
      <w:r>
        <w:t xml:space="preserve"> </w:t>
      </w:r>
      <w:r>
        <w:t xml:space="preserve">das monozentrische Normzentrum des Spanischen. Die</w:t>
      </w:r>
      <w:r>
        <w:t xml:space="preserve"> </w:t>
      </w:r>
      <w:r>
        <w:rPr>
          <w:b/>
          <w:bCs/>
        </w:rPr>
        <w:t xml:space="preserve">Unabhängigkeitskriege</w:t>
      </w:r>
      <w:r>
        <w:t xml:space="preserve"> </w:t>
      </w:r>
      <w:r>
        <w:t xml:space="preserve">und die Neugründung der amerikanischen Republiken (bis</w:t>
      </w:r>
      <w:r>
        <w:t xml:space="preserve"> </w:t>
      </w:r>
      <w:r>
        <w:rPr>
          <w:b/>
          <w:bCs/>
        </w:rPr>
        <w:t xml:space="preserve">1828</w:t>
      </w:r>
      <w:r>
        <w:t xml:space="preserve">) hatten jedoch „eine grundlegende und leidenschaftlich geführte</w:t>
      </w:r>
      <w:r>
        <w:t xml:space="preserve"> </w:t>
      </w:r>
      <w:r>
        <w:rPr>
          <w:b/>
          <w:bCs/>
        </w:rPr>
        <w:t xml:space="preserve">Debatte über kulturelle und sprachliche Emanzipation vom ehemaligen Mutterland</w:t>
      </w:r>
      <w:r>
        <w:t xml:space="preserve">” ausgelöst, in der die Frage nach „</w:t>
      </w:r>
      <w:r>
        <w:rPr>
          <w:b/>
          <w:bCs/>
        </w:rPr>
        <w:t xml:space="preserve">Einheit und Vielfalt</w:t>
      </w:r>
      <w:r>
        <w:t xml:space="preserve"> </w:t>
      </w:r>
      <w:r>
        <w:t xml:space="preserve">der spanischen Sprache” und nach den normgebenden Zentren im Vordergrund stand (HO6, 1.3).</w:t>
      </w:r>
    </w:p>
    <w:p>
      <w:pPr>
        <w:pStyle w:val="BlockText"/>
      </w:pPr>
      <w:r>
        <w:rPr>
          <w:b/>
          <w:bCs/>
        </w:rPr>
        <w:t xml:space="preserve">Zwei Beispiele für die institutionelle Verwirklichung</w:t>
      </w:r>
      <w:r>
        <w:t xml:space="preserve"> </w:t>
      </w:r>
      <w:r>
        <w:t xml:space="preserve">(HO6, 1.2):</w:t>
      </w:r>
      <w:r>
        <w:t xml:space="preserve"> </w:t>
      </w:r>
      <w:r>
        <w:rPr>
          <w:b/>
          <w:bCs/>
        </w:rPr>
        <w:t xml:space="preserve">(1)</w:t>
      </w:r>
      <w:r>
        <w:t xml:space="preserve"> </w:t>
      </w:r>
      <w:r>
        <w:t xml:space="preserve">Das Treffen von</w:t>
      </w:r>
      <w:r>
        <w:t xml:space="preserve"> </w:t>
      </w:r>
      <w:r>
        <w:rPr>
          <w:b/>
          <w:bCs/>
        </w:rPr>
        <w:t xml:space="preserve">16</w:t>
      </w:r>
      <w:r>
        <w:rPr>
          <w:b/>
          <w:bCs/>
        </w:rPr>
        <w:t xml:space="preserve"> </w:t>
      </w:r>
      <w:r>
        <w:rPr>
          <w:b/>
          <w:bCs/>
          <w:i/>
          <w:iCs/>
        </w:rPr>
        <w:t xml:space="preserve">Academias Correspondientes</w:t>
      </w:r>
      <w:r>
        <w:t xml:space="preserve"> </w:t>
      </w:r>
      <w:r>
        <w:t xml:space="preserve">in</w:t>
      </w:r>
      <w:r>
        <w:t xml:space="preserve"> </w:t>
      </w:r>
      <w:r>
        <w:rPr>
          <w:b/>
          <w:bCs/>
        </w:rPr>
        <w:t xml:space="preserve">México City im Jahr 1951</w:t>
      </w:r>
      <w:r>
        <w:t xml:space="preserve">, auf dem eine</w:t>
      </w:r>
      <w:r>
        <w:t xml:space="preserve"> </w:t>
      </w:r>
      <w:r>
        <w:rPr>
          <w:b/>
          <w:bCs/>
          <w:i/>
          <w:iCs/>
        </w:rPr>
        <w:t xml:space="preserve">Comisión Permanente</w:t>
      </w:r>
      <w:r>
        <w:t xml:space="preserve"> </w:t>
      </w:r>
      <w:r>
        <w:t xml:space="preserve">geschaffen und Resolutionen zur sprachpolitischen Zusammenarbeit gefasst wurden — Publikation gemeinsamer Werke, Erstellung</w:t>
      </w:r>
      <w:r>
        <w:t xml:space="preserve"> </w:t>
      </w:r>
      <w:r>
        <w:rPr>
          <w:b/>
          <w:bCs/>
        </w:rPr>
        <w:t xml:space="preserve">gemeinsamer Wörterbücher</w:t>
      </w:r>
      <w:r>
        <w:t xml:space="preserve">, Maßnahmen zur Bewahrung der sprachlichen Einheit.</w:t>
      </w:r>
      <w:r>
        <w:t xml:space="preserve"> </w:t>
      </w:r>
      <w:r>
        <w:rPr>
          <w:b/>
          <w:bCs/>
        </w:rPr>
        <w:t xml:space="preserve">(2)</w:t>
      </w:r>
      <w:r>
        <w:t xml:space="preserve"> </w:t>
      </w:r>
      <w:r>
        <w:t xml:space="preserve">Die Begründung der</w:t>
      </w:r>
      <w:r>
        <w:t xml:space="preserve"> </w:t>
      </w:r>
      <w:r>
        <w:rPr>
          <w:b/>
          <w:bCs/>
          <w:i/>
          <w:iCs/>
        </w:rPr>
        <w:t xml:space="preserve">Asociación de Academias de la Lengua Española</w:t>
      </w:r>
      <w:r>
        <w:t xml:space="preserve">. Mit ihr „ging die Phase des Monozentrismus … und damit die</w:t>
      </w:r>
      <w:r>
        <w:t xml:space="preserve"> </w:t>
      </w:r>
      <w:r>
        <w:rPr>
          <w:b/>
          <w:bCs/>
        </w:rPr>
        <w:t xml:space="preserve">Vorrangstellung der Madrider RAE</w:t>
      </w:r>
      <w:r>
        <w:t xml:space="preserve"> </w:t>
      </w:r>
      <w:r>
        <w:t xml:space="preserve">zu Ende”.</w:t>
      </w:r>
    </w:p>
    <w:p>
      <w:pPr>
        <w:pStyle w:val="BlockText"/>
      </w:pPr>
      <w:r>
        <w:rPr>
          <w:b/>
          <w:bCs/>
        </w:rPr>
        <w:t xml:space="preserve">Die Pointe:</w:t>
      </w:r>
      <w:r>
        <w:t xml:space="preserve"> </w:t>
      </w:r>
      <w:r>
        <w:t xml:space="preserve">Die politische Unabhängigkeit von 1828 stellte die Frage nach sprachlicher Selbstbestimmung; die institutionelle Antwort darauf kam erst über hundert Jahre später, 1951.</w:t>
      </w:r>
    </w:p>
    <w:bookmarkEnd w:id="269"/>
    <w:bookmarkStart w:id="270" w:name="t3-typ-3-richtigfalsch-4"/>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„Das</w:t>
            </w:r>
            <w:r>
              <w:t xml:space="preserve"> </w:t>
            </w:r>
            <w:r>
              <w:rPr>
                <w:i/>
                <w:iCs/>
              </w:rPr>
              <w:t xml:space="preserve">Decreto de Nueva Planta</w:t>
            </w:r>
            <w:r>
              <w:t xml:space="preserve"> </w:t>
            </w:r>
            <w:r>
              <w:t xml:space="preserve">von 1716 setzte das Kastilische in den katalanischsprachigen Regionen als einzige offizielle Sprache durch.”</w:t>
            </w:r>
          </w:p>
        </w:tc>
        <w:tc>
          <w:tcPr/>
          <w:p>
            <w:pPr>
              <w:pStyle w:val="Compact"/>
            </w:pPr>
            <w:r>
              <w:t xml:space="preserve">☐ R ☐ F</w:t>
            </w:r>
          </w:p>
        </w:tc>
      </w:tr>
      <w:tr>
        <w:tc>
          <w:tcPr/>
          <w:p>
            <w:pPr>
              <w:pStyle w:val="Compact"/>
            </w:pPr>
            <w:r>
              <w:t xml:space="preserve">2</w:t>
            </w:r>
          </w:p>
        </w:tc>
        <w:tc>
          <w:tcPr/>
          <w:p>
            <w:pPr>
              <w:pStyle w:val="Compact"/>
            </w:pPr>
            <w:r>
              <w:t xml:space="preserve">„Die Real Academia de la Lengua wurde 1616 nach dem Vorbild der Académie Française gegründet.”</w:t>
            </w:r>
          </w:p>
        </w:tc>
        <w:tc>
          <w:tcPr/>
          <w:p>
            <w:pPr>
              <w:pStyle w:val="Compact"/>
            </w:pPr>
            <w:r>
              <w:t xml:space="preserve">☐ R ☐ F</w:t>
            </w:r>
          </w:p>
        </w:tc>
      </w:tr>
      <w:tr>
        <w:tc>
          <w:tcPr/>
          <w:p>
            <w:pPr>
              <w:pStyle w:val="Compact"/>
            </w:pPr>
            <w:r>
              <w:t xml:space="preserve">3</w:t>
            </w:r>
          </w:p>
        </w:tc>
        <w:tc>
          <w:tcPr/>
          <w:p>
            <w:pPr>
              <w:pStyle w:val="Compact"/>
            </w:pPr>
            <w:r>
              <w:t xml:space="preserve">„Als Dequeísmo bezeichnet man das Weglassen einer erforderlichen Präposition</w:t>
            </w:r>
            <w:r>
              <w:t xml:space="preserve"> </w:t>
            </w:r>
            <w:r>
              <w:rPr>
                <w:i/>
                <w:iCs/>
              </w:rPr>
              <w:t xml:space="preserve">de</w:t>
            </w:r>
            <w:r>
              <w:t xml:space="preserve"> </w:t>
            </w:r>
            <w:r>
              <w:t xml:space="preserve">vor</w:t>
            </w:r>
            <w:r>
              <w:t xml:space="preserve"> </w:t>
            </w:r>
            <w:r>
              <w:rPr>
                <w:i/>
                <w:iCs/>
              </w:rPr>
              <w:t xml:space="preserve">que</w:t>
            </w:r>
            <w:r>
              <w:t xml:space="preserve">.”</w:t>
            </w:r>
          </w:p>
        </w:tc>
        <w:tc>
          <w:tcPr/>
          <w:p>
            <w:pPr>
              <w:pStyle w:val="Compact"/>
            </w:pPr>
            <w:r>
              <w:t xml:space="preserve">☐ R ☐ F</w:t>
            </w:r>
          </w:p>
        </w:tc>
      </w:tr>
      <w:tr>
        <w:tc>
          <w:tcPr/>
          <w:p>
            <w:pPr>
              <w:pStyle w:val="Compact"/>
            </w:pPr>
            <w:r>
              <w:t xml:space="preserve">4</w:t>
            </w:r>
          </w:p>
        </w:tc>
        <w:tc>
          <w:tcPr/>
          <w:p>
            <w:pPr>
              <w:pStyle w:val="Compact"/>
            </w:pPr>
            <w:r>
              <w:t xml:space="preserve">„Im peninsularen Standard ist das</w:t>
            </w:r>
            <w:r>
              <w:t xml:space="preserve"> </w:t>
            </w:r>
            <w:r>
              <w:rPr>
                <w:i/>
                <w:iCs/>
              </w:rPr>
              <w:t xml:space="preserve">pasado compuesto</w:t>
            </w:r>
            <w:r>
              <w:t xml:space="preserve"> </w:t>
            </w:r>
            <w:r>
              <w:t xml:space="preserve">auf hodiernale Kontexte beschränkt.”</w:t>
            </w:r>
          </w:p>
        </w:tc>
        <w:tc>
          <w:tcPr/>
          <w:p>
            <w:pPr>
              <w:pStyle w:val="Compact"/>
            </w:pPr>
            <w:r>
              <w:t xml:space="preserve">☐ R ☐ F</w:t>
            </w:r>
          </w:p>
        </w:tc>
      </w:tr>
      <w:tr>
        <w:tc>
          <w:tcPr/>
          <w:p>
            <w:pPr>
              <w:pStyle w:val="Compact"/>
            </w:pPr>
            <w:r>
              <w:t xml:space="preserve">5</w:t>
            </w:r>
          </w:p>
        </w:tc>
        <w:tc>
          <w:tcPr/>
          <w:p>
            <w:pPr>
              <w:pStyle w:val="Compact"/>
            </w:pPr>
            <w:r>
              <w:t xml:space="preserve">„In der Region von Alicante kann das</w:t>
            </w:r>
            <w:r>
              <w:t xml:space="preserve"> </w:t>
            </w:r>
            <w:r>
              <w:rPr>
                <w:i/>
                <w:iCs/>
              </w:rPr>
              <w:t xml:space="preserve">pasado compuesto</w:t>
            </w:r>
            <w:r>
              <w:t xml:space="preserve"> </w:t>
            </w:r>
            <w:r>
              <w:t xml:space="preserve">auch mit</w:t>
            </w:r>
            <w:r>
              <w:t xml:space="preserve"> </w:t>
            </w:r>
            <w:r>
              <w:rPr>
                <w:i/>
                <w:iCs/>
              </w:rPr>
              <w:t xml:space="preserve">ayer</w:t>
            </w:r>
            <w:r>
              <w:t xml:space="preserve"> </w:t>
            </w:r>
            <w:r>
              <w:t xml:space="preserve">verwendet werden.”</w:t>
            </w:r>
          </w:p>
        </w:tc>
        <w:tc>
          <w:tcPr/>
          <w:p>
            <w:pPr>
              <w:pStyle w:val="Compact"/>
            </w:pPr>
            <w:r>
              <w:t xml:space="preserve">☐ R ☐ F</w:t>
            </w:r>
          </w:p>
        </w:tc>
      </w:tr>
      <w:tr>
        <w:tc>
          <w:tcPr/>
          <w:p>
            <w:pPr>
              <w:pStyle w:val="Compact"/>
            </w:pPr>
            <w:r>
              <w:t xml:space="preserve">6</w:t>
            </w:r>
          </w:p>
        </w:tc>
        <w:tc>
          <w:tcPr/>
          <w:p>
            <w:pPr>
              <w:pStyle w:val="Compact"/>
            </w:pPr>
            <w:r>
              <w:t xml:space="preserve">„Im lateinamerikanischen Spanisch entscheidet durchgängig die Kasusunterscheidung über die Wahl von</w:t>
            </w:r>
            <w:r>
              <w:t xml:space="preserve"> </w:t>
            </w:r>
            <w:r>
              <w:rPr>
                <w:i/>
                <w:iCs/>
              </w:rPr>
              <w:t xml:space="preserve">lo</w:t>
            </w:r>
            <w:r>
              <w:t xml:space="preserve"> </w:t>
            </w:r>
            <w:r>
              <w:t xml:space="preserve">und</w:t>
            </w:r>
            <w:r>
              <w:t xml:space="preserve"> </w:t>
            </w:r>
            <w:r>
              <w:rPr>
                <w:i/>
                <w:iCs/>
              </w:rPr>
              <w:t xml:space="preserve">le</w:t>
            </w:r>
            <w:r>
              <w:t xml:space="preserve">.”</w:t>
            </w:r>
          </w:p>
        </w:tc>
        <w:tc>
          <w:tcPr/>
          <w:p>
            <w:pPr>
              <w:pStyle w:val="Compact"/>
            </w:pPr>
            <w:r>
              <w:t xml:space="preserve">☐ R ☐ F</w:t>
            </w:r>
          </w:p>
        </w:tc>
      </w:tr>
      <w:tr>
        <w:tc>
          <w:tcPr/>
          <w:p>
            <w:pPr>
              <w:pStyle w:val="Compact"/>
            </w:pPr>
            <w:r>
              <w:t xml:space="preserve">7</w:t>
            </w:r>
          </w:p>
        </w:tc>
        <w:tc>
          <w:tcPr/>
          <w:p>
            <w:pPr>
              <w:pStyle w:val="Compact"/>
            </w:pPr>
            <w:r>
              <w:t xml:space="preserve">„Der Einfluss des Französischen und Englischen betrifft ausschließlich den Wortschatz, nicht die Syntax.”</w:t>
            </w:r>
          </w:p>
        </w:tc>
        <w:tc>
          <w:tcPr/>
          <w:p>
            <w:pPr>
              <w:pStyle w:val="Compact"/>
            </w:pPr>
            <w:r>
              <w:t xml:space="preserve">☐ R ☐ F</w:t>
            </w:r>
          </w:p>
        </w:tc>
      </w:tr>
      <w:tr>
        <w:tc>
          <w:tcPr/>
          <w:p>
            <w:pPr>
              <w:pStyle w:val="Compact"/>
            </w:pPr>
            <w:r>
              <w:t xml:space="preserve">8</w:t>
            </w:r>
          </w:p>
        </w:tc>
        <w:tc>
          <w:tcPr/>
          <w:p>
            <w:pPr>
              <w:pStyle w:val="Compact"/>
            </w:pPr>
            <w:r>
              <w:t xml:space="preserve">„Mit der Gründung der</w:t>
            </w:r>
            <w:r>
              <w:t xml:space="preserve"> </w:t>
            </w:r>
            <w:r>
              <w:rPr>
                <w:i/>
                <w:iCs/>
              </w:rPr>
              <w:t xml:space="preserve">Asociación de Academias de la Lengua Española</w:t>
            </w:r>
            <w:r>
              <w:t xml:space="preserve"> </w:t>
            </w:r>
            <w:r>
              <w:t xml:space="preserve">endete die Vorrangstellung der Madrider RAE.”</w:t>
            </w:r>
          </w:p>
        </w:tc>
        <w:tc>
          <w:tcPr/>
          <w:p>
            <w:pPr>
              <w:pStyle w:val="Compact"/>
            </w:pPr>
            <w:r>
              <w:t xml:space="preserve">☐ R ☐ F</w:t>
            </w:r>
          </w:p>
        </w:tc>
      </w:tr>
    </w:tbl>
    <w:p>
      <w:pPr>
        <w:pStyle w:val="BodyText"/>
      </w:pPr>
      <w:r>
        <w:rPr>
          <w:b/>
          <w:bCs/>
        </w:rPr>
        <w:t xml:space="preserve">Lösungen</w:t>
      </w:r>
    </w:p>
    <w:p>
      <w:pPr>
        <w:pStyle w:val="Compact"/>
        <w:numPr>
          <w:ilvl w:val="0"/>
          <w:numId w:val="1105"/>
        </w:numPr>
      </w:pPr>
      <w:r>
        <w:rPr>
          <w:b/>
          <w:bCs/>
        </w:rPr>
        <w:t xml:space="preserve">R</w:t>
      </w:r>
      <w:r>
        <w:t xml:space="preserve"> </w:t>
      </w:r>
      <w:r>
        <w:t xml:space="preserve">— Wörtlich HO6, 1.1 und HO9 („1716: Decreto de Nueva Planta zur Kastilianisierung”).</w:t>
      </w:r>
    </w:p>
    <w:p>
      <w:pPr>
        <w:pStyle w:val="Compact"/>
        <w:numPr>
          <w:ilvl w:val="0"/>
          <w:numId w:val="1105"/>
        </w:numPr>
      </w:pPr>
      <w:r>
        <w:rPr>
          <w:b/>
          <w:bCs/>
        </w:rPr>
        <w:t xml:space="preserve">F</w:t>
      </w:r>
      <w:r>
        <w:t xml:space="preserve"> </w:t>
      </w:r>
      <w:r>
        <w:t xml:space="preserve">— 🪤</w:t>
      </w:r>
      <w:r>
        <w:t xml:space="preserve"> </w:t>
      </w:r>
      <w:r>
        <w:rPr>
          <w:b/>
          <w:bCs/>
        </w:rPr>
        <w:t xml:space="preserve">Jahreszahl verdreht.</w:t>
      </w:r>
      <w:r>
        <w:t xml:space="preserve"> </w:t>
      </w:r>
      <w:r>
        <w:t xml:space="preserve">Die Gründung erfolgte</w:t>
      </w:r>
      <w:r>
        <w:t xml:space="preserve"> </w:t>
      </w:r>
      <w:r>
        <w:rPr>
          <w:b/>
          <w:bCs/>
        </w:rPr>
        <w:t xml:space="preserve">1713</w:t>
      </w:r>
      <w:r>
        <w:t xml:space="preserve">, nicht 1616 (HO6, 1.2; HO9). Das Vorbild Académie Française ist korrekt — der Fehler steckt allein in der Zahl.</w:t>
      </w:r>
      <w:r>
        <w:t xml:space="preserve"> </w:t>
      </w:r>
      <w:r>
        <w:rPr>
          <w:i/>
          <w:iCs/>
        </w:rPr>
        <w:t xml:space="preserve">Merkhilfe: 1713 Thronbesteigung Philipps von Anjou UND Gründung der RAE; 1716 das Dekret. Drei Ereignisse in vier Jahren.</w:t>
      </w:r>
    </w:p>
    <w:p>
      <w:pPr>
        <w:pStyle w:val="Compact"/>
        <w:numPr>
          <w:ilvl w:val="0"/>
          <w:numId w:val="1105"/>
        </w:numPr>
      </w:pPr>
      <w:r>
        <w:rPr>
          <w:b/>
          <w:bCs/>
        </w:rPr>
        <w:t xml:space="preserve">F</w:t>
      </w:r>
      <w:r>
        <w:t xml:space="preserve"> </w:t>
      </w:r>
      <w:r>
        <w:t xml:space="preserve">— 🪤</w:t>
      </w:r>
      <w:r>
        <w:t xml:space="preserve"> </w:t>
      </w:r>
      <w:r>
        <w:rPr>
          <w:b/>
          <w:bCs/>
        </w:rPr>
        <w:t xml:space="preserve">Richtung vertauscht.</w:t>
      </w:r>
      <w:r>
        <w:t xml:space="preserve"> </w:t>
      </w:r>
      <w:r>
        <w:t xml:space="preserve">Dequeísmo ist die</w:t>
      </w:r>
      <w:r>
        <w:t xml:space="preserve"> </w:t>
      </w:r>
      <w:r>
        <w:rPr>
          <w:b/>
          <w:bCs/>
        </w:rPr>
        <w:t xml:space="preserve">überflüssige Verwendung</w:t>
      </w:r>
      <w:r>
        <w:t xml:space="preserve">, also das</w:t>
      </w:r>
      <w:r>
        <w:t xml:space="preserve"> </w:t>
      </w:r>
      <w:r>
        <w:rPr>
          <w:b/>
          <w:bCs/>
        </w:rPr>
        <w:t xml:space="preserve">Hinzufügen</w:t>
      </w:r>
      <w:r>
        <w:t xml:space="preserve"> </w:t>
      </w:r>
      <w:r>
        <w:t xml:space="preserve">von</w:t>
      </w:r>
      <w:r>
        <w:t xml:space="preserve"> </w:t>
      </w:r>
      <w:r>
        <w:rPr>
          <w:i/>
          <w:iCs/>
        </w:rPr>
        <w:t xml:space="preserve">de</w:t>
      </w:r>
      <w:r>
        <w:t xml:space="preserve"> </w:t>
      </w:r>
      <w:r>
        <w:t xml:space="preserve">(</w:t>
      </w:r>
      <w:r>
        <w:rPr>
          <w:i/>
          <w:iCs/>
        </w:rPr>
        <w:t xml:space="preserve">Pienso</w:t>
      </w:r>
      <w:r>
        <w:rPr>
          <w:i/>
          <w:iCs/>
        </w:rPr>
        <w:t xml:space="preserve"> </w:t>
      </w:r>
      <w:r>
        <w:rPr>
          <w:b/>
          <w:bCs/>
          <w:i/>
          <w:iCs/>
        </w:rPr>
        <w:t xml:space="preserve">de</w:t>
      </w:r>
      <w:r>
        <w:rPr>
          <w:i/>
          <w:iCs/>
        </w:rPr>
        <w:t xml:space="preserve"> </w:t>
      </w:r>
      <w:r>
        <w:rPr>
          <w:i/>
          <w:iCs/>
        </w:rPr>
        <w:t xml:space="preserve">que…</w:t>
      </w:r>
      <w:r>
        <w:t xml:space="preserve">) (HO6, 2.2). Das Weglassen eines erforderlichen</w:t>
      </w:r>
      <w:r>
        <w:t xml:space="preserve"> </w:t>
      </w:r>
      <w:r>
        <w:rPr>
          <w:i/>
          <w:iCs/>
        </w:rPr>
        <w:t xml:space="preserve">de</w:t>
      </w:r>
      <w:r>
        <w:t xml:space="preserve"> </w:t>
      </w:r>
      <w:r>
        <w:t xml:space="preserve">ist das umgekehrte Phänomen (Queísmo).</w:t>
      </w:r>
    </w:p>
    <w:p>
      <w:pPr>
        <w:pStyle w:val="Compact"/>
        <w:numPr>
          <w:ilvl w:val="0"/>
          <w:numId w:val="1105"/>
        </w:numPr>
      </w:pPr>
      <w:r>
        <w:rPr>
          <w:b/>
          <w:bCs/>
        </w:rPr>
        <w:t xml:space="preserve">R</w:t>
      </w:r>
      <w:r>
        <w:t xml:space="preserve"> </w:t>
      </w:r>
      <w:r>
        <w:t xml:space="preserve">— „Typischerweise bei abgeschlossenen Ereignissen mit Gegenwartsrelevanz, wobei der aktuelle Tag als Bezugsintervall der Äußerung dient (sog. hodiernale Kontexte)” (HO6, 2.1.2).</w:t>
      </w:r>
    </w:p>
    <w:p>
      <w:pPr>
        <w:pStyle w:val="Compact"/>
        <w:numPr>
          <w:ilvl w:val="0"/>
          <w:numId w:val="1105"/>
        </w:numPr>
      </w:pPr>
      <w:r>
        <w:rPr>
          <w:b/>
          <w:bCs/>
        </w:rPr>
        <w:t xml:space="preserve">R</w:t>
      </w:r>
      <w:r>
        <w:t xml:space="preserve"> </w:t>
      </w:r>
      <w:r>
        <w:t xml:space="preserve">— „In Madrid und vor allem in der Region von Alicante wurde das</w:t>
      </w:r>
      <w:r>
        <w:t xml:space="preserve"> </w:t>
      </w:r>
      <w:r>
        <w:rPr>
          <w:i/>
          <w:iCs/>
        </w:rPr>
        <w:t xml:space="preserve">Pasado compuesto</w:t>
      </w:r>
      <w:r>
        <w:t xml:space="preserve"> </w:t>
      </w:r>
      <w:r>
        <w:t xml:space="preserve">sogar weiter grammatikalisiert und fungiert dort als Vergangenheitsform in prähodiernalen Kontexten (angezeigt durch Angaben wie</w:t>
      </w:r>
      <w:r>
        <w:t xml:space="preserve"> </w:t>
      </w:r>
      <w:r>
        <w:rPr>
          <w:i/>
          <w:iCs/>
        </w:rPr>
        <w:t xml:space="preserve">ayer</w:t>
      </w:r>
      <w:r>
        <w:t xml:space="preserve">,</w:t>
      </w:r>
      <w:r>
        <w:t xml:space="preserve"> </w:t>
      </w:r>
      <w:r>
        <w:rPr>
          <w:i/>
          <w:iCs/>
        </w:rPr>
        <w:t xml:space="preserve">hace tres días</w:t>
      </w:r>
      <w:r>
        <w:t xml:space="preserve"> </w:t>
      </w:r>
      <w:r>
        <w:t xml:space="preserve">etc.)” (HO6, 2.1.2).</w:t>
      </w:r>
      <w:r>
        <w:t xml:space="preserve"> </w:t>
      </w:r>
      <w:r>
        <w:rPr>
          <w:i/>
          <w:iCs/>
        </w:rPr>
        <w:t xml:space="preserve">Beispiel: Ayer hemos comprado un coche.</w:t>
      </w:r>
    </w:p>
    <w:p>
      <w:pPr>
        <w:pStyle w:val="Compact"/>
        <w:numPr>
          <w:ilvl w:val="0"/>
          <w:numId w:val="1105"/>
        </w:numPr>
      </w:pPr>
      <w:r>
        <w:rPr>
          <w:b/>
          <w:bCs/>
        </w:rPr>
        <w:t xml:space="preserve">F</w:t>
      </w:r>
      <w:r>
        <w:t xml:space="preserve"> </w:t>
      </w:r>
      <w:r>
        <w:t xml:space="preserve">— 🪤</w:t>
      </w:r>
      <w:r>
        <w:t xml:space="preserve"> </w:t>
      </w:r>
      <w:r>
        <w:rPr>
          <w:b/>
          <w:bCs/>
        </w:rPr>
        <w:t xml:space="preserve">Absolutheitswort „durchgängig”.</w:t>
      </w:r>
      <w:r>
        <w:t xml:space="preserve"> </w:t>
      </w:r>
      <w:r>
        <w:t xml:space="preserve">Das Handout nennt ausdrücklich Ausnahmen:</w:t>
      </w:r>
      <w:r>
        <w:t xml:space="preserve"> </w:t>
      </w:r>
      <w:r>
        <w:rPr>
          <w:b/>
          <w:bCs/>
        </w:rPr>
        <w:t xml:space="preserve">Ecuador, Paraguay und der Nordosten Argentiniens</w:t>
      </w:r>
      <w:r>
        <w:t xml:space="preserve"> </w:t>
      </w:r>
      <w:r>
        <w:t xml:space="preserve">folgen nicht dem etymologischen System (HO6, 2.1.1).</w:t>
      </w:r>
    </w:p>
    <w:p>
      <w:pPr>
        <w:pStyle w:val="Compact"/>
        <w:numPr>
          <w:ilvl w:val="0"/>
          <w:numId w:val="1105"/>
        </w:numPr>
      </w:pPr>
      <w:r>
        <w:rPr>
          <w:b/>
          <w:bCs/>
        </w:rPr>
        <w:t xml:space="preserve">F</w:t>
      </w:r>
      <w:r>
        <w:t xml:space="preserve"> </w:t>
      </w:r>
      <w:r>
        <w:t xml:space="preserve">— 🪤</w:t>
      </w:r>
      <w:r>
        <w:t xml:space="preserve"> </w:t>
      </w:r>
      <w:r>
        <w:rPr>
          <w:b/>
          <w:bCs/>
        </w:rPr>
        <w:t xml:space="preserve">Absolutheitswort „ausschließlich”.</w:t>
      </w:r>
      <w:r>
        <w:t xml:space="preserve"> </w:t>
      </w:r>
      <w:r>
        <w:t xml:space="preserve">Der französische Einfluss ist auch in</w:t>
      </w:r>
      <w:r>
        <w:t xml:space="preserve"> </w:t>
      </w:r>
      <w:r>
        <w:rPr>
          <w:b/>
          <w:bCs/>
        </w:rPr>
        <w:t xml:space="preserve">zwei syntaktischen Konstruktionen</w:t>
      </w:r>
      <w:r>
        <w:t xml:space="preserve"> </w:t>
      </w:r>
      <w:r>
        <w:t xml:space="preserve">sichtbar: der attributiven Verwendung des</w:t>
      </w:r>
      <w:r>
        <w:t xml:space="preserve"> </w:t>
      </w:r>
      <w:r>
        <w:rPr>
          <w:b/>
          <w:bCs/>
        </w:rPr>
        <w:t xml:space="preserve">Gerundiums</w:t>
      </w:r>
      <w:r>
        <w:t xml:space="preserve"> </w:t>
      </w:r>
      <w:r>
        <w:t xml:space="preserve">(</w:t>
      </w:r>
      <w:r>
        <w:rPr>
          <w:i/>
          <w:iCs/>
        </w:rPr>
        <w:t xml:space="preserve">una solución ofreciendo muchas ventajas</w:t>
      </w:r>
      <w:r>
        <w:t xml:space="preserve">) und der modalen Verwendung von</w:t>
      </w:r>
      <w:r>
        <w:t xml:space="preserve"> </w:t>
      </w:r>
      <w:r>
        <w:rPr>
          <w:b/>
          <w:bCs/>
          <w:i/>
          <w:iCs/>
        </w:rPr>
        <w:t xml:space="preserve">a</w:t>
      </w:r>
      <w:r>
        <w:t xml:space="preserve"> </w:t>
      </w:r>
      <w:r>
        <w:t xml:space="preserve">in N +</w:t>
      </w:r>
      <w:r>
        <w:t xml:space="preserve"> </w:t>
      </w:r>
      <w:r>
        <w:rPr>
          <w:i/>
          <w:iCs/>
        </w:rPr>
        <w:t xml:space="preserve">a</w:t>
      </w:r>
      <w:r>
        <w:t xml:space="preserve"> </w:t>
      </w:r>
      <w:r>
        <w:t xml:space="preserve">+ Infinitiv (</w:t>
      </w:r>
      <w:r>
        <w:rPr>
          <w:i/>
          <w:iCs/>
        </w:rPr>
        <w:t xml:space="preserve">un problema a resolver</w:t>
      </w:r>
      <w:r>
        <w:t xml:space="preserve">) (HO6, 2.3). Zudem betrifft der Einfluss das</w:t>
      </w:r>
      <w:r>
        <w:t xml:space="preserve"> </w:t>
      </w:r>
      <w:r>
        <w:rPr>
          <w:b/>
          <w:bCs/>
        </w:rPr>
        <w:t xml:space="preserve">Wortbildungssystem</w:t>
      </w:r>
      <w:r>
        <w:t xml:space="preserve"> </w:t>
      </w:r>
      <w:r>
        <w:t xml:space="preserve">(Suffixe</w:t>
      </w:r>
      <w:r>
        <w:t xml:space="preserve"> </w:t>
      </w:r>
      <w:r>
        <w:rPr>
          <w:i/>
          <w:iCs/>
        </w:rPr>
        <w:t xml:space="preserve">-ción</w:t>
      </w:r>
      <w:r>
        <w:t xml:space="preserve">,</w:t>
      </w:r>
      <w:r>
        <w:t xml:space="preserve"> </w:t>
      </w:r>
      <w:r>
        <w:rPr>
          <w:i/>
          <w:iCs/>
        </w:rPr>
        <w:t xml:space="preserve">-ismo</w:t>
      </w:r>
      <w:r>
        <w:t xml:space="preserve">,</w:t>
      </w:r>
      <w:r>
        <w:t xml:space="preserve"> </w:t>
      </w:r>
      <w:r>
        <w:rPr>
          <w:i/>
          <w:iCs/>
        </w:rPr>
        <w:t xml:space="preserve">-izar</w:t>
      </w:r>
      <w:r>
        <w:t xml:space="preserve">; reihenbildende Morpheme</w:t>
      </w:r>
      <w:r>
        <w:t xml:space="preserve"> </w:t>
      </w:r>
      <w:r>
        <w:rPr>
          <w:i/>
          <w:iCs/>
        </w:rPr>
        <w:t xml:space="preserve">eco-</w:t>
      </w:r>
      <w:r>
        <w:t xml:space="preserve">,</w:t>
      </w:r>
      <w:r>
        <w:t xml:space="preserve"> </w:t>
      </w:r>
      <w:r>
        <w:rPr>
          <w:i/>
          <w:iCs/>
        </w:rPr>
        <w:t xml:space="preserve">euro-</w:t>
      </w:r>
      <w:r>
        <w:t xml:space="preserve">).</w:t>
      </w:r>
    </w:p>
    <w:p>
      <w:pPr>
        <w:pStyle w:val="Compact"/>
        <w:numPr>
          <w:ilvl w:val="0"/>
          <w:numId w:val="1105"/>
        </w:numPr>
      </w:pPr>
      <w:r>
        <w:rPr>
          <w:b/>
          <w:bCs/>
        </w:rPr>
        <w:t xml:space="preserve">R</w:t>
      </w:r>
      <w:r>
        <w:t xml:space="preserve"> </w:t>
      </w:r>
      <w:r>
        <w:t xml:space="preserve">— Wörtlich: „Mit Begründung der Asociación de Academias de la Lengua Española ging die Phase des Monozentrismus … und damit die Vorrangstellung der Madrider RAE zu Ende” (HO6, 1.2).</w:t>
      </w:r>
    </w:p>
    <w:p>
      <w:r>
        <w:pict>
          <v:rect style="width:0;height:1.5pt" o:hralign="center" o:hrstd="t" o:hr="t"/>
        </w:pict>
      </w:r>
    </w:p>
    <w:bookmarkEnd w:id="270"/>
    <w:bookmarkEnd w:id="271"/>
    <w:bookmarkStart w:id="272" w:name="selbstcheck-kapitel-5"/>
    <w:p>
      <w:pPr>
        <w:pStyle w:val="Heading2"/>
      </w:pPr>
      <w:r>
        <w:t xml:space="preserve">Selbstcheck Kapitel 5</w:t>
      </w:r>
    </w:p>
    <w:p>
      <w:pPr>
        <w:pStyle w:val="Compact"/>
        <w:numPr>
          <w:ilvl w:val="0"/>
          <w:numId w:val="1106"/>
        </w:numPr>
      </w:pPr>
      <w:r>
        <w:t xml:space="preserve">Ich kenne die drei Jahreszahlen</w:t>
      </w:r>
      <w:r>
        <w:t xml:space="preserve"> </w:t>
      </w:r>
      <w:r>
        <w:rPr>
          <w:b/>
          <w:bCs/>
        </w:rPr>
        <w:t xml:space="preserve">1713 (RAE), 1716 (Nueva Planta), 1978 (Verfassung)</w:t>
      </w:r>
      <w:r>
        <w:t xml:space="preserve"> </w:t>
      </w:r>
      <w:r>
        <w:t xml:space="preserve">und weiß, was jede bedeutet.</w:t>
      </w:r>
    </w:p>
    <w:p>
      <w:pPr>
        <w:pStyle w:val="Compact"/>
        <w:numPr>
          <w:ilvl w:val="0"/>
          <w:numId w:val="1107"/>
        </w:numPr>
      </w:pPr>
      <w:r>
        <w:t xml:space="preserve">Ich kann erklären, warum das Katalanische sich nach 1716</w:t>
      </w:r>
      <w:r>
        <w:t xml:space="preserve"> </w:t>
      </w:r>
      <w:r>
        <w:rPr>
          <w:b/>
          <w:bCs/>
        </w:rPr>
        <w:t xml:space="preserve">dialektalisierte</w:t>
      </w:r>
      <w:r>
        <w:t xml:space="preserve"> </w:t>
      </w:r>
      <w:r>
        <w:t xml:space="preserve">— und dass dies der</w:t>
      </w:r>
      <w:r>
        <w:t xml:space="preserve"> </w:t>
      </w:r>
      <w:r>
        <w:rPr>
          <w:b/>
          <w:bCs/>
        </w:rPr>
        <w:t xml:space="preserve">Gegenvorgang zum Ausbau</w:t>
      </w:r>
      <w:r>
        <w:t xml:space="preserve"> </w:t>
      </w:r>
      <w:r>
        <w:t xml:space="preserve">des Kastilischen ist.</w:t>
      </w:r>
    </w:p>
    <w:p>
      <w:pPr>
        <w:pStyle w:val="Compact"/>
        <w:numPr>
          <w:ilvl w:val="0"/>
          <w:numId w:val="1108"/>
        </w:numPr>
      </w:pPr>
      <w:r>
        <w:t xml:space="preserve">Ich kann</w:t>
      </w:r>
      <w:r>
        <w:t xml:space="preserve"> </w:t>
      </w:r>
      <w:r>
        <w:rPr>
          <w:b/>
          <w:bCs/>
        </w:rPr>
        <w:t xml:space="preserve">Monozentrismus und Plurizentrismus</w:t>
      </w:r>
      <w:r>
        <w:t xml:space="preserve"> </w:t>
      </w:r>
      <w:r>
        <w:t xml:space="preserve">unterscheiden und das Treffen von</w:t>
      </w:r>
      <w:r>
        <w:t xml:space="preserve"> </w:t>
      </w:r>
      <w:r>
        <w:rPr>
          <w:b/>
          <w:bCs/>
        </w:rPr>
        <w:t xml:space="preserve">1951</w:t>
      </w:r>
      <w:r>
        <w:t xml:space="preserve"> </w:t>
      </w:r>
      <w:r>
        <w:t xml:space="preserve">einordnen.</w:t>
      </w:r>
    </w:p>
    <w:p>
      <w:pPr>
        <w:pStyle w:val="Compact"/>
        <w:numPr>
          <w:ilvl w:val="0"/>
          <w:numId w:val="1109"/>
        </w:numPr>
      </w:pPr>
      <w:r>
        <w:t xml:space="preserve">Ich kann die</w:t>
      </w:r>
      <w:r>
        <w:t xml:space="preserve"> </w:t>
      </w:r>
      <w:r>
        <w:rPr>
          <w:b/>
          <w:bCs/>
        </w:rPr>
        <w:t xml:space="preserve">drei Verwendungstypen des</w:t>
      </w:r>
      <w:r>
        <w:rPr>
          <w:b/>
          <w:bCs/>
        </w:rPr>
        <w:t xml:space="preserve"> </w:t>
      </w:r>
      <w:r>
        <w:rPr>
          <w:b/>
          <w:bCs/>
          <w:i/>
          <w:iCs/>
        </w:rPr>
        <w:t xml:space="preserve">pasado compuesto</w:t>
      </w:r>
      <w:r>
        <w:t xml:space="preserve"> </w:t>
      </w:r>
      <w:r>
        <w:t xml:space="preserve">(hodiernal / prähodiernal / durativ-iterativ) mit</w:t>
      </w:r>
      <w:r>
        <w:t xml:space="preserve"> </w:t>
      </w:r>
      <w:r>
        <w:rPr>
          <w:b/>
          <w:bCs/>
        </w:rPr>
        <w:t xml:space="preserve">Signalwort, Beispielsatz und Gebiet</w:t>
      </w:r>
      <w:r>
        <w:t xml:space="preserve"> </w:t>
      </w:r>
      <w:r>
        <w:t xml:space="preserve">benennen.</w:t>
      </w:r>
    </w:p>
    <w:p>
      <w:pPr>
        <w:pStyle w:val="Compact"/>
        <w:numPr>
          <w:ilvl w:val="0"/>
          <w:numId w:val="1110"/>
        </w:numPr>
      </w:pPr>
      <w:r>
        <w:t xml:space="preserve">Ich kann</w:t>
      </w:r>
      <w:r>
        <w:t xml:space="preserve"> </w:t>
      </w:r>
      <w:r>
        <w:rPr>
          <w:b/>
          <w:bCs/>
        </w:rPr>
        <w:t xml:space="preserve">Dequeísmo</w:t>
      </w:r>
      <w:r>
        <w:t xml:space="preserve"> </w:t>
      </w:r>
      <w:r>
        <w:t xml:space="preserve">definieren, begründen, warum das</w:t>
      </w:r>
      <w:r>
        <w:t xml:space="preserve"> </w:t>
      </w:r>
      <w:r>
        <w:rPr>
          <w:i/>
          <w:iCs/>
        </w:rPr>
        <w:t xml:space="preserve">de</w:t>
      </w:r>
      <w:r>
        <w:t xml:space="preserve"> </w:t>
      </w:r>
      <w:r>
        <w:t xml:space="preserve">überflüssig ist (</w:t>
      </w:r>
      <w:r>
        <w:rPr>
          <w:b/>
          <w:bCs/>
        </w:rPr>
        <w:t xml:space="preserve">Selektion</w:t>
      </w:r>
      <w:r>
        <w:t xml:space="preserve">), und alle</w:t>
      </w:r>
      <w:r>
        <w:t xml:space="preserve"> </w:t>
      </w:r>
      <w:r>
        <w:rPr>
          <w:b/>
          <w:bCs/>
        </w:rPr>
        <w:t xml:space="preserve">drei Erklärungsversuche</w:t>
      </w:r>
      <w:r>
        <w:t xml:space="preserve"> </w:t>
      </w:r>
      <w:r>
        <w:t xml:space="preserve">darstellen.</w:t>
      </w:r>
    </w:p>
    <w:p>
      <w:pPr>
        <w:pStyle w:val="Compact"/>
        <w:numPr>
          <w:ilvl w:val="0"/>
          <w:numId w:val="1111"/>
        </w:numPr>
      </w:pPr>
      <w:r>
        <w:t xml:space="preserve">Ich kann</w:t>
      </w:r>
      <w:r>
        <w:t xml:space="preserve"> </w:t>
      </w:r>
      <w:r>
        <w:rPr>
          <w:b/>
          <w:bCs/>
        </w:rPr>
        <w:t xml:space="preserve">Entlehnung, Lehnprägung und</w:t>
      </w:r>
      <w:r>
        <w:rPr>
          <w:b/>
          <w:bCs/>
        </w:rPr>
        <w:t xml:space="preserve"> </w:t>
      </w:r>
      <w:r>
        <w:rPr>
          <w:b/>
          <w:bCs/>
          <w:i/>
          <w:iCs/>
        </w:rPr>
        <w:t xml:space="preserve">calco semántico</w:t>
      </w:r>
      <w:r>
        <w:t xml:space="preserve"> </w:t>
      </w:r>
      <w:r>
        <w:t xml:space="preserve">unterscheiden und je zwei Beispiele nennen.</w:t>
      </w:r>
    </w:p>
    <w:p>
      <w:pPr>
        <w:pStyle w:val="Compact"/>
        <w:numPr>
          <w:ilvl w:val="0"/>
          <w:numId w:val="1112"/>
        </w:numPr>
      </w:pPr>
      <w:r>
        <w:t xml:space="preserve">Ich weiß, welche drei Gebiete Lateinamerikas</w:t>
      </w:r>
      <w:r>
        <w:t xml:space="preserve"> </w:t>
      </w:r>
      <w:r>
        <w:rPr>
          <w:b/>
          <w:bCs/>
        </w:rPr>
        <w:t xml:space="preserve">nicht</w:t>
      </w:r>
      <w:r>
        <w:t xml:space="preserve"> </w:t>
      </w:r>
      <w:r>
        <w:t xml:space="preserve">dem etymologischen System folgen.</w:t>
      </w:r>
    </w:p>
    <w:p>
      <w:pPr>
        <w:pStyle w:val="Compact"/>
        <w:numPr>
          <w:ilvl w:val="0"/>
          <w:numId w:val="1113"/>
        </w:numPr>
      </w:pPr>
      <w:r>
        <w:t xml:space="preserve">Ich kann die</w:t>
      </w:r>
      <w:r>
        <w:t xml:space="preserve"> </w:t>
      </w:r>
      <w:r>
        <w:rPr>
          <w:b/>
          <w:bCs/>
        </w:rPr>
        <w:t xml:space="preserve">drei Kodifikationsstufen</w:t>
      </w:r>
      <w:r>
        <w:t xml:space="preserve"> </w:t>
      </w:r>
      <w:r>
        <w:t xml:space="preserve">(13. Jh. / 1492 / 1713) mit ihren Mechanismen nennen.</w:t>
      </w:r>
    </w:p>
    <w:p>
      <w:pPr>
        <w:pStyle w:val="FirstParagraph"/>
      </w:pPr>
      <w:r>
        <w:t xml:space="preserve">→ Weiter mit</w:t>
      </w:r>
      <w:r>
        <w:t xml:space="preserve"> </w:t>
      </w:r>
      <w:r>
        <w:rPr>
          <w:rStyle w:val="VerbatimChar"/>
        </w:rPr>
        <w:t xml:space="preserve">lernskript_05_grammatische-phaenomene.md</w:t>
      </w:r>
      <w:r>
        <w:t xml:space="preserve">.</w:t>
      </w:r>
    </w:p>
    <w:bookmarkEnd w:id="272"/>
    <w:bookmarkEnd w:id="273"/>
    <w:bookmarkStart w:id="320" w:name="Xc486b378fdd39664f54fc0bb9209ac47b874914"/>
    <w:p>
      <w:pPr>
        <w:pStyle w:val="Heading1"/>
      </w:pPr>
      <w:r>
        <w:t xml:space="preserve">Kapitel 6 — Vertiefung: Lautwandel, DOM, Artikelsystem, Negation (HO7) ⭐⭐</w:t>
      </w:r>
    </w:p>
    <w:p>
      <w:pPr>
        <w:pStyle w:val="BlockText"/>
      </w:pPr>
      <w:r>
        <w:rPr>
          <w:b/>
          <w:bCs/>
        </w:rPr>
        <w:t xml:space="preserve">Dieses Kapitel liefert die drei ergiebigsten Typ-1-Werkzeuge des ganzen Kurses:</w:t>
      </w:r>
      <w:r>
        <w:t xml:space="preserve"> </w:t>
      </w:r>
      <w:r>
        <w:t xml:space="preserve">die</w:t>
      </w:r>
      <w:r>
        <w:t xml:space="preserve"> </w:t>
      </w:r>
      <w:r>
        <w:rPr>
          <w:b/>
          <w:bCs/>
        </w:rPr>
        <w:t xml:space="preserve">Lautwandel-Herleitungen</w:t>
      </w:r>
      <w:r>
        <w:t xml:space="preserve"> </w:t>
      </w:r>
      <w:r>
        <w:t xml:space="preserve">(§1), die</w:t>
      </w:r>
      <w:r>
        <w:t xml:space="preserve"> </w:t>
      </w:r>
      <w:r>
        <w:rPr>
          <w:b/>
          <w:bCs/>
        </w:rPr>
        <w:t xml:space="preserve">DOM-Skalen</w:t>
      </w:r>
      <w:r>
        <w:t xml:space="preserve"> </w:t>
      </w:r>
      <w:r>
        <w:t xml:space="preserve">(§2) und den</w:t>
      </w:r>
      <w:r>
        <w:t xml:space="preserve"> </w:t>
      </w:r>
      <w:r>
        <w:rPr>
          <w:b/>
          <w:bCs/>
        </w:rPr>
        <w:t xml:space="preserve">präverbalen Negationsquantifikator</w:t>
      </w:r>
      <w:r>
        <w:t xml:space="preserve"> </w:t>
      </w:r>
      <w:r>
        <w:t xml:space="preserve">(§4) — letzterer ist neben der Mesoklise das trennschärfste Datierungsmerkmal überhaupt.</w:t>
      </w:r>
    </w:p>
    <w:p>
      <w:pPr>
        <w:pStyle w:val="BlockText"/>
      </w:pPr>
      <w:r>
        <w:rPr>
          <w:b/>
          <w:bCs/>
        </w:rPr>
        <w:t xml:space="preserve">Zur Literatur:</w:t>
      </w:r>
      <w:r>
        <w:t xml:space="preserve"> </w:t>
      </w:r>
      <w:r>
        <w:t xml:space="preserve">HO7 zitiert vier Fachaufsätze (Kabatek 2016; Mackenzie 2019; von Heusinger 2018; von Heusinger &amp; Kaiser 2005).</w:t>
      </w:r>
      <w:r>
        <w:t xml:space="preserve"> </w:t>
      </w:r>
      <w:r>
        <w:rPr>
          <w:b/>
          <w:bCs/>
        </w:rPr>
        <w:t xml:space="preserve">Du musst sie nicht lesen</w:t>
      </w:r>
      <w:r>
        <w:t xml:space="preserve"> </w:t>
      </w:r>
      <w:r>
        <w:t xml:space="preserve">— sie sind keine Pflichtlektüre (der Syllabus nennt nur Becker), und HO7 enthält die relevanten Daten und Tabellen bereits zusammengefasst. Sie werden hier nur als Herkunftsnachweis von Zahlen und Grafiken genannt.</w:t>
      </w:r>
    </w:p>
    <w:p>
      <w:r>
        <w:pict>
          <v:rect style="width:0;height:1.5pt" o:hralign="center" o:hrstd="t" o:hr="t"/>
        </w:pict>
      </w:r>
    </w:p>
    <w:bookmarkStart w:id="274" w:name="roter-faden-5"/>
    <w:p>
      <w:pPr>
        <w:pStyle w:val="Heading2"/>
      </w:pPr>
      <w:r>
        <w:t xml:space="preserve">Roter Faden</w:t>
      </w:r>
    </w:p>
    <w:p>
      <w:pPr>
        <w:pStyle w:val="FirstParagraph"/>
      </w:pPr>
      <w:r>
        <w:t xml:space="preserve">HO7 ist</w:t>
      </w:r>
      <w:r>
        <w:t xml:space="preserve"> </w:t>
      </w:r>
      <w:r>
        <w:rPr>
          <w:b/>
          <w:bCs/>
        </w:rPr>
        <w:t xml:space="preserve">kein</w:t>
      </w:r>
      <w:r>
        <w:t xml:space="preserve"> </w:t>
      </w:r>
      <w:r>
        <w:t xml:space="preserve">Periodenkapitel, sondern ein</w:t>
      </w:r>
      <w:r>
        <w:t xml:space="preserve"> </w:t>
      </w:r>
      <w:r>
        <w:rPr>
          <w:b/>
          <w:bCs/>
        </w:rPr>
        <w:t xml:space="preserve">Querschnittskapitel</w:t>
      </w:r>
      <w:r>
        <w:t xml:space="preserve">. Es nimmt vier Phänomene und verfolgt sie</w:t>
      </w:r>
      <w:r>
        <w:t xml:space="preserve"> </w:t>
      </w:r>
      <w:r>
        <w:rPr>
          <w:b/>
          <w:bCs/>
        </w:rPr>
        <w:t xml:space="preserve">durch die Perioden hindurch</w:t>
      </w:r>
      <w:r>
        <w:t xml:space="preserve"> </w:t>
      </w:r>
      <w:r>
        <w:t xml:space="preserve">— genau das, was Typ-1-Fragen verlangen.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Thema</w:t>
            </w:r>
          </w:p>
        </w:tc>
        <w:tc>
          <w:tcPr/>
          <w:p>
            <w:pPr>
              <w:pStyle w:val="Compact"/>
            </w:pPr>
            <w:r>
              <w:t xml:space="preserve">Funktion</w:t>
            </w:r>
          </w:p>
        </w:tc>
      </w:tr>
      <w:tr>
        <w:tc>
          <w:tcPr/>
          <w:p>
            <w:pPr>
              <w:pStyle w:val="Compact"/>
            </w:pPr>
            <w:r>
              <w:rPr>
                <w:b/>
                <w:bCs/>
              </w:rPr>
              <w:t xml:space="preserve">1</w:t>
            </w:r>
          </w:p>
        </w:tc>
        <w:tc>
          <w:tcPr/>
          <w:p>
            <w:pPr>
              <w:pStyle w:val="Compact"/>
            </w:pPr>
            <w:r>
              <w:rPr>
                <w:b/>
                <w:bCs/>
              </w:rPr>
              <w:t xml:space="preserve">Lautwandel</w:t>
            </w:r>
            <w:r>
              <w:t xml:space="preserve"> </w:t>
            </w:r>
            <w:r>
              <w:t xml:space="preserve">an Einzelwörtern</w:t>
            </w:r>
          </w:p>
        </w:tc>
        <w:tc>
          <w:tcPr/>
          <w:p>
            <w:pPr>
              <w:pStyle w:val="Compact"/>
            </w:pPr>
            <w:r>
              <w:t xml:space="preserve">Die Prozesse aus HO2–HO6 werden „anhand der Entwicklung von Einzelwörtern vom Lateinischen zum Gegenwartsspanisch</w:t>
            </w:r>
            <w:r>
              <w:t xml:space="preserve"> </w:t>
            </w:r>
            <w:r>
              <w:rPr>
                <w:b/>
                <w:bCs/>
              </w:rPr>
              <w:t xml:space="preserve">illustriert</w:t>
            </w:r>
            <w:r>
              <w:t xml:space="preserve">” (HO7, 1) — also gebündelt und praktisch anwendbar gemacht</w:t>
            </w:r>
          </w:p>
        </w:tc>
      </w:tr>
      <w:tr>
        <w:tc>
          <w:tcPr/>
          <w:p>
            <w:pPr>
              <w:pStyle w:val="Compact"/>
            </w:pPr>
            <w:r>
              <w:rPr>
                <w:b/>
                <w:bCs/>
              </w:rPr>
              <w:t xml:space="preserve">2</w:t>
            </w:r>
          </w:p>
        </w:tc>
        <w:tc>
          <w:tcPr/>
          <w:p>
            <w:pPr>
              <w:pStyle w:val="Compact"/>
            </w:pPr>
            <w:r>
              <w:rPr>
                <w:b/>
                <w:bCs/>
              </w:rPr>
              <w:t xml:space="preserve">DOM</w:t>
            </w:r>
          </w:p>
        </w:tc>
        <w:tc>
          <w:tcPr/>
          <w:p>
            <w:pPr>
              <w:pStyle w:val="Compact"/>
            </w:pPr>
            <w:r>
              <w:t xml:space="preserve">Ein Phänomen mit</w:t>
            </w:r>
            <w:r>
              <w:t xml:space="preserve"> </w:t>
            </w:r>
            <w:r>
              <w:rPr>
                <w:b/>
                <w:bCs/>
              </w:rPr>
              <w:t xml:space="preserve">Skalen</w:t>
            </w:r>
            <w:r>
              <w:t xml:space="preserve"> </w:t>
            </w:r>
            <w:r>
              <w:t xml:space="preserve">und einer klaren diachronen Richtung → ideales Datierungswerkzeug</w:t>
            </w:r>
          </w:p>
        </w:tc>
      </w:tr>
      <w:tr>
        <w:tc>
          <w:tcPr/>
          <w:p>
            <w:pPr>
              <w:pStyle w:val="Compact"/>
            </w:pPr>
            <w:r>
              <w:rPr>
                <w:b/>
                <w:bCs/>
              </w:rPr>
              <w:t xml:space="preserve">3</w:t>
            </w:r>
          </w:p>
        </w:tc>
        <w:tc>
          <w:tcPr/>
          <w:p>
            <w:pPr>
              <w:pStyle w:val="Compact"/>
            </w:pPr>
            <w:r>
              <w:rPr>
                <w:b/>
                <w:bCs/>
              </w:rPr>
              <w:t xml:space="preserve">Artikelsystem</w:t>
            </w:r>
          </w:p>
        </w:tc>
        <w:tc>
          <w:tcPr/>
          <w:p>
            <w:pPr>
              <w:pStyle w:val="Compact"/>
            </w:pPr>
            <w:r>
              <w:t xml:space="preserve">Ein Unterschied, der</w:t>
            </w:r>
            <w:r>
              <w:t xml:space="preserve"> </w:t>
            </w:r>
            <w:r>
              <w:rPr>
                <w:b/>
                <w:bCs/>
              </w:rPr>
              <w:t xml:space="preserve">Altspanisch von heute</w:t>
            </w:r>
            <w:r>
              <w:t xml:space="preserve"> </w:t>
            </w:r>
            <w:r>
              <w:t xml:space="preserve">trennt: gestaffelte Determinanten</w:t>
            </w:r>
          </w:p>
        </w:tc>
      </w:tr>
      <w:tr>
        <w:tc>
          <w:tcPr/>
          <w:p>
            <w:pPr>
              <w:pStyle w:val="Compact"/>
            </w:pPr>
            <w:r>
              <w:rPr>
                <w:b/>
                <w:bCs/>
              </w:rPr>
              <w:t xml:space="preserve">4</w:t>
            </w:r>
          </w:p>
        </w:tc>
        <w:tc>
          <w:tcPr/>
          <w:p>
            <w:pPr>
              <w:pStyle w:val="Compact"/>
            </w:pPr>
            <w:r>
              <w:rPr>
                <w:b/>
                <w:bCs/>
              </w:rPr>
              <w:t xml:space="preserve">Negation</w:t>
            </w:r>
          </w:p>
        </w:tc>
        <w:tc>
          <w:tcPr/>
          <w:p>
            <w:pPr>
              <w:pStyle w:val="Compact"/>
            </w:pPr>
            <w:r>
              <w:t xml:space="preserve">Eine Konstruktion, die</w:t>
            </w:r>
            <w:r>
              <w:t xml:space="preserve"> </w:t>
            </w:r>
            <w:r>
              <w:rPr>
                <w:b/>
                <w:bCs/>
              </w:rPr>
              <w:t xml:space="preserve">nur</w:t>
            </w:r>
            <w:r>
              <w:t xml:space="preserve"> </w:t>
            </w:r>
            <w:r>
              <w:t xml:space="preserve">im Altspanischen existiert</w:t>
            </w:r>
          </w:p>
        </w:tc>
      </w:tr>
    </w:tbl>
    <w:p>
      <w:pPr>
        <w:pStyle w:val="BodyText"/>
      </w:pPr>
      <w:r>
        <w:rPr>
          <w:b/>
          <w:bCs/>
        </w:rPr>
        <w:t xml:space="preserve">Das Prinzip, das §2–4 verbindet:</w:t>
      </w:r>
      <w:r>
        <w:t xml:space="preserve"> </w:t>
      </w:r>
      <w:r>
        <w:t xml:space="preserve">In allen drei Fällen hatte das</w:t>
      </w:r>
      <w:r>
        <w:t xml:space="preserve"> </w:t>
      </w:r>
      <w:r>
        <w:rPr>
          <w:b/>
          <w:bCs/>
        </w:rPr>
        <w:t xml:space="preserve">Altspanische eine Möglichkeit mehr</w:t>
      </w:r>
      <w:r>
        <w:t xml:space="preserve"> </w:t>
      </w:r>
      <w:r>
        <w:t xml:space="preserve">als das heutige Spanisch.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pPr>
            <w:r>
              <w:t xml:space="preserve">Altspanisch konnte …</w:t>
            </w:r>
          </w:p>
        </w:tc>
        <w:tc>
          <w:tcPr/>
          <w:p>
            <w:pPr>
              <w:pStyle w:val="Compact"/>
            </w:pPr>
            <w:r>
              <w:t xml:space="preserve">Heute</w:t>
            </w:r>
          </w:p>
        </w:tc>
      </w:tr>
      <w:tr>
        <w:tc>
          <w:tcPr/>
          <w:p>
            <w:pPr>
              <w:pStyle w:val="Compact"/>
            </w:pPr>
            <w:r>
              <w:t xml:space="preserve">DOM</w:t>
            </w:r>
          </w:p>
        </w:tc>
        <w:tc>
          <w:tcPr/>
          <w:p>
            <w:pPr>
              <w:pStyle w:val="Compact"/>
            </w:pPr>
            <w:r>
              <w:t xml:space="preserve">menschliche definite dO</w:t>
            </w:r>
            <w:r>
              <w:t xml:space="preserve"> </w:t>
            </w:r>
            <w:r>
              <w:rPr>
                <w:b/>
                <w:bCs/>
              </w:rPr>
              <w:t xml:space="preserve">unmarkiert</w:t>
            </w:r>
            <w:r>
              <w:t xml:space="preserve"> </w:t>
            </w:r>
            <w:r>
              <w:t xml:space="preserve">lassen</w:t>
            </w:r>
          </w:p>
        </w:tc>
        <w:tc>
          <w:tcPr/>
          <w:p>
            <w:pPr>
              <w:pStyle w:val="Compact"/>
            </w:pPr>
            <w:r>
              <w:t xml:space="preserve">Markierung</w:t>
            </w:r>
            <w:r>
              <w:t xml:space="preserve"> </w:t>
            </w:r>
            <w:r>
              <w:rPr>
                <w:b/>
                <w:bCs/>
              </w:rPr>
              <w:t xml:space="preserve">obligatorisch</w:t>
            </w:r>
          </w:p>
        </w:tc>
      </w:tr>
      <w:tr>
        <w:tc>
          <w:tcPr/>
          <w:p>
            <w:pPr>
              <w:pStyle w:val="Compact"/>
            </w:pPr>
            <w:r>
              <w:t xml:space="preserve">Artikel</w:t>
            </w:r>
          </w:p>
        </w:tc>
        <w:tc>
          <w:tcPr/>
          <w:p>
            <w:pPr>
              <w:pStyle w:val="Compact"/>
            </w:pPr>
            <w:r>
              <w:t xml:space="preserve">Determinanten</w:t>
            </w:r>
            <w:r>
              <w:t xml:space="preserve"> </w:t>
            </w:r>
            <w:r>
              <w:rPr>
                <w:b/>
                <w:bCs/>
              </w:rPr>
              <w:t xml:space="preserve">staffeln</w:t>
            </w:r>
            <w:r>
              <w:t xml:space="preserve"> </w:t>
            </w:r>
            <w:r>
              <w:t xml:space="preserve">(</w:t>
            </w:r>
            <w:r>
              <w:rPr>
                <w:i/>
                <w:iCs/>
              </w:rPr>
              <w:t xml:space="preserve">la mi sangre</w:t>
            </w:r>
            <w:r>
              <w:t xml:space="preserve">)</w:t>
            </w:r>
          </w:p>
        </w:tc>
        <w:tc>
          <w:tcPr/>
          <w:p>
            <w:pPr>
              <w:pStyle w:val="Compact"/>
            </w:pPr>
            <w:r>
              <w:rPr>
                <w:b/>
                <w:bCs/>
              </w:rPr>
              <w:t xml:space="preserve">unmöglich</w:t>
            </w:r>
          </w:p>
        </w:tc>
      </w:tr>
      <w:tr>
        <w:tc>
          <w:tcPr/>
          <w:p>
            <w:pPr>
              <w:pStyle w:val="Compact"/>
            </w:pPr>
            <w:r>
              <w:t xml:space="preserve">Negation</w:t>
            </w:r>
          </w:p>
        </w:tc>
        <w:tc>
          <w:tcPr/>
          <w:p>
            <w:pPr>
              <w:pStyle w:val="Compact"/>
            </w:pPr>
            <w:r>
              <w:t xml:space="preserve">Negationsquantifikator</w:t>
            </w:r>
            <w:r>
              <w:t xml:space="preserve"> </w:t>
            </w:r>
            <w:r>
              <w:rPr>
                <w:b/>
                <w:bCs/>
              </w:rPr>
              <w:t xml:space="preserve">präverbal +</w:t>
            </w:r>
            <w:r>
              <w:rPr>
                <w:b/>
                <w:bCs/>
              </w:rPr>
              <w:t xml:space="preserve"> </w:t>
            </w:r>
            <w:r>
              <w:rPr>
                <w:b/>
                <w:bCs/>
                <w:i/>
                <w:iCs/>
              </w:rPr>
              <w:t xml:space="preserve">non</w:t>
            </w:r>
            <w:r>
              <w:t xml:space="preserve"> </w:t>
            </w:r>
            <w:r>
              <w:t xml:space="preserve">(</w:t>
            </w:r>
            <w:r>
              <w:rPr>
                <w:i/>
                <w:iCs/>
              </w:rPr>
              <w:t xml:space="preserve">nada non tenie</w:t>
            </w:r>
            <w:r>
              <w:t xml:space="preserve">)</w:t>
            </w:r>
          </w:p>
        </w:tc>
        <w:tc>
          <w:tcPr/>
          <w:p>
            <w:pPr>
              <w:pStyle w:val="Compact"/>
            </w:pPr>
            <w:r>
              <w:rPr>
                <w:b/>
                <w:bCs/>
              </w:rPr>
              <w:t xml:space="preserve">unmöglich</w:t>
            </w:r>
          </w:p>
        </w:tc>
      </w:tr>
    </w:tbl>
    <w:p>
      <w:pPr>
        <w:pStyle w:val="BlockText"/>
      </w:pPr>
      <w:r>
        <w:t xml:space="preserve">⭐⭐</w:t>
      </w:r>
      <w:r>
        <w:t xml:space="preserve"> </w:t>
      </w:r>
      <w:r>
        <w:rPr>
          <w:b/>
          <w:bCs/>
        </w:rPr>
        <w:t xml:space="preserve">Merke dieses Muster — es ist eine Antwortstrategie.</w:t>
      </w:r>
      <w:r>
        <w:t xml:space="preserve"> </w:t>
      </w:r>
      <w:r>
        <w:t xml:space="preserve">Wenn ein Satz eine Konstruktion enthält, die im heutigen Spanisch</w:t>
      </w:r>
      <w:r>
        <w:t xml:space="preserve"> </w:t>
      </w:r>
      <w:r>
        <w:rPr>
          <w:b/>
          <w:bCs/>
        </w:rPr>
        <w:t xml:space="preserve">ungrammatisch</w:t>
      </w:r>
      <w:r>
        <w:t xml:space="preserve"> </w:t>
      </w:r>
      <w:r>
        <w:t xml:space="preserve">wäre, ist er alt. Und du hast jetzt drei solche Konstruktionen plus die Mesoklise (Kap. 3, §4.3) und das Perfekt mit</w:t>
      </w:r>
      <w:r>
        <w:t xml:space="preserve"> </w:t>
      </w:r>
      <w:r>
        <w:rPr>
          <w:i/>
          <w:iCs/>
        </w:rPr>
        <w:t xml:space="preserve">ser</w:t>
      </w:r>
      <w:r>
        <w:t xml:space="preserve"> </w:t>
      </w:r>
      <w:r>
        <w:t xml:space="preserve">(Kap. 3, §4.1).</w:t>
      </w:r>
      <w:r>
        <w:t xml:space="preserve"> </w:t>
      </w:r>
      <w:r>
        <w:rPr>
          <w:b/>
          <w:bCs/>
        </w:rPr>
        <w:t xml:space="preserve">Fünf Dinge, die es heute nicht mehr gibt</w:t>
      </w:r>
      <w:r>
        <w:t xml:space="preserve"> </w:t>
      </w:r>
      <w:r>
        <w:t xml:space="preserve">— das ist dein sicherstes Datierungsarsenal.</w:t>
      </w:r>
    </w:p>
    <w:p>
      <w:r>
        <w:pict>
          <v:rect style="width:0;height:1.5pt" o:hralign="center" o:hrstd="t" o:hr="t"/>
        </w:pict>
      </w:r>
    </w:p>
    <w:bookmarkEnd w:id="274"/>
    <w:bookmarkStart w:id="281" w:name="lautwandel-an-einzelwörtern"/>
    <w:p>
      <w:pPr>
        <w:pStyle w:val="Heading2"/>
      </w:pPr>
      <w:r>
        <w:t xml:space="preserve">1 ⭐⭐ Lautwandel an Einzelwörtern</w:t>
      </w:r>
    </w:p>
    <w:p>
      <w:pPr>
        <w:pStyle w:val="FirstParagraph"/>
      </w:pPr>
      <w:r>
        <w:rPr>
          <w:b/>
          <w:bCs/>
        </w:rPr>
        <w:t xml:space="preserve">Wozu das gut ist:</w:t>
      </w:r>
      <w:r>
        <w:t xml:space="preserve"> </w:t>
      </w:r>
      <w:r>
        <w:t xml:space="preserve">HO7 illustriert die bereits bekannten lautlichen Veränderungen (Kap. 2, §3; Kap. 3, §5) an vier vollständigen Herleitungen. Diese vier sind</w:t>
      </w:r>
      <w:r>
        <w:t xml:space="preserve"> </w:t>
      </w:r>
      <w:r>
        <w:rPr>
          <w:b/>
          <w:bCs/>
        </w:rPr>
        <w:t xml:space="preserve">auswendig lernbar</w:t>
      </w:r>
      <w:r>
        <w:t xml:space="preserve"> </w:t>
      </w:r>
      <w:r>
        <w:t xml:space="preserve">und decken zusammen fast alle wichtigen Prozesse ab. Wenn du sie beherrschst, kannst du</w:t>
      </w:r>
      <w:r>
        <w:t xml:space="preserve"> </w:t>
      </w:r>
      <w:r>
        <w:rPr>
          <w:b/>
          <w:bCs/>
        </w:rPr>
        <w:t xml:space="preserve">jede</w:t>
      </w:r>
      <w:r>
        <w:t xml:space="preserve"> </w:t>
      </w:r>
      <w:r>
        <w:t xml:space="preserve">ähnliche Herleitung selbst konstruieren.</w:t>
      </w:r>
    </w:p>
    <w:bookmarkStart w:id="279" w:name="die-vier-herleitungen-des-handouts"/>
    <w:p>
      <w:pPr>
        <w:pStyle w:val="Heading3"/>
      </w:pPr>
      <w:r>
        <w:t xml:space="preserve">1.1 Die vier Herleitungen des Handouts</w:t>
      </w:r>
    </w:p>
    <w:bookmarkStart w:id="275" w:name="filium-hijo-ho7-tab.-1-die-wichtigste"/>
    <w:p>
      <w:pPr>
        <w:pStyle w:val="Heading4"/>
      </w:pPr>
      <w:r>
        <w:t xml:space="preserve">⭐⭐ FILIUM &gt;</w:t>
      </w:r>
      <w:r>
        <w:t xml:space="preserve"> </w:t>
      </w:r>
      <w:r>
        <w:rPr>
          <w:i/>
          <w:iCs/>
        </w:rPr>
        <w:t xml:space="preserve">hijo</w:t>
      </w:r>
      <w:r>
        <w:t xml:space="preserve"> </w:t>
      </w:r>
      <w:r>
        <w:t xml:space="preserve">(HO7, Tab. 1) — die wichtigste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Stufe</w:t>
            </w:r>
          </w:p>
        </w:tc>
        <w:tc>
          <w:tcPr/>
          <w:p>
            <w:pPr>
              <w:pStyle w:val="Compact"/>
            </w:pPr>
            <w:r>
              <w:t xml:space="preserve">Prozess, der zur nächsten Zeile führt</w:t>
            </w:r>
          </w:p>
        </w:tc>
      </w:tr>
      <w:tr>
        <w:tc>
          <w:tcPr/>
          <w:p>
            <w:pPr>
              <w:pStyle w:val="Compact"/>
            </w:pPr>
            <w:r>
              <w:rPr>
                <w:i/>
                <w:iCs/>
              </w:rPr>
              <w:t xml:space="preserve">filium</w:t>
            </w:r>
          </w:p>
        </w:tc>
        <w:tc>
          <w:tcPr/>
          <w:p>
            <w:pPr>
              <w:pStyle w:val="Compact"/>
            </w:pPr>
            <w:r>
              <w:rPr>
                <w:b/>
                <w:bCs/>
              </w:rPr>
              <w:t xml:space="preserve">Tilgung des finalen [m]</w:t>
            </w:r>
          </w:p>
        </w:tc>
      </w:tr>
      <w:tr>
        <w:tc>
          <w:tcPr/>
          <w:p>
            <w:pPr>
              <w:pStyle w:val="Compact"/>
            </w:pPr>
            <w:r>
              <w:rPr>
                <w:i/>
                <w:iCs/>
              </w:rPr>
              <w:t xml:space="preserve">filiu</w:t>
            </w:r>
          </w:p>
        </w:tc>
        <w:tc>
          <w:tcPr/>
          <w:p>
            <w:pPr>
              <w:pStyle w:val="Compact"/>
            </w:pPr>
            <w:r>
              <w:rPr>
                <w:b/>
                <w:bCs/>
              </w:rPr>
              <w:t xml:space="preserve">kurzes [u] &gt; [o]</w:t>
            </w:r>
            <w:r>
              <w:t xml:space="preserve"> </w:t>
            </w:r>
            <w:r>
              <w:t xml:space="preserve">und</w:t>
            </w:r>
            <w:r>
              <w:t xml:space="preserve"> </w:t>
            </w:r>
            <w:r>
              <w:rPr>
                <w:b/>
                <w:bCs/>
              </w:rPr>
              <w:t xml:space="preserve">[i] wird im Hiat zu [j]</w:t>
            </w:r>
          </w:p>
        </w:tc>
      </w:tr>
      <w:tr>
        <w:tc>
          <w:tcPr/>
          <w:p>
            <w:pPr>
              <w:pStyle w:val="Compact"/>
            </w:pPr>
            <w:r>
              <w:rPr>
                <w:i/>
                <w:iCs/>
              </w:rPr>
              <w:t xml:space="preserve">fi[ljo]</w:t>
            </w:r>
          </w:p>
        </w:tc>
        <w:tc>
          <w:tcPr/>
          <w:p>
            <w:pPr>
              <w:pStyle w:val="Compact"/>
            </w:pPr>
            <w:r>
              <w:rPr>
                <w:b/>
                <w:bCs/>
              </w:rPr>
              <w:t xml:space="preserve">Palatalisierung von Lateral + Vokal</w:t>
            </w:r>
          </w:p>
        </w:tc>
      </w:tr>
      <w:tr>
        <w:tc>
          <w:tcPr/>
          <w:p>
            <w:pPr>
              <w:pStyle w:val="Compact"/>
            </w:pPr>
            <w:r>
              <w:rPr>
                <w:i/>
                <w:iCs/>
              </w:rPr>
              <w:t xml:space="preserve">fi[ʎ]o</w:t>
            </w:r>
          </w:p>
        </w:tc>
        <w:tc>
          <w:tcPr/>
          <w:p>
            <w:pPr>
              <w:pStyle w:val="Compact"/>
            </w:pPr>
            <w:r>
              <w:rPr>
                <w:b/>
                <w:bCs/>
              </w:rPr>
              <w:t xml:space="preserve">Aspiration von anlautendem [f] + Vokal</w:t>
            </w:r>
          </w:p>
        </w:tc>
      </w:tr>
      <w:tr>
        <w:tc>
          <w:tcPr/>
          <w:p>
            <w:pPr>
              <w:pStyle w:val="Compact"/>
            </w:pPr>
            <w:r>
              <w:rPr>
                <w:i/>
                <w:iCs/>
              </w:rPr>
              <w:t xml:space="preserve">[hiʎo]</w:t>
            </w:r>
          </w:p>
        </w:tc>
        <w:tc>
          <w:tcPr/>
          <w:p>
            <w:pPr>
              <w:pStyle w:val="Compact"/>
            </w:pPr>
            <w:r>
              <w:rPr>
                <w:b/>
                <w:bCs/>
              </w:rPr>
              <w:t xml:space="preserve">Delateralisierung</w:t>
            </w:r>
            <w:r>
              <w:t xml:space="preserve"> </w:t>
            </w:r>
            <w:r>
              <w:t xml:space="preserve">des intervokalischen Konsonanten</w:t>
            </w:r>
          </w:p>
        </w:tc>
      </w:tr>
      <w:tr>
        <w:tc>
          <w:tcPr/>
          <w:p>
            <w:pPr>
              <w:pStyle w:val="Compact"/>
            </w:pPr>
            <w:r>
              <w:rPr>
                <w:i/>
                <w:iCs/>
              </w:rPr>
              <w:t xml:space="preserve">[hiʒo]</w:t>
            </w:r>
          </w:p>
        </w:tc>
        <w:tc>
          <w:tcPr/>
          <w:p>
            <w:pPr>
              <w:pStyle w:val="Compact"/>
            </w:pPr>
            <w:r>
              <w:rPr>
                <w:b/>
                <w:bCs/>
              </w:rPr>
              <w:t xml:space="preserve">Deaspiration</w:t>
            </w:r>
          </w:p>
        </w:tc>
      </w:tr>
      <w:tr>
        <w:tc>
          <w:tcPr/>
          <w:p>
            <w:pPr>
              <w:pStyle w:val="Compact"/>
            </w:pPr>
            <w:r>
              <w:rPr>
                <w:i/>
                <w:iCs/>
              </w:rPr>
              <w:t xml:space="preserve">[iʒo]</w:t>
            </w:r>
          </w:p>
        </w:tc>
        <w:tc>
          <w:tcPr/>
          <w:p>
            <w:pPr>
              <w:pStyle w:val="Compact"/>
            </w:pPr>
            <w:r>
              <w:rPr>
                <w:b/>
                <w:bCs/>
              </w:rPr>
              <w:t xml:space="preserve">Velarisierung und Desonorisierung</w:t>
            </w:r>
            <w:r>
              <w:t xml:space="preserve"> </w:t>
            </w:r>
            <w:r>
              <w:t xml:space="preserve">des intervokalischen Konsonanten</w:t>
            </w:r>
          </w:p>
        </w:tc>
      </w:tr>
      <w:tr>
        <w:tc>
          <w:tcPr/>
          <w:p>
            <w:pPr>
              <w:pStyle w:val="Compact"/>
            </w:pPr>
            <w:r>
              <w:rPr>
                <w:b/>
                <w:bCs/>
                <w:i/>
                <w:iCs/>
              </w:rPr>
              <w:t xml:space="preserve">[ixo]</w:t>
            </w:r>
          </w:p>
        </w:tc>
        <w:tc>
          <w:tcPr/>
          <w:p>
            <w:pPr>
              <w:pStyle w:val="Compact"/>
            </w:pPr>
            <w:r>
              <w:t xml:space="preserve">⟨hijo⟩</w:t>
            </w:r>
          </w:p>
        </w:tc>
      </w:tr>
    </w:tbl>
    <w:p>
      <w:pPr>
        <w:pStyle w:val="BodyText"/>
      </w:pPr>
      <w:r>
        <w:rPr>
          <w:b/>
          <w:bCs/>
        </w:rPr>
        <w:t xml:space="preserve">Sieben Schritte. Warum dieses Wort so lehrreich ist:</w:t>
      </w:r>
      <w:r>
        <w:t xml:space="preserve"> </w:t>
      </w:r>
      <w:r>
        <w:t xml:space="preserve">Es vereint fast alle Großprozesse des Kurses — Tilgung, Quantitätenkollaps-Folge, Yod-Bildung, Palatalisierung, das kastilische</w:t>
      </w:r>
      <w:r>
        <w:t xml:space="preserve"> </w:t>
      </w:r>
      <w:r>
        <w:rPr>
          <w:i/>
          <w:iCs/>
        </w:rPr>
        <w:t xml:space="preserve">f-</w:t>
      </w:r>
      <w:r>
        <w:t xml:space="preserve"> </w:t>
      </w:r>
      <w:r>
        <w:t xml:space="preserve">&gt;</w:t>
      </w:r>
      <w:r>
        <w:t xml:space="preserve"> </w:t>
      </w:r>
      <w:r>
        <w:rPr>
          <w:i/>
          <w:iCs/>
        </w:rPr>
        <w:t xml:space="preserve">h-</w:t>
      </w:r>
      <w:r>
        <w:t xml:space="preserve">, und schließlich zwei Schritte des</w:t>
      </w:r>
      <w:r>
        <w:t xml:space="preserve"> </w:t>
      </w:r>
      <w:r>
        <w:rPr>
          <w:b/>
          <w:bCs/>
        </w:rPr>
        <w:t xml:space="preserve">Sibilantenwandels</w:t>
      </w:r>
      <w:r>
        <w:t xml:space="preserve"> </w:t>
      </w:r>
      <w:r>
        <w:t xml:space="preserve">(Velarisierung /ʒ/ &gt; /x/ und Desonorisierung → Kap. 4, §2.2). Und es zeigt, dass ⟨h⟩ heute</w:t>
      </w:r>
      <w:r>
        <w:t xml:space="preserve"> </w:t>
      </w:r>
      <w:r>
        <w:rPr>
          <w:b/>
          <w:bCs/>
        </w:rPr>
        <w:t xml:space="preserve">stumm</w:t>
      </w:r>
      <w:r>
        <w:t xml:space="preserve"> </w:t>
      </w:r>
      <w:r>
        <w:t xml:space="preserve">ist, weil die</w:t>
      </w:r>
      <w:r>
        <w:t xml:space="preserve"> </w:t>
      </w:r>
      <w:r>
        <w:rPr>
          <w:b/>
          <w:bCs/>
        </w:rPr>
        <w:t xml:space="preserve">Deaspiration</w:t>
      </w:r>
      <w:r>
        <w:t xml:space="preserve"> </w:t>
      </w:r>
      <w:r>
        <w:t xml:space="preserve">ihn getilgt hat — die Schrift bewahrt einen Laut, der nicht mehr existiert.</w:t>
      </w:r>
    </w:p>
    <w:bookmarkEnd w:id="275"/>
    <w:bookmarkStart w:id="276" w:name="integrum-entero-ho7-tab.-2"/>
    <w:p>
      <w:pPr>
        <w:pStyle w:val="Heading4"/>
      </w:pPr>
      <w:r>
        <w:t xml:space="preserve">INTEGRUM &gt;</w:t>
      </w:r>
      <w:r>
        <w:t xml:space="preserve"> </w:t>
      </w:r>
      <w:r>
        <w:rPr>
          <w:i/>
          <w:iCs/>
        </w:rPr>
        <w:t xml:space="preserve">entero</w:t>
      </w:r>
      <w:r>
        <w:t xml:space="preserve"> </w:t>
      </w:r>
      <w:r>
        <w:t xml:space="preserve">(HO7, Tab.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Stufe</w:t>
            </w:r>
          </w:p>
        </w:tc>
        <w:tc>
          <w:tcPr/>
          <w:p>
            <w:pPr>
              <w:pStyle w:val="Compact"/>
            </w:pPr>
            <w:r>
              <w:t xml:space="preserve">Prozess</w:t>
            </w:r>
          </w:p>
        </w:tc>
      </w:tr>
      <w:tr>
        <w:tc>
          <w:tcPr/>
          <w:p>
            <w:pPr>
              <w:pStyle w:val="Compact"/>
            </w:pPr>
            <w:r>
              <w:rPr>
                <w:i/>
                <w:iCs/>
              </w:rPr>
              <w:t xml:space="preserve">integrum</w:t>
            </w:r>
          </w:p>
        </w:tc>
        <w:tc>
          <w:tcPr/>
          <w:p>
            <w:pPr>
              <w:pStyle w:val="Compact"/>
            </w:pPr>
            <w:r>
              <w:t xml:space="preserve">Tilgung finales [m]</w:t>
            </w:r>
          </w:p>
        </w:tc>
      </w:tr>
      <w:tr>
        <w:tc>
          <w:tcPr/>
          <w:p>
            <w:pPr>
              <w:pStyle w:val="Compact"/>
            </w:pPr>
            <w:r>
              <w:rPr>
                <w:i/>
                <w:iCs/>
              </w:rPr>
              <w:t xml:space="preserve">integru</w:t>
            </w:r>
          </w:p>
        </w:tc>
        <w:tc>
          <w:tcPr/>
          <w:p>
            <w:pPr>
              <w:pStyle w:val="Compact"/>
            </w:pPr>
            <w:r>
              <w:rPr>
                <w:b/>
                <w:bCs/>
              </w:rPr>
              <w:t xml:space="preserve">kurzes [i] &gt; [e]</w:t>
            </w:r>
            <w:r>
              <w:t xml:space="preserve"> </w:t>
            </w:r>
            <w:r>
              <w:t xml:space="preserve">und</w:t>
            </w:r>
            <w:r>
              <w:t xml:space="preserve"> </w:t>
            </w:r>
            <w:r>
              <w:rPr>
                <w:b/>
                <w:bCs/>
              </w:rPr>
              <w:t xml:space="preserve">kurzes [u] &gt; [o]</w:t>
            </w:r>
          </w:p>
        </w:tc>
      </w:tr>
      <w:tr>
        <w:tc>
          <w:tcPr/>
          <w:p>
            <w:pPr>
              <w:pStyle w:val="Compact"/>
            </w:pPr>
            <w:r>
              <w:rPr>
                <w:i/>
                <w:iCs/>
              </w:rPr>
              <w:t xml:space="preserve">entegro</w:t>
            </w:r>
          </w:p>
        </w:tc>
        <w:tc>
          <w:tcPr/>
          <w:p>
            <w:pPr>
              <w:pStyle w:val="Compact"/>
            </w:pPr>
            <w:r>
              <w:rPr>
                <w:b/>
                <w:bCs/>
              </w:rPr>
              <w:t xml:space="preserve">Tilgung von [g]</w:t>
            </w:r>
          </w:p>
        </w:tc>
      </w:tr>
      <w:tr>
        <w:tc>
          <w:tcPr/>
          <w:p>
            <w:pPr>
              <w:pStyle w:val="Compact"/>
            </w:pPr>
            <w:r>
              <w:rPr>
                <w:b/>
                <w:bCs/>
                <w:i/>
                <w:iCs/>
              </w:rPr>
              <w:t xml:space="preserve">entero</w:t>
            </w:r>
          </w:p>
        </w:tc>
        <w:tc>
          <w:tcPr/>
          <w:p>
            <w:pPr>
              <w:pStyle w:val="Compact"/>
            </w:pPr>
          </w:p>
        </w:tc>
      </w:tr>
    </w:tbl>
    <w:p>
      <w:pPr>
        <w:pStyle w:val="BodyText"/>
      </w:pPr>
      <w:r>
        <w:rPr>
          <w:i/>
          <w:iCs/>
        </w:rPr>
        <w:t xml:space="preserve">Der Vokalwandel [i] &gt; [e] und [u] &gt; [o] ist die direkte Folge des</w:t>
      </w:r>
      <w:r>
        <w:rPr>
          <w:i/>
          <w:iCs/>
        </w:rPr>
        <w:t xml:space="preserve"> </w:t>
      </w:r>
      <w:r>
        <w:rPr>
          <w:b/>
          <w:bCs/>
          <w:i/>
          <w:iCs/>
        </w:rPr>
        <w:t xml:space="preserve">Quantitätenkollapses</w:t>
      </w:r>
      <w:r>
        <w:rPr>
          <w:i/>
          <w:iCs/>
        </w:rPr>
        <w:t xml:space="preserve"> </w:t>
      </w:r>
      <w:r>
        <w:rPr>
          <w:i/>
          <w:iCs/>
        </w:rPr>
        <w:t xml:space="preserve">(Kap. 2, §3.1): kurzes ĭ fällt mit ē zu /e/ zusammen, kurzes ŭ mit ō zu /o/.</w:t>
      </w:r>
    </w:p>
    <w:bookmarkEnd w:id="276"/>
    <w:bookmarkStart w:id="277" w:name="lactem-leche-ho7-tab.-3"/>
    <w:p>
      <w:pPr>
        <w:pStyle w:val="Heading4"/>
      </w:pPr>
      <w:r>
        <w:t xml:space="preserve">LACTEM &gt;</w:t>
      </w:r>
      <w:r>
        <w:t xml:space="preserve"> </w:t>
      </w:r>
      <w:r>
        <w:rPr>
          <w:i/>
          <w:iCs/>
        </w:rPr>
        <w:t xml:space="preserve">leche</w:t>
      </w:r>
      <w:r>
        <w:t xml:space="preserve"> </w:t>
      </w:r>
      <w:r>
        <w:t xml:space="preserve">(HO7, Tab.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Stufe</w:t>
            </w:r>
          </w:p>
        </w:tc>
        <w:tc>
          <w:tcPr/>
          <w:p>
            <w:pPr>
              <w:pStyle w:val="Compact"/>
            </w:pPr>
            <w:r>
              <w:t xml:space="preserve">Prozess</w:t>
            </w:r>
          </w:p>
        </w:tc>
      </w:tr>
      <w:tr>
        <w:tc>
          <w:tcPr/>
          <w:p>
            <w:pPr>
              <w:pStyle w:val="Compact"/>
            </w:pPr>
            <w:r>
              <w:rPr>
                <w:i/>
                <w:iCs/>
              </w:rPr>
              <w:t xml:space="preserve">lactem</w:t>
            </w:r>
          </w:p>
        </w:tc>
        <w:tc>
          <w:tcPr/>
          <w:p>
            <w:pPr>
              <w:pStyle w:val="Compact"/>
            </w:pPr>
            <w:r>
              <w:t xml:space="preserve">Tilgung finales [m]</w:t>
            </w:r>
          </w:p>
        </w:tc>
      </w:tr>
      <w:tr>
        <w:tc>
          <w:tcPr/>
          <w:p>
            <w:pPr>
              <w:pStyle w:val="Compact"/>
            </w:pPr>
            <w:r>
              <w:rPr>
                <w:i/>
                <w:iCs/>
              </w:rPr>
              <w:t xml:space="preserve">lacte</w:t>
            </w:r>
          </w:p>
        </w:tc>
        <w:tc>
          <w:tcPr/>
          <w:p>
            <w:pPr>
              <w:pStyle w:val="Compact"/>
            </w:pPr>
            <w:r>
              <w:rPr>
                <w:b/>
                <w:bCs/>
              </w:rPr>
              <w:t xml:space="preserve">Palatalisierung und Abschwächung des silbenfinalen [k]</w:t>
            </w:r>
          </w:p>
        </w:tc>
      </w:tr>
      <w:tr>
        <w:tc>
          <w:tcPr/>
          <w:p>
            <w:pPr>
              <w:pStyle w:val="Compact"/>
            </w:pPr>
            <w:r>
              <w:rPr>
                <w:i/>
                <w:iCs/>
              </w:rPr>
              <w:t xml:space="preserve">la[j]te</w:t>
            </w:r>
          </w:p>
        </w:tc>
        <w:tc>
          <w:tcPr/>
          <w:p>
            <w:pPr>
              <w:pStyle w:val="Compact"/>
            </w:pPr>
            <w:r>
              <w:rPr>
                <w:b/>
                <w:bCs/>
              </w:rPr>
              <w:t xml:space="preserve">[jt] &gt; [tʃ]</w:t>
            </w:r>
            <w:r>
              <w:t xml:space="preserve"> </w:t>
            </w:r>
            <w:r>
              <w:t xml:space="preserve">und</w:t>
            </w:r>
            <w:r>
              <w:t xml:space="preserve"> </w:t>
            </w:r>
            <w:r>
              <w:rPr>
                <w:b/>
                <w:bCs/>
              </w:rPr>
              <w:t xml:space="preserve">[a] &gt; [e]</w:t>
            </w:r>
          </w:p>
        </w:tc>
      </w:tr>
      <w:tr>
        <w:tc>
          <w:tcPr/>
          <w:p>
            <w:pPr>
              <w:pStyle w:val="Compact"/>
            </w:pPr>
            <w:r>
              <w:rPr>
                <w:b/>
                <w:bCs/>
                <w:i/>
                <w:iCs/>
              </w:rPr>
              <w:t xml:space="preserve">[letʃe]</w:t>
            </w:r>
          </w:p>
        </w:tc>
        <w:tc>
          <w:tcPr/>
          <w:p>
            <w:pPr>
              <w:pStyle w:val="Compact"/>
            </w:pPr>
          </w:p>
        </w:tc>
      </w:tr>
    </w:tbl>
    <w:p>
      <w:pPr>
        <w:pStyle w:val="BlockText"/>
      </w:pPr>
      <w:r>
        <w:t xml:space="preserve">⭐</w:t>
      </w:r>
      <w:r>
        <w:t xml:space="preserve"> </w:t>
      </w:r>
      <w:r>
        <w:rPr>
          <w:b/>
          <w:bCs/>
        </w:rPr>
        <w:t xml:space="preserve">Dieser Weg ist ein Primärdialekt-Diagnostikum!</w:t>
      </w:r>
      <w:r>
        <w:t xml:space="preserve"> </w:t>
      </w:r>
      <w:r>
        <w:t xml:space="preserve">Die Zwischenstufe</w:t>
      </w:r>
      <w:r>
        <w:t xml:space="preserve"> </w:t>
      </w:r>
      <w:r>
        <w:rPr>
          <w:i/>
          <w:iCs/>
        </w:rPr>
        <w:t xml:space="preserve">laite</w:t>
      </w:r>
      <w:r>
        <w:t xml:space="preserve"> </w:t>
      </w:r>
      <w:r>
        <w:t xml:space="preserve">ist genau das, was im</w:t>
      </w:r>
      <w:r>
        <w:t xml:space="preserve"> </w:t>
      </w:r>
      <w:r>
        <w:rPr>
          <w:b/>
          <w:bCs/>
        </w:rPr>
        <w:t xml:space="preserve">Galicisch-Portugiesischen</w:t>
      </w:r>
      <w:r>
        <w:t xml:space="preserve"> </w:t>
      </w:r>
      <w:r>
        <w:t xml:space="preserve">erhalten blieb (</w:t>
      </w:r>
      <w:r>
        <w:rPr>
          <w:i/>
          <w:iCs/>
        </w:rPr>
        <w:t xml:space="preserve">leite</w:t>
      </w:r>
      <w:r>
        <w:t xml:space="preserve">), während das</w:t>
      </w:r>
      <w:r>
        <w:t xml:space="preserve"> </w:t>
      </w:r>
      <w:r>
        <w:rPr>
          <w:b/>
          <w:bCs/>
        </w:rPr>
        <w:t xml:space="preserve">Kastilische</w:t>
      </w:r>
      <w:r>
        <w:t xml:space="preserve"> </w:t>
      </w:r>
      <w:r>
        <w:t xml:space="preserve">weiter zu [tʃ] ging (</w:t>
      </w:r>
      <w:r>
        <w:rPr>
          <w:i/>
          <w:iCs/>
        </w:rPr>
        <w:t xml:space="preserve">leche</w:t>
      </w:r>
      <w:r>
        <w:t xml:space="preserve">) — vgl. Kap. 2, §7.2 (</w:t>
      </w:r>
      <w:r>
        <w:rPr>
          <w:i/>
          <w:iCs/>
        </w:rPr>
        <w:t xml:space="preserve">-ct-</w:t>
      </w:r>
      <w:r>
        <w:t xml:space="preserve">: kastilisch</w:t>
      </w:r>
      <w:r>
        <w:t xml:space="preserve"> </w:t>
      </w:r>
      <w:r>
        <w:rPr>
          <w:i/>
          <w:iCs/>
        </w:rPr>
        <w:t xml:space="preserve">hecho/trucha</w:t>
      </w:r>
      <w:r>
        <w:t xml:space="preserve"> </w:t>
      </w:r>
      <w:r>
        <w:t xml:space="preserve">vs. westlich</w:t>
      </w:r>
      <w:r>
        <w:t xml:space="preserve"> </w:t>
      </w:r>
      <w:r>
        <w:rPr>
          <w:i/>
          <w:iCs/>
        </w:rPr>
        <w:t xml:space="preserve">feito/leite</w:t>
      </w:r>
      <w:r>
        <w:t xml:space="preserve">).</w:t>
      </w:r>
      <w:r>
        <w:t xml:space="preserve"> </w:t>
      </w:r>
      <w:r>
        <w:rPr>
          <w:b/>
          <w:bCs/>
        </w:rPr>
        <w:t xml:space="preserve">Eine Herleitung, zwei Prüfungsthemen.</w:t>
      </w:r>
    </w:p>
    <w:bookmarkEnd w:id="277"/>
    <w:bookmarkStart w:id="278" w:name="populum-pueblo-ho7-tab.-4"/>
    <w:p>
      <w:pPr>
        <w:pStyle w:val="Heading4"/>
      </w:pPr>
      <w:r>
        <w:t xml:space="preserve">POPULUM &gt;</w:t>
      </w:r>
      <w:r>
        <w:t xml:space="preserve"> </w:t>
      </w:r>
      <w:r>
        <w:rPr>
          <w:i/>
          <w:iCs/>
        </w:rPr>
        <w:t xml:space="preserve">pueblo</w:t>
      </w:r>
      <w:r>
        <w:t xml:space="preserve"> </w:t>
      </w:r>
      <w:r>
        <w:t xml:space="preserve">(HO7, Tab.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Stufe</w:t>
            </w:r>
          </w:p>
        </w:tc>
        <w:tc>
          <w:tcPr/>
          <w:p>
            <w:pPr>
              <w:pStyle w:val="Compact"/>
            </w:pPr>
            <w:r>
              <w:t xml:space="preserve">Prozess</w:t>
            </w:r>
          </w:p>
        </w:tc>
      </w:tr>
      <w:tr>
        <w:tc>
          <w:tcPr/>
          <w:p>
            <w:pPr>
              <w:pStyle w:val="Compact"/>
            </w:pPr>
            <w:r>
              <w:rPr>
                <w:i/>
                <w:iCs/>
              </w:rPr>
              <w:t xml:space="preserve">populum</w:t>
            </w:r>
          </w:p>
        </w:tc>
        <w:tc>
          <w:tcPr/>
          <w:p>
            <w:pPr>
              <w:pStyle w:val="Compact"/>
            </w:pPr>
            <w:r>
              <w:t xml:space="preserve">Tilgung finales [m]</w:t>
            </w:r>
          </w:p>
        </w:tc>
      </w:tr>
      <w:tr>
        <w:tc>
          <w:tcPr/>
          <w:p>
            <w:pPr>
              <w:pStyle w:val="Compact"/>
            </w:pPr>
            <w:r>
              <w:rPr>
                <w:i/>
                <w:iCs/>
              </w:rPr>
              <w:t xml:space="preserve">populu</w:t>
            </w:r>
          </w:p>
        </w:tc>
        <w:tc>
          <w:tcPr/>
          <w:p>
            <w:pPr>
              <w:pStyle w:val="Compact"/>
            </w:pPr>
            <w:r>
              <w:t xml:space="preserve">kurzes [u] &gt; [o]</w:t>
            </w:r>
          </w:p>
        </w:tc>
      </w:tr>
      <w:tr>
        <w:tc>
          <w:tcPr/>
          <w:p>
            <w:pPr>
              <w:pStyle w:val="Compact"/>
            </w:pPr>
            <w:r>
              <w:rPr>
                <w:i/>
                <w:iCs/>
              </w:rPr>
              <w:t xml:space="preserve">popolo</w:t>
            </w:r>
          </w:p>
        </w:tc>
        <w:tc>
          <w:tcPr/>
          <w:p>
            <w:pPr>
              <w:pStyle w:val="Compact"/>
            </w:pPr>
            <w:r>
              <w:rPr>
                <w:b/>
                <w:bCs/>
              </w:rPr>
              <w:t xml:space="preserve">Tilgung des posttonischen Vokals</w:t>
            </w:r>
          </w:p>
        </w:tc>
      </w:tr>
      <w:tr>
        <w:tc>
          <w:tcPr/>
          <w:p>
            <w:pPr>
              <w:pStyle w:val="Compact"/>
            </w:pPr>
            <w:r>
              <w:rPr>
                <w:i/>
                <w:iCs/>
              </w:rPr>
              <w:t xml:space="preserve">poplo</w:t>
            </w:r>
          </w:p>
        </w:tc>
        <w:tc>
          <w:tcPr/>
          <w:p>
            <w:pPr>
              <w:pStyle w:val="Compact"/>
            </w:pPr>
            <w:r>
              <w:rPr>
                <w:b/>
                <w:bCs/>
              </w:rPr>
              <w:t xml:space="preserve">Diphthongierung [ɔ] &gt; [we]</w:t>
            </w:r>
          </w:p>
        </w:tc>
      </w:tr>
      <w:tr>
        <w:tc>
          <w:tcPr/>
          <w:p>
            <w:pPr>
              <w:pStyle w:val="Compact"/>
            </w:pPr>
            <w:r>
              <w:rPr>
                <w:i/>
                <w:iCs/>
              </w:rPr>
              <w:t xml:space="preserve">p[we]plo</w:t>
            </w:r>
          </w:p>
        </w:tc>
        <w:tc>
          <w:tcPr/>
          <w:p>
            <w:pPr>
              <w:pStyle w:val="Compact"/>
            </w:pPr>
            <w:r>
              <w:rPr>
                <w:b/>
                <w:bCs/>
              </w:rPr>
              <w:t xml:space="preserve">Sonorisierung von [p] zwischen zwei stimmhaften Lauten</w:t>
            </w:r>
          </w:p>
        </w:tc>
      </w:tr>
      <w:tr>
        <w:tc>
          <w:tcPr/>
          <w:p>
            <w:pPr>
              <w:pStyle w:val="Compact"/>
            </w:pPr>
            <w:r>
              <w:rPr>
                <w:i/>
                <w:iCs/>
              </w:rPr>
              <w:t xml:space="preserve">pue[b]lo</w:t>
            </w:r>
          </w:p>
        </w:tc>
        <w:tc>
          <w:tcPr/>
          <w:p>
            <w:pPr>
              <w:pStyle w:val="Compact"/>
            </w:pPr>
            <w:r>
              <w:rPr>
                <w:b/>
                <w:bCs/>
              </w:rPr>
              <w:t xml:space="preserve">Frikativisierung von [b]</w:t>
            </w:r>
          </w:p>
        </w:tc>
      </w:tr>
      <w:tr>
        <w:tc>
          <w:tcPr/>
          <w:p>
            <w:pPr>
              <w:pStyle w:val="Compact"/>
            </w:pPr>
            <w:r>
              <w:rPr>
                <w:b/>
                <w:bCs/>
                <w:i/>
                <w:iCs/>
              </w:rPr>
              <w:t xml:space="preserve">pue[β]lo</w:t>
            </w:r>
          </w:p>
        </w:tc>
        <w:tc>
          <w:tcPr/>
          <w:p>
            <w:pPr>
              <w:pStyle w:val="Compact"/>
            </w:pPr>
          </w:p>
        </w:tc>
      </w:tr>
    </w:tbl>
    <w:p>
      <w:pPr>
        <w:pStyle w:val="BodyText"/>
      </w:pPr>
      <w:r>
        <w:rPr>
          <w:i/>
          <w:iCs/>
        </w:rPr>
        <w:t xml:space="preserve">Beachte: Auch hier steckt die Diphthongierung der offenen Vokale (Folge des Quantitätenkollapses) und die</w:t>
      </w:r>
      <w:r>
        <w:rPr>
          <w:i/>
          <w:iCs/>
        </w:rPr>
        <w:t xml:space="preserve"> </w:t>
      </w:r>
      <w:r>
        <w:rPr>
          <w:b/>
          <w:bCs/>
          <w:i/>
          <w:iCs/>
        </w:rPr>
        <w:t xml:space="preserve">Sonorisierung</w:t>
      </w:r>
      <w:r>
        <w:rPr>
          <w:i/>
          <w:iCs/>
        </w:rPr>
        <w:t xml:space="preserve">, der zweite Substrat-Streitfall aus Kap. 2, §4.4.</w:t>
      </w:r>
    </w:p>
    <w:bookmarkEnd w:id="278"/>
    <w:bookmarkEnd w:id="279"/>
    <w:bookmarkStart w:id="280" w:name="die-prozessliste-als-werkzeug"/>
    <w:p>
      <w:pPr>
        <w:pStyle w:val="Heading3"/>
      </w:pPr>
      <w:r>
        <w:t xml:space="preserve">1.2 ⭐ Die Prozessliste als Werkzeug</w:t>
      </w:r>
    </w:p>
    <w:p>
      <w:pPr>
        <w:pStyle w:val="FirstParagraph"/>
      </w:pPr>
      <w:r>
        <w:t xml:space="preserve">Sammle aus den vier Herleitungen die</w:t>
      </w:r>
      <w:r>
        <w:t xml:space="preserve"> </w:t>
      </w:r>
      <w:r>
        <w:rPr>
          <w:b/>
          <w:bCs/>
        </w:rPr>
        <w:t xml:space="preserve">Standardprozesse</w:t>
      </w:r>
      <w:r>
        <w:t xml:space="preserve">. Mit dieser Liste kannst du jede Herleitung kommentieren: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w:t>
            </w:r>
          </w:p>
        </w:tc>
        <w:tc>
          <w:tcPr/>
          <w:p>
            <w:pPr>
              <w:pStyle w:val="Compact"/>
            </w:pPr>
            <w:r>
              <w:t xml:space="preserve">Was passiert</w:t>
            </w:r>
          </w:p>
        </w:tc>
        <w:tc>
          <w:tcPr/>
          <w:p>
            <w:pPr>
              <w:pStyle w:val="Compact"/>
            </w:pPr>
            <w:r>
              <w:t xml:space="preserve">Beispiel aus den Herleitungen</w:t>
            </w:r>
          </w:p>
        </w:tc>
      </w:tr>
      <w:tr>
        <w:tc>
          <w:tcPr/>
          <w:p>
            <w:pPr>
              <w:pStyle w:val="Compact"/>
            </w:pPr>
            <w:r>
              <w:rPr>
                <w:b/>
                <w:bCs/>
              </w:rPr>
              <w:t xml:space="preserve">Tilgung des finalen [m]</w:t>
            </w:r>
          </w:p>
        </w:tc>
        <w:tc>
          <w:tcPr/>
          <w:p>
            <w:pPr>
              <w:pStyle w:val="Compact"/>
            </w:pPr>
            <w:r>
              <w:t xml:space="preserve">Auslautendes</w:t>
            </w:r>
            <w:r>
              <w:t xml:space="preserve"> </w:t>
            </w:r>
            <w:r>
              <w:rPr>
                <w:i/>
                <w:iCs/>
              </w:rPr>
              <w:t xml:space="preserve">-m</w:t>
            </w:r>
            <w:r>
              <w:t xml:space="preserve"> </w:t>
            </w:r>
            <w:r>
              <w:t xml:space="preserve">fällt (schon klassisch)</w:t>
            </w:r>
          </w:p>
        </w:tc>
        <w:tc>
          <w:tcPr/>
          <w:p>
            <w:pPr>
              <w:pStyle w:val="Compact"/>
            </w:pPr>
            <w:r>
              <w:rPr>
                <w:i/>
                <w:iCs/>
              </w:rPr>
              <w:t xml:space="preserve">filium</w:t>
            </w:r>
            <w:r>
              <w:t xml:space="preserve"> </w:t>
            </w:r>
            <w:r>
              <w:t xml:space="preserve">&gt;</w:t>
            </w:r>
            <w:r>
              <w:t xml:space="preserve"> </w:t>
            </w:r>
            <w:r>
              <w:rPr>
                <w:i/>
                <w:iCs/>
              </w:rPr>
              <w:t xml:space="preserve">filiu</w:t>
            </w:r>
            <w:r>
              <w:t xml:space="preserve"> </w:t>
            </w:r>
            <w:r>
              <w:t xml:space="preserve">—</w:t>
            </w:r>
            <w:r>
              <w:t xml:space="preserve"> </w:t>
            </w:r>
            <w:r>
              <w:rPr>
                <w:b/>
                <w:bCs/>
              </w:rPr>
              <w:t xml:space="preserve">in allen vier Fällen der erste Schritt</w:t>
            </w:r>
          </w:p>
        </w:tc>
      </w:tr>
      <w:tr>
        <w:tc>
          <w:tcPr/>
          <w:p>
            <w:pPr>
              <w:pStyle w:val="Compact"/>
            </w:pPr>
            <w:r>
              <w:rPr>
                <w:b/>
                <w:bCs/>
              </w:rPr>
              <w:t xml:space="preserve">Vokalwandel kurz &gt; offen</w:t>
            </w:r>
          </w:p>
        </w:tc>
        <w:tc>
          <w:tcPr/>
          <w:p>
            <w:pPr>
              <w:pStyle w:val="Compact"/>
            </w:pPr>
            <w:r>
              <w:t xml:space="preserve">kurzes [i] &gt; [e], kurzes [u] &gt; [o]</w:t>
            </w:r>
          </w:p>
        </w:tc>
        <w:tc>
          <w:tcPr/>
          <w:p>
            <w:pPr>
              <w:pStyle w:val="Compact"/>
            </w:pPr>
            <w:r>
              <w:rPr>
                <w:i/>
                <w:iCs/>
              </w:rPr>
              <w:t xml:space="preserve">integru</w:t>
            </w:r>
            <w:r>
              <w:t xml:space="preserve"> </w:t>
            </w:r>
            <w:r>
              <w:t xml:space="preserve">&gt;</w:t>
            </w:r>
            <w:r>
              <w:t xml:space="preserve"> </w:t>
            </w:r>
            <w:r>
              <w:rPr>
                <w:i/>
                <w:iCs/>
              </w:rPr>
              <w:t xml:space="preserve">entegro</w:t>
            </w:r>
          </w:p>
        </w:tc>
      </w:tr>
      <w:tr>
        <w:tc>
          <w:tcPr/>
          <w:p>
            <w:pPr>
              <w:pStyle w:val="Compact"/>
            </w:pPr>
            <w:r>
              <w:rPr>
                <w:b/>
                <w:bCs/>
              </w:rPr>
              <w:t xml:space="preserve">Yod-Bildung</w:t>
            </w:r>
          </w:p>
        </w:tc>
        <w:tc>
          <w:tcPr/>
          <w:p>
            <w:pPr>
              <w:pStyle w:val="Compact"/>
            </w:pPr>
            <w:r>
              <w:t xml:space="preserve">[i]/[e] im Hiat &gt; [j]</w:t>
            </w:r>
          </w:p>
        </w:tc>
        <w:tc>
          <w:tcPr/>
          <w:p>
            <w:pPr>
              <w:pStyle w:val="Compact"/>
            </w:pPr>
            <w:r>
              <w:rPr>
                <w:i/>
                <w:iCs/>
              </w:rPr>
              <w:t xml:space="preserve">filiu</w:t>
            </w:r>
            <w:r>
              <w:t xml:space="preserve"> </w:t>
            </w:r>
            <w:r>
              <w:t xml:space="preserve">&gt;</w:t>
            </w:r>
            <w:r>
              <w:t xml:space="preserve"> </w:t>
            </w:r>
            <w:r>
              <w:rPr>
                <w:i/>
                <w:iCs/>
              </w:rPr>
              <w:t xml:space="preserve">fi[ljo]</w:t>
            </w:r>
          </w:p>
        </w:tc>
      </w:tr>
      <w:tr>
        <w:tc>
          <w:tcPr/>
          <w:p>
            <w:pPr>
              <w:pStyle w:val="Compact"/>
            </w:pPr>
            <w:r>
              <w:rPr>
                <w:b/>
                <w:bCs/>
              </w:rPr>
              <w:t xml:space="preserve">Palatalisierung</w:t>
            </w:r>
          </w:p>
        </w:tc>
        <w:tc>
          <w:tcPr/>
          <w:p>
            <w:pPr>
              <w:pStyle w:val="Compact"/>
            </w:pPr>
            <w:r>
              <w:t xml:space="preserve">Artikulationsort → palatal</w:t>
            </w:r>
          </w:p>
        </w:tc>
        <w:tc>
          <w:tcPr/>
          <w:p>
            <w:pPr>
              <w:pStyle w:val="Compact"/>
            </w:pPr>
            <w:r>
              <w:t xml:space="preserve">[lj] &gt; [ʎ]; silbenfinales [k] &gt; [j]</w:t>
            </w:r>
          </w:p>
        </w:tc>
      </w:tr>
      <w:tr>
        <w:tc>
          <w:tcPr/>
          <w:p>
            <w:pPr>
              <w:pStyle w:val="Compact"/>
            </w:pPr>
            <w:r>
              <w:rPr>
                <w:b/>
                <w:bCs/>
              </w:rPr>
              <w:t xml:space="preserve">Diphthongierung</w:t>
            </w:r>
          </w:p>
        </w:tc>
        <w:tc>
          <w:tcPr/>
          <w:p>
            <w:pPr>
              <w:pStyle w:val="Compact"/>
            </w:pPr>
            <w:r>
              <w:t xml:space="preserve">offenes [ɔ] &gt; [we], offenes [ɛ] &gt; [je]</w:t>
            </w:r>
          </w:p>
        </w:tc>
        <w:tc>
          <w:tcPr/>
          <w:p>
            <w:pPr>
              <w:pStyle w:val="Compact"/>
            </w:pPr>
            <w:r>
              <w:rPr>
                <w:i/>
                <w:iCs/>
              </w:rPr>
              <w:t xml:space="preserve">poplo</w:t>
            </w:r>
            <w:r>
              <w:t xml:space="preserve"> </w:t>
            </w:r>
            <w:r>
              <w:t xml:space="preserve">&gt;</w:t>
            </w:r>
            <w:r>
              <w:t xml:space="preserve"> </w:t>
            </w:r>
            <w:r>
              <w:rPr>
                <w:i/>
                <w:iCs/>
              </w:rPr>
              <w:t xml:space="preserve">p[we]plo</w:t>
            </w:r>
          </w:p>
        </w:tc>
      </w:tr>
      <w:tr>
        <w:tc>
          <w:tcPr/>
          <w:p>
            <w:pPr>
              <w:pStyle w:val="Compact"/>
            </w:pPr>
            <w:r>
              <w:rPr>
                <w:b/>
                <w:bCs/>
              </w:rPr>
              <w:t xml:space="preserve">Synkope</w:t>
            </w:r>
          </w:p>
        </w:tc>
        <w:tc>
          <w:tcPr/>
          <w:p>
            <w:pPr>
              <w:pStyle w:val="Compact"/>
            </w:pPr>
            <w:r>
              <w:t xml:space="preserve">Tilgung des posttonischen/unbetonten Vokals</w:t>
            </w:r>
          </w:p>
        </w:tc>
        <w:tc>
          <w:tcPr/>
          <w:p>
            <w:pPr>
              <w:pStyle w:val="Compact"/>
            </w:pPr>
            <w:r>
              <w:rPr>
                <w:i/>
                <w:iCs/>
              </w:rPr>
              <w:t xml:space="preserve">popolo</w:t>
            </w:r>
            <w:r>
              <w:t xml:space="preserve"> </w:t>
            </w:r>
            <w:r>
              <w:t xml:space="preserve">&gt;</w:t>
            </w:r>
            <w:r>
              <w:t xml:space="preserve"> </w:t>
            </w:r>
            <w:r>
              <w:rPr>
                <w:i/>
                <w:iCs/>
              </w:rPr>
              <w:t xml:space="preserve">poplo</w:t>
            </w:r>
          </w:p>
        </w:tc>
      </w:tr>
      <w:tr>
        <w:tc>
          <w:tcPr/>
          <w:p>
            <w:pPr>
              <w:pStyle w:val="Compact"/>
            </w:pPr>
            <w:r>
              <w:rPr>
                <w:b/>
                <w:bCs/>
              </w:rPr>
              <w:t xml:space="preserve">Sonorisierung</w:t>
            </w:r>
          </w:p>
        </w:tc>
        <w:tc>
          <w:tcPr/>
          <w:p>
            <w:pPr>
              <w:pStyle w:val="Compact"/>
            </w:pPr>
            <w:r>
              <w:t xml:space="preserve">stimmlos &gt; stimmhaft zwischen stimmhaften Lauten</w:t>
            </w:r>
          </w:p>
        </w:tc>
        <w:tc>
          <w:tcPr/>
          <w:p>
            <w:pPr>
              <w:pStyle w:val="Compact"/>
            </w:pPr>
            <w:r>
              <w:t xml:space="preserve">[p] &gt; [b] in</w:t>
            </w:r>
            <w:r>
              <w:t xml:space="preserve"> </w:t>
            </w:r>
            <w:r>
              <w:rPr>
                <w:i/>
                <w:iCs/>
              </w:rPr>
              <w:t xml:space="preserve">pueplo</w:t>
            </w:r>
            <w:r>
              <w:t xml:space="preserve"> </w:t>
            </w:r>
            <w:r>
              <w:t xml:space="preserve">&gt;</w:t>
            </w:r>
            <w:r>
              <w:t xml:space="preserve"> </w:t>
            </w:r>
            <w:r>
              <w:rPr>
                <w:i/>
                <w:iCs/>
              </w:rPr>
              <w:t xml:space="preserve">pueblo</w:t>
            </w:r>
          </w:p>
        </w:tc>
      </w:tr>
      <w:tr>
        <w:tc>
          <w:tcPr/>
          <w:p>
            <w:pPr>
              <w:pStyle w:val="Compact"/>
            </w:pPr>
            <w:r>
              <w:rPr>
                <w:b/>
                <w:bCs/>
              </w:rPr>
              <w:t xml:space="preserve">Frikativisierung</w:t>
            </w:r>
          </w:p>
        </w:tc>
        <w:tc>
          <w:tcPr/>
          <w:p>
            <w:pPr>
              <w:pStyle w:val="Compact"/>
            </w:pPr>
            <w:r>
              <w:t xml:space="preserve">Verschlusslaut &gt; Reibelaut</w:t>
            </w:r>
          </w:p>
        </w:tc>
        <w:tc>
          <w:tcPr/>
          <w:p>
            <w:pPr>
              <w:pStyle w:val="Compact"/>
            </w:pPr>
            <w:r>
              <w:t xml:space="preserve">[b] &gt; [β]</w:t>
            </w:r>
          </w:p>
        </w:tc>
      </w:tr>
      <w:tr>
        <w:tc>
          <w:tcPr/>
          <w:p>
            <w:pPr>
              <w:pStyle w:val="Compact"/>
            </w:pPr>
            <w:r>
              <w:rPr>
                <w:b/>
                <w:bCs/>
              </w:rPr>
              <w:t xml:space="preserve">Aspiration</w:t>
            </w:r>
            <w:r>
              <w:t xml:space="preserve"> </w:t>
            </w:r>
            <w:r>
              <w:t xml:space="preserve">(</w:t>
            </w:r>
            <w:r>
              <w:t xml:space="preserve"> </w:t>
            </w:r>
            <w:r>
              <w:rPr>
                <w:i/>
                <w:iCs/>
              </w:rPr>
              <w:t xml:space="preserve">f-</w:t>
            </w:r>
            <w:r>
              <w:t xml:space="preserve"> </w:t>
            </w:r>
            <w:r>
              <w:t xml:space="preserve">&gt;</w:t>
            </w:r>
            <w:r>
              <w:t xml:space="preserve"> </w:t>
            </w:r>
            <w:r>
              <w:rPr>
                <w:i/>
                <w:iCs/>
              </w:rPr>
              <w:t xml:space="preserve">h-</w:t>
            </w:r>
            <w:r>
              <w:t xml:space="preserve"> </w:t>
            </w:r>
            <w:r>
              <w:t xml:space="preserve">)</w:t>
            </w:r>
          </w:p>
        </w:tc>
        <w:tc>
          <w:tcPr/>
          <w:p>
            <w:pPr>
              <w:pStyle w:val="Compact"/>
            </w:pPr>
            <w:r>
              <w:t xml:space="preserve">anlautendes [f] + Vokal &gt; [h]</w:t>
            </w:r>
          </w:p>
        </w:tc>
        <w:tc>
          <w:tcPr/>
          <w:p>
            <w:pPr>
              <w:pStyle w:val="Compact"/>
            </w:pPr>
            <w:r>
              <w:rPr>
                <w:i/>
                <w:iCs/>
              </w:rPr>
              <w:t xml:space="preserve">fi[ʎ]o</w:t>
            </w:r>
            <w:r>
              <w:t xml:space="preserve"> </w:t>
            </w:r>
            <w:r>
              <w:t xml:space="preserve">&gt;</w:t>
            </w:r>
            <w:r>
              <w:t xml:space="preserve"> </w:t>
            </w:r>
            <w:r>
              <w:rPr>
                <w:i/>
                <w:iCs/>
              </w:rPr>
              <w:t xml:space="preserve">[hiʎo]</w:t>
            </w:r>
          </w:p>
        </w:tc>
      </w:tr>
      <w:tr>
        <w:tc>
          <w:tcPr/>
          <w:p>
            <w:pPr>
              <w:pStyle w:val="Compact"/>
            </w:pPr>
            <w:r>
              <w:rPr>
                <w:b/>
                <w:bCs/>
              </w:rPr>
              <w:t xml:space="preserve">Deaspiration</w:t>
            </w:r>
          </w:p>
        </w:tc>
        <w:tc>
          <w:tcPr/>
          <w:p>
            <w:pPr>
              <w:pStyle w:val="Compact"/>
            </w:pPr>
            <w:r>
              <w:t xml:space="preserve">[h] verstummt</w:t>
            </w:r>
          </w:p>
        </w:tc>
        <w:tc>
          <w:tcPr/>
          <w:p>
            <w:pPr>
              <w:pStyle w:val="Compact"/>
            </w:pPr>
            <w:r>
              <w:rPr>
                <w:i/>
                <w:iCs/>
              </w:rPr>
              <w:t xml:space="preserve">[hiʒo]</w:t>
            </w:r>
            <w:r>
              <w:t xml:space="preserve"> </w:t>
            </w:r>
            <w:r>
              <w:t xml:space="preserve">&gt;</w:t>
            </w:r>
            <w:r>
              <w:t xml:space="preserve"> </w:t>
            </w:r>
            <w:r>
              <w:rPr>
                <w:i/>
                <w:iCs/>
              </w:rPr>
              <w:t xml:space="preserve">[iʒo]</w:t>
            </w:r>
          </w:p>
        </w:tc>
      </w:tr>
      <w:tr>
        <w:tc>
          <w:tcPr/>
          <w:p>
            <w:pPr>
              <w:pStyle w:val="Compact"/>
            </w:pPr>
            <w:r>
              <w:rPr>
                <w:b/>
                <w:bCs/>
              </w:rPr>
              <w:t xml:space="preserve">Delateralisierung</w:t>
            </w:r>
          </w:p>
        </w:tc>
        <w:tc>
          <w:tcPr/>
          <w:p>
            <w:pPr>
              <w:pStyle w:val="Compact"/>
            </w:pPr>
            <w:r>
              <w:t xml:space="preserve">[ʎ] verliert den lateralen Charakter &gt; [ʒ]</w:t>
            </w:r>
          </w:p>
        </w:tc>
        <w:tc>
          <w:tcPr/>
          <w:p>
            <w:pPr>
              <w:pStyle w:val="Compact"/>
            </w:pPr>
            <w:r>
              <w:rPr>
                <w:i/>
                <w:iCs/>
              </w:rPr>
              <w:t xml:space="preserve">[hiʎo]</w:t>
            </w:r>
            <w:r>
              <w:t xml:space="preserve"> </w:t>
            </w:r>
            <w:r>
              <w:t xml:space="preserve">&gt;</w:t>
            </w:r>
            <w:r>
              <w:t xml:space="preserve"> </w:t>
            </w:r>
            <w:r>
              <w:rPr>
                <w:i/>
                <w:iCs/>
              </w:rPr>
              <w:t xml:space="preserve">[hiʒo]</w:t>
            </w:r>
          </w:p>
        </w:tc>
      </w:tr>
      <w:tr>
        <w:tc>
          <w:tcPr/>
          <w:p>
            <w:pPr>
              <w:pStyle w:val="Compact"/>
            </w:pPr>
            <w:r>
              <w:rPr>
                <w:b/>
                <w:bCs/>
              </w:rPr>
              <w:t xml:space="preserve">Velarisierung</w:t>
            </w:r>
          </w:p>
        </w:tc>
        <w:tc>
          <w:tcPr/>
          <w:p>
            <w:pPr>
              <w:pStyle w:val="Compact"/>
            </w:pPr>
            <w:r>
              <w:t xml:space="preserve">Artikulationsort → velar</w:t>
            </w:r>
          </w:p>
        </w:tc>
        <w:tc>
          <w:tcPr/>
          <w:p>
            <w:pPr>
              <w:pStyle w:val="Compact"/>
            </w:pPr>
            <w:r>
              <w:t xml:space="preserve">[ʒ] &gt; [x]</w:t>
            </w:r>
          </w:p>
        </w:tc>
      </w:tr>
      <w:tr>
        <w:tc>
          <w:tcPr/>
          <w:p>
            <w:pPr>
              <w:pStyle w:val="Compact"/>
            </w:pPr>
            <w:r>
              <w:rPr>
                <w:b/>
                <w:bCs/>
              </w:rPr>
              <w:t xml:space="preserve">Desonorisierung</w:t>
            </w:r>
          </w:p>
        </w:tc>
        <w:tc>
          <w:tcPr/>
          <w:p>
            <w:pPr>
              <w:pStyle w:val="Compact"/>
            </w:pPr>
            <w:r>
              <w:t xml:space="preserve">stimmhaft &gt; stimmlos</w:t>
            </w:r>
          </w:p>
        </w:tc>
        <w:tc>
          <w:tcPr/>
          <w:p>
            <w:pPr>
              <w:pStyle w:val="Compact"/>
            </w:pPr>
            <w:r>
              <w:t xml:space="preserve">[ʒ] &gt; [x] (mit Velarisierung)</w:t>
            </w:r>
          </w:p>
        </w:tc>
      </w:tr>
    </w:tbl>
    <w:p>
      <w:pPr>
        <w:pStyle w:val="BlockText"/>
      </w:pPr>
      <w:r>
        <w:t xml:space="preserve">⭐</w:t>
      </w:r>
      <w:r>
        <w:t xml:space="preserve"> </w:t>
      </w:r>
      <w:r>
        <w:rPr>
          <w:b/>
          <w:bCs/>
        </w:rPr>
        <w:t xml:space="preserve">Zwei Beobachtungen, die Punkte bringen:</w:t>
      </w:r>
    </w:p>
    <w:p>
      <w:pPr>
        <w:pStyle w:val="BlockText"/>
      </w:pPr>
      <w:r>
        <w:rPr>
          <w:b/>
          <w:bCs/>
        </w:rPr>
        <w:t xml:space="preserve">(1) Die Reihenfolge ist nicht beliebig.</w:t>
      </w:r>
      <w:r>
        <w:t xml:space="preserve"> </w:t>
      </w:r>
      <w:r>
        <w:t xml:space="preserve">Die Aspiration von</w:t>
      </w:r>
      <w:r>
        <w:t xml:space="preserve"> </w:t>
      </w:r>
      <w:r>
        <w:rPr>
          <w:i/>
          <w:iCs/>
        </w:rPr>
        <w:t xml:space="preserve">f-</w:t>
      </w:r>
      <w:r>
        <w:t xml:space="preserve"> </w:t>
      </w:r>
      <w:r>
        <w:t xml:space="preserve">muss</w:t>
      </w:r>
      <w:r>
        <w:t xml:space="preserve"> </w:t>
      </w:r>
      <w:r>
        <w:rPr>
          <w:b/>
          <w:bCs/>
        </w:rPr>
        <w:t xml:space="preserve">vor</w:t>
      </w:r>
      <w:r>
        <w:t xml:space="preserve"> </w:t>
      </w:r>
      <w:r>
        <w:t xml:space="preserve">der Deaspiration kommen, die Delateralisierung</w:t>
      </w:r>
      <w:r>
        <w:t xml:space="preserve"> </w:t>
      </w:r>
      <w:r>
        <w:rPr>
          <w:b/>
          <w:bCs/>
        </w:rPr>
        <w:t xml:space="preserve">vor</w:t>
      </w:r>
      <w:r>
        <w:t xml:space="preserve"> </w:t>
      </w:r>
      <w:r>
        <w:t xml:space="preserve">der Velarisierung. Solche Abhängigkeiten nennt man</w:t>
      </w:r>
      <w:r>
        <w:t xml:space="preserve"> </w:t>
      </w:r>
      <w:r>
        <w:rPr>
          <w:b/>
          <w:bCs/>
        </w:rPr>
        <w:t xml:space="preserve">relative Chronologie</w:t>
      </w:r>
      <w:r>
        <w:t xml:space="preserve"> </w:t>
      </w:r>
      <w:r>
        <w:t xml:space="preserve">— sie ist ein zentrales Argument der historischen Linguistik.</w:t>
      </w:r>
    </w:p>
    <w:p>
      <w:pPr>
        <w:pStyle w:val="BlockText"/>
      </w:pPr>
      <w:r>
        <w:rPr>
          <w:b/>
          <w:bCs/>
        </w:rPr>
        <w:t xml:space="preserve">(2) Alle vier Herleitungen beginnen mit der Tilgung des finalen [m].</w:t>
      </w:r>
      <w:r>
        <w:t xml:space="preserve"> </w:t>
      </w:r>
      <w:r>
        <w:t xml:space="preserve">Das ist kein Zufall, sondern der Anfangspunkt fast jeder Herleitung vom lateinischen</w:t>
      </w:r>
      <w:r>
        <w:t xml:space="preserve"> </w:t>
      </w:r>
      <w:r>
        <w:rPr>
          <w:b/>
          <w:bCs/>
        </w:rPr>
        <w:t xml:space="preserve">Akkusativ</w:t>
      </w:r>
      <w:r>
        <w:t xml:space="preserve"> </w:t>
      </w:r>
      <w:r>
        <w:t xml:space="preserve">aus — und dass man vom Akkusativ ausgeht, folgt aus dem Kasusabbau (Kap. 1, §3:</w:t>
      </w:r>
      <w:r>
        <w:t xml:space="preserve"> </w:t>
      </w:r>
      <w:r>
        <w:rPr>
          <w:i/>
          <w:iCs/>
        </w:rPr>
        <w:t xml:space="preserve">homine(m)</w:t>
      </w:r>
      <w:r>
        <w:t xml:space="preserve"> </w:t>
      </w:r>
      <w:r>
        <w:t xml:space="preserve">&gt;</w:t>
      </w:r>
      <w:r>
        <w:t xml:space="preserve"> </w:t>
      </w:r>
      <w:r>
        <w:rPr>
          <w:i/>
          <w:iCs/>
        </w:rPr>
        <w:t xml:space="preserve">hombre</w:t>
      </w:r>
      <w:r>
        <w:t xml:space="preserve">).</w:t>
      </w:r>
      <w:r>
        <w:t xml:space="preserve"> </w:t>
      </w:r>
      <w:r>
        <w:rPr>
          <w:b/>
          <w:bCs/>
        </w:rPr>
        <w:t xml:space="preserve">Wenn du eine Herleitung selbst konstruieren musst, fang immer damit an.</w:t>
      </w:r>
    </w:p>
    <w:p>
      <w:r>
        <w:pict>
          <v:rect style="width:0;height:1.5pt" o:hralign="center" o:hrstd="t" o:hr="t"/>
        </w:pict>
      </w:r>
    </w:p>
    <w:bookmarkEnd w:id="280"/>
    <w:bookmarkEnd w:id="281"/>
    <w:bookmarkStart w:id="293" w:name="differentielle-objektmarkierung-dom"/>
    <w:p>
      <w:pPr>
        <w:pStyle w:val="Heading2"/>
      </w:pPr>
      <w:r>
        <w:t xml:space="preserve">2 ⭐⭐⭐ Differentielle Objektmarkierung (DOM)</w:t>
      </w:r>
    </w:p>
    <w:p>
      <w:pPr>
        <w:pStyle w:val="BlockText"/>
      </w:pPr>
      <w:r>
        <w:rPr>
          <w:b/>
          <w:bCs/>
        </w:rPr>
        <w:t xml:space="preserve">Der Grundbegriff und der altspanische Zustand stehen in Kap. 3, §4.4.</w:t>
      </w:r>
      <w:r>
        <w:t xml:space="preserve"> </w:t>
      </w:r>
      <w:r>
        <w:t xml:space="preserve">Hier kommen die</w:t>
      </w:r>
      <w:r>
        <w:t xml:space="preserve"> </w:t>
      </w:r>
      <w:r>
        <w:rPr>
          <w:b/>
          <w:bCs/>
        </w:rPr>
        <w:t xml:space="preserve">Skalen</w:t>
      </w:r>
      <w:r>
        <w:t xml:space="preserve"> </w:t>
      </w:r>
      <w:r>
        <w:t xml:space="preserve">(§2.2), die</w:t>
      </w:r>
      <w:r>
        <w:t xml:space="preserve"> </w:t>
      </w:r>
      <w:r>
        <w:rPr>
          <w:b/>
          <w:bCs/>
        </w:rPr>
        <w:t xml:space="preserve">diachrone Entwicklung</w:t>
      </w:r>
      <w:r>
        <w:t xml:space="preserve"> </w:t>
      </w:r>
      <w:r>
        <w:t xml:space="preserve">(§2.3) und die</w:t>
      </w:r>
      <w:r>
        <w:t xml:space="preserve"> </w:t>
      </w:r>
      <w:r>
        <w:rPr>
          <w:b/>
          <w:bCs/>
        </w:rPr>
        <w:t xml:space="preserve">Tabellen</w:t>
      </w:r>
      <w:r>
        <w:t xml:space="preserve"> </w:t>
      </w:r>
      <w:r>
        <w:t xml:space="preserve">(§2.4) hinzu.</w:t>
      </w:r>
    </w:p>
    <w:bookmarkStart w:id="282" w:name="begriffsklärung-kurze-wiederholung"/>
    <w:p>
      <w:pPr>
        <w:pStyle w:val="Heading3"/>
      </w:pPr>
      <w:r>
        <w:t xml:space="preserve">2.1 Begriffsklärung — kurze Wiederholung</w:t>
      </w:r>
    </w:p>
    <w:p>
      <w:pPr>
        <w:pStyle w:val="FirstParagraph"/>
      </w:pPr>
      <w:r>
        <w:t xml:space="preserve">Nicht alle direkten Objekte werden im Spanischen formal gleich markiert (HO7, 2.1):</w:t>
      </w:r>
    </w:p>
    <w:p>
      <w:pPr>
        <w:pStyle w:val="BlockText"/>
      </w:pPr>
      <w:r>
        <w:t xml:space="preserve">(1a)</w:t>
      </w:r>
      <w:r>
        <w:t xml:space="preserve"> </w:t>
      </w:r>
      <w:r>
        <w:rPr>
          <w:i/>
          <w:iCs/>
        </w:rPr>
        <w:t xml:space="preserve">Veo</w:t>
      </w:r>
      <w:r>
        <w:rPr>
          <w:i/>
          <w:iCs/>
        </w:rPr>
        <w:t xml:space="preserve"> </w:t>
      </w:r>
      <w:r>
        <w:rPr>
          <w:b/>
          <w:bCs/>
          <w:i/>
          <w:iCs/>
        </w:rPr>
        <w:t xml:space="preserve">a</w:t>
      </w:r>
      <w:r>
        <w:rPr>
          <w:i/>
          <w:iCs/>
        </w:rPr>
        <w:t xml:space="preserve"> </w:t>
      </w:r>
      <w:r>
        <w:rPr>
          <w:i/>
          <w:iCs/>
        </w:rPr>
        <w:t xml:space="preserve">Juan.</w:t>
      </w:r>
      <w:r>
        <w:t xml:space="preserve"> </w:t>
      </w:r>
      <w:r>
        <w:t xml:space="preserve">vs. (1b)</w:t>
      </w:r>
      <w:r>
        <w:t xml:space="preserve"> </w:t>
      </w:r>
      <w:r>
        <w:rPr>
          <w:i/>
          <w:iCs/>
        </w:rPr>
        <w:t xml:space="preserve">Veo una casa.</w:t>
      </w:r>
    </w:p>
    <w:p>
      <w:pPr>
        <w:pStyle w:val="FirstParagraph"/>
      </w:pPr>
      <w:r>
        <w:t xml:space="preserve">„Die Markierung ist</w:t>
      </w:r>
      <w:r>
        <w:t xml:space="preserve"> </w:t>
      </w:r>
      <w:r>
        <w:rPr>
          <w:b/>
          <w:bCs/>
        </w:rPr>
        <w:t xml:space="preserve">differentiell</w:t>
      </w:r>
      <w:r>
        <w:t xml:space="preserve">, da Objekte nach bestimmten</w:t>
      </w:r>
      <w:r>
        <w:t xml:space="preserve"> </w:t>
      </w:r>
      <w:r>
        <w:rPr>
          <w:b/>
          <w:bCs/>
        </w:rPr>
        <w:t xml:space="preserve">semantischen Kriterien differenziert</w:t>
      </w:r>
      <w:r>
        <w:t xml:space="preserve"> </w:t>
      </w:r>
      <w:r>
        <w:t xml:space="preserve">werden” (HO7, 2.1).</w:t>
      </w:r>
    </w:p>
    <w:p>
      <w:pPr>
        <w:pStyle w:val="BodyText"/>
      </w:pPr>
      <w:r>
        <w:rPr>
          <w:b/>
          <w:bCs/>
        </w:rPr>
        <w:t xml:space="preserve">⭐ Zwei Fakten zur Einordnung</w:t>
      </w:r>
      <w:r>
        <w:t xml:space="preserve"> </w:t>
      </w:r>
      <w:r>
        <w:t xml:space="preserve">(HO7, 2.2):</w:t>
      </w:r>
    </w:p>
    <w:p>
      <w:pPr>
        <w:pStyle w:val="Compact"/>
        <w:numPr>
          <w:ilvl w:val="0"/>
          <w:numId w:val="1114"/>
        </w:numPr>
      </w:pPr>
      <w:r>
        <w:t xml:space="preserve">DOM ist „in</w:t>
      </w:r>
      <w:r>
        <w:t xml:space="preserve"> </w:t>
      </w:r>
      <w:r>
        <w:rPr>
          <w:b/>
          <w:bCs/>
        </w:rPr>
        <w:t xml:space="preserve">allen Varietäten</w:t>
      </w:r>
      <w:r>
        <w:t xml:space="preserve"> </w:t>
      </w:r>
      <w:r>
        <w:t xml:space="preserve">des Spanischen stark ausgeprägt”.</w:t>
      </w:r>
    </w:p>
    <w:p>
      <w:pPr>
        <w:pStyle w:val="Compact"/>
        <w:numPr>
          <w:ilvl w:val="0"/>
          <w:numId w:val="1114"/>
        </w:numPr>
      </w:pPr>
      <w:r>
        <w:t xml:space="preserve">Die Markierung erfolgt, „wie in den meisten anderen romanischen Sprachen, mit der Präposition</w:t>
      </w:r>
      <w:r>
        <w:t xml:space="preserve"> </w:t>
      </w:r>
      <w:r>
        <w:rPr>
          <w:b/>
          <w:bCs/>
          <w:i/>
          <w:iCs/>
        </w:rPr>
        <w:t xml:space="preserve">a</w:t>
      </w:r>
      <w:r>
        <w:t xml:space="preserve">” —</w:t>
      </w:r>
      <w:r>
        <w:t xml:space="preserve"> </w:t>
      </w:r>
      <w:r>
        <w:rPr>
          <w:b/>
          <w:bCs/>
        </w:rPr>
        <w:t xml:space="preserve">im Rumänischen dagegen mit der Präposition</w:t>
      </w:r>
      <w:r>
        <w:rPr>
          <w:b/>
          <w:bCs/>
        </w:rPr>
        <w:t xml:space="preserve"> </w:t>
      </w:r>
      <w:r>
        <w:rPr>
          <w:b/>
          <w:bCs/>
          <w:i/>
          <w:iCs/>
        </w:rPr>
        <w:t xml:space="preserve">pe</w:t>
      </w:r>
      <w:r>
        <w:t xml:space="preserve">.</w:t>
      </w:r>
    </w:p>
    <w:p>
      <w:pPr>
        <w:pStyle w:val="BlockText"/>
      </w:pPr>
      <w:r>
        <w:t xml:space="preserve">⭐ Das Rumänisch-Detail ist ein dankbares Zusatzargument: Es zeigt, dass</w:t>
      </w:r>
      <w:r>
        <w:t xml:space="preserve"> </w:t>
      </w:r>
      <w:r>
        <w:rPr>
          <w:b/>
          <w:bCs/>
        </w:rPr>
        <w:t xml:space="preserve">DOM als Prinzip</w:t>
      </w:r>
      <w:r>
        <w:t xml:space="preserve"> </w:t>
      </w:r>
      <w:r>
        <w:t xml:space="preserve">sprachübergreifend ist, während das</w:t>
      </w:r>
      <w:r>
        <w:t xml:space="preserve"> </w:t>
      </w:r>
      <w:r>
        <w:rPr>
          <w:b/>
          <w:bCs/>
        </w:rPr>
        <w:t xml:space="preserve">Markierungsmittel</w:t>
      </w:r>
      <w:r>
        <w:t xml:space="preserve"> </w:t>
      </w:r>
      <w:r>
        <w:t xml:space="preserve">einzelsprachlich variiert.</w:t>
      </w:r>
    </w:p>
    <w:bookmarkEnd w:id="282"/>
    <w:bookmarkStart w:id="284" w:name="die-zwei-skalen"/>
    <w:p>
      <w:pPr>
        <w:pStyle w:val="Heading3"/>
      </w:pPr>
      <w:r>
        <w:t xml:space="preserve">2.2 ⭐⭐⭐ Die zwei Skalen</w:t>
      </w:r>
    </w:p>
    <w:p>
      <w:pPr>
        <w:pStyle w:val="FirstParagraph"/>
      </w:pPr>
      <w:r>
        <w:t xml:space="preserve">„Zwei Kriterien bzw. Skalen sind</w:t>
      </w:r>
      <w:r>
        <w:t xml:space="preserve"> </w:t>
      </w:r>
      <w:r>
        <w:rPr>
          <w:b/>
          <w:bCs/>
        </w:rPr>
        <w:t xml:space="preserve">sprachübergreifend</w:t>
      </w:r>
      <w:r>
        <w:t xml:space="preserve"> </w:t>
      </w:r>
      <w:r>
        <w:t xml:space="preserve">und auch im Spanischen relevant” (HO7, 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Skala</w:t>
            </w:r>
          </w:p>
        </w:tc>
        <w:tc>
          <w:tcPr/>
          <w:p>
            <w:pPr>
              <w:pStyle w:val="Compact"/>
            </w:pPr>
            <w:r>
              <w:t xml:space="preserve">Auch genannt</w:t>
            </w:r>
          </w:p>
        </w:tc>
        <w:tc>
          <w:tcPr/>
          <w:p>
            <w:pPr>
              <w:pStyle w:val="Compact"/>
            </w:pPr>
            <w:r>
              <w:t xml:space="preserve">Worum es geht</w:t>
            </w:r>
          </w:p>
        </w:tc>
      </w:tr>
      <w:tr>
        <w:tc>
          <w:tcPr/>
          <w:p>
            <w:pPr>
              <w:pStyle w:val="Compact"/>
            </w:pPr>
            <w:r>
              <w:rPr>
                <w:b/>
                <w:bCs/>
              </w:rPr>
              <w:t xml:space="preserve">Belebtheitsskala</w:t>
            </w:r>
          </w:p>
        </w:tc>
        <w:tc>
          <w:tcPr/>
          <w:p>
            <w:pPr>
              <w:pStyle w:val="Compact"/>
            </w:pPr>
            <w:r>
              <w:rPr>
                <w:b/>
                <w:bCs/>
              </w:rPr>
              <w:t xml:space="preserve">Inhärenzskala</w:t>
            </w:r>
          </w:p>
        </w:tc>
        <w:tc>
          <w:tcPr/>
          <w:p>
            <w:pPr>
              <w:pStyle w:val="Compact"/>
            </w:pPr>
            <w:r>
              <w:t xml:space="preserve">„es geht um</w:t>
            </w:r>
            <w:r>
              <w:t xml:space="preserve"> </w:t>
            </w:r>
            <w:r>
              <w:rPr>
                <w:b/>
                <w:bCs/>
              </w:rPr>
              <w:t xml:space="preserve">inhärente semantische Merkmale</w:t>
            </w:r>
            <w:r>
              <w:t xml:space="preserve"> </w:t>
            </w:r>
            <w:r>
              <w:t xml:space="preserve">des Objekts” — Eigenschaften, die das Objekt</w:t>
            </w:r>
            <w:r>
              <w:t xml:space="preserve"> </w:t>
            </w:r>
            <w:r>
              <w:rPr>
                <w:i/>
                <w:iCs/>
              </w:rPr>
              <w:t xml:space="preserve">immer</w:t>
            </w:r>
            <w:r>
              <w:t xml:space="preserve"> </w:t>
            </w:r>
            <w:r>
              <w:t xml:space="preserve">hat</w:t>
            </w:r>
          </w:p>
        </w:tc>
      </w:tr>
      <w:tr>
        <w:tc>
          <w:tcPr/>
          <w:p>
            <w:pPr>
              <w:pStyle w:val="Compact"/>
            </w:pPr>
            <w:r>
              <w:rPr>
                <w:b/>
                <w:bCs/>
              </w:rPr>
              <w:t xml:space="preserve">Definitheitsskala</w:t>
            </w:r>
          </w:p>
        </w:tc>
        <w:tc>
          <w:tcPr/>
          <w:p>
            <w:pPr>
              <w:pStyle w:val="Compact"/>
            </w:pPr>
            <w:r>
              <w:rPr>
                <w:b/>
                <w:bCs/>
              </w:rPr>
              <w:t xml:space="preserve">Referenzskala</w:t>
            </w:r>
          </w:p>
        </w:tc>
        <w:tc>
          <w:tcPr/>
          <w:p>
            <w:pPr>
              <w:pStyle w:val="Compact"/>
            </w:pPr>
            <w:r>
              <w:t xml:space="preserve">„es geht um im jeweiligen Kontext</w:t>
            </w:r>
            <w:r>
              <w:t xml:space="preserve"> </w:t>
            </w:r>
            <w:r>
              <w:rPr>
                <w:b/>
                <w:bCs/>
              </w:rPr>
              <w:t xml:space="preserve">wechselnde Referenz</w:t>
            </w:r>
            <w:r>
              <w:t xml:space="preserve">” — je nach Kontext setzt der Sprecher den bestimmten, unbestimmten oder gar keinen Artikel</w:t>
            </w:r>
          </w:p>
        </w:tc>
      </w:tr>
    </w:tbl>
    <w:p>
      <w:pPr>
        <w:pStyle w:val="BodyText"/>
      </w:pPr>
      <w:r>
        <w:rPr>
          <w:b/>
          <w:bCs/>
        </w:rPr>
        <w:t xml:space="preserve">⭐ Das Grundprinzip</w:t>
      </w:r>
      <w:r>
        <w:t xml:space="preserve"> </w:t>
      </w:r>
      <w:r>
        <w:t xml:space="preserve">(HO7, 2.2) — „Die einzelsprachliche Ausprägung kann variieren, das Grundprinzip ist sprachübergreifend konstant”:</w:t>
      </w:r>
    </w:p>
    <w:p>
      <w:pPr>
        <w:pStyle w:val="Compact"/>
        <w:numPr>
          <w:ilvl w:val="0"/>
          <w:numId w:val="1115"/>
        </w:numPr>
      </w:pPr>
      <w:r>
        <w:t xml:space="preserve">Objekte, die</w:t>
      </w:r>
      <w:r>
        <w:t xml:space="preserve"> </w:t>
      </w:r>
      <w:r>
        <w:rPr>
          <w:b/>
          <w:bCs/>
        </w:rPr>
        <w:t xml:space="preserve">höher</w:t>
      </w:r>
      <w:r>
        <w:t xml:space="preserve"> </w:t>
      </w:r>
      <w:r>
        <w:t xml:space="preserve">in der Belebtheitsskala stehen bzw.</w:t>
      </w:r>
      <w:r>
        <w:t xml:space="preserve"> </w:t>
      </w:r>
      <w:r>
        <w:rPr>
          <w:b/>
          <w:bCs/>
        </w:rPr>
        <w:t xml:space="preserve">definit</w:t>
      </w:r>
      <w:r>
        <w:t xml:space="preserve"> </w:t>
      </w:r>
      <w:r>
        <w:t xml:space="preserve">sind →</w:t>
      </w:r>
      <w:r>
        <w:t xml:space="preserve"> </w:t>
      </w:r>
      <w:r>
        <w:rPr>
          <w:b/>
          <w:bCs/>
        </w:rPr>
        <w:t xml:space="preserve">werden markiert</w:t>
      </w:r>
    </w:p>
    <w:p>
      <w:pPr>
        <w:pStyle w:val="Compact"/>
        <w:numPr>
          <w:ilvl w:val="0"/>
          <w:numId w:val="1115"/>
        </w:numPr>
      </w:pPr>
      <w:r>
        <w:t xml:space="preserve">Objekte, die</w:t>
      </w:r>
      <w:r>
        <w:t xml:space="preserve"> </w:t>
      </w:r>
      <w:r>
        <w:rPr>
          <w:b/>
          <w:bCs/>
        </w:rPr>
        <w:t xml:space="preserve">niedriger</w:t>
      </w:r>
      <w:r>
        <w:t xml:space="preserve"> </w:t>
      </w:r>
      <w:r>
        <w:t xml:space="preserve">in der Belebtheitsskala stehen bzw.</w:t>
      </w:r>
      <w:r>
        <w:t xml:space="preserve"> </w:t>
      </w:r>
      <w:r>
        <w:rPr>
          <w:b/>
          <w:bCs/>
        </w:rPr>
        <w:t xml:space="preserve">indefinit</w:t>
      </w:r>
      <w:r>
        <w:t xml:space="preserve"> </w:t>
      </w:r>
      <w:r>
        <w:t xml:space="preserve">sind →</w:t>
      </w:r>
      <w:r>
        <w:t xml:space="preserve"> </w:t>
      </w:r>
      <w:r>
        <w:rPr>
          <w:b/>
          <w:bCs/>
        </w:rPr>
        <w:t xml:space="preserve">bleiben unmarkiert</w:t>
      </w:r>
    </w:p>
    <w:p>
      <w:pPr>
        <w:pStyle w:val="FirstParagraph"/>
      </w:pPr>
      <w:r>
        <w:rPr>
          <w:b/>
          <w:bCs/>
        </w:rPr>
        <w:t xml:space="preserve">Die Skalen konkret: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Belebtheitsskala (inhärent)</w:t>
            </w:r>
          </w:p>
        </w:tc>
        <w:tc>
          <w:tcPr/>
          <w:p>
            <w:pPr>
              <w:pStyle w:val="Compact"/>
            </w:pPr>
            <w:r>
              <w:t xml:space="preserve">Definitheitsskala (kontextuell)</w:t>
            </w:r>
          </w:p>
        </w:tc>
      </w:tr>
      <w:tr>
        <w:tc>
          <w:tcPr/>
          <w:p>
            <w:pPr>
              <w:pStyle w:val="Compact"/>
            </w:pPr>
            <w:r>
              <w:rPr>
                <w:b/>
                <w:bCs/>
              </w:rPr>
              <w:t xml:space="preserve">menschlich</w:t>
            </w:r>
            <w:r>
              <w:t xml:space="preserve"> </w:t>
            </w:r>
            <w:r>
              <w:t xml:space="preserve">(</w:t>
            </w:r>
            <w:r>
              <w:rPr>
                <w:i/>
                <w:iCs/>
              </w:rPr>
              <w:t xml:space="preserve">Juan</w:t>
            </w:r>
            <w:r>
              <w:t xml:space="preserve"> </w:t>
            </w:r>
            <w:r>
              <w:t xml:space="preserve">ist inhärent [+menschlich])</w:t>
            </w:r>
          </w:p>
        </w:tc>
        <w:tc>
          <w:tcPr/>
          <w:p>
            <w:pPr>
              <w:pStyle w:val="Compact"/>
            </w:pPr>
            <w:r>
              <w:rPr>
                <w:b/>
                <w:bCs/>
              </w:rPr>
              <w:t xml:space="preserve">Pronomen</w:t>
            </w:r>
          </w:p>
        </w:tc>
      </w:tr>
      <w:tr>
        <w:tc>
          <w:tcPr/>
          <w:p>
            <w:pPr>
              <w:pStyle w:val="Compact"/>
            </w:pPr>
            <w:r>
              <w:t xml:space="preserve">↕</w:t>
            </w:r>
          </w:p>
        </w:tc>
        <w:tc>
          <w:tcPr/>
          <w:p>
            <w:pPr>
              <w:pStyle w:val="Compact"/>
            </w:pPr>
            <w:r>
              <w:rPr>
                <w:b/>
                <w:bCs/>
              </w:rPr>
              <w:t xml:space="preserve">Eigenname</w:t>
            </w:r>
          </w:p>
        </w:tc>
      </w:tr>
      <w:tr>
        <w:tc>
          <w:tcPr/>
          <w:p>
            <w:pPr>
              <w:pStyle w:val="Compact"/>
            </w:pPr>
            <w:r>
              <w:rPr>
                <w:b/>
                <w:bCs/>
              </w:rPr>
              <w:t xml:space="preserve">belebt</w:t>
            </w:r>
          </w:p>
        </w:tc>
        <w:tc>
          <w:tcPr/>
          <w:p>
            <w:pPr>
              <w:pStyle w:val="Compact"/>
            </w:pPr>
            <w:r>
              <w:rPr>
                <w:b/>
                <w:bCs/>
              </w:rPr>
              <w:t xml:space="preserve">definite NP</w:t>
            </w:r>
            <w:r>
              <w:t xml:space="preserve"> </w:t>
            </w:r>
            <w:r>
              <w:t xml:space="preserve">(</w:t>
            </w:r>
            <w:r>
              <w:rPr>
                <w:i/>
                <w:iCs/>
              </w:rPr>
              <w:t xml:space="preserve">la casa</w:t>
            </w:r>
            <w:r>
              <w:t xml:space="preserve">)</w:t>
            </w:r>
          </w:p>
        </w:tc>
      </w:tr>
      <w:tr>
        <w:tc>
          <w:tcPr/>
          <w:p>
            <w:pPr>
              <w:pStyle w:val="Compact"/>
            </w:pPr>
            <w:r>
              <w:t xml:space="preserve">↕</w:t>
            </w:r>
          </w:p>
        </w:tc>
        <w:tc>
          <w:tcPr/>
          <w:p>
            <w:pPr>
              <w:pStyle w:val="Compact"/>
            </w:pPr>
            <w:r>
              <w:rPr>
                <w:b/>
                <w:bCs/>
              </w:rPr>
              <w:t xml:space="preserve">spezifisch indefinite NP</w:t>
            </w:r>
            <w:r>
              <w:t xml:space="preserve"> </w:t>
            </w:r>
            <w:r>
              <w:t xml:space="preserve">(</w:t>
            </w:r>
            <w:r>
              <w:rPr>
                <w:i/>
                <w:iCs/>
              </w:rPr>
              <w:t xml:space="preserve">una casa</w:t>
            </w:r>
            <w:r>
              <w:t xml:space="preserve">)</w:t>
            </w:r>
          </w:p>
        </w:tc>
      </w:tr>
      <w:tr>
        <w:tc>
          <w:tcPr/>
          <w:p>
            <w:pPr>
              <w:pStyle w:val="Compact"/>
            </w:pPr>
            <w:r>
              <w:rPr>
                <w:b/>
                <w:bCs/>
              </w:rPr>
              <w:t xml:space="preserve">unbelebt</w:t>
            </w:r>
            <w:r>
              <w:t xml:space="preserve"> </w:t>
            </w:r>
            <w:r>
              <w:t xml:space="preserve">(</w:t>
            </w:r>
            <w:r>
              <w:rPr>
                <w:i/>
                <w:iCs/>
              </w:rPr>
              <w:t xml:space="preserve">casa</w:t>
            </w:r>
            <w:r>
              <w:t xml:space="preserve"> </w:t>
            </w:r>
            <w:r>
              <w:t xml:space="preserve">ist inhärent [−belebt])</w:t>
            </w:r>
          </w:p>
        </w:tc>
        <w:tc>
          <w:tcPr/>
          <w:p>
            <w:pPr>
              <w:pStyle w:val="Compact"/>
            </w:pPr>
            <w:r>
              <w:rPr>
                <w:b/>
                <w:bCs/>
              </w:rPr>
              <w:t xml:space="preserve">unspezifische / artikellose NP</w:t>
            </w:r>
            <w:r>
              <w:t xml:space="preserve"> </w:t>
            </w:r>
            <w:r>
              <w:t xml:space="preserve">(</w:t>
            </w:r>
            <w:r>
              <w:rPr>
                <w:i/>
                <w:iCs/>
              </w:rPr>
              <w:t xml:space="preserve">casa</w:t>
            </w:r>
            <w:r>
              <w:t xml:space="preserve">)</w:t>
            </w:r>
          </w:p>
        </w:tc>
      </w:tr>
    </w:tbl>
    <w:p>
      <w:pPr>
        <w:pStyle w:val="Heading3"/>
      </w:pPr>
      <w:bookmarkStart w:id="283" w:name="X8dfd32c8400eae476e74fbbb47cfdac59c15ed5"/>
      <w:r>
        <w:t xml:space="preserve">⭐⭐ Warum es zwei Skalen sind und nicht eine — der Punkt, der Verständnis zeigt</w:t>
      </w:r>
      <w:bookmarkEnd w:id="283"/>
    </w:p>
    <w:p>
      <w:pPr>
        <w:pStyle w:val="BlockText"/>
      </w:pPr>
      <w:r>
        <w:t xml:space="preserve">Die beiden Skalen erfassen</w:t>
      </w:r>
      <w:r>
        <w:t xml:space="preserve"> </w:t>
      </w:r>
      <w:r>
        <w:rPr>
          <w:b/>
          <w:bCs/>
        </w:rPr>
        <w:t xml:space="preserve">verschiedene Arten von Eigenschaften</w:t>
      </w:r>
      <w:r>
        <w:t xml:space="preserve">, und genau darin liegt die Pointe:</w:t>
      </w:r>
    </w:p>
    <w:p>
      <w:pPr>
        <w:pStyle w:val="Compact"/>
        <w:numPr>
          <w:ilvl w:val="0"/>
          <w:numId w:val="1116"/>
        </w:numPr>
      </w:pPr>
      <w:r>
        <w:rPr>
          <w:b/>
          <w:bCs/>
        </w:rPr>
        <w:t xml:space="preserve">Belebtheit ist inhärent und unveränderlich.</w:t>
      </w:r>
      <w:r>
        <w:t xml:space="preserve"> </w:t>
      </w:r>
      <w:r>
        <w:rPr>
          <w:i/>
          <w:iCs/>
        </w:rPr>
        <w:t xml:space="preserve">Juan</w:t>
      </w:r>
      <w:r>
        <w:t xml:space="preserve"> </w:t>
      </w:r>
      <w:r>
        <w:t xml:space="preserve">ist in</w:t>
      </w:r>
      <w:r>
        <w:t xml:space="preserve"> </w:t>
      </w:r>
      <w:r>
        <w:rPr>
          <w:b/>
          <w:bCs/>
        </w:rPr>
        <w:t xml:space="preserve">jedem</w:t>
      </w:r>
      <w:r>
        <w:t xml:space="preserve"> </w:t>
      </w:r>
      <w:r>
        <w:t xml:space="preserve">Kontext menschlich,</w:t>
      </w:r>
      <w:r>
        <w:t xml:space="preserve"> </w:t>
      </w:r>
      <w:r>
        <w:rPr>
          <w:i/>
          <w:iCs/>
        </w:rPr>
        <w:t xml:space="preserve">casa</w:t>
      </w:r>
      <w:r>
        <w:t xml:space="preserve"> </w:t>
      </w:r>
      <w:r>
        <w:t xml:space="preserve">in</w:t>
      </w:r>
      <w:r>
        <w:t xml:space="preserve"> </w:t>
      </w:r>
      <w:r>
        <w:rPr>
          <w:b/>
          <w:bCs/>
        </w:rPr>
        <w:t xml:space="preserve">jedem</w:t>
      </w:r>
      <w:r>
        <w:t xml:space="preserve"> </w:t>
      </w:r>
      <w:r>
        <w:t xml:space="preserve">Kontext unbelebt. Deshalb:</w:t>
      </w:r>
      <w:r>
        <w:t xml:space="preserve"> </w:t>
      </w:r>
      <w:r>
        <w:rPr>
          <w:b/>
          <w:bCs/>
        </w:rPr>
        <w:t xml:space="preserve">Inhärenz</w:t>
      </w:r>
      <w:r>
        <w:t xml:space="preserve">skala.</w:t>
      </w:r>
    </w:p>
    <w:p>
      <w:pPr>
        <w:pStyle w:val="Compact"/>
        <w:numPr>
          <w:ilvl w:val="0"/>
          <w:numId w:val="1116"/>
        </w:numPr>
      </w:pPr>
      <w:r>
        <w:rPr>
          <w:b/>
          <w:bCs/>
        </w:rPr>
        <w:t xml:space="preserve">Definitheit ist kontextabhängig und wechselt.</w:t>
      </w:r>
      <w:r>
        <w:t xml:space="preserve"> </w:t>
      </w:r>
      <w:r>
        <w:rPr>
          <w:i/>
          <w:iCs/>
        </w:rPr>
        <w:t xml:space="preserve">Dasselbe</w:t>
      </w:r>
      <w:r>
        <w:t xml:space="preserve"> </w:t>
      </w:r>
      <w:r>
        <w:t xml:space="preserve">Wort</w:t>
      </w:r>
      <w:r>
        <w:t xml:space="preserve"> </w:t>
      </w:r>
      <w:r>
        <w:rPr>
          <w:i/>
          <w:iCs/>
        </w:rPr>
        <w:t xml:space="preserve">casa</w:t>
      </w:r>
      <w:r>
        <w:t xml:space="preserve"> </w:t>
      </w:r>
      <w:r>
        <w:t xml:space="preserve">kann als</w:t>
      </w:r>
      <w:r>
        <w:t xml:space="preserve"> </w:t>
      </w:r>
      <w:r>
        <w:rPr>
          <w:i/>
          <w:iCs/>
        </w:rPr>
        <w:t xml:space="preserve">la casa</w:t>
      </w:r>
      <w:r>
        <w:t xml:space="preserve">,</w:t>
      </w:r>
      <w:r>
        <w:t xml:space="preserve"> </w:t>
      </w:r>
      <w:r>
        <w:rPr>
          <w:i/>
          <w:iCs/>
        </w:rPr>
        <w:t xml:space="preserve">una casa</w:t>
      </w:r>
      <w:r>
        <w:t xml:space="preserve"> </w:t>
      </w:r>
      <w:r>
        <w:t xml:space="preserve">oder</w:t>
      </w:r>
      <w:r>
        <w:t xml:space="preserve"> </w:t>
      </w:r>
      <w:r>
        <w:rPr>
          <w:i/>
          <w:iCs/>
        </w:rPr>
        <w:t xml:space="preserve">casa</w:t>
      </w:r>
      <w:r>
        <w:t xml:space="preserve"> </w:t>
      </w:r>
      <w:r>
        <w:t xml:space="preserve">erscheinen — je nachdem, worauf der Sprecher referiert. Deshalb:</w:t>
      </w:r>
      <w:r>
        <w:t xml:space="preserve"> </w:t>
      </w:r>
      <w:r>
        <w:rPr>
          <w:b/>
          <w:bCs/>
        </w:rPr>
        <w:t xml:space="preserve">Referenz</w:t>
      </w:r>
      <w:r>
        <w:t xml:space="preserve">skala.</w:t>
      </w:r>
    </w:p>
    <w:p>
      <w:pPr>
        <w:pStyle w:val="BlockText"/>
      </w:pPr>
      <w:r>
        <w:t xml:space="preserve">DOM ist also von</w:t>
      </w:r>
      <w:r>
        <w:t xml:space="preserve"> </w:t>
      </w:r>
      <w:r>
        <w:rPr>
          <w:b/>
          <w:bCs/>
        </w:rPr>
        <w:t xml:space="preserve">einer festen</w:t>
      </w:r>
      <w:r>
        <w:t xml:space="preserve"> </w:t>
      </w:r>
      <w:r>
        <w:t xml:space="preserve">und</w:t>
      </w:r>
      <w:r>
        <w:t xml:space="preserve"> </w:t>
      </w:r>
      <w:r>
        <w:rPr>
          <w:b/>
          <w:bCs/>
        </w:rPr>
        <w:t xml:space="preserve">einer beweglichen</w:t>
      </w:r>
      <w:r>
        <w:t xml:space="preserve"> </w:t>
      </w:r>
      <w:r>
        <w:t xml:space="preserve">Eigenschaft abhängig. Das erklärt, warum die Markierung nicht einfach vorhersagbar ist, sondern eine</w:t>
      </w:r>
      <w:r>
        <w:t xml:space="preserve"> </w:t>
      </w:r>
      <w:r>
        <w:rPr>
          <w:b/>
          <w:bCs/>
        </w:rPr>
        <w:t xml:space="preserve">Kombination</w:t>
      </w:r>
      <w:r>
        <w:t xml:space="preserve"> </w:t>
      </w:r>
      <w:r>
        <w:t xml:space="preserve">zweier Faktoren.</w:t>
      </w:r>
    </w:p>
    <w:bookmarkEnd w:id="284"/>
    <w:bookmarkStart w:id="290" w:name="die-diachrone-entwicklung"/>
    <w:p>
      <w:pPr>
        <w:pStyle w:val="Heading3"/>
      </w:pPr>
      <w:r>
        <w:t xml:space="preserve">2.3 ⭐⭐ Die diachrone Entwicklung</w:t>
      </w:r>
    </w:p>
    <w:bookmarkStart w:id="286" w:name="der-ausgangspunkt-der-kasusabbau"/>
    <w:p>
      <w:pPr>
        <w:pStyle w:val="Heading4"/>
      </w:pPr>
      <w:r>
        <w:t xml:space="preserve">Der Ausgangspunkt: der Kasusabbau</w:t>
      </w:r>
    </w:p>
    <w:p>
      <w:pPr>
        <w:pStyle w:val="FirstParagraph"/>
      </w:pPr>
      <w:r>
        <w:rPr>
          <w:b/>
          <w:bCs/>
        </w:rPr>
        <w:t xml:space="preserve">Die Erklärung, warum DOM überhaupt entsteht</w:t>
      </w:r>
      <w:r>
        <w:t xml:space="preserve"> </w:t>
      </w:r>
      <w:r>
        <w:t xml:space="preserve">(HO7, 2.3): Beim Übergang vom Latein zu den romanischen Sprachen kommt es zum „</w:t>
      </w:r>
      <w:r>
        <w:rPr>
          <w:b/>
          <w:bCs/>
        </w:rPr>
        <w:t xml:space="preserve">weitgehenden Abbau des Kasussystems</w:t>
      </w:r>
      <w:r>
        <w:t xml:space="preserve">”:</w:t>
      </w:r>
    </w:p>
    <w:p>
      <w:pPr>
        <w:pStyle w:val="BlockText"/>
      </w:pPr>
      <w:r>
        <w:t xml:space="preserve">(3a) lat.</w:t>
      </w:r>
      <w:r>
        <w:t xml:space="preserve"> </w:t>
      </w:r>
      <w:r>
        <w:rPr>
          <w:i/>
          <w:iCs/>
        </w:rPr>
        <w:t xml:space="preserve">puella puellam videt</w:t>
      </w:r>
      <w:r>
        <w:t xml:space="preserve"> </w:t>
      </w:r>
      <w:r>
        <w:t xml:space="preserve">— Nominativ</w:t>
      </w:r>
      <w:r>
        <w:t xml:space="preserve"> </w:t>
      </w:r>
      <w:r>
        <w:rPr>
          <w:i/>
          <w:iCs/>
        </w:rPr>
        <w:t xml:space="preserve">puella</w:t>
      </w:r>
      <w:r>
        <w:t xml:space="preserve"> </w:t>
      </w:r>
      <w:r>
        <w:t xml:space="preserve">vs. Akkusativ</w:t>
      </w:r>
      <w:r>
        <w:t xml:space="preserve"> </w:t>
      </w:r>
      <w:r>
        <w:rPr>
          <w:i/>
          <w:iCs/>
        </w:rPr>
        <w:t xml:space="preserve">puellam</w:t>
      </w:r>
      <w:r>
        <w:t xml:space="preserve">:</w:t>
      </w:r>
      <w:r>
        <w:t xml:space="preserve"> </w:t>
      </w:r>
      <w:r>
        <w:rPr>
          <w:b/>
          <w:bCs/>
        </w:rPr>
        <w:t xml:space="preserve">die Endungen</w:t>
      </w:r>
      <w:r>
        <w:t xml:space="preserve"> </w:t>
      </w:r>
      <w:r>
        <w:t xml:space="preserve">zeigen, wer sieht und wer gesehen wird</w:t>
      </w:r>
      <w:r>
        <w:t xml:space="preserve"> </w:t>
      </w:r>
      <w:r>
        <w:t xml:space="preserve">(3b) frz.</w:t>
      </w:r>
      <w:r>
        <w:t xml:space="preserve"> </w:t>
      </w:r>
      <w:r>
        <w:rPr>
          <w:i/>
          <w:iCs/>
        </w:rPr>
        <w:t xml:space="preserve">la fille voit la fille</w:t>
      </w:r>
      <w:r>
        <w:t xml:space="preserve"> </w:t>
      </w:r>
      <w:r>
        <w:t xml:space="preserve">—</w:t>
      </w:r>
      <w:r>
        <w:t xml:space="preserve"> </w:t>
      </w:r>
      <w:r>
        <w:rPr>
          <w:b/>
          <w:bCs/>
        </w:rPr>
        <w:t xml:space="preserve">keine</w:t>
      </w:r>
      <w:r>
        <w:t xml:space="preserve"> </w:t>
      </w:r>
      <w:r>
        <w:t xml:space="preserve">formale Unterscheidung mehr</w:t>
      </w:r>
    </w:p>
    <w:p>
      <w:pPr>
        <w:pStyle w:val="FirstParagraph"/>
      </w:pPr>
      <w:r>
        <w:rPr>
          <w:b/>
          <w:bCs/>
        </w:rPr>
        <w:t xml:space="preserve">Die Lösung, die das Spanische findet:</w:t>
      </w:r>
      <w:r>
        <w:t xml:space="preserve"> </w:t>
      </w:r>
      <w:r>
        <w:t xml:space="preserve">„Neues System zur Differenzierung von Subjekt und direktem Objekt:</w:t>
      </w:r>
      <w:r>
        <w:t xml:space="preserve"> </w:t>
      </w:r>
      <w:r>
        <w:rPr>
          <w:b/>
          <w:bCs/>
        </w:rPr>
        <w:t xml:space="preserve">präpositionale Markierung von direkten Objekten, die von ihrer Semantik her eher zur Subjektfunktion tendieren</w:t>
      </w:r>
      <w:r>
        <w:t xml:space="preserve">” (HO7, 2.3):</w:t>
      </w:r>
    </w:p>
    <w:p>
      <w:pPr>
        <w:pStyle w:val="Compact"/>
        <w:numPr>
          <w:ilvl w:val="0"/>
          <w:numId w:val="1117"/>
        </w:numPr>
      </w:pPr>
      <w:r>
        <w:rPr>
          <w:i/>
          <w:iCs/>
        </w:rPr>
        <w:t xml:space="preserve">La muchacha ve</w:t>
      </w:r>
      <w:r>
        <w:rPr>
          <w:i/>
          <w:iCs/>
        </w:rPr>
        <w:t xml:space="preserve"> </w:t>
      </w:r>
      <w:r>
        <w:rPr>
          <w:b/>
          <w:bCs/>
          <w:i/>
          <w:iCs/>
        </w:rPr>
        <w:t xml:space="preserve">a</w:t>
      </w:r>
      <w:r>
        <w:rPr>
          <w:i/>
          <w:iCs/>
        </w:rPr>
        <w:t xml:space="preserve"> </w:t>
      </w:r>
      <w:r>
        <w:rPr>
          <w:i/>
          <w:iCs/>
        </w:rPr>
        <w:t xml:space="preserve">la muchacha.</w:t>
      </w:r>
    </w:p>
    <w:p>
      <w:pPr>
        <w:pStyle w:val="Heading3"/>
      </w:pPr>
      <w:bookmarkStart w:id="285" w:name="X9b22180f6a0d1c9d92e105a3092632c157f9a51"/>
      <w:r>
        <w:t xml:space="preserve">⭐⭐⭐ Das ist die wichtigste Erklärung des ganzen Abschnitts — verstehe sie kausal</w:t>
      </w:r>
      <w:bookmarkEnd w:id="285"/>
    </w:p>
    <w:p>
      <w:pPr>
        <w:pStyle w:val="BlockText"/>
      </w:pPr>
      <w:r>
        <w:rPr>
          <w:b/>
          <w:bCs/>
        </w:rPr>
        <w:t xml:space="preserve">Warum werden gerade</w:t>
      </w:r>
      <w:r>
        <w:rPr>
          <w:b/>
          <w:bCs/>
        </w:rPr>
        <w:t xml:space="preserve"> </w:t>
      </w:r>
      <w:r>
        <w:rPr>
          <w:b/>
          <w:bCs/>
          <w:i/>
          <w:iCs/>
        </w:rPr>
        <w:t xml:space="preserve">belebte</w:t>
      </w:r>
      <w:r>
        <w:rPr>
          <w:b/>
          <w:bCs/>
        </w:rPr>
        <w:t xml:space="preserve"> </w:t>
      </w:r>
      <w:r>
        <w:rPr>
          <w:b/>
          <w:bCs/>
        </w:rPr>
        <w:t xml:space="preserve">Objekte markiert?</w:t>
      </w:r>
      <w:r>
        <w:t xml:space="preserve"> </w:t>
      </w:r>
      <w:r>
        <w:t xml:space="preserve">Weil typische</w:t>
      </w:r>
      <w:r>
        <w:t xml:space="preserve"> </w:t>
      </w:r>
      <w:r>
        <w:rPr>
          <w:b/>
          <w:bCs/>
        </w:rPr>
        <w:t xml:space="preserve">Subjekte</w:t>
      </w:r>
      <w:r>
        <w:t xml:space="preserve"> </w:t>
      </w:r>
      <w:r>
        <w:t xml:space="preserve">belebt und menschlich sind — Menschen handeln, Dinge werden behandelt. Ein</w:t>
      </w:r>
      <w:r>
        <w:t xml:space="preserve"> </w:t>
      </w:r>
      <w:r>
        <w:rPr>
          <w:i/>
          <w:iCs/>
        </w:rPr>
        <w:t xml:space="preserve">menschliches</w:t>
      </w:r>
      <w:r>
        <w:t xml:space="preserve"> </w:t>
      </w:r>
      <w:r>
        <w:t xml:space="preserve">direktes Objekt ist deshalb „verwechslungsgefährdet”: Es sieht semantisch aus wie ein Subjekt. Genau diese Objekte brauchen eine</w:t>
      </w:r>
      <w:r>
        <w:t xml:space="preserve"> </w:t>
      </w:r>
      <w:r>
        <w:rPr>
          <w:b/>
          <w:bCs/>
        </w:rPr>
        <w:t xml:space="preserve">zusätzliche Markierung</w:t>
      </w:r>
      <w:r>
        <w:t xml:space="preserve">, um klarzumachen, dass sie</w:t>
      </w:r>
      <w:r>
        <w:t xml:space="preserve"> </w:t>
      </w:r>
      <w:r>
        <w:rPr>
          <w:i/>
          <w:iCs/>
        </w:rPr>
        <w:t xml:space="preserve">nicht</w:t>
      </w:r>
      <w:r>
        <w:t xml:space="preserve"> </w:t>
      </w:r>
      <w:r>
        <w:t xml:space="preserve">das Subjekt sind.</w:t>
      </w:r>
    </w:p>
    <w:p>
      <w:pPr>
        <w:pStyle w:val="BlockText"/>
      </w:pPr>
      <w:r>
        <w:t xml:space="preserve">Unbelebte Objekte brauchen sie nicht:</w:t>
      </w:r>
      <w:r>
        <w:t xml:space="preserve"> </w:t>
      </w:r>
      <w:r>
        <w:rPr>
          <w:i/>
          <w:iCs/>
        </w:rPr>
        <w:t xml:space="preserve">Veo una casa</w:t>
      </w:r>
      <w:r>
        <w:t xml:space="preserve"> </w:t>
      </w:r>
      <w:r>
        <w:t xml:space="preserve">ist eindeutig, weil ein Haus nicht sehen kann.</w:t>
      </w:r>
    </w:p>
    <w:p>
      <w:pPr>
        <w:pStyle w:val="BlockText"/>
      </w:pPr>
      <w:r>
        <w:rPr>
          <w:b/>
          <w:bCs/>
        </w:rPr>
        <w:t xml:space="preserve">Der ganze Zusammenhang in einer Kette:</w:t>
      </w:r>
      <w:r>
        <w:t xml:space="preserve"> </w:t>
      </w:r>
      <w:r>
        <w:rPr>
          <w:b/>
          <w:bCs/>
        </w:rPr>
        <w:t xml:space="preserve">Kasusabbau</w:t>
      </w:r>
      <w:r>
        <w:t xml:space="preserve"> </w:t>
      </w:r>
      <w:r>
        <w:t xml:space="preserve">(Kap. 1, §3) → Subjekt und Objekt formal nicht mehr unterscheidbar →</w:t>
      </w:r>
      <w:r>
        <w:t xml:space="preserve"> </w:t>
      </w:r>
      <w:r>
        <w:rPr>
          <w:b/>
          <w:bCs/>
        </w:rPr>
        <w:t xml:space="preserve">Ersatzmarkierung nötig</w:t>
      </w:r>
      <w:r>
        <w:t xml:space="preserve"> </w:t>
      </w:r>
      <w:r>
        <w:t xml:space="preserve">→ sie wird dort eingesetzt, wo die Verwechslungsgefahr am größten ist, nämlich bei</w:t>
      </w:r>
      <w:r>
        <w:t xml:space="preserve"> </w:t>
      </w:r>
      <w:r>
        <w:rPr>
          <w:b/>
          <w:bCs/>
        </w:rPr>
        <w:t xml:space="preserve">belebten/menschlichen</w:t>
      </w:r>
      <w:r>
        <w:t xml:space="preserve"> </w:t>
      </w:r>
      <w:r>
        <w:t xml:space="preserve">Objekten →</w:t>
      </w:r>
      <w:r>
        <w:t xml:space="preserve"> </w:t>
      </w:r>
      <w:r>
        <w:rPr>
          <w:b/>
          <w:bCs/>
        </w:rPr>
        <w:t xml:space="preserve">DOM</w:t>
      </w:r>
      <w:r>
        <w:t xml:space="preserve">.</w:t>
      </w:r>
    </w:p>
    <w:p>
      <w:pPr>
        <w:pStyle w:val="BlockText"/>
      </w:pPr>
      <w:r>
        <w:t xml:space="preserve">Damit ist DOM ein weiterer Fall des Prinzips</w:t>
      </w:r>
      <w:r>
        <w:t xml:space="preserve"> </w:t>
      </w:r>
      <w:r>
        <w:rPr>
          <w:b/>
          <w:bCs/>
        </w:rPr>
        <w:t xml:space="preserve">synthetisch → analytisch</w:t>
      </w:r>
      <w:r>
        <w:t xml:space="preserve">: Was die Kasusendung leistete, leistet nun eine</w:t>
      </w:r>
      <w:r>
        <w:t xml:space="preserve"> </w:t>
      </w:r>
      <w:r>
        <w:rPr>
          <w:b/>
          <w:bCs/>
        </w:rPr>
        <w:t xml:space="preserve">Präposition</w:t>
      </w:r>
      <w:r>
        <w:t xml:space="preserve">. Wenn du DOM so einordnest, hast du HO7 an Kap. 1 angebunden — und genau solche Verknüpfungen unterscheiden eine sehr gute von einer durchschnittlichen Antwort.</w:t>
      </w:r>
    </w:p>
    <w:bookmarkEnd w:id="286"/>
    <w:bookmarkStart w:id="287" w:name="die-grundzüge-der-entwicklung"/>
    <w:p>
      <w:pPr>
        <w:pStyle w:val="Heading4"/>
      </w:pPr>
      <w:r>
        <w:t xml:space="preserve">⭐ Die Grundzüge der Entwicklung</w:t>
      </w:r>
    </w:p>
    <w:p>
      <w:pPr>
        <w:pStyle w:val="FirstParagraph"/>
      </w:pPr>
      <w:r>
        <w:t xml:space="preserve">Fünf Aussagen (HO7, 2.3):</w:t>
      </w:r>
    </w:p>
    <w:p>
      <w:pPr>
        <w:pStyle w:val="Compact"/>
        <w:numPr>
          <w:ilvl w:val="0"/>
          <w:numId w:val="1118"/>
        </w:numPr>
      </w:pPr>
      <w:r>
        <w:t xml:space="preserve">DOM ist „bereits in den</w:t>
      </w:r>
      <w:r>
        <w:t xml:space="preserve"> </w:t>
      </w:r>
      <w:r>
        <w:rPr>
          <w:b/>
          <w:bCs/>
        </w:rPr>
        <w:t xml:space="preserve">ältesten Dokumenten des Mozarabischen</w:t>
      </w:r>
      <w:r>
        <w:t xml:space="preserve"> </w:t>
      </w:r>
      <w:r>
        <w:t xml:space="preserve">belegt”.</w:t>
      </w:r>
    </w:p>
    <w:p>
      <w:pPr>
        <w:pStyle w:val="Compact"/>
        <w:numPr>
          <w:ilvl w:val="0"/>
          <w:numId w:val="1118"/>
        </w:numPr>
      </w:pPr>
      <w:r>
        <w:t xml:space="preserve">„Im</w:t>
      </w:r>
      <w:r>
        <w:t xml:space="preserve"> </w:t>
      </w:r>
      <w:r>
        <w:rPr>
          <w:b/>
          <w:bCs/>
        </w:rPr>
        <w:t xml:space="preserve">frühen Mittelalter</w:t>
      </w:r>
      <w:r>
        <w:t xml:space="preserve"> </w:t>
      </w:r>
      <w:r>
        <w:t xml:space="preserve">war die positive Markierung (= mit</w:t>
      </w:r>
      <w:r>
        <w:t xml:space="preserve"> </w:t>
      </w:r>
      <w:r>
        <w:rPr>
          <w:i/>
          <w:iCs/>
        </w:rPr>
        <w:t xml:space="preserve">a</w:t>
      </w:r>
      <w:r>
        <w:t xml:space="preserve">)</w:t>
      </w:r>
      <w:r>
        <w:t xml:space="preserve"> </w:t>
      </w:r>
      <w:r>
        <w:rPr>
          <w:b/>
          <w:bCs/>
        </w:rPr>
        <w:t xml:space="preserve">seltener als heute</w:t>
      </w:r>
      <w:r>
        <w:t xml:space="preserve">.”</w:t>
      </w:r>
    </w:p>
    <w:p>
      <w:pPr>
        <w:pStyle w:val="Compact"/>
        <w:numPr>
          <w:ilvl w:val="0"/>
          <w:numId w:val="1118"/>
        </w:numPr>
      </w:pPr>
      <w:r>
        <w:t xml:space="preserve">„</w:t>
      </w:r>
      <w:r>
        <w:rPr>
          <w:b/>
          <w:bCs/>
        </w:rPr>
        <w:t xml:space="preserve">Zahl und Art</w:t>
      </w:r>
      <w:r>
        <w:t xml:space="preserve"> </w:t>
      </w:r>
      <w:r>
        <w:t xml:space="preserve">der positiv markierten Objekte nahm</w:t>
      </w:r>
      <w:r>
        <w:t xml:space="preserve"> </w:t>
      </w:r>
      <w:r>
        <w:rPr>
          <w:b/>
          <w:bCs/>
        </w:rPr>
        <w:t xml:space="preserve">kontinuierlich zu</w:t>
      </w:r>
      <w:r>
        <w:t xml:space="preserve">.”</w:t>
      </w:r>
    </w:p>
    <w:p>
      <w:pPr>
        <w:pStyle w:val="Compact"/>
        <w:numPr>
          <w:ilvl w:val="0"/>
          <w:numId w:val="1118"/>
        </w:numPr>
      </w:pPr>
      <w:r>
        <w:t xml:space="preserve">„Die Markierung erfasste</w:t>
      </w:r>
      <w:r>
        <w:t xml:space="preserve"> </w:t>
      </w:r>
      <w:r>
        <w:rPr>
          <w:b/>
          <w:bCs/>
        </w:rPr>
        <w:t xml:space="preserve">immer mehr semantische Bereiche</w:t>
      </w:r>
      <w:r>
        <w:t xml:space="preserve">.”</w:t>
      </w:r>
    </w:p>
    <w:p>
      <w:pPr>
        <w:pStyle w:val="Compact"/>
        <w:numPr>
          <w:ilvl w:val="0"/>
          <w:numId w:val="1118"/>
        </w:numPr>
      </w:pPr>
      <w:r>
        <w:t xml:space="preserve">„</w:t>
      </w:r>
      <w:r>
        <w:rPr>
          <w:b/>
          <w:bCs/>
        </w:rPr>
        <w:t xml:space="preserve">Heute</w:t>
      </w:r>
      <w:r>
        <w:t xml:space="preserve"> </w:t>
      </w:r>
      <w:r>
        <w:t xml:space="preserve">können sogar</w:t>
      </w:r>
      <w:r>
        <w:t xml:space="preserve"> </w:t>
      </w:r>
      <w:r>
        <w:rPr>
          <w:b/>
          <w:bCs/>
        </w:rPr>
        <w:t xml:space="preserve">abstrakte</w:t>
      </w:r>
      <w:r>
        <w:t xml:space="preserve"> </w:t>
      </w:r>
      <w:r>
        <w:t xml:space="preserve">Objekte (am unteren Ende der Belebtheitsskala) präpositional markiert werden,</w:t>
      </w:r>
      <w:r>
        <w:t xml:space="preserve"> </w:t>
      </w:r>
      <w:r>
        <w:rPr>
          <w:b/>
          <w:bCs/>
        </w:rPr>
        <w:t xml:space="preserve">besonders in Lateinamerika</w:t>
      </w:r>
      <w:r>
        <w:t xml:space="preserve">.”</w:t>
      </w:r>
    </w:p>
    <w:p>
      <w:pPr>
        <w:pStyle w:val="FirstParagraph"/>
      </w:pPr>
      <w:r>
        <w:rPr>
          <w:b/>
          <w:bCs/>
        </w:rPr>
        <w:t xml:space="preserve">Die Richtung ist also eindeutig: von wenig zu viel, von oben nach unten auf den Skalen.</w:t>
      </w:r>
    </w:p>
    <w:bookmarkEnd w:id="287"/>
    <w:bookmarkStart w:id="288" w:name="der-erste-beleg"/>
    <w:p>
      <w:pPr>
        <w:pStyle w:val="Heading4"/>
      </w:pPr>
      <w:r>
        <w:t xml:space="preserve">⭐⭐ Der erste Beleg</w:t>
      </w:r>
    </w:p>
    <w:p>
      <w:pPr>
        <w:pStyle w:val="FirstParagraph"/>
      </w:pPr>
      <w:r>
        <w:t xml:space="preserve">„Erster Beleg für DOM im Spanischen (und in den romanischen Sprachen</w:t>
      </w:r>
      <w:r>
        <w:t xml:space="preserve"> </w:t>
      </w:r>
      <w:r>
        <w:rPr>
          <w:b/>
          <w:bCs/>
        </w:rPr>
        <w:t xml:space="preserve">überhaupt</w:t>
      </w:r>
      <w:r>
        <w:t xml:space="preserve">)” (HO7, 2.3):</w:t>
      </w:r>
    </w:p>
    <w:p>
      <w:pPr>
        <w:pStyle w:val="Compact"/>
        <w:numPr>
          <w:ilvl w:val="0"/>
          <w:numId w:val="1119"/>
        </w:numPr>
      </w:pPr>
      <w:r>
        <w:rPr>
          <w:i/>
          <w:iCs/>
        </w:rPr>
        <w:t xml:space="preserve">adamey filiyolo alyeno ed el</w:t>
      </w:r>
      <w:r>
        <w:rPr>
          <w:i/>
          <w:iCs/>
        </w:rPr>
        <w:t xml:space="preserve"> </w:t>
      </w:r>
      <w:r>
        <w:rPr>
          <w:b/>
          <w:bCs/>
          <w:i/>
          <w:iCs/>
        </w:rPr>
        <w:t xml:space="preserve">a mibi</w:t>
      </w:r>
      <w:r>
        <w:t xml:space="preserve"> </w:t>
      </w:r>
      <w:r>
        <w:t xml:space="preserve">‚ich habe mich in einen fremden Jüngling verliebt und er sich in mich’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Aspekt</w:t>
            </w:r>
          </w:p>
        </w:tc>
        <w:tc>
          <w:tcPr/>
          <w:p>
            <w:pPr>
              <w:pStyle w:val="Compact"/>
            </w:pPr>
            <w:r>
              <w:t xml:space="preserve">Fakt</w:t>
            </w:r>
          </w:p>
        </w:tc>
      </w:tr>
      <w:tr>
        <w:tc>
          <w:tcPr/>
          <w:p>
            <w:pPr>
              <w:pStyle w:val="Compact"/>
            </w:pPr>
            <w:r>
              <w:t xml:space="preserve">Quelle</w:t>
            </w:r>
          </w:p>
        </w:tc>
        <w:tc>
          <w:tcPr/>
          <w:p>
            <w:pPr>
              <w:pStyle w:val="Compact"/>
            </w:pPr>
            <w:r>
              <w:t xml:space="preserve">aus einer</w:t>
            </w:r>
            <w:r>
              <w:t xml:space="preserve"> </w:t>
            </w:r>
            <w:r>
              <w:rPr>
                <w:b/>
                <w:bCs/>
                <w:i/>
                <w:iCs/>
              </w:rPr>
              <w:t xml:space="preserve">Khardja</w:t>
            </w:r>
            <w:r>
              <w:t xml:space="preserve"> </w:t>
            </w:r>
            <w:r>
              <w:t xml:space="preserve">— „romanischer Schlussvers in einem arabischen Strophengedicht”</w:t>
            </w:r>
          </w:p>
        </w:tc>
      </w:tr>
      <w:tr>
        <w:tc>
          <w:tcPr/>
          <w:p>
            <w:pPr>
              <w:pStyle w:val="Compact"/>
            </w:pPr>
            <w:r>
              <w:t xml:space="preserve">Datierung</w:t>
            </w:r>
          </w:p>
        </w:tc>
        <w:tc>
          <w:tcPr/>
          <w:p>
            <w:pPr>
              <w:pStyle w:val="Compact"/>
            </w:pPr>
            <w:r>
              <w:rPr>
                <w:b/>
                <w:bCs/>
              </w:rPr>
              <w:t xml:space="preserve">11. Jahrhundert</w:t>
            </w:r>
          </w:p>
        </w:tc>
      </w:tr>
      <w:tr>
        <w:tc>
          <w:tcPr/>
          <w:p>
            <w:pPr>
              <w:pStyle w:val="Compact"/>
            </w:pPr>
            <w:r>
              <w:t xml:space="preserve">Sprache</w:t>
            </w:r>
          </w:p>
        </w:tc>
        <w:tc>
          <w:tcPr/>
          <w:p>
            <w:pPr>
              <w:pStyle w:val="Compact"/>
            </w:pPr>
            <w:r>
              <w:rPr>
                <w:b/>
                <w:bCs/>
              </w:rPr>
              <w:t xml:space="preserve">Mozarabisch</w:t>
            </w:r>
          </w:p>
        </w:tc>
      </w:tr>
      <w:tr>
        <w:tc>
          <w:tcPr/>
          <w:p>
            <w:pPr>
              <w:pStyle w:val="Compact"/>
            </w:pPr>
            <w:r>
              <w:t xml:space="preserve">Befund 1</w:t>
            </w:r>
          </w:p>
        </w:tc>
        <w:tc>
          <w:tcPr/>
          <w:p>
            <w:pPr>
              <w:pStyle w:val="Compact"/>
            </w:pPr>
            <w:r>
              <w:t xml:space="preserve">Das</w:t>
            </w:r>
            <w:r>
              <w:t xml:space="preserve"> </w:t>
            </w:r>
            <w:r>
              <w:rPr>
                <w:b/>
                <w:bCs/>
              </w:rPr>
              <w:t xml:space="preserve">nominale</w:t>
            </w:r>
            <w:r>
              <w:t xml:space="preserve"> </w:t>
            </w:r>
            <w:r>
              <w:t xml:space="preserve">Objekt</w:t>
            </w:r>
            <w:r>
              <w:t xml:space="preserve"> </w:t>
            </w:r>
            <w:r>
              <w:rPr>
                <w:i/>
                <w:iCs/>
              </w:rPr>
              <w:t xml:space="preserve">filiyolo</w:t>
            </w:r>
            <w:r>
              <w:t xml:space="preserve"> </w:t>
            </w:r>
            <w:r>
              <w:t xml:space="preserve">bleibt</w:t>
            </w:r>
            <w:r>
              <w:t xml:space="preserve"> </w:t>
            </w:r>
            <w:r>
              <w:rPr>
                <w:b/>
                <w:bCs/>
              </w:rPr>
              <w:t xml:space="preserve">unmarkiert</w:t>
            </w:r>
            <w:r>
              <w:t xml:space="preserve"> </w:t>
            </w:r>
            <w:r>
              <w:t xml:space="preserve">— „(weil indefinit?)”</w:t>
            </w:r>
          </w:p>
        </w:tc>
      </w:tr>
      <w:tr>
        <w:tc>
          <w:tcPr/>
          <w:p>
            <w:pPr>
              <w:pStyle w:val="Compact"/>
            </w:pPr>
            <w:r>
              <w:t xml:space="preserve">Befund 2</w:t>
            </w:r>
          </w:p>
        </w:tc>
        <w:tc>
          <w:tcPr/>
          <w:p>
            <w:pPr>
              <w:pStyle w:val="Compact"/>
            </w:pPr>
            <w:r>
              <w:t xml:space="preserve">Das</w:t>
            </w:r>
            <w:r>
              <w:t xml:space="preserve"> </w:t>
            </w:r>
            <w:r>
              <w:rPr>
                <w:b/>
                <w:bCs/>
              </w:rPr>
              <w:t xml:space="preserve">pronominale</w:t>
            </w:r>
            <w:r>
              <w:t xml:space="preserve"> </w:t>
            </w:r>
            <w:r>
              <w:t xml:space="preserve">Objekt</w:t>
            </w:r>
            <w:r>
              <w:t xml:space="preserve"> </w:t>
            </w:r>
            <w:r>
              <w:rPr>
                <w:i/>
                <w:iCs/>
              </w:rPr>
              <w:t xml:space="preserve">mibi</w:t>
            </w:r>
            <w:r>
              <w:t xml:space="preserve"> </w:t>
            </w:r>
            <w:r>
              <w:t xml:space="preserve">wird</w:t>
            </w:r>
            <w:r>
              <w:t xml:space="preserve"> </w:t>
            </w:r>
            <w:r>
              <w:rPr>
                <w:b/>
                <w:bCs/>
              </w:rPr>
              <w:t xml:space="preserve">mit</w:t>
            </w:r>
            <w:r>
              <w:rPr>
                <w:b/>
                <w:bCs/>
              </w:rPr>
              <w:t xml:space="preserve"> </w:t>
            </w:r>
            <w:r>
              <w:rPr>
                <w:b/>
                <w:bCs/>
                <w:i/>
                <w:iCs/>
              </w:rPr>
              <w:t xml:space="preserve">a</w:t>
            </w:r>
            <w:r>
              <w:rPr>
                <w:b/>
                <w:bCs/>
              </w:rPr>
              <w:t xml:space="preserve"> </w:t>
            </w:r>
            <w:r>
              <w:rPr>
                <w:b/>
                <w:bCs/>
              </w:rPr>
              <w:t xml:space="preserve">markiert</w:t>
            </w:r>
          </w:p>
        </w:tc>
      </w:tr>
    </w:tbl>
    <w:p>
      <w:pPr>
        <w:pStyle w:val="BlockText"/>
      </w:pPr>
      <w:r>
        <w:t xml:space="preserve">⭐⭐</w:t>
      </w:r>
      <w:r>
        <w:t xml:space="preserve"> </w:t>
      </w:r>
      <w:r>
        <w:rPr>
          <w:b/>
          <w:bCs/>
        </w:rPr>
        <w:t xml:space="preserve">Warum dieser Beleg perfekt zu den Skalen passt:</w:t>
      </w:r>
      <w:r>
        <w:t xml:space="preserve"> </w:t>
      </w:r>
      <w:r>
        <w:t xml:space="preserve">Er zeigt beide Skalen gleichzeitig am Werk.</w:t>
      </w:r>
      <w:r>
        <w:t xml:space="preserve"> </w:t>
      </w:r>
      <w:r>
        <w:t xml:space="preserve">-</w:t>
      </w:r>
      <w:r>
        <w:t xml:space="preserve"> </w:t>
      </w:r>
      <w:r>
        <w:rPr>
          <w:i/>
          <w:iCs/>
        </w:rPr>
        <w:t xml:space="preserve">mibi</w:t>
      </w:r>
      <w:r>
        <w:t xml:space="preserve"> </w:t>
      </w:r>
      <w:r>
        <w:t xml:space="preserve">ist ein</w:t>
      </w:r>
      <w:r>
        <w:t xml:space="preserve"> </w:t>
      </w:r>
      <w:r>
        <w:rPr>
          <w:b/>
          <w:bCs/>
        </w:rPr>
        <w:t xml:space="preserve">Pronomen</w:t>
      </w:r>
      <w:r>
        <w:t xml:space="preserve"> </w:t>
      </w:r>
      <w:r>
        <w:t xml:space="preserve">— höchste Stufe der</w:t>
      </w:r>
      <w:r>
        <w:t xml:space="preserve"> </w:t>
      </w:r>
      <w:r>
        <w:rPr>
          <w:b/>
          <w:bCs/>
        </w:rPr>
        <w:t xml:space="preserve">Definitheits-/Referenzskala</w:t>
      </w:r>
      <w:r>
        <w:t xml:space="preserve"> </w:t>
      </w:r>
      <w:r>
        <w:t xml:space="preserve">→ markiert</w:t>
      </w:r>
      <w:r>
        <w:t xml:space="preserve"> </w:t>
      </w:r>
      <w:r>
        <w:t xml:space="preserve">-</w:t>
      </w:r>
      <w:r>
        <w:t xml:space="preserve"> </w:t>
      </w:r>
      <w:r>
        <w:rPr>
          <w:i/>
          <w:iCs/>
        </w:rPr>
        <w:t xml:space="preserve">filiyolo</w:t>
      </w:r>
      <w:r>
        <w:t xml:space="preserve"> </w:t>
      </w:r>
      <w:r>
        <w:t xml:space="preserve">ist eine</w:t>
      </w:r>
      <w:r>
        <w:t xml:space="preserve"> </w:t>
      </w:r>
      <w:r>
        <w:rPr>
          <w:b/>
          <w:bCs/>
        </w:rPr>
        <w:t xml:space="preserve">indefinite NP</w:t>
      </w:r>
      <w:r>
        <w:t xml:space="preserve"> </w:t>
      </w:r>
      <w:r>
        <w:t xml:space="preserve">— niedrigere Stufe → unmarkiert</w:t>
      </w:r>
    </w:p>
    <w:p>
      <w:pPr>
        <w:pStyle w:val="BlockText"/>
      </w:pPr>
      <w:r>
        <w:t xml:space="preserve">Und er passt genau zum altspanischen Befund, dass DOM bei</w:t>
      </w:r>
      <w:r>
        <w:t xml:space="preserve"> </w:t>
      </w:r>
      <w:r>
        <w:rPr>
          <w:b/>
          <w:bCs/>
        </w:rPr>
        <w:t xml:space="preserve">Personalpronomina obligatorisch</w:t>
      </w:r>
      <w:r>
        <w:t xml:space="preserve"> </w:t>
      </w:r>
      <w:r>
        <w:t xml:space="preserve">war (Kap. 3, §4.4).</w:t>
      </w:r>
      <w:r>
        <w:t xml:space="preserve"> </w:t>
      </w:r>
      <w:r>
        <w:rPr>
          <w:b/>
          <w:bCs/>
        </w:rPr>
        <w:t xml:space="preserve">Von Anfang an beginnt DOM oben auf der Skala und wandert nach unten.</w:t>
      </w:r>
      <w:r>
        <w:t xml:space="preserve"> </w:t>
      </w:r>
      <w:r>
        <w:t xml:space="preserve">Merke außerdem: Der Beleg ist</w:t>
      </w:r>
      <w:r>
        <w:t xml:space="preserve"> </w:t>
      </w:r>
      <w:r>
        <w:rPr>
          <w:b/>
          <w:bCs/>
        </w:rPr>
        <w:t xml:space="preserve">mozarabisch</w:t>
      </w:r>
      <w:r>
        <w:t xml:space="preserve">, nicht kastilisch — und die</w:t>
      </w:r>
      <w:r>
        <w:t xml:space="preserve"> </w:t>
      </w:r>
      <w:r>
        <w:rPr>
          <w:i/>
          <w:iCs/>
        </w:rPr>
        <w:t xml:space="preserve">Khardjas</w:t>
      </w:r>
      <w:r>
        <w:t xml:space="preserve"> </w:t>
      </w:r>
      <w:r>
        <w:t xml:space="preserve">sind die Hauptquelle für das Mozarabische (Kap. 2, §7.1).</w:t>
      </w:r>
    </w:p>
    <w:bookmarkEnd w:id="288"/>
    <w:bookmarkStart w:id="289" w:name="X87a3880cfcadad27f98603f57787082129e96f2"/>
    <w:p>
      <w:pPr>
        <w:pStyle w:val="Heading4"/>
      </w:pPr>
      <w:r>
        <w:t xml:space="preserve">⭐⭐ Altspanisch vs. modernes Spanisch — die Belegpaare</w:t>
      </w:r>
    </w:p>
    <w:p>
      <w:pPr>
        <w:pStyle w:val="FirstParagraph"/>
      </w:pPr>
      <w:r>
        <w:rPr>
          <w:b/>
          <w:bCs/>
        </w:rPr>
        <w:t xml:space="preserve">Altspanisch: DOM optional für menschliche definite dO</w:t>
      </w:r>
      <w:r>
        <w:t xml:space="preserve"> </w:t>
      </w:r>
      <w:r>
        <w:t xml:space="preserve">(HO7, 2.3):</w:t>
      </w:r>
    </w:p>
    <w:p>
      <w:pPr>
        <w:pStyle w:val="Compact"/>
        <w:numPr>
          <w:ilvl w:val="0"/>
          <w:numId w:val="1120"/>
        </w:numPr>
      </w:pPr>
      <w:r>
        <w:rPr>
          <w:i/>
          <w:iCs/>
        </w:rPr>
        <w:t xml:space="preserve">Reçiba</w:t>
      </w:r>
      <w:r>
        <w:rPr>
          <w:i/>
          <w:iCs/>
        </w:rPr>
        <w:t xml:space="preserve"> </w:t>
      </w:r>
      <w:r>
        <w:rPr>
          <w:b/>
          <w:bCs/>
          <w:i/>
          <w:iCs/>
        </w:rPr>
        <w:t xml:space="preserve">a</w:t>
      </w:r>
      <w:r>
        <w:rPr>
          <w:i/>
          <w:iCs/>
        </w:rPr>
        <w:t xml:space="preserve"> </w:t>
      </w:r>
      <w:r>
        <w:rPr>
          <w:i/>
          <w:iCs/>
        </w:rPr>
        <w:t xml:space="preserve">mios yernos como él pudier mejor</w:t>
      </w:r>
      <w:r>
        <w:t xml:space="preserve"> </w:t>
      </w:r>
      <w:r>
        <w:t xml:space="preserve">(Cid, 2637) →</w:t>
      </w:r>
      <w:r>
        <w:t xml:space="preserve"> </w:t>
      </w:r>
      <w:r>
        <w:rPr>
          <w:b/>
          <w:bCs/>
        </w:rPr>
        <w:t xml:space="preserve">DOM</w:t>
      </w:r>
    </w:p>
    <w:p>
      <w:pPr>
        <w:pStyle w:val="Compact"/>
        <w:numPr>
          <w:ilvl w:val="0"/>
          <w:numId w:val="1120"/>
        </w:numPr>
      </w:pPr>
      <w:r>
        <w:rPr>
          <w:i/>
          <w:iCs/>
        </w:rPr>
        <w:t xml:space="preserve">Ca yo case sus fijas con yfantes de Carrión.</w:t>
      </w:r>
      <w:r>
        <w:t xml:space="preserve"> </w:t>
      </w:r>
      <w:r>
        <w:t xml:space="preserve">(Cid, 2956) →</w:t>
      </w:r>
      <w:r>
        <w:t xml:space="preserve"> </w:t>
      </w:r>
      <w:r>
        <w:rPr>
          <w:b/>
          <w:bCs/>
        </w:rPr>
        <w:t xml:space="preserve">kein DOM</w:t>
      </w:r>
    </w:p>
    <w:p>
      <w:pPr>
        <w:pStyle w:val="FirstParagraph"/>
      </w:pPr>
      <w:r>
        <w:rPr>
          <w:b/>
          <w:bCs/>
        </w:rPr>
        <w:t xml:space="preserve">Modernes Spanisch</w:t>
      </w:r>
      <w:r>
        <w:t xml:space="preserve"> </w:t>
      </w:r>
      <w:r>
        <w:t xml:space="preserve">(HO7, 2.3):</w:t>
      </w:r>
    </w:p>
    <w:p>
      <w:pPr>
        <w:pStyle w:val="Compact"/>
        <w:numPr>
          <w:ilvl w:val="0"/>
          <w:numId w:val="1121"/>
        </w:numPr>
      </w:pPr>
      <w:r>
        <w:t xml:space="preserve">„DOM im obigen Kontext</w:t>
      </w:r>
      <w:r>
        <w:t xml:space="preserve"> </w:t>
      </w:r>
      <w:r>
        <w:rPr>
          <w:b/>
          <w:bCs/>
        </w:rPr>
        <w:t xml:space="preserve">obligatorisch</w:t>
      </w:r>
      <w:r>
        <w:t xml:space="preserve">”</w:t>
      </w:r>
    </w:p>
    <w:p>
      <w:pPr>
        <w:pStyle w:val="Compact"/>
        <w:numPr>
          <w:ilvl w:val="0"/>
          <w:numId w:val="1121"/>
        </w:numPr>
      </w:pPr>
      <w:r>
        <w:t xml:space="preserve">„DOM hat sich auf</w:t>
      </w:r>
      <w:r>
        <w:t xml:space="preserve"> </w:t>
      </w:r>
      <w:r>
        <w:rPr>
          <w:b/>
          <w:bCs/>
        </w:rPr>
        <w:t xml:space="preserve">unbelebte</w:t>
      </w:r>
      <w:r>
        <w:t xml:space="preserve"> </w:t>
      </w:r>
      <w:r>
        <w:t xml:space="preserve">dO ausgebreitet” (Kabatek 2016):</w:t>
      </w:r>
    </w:p>
    <w:p>
      <w:pPr>
        <w:pStyle w:val="Compact"/>
        <w:numPr>
          <w:ilvl w:val="0"/>
          <w:numId w:val="1122"/>
        </w:numPr>
      </w:pP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w:t>
      </w:r>
      <w:r>
        <w:t xml:space="preserve">(</w:t>
      </w:r>
      <w:r>
        <w:t xml:space="preserve">@dianaaELF</w:t>
      </w:r>
      <w:r>
        <w:t xml:space="preserve">, 16.9.2012)</w:t>
      </w:r>
    </w:p>
    <w:p>
      <w:pPr>
        <w:pStyle w:val="Compact"/>
        <w:numPr>
          <w:ilvl w:val="0"/>
          <w:numId w:val="1122"/>
        </w:numPr>
      </w:pPr>
      <w:r>
        <w:rPr>
          <w:i/>
          <w:iCs/>
        </w:rPr>
        <w:t xml:space="preserve">Todo lo que degrada</w:t>
      </w:r>
      <w:r>
        <w:rPr>
          <w:i/>
          <w:iCs/>
        </w:rPr>
        <w:t xml:space="preserve"> </w:t>
      </w:r>
      <w:r>
        <w:rPr>
          <w:b/>
          <w:bCs/>
          <w:i/>
          <w:iCs/>
        </w:rPr>
        <w:t xml:space="preserve">a</w:t>
      </w:r>
      <w:r>
        <w:rPr>
          <w:i/>
          <w:iCs/>
        </w:rPr>
        <w:t xml:space="preserve"> </w:t>
      </w:r>
      <w:r>
        <w:rPr>
          <w:i/>
          <w:iCs/>
        </w:rPr>
        <w:t xml:space="preserve">la cultura facilita el camino hacia la servidumbre.</w:t>
      </w:r>
      <w:r>
        <w:t xml:space="preserve"> </w:t>
      </w:r>
      <w:r>
        <w:t xml:space="preserve">(El País digital, 22.7.2012)</w:t>
      </w:r>
    </w:p>
    <w:p>
      <w:pPr>
        <w:pStyle w:val="BlockText"/>
      </w:pPr>
      <w:r>
        <w:t xml:space="preserve">⭐⭐</w:t>
      </w:r>
      <w:r>
        <w:t xml:space="preserve"> </w:t>
      </w:r>
      <w:r>
        <w:rPr>
          <w:b/>
          <w:bCs/>
        </w:rPr>
        <w:t xml:space="preserve">Beachte die Quellen von (8) und (9): ein Tweet von 2012 und eine Zeitung von 2012.</w:t>
      </w:r>
      <w:r>
        <w:t xml:space="preserve"> </w:t>
      </w:r>
      <w:r>
        <w:t xml:space="preserve">Das ist Absicht — es zeigt, dass die Ausbreitung von DOM auf unbelebte Objekte ein</w:t>
      </w:r>
      <w:r>
        <w:t xml:space="preserve"> </w:t>
      </w:r>
      <w:r>
        <w:rPr>
          <w:b/>
          <w:bCs/>
        </w:rPr>
        <w:t xml:space="preserve">gegenwärtig laufender</w:t>
      </w:r>
      <w:r>
        <w:t xml:space="preserve"> </w:t>
      </w:r>
      <w:r>
        <w:t xml:space="preserve">Prozess ist, kein abgeschlossenes historisches Ereignis.</w:t>
      </w:r>
      <w:r>
        <w:t xml:space="preserve"> </w:t>
      </w:r>
      <w:r>
        <w:rPr>
          <w:i/>
          <w:iCs/>
        </w:rPr>
        <w:t xml:space="preserve">Servicio militar</w:t>
      </w:r>
      <w:r>
        <w:t xml:space="preserve"> </w:t>
      </w:r>
      <w:r>
        <w:t xml:space="preserve">und</w:t>
      </w:r>
      <w:r>
        <w:t xml:space="preserve"> </w:t>
      </w:r>
      <w:r>
        <w:rPr>
          <w:i/>
          <w:iCs/>
        </w:rPr>
        <w:t xml:space="preserve">cultura</w:t>
      </w:r>
      <w:r>
        <w:t xml:space="preserve"> </w:t>
      </w:r>
      <w:r>
        <w:t xml:space="preserve">sind</w:t>
      </w:r>
      <w:r>
        <w:t xml:space="preserve"> </w:t>
      </w:r>
      <w:r>
        <w:rPr>
          <w:b/>
          <w:bCs/>
        </w:rPr>
        <w:t xml:space="preserve">abstrakt</w:t>
      </w:r>
      <w:r>
        <w:t xml:space="preserve">, stehen also am unteren Ende der Belebtheitsskala.</w:t>
      </w:r>
    </w:p>
    <w:bookmarkEnd w:id="289"/>
    <w:bookmarkEnd w:id="290"/>
    <w:bookmarkStart w:id="292" w:name="die-beiden-dom-tabellen"/>
    <w:p>
      <w:pPr>
        <w:pStyle w:val="Heading3"/>
      </w:pPr>
      <w:r>
        <w:t xml:space="preserve">2.4 ⭐⭐ Die beiden DOM-Tabellen</w:t>
      </w:r>
    </w:p>
    <w:p>
      <w:pPr>
        <w:pStyle w:val="FirstParagraph"/>
      </w:pPr>
      <w:r>
        <w:t xml:space="preserve">Diese zwei Tabellen (HO7, Tab. 5 und 6, nach von Heusinger &amp; Kaiser 2005) sind die</w:t>
      </w:r>
      <w:r>
        <w:t xml:space="preserve"> </w:t>
      </w:r>
      <w:r>
        <w:rPr>
          <w:b/>
          <w:bCs/>
        </w:rPr>
        <w:t xml:space="preserve">kombinierte Darstellung beider Skalen</w:t>
      </w:r>
      <w:r>
        <w:t xml:space="preserve">. Lies sie so: Zeilen = Belebtheitsskala, Spalten = Definitheitsskala.</w:t>
      </w:r>
      <w:r>
        <w:t xml:space="preserve"> </w:t>
      </w:r>
      <w:r>
        <w:rPr>
          <w:rStyle w:val="VerbatimChar"/>
        </w:rPr>
        <w:t xml:space="preserve">+</w:t>
      </w:r>
      <w:r>
        <w:t xml:space="preserve"> </w:t>
      </w:r>
      <w:r>
        <w:t xml:space="preserve">= markiert,</w:t>
      </w:r>
      <w:r>
        <w:t xml:space="preserve"> </w:t>
      </w:r>
      <w:r>
        <w:rPr>
          <w:rStyle w:val="VerbatimChar"/>
        </w:rPr>
        <w:t xml:space="preserve">−</w:t>
      </w:r>
      <w:r>
        <w:t xml:space="preserve"> </w:t>
      </w:r>
      <w:r>
        <w:t xml:space="preserve">= unmarkiert,</w:t>
      </w:r>
      <w:r>
        <w:t xml:space="preserve"> </w:t>
      </w:r>
      <w:r>
        <w:rPr>
          <w:rStyle w:val="VerbatimChar"/>
        </w:rPr>
        <w:t xml:space="preserve">±</w:t>
      </w:r>
      <w:r>
        <w:t xml:space="preserve"> </w:t>
      </w:r>
      <w:r>
        <w:t xml:space="preserve">= fakultativ.</w:t>
      </w:r>
    </w:p>
    <w:p>
      <w:pPr>
        <w:pStyle w:val="BodyText"/>
      </w:pPr>
      <w:r>
        <w:rPr>
          <w:b/>
          <w:bCs/>
        </w:rPr>
        <w:t xml:space="preserve">Tabelle 5: DOM im Altspanischen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Pronomen</w:t>
            </w:r>
          </w:p>
        </w:tc>
        <w:tc>
          <w:tcPr/>
          <w:p>
            <w:pPr>
              <w:pStyle w:val="Compact"/>
            </w:pPr>
            <w:r>
              <w:t xml:space="preserve">Eigennamen</w:t>
            </w:r>
          </w:p>
        </w:tc>
        <w:tc>
          <w:tcPr/>
          <w:p>
            <w:pPr>
              <w:pStyle w:val="Compact"/>
            </w:pPr>
            <w:r>
              <w:t xml:space="preserve">def. NP</w:t>
            </w:r>
          </w:p>
        </w:tc>
        <w:tc>
          <w:tcPr/>
          <w:p>
            <w:pPr>
              <w:pStyle w:val="Compact"/>
            </w:pPr>
            <w:r>
              <w:t xml:space="preserve">+spez. NP</w:t>
            </w:r>
          </w:p>
        </w:tc>
        <w:tc>
          <w:tcPr/>
          <w:p>
            <w:pPr>
              <w:pStyle w:val="Compact"/>
            </w:pPr>
            <w:r>
              <w:t xml:space="preserve">−spez. NP</w:t>
            </w:r>
          </w:p>
        </w:tc>
      </w:tr>
      <w:tr>
        <w:tc>
          <w:tcPr/>
          <w:p>
            <w:pPr>
              <w:pStyle w:val="Compact"/>
            </w:pPr>
            <w:r>
              <w:rPr>
                <w:b/>
                <w:bCs/>
              </w:rPr>
              <w:t xml:space="preserve">mensch</w:t>
            </w:r>
          </w:p>
        </w:tc>
        <w:tc>
          <w:tcPr/>
          <w:p>
            <w:pPr>
              <w:pStyle w:val="Compact"/>
            </w:pPr>
            <w:r>
              <w:t xml:space="preserve">+</w:t>
            </w:r>
          </w:p>
        </w:tc>
        <w:tc>
          <w:tcPr/>
          <w:p>
            <w:pPr>
              <w:pStyle w:val="Compact"/>
            </w:pPr>
            <w:r>
              <w:t xml:space="preserve">+</w:t>
            </w:r>
          </w:p>
        </w:tc>
        <w:tc>
          <w:tcPr/>
          <w:p>
            <w:pPr>
              <w:pStyle w:val="Compact"/>
            </w:pPr>
            <w:r>
              <w:rPr>
                <w:b/>
                <w:bCs/>
              </w:rP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belebt</w:t>
            </w:r>
          </w:p>
        </w:tc>
        <w:tc>
          <w:tcPr/>
          <w:p>
            <w:pPr>
              <w:pStyle w:val="Compact"/>
            </w:pPr>
            <w:r>
              <w:t xml:space="preserve">+</w:t>
            </w:r>
          </w:p>
        </w:tc>
        <w:tc>
          <w:tcPr/>
          <w:p>
            <w:pPr>
              <w:pStyle w:val="Compact"/>
            </w:pPr>
            <w:r>
              <w:t xml:space="preserve">+</w:t>
            </w:r>
          </w:p>
        </w:tc>
        <w:tc>
          <w:tcPr/>
          <w:p>
            <w:pPr>
              <w:pStyle w:val="Compact"/>
            </w:pPr>
            <w:r>
              <w:rPr>
                <w:b/>
                <w:bCs/>
              </w:rP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unbelebt</w:t>
            </w:r>
          </w:p>
        </w:tc>
        <w:tc>
          <w:tcPr/>
          <w:p>
            <w:pPr>
              <w:pStyle w:val="Compact"/>
            </w:pPr>
          </w:p>
        </w:tc>
        <w:tc>
          <w:tcPr/>
          <w:p>
            <w:pPr>
              <w:pStyle w:val="Compact"/>
            </w:pPr>
            <w:r>
              <w:rPr>
                <w:b/>
                <w:bCs/>
              </w:rP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Tabelle 6: DOM im Modernen Spanisch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Pronomen</w:t>
            </w:r>
          </w:p>
        </w:tc>
        <w:tc>
          <w:tcPr/>
          <w:p>
            <w:pPr>
              <w:pStyle w:val="Compact"/>
            </w:pPr>
            <w:r>
              <w:t xml:space="preserve">Eigennamen</w:t>
            </w:r>
          </w:p>
        </w:tc>
        <w:tc>
          <w:tcPr/>
          <w:p>
            <w:pPr>
              <w:pStyle w:val="Compact"/>
            </w:pPr>
            <w:r>
              <w:t xml:space="preserve">def. NP</w:t>
            </w:r>
          </w:p>
        </w:tc>
        <w:tc>
          <w:tcPr/>
          <w:p>
            <w:pPr>
              <w:pStyle w:val="Compact"/>
            </w:pPr>
            <w:r>
              <w:t xml:space="preserve">+spez. NP</w:t>
            </w:r>
          </w:p>
        </w:tc>
        <w:tc>
          <w:tcPr/>
          <w:p>
            <w:pPr>
              <w:pStyle w:val="Compact"/>
            </w:pPr>
            <w:r>
              <w:t xml:space="preserve">−spez. NP</w:t>
            </w:r>
          </w:p>
        </w:tc>
      </w:tr>
      <w:tr>
        <w:tc>
          <w:tcPr/>
          <w:p>
            <w:pPr>
              <w:pStyle w:val="Compact"/>
            </w:pPr>
            <w:r>
              <w:rPr>
                <w:b/>
                <w:bCs/>
              </w:rPr>
              <w:t xml:space="preserve">mensch</w:t>
            </w:r>
          </w:p>
        </w:tc>
        <w:tc>
          <w:tcPr/>
          <w:p>
            <w:pPr>
              <w:pStyle w:val="Compact"/>
            </w:pPr>
            <w:r>
              <w:t xml:space="preserve">+</w:t>
            </w:r>
          </w:p>
        </w:tc>
        <w:tc>
          <w:tcPr/>
          <w:p>
            <w:pPr>
              <w:pStyle w:val="Compact"/>
            </w:pPr>
            <w:r>
              <w:t xml:space="preserve">+</w:t>
            </w:r>
          </w:p>
        </w:tc>
        <w:tc>
          <w:tcPr/>
          <w:p>
            <w:pPr>
              <w:pStyle w:val="Compact"/>
            </w:pPr>
            <w:r>
              <w:rPr>
                <w:b/>
                <w:bCs/>
              </w:rPr>
              <w:t xml:space="preserve">+</w:t>
            </w:r>
          </w:p>
        </w:tc>
        <w:tc>
          <w:tcPr/>
          <w:p>
            <w:pPr>
              <w:pStyle w:val="Compact"/>
            </w:pPr>
            <w:r>
              <w:rPr>
                <w:b/>
                <w:bCs/>
              </w:rPr>
              <w:t xml:space="preserve">+</w:t>
            </w:r>
          </w:p>
        </w:tc>
        <w:tc>
          <w:tcPr/>
          <w:p>
            <w:pPr>
              <w:pStyle w:val="Compact"/>
            </w:pPr>
            <w:r>
              <w:rPr>
                <w:b/>
                <w:bCs/>
              </w:rPr>
              <w:t xml:space="preserve">±</w:t>
            </w:r>
          </w:p>
        </w:tc>
      </w:tr>
      <w:tr>
        <w:tc>
          <w:tcPr/>
          <w:p>
            <w:pPr>
              <w:pStyle w:val="Compact"/>
            </w:pPr>
            <w:r>
              <w:rPr>
                <w:b/>
                <w:bCs/>
              </w:rPr>
              <w:t xml:space="preserve">belebt</w:t>
            </w:r>
          </w:p>
        </w:tc>
        <w:tc>
          <w:tcPr/>
          <w:p>
            <w:pPr>
              <w:pStyle w:val="Compact"/>
            </w:pPr>
            <w:r>
              <w:t xml:space="preserve">+</w:t>
            </w:r>
          </w:p>
        </w:tc>
        <w:tc>
          <w:tcPr/>
          <w:p>
            <w:pPr>
              <w:pStyle w:val="Compact"/>
            </w:pPr>
            <w:r>
              <w:t xml:space="preserve">+</w:t>
            </w:r>
          </w:p>
        </w:tc>
        <w:tc>
          <w:tcPr/>
          <w:p>
            <w:pPr>
              <w:pStyle w:val="Compact"/>
            </w:pPr>
            <w:r>
              <w:rPr>
                <w:b/>
                <w:bCs/>
              </w:rPr>
              <w:t xml:space="preserve">+</w:t>
            </w:r>
          </w:p>
        </w:tc>
        <w:tc>
          <w:tcPr/>
          <w:p>
            <w:pPr>
              <w:pStyle w:val="Compact"/>
            </w:pPr>
            <w:r>
              <w:rPr>
                <w:b/>
                <w:bCs/>
              </w:rPr>
              <w:t xml:space="preserve">+</w:t>
            </w:r>
          </w:p>
        </w:tc>
        <w:tc>
          <w:tcPr/>
          <w:p>
            <w:pPr>
              <w:pStyle w:val="Compact"/>
            </w:pPr>
            <w:r>
              <w:t xml:space="preserve">−</w:t>
            </w:r>
          </w:p>
        </w:tc>
      </w:tr>
      <w:tr>
        <w:tc>
          <w:tcPr/>
          <w:p>
            <w:pPr>
              <w:pStyle w:val="Compact"/>
            </w:pPr>
            <w:r>
              <w:rPr>
                <w:b/>
                <w:bCs/>
              </w:rPr>
              <w:t xml:space="preserve">unbelebt</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Heading3"/>
      </w:pPr>
      <w:bookmarkStart w:id="291" w:name="X683a9dc1b79e8eece86adefeb041d4b1a3e4afa"/>
      <w:r>
        <w:t xml:space="preserve">⭐⭐ Wie du die beiden Tabellen liest, ohne sie auswendig zu lernen</w:t>
      </w:r>
      <w:bookmarkEnd w:id="291"/>
    </w:p>
    <w:p>
      <w:pPr>
        <w:pStyle w:val="BlockText"/>
      </w:pPr>
      <w:r>
        <w:rPr>
          <w:b/>
          <w:bCs/>
        </w:rPr>
        <w:t xml:space="preserve">Vergleiche sie und beschreibe die Bewegung</w:t>
      </w:r>
      <w:r>
        <w:t xml:space="preserve"> </w:t>
      </w:r>
      <w:r>
        <w:t xml:space="preserve">— das genügt für jede Klausurantwort: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Vergleich</w:t>
            </w:r>
          </w:p>
        </w:tc>
        <w:tc>
          <w:tcPr/>
          <w:p>
            <w:pPr>
              <w:pStyle w:val="Compact"/>
            </w:pPr>
            <w:r>
              <w:t xml:space="preserve">Befund</w:t>
            </w:r>
          </w:p>
        </w:tc>
      </w:tr>
      <w:tr>
        <w:tc>
          <w:tcPr/>
          <w:p>
            <w:pPr>
              <w:pStyle w:val="Compact"/>
            </w:pPr>
            <w:r>
              <w:rPr>
                <w:b/>
                <w:bCs/>
              </w:rPr>
              <w:t xml:space="preserve">Was bleibt gleich?</w:t>
            </w:r>
          </w:p>
        </w:tc>
        <w:tc>
          <w:tcPr/>
          <w:p>
            <w:pPr>
              <w:pStyle w:val="Compact"/>
            </w:pPr>
            <w:r>
              <w:t xml:space="preserve">Die</w:t>
            </w:r>
            <w:r>
              <w:t xml:space="preserve"> </w:t>
            </w:r>
            <w:r>
              <w:rPr>
                <w:b/>
                <w:bCs/>
              </w:rPr>
              <w:t xml:space="preserve">linke obere Ecke</w:t>
            </w:r>
            <w:r>
              <w:t xml:space="preserve"> </w:t>
            </w:r>
            <w:r>
              <w:t xml:space="preserve">(Pronomen, Eigennamen bei mensch/belebt) ist in</w:t>
            </w:r>
            <w:r>
              <w:t xml:space="preserve"> </w:t>
            </w:r>
            <w:r>
              <w:rPr>
                <w:b/>
                <w:bCs/>
              </w:rPr>
              <w:t xml:space="preserve">beiden</w:t>
            </w:r>
            <w:r>
              <w:t xml:space="preserve"> </w:t>
            </w:r>
            <w:r>
              <w:t xml:space="preserve">Tabellen</w:t>
            </w:r>
            <w:r>
              <w:t xml:space="preserve"> </w:t>
            </w:r>
            <w:r>
              <w:rPr>
                <w:rStyle w:val="VerbatimChar"/>
              </w:rPr>
              <w:t xml:space="preserve">+</w:t>
            </w:r>
            <w:r>
              <w:t xml:space="preserve">. DOM war hier von Anfang an obligatorisch. Und die</w:t>
            </w:r>
            <w:r>
              <w:t xml:space="preserve"> </w:t>
            </w:r>
            <w:r>
              <w:rPr>
                <w:b/>
                <w:bCs/>
              </w:rPr>
              <w:t xml:space="preserve">rechte untere Ecke</w:t>
            </w:r>
            <w:r>
              <w:t xml:space="preserve"> </w:t>
            </w:r>
            <w:r>
              <w:t xml:space="preserve">(unbelebt + indefinit) ist in beiden</w:t>
            </w:r>
            <w:r>
              <w:t xml:space="preserve"> </w:t>
            </w:r>
            <w:r>
              <w:rPr>
                <w:rStyle w:val="VerbatimChar"/>
              </w:rPr>
              <w:t xml:space="preserve">−</w:t>
            </w:r>
            <w:r>
              <w:t xml:space="preserve">.</w:t>
            </w:r>
          </w:p>
        </w:tc>
      </w:tr>
      <w:tr>
        <w:tc>
          <w:tcPr/>
          <w:p>
            <w:pPr>
              <w:pStyle w:val="Compact"/>
            </w:pPr>
            <w:r>
              <w:rPr>
                <w:b/>
                <w:bCs/>
              </w:rPr>
              <w:t xml:space="preserve">Was ändert sich?</w:t>
            </w:r>
          </w:p>
        </w:tc>
        <w:tc>
          <w:tcPr/>
          <w:p>
            <w:pPr>
              <w:pStyle w:val="Compact"/>
            </w:pPr>
            <w:r>
              <w:t xml:space="preserve">Die</w:t>
            </w:r>
            <w:r>
              <w:t xml:space="preserve"> </w:t>
            </w:r>
            <w:r>
              <w:rPr>
                <w:b/>
                <w:bCs/>
              </w:rPr>
              <w:t xml:space="preserve">Grenze wandert nach rechts und unten</w:t>
            </w:r>
            <w:r>
              <w:t xml:space="preserve">. Aus</w:t>
            </w:r>
            <w:r>
              <w:t xml:space="preserve"> </w:t>
            </w:r>
            <w:r>
              <w:rPr>
                <w:rStyle w:val="VerbatimChar"/>
              </w:rPr>
              <w:t xml:space="preserve">±</w:t>
            </w:r>
            <w:r>
              <w:t xml:space="preserve"> </w:t>
            </w:r>
            <w:r>
              <w:t xml:space="preserve">wird</w:t>
            </w:r>
            <w:r>
              <w:t xml:space="preserve"> </w:t>
            </w:r>
            <w:r>
              <w:rPr>
                <w:rStyle w:val="VerbatimChar"/>
              </w:rPr>
              <w:t xml:space="preserve">+</w:t>
            </w:r>
            <w:r>
              <w:t xml:space="preserve">: definite NPs bei mensch/belebt werden von fakultativ zu</w:t>
            </w:r>
            <w:r>
              <w:t xml:space="preserve"> </w:t>
            </w:r>
            <w:r>
              <w:rPr>
                <w:b/>
                <w:bCs/>
              </w:rPr>
              <w:t xml:space="preserve">obligatorisch</w:t>
            </w:r>
            <w:r>
              <w:t xml:space="preserve">. Und die Markierung</w:t>
            </w:r>
            <w:r>
              <w:t xml:space="preserve"> </w:t>
            </w:r>
            <w:r>
              <w:rPr>
                <w:b/>
                <w:bCs/>
              </w:rPr>
              <w:t xml:space="preserve">greift weiter</w:t>
            </w:r>
            <w:r>
              <w:t xml:space="preserve">: +spezifische NPs werden</w:t>
            </w:r>
            <w:r>
              <w:t xml:space="preserve"> </w:t>
            </w:r>
            <w:r>
              <w:rPr>
                <w:rStyle w:val="VerbatimChar"/>
              </w:rPr>
              <w:t xml:space="preserve">+</w:t>
            </w:r>
            <w:r>
              <w:t xml:space="preserve">, −spezifische bei „mensch” werden</w:t>
            </w:r>
            <w:r>
              <w:t xml:space="preserve"> </w:t>
            </w:r>
            <w:r>
              <w:rPr>
                <w:rStyle w:val="VerbatimChar"/>
              </w:rPr>
              <w:t xml:space="preserve">±</w:t>
            </w:r>
            <w:r>
              <w:t xml:space="preserve">.</w:t>
            </w:r>
          </w:p>
        </w:tc>
      </w:tr>
      <w:tr>
        <w:tc>
          <w:tcPr/>
          <w:p>
            <w:pPr>
              <w:pStyle w:val="Compact"/>
            </w:pPr>
            <w:r>
              <w:rPr>
                <w:b/>
                <w:bCs/>
              </w:rPr>
              <w:t xml:space="preserve">Die Formel</w:t>
            </w:r>
          </w:p>
        </w:tc>
        <w:tc>
          <w:tcPr/>
          <w:p>
            <w:pPr>
              <w:pStyle w:val="Compact"/>
            </w:pPr>
            <w:r>
              <w:t xml:space="preserve">Das</w:t>
            </w:r>
            <w:r>
              <w:t xml:space="preserve"> </w:t>
            </w:r>
            <w:r>
              <w:rPr>
                <w:b/>
                <w:bCs/>
              </w:rPr>
              <w:t xml:space="preserve">Plus-Feld wächst</w:t>
            </w:r>
            <w:r>
              <w:t xml:space="preserve"> </w:t>
            </w:r>
            <w:r>
              <w:t xml:space="preserve">von der linken oberen Ecke nach rechts unten.</w:t>
            </w:r>
          </w:p>
        </w:tc>
      </w:tr>
    </w:tbl>
    <w:p>
      <w:pPr>
        <w:pStyle w:val="BlockText"/>
      </w:pPr>
      <w:r>
        <w:rPr>
          <w:b/>
          <w:bCs/>
        </w:rPr>
        <w:t xml:space="preserve">In einem Satz:</w:t>
      </w:r>
      <w:r>
        <w:t xml:space="preserve"> </w:t>
      </w:r>
      <w:r>
        <w:rPr>
          <w:i/>
          <w:iCs/>
        </w:rPr>
        <w:t xml:space="preserve">DOM breitet sich von den definitesten und belebtesten Objekten aus schrittweise auf indefinitere und weniger belebte aus.</w:t>
      </w:r>
      <w:r>
        <w:t xml:space="preserve"> </w:t>
      </w:r>
      <w:r>
        <w:t xml:space="preserve">Wenn du das sagen kannst, hast du beide Tabellen zusammengefasst.</w:t>
      </w:r>
    </w:p>
    <w:p>
      <w:pPr>
        <w:pStyle w:val="BlockText"/>
      </w:pPr>
      <w:r>
        <w:rPr>
          <w:b/>
          <w:bCs/>
        </w:rPr>
        <w:t xml:space="preserve">Und die quantitative Grafik</w:t>
      </w:r>
      <w:r>
        <w:t xml:space="preserve"> </w:t>
      </w:r>
      <w:r>
        <w:t xml:space="preserve">(HO7, Abb. 1, nach von Heusinger 2018) zeigt genau das für die Referenzskala vom</w:t>
      </w:r>
      <w:r>
        <w:t xml:space="preserve"> </w:t>
      </w:r>
      <w:r>
        <w:rPr>
          <w:b/>
          <w:bCs/>
        </w:rPr>
        <w:t xml:space="preserve">12. bis zum 19. Jh.</w:t>
      </w:r>
      <w:r>
        <w:t xml:space="preserve">: Eigennamen und definite NPs liegen früh hoch, indefinite und artikellose NPs steigen später nach.</w:t>
      </w:r>
    </w:p>
    <w:p>
      <w:pPr>
        <w:pStyle w:val="BlockText"/>
      </w:pPr>
      <w:r>
        <w:t xml:space="preserve">🪤</w:t>
      </w:r>
      <w:r>
        <w:t xml:space="preserve"> </w:t>
      </w:r>
      <w:r>
        <w:rPr>
          <w:b/>
          <w:bCs/>
        </w:rPr>
        <w:t xml:space="preserve">Ein Detail, das man leicht übersieht:</w:t>
      </w:r>
      <w:r>
        <w:t xml:space="preserve"> </w:t>
      </w:r>
      <w:r>
        <w:t xml:space="preserve">In beiden Tabellen ist das Feld „</w:t>
      </w:r>
      <w:r>
        <w:rPr>
          <w:b/>
          <w:bCs/>
        </w:rPr>
        <w:t xml:space="preserve">unbelebt + Pronomen</w:t>
      </w:r>
      <w:r>
        <w:t xml:space="preserve">”</w:t>
      </w:r>
      <w:r>
        <w:t xml:space="preserve"> </w:t>
      </w:r>
      <w:r>
        <w:rPr>
          <w:b/>
          <w:bCs/>
        </w:rPr>
        <w:t xml:space="preserve">leer</w:t>
      </w:r>
      <w:r>
        <w:t xml:space="preserve"> </w:t>
      </w:r>
      <w:r>
        <w:t xml:space="preserve">(nicht</w:t>
      </w:r>
      <w:r>
        <w:t xml:space="preserve"> </w:t>
      </w:r>
      <w:r>
        <w:rPr>
          <w:rStyle w:val="VerbatimChar"/>
        </w:rPr>
        <w:t xml:space="preserve">−</w:t>
      </w:r>
      <w:r>
        <w:t xml:space="preserve">). Das ist logisch: Ein Pronomen, das auf etwas Unbelebtes verweist, ist im Spanischen ein Klitikum (</w:t>
      </w:r>
      <w:r>
        <w:rPr>
          <w:i/>
          <w:iCs/>
        </w:rPr>
        <w:t xml:space="preserve">lo</w:t>
      </w:r>
      <w:r>
        <w:t xml:space="preserve">), das gar keine Präposition tragen kann. Die Zelle ist also nicht „unmarkiert”, sondern</w:t>
      </w:r>
      <w:r>
        <w:t xml:space="preserve"> </w:t>
      </w:r>
      <w:r>
        <w:rPr>
          <w:b/>
          <w:bCs/>
        </w:rPr>
        <w:t xml:space="preserve">nicht anwendbar</w:t>
      </w:r>
      <w:r>
        <w:t xml:space="preserve">.</w:t>
      </w:r>
    </w:p>
    <w:p>
      <w:r>
        <w:pict>
          <v:rect style="width:0;height:1.5pt" o:hralign="center" o:hrstd="t" o:hr="t"/>
        </w:pict>
      </w:r>
    </w:p>
    <w:bookmarkEnd w:id="292"/>
    <w:bookmarkEnd w:id="293"/>
    <w:bookmarkStart w:id="298" w:name="X4bfec13ee687fdf35ed9a75add9f68231d97d53"/>
    <w:p>
      <w:pPr>
        <w:pStyle w:val="Heading2"/>
      </w:pPr>
      <w:r>
        <w:t xml:space="preserve">3 ⭐ Das Artikelsystem: gestaffelte Determinanten</w:t>
      </w:r>
    </w:p>
    <w:bookmarkStart w:id="294" w:name="determinanten-im-heutigen-spanisch"/>
    <w:p>
      <w:pPr>
        <w:pStyle w:val="Heading3"/>
      </w:pPr>
      <w:r>
        <w:t xml:space="preserve">3.1 Determinanten im heutigen Spanisch</w:t>
      </w:r>
    </w:p>
    <w:p>
      <w:pPr>
        <w:pStyle w:val="BlockText"/>
      </w:pPr>
      <w:r>
        <w:rPr>
          <w:b/>
          <w:bCs/>
        </w:rPr>
        <w:t xml:space="preserve">Priorisierung:</w:t>
      </w:r>
      <w:r>
        <w:t xml:space="preserve"> </w:t>
      </w:r>
      <w:r>
        <w:t xml:space="preserve">Die Beschreibung des heutigen Zustands ist die</w:t>
      </w:r>
      <w:r>
        <w:t xml:space="preserve"> </w:t>
      </w:r>
      <w:r>
        <w:rPr>
          <w:b/>
          <w:bCs/>
        </w:rPr>
        <w:t xml:space="preserve">Vergleichsbasis</w:t>
      </w:r>
      <w:r>
        <w:t xml:space="preserve">; ⭐ ist vor allem der</w:t>
      </w:r>
      <w:r>
        <w:t xml:space="preserve"> </w:t>
      </w:r>
      <w:r>
        <w:rPr>
          <w:b/>
          <w:bCs/>
        </w:rPr>
        <w:t xml:space="preserve">eine Unterschied</w:t>
      </w:r>
      <w:r>
        <w:t xml:space="preserve"> </w:t>
      </w:r>
      <w:r>
        <w:t xml:space="preserve">in §3.2. Lies §3.1 einmal aufmerksam, lerne aber die drei Regeln, nicht jedes Beispiel.</w:t>
      </w:r>
    </w:p>
    <w:p>
      <w:pPr>
        <w:pStyle w:val="FirstParagraph"/>
      </w:pPr>
      <w:r>
        <w:rPr>
          <w:b/>
          <w:bCs/>
        </w:rPr>
        <w:t xml:space="preserve">Vorbemerkung:</w:t>
      </w:r>
      <w:r>
        <w:t xml:space="preserve"> </w:t>
      </w:r>
      <w:r>
        <w:t xml:space="preserve">Die Darstellung erfolgt „ohne Nomen in</w:t>
      </w:r>
      <w:r>
        <w:t xml:space="preserve"> </w:t>
      </w:r>
      <w:r>
        <w:rPr>
          <w:b/>
          <w:bCs/>
        </w:rPr>
        <w:t xml:space="preserve">prädikativen</w:t>
      </w:r>
      <w:r>
        <w:t xml:space="preserve"> </w:t>
      </w:r>
      <w:r>
        <w:t xml:space="preserve">Verwendungen” wie</w:t>
      </w:r>
      <w:r>
        <w:t xml:space="preserve"> </w:t>
      </w:r>
      <w:r>
        <w:rPr>
          <w:i/>
          <w:iCs/>
        </w:rPr>
        <w:t xml:space="preserve">Pedro es médico</w:t>
      </w:r>
      <w:r>
        <w:t xml:space="preserve"> </w:t>
      </w:r>
      <w:r>
        <w:t xml:space="preserve">(HO7, 3.1) — dort gelten eigene Regeln.</w:t>
      </w:r>
    </w:p>
    <w:p>
      <w:pPr>
        <w:pStyle w:val="BodyText"/>
      </w:pPr>
      <w:r>
        <w:rPr>
          <w:b/>
          <w:bCs/>
        </w:rPr>
        <w:t xml:space="preserve">Regel 1 — Nulldeterminanten sind möglich, aber unter zwei Bedingungen</w:t>
      </w:r>
      <w:r>
        <w:t xml:space="preserve"> </w:t>
      </w:r>
      <w:r>
        <w:t xml:space="preserve">(HO7, 3.1):</w:t>
      </w:r>
    </w:p>
    <w:p>
      <w:pPr>
        <w:pStyle w:val="Compact"/>
        <w:numPr>
          <w:ilvl w:val="0"/>
          <w:numId w:val="1123"/>
        </w:numPr>
      </w:pPr>
      <w:r>
        <w:t xml:space="preserve">Die NP wird</w:t>
      </w:r>
      <w:r>
        <w:t xml:space="preserve"> </w:t>
      </w:r>
      <w:r>
        <w:rPr>
          <w:b/>
          <w:bCs/>
        </w:rPr>
        <w:t xml:space="preserve">existentiell interpretiert</w:t>
      </w:r>
      <w:r>
        <w:t xml:space="preserve"> </w:t>
      </w:r>
      <w:r>
        <w:t xml:space="preserve">(‚einige’, ‚eine unbestimmte Menge’).</w:t>
      </w:r>
    </w:p>
    <w:p>
      <w:pPr>
        <w:pStyle w:val="Compact"/>
        <w:numPr>
          <w:ilvl w:val="0"/>
          <w:numId w:val="1123"/>
        </w:numPr>
      </w:pPr>
      <w:r>
        <w:t xml:space="preserve">Die NP muss</w:t>
      </w:r>
      <w:r>
        <w:t xml:space="preserve"> </w:t>
      </w:r>
      <w:r>
        <w:rPr>
          <w:b/>
          <w:bCs/>
        </w:rPr>
        <w:t xml:space="preserve">Komplement eines Verbs oder einer Präposition</w:t>
      </w:r>
      <w:r>
        <w:t xml:space="preserve"> </w:t>
      </w:r>
      <w:r>
        <w:t xml:space="preserve">sein.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Beispiel</w:t>
            </w:r>
          </w:p>
        </w:tc>
        <w:tc>
          <w:tcPr/>
          <w:p>
            <w:pPr>
              <w:pStyle w:val="Compact"/>
            </w:pPr>
            <w:r>
              <w:t xml:space="preserve">Status</w:t>
            </w:r>
          </w:p>
        </w:tc>
      </w:tr>
      <w:tr>
        <w:tc>
          <w:tcPr/>
          <w:p>
            <w:pPr>
              <w:pStyle w:val="Compact"/>
            </w:pPr>
            <w:r>
              <w:rPr>
                <w:i/>
                <w:iCs/>
              </w:rPr>
              <w:t xml:space="preserve">Comimos melocotones/queso.</w:t>
            </w:r>
          </w:p>
        </w:tc>
        <w:tc>
          <w:tcPr/>
          <w:p>
            <w:pPr>
              <w:pStyle w:val="Compact"/>
            </w:pPr>
            <w:r>
              <w:t xml:space="preserve">✔ Komplement des Verbs</w:t>
            </w:r>
          </w:p>
        </w:tc>
      </w:tr>
      <w:tr>
        <w:tc>
          <w:tcPr/>
          <w:p>
            <w:pPr>
              <w:pStyle w:val="Compact"/>
            </w:pPr>
            <w:r>
              <w:rPr>
                <w:i/>
                <w:iCs/>
              </w:rPr>
              <w:t xml:space="preserve">Fregué el suelo con lejía.</w:t>
            </w:r>
          </w:p>
        </w:tc>
        <w:tc>
          <w:tcPr/>
          <w:p>
            <w:pPr>
              <w:pStyle w:val="Compact"/>
            </w:pPr>
            <w:r>
              <w:t xml:space="preserve">✔ Komplement der Präposition</w:t>
            </w:r>
          </w:p>
        </w:tc>
      </w:tr>
      <w:tr>
        <w:tc>
          <w:tcPr/>
          <w:p>
            <w:pPr>
              <w:pStyle w:val="Compact"/>
            </w:pPr>
            <w:r>
              <w:rPr>
                <w:i/>
                <w:iCs/>
              </w:rPr>
              <w:t xml:space="preserve">El comité ha nombrado a *médico/un médico como gerente general.</w:t>
            </w:r>
          </w:p>
        </w:tc>
        <w:tc>
          <w:tcPr/>
          <w:p>
            <w:pPr>
              <w:pStyle w:val="Compact"/>
            </w:pPr>
            <w:r>
              <w:t xml:space="preserve">✘ ohne Artikel ungrammatisch</w:t>
            </w:r>
          </w:p>
        </w:tc>
      </w:tr>
    </w:tbl>
    <w:p>
      <w:pPr>
        <w:pStyle w:val="BodyText"/>
      </w:pPr>
      <w:r>
        <w:rPr>
          <w:b/>
          <w:bCs/>
        </w:rPr>
        <w:t xml:space="preserve">Regel 2 — Präverbale NPs mit Nulldeterminanten sind nur bei Bewegung grammatisch</w:t>
      </w:r>
      <w:r>
        <w:t xml:space="preserve"> </w:t>
      </w:r>
      <w:r>
        <w:t xml:space="preserve">(HO7, 3.1):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Beispiel</w:t>
            </w:r>
          </w:p>
        </w:tc>
        <w:tc>
          <w:tcPr/>
          <w:p>
            <w:pPr>
              <w:pStyle w:val="Compact"/>
            </w:pPr>
            <w:r>
              <w:t xml:space="preserve">Status</w:t>
            </w:r>
          </w:p>
        </w:tc>
      </w:tr>
      <w:tr>
        <w:tc>
          <w:tcPr/>
          <w:p>
            <w:pPr>
              <w:pStyle w:val="Compact"/>
            </w:pPr>
            <w:r>
              <w:t xml:space="preserve">*</w:t>
            </w:r>
            <w:r>
              <w:rPr>
                <w:i/>
                <w:iCs/>
              </w:rPr>
              <w:t xml:space="preserve">Alumnos se quejaron.</w:t>
            </w:r>
            <w:r>
              <w:t xml:space="preserve"> </w:t>
            </w:r>
            <w:r>
              <w:t xml:space="preserve">‚Students complained.’</w:t>
            </w:r>
          </w:p>
        </w:tc>
        <w:tc>
          <w:tcPr/>
          <w:p>
            <w:pPr>
              <w:pStyle w:val="Compact"/>
            </w:pPr>
            <w:r>
              <w:t xml:space="preserve">✘</w:t>
            </w:r>
          </w:p>
        </w:tc>
      </w:tr>
      <w:tr>
        <w:tc>
          <w:tcPr/>
          <w:p>
            <w:pPr>
              <w:pStyle w:val="Compact"/>
            </w:pPr>
            <w:r>
              <w:t xml:space="preserve">*</w:t>
            </w:r>
            <w:r>
              <w:rPr>
                <w:i/>
                <w:iCs/>
              </w:rPr>
              <w:t xml:space="preserve">Humo salía de la chimenea.</w:t>
            </w:r>
            <w:r>
              <w:t xml:space="preserve"> </w:t>
            </w:r>
            <w:r>
              <w:t xml:space="preserve">‚Smoke was coming out of the chimney.’</w:t>
            </w:r>
          </w:p>
        </w:tc>
        <w:tc>
          <w:tcPr/>
          <w:p>
            <w:pPr>
              <w:pStyle w:val="Compact"/>
            </w:pPr>
            <w:r>
              <w:t xml:space="preserve">✘</w:t>
            </w:r>
          </w:p>
        </w:tc>
      </w:tr>
      <w:tr>
        <w:tc>
          <w:tcPr/>
          <w:p>
            <w:pPr>
              <w:pStyle w:val="Compact"/>
            </w:pPr>
            <w:r>
              <w:rPr>
                <w:b/>
                <w:bCs/>
                <w:i/>
                <w:iCs/>
              </w:rPr>
              <w:t xml:space="preserve">Pan</w:t>
            </w:r>
            <w:r>
              <w:t xml:space="preserve"> </w:t>
            </w:r>
            <w:r>
              <w:rPr>
                <w:i/>
                <w:iCs/>
              </w:rPr>
              <w:t xml:space="preserve">tenemos.</w:t>
            </w:r>
            <w:r>
              <w:t xml:space="preserve"> </w:t>
            </w:r>
            <w:r>
              <w:t xml:space="preserve">‚Bread we have.’</w:t>
            </w:r>
          </w:p>
        </w:tc>
        <w:tc>
          <w:tcPr/>
          <w:p>
            <w:pPr>
              <w:pStyle w:val="Compact"/>
            </w:pPr>
            <w:r>
              <w:t xml:space="preserve">✔ —</w:t>
            </w:r>
            <w:r>
              <w:t xml:space="preserve"> </w:t>
            </w:r>
            <w:r>
              <w:rPr>
                <w:i/>
                <w:iCs/>
              </w:rPr>
              <w:t xml:space="preserve">pan</w:t>
            </w:r>
            <w:r>
              <w:t xml:space="preserve"> </w:t>
            </w:r>
            <w:r>
              <w:t xml:space="preserve">wurde</w:t>
            </w:r>
            <w:r>
              <w:t xml:space="preserve"> </w:t>
            </w:r>
            <w:r>
              <w:rPr>
                <w:b/>
                <w:bCs/>
              </w:rPr>
              <w:t xml:space="preserve">nach vorn bewegt</w:t>
            </w:r>
          </w:p>
        </w:tc>
      </w:tr>
      <w:tr>
        <w:tc>
          <w:tcPr/>
          <w:p>
            <w:pPr>
              <w:pStyle w:val="Compact"/>
            </w:pPr>
            <w:r>
              <w:rPr>
                <w:b/>
                <w:bCs/>
                <w:i/>
                <w:iCs/>
              </w:rPr>
              <w:t xml:space="preserve">Excusas</w:t>
            </w:r>
            <w:r>
              <w:t xml:space="preserve"> </w:t>
            </w:r>
            <w:r>
              <w:rPr>
                <w:i/>
                <w:iCs/>
              </w:rPr>
              <w:t xml:space="preserve">no quiero escuchar.</w:t>
            </w:r>
            <w:r>
              <w:t xml:space="preserve"> </w:t>
            </w:r>
            <w:r>
              <w:t xml:space="preserve">‚I don’t want to hear any excuses.’</w:t>
            </w:r>
          </w:p>
        </w:tc>
        <w:tc>
          <w:tcPr/>
          <w:p>
            <w:pPr>
              <w:pStyle w:val="Compact"/>
            </w:pPr>
            <w:r>
              <w:t xml:space="preserve">✔ — ebenso</w:t>
            </w:r>
          </w:p>
        </w:tc>
      </w:tr>
    </w:tbl>
    <w:p>
      <w:pPr>
        <w:pStyle w:val="BodyText"/>
      </w:pPr>
      <w:r>
        <w:rPr>
          <w:i/>
          <w:iCs/>
        </w:rPr>
        <w:t xml:space="preserve">Die Erklärung: In den ✔-Fällen stammt die NP aus der Objektposition (wo Nulldeterminanten erlaubt sind) und wurde nur nach vorn verschoben. In den ✘-Fällen ist sie ein echtes präverbales Subjekt.</w:t>
      </w:r>
    </w:p>
    <w:p>
      <w:pPr>
        <w:pStyle w:val="BodyText"/>
      </w:pPr>
      <w:r>
        <w:rPr>
          <w:b/>
          <w:bCs/>
        </w:rPr>
        <w:t xml:space="preserve">Regel 3 — Expletive definite Artikel</w:t>
      </w:r>
      <w:r>
        <w:t xml:space="preserve"> </w:t>
      </w:r>
      <w:r>
        <w:t xml:space="preserve">⭐ (HO7, 3.1): „Definite Artikel sind manchmal</w:t>
      </w:r>
      <w:r>
        <w:t xml:space="preserve"> </w:t>
      </w:r>
      <w:r>
        <w:rPr>
          <w:b/>
          <w:bCs/>
        </w:rPr>
        <w:t xml:space="preserve">semantisch leer (= expletiv)</w:t>
      </w:r>
      <w:r>
        <w:t xml:space="preserve"> </w:t>
      </w:r>
      <w:r>
        <w:t xml:space="preserve">und liefern lediglich</w:t>
      </w:r>
      <w:r>
        <w:t xml:space="preserve"> </w:t>
      </w:r>
      <w:r>
        <w:rPr>
          <w:b/>
          <w:bCs/>
        </w:rPr>
        <w:t xml:space="preserve">phonologisches Material zur Umgehung der Einschränkung von Nulldeterminanten</w:t>
      </w:r>
      <w:r>
        <w:t xml:space="preserve">”:</w:t>
      </w:r>
    </w:p>
    <w:p>
      <w:pPr>
        <w:pStyle w:val="BlockText"/>
      </w:pPr>
      <w:r>
        <w:rPr>
          <w:b/>
          <w:bCs/>
          <w:i/>
          <w:iCs/>
        </w:rPr>
        <w:t xml:space="preserve">Los</w:t>
      </w:r>
      <w:r>
        <w:rPr>
          <w:i/>
          <w:iCs/>
        </w:rPr>
        <w:t xml:space="preserve"> </w:t>
      </w:r>
      <w:r>
        <w:rPr>
          <w:i/>
          <w:iCs/>
        </w:rPr>
        <w:t xml:space="preserve">lobos cazan en manadas.</w:t>
      </w:r>
      <w:r>
        <w:t xml:space="preserve"> </w:t>
      </w:r>
      <w:r>
        <w:t xml:space="preserve">‚Wolves hunt in packs.’</w:t>
      </w:r>
    </w:p>
    <w:p>
      <w:pPr>
        <w:pStyle w:val="FirstParagraph"/>
      </w:pPr>
      <w:r>
        <w:t xml:space="preserve">Das Englische braucht hier keinen Artikel; das Spanische setzt</w:t>
      </w:r>
      <w:r>
        <w:t xml:space="preserve"> </w:t>
      </w:r>
      <w:r>
        <w:rPr>
          <w:i/>
          <w:iCs/>
        </w:rPr>
        <w:t xml:space="preserve">los</w:t>
      </w:r>
      <w:r>
        <w:t xml:space="preserve">, obwohl</w:t>
      </w:r>
      <w:r>
        <w:t xml:space="preserve"> </w:t>
      </w:r>
      <w:r>
        <w:rPr>
          <w:b/>
          <w:bCs/>
        </w:rPr>
        <w:t xml:space="preserve">keine bestimmte Wolfsgruppe</w:t>
      </w:r>
      <w:r>
        <w:t xml:space="preserve"> </w:t>
      </w:r>
      <w:r>
        <w:t xml:space="preserve">gemeint ist. Der Artikel ist also</w:t>
      </w:r>
      <w:r>
        <w:t xml:space="preserve"> </w:t>
      </w:r>
      <w:r>
        <w:rPr>
          <w:b/>
          <w:bCs/>
        </w:rPr>
        <w:t xml:space="preserve">bedeutungslos</w:t>
      </w:r>
      <w:r>
        <w:t xml:space="preserve"> </w:t>
      </w:r>
      <w:r>
        <w:t xml:space="preserve">und steht nur da, weil ein präverbales Subjekt einen Determinanten braucht (Regel 2).</w:t>
      </w:r>
    </w:p>
    <w:p>
      <w:pPr>
        <w:pStyle w:val="BlockText"/>
      </w:pPr>
      <w:r>
        <w:t xml:space="preserve">⭐</w:t>
      </w:r>
      <w:r>
        <w:t xml:space="preserve"> </w:t>
      </w:r>
      <w:r>
        <w:rPr>
          <w:b/>
          <w:bCs/>
          <w:i/>
          <w:iCs/>
        </w:rPr>
        <w:t xml:space="preserve">Expletiv</w:t>
      </w:r>
      <w:r>
        <w:rPr>
          <w:b/>
          <w:bCs/>
        </w:rPr>
        <w:t xml:space="preserve"> </w:t>
      </w:r>
      <w:r>
        <w:rPr>
          <w:b/>
          <w:bCs/>
        </w:rPr>
        <w:t xml:space="preserve">ist ein Schlüsselbegriff, der in diesem Kapitel zweimal vorkommt</w:t>
      </w:r>
      <w:r>
        <w:t xml:space="preserve"> </w:t>
      </w:r>
      <w:r>
        <w:t xml:space="preserve">— beim Artikel (hier) und bei der</w:t>
      </w:r>
      <w:r>
        <w:t xml:space="preserve"> </w:t>
      </w:r>
      <w:r>
        <w:rPr>
          <w:b/>
          <w:bCs/>
        </w:rPr>
        <w:t xml:space="preserve">Negation</w:t>
      </w:r>
      <w:r>
        <w:t xml:space="preserve"> </w:t>
      </w:r>
      <w:r>
        <w:t xml:space="preserve">(§4.2). Merke die Definition allgemein:</w:t>
      </w:r>
      <w:r>
        <w:t xml:space="preserve"> </w:t>
      </w:r>
      <w:r>
        <w:rPr>
          <w:b/>
          <w:bCs/>
        </w:rPr>
        <w:t xml:space="preserve">expletiv = formal vorhanden, aber semantisch leer</w:t>
      </w:r>
      <w:r>
        <w:t xml:space="preserve">, nur aus strukturellen Gründen gesetzt. Wenn du diesen Begriff sicher beherrschst, kannst du zwei Abschnitte auf einmal beantworten.</w:t>
      </w:r>
    </w:p>
    <w:p>
      <w:pPr>
        <w:pStyle w:val="FirstParagraph"/>
      </w:pPr>
      <w:r>
        <w:rPr>
          <w:b/>
          <w:bCs/>
        </w:rPr>
        <w:t xml:space="preserve">Regel 4 — Gestaffelte Determinanten sind NICHT möglich</w:t>
      </w:r>
      <w:r>
        <w:t xml:space="preserve"> </w:t>
      </w:r>
      <w:r>
        <w:t xml:space="preserve">⭐⭐ (HO7, 3.1): „Unterschiedliche Kategorien können die Determinantenposition befüllen, aber</w:t>
      </w:r>
      <w:r>
        <w:t xml:space="preserve"> </w:t>
      </w:r>
      <w:r>
        <w:rPr>
          <w:b/>
          <w:bCs/>
        </w:rPr>
        <w:t xml:space="preserve">gestaffelte Determinanten sind nicht möglich</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grammatisch (Determinant</w:t>
            </w:r>
            <w:r>
              <w:t xml:space="preserve"> </w:t>
            </w:r>
            <w:r>
              <w:rPr>
                <w:b/>
                <w:bCs/>
              </w:rPr>
              <w:t xml:space="preserve">nachgestellt</w:t>
            </w:r>
            <w:r>
              <w:t xml:space="preserve">)</w:t>
            </w:r>
          </w:p>
        </w:tc>
        <w:tc>
          <w:tcPr/>
          <w:p>
            <w:pPr>
              <w:pStyle w:val="Compact"/>
            </w:pPr>
            <w:r>
              <w:t xml:space="preserve">✘ ungrammatisch (zwei Determinanten</w:t>
            </w:r>
            <w:r>
              <w:t xml:space="preserve"> </w:t>
            </w:r>
            <w:r>
              <w:rPr>
                <w:b/>
                <w:bCs/>
              </w:rPr>
              <w:t xml:space="preserve">vorangestellt</w:t>
            </w:r>
            <w:r>
              <w:t xml:space="preserve">)</w:t>
            </w:r>
          </w:p>
        </w:tc>
      </w:tr>
      <w:tr>
        <w:tc>
          <w:tcPr/>
          <w:p>
            <w:pPr>
              <w:pStyle w:val="Compact"/>
            </w:pPr>
            <w:r>
              <w:rPr>
                <w:i/>
                <w:iCs/>
              </w:rPr>
              <w:t xml:space="preserve">la casa</w:t>
            </w:r>
            <w:r>
              <w:rPr>
                <w:i/>
                <w:iCs/>
              </w:rPr>
              <w:t xml:space="preserve"> </w:t>
            </w:r>
            <w:r>
              <w:rPr>
                <w:b/>
                <w:bCs/>
                <w:i/>
                <w:iCs/>
              </w:rPr>
              <w:t xml:space="preserve">aquella</w:t>
            </w:r>
            <w:r>
              <w:t xml:space="preserve"> </w:t>
            </w:r>
            <w:r>
              <w:t xml:space="preserve">‚that house’</w:t>
            </w:r>
          </w:p>
        </w:tc>
        <w:tc>
          <w:tcPr/>
          <w:p>
            <w:pPr>
              <w:pStyle w:val="Compact"/>
            </w:pPr>
            <w:r>
              <w:t xml:space="preserve">*</w:t>
            </w:r>
            <w:r>
              <w:rPr>
                <w:i/>
                <w:iCs/>
              </w:rPr>
              <w:t xml:space="preserve">la aquella casa</w:t>
            </w:r>
          </w:p>
        </w:tc>
      </w:tr>
      <w:tr>
        <w:tc>
          <w:tcPr/>
          <w:p>
            <w:pPr>
              <w:pStyle w:val="Compact"/>
            </w:pPr>
            <w:r>
              <w:rPr>
                <w:i/>
                <w:iCs/>
              </w:rPr>
              <w:t xml:space="preserve">el proyecto</w:t>
            </w:r>
            <w:r>
              <w:rPr>
                <w:i/>
                <w:iCs/>
              </w:rPr>
              <w:t xml:space="preserve"> </w:t>
            </w:r>
            <w:r>
              <w:rPr>
                <w:b/>
                <w:bCs/>
                <w:i/>
                <w:iCs/>
              </w:rPr>
              <w:t xml:space="preserve">suyo</w:t>
            </w:r>
            <w:r>
              <w:t xml:space="preserve"> </w:t>
            </w:r>
            <w:r>
              <w:t xml:space="preserve">‚his/her project’</w:t>
            </w:r>
          </w:p>
        </w:tc>
        <w:tc>
          <w:tcPr/>
          <w:p>
            <w:pPr>
              <w:pStyle w:val="Compact"/>
            </w:pPr>
            <w:r>
              <w:t xml:space="preserve">*</w:t>
            </w:r>
            <w:r>
              <w:rPr>
                <w:i/>
                <w:iCs/>
              </w:rPr>
              <w:t xml:space="preserve">el suyo proyecto</w:t>
            </w:r>
          </w:p>
        </w:tc>
      </w:tr>
      <w:tr>
        <w:tc>
          <w:tcPr/>
          <w:p>
            <w:pPr>
              <w:pStyle w:val="Compact"/>
            </w:pPr>
            <w:r>
              <w:rPr>
                <w:i/>
                <w:iCs/>
              </w:rPr>
              <w:t xml:space="preserve">esa idea</w:t>
            </w:r>
            <w:r>
              <w:rPr>
                <w:i/>
                <w:iCs/>
              </w:rPr>
              <w:t xml:space="preserve"> </w:t>
            </w:r>
            <w:r>
              <w:rPr>
                <w:b/>
                <w:bCs/>
                <w:i/>
                <w:iCs/>
              </w:rPr>
              <w:t xml:space="preserve">tuya</w:t>
            </w:r>
            <w:r>
              <w:t xml:space="preserve"> </w:t>
            </w:r>
            <w:r>
              <w:t xml:space="preserve">‚that idea of yours’</w:t>
            </w:r>
          </w:p>
        </w:tc>
        <w:tc>
          <w:tcPr/>
          <w:p>
            <w:pPr>
              <w:pStyle w:val="Compact"/>
            </w:pPr>
            <w:r>
              <w:t xml:space="preserve">—</w:t>
            </w:r>
          </w:p>
        </w:tc>
      </w:tr>
      <w:tr>
        <w:tc>
          <w:tcPr/>
          <w:p>
            <w:pPr>
              <w:pStyle w:val="Compact"/>
            </w:pPr>
            <w:r>
              <w:rPr>
                <w:i/>
                <w:iCs/>
              </w:rPr>
              <w:t xml:space="preserve">tu teoría</w:t>
            </w:r>
            <w:r>
              <w:rPr>
                <w:i/>
                <w:iCs/>
              </w:rPr>
              <w:t xml:space="preserve"> </w:t>
            </w:r>
            <w:r>
              <w:rPr>
                <w:b/>
                <w:bCs/>
                <w:i/>
                <w:iCs/>
              </w:rPr>
              <w:t xml:space="preserve">aquella</w:t>
            </w:r>
            <w:r>
              <w:t xml:space="preserve"> </w:t>
            </w:r>
            <w:r>
              <w:t xml:space="preserve">‚that theory of yours’</w:t>
            </w:r>
          </w:p>
        </w:tc>
        <w:tc>
          <w:tcPr/>
          <w:p>
            <w:pPr>
              <w:pStyle w:val="Compact"/>
            </w:pPr>
            <w:r>
              <w:t xml:space="preserve">—</w:t>
            </w:r>
          </w:p>
        </w:tc>
      </w:tr>
    </w:tbl>
    <w:bookmarkEnd w:id="294"/>
    <w:bookmarkStart w:id="295" w:name="X41f7747dc922da67b19b25bab55d662a43d0ee2"/>
    <w:p>
      <w:pPr>
        <w:pStyle w:val="Heading3"/>
      </w:pPr>
      <w:r>
        <w:t xml:space="preserve">3.2 ⭐⭐ Der Unterschied: Spanisch des 13. Jahrhunderts</w:t>
      </w:r>
    </w:p>
    <w:p>
      <w:pPr>
        <w:pStyle w:val="FirstParagraph"/>
      </w:pPr>
      <w:r>
        <w:rPr>
          <w:b/>
          <w:bCs/>
        </w:rPr>
        <w:t xml:space="preserve">Der „wesentliche Unterschied zum heutigen Spanischen: Gestaffelte Determinanten waren möglich”</w:t>
      </w:r>
      <w:r>
        <w:t xml:space="preserve"> </w:t>
      </w:r>
      <w:r>
        <w:t xml:space="preserve">(HO7, 3.2).</w:t>
      </w:r>
    </w:p>
    <w:p>
      <w:pPr>
        <w:pStyle w:val="BodyText"/>
      </w:pPr>
      <w:r>
        <w:rPr>
          <w:b/>
          <w:bCs/>
        </w:rPr>
        <w:t xml:space="preserve">Die Belege aus dem 13. Jh.</w:t>
      </w:r>
      <w:r>
        <w:t xml:space="preserve"> </w:t>
      </w:r>
      <w:r>
        <w:t xml:space="preserve">(HO7, 3.2):</w:t>
      </w:r>
    </w:p>
    <w:p>
      <w:pPr>
        <w:pStyle w:val="BlockText"/>
        <w:numPr>
          <w:ilvl w:val="0"/>
          <w:numId w:val="1124"/>
        </w:numPr>
      </w:pPr>
      <w:r>
        <w:rPr>
          <w:i/>
          <w:iCs/>
        </w:rPr>
        <w:t xml:space="preserve">mas en uez de lagremas ayna cadran y gotas de</w:t>
      </w:r>
      <w:r>
        <w:rPr>
          <w:i/>
          <w:iCs/>
        </w:rPr>
        <w:t xml:space="preserve"> </w:t>
      </w:r>
      <w:r>
        <w:rPr>
          <w:b/>
          <w:bCs/>
          <w:i/>
          <w:iCs/>
        </w:rPr>
        <w:t xml:space="preserve">la mi sangre</w:t>
      </w:r>
      <w:r>
        <w:rPr>
          <w:i/>
          <w:iCs/>
        </w:rPr>
        <w:t xml:space="preserve">.</w:t>
      </w:r>
      <w:r>
        <w:t xml:space="preserve"> </w:t>
      </w:r>
      <w:r>
        <w:t xml:space="preserve">(</w:t>
      </w:r>
      <w:r>
        <w:rPr>
          <w:i/>
          <w:iCs/>
        </w:rPr>
        <w:t xml:space="preserve">Estoria de España</w:t>
      </w:r>
      <w:r>
        <w:t xml:space="preserve"> </w:t>
      </w:r>
      <w:r>
        <w:t xml:space="preserve">I, fol. 29v)</w:t>
      </w:r>
      <w:r>
        <w:t xml:space="preserve"> </w:t>
      </w:r>
      <w:r>
        <w:t xml:space="preserve">‚But instead of tears, drops of my blood will soon fall there.’</w:t>
      </w:r>
    </w:p>
    <w:p>
      <w:pPr>
        <w:pStyle w:val="BlockText"/>
        <w:numPr>
          <w:ilvl w:val="0"/>
          <w:numId w:val="1124"/>
        </w:numPr>
      </w:pPr>
      <w:r>
        <w:rPr>
          <w:i/>
          <w:iCs/>
        </w:rPr>
        <w:t xml:space="preserve">&amp; fallaron le muerto en su lecho cerca</w:t>
      </w:r>
      <w:r>
        <w:rPr>
          <w:i/>
          <w:iCs/>
        </w:rPr>
        <w:t xml:space="preserve"> </w:t>
      </w:r>
      <w:r>
        <w:rPr>
          <w:b/>
          <w:bCs/>
          <w:i/>
          <w:iCs/>
        </w:rPr>
        <w:t xml:space="preserve">aquella su mugier</w:t>
      </w:r>
      <w:r>
        <w:rPr>
          <w:i/>
          <w:iCs/>
        </w:rPr>
        <w:t xml:space="preserve">.</w:t>
      </w:r>
      <w:r>
        <w:t xml:space="preserve"> </w:t>
      </w:r>
      <w:r>
        <w:t xml:space="preserve">(</w:t>
      </w:r>
      <w:r>
        <w:rPr>
          <w:i/>
          <w:iCs/>
        </w:rPr>
        <w:t xml:space="preserve">General estoria</w:t>
      </w:r>
      <w:r>
        <w:t xml:space="preserve"> </w:t>
      </w:r>
      <w:r>
        <w:t xml:space="preserve">I, fol. 93v)</w:t>
      </w:r>
      <w:r>
        <w:t xml:space="preserve"> </w:t>
      </w:r>
      <w:r>
        <w:t xml:space="preserve">‚And they found him dead in his bed next to his wife.’</w:t>
      </w:r>
    </w:p>
    <w:p>
      <w:pPr>
        <w:pStyle w:val="BlockText"/>
        <w:numPr>
          <w:ilvl w:val="0"/>
          <w:numId w:val="1124"/>
        </w:numPr>
      </w:pPr>
      <w:r>
        <w:rPr>
          <w:i/>
          <w:iCs/>
        </w:rPr>
        <w:t xml:space="preserve">El segundo iuego iogara el Rey prieto con</w:t>
      </w:r>
      <w:r>
        <w:rPr>
          <w:i/>
          <w:iCs/>
        </w:rPr>
        <w:t xml:space="preserve"> </w:t>
      </w:r>
      <w:r>
        <w:rPr>
          <w:b/>
          <w:bCs/>
          <w:i/>
          <w:iCs/>
        </w:rPr>
        <w:t xml:space="preserve">ell otro su peon prieto</w:t>
      </w:r>
      <w:r>
        <w:rPr>
          <w:i/>
          <w:iCs/>
        </w:rPr>
        <w:t xml:space="preserve"> </w:t>
      </w:r>
      <w:r>
        <w:rPr>
          <w:i/>
          <w:iCs/>
        </w:rPr>
        <w:t xml:space="preserve">que esta en la quarta casa daquel mismo cauallo blanco.</w:t>
      </w:r>
      <w:r>
        <w:t xml:space="preserve"> </w:t>
      </w:r>
      <w:r>
        <w:t xml:space="preserve">(</w:t>
      </w:r>
      <w:r>
        <w:rPr>
          <w:i/>
          <w:iCs/>
        </w:rPr>
        <w:t xml:space="preserve">Libro de ajedrez, dados y tablas</w:t>
      </w:r>
      <w:r>
        <w:t xml:space="preserve">, fol. 59v)</w:t>
      </w:r>
    </w:p>
    <w:p>
      <w:pPr>
        <w:pStyle w:val="FirstParagraph"/>
      </w:pPr>
      <w:r>
        <w:rPr>
          <w:b/>
          <w:bCs/>
        </w:rPr>
        <w:t xml:space="preserve">Die Muster und ihre heutigen Ersatzformen</w:t>
      </w:r>
      <w:r>
        <w:t xml:space="preserve"> </w:t>
      </w:r>
      <w:r>
        <w:t xml:space="preserve">(HO7, Tab. 7):</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Gestaffelte Determinanten (13. Jh.)</w:t>
            </w:r>
          </w:p>
        </w:tc>
        <w:tc>
          <w:tcPr/>
          <w:p>
            <w:pPr>
              <w:pStyle w:val="Compact"/>
            </w:pPr>
            <w:r>
              <w:t xml:space="preserve">Heutige Alternative</w:t>
            </w:r>
          </w:p>
        </w:tc>
      </w:tr>
      <w:tr>
        <w:tc>
          <w:tcPr/>
          <w:p>
            <w:pPr>
              <w:pStyle w:val="Compact"/>
            </w:pPr>
            <w:r>
              <w:t xml:space="preserve">Definiter Artikel + Possessiv + N:</w:t>
            </w:r>
            <w:r>
              <w:t xml:space="preserve"> </w:t>
            </w:r>
            <w:r>
              <w:rPr>
                <w:b/>
                <w:bCs/>
                <w:i/>
                <w:iCs/>
              </w:rPr>
              <w:t xml:space="preserve">la mi sangre</w:t>
            </w:r>
          </w:p>
        </w:tc>
        <w:tc>
          <w:tcPr/>
          <w:p>
            <w:pPr>
              <w:pStyle w:val="Compact"/>
            </w:pPr>
            <w:r>
              <w:t xml:space="preserve">Possessiv + N:</w:t>
            </w:r>
            <w:r>
              <w:t xml:space="preserve"> </w:t>
            </w:r>
            <w:r>
              <w:rPr>
                <w:i/>
                <w:iCs/>
              </w:rPr>
              <w:t xml:space="preserve">mi sangre</w:t>
            </w:r>
          </w:p>
        </w:tc>
      </w:tr>
      <w:tr>
        <w:tc>
          <w:tcPr/>
          <w:p>
            <w:pPr>
              <w:pStyle w:val="Compact"/>
            </w:pPr>
            <w:r>
              <w:t xml:space="preserve">Indefiniter D + Possessiv + N:</w:t>
            </w:r>
            <w:r>
              <w:t xml:space="preserve"> </w:t>
            </w:r>
            <w:r>
              <w:rPr>
                <w:b/>
                <w:bCs/>
                <w:i/>
                <w:iCs/>
              </w:rPr>
              <w:t xml:space="preserve">un su hermano</w:t>
            </w:r>
          </w:p>
        </w:tc>
        <w:tc>
          <w:tcPr/>
          <w:p>
            <w:pPr>
              <w:pStyle w:val="Compact"/>
            </w:pPr>
            <w:r>
              <w:t xml:space="preserve">Indefiniter D + N + starkes Possessiv:</w:t>
            </w:r>
            <w:r>
              <w:t xml:space="preserve"> </w:t>
            </w:r>
            <w:r>
              <w:rPr>
                <w:i/>
                <w:iCs/>
              </w:rPr>
              <w:t xml:space="preserve">un hermano suyo</w:t>
            </w:r>
          </w:p>
        </w:tc>
      </w:tr>
      <w:tr>
        <w:tc>
          <w:tcPr/>
          <w:p>
            <w:pPr>
              <w:pStyle w:val="Compact"/>
            </w:pPr>
            <w:r>
              <w:t xml:space="preserve">Demonstrativ + Possessiv + N:</w:t>
            </w:r>
            <w:r>
              <w:t xml:space="preserve"> </w:t>
            </w:r>
            <w:r>
              <w:rPr>
                <w:b/>
                <w:bCs/>
                <w:i/>
                <w:iCs/>
              </w:rPr>
              <w:t xml:space="preserve">aquella su mugier</w:t>
            </w:r>
          </w:p>
        </w:tc>
        <w:tc>
          <w:tcPr/>
          <w:p>
            <w:pPr>
              <w:pStyle w:val="Compact"/>
            </w:pPr>
            <w:r>
              <w:t xml:space="preserve">Demonstrativ + N + starkes Possessiv:</w:t>
            </w:r>
            <w:r>
              <w:t xml:space="preserve"> </w:t>
            </w:r>
            <w:r>
              <w:rPr>
                <w:i/>
                <w:iCs/>
              </w:rPr>
              <w:t xml:space="preserve">aquella mugier suya</w:t>
            </w:r>
          </w:p>
        </w:tc>
      </w:tr>
    </w:tbl>
    <w:p>
      <w:pPr>
        <w:pStyle w:val="BlockText"/>
      </w:pPr>
      <w:r>
        <w:t xml:space="preserve">⭐⭐</w:t>
      </w:r>
      <w:r>
        <w:t xml:space="preserve"> </w:t>
      </w:r>
      <w:r>
        <w:rPr>
          <w:b/>
          <w:bCs/>
        </w:rPr>
        <w:t xml:space="preserve">Das ist ein erstklassiges Datierungsmerkmal.</w:t>
      </w:r>
      <w:r>
        <w:t xml:space="preserve"> </w:t>
      </w:r>
      <w:r>
        <w:rPr>
          <w:i/>
          <w:iCs/>
        </w:rPr>
        <w:t xml:space="preserve">la mi sangre</w:t>
      </w:r>
      <w:r>
        <w:t xml:space="preserve"> </w:t>
      </w:r>
      <w:r>
        <w:t xml:space="preserve">ist im heutigen Spanisch</w:t>
      </w:r>
      <w:r>
        <w:t xml:space="preserve"> </w:t>
      </w:r>
      <w:r>
        <w:rPr>
          <w:b/>
          <w:bCs/>
        </w:rPr>
        <w:t xml:space="preserve">ungrammatisch</w:t>
      </w:r>
      <w:r>
        <w:t xml:space="preserve">. Wenn du in einem Satz</w:t>
      </w:r>
      <w:r>
        <w:t xml:space="preserve"> </w:t>
      </w:r>
      <w:r>
        <w:rPr>
          <w:b/>
          <w:bCs/>
        </w:rPr>
        <w:t xml:space="preserve">Artikel/Demonstrativ + Possessiv + Nomen</w:t>
      </w:r>
      <w:r>
        <w:t xml:space="preserve"> </w:t>
      </w:r>
      <w:r>
        <w:t xml:space="preserve">siehst, ist der Satz</w:t>
      </w:r>
      <w:r>
        <w:t xml:space="preserve"> </w:t>
      </w:r>
      <w:r>
        <w:rPr>
          <w:b/>
          <w:bCs/>
        </w:rPr>
        <w:t xml:space="preserve">alt</w:t>
      </w:r>
      <w:r>
        <w:t xml:space="preserve"> </w:t>
      </w:r>
      <w:r>
        <w:t xml:space="preserve">(13.–15. Jh.). → Kap. 7.</w:t>
      </w:r>
    </w:p>
    <w:bookmarkEnd w:id="295"/>
    <w:bookmarkStart w:id="296" w:name="Xf850b1e392aec633df575ad81feaa0f754a42bf"/>
    <w:p>
      <w:pPr>
        <w:pStyle w:val="Heading3"/>
      </w:pPr>
      <w:r>
        <w:t xml:space="preserve">3.3 ⭐ Definitheitskonflikte — und wie das Handout sich selbst korrigiert</w:t>
      </w:r>
    </w:p>
    <w:p>
      <w:pPr>
        <w:pStyle w:val="FirstParagraph"/>
      </w:pPr>
      <w:r>
        <w:t xml:space="preserve">Dieser Abschnitt (HO7, 3.2) ist eine kleine Argumentationskette, die man verstehen und nicht auswendig lernen sollte. Beachte: Das Handout markiert einen Schritt ausdrücklich als</w:t>
      </w:r>
      <w:r>
        <w:t xml:space="preserve"> </w:t>
      </w:r>
      <w:r>
        <w:rPr>
          <w:b/>
          <w:bCs/>
        </w:rPr>
        <w:t xml:space="preserve">„Wird revidiert!“</w:t>
      </w:r>
      <w:r>
        <w:t xml:space="preserve"> </w:t>
      </w:r>
      <w:r>
        <w:t xml:space="preserve">bzw.</w:t>
      </w:r>
      <w:r>
        <w:t xml:space="preserve"> </w:t>
      </w:r>
      <w:r>
        <w:rPr>
          <w:b/>
          <w:bCs/>
        </w:rPr>
        <w:t xml:space="preserve">„Revidiert!“</w:t>
      </w:r>
      <w:r>
        <w:t xml:space="preserve"> </w:t>
      </w:r>
      <w:r>
        <w:t xml:space="preserve">— es führt also erst eine Analyse ein und verwirft sie.</w:t>
      </w:r>
    </w:p>
    <w:p>
      <w:pPr>
        <w:pStyle w:val="BodyText"/>
      </w:pPr>
      <w:r>
        <w:rPr>
          <w:b/>
          <w:bCs/>
        </w:rPr>
        <w:t xml:space="preserve">Beobachtung 1:</w:t>
      </w:r>
      <w:r>
        <w:t xml:space="preserve"> </w:t>
      </w:r>
      <w:r>
        <w:t xml:space="preserve">„Die</w:t>
      </w:r>
      <w:r>
        <w:t xml:space="preserve"> </w:t>
      </w:r>
      <w:r>
        <w:rPr>
          <w:b/>
          <w:bCs/>
        </w:rPr>
        <w:t xml:space="preserve">Definitheit der NP hängt vom äußersten Determinanten ab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NP</w:t>
            </w:r>
          </w:p>
        </w:tc>
        <w:tc>
          <w:tcPr/>
          <w:p>
            <w:pPr>
              <w:pStyle w:val="Compact"/>
            </w:pPr>
            <w:r>
              <w:t xml:space="preserve">Definitheit</w:t>
            </w:r>
          </w:p>
        </w:tc>
        <w:tc>
          <w:tcPr/>
          <w:p>
            <w:pPr>
              <w:pStyle w:val="Compact"/>
            </w:pPr>
            <w:r>
              <w:t xml:space="preserve">Grund</w:t>
            </w:r>
          </w:p>
        </w:tc>
      </w:tr>
      <w:tr>
        <w:tc>
          <w:tcPr/>
          <w:p>
            <w:pPr>
              <w:pStyle w:val="Compact"/>
            </w:pPr>
            <w:r>
              <w:rPr>
                <w:i/>
                <w:iCs/>
              </w:rPr>
              <w:t xml:space="preserve">la mi sangre</w:t>
            </w:r>
          </w:p>
        </w:tc>
        <w:tc>
          <w:tcPr/>
          <w:p>
            <w:pPr>
              <w:pStyle w:val="Compact"/>
            </w:pPr>
            <w:r>
              <w:rPr>
                <w:b/>
                <w:bCs/>
              </w:rPr>
              <w:t xml:space="preserve">definit</w:t>
            </w:r>
          </w:p>
        </w:tc>
        <w:tc>
          <w:tcPr/>
          <w:p>
            <w:pPr>
              <w:pStyle w:val="Compact"/>
            </w:pPr>
            <w:r>
              <w:t xml:space="preserve">weil</w:t>
            </w:r>
            <w:r>
              <w:t xml:space="preserve"> </w:t>
            </w:r>
            <w:r>
              <w:rPr>
                <w:i/>
                <w:iCs/>
              </w:rPr>
              <w:t xml:space="preserve">la</w:t>
            </w:r>
            <w:r>
              <w:t xml:space="preserve"> </w:t>
            </w:r>
            <w:r>
              <w:t xml:space="preserve">+definit ist</w:t>
            </w:r>
          </w:p>
        </w:tc>
      </w:tr>
      <w:tr>
        <w:tc>
          <w:tcPr/>
          <w:p>
            <w:pPr>
              <w:pStyle w:val="Compact"/>
            </w:pPr>
            <w:r>
              <w:rPr>
                <w:i/>
                <w:iCs/>
              </w:rPr>
              <w:t xml:space="preserve">un su hermano</w:t>
            </w:r>
          </w:p>
        </w:tc>
        <w:tc>
          <w:tcPr/>
          <w:p>
            <w:pPr>
              <w:pStyle w:val="Compact"/>
            </w:pPr>
            <w:r>
              <w:rPr>
                <w:b/>
                <w:bCs/>
              </w:rPr>
              <w:t xml:space="preserve">indefinit</w:t>
            </w:r>
          </w:p>
        </w:tc>
        <w:tc>
          <w:tcPr/>
          <w:p>
            <w:pPr>
              <w:pStyle w:val="Compact"/>
            </w:pPr>
            <w:r>
              <w:t xml:space="preserve">weil</w:t>
            </w:r>
            <w:r>
              <w:t xml:space="preserve"> </w:t>
            </w:r>
            <w:r>
              <w:rPr>
                <w:i/>
                <w:iCs/>
              </w:rPr>
              <w:t xml:space="preserve">un</w:t>
            </w:r>
            <w:r>
              <w:t xml:space="preserve"> </w:t>
            </w:r>
            <w:r>
              <w:t xml:space="preserve">−definit ist</w:t>
            </w:r>
          </w:p>
        </w:tc>
      </w:tr>
    </w:tbl>
    <w:p>
      <w:pPr>
        <w:pStyle w:val="BodyText"/>
      </w:pPr>
      <w:r>
        <w:rPr>
          <w:b/>
          <w:bCs/>
        </w:rPr>
        <w:t xml:space="preserve">Beobachtung 2 (die zunächst als Problem erscheint):</w:t>
      </w:r>
      <w:r>
        <w:t xml:space="preserve"> </w:t>
      </w:r>
      <w:r>
        <w:t xml:space="preserve">„Gestaffelte Artikel haben nicht immer den gleichen Definitheitswert”: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NP</w:t>
            </w:r>
          </w:p>
        </w:tc>
        <w:tc>
          <w:tcPr/>
          <w:p>
            <w:pPr>
              <w:pStyle w:val="Compact"/>
            </w:pPr>
            <w:r>
              <w:t xml:space="preserve">Werte</w:t>
            </w:r>
          </w:p>
        </w:tc>
        <w:tc>
          <w:tcPr/>
          <w:p>
            <w:pPr>
              <w:pStyle w:val="Compact"/>
            </w:pPr>
            <w:r>
              <w:t xml:space="preserve">Diagnose</w:t>
            </w:r>
          </w:p>
        </w:tc>
      </w:tr>
      <w:tr>
        <w:tc>
          <w:tcPr/>
          <w:p>
            <w:pPr>
              <w:pStyle w:val="Compact"/>
            </w:pPr>
            <w:r>
              <w:rPr>
                <w:i/>
                <w:iCs/>
              </w:rPr>
              <w:t xml:space="preserve">la</w:t>
            </w:r>
            <w:r>
              <w:t xml:space="preserve"> </w:t>
            </w:r>
            <w:r>
              <w:t xml:space="preserve">(+def) +</w:t>
            </w:r>
            <w:r>
              <w:t xml:space="preserve"> </w:t>
            </w:r>
            <w:r>
              <w:rPr>
                <w:i/>
                <w:iCs/>
              </w:rPr>
              <w:t xml:space="preserve">mi</w:t>
            </w:r>
            <w:r>
              <w:t xml:space="preserve"> </w:t>
            </w:r>
            <w:r>
              <w:t xml:space="preserve">(+def) +</w:t>
            </w:r>
            <w:r>
              <w:t xml:space="preserve"> </w:t>
            </w:r>
            <w:r>
              <w:rPr>
                <w:i/>
                <w:iCs/>
              </w:rPr>
              <w:t xml:space="preserve">sangre</w:t>
            </w:r>
          </w:p>
        </w:tc>
        <w:tc>
          <w:tcPr/>
          <w:p>
            <w:pPr>
              <w:pStyle w:val="Compact"/>
            </w:pPr>
            <w:r>
              <w:t xml:space="preserve">+def / +def</w:t>
            </w:r>
          </w:p>
        </w:tc>
        <w:tc>
          <w:tcPr/>
          <w:p>
            <w:pPr>
              <w:pStyle w:val="Compact"/>
            </w:pPr>
            <w:r>
              <w:rPr>
                <w:b/>
                <w:bCs/>
              </w:rPr>
              <w:t xml:space="preserve">kein Konflikt</w:t>
            </w:r>
          </w:p>
        </w:tc>
      </w:tr>
      <w:tr>
        <w:tc>
          <w:tcPr/>
          <w:p>
            <w:pPr>
              <w:pStyle w:val="Compact"/>
            </w:pPr>
            <w:r>
              <w:rPr>
                <w:i/>
                <w:iCs/>
              </w:rPr>
              <w:t xml:space="preserve">un</w:t>
            </w:r>
            <w:r>
              <w:t xml:space="preserve"> </w:t>
            </w:r>
            <w:r>
              <w:t xml:space="preserve">(−def) +</w:t>
            </w:r>
            <w:r>
              <w:t xml:space="preserve"> </w:t>
            </w:r>
            <w:r>
              <w:rPr>
                <w:i/>
                <w:iCs/>
              </w:rPr>
              <w:t xml:space="preserve">su</w:t>
            </w:r>
            <w:r>
              <w:t xml:space="preserve"> </w:t>
            </w:r>
            <w:r>
              <w:t xml:space="preserve">(+def) +</w:t>
            </w:r>
            <w:r>
              <w:t xml:space="preserve"> </w:t>
            </w:r>
            <w:r>
              <w:rPr>
                <w:i/>
                <w:iCs/>
              </w:rPr>
              <w:t xml:space="preserve">hermano</w:t>
            </w:r>
          </w:p>
        </w:tc>
        <w:tc>
          <w:tcPr/>
          <w:p>
            <w:pPr>
              <w:pStyle w:val="Compact"/>
            </w:pPr>
            <w:r>
              <w:t xml:space="preserve">−def / +def</w:t>
            </w:r>
          </w:p>
        </w:tc>
        <w:tc>
          <w:tcPr/>
          <w:p>
            <w:pPr>
              <w:pStyle w:val="Compact"/>
            </w:pPr>
            <w:r>
              <w:rPr>
                <w:b/>
                <w:bCs/>
              </w:rPr>
              <w:t xml:space="preserve">Konflikt</w:t>
            </w:r>
            <w:r>
              <w:t xml:space="preserve"> </w:t>
            </w:r>
            <w:r>
              <w:t xml:space="preserve">←</w:t>
            </w:r>
            <w:r>
              <w:t xml:space="preserve"> </w:t>
            </w:r>
            <w:r>
              <w:rPr>
                <w:i/>
                <w:iCs/>
              </w:rPr>
              <w:t xml:space="preserve">„Wird revidiert!“</w:t>
            </w:r>
          </w:p>
        </w:tc>
      </w:tr>
    </w:tbl>
    <w:p>
      <w:pPr>
        <w:pStyle w:val="BodyText"/>
      </w:pPr>
      <w:r>
        <w:rPr>
          <w:b/>
          <w:bCs/>
        </w:rPr>
        <w:t xml:space="preserve">Die Revision:</w:t>
      </w:r>
      <w:r>
        <w:t xml:space="preserve"> </w:t>
      </w:r>
      <w:r>
        <w:t xml:space="preserve">„Manche Artikel sind</w:t>
      </w:r>
      <w:r>
        <w:t xml:space="preserve"> </w:t>
      </w:r>
      <w:r>
        <w:rPr>
          <w:b/>
          <w:bCs/>
        </w:rPr>
        <w:t xml:space="preserve">immer</w:t>
      </w:r>
      <w:r>
        <w:t xml:space="preserve"> </w:t>
      </w:r>
      <w:r>
        <w:t xml:space="preserve">auf einen Definitheitswert festgelegt (definiter Artikel = +def, indefiniter Artikel = −def),</w:t>
      </w:r>
      <w:r>
        <w:t xml:space="preserve"> </w:t>
      </w:r>
      <w:r>
        <w:rPr>
          <w:b/>
          <w:bCs/>
        </w:rPr>
        <w:t xml:space="preserve">andere Artikel sind nur in der äußeren Position festgelegt</w:t>
      </w:r>
      <w:r>
        <w:t xml:space="preserve"> </w:t>
      </w:r>
      <w:r>
        <w:t xml:space="preserve">(z. B. Possessivartikel).”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NP</w:t>
            </w:r>
          </w:p>
        </w:tc>
        <w:tc>
          <w:tcPr/>
          <w:p>
            <w:pPr>
              <w:pStyle w:val="Compact"/>
            </w:pPr>
            <w:r>
              <w:t xml:space="preserve">Werte nach Revision</w:t>
            </w:r>
          </w:p>
        </w:tc>
        <w:tc>
          <w:tcPr/>
          <w:p>
            <w:pPr>
              <w:pStyle w:val="Compact"/>
            </w:pPr>
            <w:r>
              <w:t xml:space="preserve">Diagnose</w:t>
            </w:r>
          </w:p>
        </w:tc>
      </w:tr>
      <w:tr>
        <w:tc>
          <w:tcPr/>
          <w:p>
            <w:pPr>
              <w:pStyle w:val="Compact"/>
            </w:pPr>
            <w:r>
              <w:rPr>
                <w:i/>
                <w:iCs/>
              </w:rPr>
              <w:t xml:space="preserve">un</w:t>
            </w:r>
            <w:r>
              <w:t xml:space="preserve"> </w:t>
            </w:r>
            <w:r>
              <w:t xml:space="preserve">(−def) +</w:t>
            </w:r>
            <w:r>
              <w:t xml:space="preserve"> </w:t>
            </w:r>
            <w:r>
              <w:rPr>
                <w:i/>
                <w:iCs/>
              </w:rPr>
              <w:t xml:space="preserve">su</w:t>
            </w:r>
            <w:r>
              <w:t xml:space="preserve"> </w:t>
            </w:r>
            <w:r>
              <w:t xml:space="preserve">(</w:t>
            </w:r>
            <w:r>
              <w:rPr>
                <w:b/>
                <w:bCs/>
              </w:rPr>
              <w:t xml:space="preserve">+/−def</w:t>
            </w:r>
            <w:r>
              <w:t xml:space="preserve">) +</w:t>
            </w:r>
            <w:r>
              <w:t xml:space="preserve"> </w:t>
            </w:r>
            <w:r>
              <w:rPr>
                <w:i/>
                <w:iCs/>
              </w:rPr>
              <w:t xml:space="preserve">hermano</w:t>
            </w:r>
          </w:p>
        </w:tc>
        <w:tc>
          <w:tcPr/>
          <w:p>
            <w:pPr>
              <w:pStyle w:val="Compact"/>
            </w:pPr>
            <w:r>
              <w:t xml:space="preserve">−def / +/−def</w:t>
            </w:r>
          </w:p>
        </w:tc>
        <w:tc>
          <w:tcPr/>
          <w:p>
            <w:pPr>
              <w:pStyle w:val="Compact"/>
            </w:pPr>
            <w:r>
              <w:rPr>
                <w:b/>
                <w:bCs/>
              </w:rPr>
              <w:t xml:space="preserve">kein Konflikt</w:t>
            </w:r>
            <w:r>
              <w:t xml:space="preserve"> </w:t>
            </w:r>
            <w:r>
              <w:t xml:space="preserve">←</w:t>
            </w:r>
            <w:r>
              <w:t xml:space="preserve"> </w:t>
            </w:r>
            <w:r>
              <w:rPr>
                <w:i/>
                <w:iCs/>
              </w:rPr>
              <w:t xml:space="preserve">„Revidiert!“</w:t>
            </w:r>
          </w:p>
        </w:tc>
      </w:tr>
    </w:tbl>
    <w:p>
      <w:pPr>
        <w:pStyle w:val="BodyText"/>
      </w:pPr>
      <w:r>
        <w:t xml:space="preserve">Das Possessiv</w:t>
      </w:r>
      <w:r>
        <w:t xml:space="preserve"> </w:t>
      </w:r>
      <w:r>
        <w:rPr>
          <w:i/>
          <w:iCs/>
        </w:rPr>
        <w:t xml:space="preserve">su</w:t>
      </w:r>
      <w:r>
        <w:t xml:space="preserve"> </w:t>
      </w:r>
      <w:r>
        <w:t xml:space="preserve">ist also</w:t>
      </w:r>
      <w:r>
        <w:t xml:space="preserve"> </w:t>
      </w:r>
      <w:r>
        <w:rPr>
          <w:b/>
          <w:bCs/>
        </w:rPr>
        <w:t xml:space="preserve">nicht</w:t>
      </w:r>
      <w:r>
        <w:t xml:space="preserve"> </w:t>
      </w:r>
      <w:r>
        <w:t xml:space="preserve">fest +definit — es ist nur dann definit, wenn es</w:t>
      </w:r>
      <w:r>
        <w:t xml:space="preserve"> </w:t>
      </w:r>
      <w:r>
        <w:rPr>
          <w:b/>
          <w:bCs/>
        </w:rPr>
        <w:t xml:space="preserve">außen</w:t>
      </w:r>
      <w:r>
        <w:t xml:space="preserve"> </w:t>
      </w:r>
      <w:r>
        <w:t xml:space="preserve">steht. In der</w:t>
      </w:r>
      <w:r>
        <w:t xml:space="preserve"> </w:t>
      </w:r>
      <w:r>
        <w:rPr>
          <w:b/>
          <w:bCs/>
        </w:rPr>
        <w:t xml:space="preserve">inneren</w:t>
      </w:r>
      <w:r>
        <w:t xml:space="preserve"> </w:t>
      </w:r>
      <w:r>
        <w:t xml:space="preserve">Position ist es wertneutral, weshalb kein Widerspruch zu</w:t>
      </w:r>
      <w:r>
        <w:t xml:space="preserve"> </w:t>
      </w:r>
      <w:r>
        <w:rPr>
          <w:i/>
          <w:iCs/>
        </w:rPr>
        <w:t xml:space="preserve">un</w:t>
      </w:r>
      <w:r>
        <w:t xml:space="preserve"> </w:t>
      </w:r>
      <w:r>
        <w:t xml:space="preserve">entsteht.</w:t>
      </w:r>
    </w:p>
    <w:p>
      <w:pPr>
        <w:pStyle w:val="BodyText"/>
      </w:pPr>
      <w:r>
        <w:rPr>
          <w:b/>
          <w:bCs/>
        </w:rPr>
        <w:t xml:space="preserve">Die daraus folgende Regel:</w:t>
      </w:r>
      <w:r>
        <w:t xml:space="preserve"> </w:t>
      </w:r>
      <w:r>
        <w:t xml:space="preserve">„</w:t>
      </w:r>
      <w:r>
        <w:rPr>
          <w:b/>
          <w:bCs/>
        </w:rPr>
        <w:t xml:space="preserve">Reihung: der ‚tolerantere’ Artikel nimmt die innere Position ein</w:t>
      </w:r>
      <w:r>
        <w:t xml:space="preserve">” — bestätigt durch die Ungrammatikalität der umgekehrten Reihenfolge:</w:t>
      </w:r>
    </w:p>
    <w:p>
      <w:pPr>
        <w:pStyle w:val="BlockText"/>
      </w:pPr>
      <w:r>
        <w:t xml:space="preserve">*</w:t>
      </w:r>
      <w:r>
        <w:rPr>
          <w:i/>
          <w:iCs/>
        </w:rPr>
        <w:t xml:space="preserve">mi la sangre</w:t>
      </w:r>
      <w:r>
        <w:t xml:space="preserve"> </w:t>
      </w:r>
      <w:r>
        <w:t xml:space="preserve">· *</w:t>
      </w:r>
      <w:r>
        <w:rPr>
          <w:i/>
          <w:iCs/>
        </w:rPr>
        <w:t xml:space="preserve">su un hermano</w:t>
      </w:r>
    </w:p>
    <w:p>
      <w:pPr>
        <w:pStyle w:val="BlockText"/>
      </w:pPr>
      <w:r>
        <w:t xml:space="preserve">⭐</w:t>
      </w:r>
      <w:r>
        <w:t xml:space="preserve"> </w:t>
      </w:r>
      <w:r>
        <w:rPr>
          <w:b/>
          <w:bCs/>
        </w:rPr>
        <w:t xml:space="preserve">Die Logik in einem Satz:</w:t>
      </w:r>
      <w:r>
        <w:t xml:space="preserve"> </w:t>
      </w:r>
      <w:r>
        <w:rPr>
          <w:b/>
          <w:bCs/>
        </w:rPr>
        <w:t xml:space="preserve">Außen steht der Determinant, der die Definitheit festlegt; innen der, der flexibel ist.</w:t>
      </w:r>
      <w:r>
        <w:t xml:space="preserve"> </w:t>
      </w:r>
      <w:r>
        <w:t xml:space="preserve">Deshalb</w:t>
      </w:r>
      <w:r>
        <w:t xml:space="preserve"> </w:t>
      </w:r>
      <w:r>
        <w:rPr>
          <w:i/>
          <w:iCs/>
        </w:rPr>
        <w:t xml:space="preserve">la mi sangre</w:t>
      </w:r>
      <w:r>
        <w:t xml:space="preserve"> </w:t>
      </w:r>
      <w:r>
        <w:t xml:space="preserve">und</w:t>
      </w:r>
      <w:r>
        <w:t xml:space="preserve"> </w:t>
      </w:r>
      <w:r>
        <w:rPr>
          <w:i/>
          <w:iCs/>
        </w:rPr>
        <w:t xml:space="preserve">un su hermano</w:t>
      </w:r>
      <w:r>
        <w:t xml:space="preserve">, aber nie *</w:t>
      </w:r>
      <w:r>
        <w:rPr>
          <w:i/>
          <w:iCs/>
        </w:rPr>
        <w:t xml:space="preserve">mi la sangre</w:t>
      </w:r>
      <w:r>
        <w:t xml:space="preserve">.</w:t>
      </w:r>
    </w:p>
    <w:bookmarkEnd w:id="296"/>
    <w:bookmarkStart w:id="297" w:name="X9674adfd60510bc18e69635bbd9567c60aee9a4"/>
    <w:p>
      <w:pPr>
        <w:pStyle w:val="Heading3"/>
      </w:pPr>
      <w:r>
        <w:t xml:space="preserve">3.4 Was gleich blieb, und die diachrone Entwicklung</w:t>
      </w:r>
    </w:p>
    <w:p>
      <w:pPr>
        <w:pStyle w:val="FirstParagraph"/>
      </w:pPr>
      <w:r>
        <w:rPr>
          <w:b/>
          <w:bCs/>
        </w:rPr>
        <w:t xml:space="preserve">⭐ Zwei Dinge waren im 13. Jh. genau wie heute</w:t>
      </w:r>
      <w:r>
        <w:t xml:space="preserve"> </w:t>
      </w:r>
      <w:r>
        <w:t xml:space="preserve">(HO7, 3.2) — nenne sie, sie zeigen, dass der Unterschied</w:t>
      </w:r>
      <w:r>
        <w:t xml:space="preserve"> </w:t>
      </w:r>
      <w:r>
        <w:rPr>
          <w:i/>
          <w:iCs/>
        </w:rPr>
        <w:t xml:space="preserve">begrenzt</w:t>
      </w:r>
      <w:r>
        <w:t xml:space="preserve"> </w:t>
      </w:r>
      <w:r>
        <w:t xml:space="preserve">ist:</w:t>
      </w:r>
    </w:p>
    <w:p>
      <w:pPr>
        <w:pStyle w:val="Compact"/>
        <w:numPr>
          <w:ilvl w:val="0"/>
          <w:numId w:val="1125"/>
        </w:numPr>
      </w:pPr>
      <w:r>
        <w:rPr>
          <w:b/>
          <w:bCs/>
        </w:rPr>
        <w:t xml:space="preserve">Expletive definite Artikel</w:t>
      </w:r>
      <w:r>
        <w:t xml:space="preserve"> </w:t>
      </w:r>
      <w:r>
        <w:t xml:space="preserve">gab es auch:</w:t>
      </w:r>
      <w:r>
        <w:t xml:space="preserve"> </w:t>
      </w:r>
      <w:r>
        <w:rPr>
          <w:b/>
          <w:bCs/>
          <w:i/>
          <w:iCs/>
        </w:rPr>
        <w:t xml:space="preserve">Las</w:t>
      </w:r>
      <w:r>
        <w:rPr>
          <w:i/>
          <w:iCs/>
        </w:rPr>
        <w:t xml:space="preserve"> </w:t>
      </w:r>
      <w:r>
        <w:rPr>
          <w:i/>
          <w:iCs/>
        </w:rPr>
        <w:t xml:space="preserve">cabras duran alli .xi. annos. en otra tierra biuen mas.</w:t>
      </w:r>
      <w:r>
        <w:t xml:space="preserve"> </w:t>
      </w:r>
      <w:r>
        <w:t xml:space="preserve">‚Goats last for eleven years there; in another land they live longer.’ (</w:t>
      </w:r>
      <w:r>
        <w:rPr>
          <w:i/>
          <w:iCs/>
        </w:rPr>
        <w:t xml:space="preserve">General estoria</w:t>
      </w:r>
      <w:r>
        <w:t xml:space="preserve"> </w:t>
      </w:r>
      <w:r>
        <w:t xml:space="preserve">I) —</w:t>
      </w:r>
      <w:r>
        <w:t xml:space="preserve"> </w:t>
      </w:r>
      <w:r>
        <w:rPr>
          <w:i/>
          <w:iCs/>
        </w:rPr>
        <w:t xml:space="preserve">las cabras</w:t>
      </w:r>
      <w:r>
        <w:t xml:space="preserve"> </w:t>
      </w:r>
      <w:r>
        <w:t xml:space="preserve">meint Ziegen allgemein, der Artikel ist semantisch leer.</w:t>
      </w:r>
    </w:p>
    <w:p>
      <w:pPr>
        <w:pStyle w:val="Compact"/>
        <w:numPr>
          <w:ilvl w:val="0"/>
          <w:numId w:val="1125"/>
        </w:numPr>
      </w:pPr>
      <w:r>
        <w:rPr>
          <w:b/>
          <w:bCs/>
        </w:rPr>
        <w:t xml:space="preserve">Nulldeterminanten</w:t>
      </w:r>
      <w:r>
        <w:t xml:space="preserve"> </w:t>
      </w:r>
      <w:r>
        <w:t xml:space="preserve">waren möglich, unter denselben zwei Bedingungen (existentielle Interpretation; Komplement eines Verbs oder einer Präposition):</w:t>
      </w:r>
      <w:r>
        <w:t xml:space="preserve"> </w:t>
      </w:r>
      <w:r>
        <w:rPr>
          <w:i/>
          <w:iCs/>
        </w:rPr>
        <w:t xml:space="preserve">… de render primera mient grado e gracias a dios</w:t>
      </w:r>
      <w:r>
        <w:t xml:space="preserve"> </w:t>
      </w:r>
      <w:r>
        <w:t xml:space="preserve">(</w:t>
      </w:r>
      <w:r>
        <w:rPr>
          <w:i/>
          <w:iCs/>
        </w:rPr>
        <w:t xml:space="preserve">Libro de las animalias</w:t>
      </w:r>
      <w:r>
        <w:t xml:space="preserve">);</w:t>
      </w:r>
      <w:r>
        <w:t xml:space="preserve"> </w:t>
      </w:r>
      <w:r>
        <w:rPr>
          <w:i/>
          <w:iCs/>
        </w:rPr>
        <w:t xml:space="preserve">que comiessen</w:t>
      </w:r>
      <w:r>
        <w:rPr>
          <w:i/>
          <w:iCs/>
        </w:rPr>
        <w:t xml:space="preserve"> </w:t>
      </w:r>
      <w:r>
        <w:rPr>
          <w:b/>
          <w:bCs/>
          <w:i/>
          <w:iCs/>
        </w:rPr>
        <w:t xml:space="preserve">carne</w:t>
      </w:r>
      <w:r>
        <w:t xml:space="preserve"> </w:t>
      </w:r>
      <w:r>
        <w:t xml:space="preserve">(</w:t>
      </w:r>
      <w:r>
        <w:rPr>
          <w:i/>
          <w:iCs/>
        </w:rPr>
        <w:t xml:space="preserve">General estoria</w:t>
      </w:r>
      <w:r>
        <w:t xml:space="preserve"> </w:t>
      </w:r>
      <w:r>
        <w:t xml:space="preserve">I).</w:t>
      </w:r>
    </w:p>
    <w:p>
      <w:pPr>
        <w:pStyle w:val="FirstParagraph"/>
      </w:pPr>
      <w:r>
        <w:rPr>
          <w:b/>
          <w:bCs/>
        </w:rPr>
        <w:t xml:space="preserve">Die diachrone Entwicklung</w:t>
      </w:r>
      <w:r>
        <w:t xml:space="preserve"> </w:t>
      </w:r>
      <w:r>
        <w:t xml:space="preserve">(HO7, 3.3, Abb. 2 und Text; Grafik nach Mackenzie):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w:t>
            </w:r>
          </w:p>
        </w:tc>
        <w:tc>
          <w:tcPr/>
          <w:p>
            <w:pPr>
              <w:pStyle w:val="Compact"/>
            </w:pPr>
            <w:r>
              <w:t xml:space="preserve">Entwicklung</w:t>
            </w:r>
          </w:p>
        </w:tc>
      </w:tr>
      <w:tr>
        <w:tc>
          <w:tcPr/>
          <w:p>
            <w:pPr>
              <w:pStyle w:val="Compact"/>
            </w:pPr>
            <w:r>
              <w:rPr>
                <w:b/>
                <w:bCs/>
                <w:i/>
                <w:iCs/>
              </w:rPr>
              <w:t xml:space="preserve">el su amigo</w:t>
            </w:r>
            <w:r>
              <w:t xml:space="preserve"> </w:t>
            </w:r>
            <w:r>
              <w:t xml:space="preserve">und</w:t>
            </w:r>
            <w:r>
              <w:t xml:space="preserve"> </w:t>
            </w:r>
            <w:r>
              <w:rPr>
                <w:b/>
                <w:bCs/>
                <w:i/>
                <w:iCs/>
              </w:rPr>
              <w:t xml:space="preserve">un su amigo</w:t>
            </w:r>
          </w:p>
        </w:tc>
        <w:tc>
          <w:tcPr/>
          <w:p>
            <w:pPr>
              <w:pStyle w:val="Compact"/>
            </w:pPr>
            <w:r>
              <w:rPr>
                <w:b/>
                <w:bCs/>
              </w:rPr>
              <w:t xml:space="preserve">Abnahme ab Mitte des 15. Jh.s</w:t>
            </w:r>
          </w:p>
        </w:tc>
      </w:tr>
      <w:tr>
        <w:tc>
          <w:tcPr/>
          <w:p>
            <w:pPr>
              <w:pStyle w:val="Compact"/>
            </w:pPr>
            <w:r>
              <w:rPr>
                <w:b/>
                <w:bCs/>
                <w:i/>
                <w:iCs/>
              </w:rPr>
              <w:t xml:space="preserve">un su amigo</w:t>
            </w:r>
          </w:p>
        </w:tc>
        <w:tc>
          <w:tcPr/>
          <w:p>
            <w:pPr>
              <w:pStyle w:val="Compact"/>
            </w:pPr>
            <w:r>
              <w:t xml:space="preserve">nimmt „von einer</w:t>
            </w:r>
            <w:r>
              <w:t xml:space="preserve"> </w:t>
            </w:r>
            <w:r>
              <w:rPr>
                <w:b/>
                <w:bCs/>
              </w:rPr>
              <w:t xml:space="preserve">höheren Frequenz</w:t>
            </w:r>
            <w:r>
              <w:t xml:space="preserve"> </w:t>
            </w:r>
            <w:r>
              <w:t xml:space="preserve">startend” ab; die Form</w:t>
            </w:r>
            <w:r>
              <w:t xml:space="preserve"> </w:t>
            </w:r>
            <w:r>
              <w:rPr>
                <w:b/>
                <w:bCs/>
              </w:rPr>
              <w:t xml:space="preserve">überlebte in einigen amerikanischen Dialekten</w:t>
            </w:r>
            <w:r>
              <w:t xml:space="preserve">, z. B. im</w:t>
            </w:r>
            <w:r>
              <w:t xml:space="preserve"> </w:t>
            </w:r>
            <w:r>
              <w:rPr>
                <w:b/>
                <w:bCs/>
              </w:rPr>
              <w:t xml:space="preserve">karibischen Spanisch</w:t>
            </w:r>
          </w:p>
        </w:tc>
      </w:tr>
      <w:tr>
        <w:tc>
          <w:tcPr/>
          <w:p>
            <w:pPr>
              <w:pStyle w:val="Compact"/>
            </w:pPr>
            <w:r>
              <w:rPr>
                <w:b/>
                <w:bCs/>
                <w:i/>
                <w:iCs/>
              </w:rPr>
              <w:t xml:space="preserve">esta nuestra ciudad</w:t>
            </w:r>
          </w:p>
        </w:tc>
        <w:tc>
          <w:tcPr/>
          <w:p>
            <w:pPr>
              <w:pStyle w:val="Compact"/>
            </w:pPr>
            <w:r>
              <w:t xml:space="preserve">„schwierig zu interpretieren”; möglicherweise</w:t>
            </w:r>
            <w:r>
              <w:t xml:space="preserve"> </w:t>
            </w:r>
            <w:r>
              <w:rPr>
                <w:b/>
                <w:bCs/>
              </w:rPr>
              <w:t xml:space="preserve">Reanalyse</w:t>
            </w:r>
            <w:r>
              <w:t xml:space="preserve"> </w:t>
            </w:r>
            <w:r>
              <w:t xml:space="preserve">der NP mit gestaffelten Determinanten zu einer Konstruktion mit</w:t>
            </w:r>
            <w:r>
              <w:t xml:space="preserve"> </w:t>
            </w:r>
            <w:r>
              <w:rPr>
                <w:b/>
                <w:bCs/>
              </w:rPr>
              <w:t xml:space="preserve">Apposition</w:t>
            </w:r>
            <w:r>
              <w:t xml:space="preserve">:</w:t>
            </w:r>
            <w:r>
              <w:t xml:space="preserve"> </w:t>
            </w:r>
            <w:r>
              <w:rPr>
                <w:i/>
                <w:iCs/>
              </w:rPr>
              <w:t xml:space="preserve">[esta [nuestra [ciudad]]] &gt; [esta] [nuestra [ciudad]]</w:t>
            </w:r>
          </w:p>
        </w:tc>
      </w:tr>
    </w:tbl>
    <w:p>
      <w:pPr>
        <w:pStyle w:val="BlockText"/>
      </w:pPr>
      <w:r>
        <w:t xml:space="preserve">⭐</w:t>
      </w:r>
      <w:r>
        <w:t xml:space="preserve"> </w:t>
      </w:r>
      <w:r>
        <w:rPr>
          <w:b/>
          <w:bCs/>
        </w:rPr>
        <w:t xml:space="preserve">Der Begriff</w:t>
      </w:r>
      <w:r>
        <w:rPr>
          <w:b/>
          <w:bCs/>
        </w:rPr>
        <w:t xml:space="preserve"> </w:t>
      </w:r>
      <w:r>
        <w:rPr>
          <w:b/>
          <w:bCs/>
          <w:i/>
          <w:iCs/>
        </w:rPr>
        <w:t xml:space="preserve">Reanalyse</w:t>
      </w:r>
      <w:r>
        <w:rPr>
          <w:b/>
          <w:bCs/>
        </w:rPr>
        <w:t xml:space="preserve"> </w:t>
      </w:r>
      <w:r>
        <w:rPr>
          <w:b/>
          <w:bCs/>
        </w:rPr>
        <w:t xml:space="preserve">lohnt sich:</w:t>
      </w:r>
      <w:r>
        <w:t xml:space="preserve"> </w:t>
      </w:r>
      <w:r>
        <w:t xml:space="preserve">Dieselbe Wortfolge wird</w:t>
      </w:r>
      <w:r>
        <w:t xml:space="preserve"> </w:t>
      </w:r>
      <w:r>
        <w:rPr>
          <w:b/>
          <w:bCs/>
        </w:rPr>
        <w:t xml:space="preserve">strukturell neu interpretiert</w:t>
      </w:r>
      <w:r>
        <w:t xml:space="preserve">, ohne dass sich die Oberfläche ändert. Aus einer einzigen NP mit gestaffelten Determinanten wird eine Verbindung aus Demonstrativ</w:t>
      </w:r>
      <w:r>
        <w:t xml:space="preserve"> </w:t>
      </w:r>
      <w:r>
        <w:rPr>
          <w:b/>
          <w:bCs/>
        </w:rPr>
        <w:t xml:space="preserve">plus Apposition</w:t>
      </w:r>
      <w:r>
        <w:t xml:space="preserve"> </w:t>
      </w:r>
      <w:r>
        <w:t xml:space="preserve">(‚dieses, unsere Stadt’). Deshalb kann dieser Typ überleben, während die anderen verschwinden — er ist</w:t>
      </w:r>
      <w:r>
        <w:t xml:space="preserve"> </w:t>
      </w:r>
      <w:r>
        <w:rPr>
          <w:b/>
          <w:bCs/>
        </w:rPr>
        <w:t xml:space="preserve">umgedeutet</w:t>
      </w:r>
      <w:r>
        <w:t xml:space="preserve"> </w:t>
      </w:r>
      <w:r>
        <w:t xml:space="preserve">worden und fällt nicht mehr unter das Verbot gestaffelter Determinanten.</w:t>
      </w:r>
    </w:p>
    <w:p>
      <w:pPr>
        <w:pStyle w:val="BlockText"/>
      </w:pPr>
      <w:r>
        <w:t xml:space="preserve">⚠️</w:t>
      </w:r>
      <w:r>
        <w:t xml:space="preserve"> </w:t>
      </w:r>
      <w:r>
        <w:rPr>
          <w:b/>
          <w:bCs/>
        </w:rPr>
        <w:t xml:space="preserve">Kleiner Hinweis zur Quellenangabe:</w:t>
      </w:r>
      <w:r>
        <w:t xml:space="preserve"> </w:t>
      </w:r>
      <w:r>
        <w:t xml:space="preserve">HO7 gibt die Grafik als „Mackenzie 2017: 147” an, während das Literaturverzeichnis desselben Handouts</w:t>
      </w:r>
      <w:r>
        <w:t xml:space="preserve"> </w:t>
      </w:r>
      <w:r>
        <w:rPr>
          <w:b/>
          <w:bCs/>
        </w:rPr>
        <w:t xml:space="preserve">Mackenzie 2019</w:t>
      </w:r>
      <w:r>
        <w:t xml:space="preserve"> </w:t>
      </w:r>
      <w:r>
        <w:t xml:space="preserve">nennt. Das ist eine Inkonsistenz im Handout; für die Klausur ist nur der</w:t>
      </w:r>
      <w:r>
        <w:t xml:space="preserve"> </w:t>
      </w:r>
      <w:r>
        <w:rPr>
          <w:b/>
          <w:bCs/>
        </w:rPr>
        <w:t xml:space="preserve">Inhalt</w:t>
      </w:r>
      <w:r>
        <w:t xml:space="preserve"> </w:t>
      </w:r>
      <w:r>
        <w:t xml:space="preserve">relevant.</w:t>
      </w:r>
    </w:p>
    <w:p>
      <w:r>
        <w:pict>
          <v:rect style="width:0;height:1.5pt" o:hralign="center" o:hrstd="t" o:hr="t"/>
        </w:pict>
      </w:r>
    </w:p>
    <w:bookmarkEnd w:id="297"/>
    <w:bookmarkEnd w:id="298"/>
    <w:bookmarkStart w:id="306" w:name="negation"/>
    <w:p>
      <w:pPr>
        <w:pStyle w:val="Heading2"/>
      </w:pPr>
      <w:r>
        <w:t xml:space="preserve">4 ⭐⭐ Negation</w:t>
      </w:r>
    </w:p>
    <w:bookmarkStart w:id="299" w:name="die-drei-grundbegriffe"/>
    <w:p>
      <w:pPr>
        <w:pStyle w:val="Heading3"/>
      </w:pPr>
      <w:r>
        <w:t xml:space="preserve">4.1 ⭐ Die drei Grundbegriffe</w:t>
      </w:r>
    </w:p>
    <w:p>
      <w:pPr>
        <w:pStyle w:val="FirstParagraph"/>
      </w:pPr>
      <w:r>
        <w:t xml:space="preserve">Diese drei Termini musst du sauber unterscheiden (HO7, 4.1):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Terminus</w:t>
            </w:r>
          </w:p>
        </w:tc>
        <w:tc>
          <w:tcPr/>
          <w:p>
            <w:pPr>
              <w:pStyle w:val="Compact"/>
            </w:pPr>
            <w:r>
              <w:t xml:space="preserve">Definition</w:t>
            </w:r>
          </w:p>
        </w:tc>
        <w:tc>
          <w:tcPr/>
          <w:p>
            <w:pPr>
              <w:pStyle w:val="Compact"/>
            </w:pPr>
            <w:r>
              <w:t xml:space="preserve">Beispiele</w:t>
            </w:r>
          </w:p>
        </w:tc>
      </w:tr>
      <w:tr>
        <w:tc>
          <w:tcPr/>
          <w:p>
            <w:pPr>
              <w:pStyle w:val="Compact"/>
            </w:pPr>
            <w:r>
              <w:rPr>
                <w:b/>
                <w:bCs/>
              </w:rPr>
              <w:t xml:space="preserve">Negationsmarker</w:t>
            </w:r>
          </w:p>
        </w:tc>
        <w:tc>
          <w:tcPr/>
          <w:p>
            <w:pPr>
              <w:pStyle w:val="Compact"/>
            </w:pPr>
            <w:r>
              <w:t xml:space="preserve">das Negationswort selbst</w:t>
            </w:r>
          </w:p>
        </w:tc>
        <w:tc>
          <w:tcPr/>
          <w:p>
            <w:pPr>
              <w:pStyle w:val="Compact"/>
            </w:pPr>
            <w:r>
              <w:rPr>
                <w:b/>
                <w:bCs/>
                <w:i/>
                <w:iCs/>
              </w:rPr>
              <w:t xml:space="preserve">no</w:t>
            </w:r>
          </w:p>
        </w:tc>
      </w:tr>
      <w:tr>
        <w:tc>
          <w:tcPr/>
          <w:p>
            <w:pPr>
              <w:pStyle w:val="Compact"/>
            </w:pPr>
            <w:r>
              <w:rPr>
                <w:b/>
                <w:bCs/>
              </w:rPr>
              <w:t xml:space="preserve">Negationsquantifikator</w:t>
            </w:r>
          </w:p>
        </w:tc>
        <w:tc>
          <w:tcPr/>
          <w:p>
            <w:pPr>
              <w:pStyle w:val="Compact"/>
            </w:pPr>
            <w:r>
              <w:t xml:space="preserve">ein negatives Indefinitum/Adverb</w:t>
            </w:r>
          </w:p>
        </w:tc>
        <w:tc>
          <w:tcPr/>
          <w:p>
            <w:pPr>
              <w:pStyle w:val="Compact"/>
            </w:pPr>
            <w:r>
              <w:rPr>
                <w:b/>
                <w:bCs/>
                <w:i/>
                <w:iCs/>
              </w:rPr>
              <w:t xml:space="preserve">nada, nadie, nunca</w:t>
            </w:r>
            <w:r>
              <w:t xml:space="preserve">, … (auch</w:t>
            </w:r>
            <w:r>
              <w:t xml:space="preserve"> </w:t>
            </w:r>
            <w:r>
              <w:rPr>
                <w:i/>
                <w:iCs/>
              </w:rPr>
              <w:t xml:space="preserve">jamás</w:t>
            </w:r>
            <w:r>
              <w:t xml:space="preserve">,</w:t>
            </w:r>
            <w:r>
              <w:t xml:space="preserve"> </w:t>
            </w:r>
            <w:r>
              <w:rPr>
                <w:i/>
                <w:iCs/>
              </w:rPr>
              <w:t xml:space="preserve">ninguno</w:t>
            </w:r>
            <w:r>
              <w:t xml:space="preserve">)</w:t>
            </w:r>
          </w:p>
        </w:tc>
      </w:tr>
      <w:tr>
        <w:tc>
          <w:tcPr/>
          <w:p>
            <w:pPr>
              <w:pStyle w:val="Compact"/>
            </w:pPr>
            <w:r>
              <w:rPr>
                <w:b/>
                <w:bCs/>
              </w:rPr>
              <w:t xml:space="preserve">Negative concord</w:t>
            </w:r>
          </w:p>
        </w:tc>
        <w:tc>
          <w:tcPr/>
          <w:p>
            <w:pPr>
              <w:pStyle w:val="Compact"/>
            </w:pPr>
            <w:r>
              <w:t xml:space="preserve">„</w:t>
            </w:r>
            <w:r>
              <w:rPr>
                <w:b/>
                <w:bCs/>
              </w:rPr>
              <w:t xml:space="preserve">Kombination</w:t>
            </w:r>
            <w:r>
              <w:t xml:space="preserve"> </w:t>
            </w:r>
            <w:r>
              <w:t xml:space="preserve">von Negationsmarker und Negationsquantifikator”</w:t>
            </w:r>
          </w:p>
        </w:tc>
        <w:tc>
          <w:tcPr/>
          <w:p>
            <w:pPr>
              <w:pStyle w:val="Compact"/>
            </w:pPr>
            <w:r>
              <w:rPr>
                <w:i/>
                <w:iCs/>
              </w:rPr>
              <w:t xml:space="preserve">No habló</w:t>
            </w:r>
            <w:r>
              <w:rPr>
                <w:i/>
                <w:iCs/>
              </w:rPr>
              <w:t xml:space="preserve"> </w:t>
            </w:r>
            <w:r>
              <w:rPr>
                <w:b/>
                <w:bCs/>
                <w:i/>
                <w:iCs/>
              </w:rPr>
              <w:t xml:space="preserve">nadie</w:t>
            </w:r>
          </w:p>
        </w:tc>
      </w:tr>
    </w:tbl>
    <w:p>
      <w:pPr>
        <w:pStyle w:val="BlockText"/>
      </w:pPr>
      <w:r>
        <w:t xml:space="preserve">⭐</w:t>
      </w:r>
      <w:r>
        <w:t xml:space="preserve"> </w:t>
      </w:r>
      <w:r>
        <w:rPr>
          <w:b/>
          <w:bCs/>
          <w:i/>
          <w:iCs/>
        </w:rPr>
        <w:t xml:space="preserve">Negative concord</w:t>
      </w:r>
      <w:r>
        <w:rPr>
          <w:b/>
          <w:bCs/>
        </w:rPr>
        <w:t xml:space="preserve"> </w:t>
      </w:r>
      <w:r>
        <w:rPr>
          <w:b/>
          <w:bCs/>
        </w:rPr>
        <w:t xml:space="preserve">ist der Fachterminus für die „doppelte Negation” des Spanischen.</w:t>
      </w:r>
      <w:r>
        <w:t xml:space="preserve"> </w:t>
      </w:r>
      <w:r>
        <w:rPr>
          <w:i/>
          <w:iCs/>
        </w:rPr>
        <w:t xml:space="preserve">No habló nadie</w:t>
      </w:r>
      <w:r>
        <w:t xml:space="preserve"> </w:t>
      </w:r>
      <w:r>
        <w:t xml:space="preserve">heißt</w:t>
      </w:r>
      <w:r>
        <w:t xml:space="preserve"> </w:t>
      </w:r>
      <w:r>
        <w:rPr>
          <w:b/>
          <w:bCs/>
        </w:rPr>
        <w:t xml:space="preserve">nicht</w:t>
      </w:r>
      <w:r>
        <w:t xml:space="preserve"> </w:t>
      </w:r>
      <w:r>
        <w:t xml:space="preserve">‚jemand sprach’ (wie eine mathematische Doppelnegation), sondern ‚niemand sprach’. Die beiden Negationselemente</w:t>
      </w:r>
      <w:r>
        <w:t xml:space="preserve"> </w:t>
      </w:r>
      <w:r>
        <w:rPr>
          <w:b/>
          <w:bCs/>
        </w:rPr>
        <w:t xml:space="preserve">stimmen überein</w:t>
      </w:r>
      <w:r>
        <w:t xml:space="preserve"> </w:t>
      </w:r>
      <w:r>
        <w:t xml:space="preserve">(</w:t>
      </w:r>
      <w:r>
        <w:rPr>
          <w:i/>
          <w:iCs/>
        </w:rPr>
        <w:t xml:space="preserve">concord</w:t>
      </w:r>
      <w:r>
        <w:t xml:space="preserve">), statt sich aufzuheben. Das ist im Spanischen der Normalfall und</w:t>
      </w:r>
      <w:r>
        <w:t xml:space="preserve"> </w:t>
      </w:r>
      <w:r>
        <w:rPr>
          <w:b/>
          <w:bCs/>
        </w:rPr>
        <w:t xml:space="preserve">kein Fehler</w:t>
      </w:r>
      <w:r>
        <w:t xml:space="preserve">.</w:t>
      </w:r>
    </w:p>
    <w:bookmarkEnd w:id="299"/>
    <w:bookmarkStart w:id="301" w:name="X530a0ccc6fb16167fb08ef5bb944adf810952c3"/>
    <w:p>
      <w:pPr>
        <w:pStyle w:val="Heading3"/>
      </w:pPr>
      <w:r>
        <w:t xml:space="preserve">4.2 Negation im heutigen Spanisch: vier Muster</w:t>
      </w:r>
    </w:p>
    <w:p>
      <w:pPr>
        <w:pStyle w:val="FirstParagraph"/>
      </w:pPr>
      <w:r>
        <w:t xml:space="preserve">(HO7, 4.2)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Muster</w:t>
            </w:r>
          </w:p>
        </w:tc>
        <w:tc>
          <w:tcPr/>
          <w:p>
            <w:pPr>
              <w:pStyle w:val="Compact"/>
            </w:pPr>
            <w:r>
              <w:t xml:space="preserve">Beispiel</w:t>
            </w:r>
          </w:p>
        </w:tc>
      </w:tr>
      <w:tr>
        <w:tc>
          <w:tcPr/>
          <w:p>
            <w:pPr>
              <w:pStyle w:val="Compact"/>
            </w:pPr>
            <w:r>
              <w:t xml:space="preserve">1</w:t>
            </w:r>
          </w:p>
        </w:tc>
        <w:tc>
          <w:tcPr/>
          <w:p>
            <w:pPr>
              <w:pStyle w:val="Compact"/>
            </w:pPr>
            <w:r>
              <w:rPr>
                <w:b/>
                <w:bCs/>
              </w:rPr>
              <w:t xml:space="preserve">Negationsmarker ohne</w:t>
            </w:r>
            <w:r>
              <w:t xml:space="preserve"> </w:t>
            </w:r>
            <w:r>
              <w:t xml:space="preserve">Negationsquantifikator</w:t>
            </w:r>
          </w:p>
        </w:tc>
        <w:tc>
          <w:tcPr/>
          <w:p>
            <w:pPr>
              <w:pStyle w:val="Compact"/>
            </w:pPr>
            <w:r>
              <w:rPr>
                <w:i/>
                <w:iCs/>
              </w:rPr>
              <w:t xml:space="preserve">No le di dinero.</w:t>
            </w:r>
          </w:p>
        </w:tc>
      </w:tr>
      <w:tr>
        <w:tc>
          <w:tcPr/>
          <w:p>
            <w:pPr>
              <w:pStyle w:val="Compact"/>
            </w:pPr>
            <w:r>
              <w:t xml:space="preserve">2</w:t>
            </w:r>
          </w:p>
        </w:tc>
        <w:tc>
          <w:tcPr/>
          <w:p>
            <w:pPr>
              <w:pStyle w:val="Compact"/>
            </w:pPr>
            <w:r>
              <w:rPr>
                <w:b/>
                <w:bCs/>
              </w:rPr>
              <w:t xml:space="preserve">Präverbaler Negationsmarker + postverbaler Negationsquantifikator</w:t>
            </w:r>
            <w:r>
              <w:t xml:space="preserve"> </w:t>
            </w:r>
            <w:r>
              <w:t xml:space="preserve">(= negative concord)</w:t>
            </w:r>
          </w:p>
        </w:tc>
        <w:tc>
          <w:tcPr/>
          <w:p>
            <w:pPr>
              <w:pStyle w:val="Compact"/>
            </w:pPr>
            <w:r>
              <w:rPr>
                <w:i/>
                <w:iCs/>
              </w:rPr>
              <w:t xml:space="preserve">No habló</w:t>
            </w:r>
            <w:r>
              <w:rPr>
                <w:i/>
                <w:iCs/>
              </w:rPr>
              <w:t xml:space="preserve"> </w:t>
            </w:r>
            <w:r>
              <w:rPr>
                <w:b/>
                <w:bCs/>
                <w:i/>
                <w:iCs/>
              </w:rPr>
              <w:t xml:space="preserve">nadie</w:t>
            </w:r>
            <w:r>
              <w:t xml:space="preserve"> </w:t>
            </w:r>
            <w:r>
              <w:t xml:space="preserve">·</w:t>
            </w:r>
            <w:r>
              <w:t xml:space="preserve"> </w:t>
            </w:r>
            <w:r>
              <w:rPr>
                <w:i/>
                <w:iCs/>
              </w:rPr>
              <w:t xml:space="preserve">No llaman</w:t>
            </w:r>
            <w:r>
              <w:rPr>
                <w:i/>
                <w:iCs/>
              </w:rPr>
              <w:t xml:space="preserve"> </w:t>
            </w:r>
            <w:r>
              <w:rPr>
                <w:b/>
                <w:bCs/>
                <w:i/>
                <w:iCs/>
              </w:rPr>
              <w:t xml:space="preserve">nunca</w:t>
            </w:r>
            <w:r>
              <w:t xml:space="preserve"> </w:t>
            </w:r>
            <w:r>
              <w:t xml:space="preserve">·</w:t>
            </w:r>
            <w:r>
              <w:t xml:space="preserve"> </w:t>
            </w:r>
            <w:r>
              <w:rPr>
                <w:i/>
                <w:iCs/>
              </w:rPr>
              <w:t xml:space="preserve">No me arrepiento de</w:t>
            </w:r>
            <w:r>
              <w:rPr>
                <w:i/>
                <w:iCs/>
              </w:rPr>
              <w:t xml:space="preserve"> </w:t>
            </w:r>
            <w:r>
              <w:rPr>
                <w:b/>
                <w:bCs/>
                <w:i/>
                <w:iCs/>
              </w:rPr>
              <w:t xml:space="preserve">nada</w:t>
            </w:r>
            <w:r>
              <w:t xml:space="preserve"> </w:t>
            </w:r>
            <w:r>
              <w:t xml:space="preserve">·</w:t>
            </w:r>
            <w:r>
              <w:t xml:space="preserve"> </w:t>
            </w:r>
            <w:r>
              <w:rPr>
                <w:i/>
                <w:iCs/>
              </w:rPr>
              <w:t xml:space="preserve">No te olvidaré</w:t>
            </w:r>
            <w:r>
              <w:rPr>
                <w:i/>
                <w:iCs/>
              </w:rPr>
              <w:t xml:space="preserve"> </w:t>
            </w:r>
            <w:r>
              <w:rPr>
                <w:b/>
                <w:bCs/>
                <w:i/>
                <w:iCs/>
              </w:rPr>
              <w:t xml:space="preserve">jamás</w:t>
            </w:r>
          </w:p>
        </w:tc>
      </w:tr>
      <w:tr>
        <w:tc>
          <w:tcPr/>
          <w:p>
            <w:pPr>
              <w:pStyle w:val="Compact"/>
            </w:pPr>
            <w:r>
              <w:t xml:space="preserve">3</w:t>
            </w:r>
          </w:p>
        </w:tc>
        <w:tc>
          <w:tcPr/>
          <w:p>
            <w:pPr>
              <w:pStyle w:val="Compact"/>
            </w:pPr>
            <w:r>
              <w:rPr>
                <w:b/>
                <w:bCs/>
              </w:rPr>
              <w:t xml:space="preserve">Negationsquantifikator ohne Negationsmarker</w:t>
            </w:r>
            <w:r>
              <w:t xml:space="preserve"> </w:t>
            </w:r>
            <w:r>
              <w:t xml:space="preserve">(Quantifikator</w:t>
            </w:r>
            <w:r>
              <w:t xml:space="preserve"> </w:t>
            </w:r>
            <w:r>
              <w:rPr>
                <w:b/>
                <w:bCs/>
              </w:rPr>
              <w:t xml:space="preserve">präverbal</w:t>
            </w:r>
            <w:r>
              <w:t xml:space="preserve">)</w:t>
            </w:r>
          </w:p>
        </w:tc>
        <w:tc>
          <w:tcPr/>
          <w:p>
            <w:pPr>
              <w:pStyle w:val="Compact"/>
            </w:pPr>
            <w:r>
              <w:rPr>
                <w:b/>
                <w:bCs/>
                <w:i/>
                <w:iCs/>
              </w:rPr>
              <w:t xml:space="preserve">Nadie</w:t>
            </w:r>
            <w:r>
              <w:rPr>
                <w:i/>
                <w:iCs/>
              </w:rPr>
              <w:t xml:space="preserve"> </w:t>
            </w:r>
            <w:r>
              <w:rPr>
                <w:i/>
                <w:iCs/>
              </w:rPr>
              <w:t xml:space="preserve">habló</w:t>
            </w:r>
            <w:r>
              <w:t xml:space="preserve"> </w:t>
            </w:r>
            <w:r>
              <w:t xml:space="preserve">·</w:t>
            </w:r>
            <w:r>
              <w:t xml:space="preserve"> </w:t>
            </w:r>
            <w:r>
              <w:rPr>
                <w:b/>
                <w:bCs/>
                <w:i/>
                <w:iCs/>
              </w:rPr>
              <w:t xml:space="preserve">Nunca</w:t>
            </w:r>
            <w:r>
              <w:rPr>
                <w:i/>
                <w:iCs/>
              </w:rPr>
              <w:t xml:space="preserve"> </w:t>
            </w:r>
            <w:r>
              <w:rPr>
                <w:i/>
                <w:iCs/>
              </w:rPr>
              <w:t xml:space="preserve">llaman</w:t>
            </w:r>
            <w:r>
              <w:t xml:space="preserve"> </w:t>
            </w:r>
            <w:r>
              <w:t xml:space="preserve">·</w:t>
            </w:r>
            <w:r>
              <w:t xml:space="preserve"> </w:t>
            </w:r>
            <w:r>
              <w:rPr>
                <w:i/>
                <w:iCs/>
              </w:rPr>
              <w:t xml:space="preserve">De</w:t>
            </w:r>
            <w:r>
              <w:rPr>
                <w:i/>
                <w:iCs/>
              </w:rPr>
              <w:t xml:space="preserve"> </w:t>
            </w:r>
            <w:r>
              <w:rPr>
                <w:b/>
                <w:bCs/>
                <w:i/>
                <w:iCs/>
              </w:rPr>
              <w:t xml:space="preserve">nada</w:t>
            </w:r>
            <w:r>
              <w:rPr>
                <w:i/>
                <w:iCs/>
              </w:rPr>
              <w:t xml:space="preserve"> </w:t>
            </w:r>
            <w:r>
              <w:rPr>
                <w:i/>
                <w:iCs/>
              </w:rPr>
              <w:t xml:space="preserve">me arrepiento</w:t>
            </w:r>
            <w:r>
              <w:t xml:space="preserve"> </w:t>
            </w:r>
            <w:r>
              <w:t xml:space="preserve">·</w:t>
            </w:r>
            <w:r>
              <w:t xml:space="preserve"> </w:t>
            </w:r>
            <w:r>
              <w:rPr>
                <w:b/>
                <w:bCs/>
                <w:i/>
                <w:iCs/>
              </w:rPr>
              <w:t xml:space="preserve">Jamás</w:t>
            </w:r>
            <w:r>
              <w:rPr>
                <w:i/>
                <w:iCs/>
              </w:rPr>
              <w:t xml:space="preserve"> </w:t>
            </w:r>
            <w:r>
              <w:rPr>
                <w:i/>
                <w:iCs/>
              </w:rPr>
              <w:t xml:space="preserve">te olvidaré</w:t>
            </w:r>
          </w:p>
        </w:tc>
      </w:tr>
      <w:tr>
        <w:tc>
          <w:tcPr/>
          <w:p>
            <w:pPr>
              <w:pStyle w:val="Compact"/>
            </w:pPr>
            <w:r>
              <w:t xml:space="preserve">4</w:t>
            </w:r>
          </w:p>
        </w:tc>
        <w:tc>
          <w:tcPr/>
          <w:p>
            <w:pPr>
              <w:pStyle w:val="Compact"/>
            </w:pPr>
            <w:r>
              <w:rPr>
                <w:b/>
                <w:bCs/>
              </w:rPr>
              <w:t xml:space="preserve">Expletiver Negationsmarker</w:t>
            </w:r>
            <w:r>
              <w:t xml:space="preserve">:</w:t>
            </w:r>
            <w:r>
              <w:t xml:space="preserve"> </w:t>
            </w:r>
            <w:r>
              <w:rPr>
                <w:i/>
                <w:iCs/>
              </w:rPr>
              <w:t xml:space="preserve">no</w:t>
            </w:r>
            <w:r>
              <w:t xml:space="preserve"> </w:t>
            </w:r>
            <w:r>
              <w:rPr>
                <w:b/>
                <w:bCs/>
              </w:rPr>
              <w:t xml:space="preserve">ohne negative Satzbedeutung</w:t>
            </w:r>
          </w:p>
        </w:tc>
        <w:tc>
          <w:tcPr/>
          <w:p>
            <w:pPr>
              <w:pStyle w:val="Compact"/>
            </w:pPr>
            <w:r>
              <w:rPr>
                <w:i/>
                <w:iCs/>
              </w:rPr>
              <w:t xml:space="preserve">Es mejor vacunarse ahora que</w:t>
            </w:r>
            <w:r>
              <w:rPr>
                <w:i/>
                <w:iCs/>
              </w:rPr>
              <w:t xml:space="preserve"> </w:t>
            </w:r>
            <w:r>
              <w:rPr>
                <w:b/>
                <w:bCs/>
                <w:i/>
                <w:iCs/>
              </w:rPr>
              <w:t xml:space="preserve">no</w:t>
            </w:r>
            <w:r>
              <w:rPr>
                <w:i/>
                <w:iCs/>
              </w:rPr>
              <w:t xml:space="preserve"> </w:t>
            </w:r>
            <w:r>
              <w:rPr>
                <w:i/>
                <w:iCs/>
              </w:rPr>
              <w:t xml:space="preserve">tener que ir a urgencias en invierno.</w:t>
            </w:r>
          </w:p>
        </w:tc>
      </w:tr>
    </w:tbl>
    <w:p>
      <w:pPr>
        <w:pStyle w:val="Heading3"/>
      </w:pPr>
      <w:bookmarkStart w:id="300" w:name="X71cbb30cb56b5ea71214beca549a37da72d641a"/>
      <w:r>
        <w:t xml:space="preserve">⭐⭐ Die Regel, die Muster 2 und 3 zusammenfasst — sie ist der Schlüssel zu §4.3</w:t>
      </w:r>
      <w:bookmarkEnd w:id="300"/>
    </w:p>
    <w:p>
      <w:pPr>
        <w:pStyle w:val="BlockText"/>
      </w:pPr>
      <w:r>
        <w:t xml:space="preserve">Im heutigen Spanisch gilt eine</w:t>
      </w:r>
      <w:r>
        <w:t xml:space="preserve"> </w:t>
      </w:r>
      <w:r>
        <w:rPr>
          <w:b/>
          <w:bCs/>
        </w:rPr>
        <w:t xml:space="preserve">komplementäre Verteilung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Position des Negationsquantifikators</w:t>
            </w:r>
          </w:p>
        </w:tc>
        <w:tc>
          <w:tcPr/>
          <w:p>
            <w:pPr>
              <w:pStyle w:val="Compact"/>
            </w:pPr>
            <w:r>
              <w:t xml:space="preserve">Ist</w:t>
            </w:r>
            <w:r>
              <w:t xml:space="preserve"> </w:t>
            </w:r>
            <w:r>
              <w:rPr>
                <w:i/>
                <w:iCs/>
              </w:rPr>
              <w:t xml:space="preserve">no</w:t>
            </w:r>
            <w:r>
              <w:t xml:space="preserve"> </w:t>
            </w:r>
            <w:r>
              <w:t xml:space="preserve">nötig?</w:t>
            </w:r>
          </w:p>
        </w:tc>
      </w:tr>
      <w:tr>
        <w:tc>
          <w:tcPr/>
          <w:p>
            <w:pPr>
              <w:pStyle w:val="Compact"/>
            </w:pPr>
            <w:r>
              <w:rPr>
                <w:b/>
                <w:bCs/>
              </w:rPr>
              <w:t xml:space="preserve">postverbal</w:t>
            </w:r>
            <w:r>
              <w:t xml:space="preserve"> </w:t>
            </w:r>
            <w:r>
              <w:t xml:space="preserve">(</w:t>
            </w:r>
            <w:r>
              <w:rPr>
                <w:i/>
                <w:iCs/>
              </w:rPr>
              <w:t xml:space="preserve">habló</w:t>
            </w:r>
            <w:r>
              <w:rPr>
                <w:i/>
                <w:iCs/>
              </w:rPr>
              <w:t xml:space="preserve"> </w:t>
            </w:r>
            <w:r>
              <w:rPr>
                <w:b/>
                <w:bCs/>
                <w:i/>
                <w:iCs/>
              </w:rPr>
              <w:t xml:space="preserve">nadie</w:t>
            </w:r>
            <w:r>
              <w:t xml:space="preserve">)</w:t>
            </w:r>
          </w:p>
        </w:tc>
        <w:tc>
          <w:tcPr/>
          <w:p>
            <w:pPr>
              <w:pStyle w:val="Compact"/>
            </w:pPr>
            <w:r>
              <w:rPr>
                <w:b/>
                <w:bCs/>
              </w:rPr>
              <w:t xml:space="preserve">JA</w:t>
            </w:r>
            <w:r>
              <w:t xml:space="preserve"> </w:t>
            </w:r>
            <w:r>
              <w:t xml:space="preserve">—</w:t>
            </w:r>
            <w:r>
              <w:t xml:space="preserve"> </w:t>
            </w:r>
            <w:r>
              <w:rPr>
                <w:i/>
                <w:iCs/>
              </w:rPr>
              <w:t xml:space="preserve">no</w:t>
            </w:r>
            <w:r>
              <w:t xml:space="preserve"> </w:t>
            </w:r>
            <w:r>
              <w:t xml:space="preserve">ist</w:t>
            </w:r>
            <w:r>
              <w:t xml:space="preserve"> </w:t>
            </w:r>
            <w:r>
              <w:rPr>
                <w:b/>
                <w:bCs/>
              </w:rPr>
              <w:t xml:space="preserve">obligatorisch</w:t>
            </w:r>
            <w:r>
              <w:t xml:space="preserve">:</w:t>
            </w:r>
            <w:r>
              <w:t xml:space="preserve"> </w:t>
            </w:r>
            <w:r>
              <w:rPr>
                <w:i/>
                <w:iCs/>
              </w:rPr>
              <w:t xml:space="preserve">No habló nadie</w:t>
            </w:r>
          </w:p>
        </w:tc>
      </w:tr>
      <w:tr>
        <w:tc>
          <w:tcPr/>
          <w:p>
            <w:pPr>
              <w:pStyle w:val="Compact"/>
            </w:pPr>
            <w:r>
              <w:rPr>
                <w:b/>
                <w:bCs/>
              </w:rPr>
              <w:t xml:space="preserve">präverbal</w:t>
            </w:r>
            <w:r>
              <w:t xml:space="preserve"> </w:t>
            </w:r>
            <w:r>
              <w:t xml:space="preserve">(</w:t>
            </w:r>
            <w:r>
              <w:rPr>
                <w:b/>
                <w:bCs/>
                <w:i/>
                <w:iCs/>
              </w:rPr>
              <w:t xml:space="preserve">Nadie</w:t>
            </w:r>
            <w:r>
              <w:rPr>
                <w:i/>
                <w:iCs/>
              </w:rPr>
              <w:t xml:space="preserve"> </w:t>
            </w:r>
            <w:r>
              <w:rPr>
                <w:i/>
                <w:iCs/>
              </w:rPr>
              <w:t xml:space="preserve">habló</w:t>
            </w:r>
            <w:r>
              <w:t xml:space="preserve">)</w:t>
            </w:r>
          </w:p>
        </w:tc>
        <w:tc>
          <w:tcPr/>
          <w:p>
            <w:pPr>
              <w:pStyle w:val="Compact"/>
            </w:pPr>
            <w:r>
              <w:rPr>
                <w:b/>
                <w:bCs/>
              </w:rPr>
              <w:t xml:space="preserve">NEIN</w:t>
            </w:r>
            <w:r>
              <w:t xml:space="preserve"> </w:t>
            </w:r>
            <w:r>
              <w:t xml:space="preserve">—</w:t>
            </w:r>
            <w:r>
              <w:t xml:space="preserve"> </w:t>
            </w:r>
            <w:r>
              <w:rPr>
                <w:i/>
                <w:iCs/>
              </w:rPr>
              <w:t xml:space="preserve">no</w:t>
            </w:r>
            <w:r>
              <w:t xml:space="preserve"> </w:t>
            </w:r>
            <w:r>
              <w:t xml:space="preserve">ist</w:t>
            </w:r>
            <w:r>
              <w:t xml:space="preserve"> </w:t>
            </w:r>
            <w:r>
              <w:rPr>
                <w:b/>
                <w:bCs/>
              </w:rPr>
              <w:t xml:space="preserve">ausgeschlossen</w:t>
            </w:r>
            <w:r>
              <w:t xml:space="preserve">: *</w:t>
            </w:r>
            <w:r>
              <w:rPr>
                <w:i/>
                <w:iCs/>
              </w:rPr>
              <w:t xml:space="preserve">Nadie no habló</w:t>
            </w:r>
          </w:p>
        </w:tc>
      </w:tr>
    </w:tbl>
    <w:p>
      <w:pPr>
        <w:pStyle w:val="BlockText"/>
      </w:pPr>
      <w:r>
        <w:rPr>
          <w:b/>
          <w:bCs/>
        </w:rPr>
        <w:t xml:space="preserve">Entweder – oder.</w:t>
      </w:r>
      <w:r>
        <w:t xml:space="preserve"> </w:t>
      </w:r>
      <w:r>
        <w:t xml:space="preserve">Ein präverbaler Negationsquantifikator</w:t>
      </w:r>
      <w:r>
        <w:t xml:space="preserve"> </w:t>
      </w:r>
      <w:r>
        <w:rPr>
          <w:b/>
          <w:bCs/>
        </w:rPr>
        <w:t xml:space="preserve">und</w:t>
      </w:r>
      <w:r>
        <w:t xml:space="preserve"> </w:t>
      </w:r>
      <w:r>
        <w:rPr>
          <w:i/>
          <w:iCs/>
        </w:rPr>
        <w:t xml:space="preserve">no</w:t>
      </w:r>
      <w:r>
        <w:t xml:space="preserve"> </w:t>
      </w:r>
      <w:r>
        <w:t xml:space="preserve">gehen heute</w:t>
      </w:r>
      <w:r>
        <w:t xml:space="preserve"> </w:t>
      </w:r>
      <w:r>
        <w:rPr>
          <w:b/>
          <w:bCs/>
        </w:rPr>
        <w:t xml:space="preserve">nicht zusammen</w:t>
      </w:r>
      <w:r>
        <w:t xml:space="preserve">.</w:t>
      </w:r>
    </w:p>
    <w:p>
      <w:pPr>
        <w:pStyle w:val="BlockText"/>
      </w:pPr>
      <w:r>
        <w:rPr>
          <w:b/>
          <w:bCs/>
        </w:rPr>
        <w:t xml:space="preserve">Und genau diese Kombination war im Altspanischen möglich.</w:t>
      </w:r>
      <w:r>
        <w:t xml:space="preserve"> </w:t>
      </w:r>
      <w:r>
        <w:t xml:space="preserve">Merke dir diese Regel gut — sie ist die Grundlage des besten Datierungsmerkmals in §4.3.</w:t>
      </w:r>
    </w:p>
    <w:p>
      <w:pPr>
        <w:pStyle w:val="FirstParagraph"/>
      </w:pPr>
      <w:r>
        <w:rPr>
          <w:b/>
          <w:bCs/>
        </w:rPr>
        <w:t xml:space="preserve">Zu Muster 4 (expletives</w:t>
      </w:r>
      <w:r>
        <w:rPr>
          <w:b/>
          <w:bCs/>
        </w:rPr>
        <w:t xml:space="preserve"> </w:t>
      </w:r>
      <w:r>
        <w:rPr>
          <w:b/>
          <w:bCs/>
          <w:i/>
          <w:iCs/>
        </w:rPr>
        <w:t xml:space="preserve">no</w:t>
      </w:r>
      <w:r>
        <w:rPr>
          <w:b/>
          <w:bCs/>
        </w:rPr>
        <w:t xml:space="preserve">):</w:t>
      </w:r>
      <w:r>
        <w:t xml:space="preserve"> </w:t>
      </w:r>
      <w:r>
        <w:t xml:space="preserve">In</w:t>
      </w:r>
      <w:r>
        <w:t xml:space="preserve"> </w:t>
      </w:r>
      <w:r>
        <w:rPr>
          <w:i/>
          <w:iCs/>
        </w:rPr>
        <w:t xml:space="preserve">Es mejor vacunarse ahora que</w:t>
      </w:r>
      <w:r>
        <w:rPr>
          <w:i/>
          <w:iCs/>
        </w:rPr>
        <w:t xml:space="preserve"> </w:t>
      </w:r>
      <w:r>
        <w:rPr>
          <w:b/>
          <w:bCs/>
          <w:i/>
          <w:iCs/>
        </w:rPr>
        <w:t xml:space="preserve">no</w:t>
      </w:r>
      <w:r>
        <w:rPr>
          <w:i/>
          <w:iCs/>
        </w:rPr>
        <w:t xml:space="preserve"> </w:t>
      </w:r>
      <w:r>
        <w:rPr>
          <w:i/>
          <w:iCs/>
        </w:rPr>
        <w:t xml:space="preserve">tener que ir a urgencias</w:t>
      </w:r>
      <w:r>
        <w:t xml:space="preserve"> </w:t>
      </w:r>
      <w:r>
        <w:t xml:space="preserve">ist der Satz</w:t>
      </w:r>
      <w:r>
        <w:t xml:space="preserve"> </w:t>
      </w:r>
      <w:r>
        <w:rPr>
          <w:b/>
          <w:bCs/>
        </w:rPr>
        <w:t xml:space="preserve">nicht negiert</w:t>
      </w:r>
      <w:r>
        <w:t xml:space="preserve"> </w:t>
      </w:r>
      <w:r>
        <w:t xml:space="preserve">— es ist besser zu impfen, als ins Krankenhaus zu müssen. Das</w:t>
      </w:r>
      <w:r>
        <w:t xml:space="preserve"> </w:t>
      </w:r>
      <w:r>
        <w:rPr>
          <w:i/>
          <w:iCs/>
        </w:rPr>
        <w:t xml:space="preserve">no</w:t>
      </w:r>
      <w:r>
        <w:t xml:space="preserve"> </w:t>
      </w:r>
      <w:r>
        <w:t xml:space="preserve">trägt</w:t>
      </w:r>
      <w:r>
        <w:t xml:space="preserve"> </w:t>
      </w:r>
      <w:r>
        <w:rPr>
          <w:b/>
          <w:bCs/>
        </w:rPr>
        <w:t xml:space="preserve">keine Negationsbedeutung</w:t>
      </w:r>
      <w:r>
        <w:t xml:space="preserve">; es ist</w:t>
      </w:r>
      <w:r>
        <w:t xml:space="preserve"> </w:t>
      </w:r>
      <w:r>
        <w:rPr>
          <w:b/>
          <w:bCs/>
        </w:rPr>
        <w:t xml:space="preserve">expletiv</w:t>
      </w:r>
      <w:r>
        <w:t xml:space="preserve"> </w:t>
      </w:r>
      <w:r>
        <w:t xml:space="preserve">(semantisch leer), wie der expletive Artikel in §3.1.</w:t>
      </w:r>
    </w:p>
    <w:bookmarkEnd w:id="301"/>
    <w:bookmarkStart w:id="303" w:name="X5d1d7ec6985064ca7f3fd71487f41bcda2f427d"/>
    <w:p>
      <w:pPr>
        <w:pStyle w:val="Heading3"/>
      </w:pPr>
      <w:r>
        <w:t xml:space="preserve">4.3 ⭐⭐⭐ Negation im Altspanischen: die eine zusätzliche Konstruktion</w:t>
      </w:r>
    </w:p>
    <w:p>
      <w:pPr>
        <w:pStyle w:val="FirstParagraph"/>
      </w:pPr>
      <w:r>
        <w:rPr>
          <w:b/>
          <w:bCs/>
        </w:rPr>
        <w:t xml:space="preserve">Die drei Muster, die gleich sind wie heute</w:t>
      </w:r>
      <w:r>
        <w:t xml:space="preserve"> </w:t>
      </w:r>
      <w:r>
        <w:t xml:space="preserve">(HO7, 4.3) — mit ihren Belegen: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Muster</w:t>
            </w:r>
          </w:p>
        </w:tc>
        <w:tc>
          <w:tcPr/>
          <w:p>
            <w:pPr>
              <w:pStyle w:val="Compact"/>
            </w:pPr>
            <w:r>
              <w:t xml:space="preserve">Beleg</w:t>
            </w:r>
          </w:p>
        </w:tc>
      </w:tr>
      <w:tr>
        <w:tc>
          <w:tcPr/>
          <w:p>
            <w:pPr>
              <w:pStyle w:val="Compact"/>
            </w:pPr>
            <w:r>
              <w:t xml:space="preserve">Negationsmarker ohne Quantifikator</w:t>
            </w:r>
          </w:p>
        </w:tc>
        <w:tc>
          <w:tcPr/>
          <w:p>
            <w:pPr>
              <w:pStyle w:val="Compact"/>
            </w:pPr>
            <w:r>
              <w:rPr>
                <w:i/>
                <w:iCs/>
              </w:rPr>
              <w:t xml:space="preserve">Rachel</w:t>
            </w:r>
            <w:r>
              <w:rPr>
                <w:i/>
                <w:iCs/>
              </w:rPr>
              <w:t xml:space="preserve"> </w:t>
            </w:r>
            <w:r>
              <w:rPr>
                <w:b/>
                <w:bCs/>
                <w:i/>
                <w:iCs/>
              </w:rPr>
              <w:t xml:space="preserve">non</w:t>
            </w:r>
            <w:r>
              <w:rPr>
                <w:i/>
                <w:iCs/>
              </w:rPr>
              <w:t xml:space="preserve"> </w:t>
            </w:r>
            <w:r>
              <w:rPr>
                <w:i/>
                <w:iCs/>
              </w:rPr>
              <w:t xml:space="preserve">se enprennaua.</w:t>
            </w:r>
            <w:r>
              <w:t xml:space="preserve"> </w:t>
            </w:r>
            <w:r>
              <w:t xml:space="preserve">‚Rachel could not conceive.’ (</w:t>
            </w:r>
            <w:r>
              <w:rPr>
                <w:i/>
                <w:iCs/>
              </w:rPr>
              <w:t xml:space="preserve">Fazienda de ultramar</w:t>
            </w:r>
            <w:r>
              <w:t xml:space="preserve">)</w:t>
            </w:r>
          </w:p>
        </w:tc>
      </w:tr>
      <w:tr>
        <w:tc>
          <w:tcPr/>
          <w:p>
            <w:pPr>
              <w:pStyle w:val="Compact"/>
            </w:pPr>
            <w:r>
              <w:t xml:space="preserve">Präverbaler Marker + postverbaler Quantifikator</w:t>
            </w:r>
          </w:p>
        </w:tc>
        <w:tc>
          <w:tcPr/>
          <w:p>
            <w:pPr>
              <w:pStyle w:val="Compact"/>
            </w:pPr>
            <w:r>
              <w:rPr>
                <w:i/>
                <w:iCs/>
              </w:rPr>
              <w:t xml:space="preserve">…</w:t>
            </w:r>
            <w:r>
              <w:rPr>
                <w:i/>
                <w:iCs/>
              </w:rPr>
              <w:t xml:space="preserve"> </w:t>
            </w:r>
            <w:r>
              <w:rPr>
                <w:b/>
                <w:bCs/>
                <w:i/>
                <w:iCs/>
              </w:rPr>
              <w:t xml:space="preserve">non</w:t>
            </w:r>
            <w:r>
              <w:rPr>
                <w:i/>
                <w:iCs/>
              </w:rPr>
              <w:t xml:space="preserve"> </w:t>
            </w:r>
            <w:r>
              <w:rPr>
                <w:i/>
                <w:iCs/>
              </w:rPr>
              <w:t xml:space="preserve">peche</w:t>
            </w:r>
            <w:r>
              <w:rPr>
                <w:i/>
                <w:iCs/>
              </w:rPr>
              <w:t xml:space="preserve"> </w:t>
            </w:r>
            <w:r>
              <w:rPr>
                <w:b/>
                <w:bCs/>
                <w:i/>
                <w:iCs/>
              </w:rPr>
              <w:t xml:space="preserve">nada</w:t>
            </w:r>
            <w:r>
              <w:rPr>
                <w:i/>
                <w:iCs/>
              </w:rPr>
              <w:t xml:space="preserve"> </w:t>
            </w:r>
            <w:r>
              <w:rPr>
                <w:i/>
                <w:iCs/>
              </w:rPr>
              <w:t xml:space="preserve">ni esca enemigo.</w:t>
            </w:r>
            <w:r>
              <w:t xml:space="preserve"> </w:t>
            </w:r>
            <w:r>
              <w:t xml:space="preserve">‚that person pays no fine…’ (</w:t>
            </w:r>
            <w:r>
              <w:rPr>
                <w:i/>
                <w:iCs/>
              </w:rPr>
              <w:t xml:space="preserve">Fuero viejo de Alcalá</w:t>
            </w:r>
            <w:r>
              <w:t xml:space="preserve">)</w:t>
            </w:r>
          </w:p>
        </w:tc>
      </w:tr>
      <w:tr>
        <w:tc>
          <w:tcPr/>
          <w:p>
            <w:pPr>
              <w:pStyle w:val="Compact"/>
            </w:pPr>
            <w:r>
              <w:t xml:space="preserve">Negationsquantifikator ohne Marker</w:t>
            </w:r>
          </w:p>
        </w:tc>
        <w:tc>
          <w:tcPr/>
          <w:p>
            <w:pPr>
              <w:pStyle w:val="Compact"/>
            </w:pPr>
            <w:r>
              <w:rPr>
                <w:i/>
                <w:iCs/>
              </w:rPr>
              <w:t xml:space="preserve">(im Handout ohne eigenen Beleg aufgeführt)</w:t>
            </w:r>
          </w:p>
        </w:tc>
      </w:tr>
      <w:tr>
        <w:tc>
          <w:tcPr/>
          <w:p>
            <w:pPr>
              <w:pStyle w:val="Compact"/>
            </w:pPr>
            <w:r>
              <w:t xml:space="preserve">Expletiver Negationsmarker</w:t>
            </w:r>
          </w:p>
        </w:tc>
        <w:tc>
          <w:tcPr/>
          <w:p>
            <w:pPr>
              <w:pStyle w:val="Compact"/>
            </w:pPr>
            <w:r>
              <w:rPr>
                <w:i/>
                <w:iCs/>
              </w:rPr>
              <w:t xml:space="preserve">E por end touo por meior de morir que</w:t>
            </w:r>
            <w:r>
              <w:rPr>
                <w:i/>
                <w:iCs/>
              </w:rPr>
              <w:t xml:space="preserve"> </w:t>
            </w:r>
            <w:r>
              <w:rPr>
                <w:b/>
                <w:bCs/>
                <w:i/>
                <w:iCs/>
              </w:rPr>
              <w:t xml:space="preserve">non</w:t>
            </w:r>
            <w:r>
              <w:rPr>
                <w:i/>
                <w:iCs/>
              </w:rPr>
              <w:t xml:space="preserve"> </w:t>
            </w:r>
            <w:r>
              <w:rPr>
                <w:i/>
                <w:iCs/>
              </w:rPr>
              <w:t xml:space="preserve">fazer ninguna destas cosas.</w:t>
            </w:r>
            <w:r>
              <w:t xml:space="preserve"> </w:t>
            </w:r>
            <w:r>
              <w:t xml:space="preserve">‚She therefore thought it better to die than to do any of these things.’ (</w:t>
            </w:r>
            <w:r>
              <w:rPr>
                <w:i/>
                <w:iCs/>
              </w:rPr>
              <w:t xml:space="preserve">Estoria de España</w:t>
            </w:r>
            <w:r>
              <w:t xml:space="preserve"> </w:t>
            </w:r>
            <w:r>
              <w:t xml:space="preserve">I)</w:t>
            </w:r>
          </w:p>
        </w:tc>
      </w:tr>
    </w:tbl>
    <w:p>
      <w:pPr>
        <w:pStyle w:val="BodyText"/>
      </w:pPr>
      <w:r>
        <w:rPr>
          <w:b/>
          <w:bCs/>
        </w:rPr>
        <w:t xml:space="preserve">⭐⭐⭐ Und nun die „zusätzliche Konstruktion”</w:t>
      </w:r>
      <w:r>
        <w:t xml:space="preserve"> </w:t>
      </w:r>
      <w:r>
        <w:t xml:space="preserve">(HO7, 4.3) — so nennt es das Handout ausdrücklich:</w:t>
      </w:r>
    </w:p>
    <w:p>
      <w:pPr>
        <w:pStyle w:val="BlockText"/>
      </w:pPr>
      <w:r>
        <w:rPr>
          <w:b/>
          <w:bCs/>
        </w:rPr>
        <w:t xml:space="preserve">Präverbaler Negationsmarker UND präverbaler Negationsquantifikator</w:t>
      </w:r>
    </w:p>
    <w:p>
      <w:pPr>
        <w:pStyle w:val="FirstParagraph"/>
      </w:pPr>
      <w:r>
        <w:rPr>
          <w:b/>
          <w:bCs/>
        </w:rPr>
        <w:t xml:space="preserve">Die Belege:</w:t>
      </w:r>
    </w:p>
    <w:p>
      <w:pPr>
        <w:pStyle w:val="BlockText"/>
        <w:numPr>
          <w:ilvl w:val="0"/>
          <w:numId w:val="1126"/>
        </w:numPr>
      </w:pPr>
      <w:r>
        <w:rPr>
          <w:i/>
          <w:iCs/>
        </w:rPr>
        <w:t xml:space="preserve">… commo lo farien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w:t>
      </w:r>
      <w:r>
        <w:rPr>
          <w:i/>
          <w:iCs/>
        </w:rPr>
        <w:t xml:space="preserve">General estoria</w:t>
      </w:r>
      <w:r>
        <w:t xml:space="preserve"> </w:t>
      </w:r>
      <w:r>
        <w:t xml:space="preserve">IV, fol. 12r)</w:t>
      </w:r>
      <w:r>
        <w:t xml:space="preserve"> </w:t>
      </w:r>
      <w:r>
        <w:t xml:space="preserve">‚… as they would do if they knew he had nothing.’</w:t>
      </w:r>
    </w:p>
    <w:p>
      <w:pPr>
        <w:pStyle w:val="BlockText"/>
        <w:numPr>
          <w:ilvl w:val="0"/>
          <w:numId w:val="1126"/>
        </w:numPr>
      </w:pPr>
      <w:r>
        <w:rPr>
          <w:i/>
          <w:iCs/>
        </w:rPr>
        <w:t xml:space="preserve">… es ya de fiar enel onbre que</w:t>
      </w:r>
      <w:r>
        <w:rPr>
          <w:i/>
          <w:iCs/>
        </w:rPr>
        <w:t xml:space="preserve"> </w:t>
      </w:r>
      <w:r>
        <w:rPr>
          <w:b/>
          <w:bCs/>
          <w:i/>
          <w:iCs/>
        </w:rPr>
        <w:t xml:space="preserve">jamas non</w:t>
      </w:r>
      <w:r>
        <w:rPr>
          <w:i/>
          <w:iCs/>
        </w:rPr>
        <w:t xml:space="preserve"> </w:t>
      </w:r>
      <w:r>
        <w:rPr>
          <w:i/>
          <w:iCs/>
        </w:rPr>
        <w:t xml:space="preserve">curara dello njn avn delo pensar</w:t>
      </w:r>
      <w:r>
        <w:t xml:space="preserve"> </w:t>
      </w:r>
      <w:r>
        <w:t xml:space="preserve">(</w:t>
      </w:r>
      <w:r>
        <w:rPr>
          <w:i/>
          <w:iCs/>
        </w:rPr>
        <w:t xml:space="preserve">Mostrador y enseñador de los turbados</w:t>
      </w:r>
      <w:r>
        <w:t xml:space="preserve">, fol. 132r)</w:t>
      </w:r>
      <w:r>
        <w:t xml:space="preserve"> </w:t>
      </w:r>
      <w:r>
        <w:t xml:space="preserve">‚… it can be assumed of man that he will never be cured of this nor even of thinking about it.’</w:t>
      </w:r>
    </w:p>
    <w:p>
      <w:pPr>
        <w:pStyle w:val="FirstParagraph"/>
      </w:pPr>
      <w:r>
        <w:rPr>
          <w:b/>
          <w:bCs/>
        </w:rPr>
        <w:t xml:space="preserve">Zerlegt:</w:t>
      </w:r>
      <w:r>
        <w:t xml:space="preserve"> </w:t>
      </w:r>
      <w:r>
        <w:rPr>
          <w:i/>
          <w:iCs/>
        </w:rPr>
        <w:t xml:space="preserve">nada</w:t>
      </w:r>
      <w:r>
        <w:t xml:space="preserve"> </w:t>
      </w:r>
      <w:r>
        <w:t xml:space="preserve">(Negationsquantifikator) steht</w:t>
      </w:r>
      <w:r>
        <w:t xml:space="preserve"> </w:t>
      </w:r>
      <w:r>
        <w:rPr>
          <w:b/>
          <w:bCs/>
        </w:rPr>
        <w:t xml:space="preserve">vor</w:t>
      </w:r>
      <w:r>
        <w:t xml:space="preserve"> </w:t>
      </w:r>
      <w:r>
        <w:t xml:space="preserve">dem Verb</w:t>
      </w:r>
      <w:r>
        <w:t xml:space="preserve"> </w:t>
      </w:r>
      <w:r>
        <w:rPr>
          <w:i/>
          <w:iCs/>
        </w:rPr>
        <w:t xml:space="preserve">tenie</w:t>
      </w:r>
      <w:r>
        <w:t xml:space="preserve"> </w:t>
      </w:r>
      <w:r>
        <w:t xml:space="preserve">—</w:t>
      </w:r>
      <w:r>
        <w:t xml:space="preserve"> </w:t>
      </w:r>
      <w:r>
        <w:rPr>
          <w:b/>
          <w:bCs/>
        </w:rPr>
        <w:t xml:space="preserve">und</w:t>
      </w:r>
      <w:r>
        <w:t xml:space="preserve"> </w:t>
      </w:r>
      <w:r>
        <w:rPr>
          <w:i/>
          <w:iCs/>
        </w:rPr>
        <w:t xml:space="preserve">non</w:t>
      </w:r>
      <w:r>
        <w:t xml:space="preserve"> </w:t>
      </w:r>
      <w:r>
        <w:t xml:space="preserve">(Negationsmarker) steht</w:t>
      </w:r>
      <w:r>
        <w:t xml:space="preserve"> </w:t>
      </w:r>
      <w:r>
        <w:rPr>
          <w:b/>
          <w:bCs/>
        </w:rPr>
        <w:t xml:space="preserve">auch</w:t>
      </w:r>
      <w:r>
        <w:t xml:space="preserve"> </w:t>
      </w:r>
      <w:r>
        <w:t xml:space="preserve">vor dem Verb. Heute wäre das</w:t>
      </w:r>
      <w:r>
        <w:t xml:space="preserve"> </w:t>
      </w:r>
      <w:r>
        <w:rPr>
          <w:b/>
          <w:bCs/>
        </w:rPr>
        <w:t xml:space="preserve">ungrammatisch</w:t>
      </w:r>
      <w:r>
        <w:t xml:space="preserve">: *</w:t>
      </w:r>
      <w:r>
        <w:rPr>
          <w:i/>
          <w:iCs/>
        </w:rPr>
        <w:t xml:space="preserve">nada no tenía</w:t>
      </w:r>
      <w:r>
        <w:t xml:space="preserve">. Heute nur</w:t>
      </w:r>
      <w:r>
        <w:t xml:space="preserve"> </w:t>
      </w:r>
      <w:r>
        <w:rPr>
          <w:i/>
          <w:iCs/>
        </w:rPr>
        <w:t xml:space="preserve">nada tenía</w:t>
      </w:r>
      <w:r>
        <w:t xml:space="preserve"> </w:t>
      </w:r>
      <w:r>
        <w:t xml:space="preserve">oder</w:t>
      </w:r>
      <w:r>
        <w:t xml:space="preserve"> </w:t>
      </w:r>
      <w:r>
        <w:rPr>
          <w:i/>
          <w:iCs/>
        </w:rPr>
        <w:t xml:space="preserve">no tenía nada</w:t>
      </w:r>
      <w:r>
        <w:t xml:space="preserve">.</w:t>
      </w:r>
    </w:p>
    <w:p>
      <w:pPr>
        <w:pStyle w:val="Heading3"/>
      </w:pPr>
      <w:bookmarkStart w:id="302" w:name="Xa5c33cddefc08f8b2496c87c032b06d088a7a36"/>
      <w:r>
        <w:t xml:space="preserve">⭐⭐⭐ Dein zweitschärfstes Datierungsmerkmal — nach der Mesoklise</w:t>
      </w:r>
      <w:bookmarkEnd w:id="302"/>
    </w:p>
    <w:p>
      <w:pPr>
        <w:pStyle w:val="BlockText"/>
      </w:pPr>
      <w:r>
        <w:rPr>
          <w:b/>
          <w:bCs/>
        </w:rPr>
        <w:t xml:space="preserve">Ein präverbaler Negationsquantifikator zusammen mit</w:t>
      </w:r>
      <w:r>
        <w:rPr>
          <w:b/>
          <w:bCs/>
        </w:rPr>
        <w:t xml:space="preserve"> </w:t>
      </w:r>
      <w:r>
        <w:rPr>
          <w:b/>
          <w:bCs/>
          <w:i/>
          <w:iCs/>
        </w:rPr>
        <w:t xml:space="preserve">no</w:t>
      </w:r>
      <w:r>
        <w:rPr>
          <w:b/>
          <w:bCs/>
        </w:rPr>
        <w:t xml:space="preserve">/</w:t>
      </w:r>
      <w:r>
        <w:rPr>
          <w:b/>
          <w:bCs/>
          <w:i/>
          <w:iCs/>
        </w:rPr>
        <w:t xml:space="preserve">non</w:t>
      </w:r>
      <w:r>
        <w:rPr>
          <w:b/>
          <w:bCs/>
        </w:rPr>
        <w:t xml:space="preserve"> </w:t>
      </w:r>
      <w:r>
        <w:rPr>
          <w:b/>
          <w:bCs/>
        </w:rPr>
        <w:t xml:space="preserve">ist im heutigen Spanisch unmöglich.</w:t>
      </w:r>
      <w:r>
        <w:t xml:space="preserve"> </w:t>
      </w:r>
      <w:r>
        <w:t xml:space="preserve">Wenn du</w:t>
      </w:r>
      <w:r>
        <w:t xml:space="preserve"> </w:t>
      </w:r>
      <w:r>
        <w:rPr>
          <w:i/>
          <w:iCs/>
        </w:rPr>
        <w:t xml:space="preserve">nada non tenie</w:t>
      </w:r>
      <w:r>
        <w:t xml:space="preserve"> </w:t>
      </w:r>
      <w:r>
        <w:t xml:space="preserve">oder</w:t>
      </w:r>
      <w:r>
        <w:t xml:space="preserve"> </w:t>
      </w:r>
      <w:r>
        <w:rPr>
          <w:i/>
          <w:iCs/>
        </w:rPr>
        <w:t xml:space="preserve">jamas non curara</w:t>
      </w:r>
      <w:r>
        <w:t xml:space="preserve"> </w:t>
      </w:r>
      <w:r>
        <w:t xml:space="preserve">siehst, ist der Satz</w:t>
      </w:r>
      <w:r>
        <w:t xml:space="preserve"> </w:t>
      </w:r>
      <w:r>
        <w:rPr>
          <w:b/>
          <w:bCs/>
        </w:rPr>
        <w:t xml:space="preserve">altspanisch</w:t>
      </w:r>
      <w:r>
        <w:t xml:space="preserve">.</w:t>
      </w:r>
    </w:p>
    <w:p>
      <w:pPr>
        <w:pStyle w:val="BlockText"/>
      </w:pPr>
      <w:r>
        <w:rPr>
          <w:b/>
          <w:bCs/>
        </w:rPr>
        <w:t xml:space="preserve">Warum dieses Merkmal so gut ist:</w:t>
      </w:r>
      <w:r>
        <w:t xml:space="preserve"> </w:t>
      </w:r>
      <w:r>
        <w:t xml:space="preserve">Wie die Mesoklise hat es</w:t>
      </w:r>
      <w:r>
        <w:t xml:space="preserve"> </w:t>
      </w:r>
      <w:r>
        <w:rPr>
          <w:b/>
          <w:bCs/>
        </w:rPr>
        <w:t xml:space="preserve">keine Überlebensnische</w:t>
      </w:r>
      <w:r>
        <w:t xml:space="preserve"> </w:t>
      </w:r>
      <w:r>
        <w:t xml:space="preserve">im modernen Spanisch — anders als die Enklise, die bei Imperativ/Gerundium/Infinitiv weiterlebt. Es ist ein</w:t>
      </w:r>
      <w:r>
        <w:t xml:space="preserve"> </w:t>
      </w:r>
      <w:r>
        <w:rPr>
          <w:b/>
          <w:bCs/>
        </w:rPr>
        <w:t xml:space="preserve">klares Ja/Nein-Kriterium</w:t>
      </w:r>
      <w:r>
        <w:t xml:space="preserve">.</w:t>
      </w:r>
    </w:p>
    <w:p>
      <w:pPr>
        <w:pStyle w:val="BlockText"/>
      </w:pPr>
      <w:r>
        <w:rPr>
          <w:b/>
          <w:bCs/>
        </w:rPr>
        <w:t xml:space="preserve">Die Chronologie</w:t>
      </w:r>
      <w:r>
        <w:t xml:space="preserve"> </w:t>
      </w:r>
      <w:r>
        <w:t xml:space="preserve">(HO7, 4.4, nach Mackenzie 2019: 221): „</w:t>
      </w:r>
      <w:r>
        <w:rPr>
          <w:i/>
          <w:iCs/>
        </w:rPr>
        <w:t xml:space="preserve">No</w:t>
      </w:r>
      <w:r>
        <w:t xml:space="preserve"> </w:t>
      </w:r>
      <w:r>
        <w:t xml:space="preserve">mit präverbalem Negationsquantifikator:</w:t>
      </w:r>
      <w:r>
        <w:t xml:space="preserve"> </w:t>
      </w:r>
      <w:r>
        <w:rPr>
          <w:b/>
          <w:bCs/>
        </w:rPr>
        <w:t xml:space="preserve">Starke Abnahme ab dem 15. Jhd.</w:t>
      </w:r>
      <w:r>
        <w:t xml:space="preserve">”</w:t>
      </w:r>
    </w:p>
    <w:bookmarkEnd w:id="303"/>
    <w:bookmarkStart w:id="305" w:name="die-diachrone-entwicklung-und-die-pointe"/>
    <w:p>
      <w:pPr>
        <w:pStyle w:val="Heading3"/>
      </w:pPr>
      <w:r>
        <w:t xml:space="preserve">4.4 ⭐ Die diachrone Entwicklung und die Pointe</w:t>
      </w:r>
    </w:p>
    <w:p>
      <w:pPr>
        <w:pStyle w:val="FirstParagraph"/>
      </w:pPr>
      <w:r>
        <w:rPr>
          <w:b/>
          <w:bCs/>
        </w:rPr>
        <w:t xml:space="preserve">Zwei parallele Abnahmen</w:t>
      </w:r>
      <w:r>
        <w:t xml:space="preserve"> </w:t>
      </w:r>
      <w:r>
        <w:t xml:space="preserve">(HO7, 4.4):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Konstruktion</w:t>
            </w:r>
          </w:p>
        </w:tc>
        <w:tc>
          <w:tcPr/>
          <w:p>
            <w:pPr>
              <w:pStyle w:val="Compact"/>
            </w:pPr>
            <w:r>
              <w:t xml:space="preserve">Abnahme</w:t>
            </w:r>
          </w:p>
        </w:tc>
      </w:tr>
      <w:tr>
        <w:tc>
          <w:tcPr/>
          <w:p>
            <w:pPr>
              <w:pStyle w:val="Compact"/>
            </w:pPr>
            <w:r>
              <w:rPr>
                <w:i/>
                <w:iCs/>
              </w:rPr>
              <w:t xml:space="preserve">No</w:t>
            </w:r>
            <w:r>
              <w:t xml:space="preserve"> </w:t>
            </w:r>
            <w:r>
              <w:t xml:space="preserve">mit</w:t>
            </w:r>
            <w:r>
              <w:t xml:space="preserve"> </w:t>
            </w:r>
            <w:r>
              <w:rPr>
                <w:b/>
                <w:bCs/>
              </w:rPr>
              <w:t xml:space="preserve">präverbalem Negationsquantifikator</w:t>
            </w:r>
          </w:p>
        </w:tc>
        <w:tc>
          <w:tcPr/>
          <w:p>
            <w:pPr>
              <w:pStyle w:val="Compact"/>
            </w:pPr>
            <w:r>
              <w:rPr>
                <w:b/>
                <w:bCs/>
              </w:rPr>
              <w:t xml:space="preserve">starke Abnahme ab dem 15. Jh.</w:t>
            </w:r>
          </w:p>
        </w:tc>
      </w:tr>
      <w:tr>
        <w:tc>
          <w:tcPr/>
          <w:p>
            <w:pPr>
              <w:pStyle w:val="Compact"/>
            </w:pPr>
            <w:r>
              <w:rPr>
                <w:b/>
                <w:bCs/>
              </w:rPr>
              <w:t xml:space="preserve">Expletives</w:t>
            </w:r>
            <w:r>
              <w:rPr>
                <w:b/>
                <w:bCs/>
              </w:rPr>
              <w:t xml:space="preserve"> </w:t>
            </w:r>
            <w:r>
              <w:rPr>
                <w:b/>
                <w:bCs/>
                <w:i/>
                <w:iCs/>
              </w:rPr>
              <w:t xml:space="preserve">no</w:t>
            </w:r>
            <w:r>
              <w:t xml:space="preserve"> </w:t>
            </w:r>
            <w:r>
              <w:t xml:space="preserve">in Nebensätzen, „die von Verben des</w:t>
            </w:r>
            <w:r>
              <w:t xml:space="preserve"> </w:t>
            </w:r>
            <w:r>
              <w:rPr>
                <w:b/>
                <w:bCs/>
              </w:rPr>
              <w:t xml:space="preserve">Verbietens</w:t>
            </w:r>
            <w:r>
              <w:t xml:space="preserve">, des</w:t>
            </w:r>
            <w:r>
              <w:t xml:space="preserve"> </w:t>
            </w:r>
            <w:r>
              <w:rPr>
                <w:b/>
                <w:bCs/>
              </w:rPr>
              <w:t xml:space="preserve">Vermeidens</w:t>
            </w:r>
            <w:r>
              <w:t xml:space="preserve">, des</w:t>
            </w:r>
            <w:r>
              <w:t xml:space="preserve"> </w:t>
            </w:r>
            <w:r>
              <w:rPr>
                <w:b/>
                <w:bCs/>
              </w:rPr>
              <w:t xml:space="preserve">Zweifelns</w:t>
            </w:r>
            <w:r>
              <w:t xml:space="preserve"> </w:t>
            </w:r>
            <w:r>
              <w:t xml:space="preserve">etc. regiert werden”</w:t>
            </w:r>
          </w:p>
        </w:tc>
        <w:tc>
          <w:tcPr/>
          <w:p>
            <w:pPr>
              <w:pStyle w:val="Compact"/>
            </w:pPr>
            <w:r>
              <w:rPr>
                <w:b/>
                <w:bCs/>
              </w:rPr>
              <w:t xml:space="preserve">Abnahme ab dem 14. Jh.</w:t>
            </w:r>
          </w:p>
        </w:tc>
      </w:tr>
    </w:tbl>
    <w:p>
      <w:pPr>
        <w:pStyle w:val="BodyText"/>
      </w:pPr>
      <w:r>
        <w:rPr>
          <w:b/>
          <w:bCs/>
        </w:rPr>
        <w:t xml:space="preserve">Belege für das expletive</w:t>
      </w:r>
      <w:r>
        <w:rPr>
          <w:b/>
          <w:bCs/>
        </w:rPr>
        <w:t xml:space="preserve"> </w:t>
      </w:r>
      <w:r>
        <w:rPr>
          <w:b/>
          <w:bCs/>
          <w:i/>
          <w:iCs/>
        </w:rPr>
        <w:t xml:space="preserve">no</w:t>
      </w:r>
      <w:r>
        <w:rPr>
          <w:b/>
          <w:bCs/>
        </w:rPr>
        <w:t xml:space="preserve"> </w:t>
      </w:r>
      <w:r>
        <w:rPr>
          <w:b/>
          <w:bCs/>
        </w:rPr>
        <w:t xml:space="preserve">nach solchen Verben</w:t>
      </w:r>
      <w:r>
        <w:t xml:space="preserve"> </w:t>
      </w:r>
      <w:r>
        <w:t xml:space="preserve">(HO7, 4.4):</w:t>
      </w:r>
    </w:p>
    <w:p>
      <w:pPr>
        <w:pStyle w:val="Compact"/>
        <w:numPr>
          <w:ilvl w:val="0"/>
          <w:numId w:val="1127"/>
        </w:numPr>
      </w:pPr>
      <w:r>
        <w:rPr>
          <w:i/>
          <w:iCs/>
        </w:rPr>
        <w:t xml:space="preserve">les</w:t>
      </w:r>
      <w:r>
        <w:rPr>
          <w:i/>
          <w:iCs/>
        </w:rPr>
        <w:t xml:space="preserve"> </w:t>
      </w:r>
      <w:r>
        <w:rPr>
          <w:b/>
          <w:bCs/>
          <w:i/>
          <w:iCs/>
        </w:rPr>
        <w:t xml:space="preserve">deffendio</w:t>
      </w:r>
      <w:r>
        <w:rPr>
          <w:i/>
          <w:iCs/>
        </w:rPr>
        <w:t xml:space="preserve"> </w:t>
      </w:r>
      <w:r>
        <w:rPr>
          <w:i/>
          <w:iCs/>
        </w:rPr>
        <w:t xml:space="preserve">que</w:t>
      </w:r>
      <w:r>
        <w:rPr>
          <w:i/>
          <w:iCs/>
        </w:rPr>
        <w:t xml:space="preserve"> </w:t>
      </w:r>
      <w:r>
        <w:rPr>
          <w:b/>
          <w:bCs/>
          <w:i/>
          <w:iCs/>
        </w:rPr>
        <w:t xml:space="preserve">non</w:t>
      </w:r>
      <w:r>
        <w:rPr>
          <w:i/>
          <w:iCs/>
        </w:rPr>
        <w:t xml:space="preserve"> </w:t>
      </w:r>
      <w:r>
        <w:rPr>
          <w:i/>
          <w:iCs/>
        </w:rPr>
        <w:t xml:space="preserve">aorassen njnguna destas cosas…</w:t>
      </w:r>
      <w:r>
        <w:t xml:space="preserve"> </w:t>
      </w:r>
      <w:r>
        <w:t xml:space="preserve">‚He forbad them to worship any of these things…’ — Verb des</w:t>
      </w:r>
      <w:r>
        <w:t xml:space="preserve"> </w:t>
      </w:r>
      <w:r>
        <w:rPr>
          <w:b/>
          <w:bCs/>
        </w:rPr>
        <w:t xml:space="preserve">Verbietens</w:t>
      </w:r>
    </w:p>
    <w:p>
      <w:pPr>
        <w:pStyle w:val="Compact"/>
        <w:numPr>
          <w:ilvl w:val="0"/>
          <w:numId w:val="1127"/>
        </w:numPr>
      </w:pPr>
      <w:r>
        <w:rPr>
          <w:i/>
          <w:iCs/>
        </w:rPr>
        <w:t xml:space="preserve">… podrien</w:t>
      </w:r>
      <w:r>
        <w:rPr>
          <w:i/>
          <w:iCs/>
        </w:rPr>
        <w:t xml:space="preserve"> </w:t>
      </w:r>
      <w:r>
        <w:rPr>
          <w:b/>
          <w:bCs/>
          <w:i/>
          <w:iCs/>
        </w:rPr>
        <w:t xml:space="preserve">escusar</w:t>
      </w:r>
      <w:r>
        <w:rPr>
          <w:i/>
          <w:iCs/>
        </w:rPr>
        <w:t xml:space="preserve"> </w:t>
      </w:r>
      <w:r>
        <w:rPr>
          <w:i/>
          <w:iCs/>
        </w:rPr>
        <w:t xml:space="preserve">de</w:t>
      </w:r>
      <w:r>
        <w:rPr>
          <w:i/>
          <w:iCs/>
        </w:rPr>
        <w:t xml:space="preserve"> </w:t>
      </w:r>
      <w:r>
        <w:rPr>
          <w:b/>
          <w:bCs/>
          <w:i/>
          <w:iCs/>
        </w:rPr>
        <w:t xml:space="preserve">no</w:t>
      </w:r>
      <w:r>
        <w:rPr>
          <w:i/>
          <w:iCs/>
        </w:rPr>
        <w:t xml:space="preserve"> </w:t>
      </w:r>
      <w:r>
        <w:rPr>
          <w:i/>
          <w:iCs/>
        </w:rPr>
        <w:t xml:space="preserve">caer en la pena del danno…</w:t>
      </w:r>
      <w:r>
        <w:t xml:space="preserve"> </w:t>
      </w:r>
      <w:r>
        <w:t xml:space="preserve">‚could escape the punishment…’ — Verb des</w:t>
      </w:r>
      <w:r>
        <w:t xml:space="preserve"> </w:t>
      </w:r>
      <w:r>
        <w:rPr>
          <w:b/>
          <w:bCs/>
        </w:rPr>
        <w:t xml:space="preserve">Vermeidens</w:t>
      </w:r>
    </w:p>
    <w:p>
      <w:pPr>
        <w:pStyle w:val="Compact"/>
        <w:numPr>
          <w:ilvl w:val="0"/>
          <w:numId w:val="1127"/>
        </w:numPr>
      </w:pPr>
      <w:r>
        <w:rPr>
          <w:i/>
          <w:iCs/>
        </w:rPr>
        <w:t xml:space="preserve">&amp; quiludema</w:t>
      </w:r>
      <w:r>
        <w:rPr>
          <w:i/>
          <w:iCs/>
        </w:rPr>
        <w:t xml:space="preserve"> </w:t>
      </w:r>
      <w:r>
        <w:rPr>
          <w:b/>
          <w:bCs/>
          <w:i/>
          <w:iCs/>
        </w:rPr>
        <w:t xml:space="preserve">non dubdaua</w:t>
      </w:r>
      <w:r>
        <w:rPr>
          <w:i/>
          <w:iCs/>
        </w:rPr>
        <w:t xml:space="preserve"> </w:t>
      </w:r>
      <w:r>
        <w:rPr>
          <w:i/>
          <w:iCs/>
        </w:rPr>
        <w:t xml:space="preserve">que</w:t>
      </w:r>
      <w:r>
        <w:rPr>
          <w:i/>
          <w:iCs/>
        </w:rPr>
        <w:t xml:space="preserve"> </w:t>
      </w:r>
      <w:r>
        <w:rPr>
          <w:b/>
          <w:bCs/>
          <w:i/>
          <w:iCs/>
        </w:rPr>
        <w:t xml:space="preserve">non</w:t>
      </w:r>
      <w:r>
        <w:rPr>
          <w:i/>
          <w:iCs/>
        </w:rPr>
        <w:t xml:space="preserve"> </w:t>
      </w:r>
      <w:r>
        <w:rPr>
          <w:i/>
          <w:iCs/>
        </w:rPr>
        <w:t xml:space="preserve">matassen los mas de la yente…</w:t>
      </w:r>
      <w:r>
        <w:t xml:space="preserve"> </w:t>
      </w:r>
      <w:r>
        <w:t xml:space="preserve">‚did not doubt that they would kill the majority…’ — Verb des</w:t>
      </w:r>
      <w:r>
        <w:t xml:space="preserve"> </w:t>
      </w:r>
      <w:r>
        <w:rPr>
          <w:b/>
          <w:bCs/>
        </w:rPr>
        <w:t xml:space="preserve">Zweifelns</w:t>
      </w:r>
    </w:p>
    <w:p>
      <w:pPr>
        <w:pStyle w:val="FirstParagraph"/>
      </w:pPr>
      <w:r>
        <w:t xml:space="preserve">In allen drei Fällen ist der Nebensatz</w:t>
      </w:r>
      <w:r>
        <w:t xml:space="preserve"> </w:t>
      </w:r>
      <w:r>
        <w:rPr>
          <w:b/>
          <w:bCs/>
        </w:rPr>
        <w:t xml:space="preserve">inhaltlich nicht negiert</w:t>
      </w:r>
      <w:r>
        <w:t xml:space="preserve"> </w:t>
      </w:r>
      <w:r>
        <w:t xml:space="preserve">— das</w:t>
      </w:r>
      <w:r>
        <w:t xml:space="preserve"> </w:t>
      </w:r>
      <w:r>
        <w:rPr>
          <w:i/>
          <w:iCs/>
        </w:rPr>
        <w:t xml:space="preserve">non</w:t>
      </w:r>
      <w:r>
        <w:t xml:space="preserve"> </w:t>
      </w:r>
      <w:r>
        <w:t xml:space="preserve">ist</w:t>
      </w:r>
      <w:r>
        <w:t xml:space="preserve"> </w:t>
      </w:r>
      <w:r>
        <w:rPr>
          <w:b/>
          <w:bCs/>
        </w:rPr>
        <w:t xml:space="preserve">expletiv</w:t>
      </w:r>
      <w:r>
        <w:t xml:space="preserve">. Bei (46) besonders deutlich: Er</w:t>
      </w:r>
      <w:r>
        <w:t xml:space="preserve"> </w:t>
      </w:r>
      <w:r>
        <w:rPr>
          <w:i/>
          <w:iCs/>
        </w:rPr>
        <w:t xml:space="preserve">zweifelte nicht</w:t>
      </w:r>
      <w:r>
        <w:t xml:space="preserve">, dass sie töten</w:t>
      </w:r>
      <w:r>
        <w:t xml:space="preserve"> </w:t>
      </w:r>
      <w:r>
        <w:rPr>
          <w:b/>
          <w:bCs/>
        </w:rPr>
        <w:t xml:space="preserve">würden</w:t>
      </w:r>
      <w:r>
        <w:t xml:space="preserve"> </w:t>
      </w:r>
      <w:r>
        <w:t xml:space="preserve">— das zweite</w:t>
      </w:r>
      <w:r>
        <w:t xml:space="preserve"> </w:t>
      </w:r>
      <w:r>
        <w:rPr>
          <w:i/>
          <w:iCs/>
        </w:rPr>
        <w:t xml:space="preserve">non</w:t>
      </w:r>
      <w:r>
        <w:t xml:space="preserve"> </w:t>
      </w:r>
      <w:r>
        <w:t xml:space="preserve">bedeutet nichts.</w:t>
      </w:r>
    </w:p>
    <w:p>
      <w:pPr>
        <w:pStyle w:val="Heading3"/>
      </w:pPr>
      <w:bookmarkStart w:id="304" w:name="X7e2b9252316ce3dbe15e45c023eea0669bf9479"/>
      <w:r>
        <w:t xml:space="preserve">⭐⭐ Die Schlussfolgerung des Handouts — das ist die Pointe des ganzen Abschnitts</w:t>
      </w:r>
      <w:bookmarkEnd w:id="304"/>
    </w:p>
    <w:p>
      <w:pPr>
        <w:pStyle w:val="BlockText"/>
      </w:pPr>
      <w:r>
        <w:rPr>
          <w:b/>
          <w:bCs/>
        </w:rPr>
        <w:t xml:space="preserve">„Mögliche Interpretation aufgrund ähnlicher Entwicklung:</w:t>
      </w:r>
      <w:r>
        <w:rPr>
          <w:b/>
          <w:bCs/>
        </w:rPr>
        <w:t xml:space="preserve"> </w:t>
      </w:r>
      <w:r>
        <w:rPr>
          <w:b/>
          <w:bCs/>
          <w:i/>
          <w:iCs/>
        </w:rPr>
        <w:t xml:space="preserve">No</w:t>
      </w:r>
      <w:r>
        <w:rPr>
          <w:b/>
          <w:bCs/>
        </w:rPr>
        <w:t xml:space="preserve"> </w:t>
      </w:r>
      <w:r>
        <w:rPr>
          <w:b/>
          <w:bCs/>
        </w:rPr>
        <w:t xml:space="preserve">mit präverbalem Negationsquantifikator ist ein expletives</w:t>
      </w:r>
      <w:r>
        <w:rPr>
          <w:b/>
          <w:bCs/>
        </w:rPr>
        <w:t xml:space="preserve"> </w:t>
      </w:r>
      <w:r>
        <w:rPr>
          <w:b/>
          <w:bCs/>
          <w:i/>
          <w:iCs/>
        </w:rPr>
        <w:t xml:space="preserve">no</w:t>
      </w:r>
      <w:r>
        <w:rPr>
          <w:b/>
          <w:bCs/>
        </w:rPr>
        <w:t xml:space="preserve">.”</w:t>
      </w:r>
      <w:r>
        <w:t xml:space="preserve"> </w:t>
      </w:r>
      <w:r>
        <w:t xml:space="preserve">(HO7, 4.4)</w:t>
      </w:r>
    </w:p>
    <w:p>
      <w:pPr>
        <w:pStyle w:val="BlockText"/>
      </w:pPr>
      <w:r>
        <w:rPr>
          <w:b/>
          <w:bCs/>
        </w:rPr>
        <w:t xml:space="preserve">Das Argument in drei Schritten:</w:t>
      </w:r>
      <w:r>
        <w:t xml:space="preserve"> </w:t>
      </w:r>
      <w:r>
        <w:t xml:space="preserve">1. Beide Konstruktionen (präverbaler Quantifikator +</w:t>
      </w:r>
      <w:r>
        <w:t xml:space="preserve"> </w:t>
      </w:r>
      <w:r>
        <w:rPr>
          <w:i/>
          <w:iCs/>
        </w:rPr>
        <w:t xml:space="preserve">no</w:t>
      </w:r>
      <w:r>
        <w:t xml:space="preserve">; expletives</w:t>
      </w:r>
      <w:r>
        <w:t xml:space="preserve"> </w:t>
      </w:r>
      <w:r>
        <w:rPr>
          <w:i/>
          <w:iCs/>
        </w:rPr>
        <w:t xml:space="preserve">no</w:t>
      </w:r>
      <w:r>
        <w:t xml:space="preserve"> </w:t>
      </w:r>
      <w:r>
        <w:t xml:space="preserve">nach Verben des Verbietens/Vermeidens/Zweifelns)</w:t>
      </w:r>
      <w:r>
        <w:t xml:space="preserve"> </w:t>
      </w:r>
      <w:r>
        <w:rPr>
          <w:b/>
          <w:bCs/>
        </w:rPr>
        <w:t xml:space="preserve">nehmen im selben Zeitraum ab</w:t>
      </w:r>
      <w:r>
        <w:t xml:space="preserve"> </w:t>
      </w:r>
      <w:r>
        <w:t xml:space="preserve">(14./15. Jh.).</w:t>
      </w:r>
      <w:r>
        <w:t xml:space="preserve"> </w:t>
      </w:r>
      <w:r>
        <w:t xml:space="preserve">2. Beim zweiten Typ ist bereits</w:t>
      </w:r>
      <w:r>
        <w:t xml:space="preserve"> </w:t>
      </w:r>
      <w:r>
        <w:rPr>
          <w:b/>
          <w:bCs/>
        </w:rPr>
        <w:t xml:space="preserve">klar</w:t>
      </w:r>
      <w:r>
        <w:t xml:space="preserve">, dass das</w:t>
      </w:r>
      <w:r>
        <w:t xml:space="preserve"> </w:t>
      </w:r>
      <w:r>
        <w:rPr>
          <w:i/>
          <w:iCs/>
        </w:rPr>
        <w:t xml:space="preserve">no</w:t>
      </w:r>
      <w:r>
        <w:t xml:space="preserve"> </w:t>
      </w:r>
      <w:r>
        <w:rPr>
          <w:b/>
          <w:bCs/>
        </w:rPr>
        <w:t xml:space="preserve">expletiv</w:t>
      </w:r>
      <w:r>
        <w:t xml:space="preserve">, also semantisch leer ist.</w:t>
      </w:r>
      <w:r>
        <w:t xml:space="preserve"> </w:t>
      </w:r>
      <w:r>
        <w:t xml:space="preserve">3.</w:t>
      </w:r>
      <w:r>
        <w:t xml:space="preserve"> </w:t>
      </w:r>
      <w:r>
        <w:rPr>
          <w:b/>
          <w:bCs/>
        </w:rPr>
        <w:t xml:space="preserve">Wenn zwei Konstruktionen dieselbe Entwicklung durchlaufen, liegt nahe, dass sie dasselbe Phänomen sind.</w:t>
      </w:r>
      <w:r>
        <w:t xml:space="preserve"> </w:t>
      </w:r>
      <w:r>
        <w:t xml:space="preserve">Also: Auch das</w:t>
      </w:r>
      <w:r>
        <w:t xml:space="preserve"> </w:t>
      </w:r>
      <w:r>
        <w:rPr>
          <w:i/>
          <w:iCs/>
        </w:rPr>
        <w:t xml:space="preserve">non</w:t>
      </w:r>
      <w:r>
        <w:t xml:space="preserve"> </w:t>
      </w:r>
      <w:r>
        <w:t xml:space="preserve">in</w:t>
      </w:r>
      <w:r>
        <w:t xml:space="preserve"> </w:t>
      </w:r>
      <w:r>
        <w:rPr>
          <w:i/>
          <w:iCs/>
        </w:rPr>
        <w:t xml:space="preserve">nada non tenie</w:t>
      </w:r>
      <w:r>
        <w:t xml:space="preserve"> </w:t>
      </w:r>
      <w:r>
        <w:t xml:space="preserve">ist ein</w:t>
      </w:r>
      <w:r>
        <w:t xml:space="preserve"> </w:t>
      </w:r>
      <w:r>
        <w:rPr>
          <w:b/>
          <w:bCs/>
        </w:rPr>
        <w:t xml:space="preserve">expletives</w:t>
      </w:r>
      <w:r>
        <w:rPr>
          <w:b/>
          <w:bCs/>
        </w:rPr>
        <w:t xml:space="preserve"> </w:t>
      </w:r>
      <w:r>
        <w:rPr>
          <w:b/>
          <w:bCs/>
          <w:i/>
          <w:iCs/>
        </w:rPr>
        <w:t xml:space="preserve">no</w:t>
      </w:r>
      <w:r>
        <w:t xml:space="preserve">.</w:t>
      </w:r>
    </w:p>
    <w:p>
      <w:pPr>
        <w:pStyle w:val="BlockText"/>
      </w:pPr>
      <w:r>
        <w:rPr>
          <w:b/>
          <w:bCs/>
        </w:rPr>
        <w:t xml:space="preserve">Warum das elegant ist:</w:t>
      </w:r>
      <w:r>
        <w:t xml:space="preserve"> </w:t>
      </w:r>
      <w:r>
        <w:t xml:space="preserve">Es erklärt, warum die Konstruktion überhaupt möglich war.</w:t>
      </w:r>
      <w:r>
        <w:t xml:space="preserve"> </w:t>
      </w:r>
      <w:r>
        <w:rPr>
          <w:i/>
          <w:iCs/>
        </w:rPr>
        <w:t xml:space="preserve">Nada non tenie</w:t>
      </w:r>
      <w:r>
        <w:t xml:space="preserve"> </w:t>
      </w:r>
      <w:r>
        <w:t xml:space="preserve">ist keine „doppelte Negation” mit zwei Negationsbedeutungen — es ist</w:t>
      </w:r>
      <w:r>
        <w:t xml:space="preserve"> </w:t>
      </w:r>
      <w:r>
        <w:rPr>
          <w:b/>
          <w:bCs/>
          <w:i/>
          <w:iCs/>
        </w:rPr>
        <w:t xml:space="preserve">nada tenie</w:t>
      </w:r>
      <w:r>
        <w:t xml:space="preserve"> </w:t>
      </w:r>
      <w:r>
        <w:t xml:space="preserve">mit einem</w:t>
      </w:r>
      <w:r>
        <w:t xml:space="preserve"> </w:t>
      </w:r>
      <w:r>
        <w:rPr>
          <w:b/>
          <w:bCs/>
        </w:rPr>
        <w:t xml:space="preserve">bedeutungsleeren</w:t>
      </w:r>
      <w:r>
        <w:rPr>
          <w:b/>
          <w:bCs/>
        </w:rPr>
        <w:t xml:space="preserve"> </w:t>
      </w:r>
      <w:r>
        <w:rPr>
          <w:b/>
          <w:bCs/>
          <w:i/>
          <w:iCs/>
        </w:rPr>
        <w:t xml:space="preserve">non</w:t>
      </w:r>
      <w:r>
        <w:t xml:space="preserve"> </w:t>
      </w:r>
      <w:r>
        <w:t xml:space="preserve">dazwischen. Die Negation kommt allein von</w:t>
      </w:r>
      <w:r>
        <w:t xml:space="preserve"> </w:t>
      </w:r>
      <w:r>
        <w:rPr>
          <w:i/>
          <w:iCs/>
        </w:rPr>
        <w:t xml:space="preserve">nada</w:t>
      </w:r>
      <w:r>
        <w:t xml:space="preserve">.</w:t>
      </w:r>
    </w:p>
    <w:p>
      <w:pPr>
        <w:pStyle w:val="BlockText"/>
      </w:pPr>
      <w:r>
        <w:rPr>
          <w:b/>
          <w:bCs/>
        </w:rPr>
        <w:t xml:space="preserve">Der methodische Punkt, den du benennen solltest:</w:t>
      </w:r>
      <w:r>
        <w:t xml:space="preserve"> </w:t>
      </w:r>
      <w:r>
        <w:t xml:space="preserve">Hier wird aus einer</w:t>
      </w:r>
      <w:r>
        <w:t xml:space="preserve"> </w:t>
      </w:r>
      <w:r>
        <w:rPr>
          <w:b/>
          <w:bCs/>
        </w:rPr>
        <w:t xml:space="preserve">parallelen Chronologie</w:t>
      </w:r>
      <w:r>
        <w:t xml:space="preserve"> </w:t>
      </w:r>
      <w:r>
        <w:t xml:space="preserve">auf eine</w:t>
      </w:r>
      <w:r>
        <w:t xml:space="preserve"> </w:t>
      </w:r>
      <w:r>
        <w:rPr>
          <w:b/>
          <w:bCs/>
        </w:rPr>
        <w:t xml:space="preserve">gemeinsame Natur</w:t>
      </w:r>
      <w:r>
        <w:t xml:space="preserve"> </w:t>
      </w:r>
      <w:r>
        <w:t xml:space="preserve">geschlossen. Das ist ein typisches Argumentationsmuster der historischen Linguistik — vergleichbar dem Peripherie/Zentrum-Argument in Kap. 2, §4.3. Und beachte die Vorsicht der Formulierung: „</w:t>
      </w:r>
      <w:r>
        <w:rPr>
          <w:b/>
          <w:bCs/>
        </w:rPr>
        <w:t xml:space="preserve">Mögliche</w:t>
      </w:r>
      <w:r>
        <w:t xml:space="preserve"> </w:t>
      </w:r>
      <w:r>
        <w:t xml:space="preserve">Interpretation”. Übernimm diese Vorsicht in deine Antwort.</w:t>
      </w:r>
    </w:p>
    <w:p>
      <w:r>
        <w:pict>
          <v:rect style="width:0;height:1.5pt" o:hralign="center" o:hrstd="t" o:hr="t"/>
        </w:pict>
      </w:r>
    </w:p>
    <w:bookmarkEnd w:id="305"/>
    <w:bookmarkEnd w:id="306"/>
    <w:bookmarkStart w:id="307" w:name="X5b50004f4dce6b955e92ef2e525da0a2d741748"/>
    <w:p>
      <w:pPr>
        <w:pStyle w:val="Heading2"/>
      </w:pPr>
      <w:r>
        <w:t xml:space="preserve">Übersichtstabelle — die zentralen Fakten dieses Kapitels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Bereich</w:t>
            </w:r>
          </w:p>
        </w:tc>
        <w:tc>
          <w:tcPr/>
          <w:p>
            <w:pPr>
              <w:pStyle w:val="Compact"/>
            </w:pPr>
            <w:r>
              <w:t xml:space="preserve">Merkmal</w:t>
            </w:r>
          </w:p>
        </w:tc>
        <w:tc>
          <w:tcPr/>
          <w:p>
            <w:pPr>
              <w:pStyle w:val="Compact"/>
            </w:pPr>
            <w:r>
              <w:t xml:space="preserve">Beleg / Beispiel</w:t>
            </w:r>
          </w:p>
        </w:tc>
        <w:tc>
          <w:tcPr/>
          <w:p>
            <w:pPr>
              <w:pStyle w:val="Compact"/>
            </w:pPr>
            <w:r>
              <w:t xml:space="preserve">Prio</w:t>
            </w:r>
          </w:p>
        </w:tc>
      </w:tr>
      <w:tr>
        <w:tc>
          <w:tcPr/>
          <w:p>
            <w:pPr>
              <w:pStyle w:val="Compact"/>
            </w:pPr>
            <w:r>
              <w:rPr>
                <w:b/>
                <w:bCs/>
              </w:rPr>
              <w:t xml:space="preserve">Lautwandel</w:t>
            </w:r>
          </w:p>
        </w:tc>
        <w:tc>
          <w:tcPr/>
          <w:p>
            <w:pPr>
              <w:pStyle w:val="Compact"/>
            </w:pPr>
            <w:r>
              <w:t xml:space="preserve">Vier vollständige Herleitungen:</w:t>
            </w:r>
            <w:r>
              <w:t xml:space="preserve"> </w:t>
            </w:r>
            <w:r>
              <w:rPr>
                <w:b/>
                <w:bCs/>
              </w:rPr>
              <w:t xml:space="preserve">FILIUM &gt; hijo</w:t>
            </w:r>
            <w:r>
              <w:t xml:space="preserve"> </w:t>
            </w:r>
            <w:r>
              <w:t xml:space="preserve">(7 Schritte), INTEGRUM &gt; entero,</w:t>
            </w:r>
            <w:r>
              <w:t xml:space="preserve"> </w:t>
            </w:r>
            <w:r>
              <w:rPr>
                <w:b/>
                <w:bCs/>
              </w:rPr>
              <w:t xml:space="preserve">LACTEM &gt; leche</w:t>
            </w:r>
            <w:r>
              <w:t xml:space="preserve">,</w:t>
            </w:r>
            <w:r>
              <w:t xml:space="preserve"> </w:t>
            </w:r>
            <w:r>
              <w:rPr>
                <w:b/>
                <w:bCs/>
              </w:rPr>
              <w:t xml:space="preserve">POPULUM &gt; pueblo</w:t>
            </w:r>
          </w:p>
        </w:tc>
        <w:tc>
          <w:tcPr/>
          <w:p>
            <w:pPr>
              <w:pStyle w:val="Compact"/>
            </w:pPr>
            <w:r>
              <w:t xml:space="preserve">alle beginnen mit</w:t>
            </w:r>
            <w:r>
              <w:t xml:space="preserve"> </w:t>
            </w:r>
            <w:r>
              <w:rPr>
                <w:b/>
                <w:bCs/>
              </w:rPr>
              <w:t xml:space="preserve">Tilgung des finalen [m]</w:t>
            </w:r>
          </w:p>
        </w:tc>
        <w:tc>
          <w:tcPr/>
          <w:p>
            <w:pPr>
              <w:pStyle w:val="Compact"/>
            </w:pPr>
            <w:r>
              <w:t xml:space="preserve">⭐⭐</w:t>
            </w:r>
          </w:p>
        </w:tc>
      </w:tr>
      <w:tr>
        <w:tc>
          <w:tcPr/>
          <w:p>
            <w:pPr>
              <w:pStyle w:val="Compact"/>
            </w:pPr>
            <w:r>
              <w:t xml:space="preserve">↳ Prozessliste</w:t>
            </w:r>
          </w:p>
        </w:tc>
        <w:tc>
          <w:tcPr/>
          <w:p>
            <w:pPr>
              <w:pStyle w:val="Compact"/>
            </w:pPr>
            <w:r>
              <w:t xml:space="preserve">Tilgung · Vokalwandel kurz&gt;offen · Yod-Bildung · Palatalisierung · Diphthongierung · Synkope · Sonorisierung · Frikativisierung · Aspiration · Deaspiration · Delateralisierung · Velarisierung · Desonorisierung</w:t>
            </w:r>
          </w:p>
        </w:tc>
        <w:tc>
          <w:tcPr/>
          <w:p>
            <w:pPr>
              <w:pStyle w:val="Compact"/>
            </w:pPr>
            <w:r>
              <w:rPr>
                <w:b/>
                <w:bCs/>
              </w:rPr>
              <w:t xml:space="preserve">relative Chronologie</w:t>
            </w:r>
            <w:r>
              <w:t xml:space="preserve"> </w:t>
            </w:r>
            <w:r>
              <w:t xml:space="preserve">beachten</w:t>
            </w:r>
          </w:p>
        </w:tc>
        <w:tc>
          <w:tcPr/>
          <w:p>
            <w:pPr>
              <w:pStyle w:val="Compact"/>
            </w:pPr>
            <w:r>
              <w:t xml:space="preserve">⭐⭐</w:t>
            </w:r>
          </w:p>
        </w:tc>
      </w:tr>
      <w:tr>
        <w:tc>
          <w:tcPr/>
          <w:p>
            <w:pPr>
              <w:pStyle w:val="Compact"/>
            </w:pPr>
            <w:r>
              <w:rPr>
                <w:b/>
                <w:bCs/>
              </w:rPr>
              <w:t xml:space="preserve">DOM: Markierung</w:t>
            </w:r>
          </w:p>
        </w:tc>
        <w:tc>
          <w:tcPr/>
          <w:p>
            <w:pPr>
              <w:pStyle w:val="Compact"/>
            </w:pPr>
            <w:r>
              <w:t xml:space="preserve">Präposition</w:t>
            </w:r>
            <w:r>
              <w:t xml:space="preserve"> </w:t>
            </w:r>
            <w:r>
              <w:rPr>
                <w:b/>
                <w:bCs/>
                <w:i/>
                <w:iCs/>
              </w:rPr>
              <w:t xml:space="preserve">a</w:t>
            </w:r>
            <w:r>
              <w:t xml:space="preserve"> </w:t>
            </w:r>
            <w:r>
              <w:t xml:space="preserve">(im</w:t>
            </w:r>
            <w:r>
              <w:t xml:space="preserve"> </w:t>
            </w:r>
            <w:r>
              <w:rPr>
                <w:b/>
                <w:bCs/>
              </w:rPr>
              <w:t xml:space="preserve">Rumänischen</w:t>
            </w:r>
            <w:r>
              <w:t xml:space="preserve">:</w:t>
            </w:r>
            <w:r>
              <w:t xml:space="preserve"> </w:t>
            </w:r>
            <w:r>
              <w:rPr>
                <w:b/>
                <w:bCs/>
                <w:i/>
                <w:iCs/>
              </w:rPr>
              <w:t xml:space="preserve">pe</w:t>
            </w:r>
            <w:r>
              <w:t xml:space="preserve">); in</w:t>
            </w:r>
            <w:r>
              <w:t xml:space="preserve"> </w:t>
            </w:r>
            <w:r>
              <w:rPr>
                <w:b/>
                <w:bCs/>
              </w:rPr>
              <w:t xml:space="preserve">allen</w:t>
            </w:r>
            <w:r>
              <w:t xml:space="preserve"> </w:t>
            </w:r>
            <w:r>
              <w:t xml:space="preserve">Varietäten des Spanischen stark ausgeprägt</w:t>
            </w:r>
          </w:p>
        </w:tc>
        <w:tc>
          <w:tcPr/>
          <w:p>
            <w:pPr>
              <w:pStyle w:val="Compact"/>
            </w:pPr>
            <w:r>
              <w:rPr>
                <w:i/>
                <w:iCs/>
              </w:rPr>
              <w:t xml:space="preserve">Veo a Juan</w:t>
            </w:r>
            <w:r>
              <w:t xml:space="preserve"> </w:t>
            </w:r>
            <w:r>
              <w:t xml:space="preserve">vs. </w:t>
            </w:r>
            <w:r>
              <w:rPr>
                <w:i/>
                <w:iCs/>
              </w:rPr>
              <w:t xml:space="preserve">Veo una casa</w:t>
            </w:r>
          </w:p>
        </w:tc>
        <w:tc>
          <w:tcPr/>
          <w:p>
            <w:pPr>
              <w:pStyle w:val="Compact"/>
            </w:pPr>
            <w:r>
              <w:t xml:space="preserve">⭐⭐</w:t>
            </w:r>
          </w:p>
        </w:tc>
      </w:tr>
      <w:tr>
        <w:tc>
          <w:tcPr/>
          <w:p>
            <w:pPr>
              <w:pStyle w:val="Compact"/>
            </w:pPr>
            <w:r>
              <w:rPr>
                <w:b/>
                <w:bCs/>
              </w:rPr>
              <w:t xml:space="preserve">DOM: zwei Skalen</w:t>
            </w:r>
          </w:p>
        </w:tc>
        <w:tc>
          <w:tcPr/>
          <w:p>
            <w:pPr>
              <w:pStyle w:val="Compact"/>
            </w:pPr>
            <w:r>
              <w:rPr>
                <w:b/>
                <w:bCs/>
              </w:rPr>
              <w:t xml:space="preserve">Belebtheitsskala = Inhärenzskala</w:t>
            </w:r>
            <w:r>
              <w:t xml:space="preserve"> </w:t>
            </w:r>
            <w:r>
              <w:t xml:space="preserve">(unveränderliche Merkmale) ·</w:t>
            </w:r>
            <w:r>
              <w:t xml:space="preserve"> </w:t>
            </w:r>
            <w:r>
              <w:rPr>
                <w:b/>
                <w:bCs/>
              </w:rPr>
              <w:t xml:space="preserve">Definitheitsskala = Referenzskala</w:t>
            </w:r>
            <w:r>
              <w:t xml:space="preserve"> </w:t>
            </w:r>
            <w:r>
              <w:t xml:space="preserve">(kontextuell wechselnd)</w:t>
            </w:r>
          </w:p>
        </w:tc>
        <w:tc>
          <w:tcPr/>
          <w:p>
            <w:pPr>
              <w:pStyle w:val="Compact"/>
            </w:pPr>
            <w:r>
              <w:rPr>
                <w:i/>
                <w:iCs/>
              </w:rPr>
              <w:t xml:space="preserve">Juan</w:t>
            </w:r>
            <w:r>
              <w:t xml:space="preserve"> </w:t>
            </w:r>
            <w:r>
              <w:t xml:space="preserve">[+menschlich] inhärent;</w:t>
            </w:r>
            <w:r>
              <w:t xml:space="preserve"> </w:t>
            </w:r>
            <w:r>
              <w:rPr>
                <w:i/>
                <w:iCs/>
              </w:rPr>
              <w:t xml:space="preserve">la/una/Ø casa</w:t>
            </w:r>
            <w:r>
              <w:t xml:space="preserve"> </w:t>
            </w:r>
            <w:r>
              <w:t xml:space="preserve">kontextuell</w:t>
            </w:r>
          </w:p>
        </w:tc>
        <w:tc>
          <w:tcPr/>
          <w:p>
            <w:pPr>
              <w:pStyle w:val="Compact"/>
            </w:pPr>
            <w:r>
              <w:t xml:space="preserve">⭐⭐⭐</w:t>
            </w:r>
          </w:p>
        </w:tc>
      </w:tr>
      <w:tr>
        <w:tc>
          <w:tcPr/>
          <w:p>
            <w:pPr>
              <w:pStyle w:val="Compact"/>
            </w:pPr>
            <w:r>
              <w:rPr>
                <w:b/>
                <w:bCs/>
              </w:rPr>
              <w:t xml:space="preserve">DOM: Grundprinzip</w:t>
            </w:r>
          </w:p>
        </w:tc>
        <w:tc>
          <w:tcPr/>
          <w:p>
            <w:pPr>
              <w:pStyle w:val="Compact"/>
            </w:pPr>
            <w:r>
              <w:rPr>
                <w:b/>
                <w:bCs/>
              </w:rPr>
              <w:t xml:space="preserve">höher belebt / definit → markiert</w:t>
            </w:r>
            <w:r>
              <w:t xml:space="preserve">; niedriger belebt / indefinit → unmarkiert</w:t>
            </w:r>
          </w:p>
        </w:tc>
        <w:tc>
          <w:tcPr/>
          <w:p>
            <w:pPr>
              <w:pStyle w:val="Compact"/>
            </w:pPr>
            <w:r>
              <w:t xml:space="preserve">sprachübergreifend konstant</w:t>
            </w:r>
          </w:p>
        </w:tc>
        <w:tc>
          <w:tcPr/>
          <w:p>
            <w:pPr>
              <w:pStyle w:val="Compact"/>
            </w:pPr>
            <w:r>
              <w:t xml:space="preserve">⭐⭐⭐</w:t>
            </w:r>
          </w:p>
        </w:tc>
      </w:tr>
      <w:tr>
        <w:tc>
          <w:tcPr/>
          <w:p>
            <w:pPr>
              <w:pStyle w:val="Compact"/>
            </w:pPr>
            <w:r>
              <w:rPr>
                <w:b/>
                <w:bCs/>
              </w:rPr>
              <w:t xml:space="preserve">DOM: Ursache</w:t>
            </w:r>
          </w:p>
        </w:tc>
        <w:tc>
          <w:tcPr/>
          <w:p>
            <w:pPr>
              <w:pStyle w:val="Compact"/>
            </w:pPr>
            <w:r>
              <w:rPr>
                <w:b/>
                <w:bCs/>
              </w:rPr>
              <w:t xml:space="preserve">Kasusabbau</w:t>
            </w:r>
            <w:r>
              <w:t xml:space="preserve"> </w:t>
            </w:r>
            <w:r>
              <w:t xml:space="preserve">→ Subjekt/Objekt nicht mehr unterscheidbar → Ersatzmarkierung dort, wo Verwechslungsgefahr am größten ist (belebte Objekte tendieren semantisch zur Subjektfunktion)</w:t>
            </w:r>
          </w:p>
        </w:tc>
        <w:tc>
          <w:tcPr/>
          <w:p>
            <w:pPr>
              <w:pStyle w:val="Compact"/>
            </w:pPr>
            <w:r>
              <w:rPr>
                <w:i/>
                <w:iCs/>
              </w:rPr>
              <w:t xml:space="preserve">puella puellam videt</w:t>
            </w:r>
            <w:r>
              <w:t xml:space="preserve"> </w:t>
            </w:r>
            <w:r>
              <w:t xml:space="preserve">→</w:t>
            </w:r>
            <w:r>
              <w:t xml:space="preserve"> </w:t>
            </w:r>
            <w:r>
              <w:rPr>
                <w:i/>
                <w:iCs/>
              </w:rPr>
              <w:t xml:space="preserve">La muchacha ve</w:t>
            </w:r>
            <w:r>
              <w:rPr>
                <w:i/>
                <w:iCs/>
              </w:rPr>
              <w:t xml:space="preserve"> </w:t>
            </w:r>
            <w:r>
              <w:rPr>
                <w:b/>
                <w:bCs/>
                <w:i/>
                <w:iCs/>
              </w:rPr>
              <w:t xml:space="preserve">a</w:t>
            </w:r>
            <w:r>
              <w:rPr>
                <w:i/>
                <w:iCs/>
              </w:rPr>
              <w:t xml:space="preserve"> </w:t>
            </w:r>
            <w:r>
              <w:rPr>
                <w:i/>
                <w:iCs/>
              </w:rPr>
              <w:t xml:space="preserve">la muchacha</w:t>
            </w:r>
          </w:p>
        </w:tc>
        <w:tc>
          <w:tcPr/>
          <w:p>
            <w:pPr>
              <w:pStyle w:val="Compact"/>
            </w:pPr>
            <w:r>
              <w:t xml:space="preserve">⭐⭐⭐</w:t>
            </w:r>
          </w:p>
        </w:tc>
      </w:tr>
      <w:tr>
        <w:tc>
          <w:tcPr/>
          <w:p>
            <w:pPr>
              <w:pStyle w:val="Compact"/>
            </w:pPr>
            <w:r>
              <w:rPr>
                <w:b/>
                <w:bCs/>
              </w:rPr>
              <w:t xml:space="preserve">DOM: erster Beleg</w:t>
            </w:r>
          </w:p>
        </w:tc>
        <w:tc>
          <w:tcPr/>
          <w:p>
            <w:pPr>
              <w:pStyle w:val="Compact"/>
            </w:pPr>
            <w:r>
              <w:rPr>
                <w:b/>
                <w:bCs/>
                <w:i/>
                <w:iCs/>
              </w:rPr>
              <w:t xml:space="preserve">Khardja</w:t>
            </w:r>
            <w:r>
              <w:t xml:space="preserve">,</w:t>
            </w:r>
            <w:r>
              <w:t xml:space="preserve"> </w:t>
            </w:r>
            <w:r>
              <w:rPr>
                <w:b/>
                <w:bCs/>
              </w:rPr>
              <w:t xml:space="preserve">11. Jh.</w:t>
            </w:r>
            <w:r>
              <w:t xml:space="preserve">,</w:t>
            </w:r>
            <w:r>
              <w:t xml:space="preserve"> </w:t>
            </w:r>
            <w:r>
              <w:rPr>
                <w:b/>
                <w:bCs/>
              </w:rPr>
              <w:t xml:space="preserve">Mozarabisch</w:t>
            </w:r>
            <w:r>
              <w:t xml:space="preserve">; erster Beleg in den romanischen Sprachen</w:t>
            </w:r>
            <w:r>
              <w:t xml:space="preserve"> </w:t>
            </w:r>
            <w:r>
              <w:rPr>
                <w:b/>
                <w:bCs/>
              </w:rPr>
              <w:t xml:space="preserve">überhaupt</w:t>
            </w:r>
          </w:p>
        </w:tc>
        <w:tc>
          <w:tcPr/>
          <w:p>
            <w:pPr>
              <w:pStyle w:val="Compact"/>
            </w:pPr>
            <w:r>
              <w:rPr>
                <w:i/>
                <w:iCs/>
              </w:rPr>
              <w:t xml:space="preserve">adamey filiyolo alyeno ed el</w:t>
            </w:r>
            <w:r>
              <w:rPr>
                <w:i/>
                <w:iCs/>
              </w:rPr>
              <w:t xml:space="preserve"> </w:t>
            </w:r>
            <w:r>
              <w:rPr>
                <w:b/>
                <w:bCs/>
                <w:i/>
                <w:iCs/>
              </w:rPr>
              <w:t xml:space="preserve">a mibi</w:t>
            </w:r>
            <w:r>
              <w:t xml:space="preserve"> </w:t>
            </w:r>
            <w:r>
              <w:t xml:space="preserve">— Pronomen markiert, indefinite NP nicht</w:t>
            </w:r>
          </w:p>
        </w:tc>
        <w:tc>
          <w:tcPr/>
          <w:p>
            <w:pPr>
              <w:pStyle w:val="Compact"/>
            </w:pPr>
            <w:r>
              <w:t xml:space="preserve">⭐⭐</w:t>
            </w:r>
          </w:p>
        </w:tc>
      </w:tr>
      <w:tr>
        <w:tc>
          <w:tcPr/>
          <w:p>
            <w:pPr>
              <w:pStyle w:val="Compact"/>
            </w:pPr>
            <w:r>
              <w:rPr>
                <w:b/>
                <w:bCs/>
              </w:rPr>
              <w:t xml:space="preserve">DOM: Diachronie</w:t>
            </w:r>
          </w:p>
        </w:tc>
        <w:tc>
          <w:tcPr/>
          <w:p>
            <w:pPr>
              <w:pStyle w:val="Compact"/>
            </w:pPr>
            <w:r>
              <w:t xml:space="preserve">frühes Mittelalter seltener → kontinuierliche Zunahme → heute auch</w:t>
            </w:r>
            <w:r>
              <w:t xml:space="preserve"> </w:t>
            </w:r>
            <w:r>
              <w:rPr>
                <w:b/>
                <w:bCs/>
              </w:rPr>
              <w:t xml:space="preserve">abstrakte</w:t>
            </w:r>
            <w:r>
              <w:t xml:space="preserve"> </w:t>
            </w:r>
            <w:r>
              <w:t xml:space="preserve">Objekte,</w:t>
            </w:r>
            <w:r>
              <w:t xml:space="preserve"> </w:t>
            </w:r>
            <w:r>
              <w:rPr>
                <w:b/>
                <w:bCs/>
              </w:rPr>
              <w:t xml:space="preserve">besonders in Lateinamerika</w:t>
            </w:r>
          </w:p>
        </w:tc>
        <w:tc>
          <w:tcPr/>
          <w:p>
            <w:pPr>
              <w:pStyle w:val="Compact"/>
            </w:pP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w:t>
            </w:r>
            <w:r>
              <w:t xml:space="preserve">(2012)</w:t>
            </w:r>
          </w:p>
        </w:tc>
        <w:tc>
          <w:tcPr/>
          <w:p>
            <w:pPr>
              <w:pStyle w:val="Compact"/>
            </w:pPr>
            <w:r>
              <w:t xml:space="preserve">⭐⭐</w:t>
            </w:r>
          </w:p>
        </w:tc>
      </w:tr>
      <w:tr>
        <w:tc>
          <w:tcPr/>
          <w:p>
            <w:pPr>
              <w:pStyle w:val="Compact"/>
            </w:pPr>
            <w:r>
              <w:rPr>
                <w:b/>
                <w:bCs/>
              </w:rPr>
              <w:t xml:space="preserve">DOM: Tabellen 5/6</w:t>
            </w:r>
          </w:p>
        </w:tc>
        <w:tc>
          <w:tcPr/>
          <w:p>
            <w:pPr>
              <w:pStyle w:val="Compact"/>
            </w:pPr>
            <w:r>
              <w:t xml:space="preserve">Das</w:t>
            </w:r>
            <w:r>
              <w:t xml:space="preserve"> </w:t>
            </w:r>
            <w:r>
              <w:rPr>
                <w:b/>
                <w:bCs/>
              </w:rPr>
              <w:t xml:space="preserve">Plus-Feld wächst von links oben nach rechts unten</w:t>
            </w:r>
            <w:r>
              <w:t xml:space="preserve">: aus</w:t>
            </w:r>
            <w:r>
              <w:t xml:space="preserve"> </w:t>
            </w:r>
            <w:r>
              <w:rPr>
                <w:rStyle w:val="VerbatimChar"/>
              </w:rPr>
              <w:t xml:space="preserve">±</w:t>
            </w:r>
            <w:r>
              <w:t xml:space="preserve"> </w:t>
            </w:r>
            <w:r>
              <w:t xml:space="preserve">bei def. NP wird</w:t>
            </w:r>
            <w:r>
              <w:t xml:space="preserve"> </w:t>
            </w:r>
            <w:r>
              <w:rPr>
                <w:rStyle w:val="VerbatimChar"/>
              </w:rPr>
              <w:t xml:space="preserve">+</w:t>
            </w:r>
            <w:r>
              <w:t xml:space="preserve">, +spez. NP wird</w:t>
            </w:r>
            <w:r>
              <w:t xml:space="preserve"> </w:t>
            </w:r>
            <w:r>
              <w:rPr>
                <w:rStyle w:val="VerbatimChar"/>
              </w:rPr>
              <w:t xml:space="preserve">+</w:t>
            </w:r>
            <w:r>
              <w:t xml:space="preserve">, −spez. NP bei „mensch” wird</w:t>
            </w:r>
            <w:r>
              <w:t xml:space="preserve"> </w:t>
            </w:r>
            <w:r>
              <w:rPr>
                <w:rStyle w:val="VerbatimChar"/>
              </w:rPr>
              <w:t xml:space="preserve">±</w:t>
            </w:r>
          </w:p>
        </w:tc>
        <w:tc>
          <w:tcPr/>
          <w:p>
            <w:pPr>
              <w:pStyle w:val="Compact"/>
            </w:pPr>
            <w:r>
              <w:t xml:space="preserve">Altspan.</w:t>
            </w:r>
            <w:r>
              <w:t xml:space="preserve"> </w:t>
            </w:r>
            <w:r>
              <w:rPr>
                <w:i/>
                <w:iCs/>
              </w:rPr>
              <w:t xml:space="preserve">case sus fijas</w:t>
            </w:r>
            <w:r>
              <w:t xml:space="preserve"> </w:t>
            </w:r>
            <w:r>
              <w:t xml:space="preserve">vs. heute</w:t>
            </w:r>
            <w:r>
              <w:t xml:space="preserve"> </w:t>
            </w:r>
            <w:r>
              <w:rPr>
                <w:i/>
                <w:iCs/>
              </w:rPr>
              <w:t xml:space="preserve">casé</w:t>
            </w:r>
            <w:r>
              <w:rPr>
                <w:i/>
                <w:iCs/>
              </w:rPr>
              <w:t xml:space="preserve"> </w:t>
            </w:r>
            <w:r>
              <w:rPr>
                <w:b/>
                <w:bCs/>
                <w:i/>
                <w:iCs/>
              </w:rPr>
              <w:t xml:space="preserve">a</w:t>
            </w:r>
            <w:r>
              <w:rPr>
                <w:i/>
                <w:iCs/>
              </w:rPr>
              <w:t xml:space="preserve"> </w:t>
            </w:r>
            <w:r>
              <w:rPr>
                <w:i/>
                <w:iCs/>
              </w:rPr>
              <w:t xml:space="preserve">sus hijas</w:t>
            </w:r>
          </w:p>
        </w:tc>
        <w:tc>
          <w:tcPr/>
          <w:p>
            <w:pPr>
              <w:pStyle w:val="Compact"/>
            </w:pPr>
            <w:r>
              <w:t xml:space="preserve">⭐⭐</w:t>
            </w:r>
          </w:p>
        </w:tc>
      </w:tr>
      <w:tr>
        <w:tc>
          <w:tcPr/>
          <w:p>
            <w:pPr>
              <w:pStyle w:val="Compact"/>
            </w:pPr>
            <w:r>
              <w:rPr>
                <w:b/>
                <w:bCs/>
              </w:rPr>
              <w:t xml:space="preserve">Artikel heute</w:t>
            </w:r>
          </w:p>
        </w:tc>
        <w:tc>
          <w:tcPr/>
          <w:p>
            <w:pPr>
              <w:pStyle w:val="Compact"/>
            </w:pPr>
            <w:r>
              <w:t xml:space="preserve">Nulldeterminanten nur bei</w:t>
            </w:r>
            <w:r>
              <w:t xml:space="preserve"> </w:t>
            </w:r>
            <w:r>
              <w:rPr>
                <w:b/>
                <w:bCs/>
              </w:rPr>
              <w:t xml:space="preserve">existentieller Interpretation</w:t>
            </w:r>
            <w:r>
              <w:t xml:space="preserve"> </w:t>
            </w:r>
            <w:r>
              <w:t xml:space="preserve">+ als</w:t>
            </w:r>
            <w:r>
              <w:t xml:space="preserve"> </w:t>
            </w:r>
            <w:r>
              <w:rPr>
                <w:b/>
                <w:bCs/>
              </w:rPr>
              <w:t xml:space="preserve">Komplement von Verb/Präposition</w:t>
            </w:r>
            <w:r>
              <w:t xml:space="preserve">; präverbal nur bei</w:t>
            </w:r>
            <w:r>
              <w:t xml:space="preserve"> </w:t>
            </w:r>
            <w:r>
              <w:rPr>
                <w:b/>
                <w:bCs/>
              </w:rPr>
              <w:t xml:space="preserve">Bewegung</w:t>
            </w:r>
            <w:r>
              <w:t xml:space="preserve">;</w:t>
            </w:r>
            <w:r>
              <w:t xml:space="preserve"> </w:t>
            </w:r>
            <w:r>
              <w:rPr>
                <w:b/>
                <w:bCs/>
              </w:rPr>
              <w:t xml:space="preserve">expletive</w:t>
            </w:r>
            <w:r>
              <w:t xml:space="preserve"> </w:t>
            </w:r>
            <w:r>
              <w:t xml:space="preserve">definite Artikel;</w:t>
            </w:r>
            <w:r>
              <w:t xml:space="preserve"> </w:t>
            </w:r>
            <w:r>
              <w:rPr>
                <w:b/>
                <w:bCs/>
              </w:rPr>
              <w:t xml:space="preserve">keine gestaffelten Determinanten</w:t>
            </w:r>
          </w:p>
        </w:tc>
        <w:tc>
          <w:tcPr/>
          <w:p>
            <w:pPr>
              <w:pStyle w:val="Compact"/>
            </w:pPr>
            <w:r>
              <w:rPr>
                <w:i/>
                <w:iCs/>
              </w:rPr>
              <w:t xml:space="preserve">Pan tenemos</w:t>
            </w:r>
            <w:r>
              <w:t xml:space="preserve"> </w:t>
            </w:r>
            <w:r>
              <w:t xml:space="preserve">✔ / *</w:t>
            </w:r>
            <w:r>
              <w:rPr>
                <w:i/>
                <w:iCs/>
              </w:rPr>
              <w:t xml:space="preserve">Alumnos se quejaron</w:t>
            </w:r>
            <w:r>
              <w:t xml:space="preserve"> </w:t>
            </w:r>
            <w:r>
              <w:t xml:space="preserve">✘ /</w:t>
            </w:r>
            <w:r>
              <w:t xml:space="preserve"> </w:t>
            </w:r>
            <w:r>
              <w:rPr>
                <w:i/>
                <w:iCs/>
              </w:rPr>
              <w:t xml:space="preserve">Los lobos cazan en manadas</w:t>
            </w:r>
            <w:r>
              <w:t xml:space="preserve"> </w:t>
            </w:r>
            <w:r>
              <w:t xml:space="preserve">/ *</w:t>
            </w:r>
            <w:r>
              <w:rPr>
                <w:i/>
                <w:iCs/>
              </w:rPr>
              <w:t xml:space="preserve">la aquella casa</w:t>
            </w:r>
            <w:r>
              <w:t xml:space="preserve"> </w:t>
            </w:r>
            <w:r>
              <w:t xml:space="preserve">✘</w:t>
            </w:r>
          </w:p>
        </w:tc>
        <w:tc>
          <w:tcPr/>
          <w:p>
            <w:pPr>
              <w:pStyle w:val="Compact"/>
            </w:pPr>
            <w:r>
              <w:t xml:space="preserve">⭐</w:t>
            </w:r>
          </w:p>
        </w:tc>
      </w:tr>
      <w:tr>
        <w:tc>
          <w:tcPr/>
          <w:p>
            <w:pPr>
              <w:pStyle w:val="Compact"/>
            </w:pPr>
            <w:r>
              <w:rPr>
                <w:b/>
                <w:bCs/>
              </w:rPr>
              <w:t xml:space="preserve">Gestaffelte Determinanten (13. Jh.)</w:t>
            </w:r>
          </w:p>
        </w:tc>
        <w:tc>
          <w:tcPr/>
          <w:p>
            <w:pPr>
              <w:pStyle w:val="Compact"/>
            </w:pPr>
            <w:r>
              <w:rPr>
                <w:b/>
                <w:bCs/>
              </w:rPr>
              <w:t xml:space="preserve">Möglich!</w:t>
            </w:r>
            <w:r>
              <w:t xml:space="preserve"> </w:t>
            </w:r>
            <w:r>
              <w:t xml:space="preserve">Art./Demonstrativ + Possessiv + N</w:t>
            </w:r>
          </w:p>
        </w:tc>
        <w:tc>
          <w:tcPr/>
          <w:p>
            <w:pPr>
              <w:pStyle w:val="Compact"/>
            </w:pPr>
            <w:r>
              <w:rPr>
                <w:b/>
                <w:bCs/>
                <w:i/>
                <w:iCs/>
              </w:rPr>
              <w:t xml:space="preserve">la mi sangre</w:t>
            </w:r>
            <w:r>
              <w:t xml:space="preserve">,</w:t>
            </w:r>
            <w:r>
              <w:t xml:space="preserve"> </w:t>
            </w:r>
            <w:r>
              <w:rPr>
                <w:b/>
                <w:bCs/>
                <w:i/>
                <w:iCs/>
              </w:rPr>
              <w:t xml:space="preserve">aquella su mugier</w:t>
            </w:r>
            <w:r>
              <w:t xml:space="preserve">,</w:t>
            </w:r>
            <w:r>
              <w:t xml:space="preserve"> </w:t>
            </w:r>
            <w:r>
              <w:rPr>
                <w:b/>
                <w:bCs/>
                <w:i/>
                <w:iCs/>
              </w:rPr>
              <w:t xml:space="preserve">un su hermano</w:t>
            </w:r>
          </w:p>
        </w:tc>
        <w:tc>
          <w:tcPr/>
          <w:p>
            <w:pPr>
              <w:pStyle w:val="Compact"/>
            </w:pPr>
            <w:r>
              <w:t xml:space="preserve">⭐⭐</w:t>
            </w:r>
          </w:p>
        </w:tc>
      </w:tr>
      <w:tr>
        <w:tc>
          <w:tcPr/>
          <w:p>
            <w:pPr>
              <w:pStyle w:val="Compact"/>
            </w:pPr>
            <w:r>
              <w:rPr>
                <w:b/>
                <w:bCs/>
              </w:rPr>
              <w:t xml:space="preserve">Definitheitskonflikte</w:t>
            </w:r>
          </w:p>
        </w:tc>
        <w:tc>
          <w:tcPr/>
          <w:p>
            <w:pPr>
              <w:pStyle w:val="Compact"/>
            </w:pPr>
            <w:r>
              <w:t xml:space="preserve">Definitheit hängt vom</w:t>
            </w:r>
            <w:r>
              <w:t xml:space="preserve"> </w:t>
            </w:r>
            <w:r>
              <w:rPr>
                <w:b/>
                <w:bCs/>
              </w:rPr>
              <w:t xml:space="preserve">äußersten</w:t>
            </w:r>
            <w:r>
              <w:t xml:space="preserve"> </w:t>
            </w:r>
            <w:r>
              <w:t xml:space="preserve">Determinanten ab; Possessive sind</w:t>
            </w:r>
            <w:r>
              <w:t xml:space="preserve"> </w:t>
            </w:r>
            <w:r>
              <w:rPr>
                <w:b/>
                <w:bCs/>
              </w:rPr>
              <w:t xml:space="preserve">nur in äußerer Position</w:t>
            </w:r>
            <w:r>
              <w:t xml:space="preserve"> </w:t>
            </w:r>
            <w:r>
              <w:t xml:space="preserve">festgelegt → kein Konflikt; der</w:t>
            </w:r>
            <w:r>
              <w:t xml:space="preserve"> </w:t>
            </w:r>
            <w:r>
              <w:rPr>
                <w:b/>
                <w:bCs/>
              </w:rPr>
              <w:t xml:space="preserve">tolerantere</w:t>
            </w:r>
            <w:r>
              <w:t xml:space="preserve"> </w:t>
            </w:r>
            <w:r>
              <w:t xml:space="preserve">Artikel steht</w:t>
            </w:r>
            <w:r>
              <w:t xml:space="preserve"> </w:t>
            </w:r>
            <w:r>
              <w:rPr>
                <w:b/>
                <w:bCs/>
              </w:rPr>
              <w:t xml:space="preserve">innen</w:t>
            </w:r>
          </w:p>
        </w:tc>
        <w:tc>
          <w:tcPr/>
          <w:p>
            <w:pPr>
              <w:pStyle w:val="Compact"/>
            </w:pPr>
            <w:r>
              <w:rPr>
                <w:i/>
                <w:iCs/>
              </w:rPr>
              <w:t xml:space="preserve">la mi sangre</w:t>
            </w:r>
            <w:r>
              <w:t xml:space="preserve"> </w:t>
            </w:r>
            <w:r>
              <w:t xml:space="preserve">definit ·</w:t>
            </w:r>
            <w:r>
              <w:t xml:space="preserve"> </w:t>
            </w:r>
            <w:r>
              <w:rPr>
                <w:i/>
                <w:iCs/>
              </w:rPr>
              <w:t xml:space="preserve">un su hermano</w:t>
            </w:r>
            <w:r>
              <w:t xml:space="preserve"> </w:t>
            </w:r>
            <w:r>
              <w:t xml:space="preserve">indefinit · *</w:t>
            </w:r>
            <w:r>
              <w:rPr>
                <w:i/>
                <w:iCs/>
              </w:rPr>
              <w:t xml:space="preserve">mi la sangre</w:t>
            </w:r>
            <w:r>
              <w:t xml:space="preserve"> </w:t>
            </w:r>
            <w:r>
              <w:t xml:space="preserve">✘</w:t>
            </w:r>
          </w:p>
        </w:tc>
        <w:tc>
          <w:tcPr/>
          <w:p>
            <w:pPr>
              <w:pStyle w:val="Compact"/>
            </w:pPr>
            <w:r>
              <w:t xml:space="preserve">⭐</w:t>
            </w:r>
          </w:p>
        </w:tc>
      </w:tr>
      <w:tr>
        <w:tc>
          <w:tcPr/>
          <w:p>
            <w:pPr>
              <w:pStyle w:val="Compact"/>
            </w:pPr>
            <w:r>
              <w:rPr>
                <w:b/>
                <w:bCs/>
              </w:rPr>
              <w:t xml:space="preserve">Diachronie Determinanten</w:t>
            </w:r>
          </w:p>
        </w:tc>
        <w:tc>
          <w:tcPr/>
          <w:p>
            <w:pPr>
              <w:pStyle w:val="Compact"/>
            </w:pPr>
            <w:r>
              <w:rPr>
                <w:i/>
                <w:iCs/>
              </w:rPr>
              <w:t xml:space="preserve">el su amigo</w:t>
            </w:r>
            <w:r>
              <w:t xml:space="preserve"> </w:t>
            </w:r>
            <w:r>
              <w:t xml:space="preserve">und</w:t>
            </w:r>
            <w:r>
              <w:t xml:space="preserve"> </w:t>
            </w:r>
            <w:r>
              <w:rPr>
                <w:i/>
                <w:iCs/>
              </w:rPr>
              <w:t xml:space="preserve">un su amigo</w:t>
            </w:r>
            <w:r>
              <w:t xml:space="preserve">:</w:t>
            </w:r>
            <w:r>
              <w:t xml:space="preserve"> </w:t>
            </w:r>
            <w:r>
              <w:rPr>
                <w:b/>
                <w:bCs/>
              </w:rPr>
              <w:t xml:space="preserve">Abnahme ab Mitte 15. Jh.</w:t>
            </w:r>
            <w:r>
              <w:t xml:space="preserve">;</w:t>
            </w:r>
            <w:r>
              <w:t xml:space="preserve"> </w:t>
            </w:r>
            <w:r>
              <w:rPr>
                <w:i/>
                <w:iCs/>
              </w:rPr>
              <w:t xml:space="preserve">un su amigo</w:t>
            </w:r>
            <w:r>
              <w:t xml:space="preserve"> </w:t>
            </w:r>
            <w:r>
              <w:rPr>
                <w:b/>
                <w:bCs/>
              </w:rPr>
              <w:t xml:space="preserve">überlebt im karibischen Spanisch</w:t>
            </w:r>
            <w:r>
              <w:t xml:space="preserve">;</w:t>
            </w:r>
            <w:r>
              <w:t xml:space="preserve"> </w:t>
            </w:r>
            <w:r>
              <w:rPr>
                <w:i/>
                <w:iCs/>
              </w:rPr>
              <w:t xml:space="preserve">esta nuestra ciudad</w:t>
            </w:r>
            <w:r>
              <w:t xml:space="preserve"> </w:t>
            </w:r>
            <w:r>
              <w:t xml:space="preserve">evtl.</w:t>
            </w:r>
            <w:r>
              <w:t xml:space="preserve"> </w:t>
            </w:r>
            <w:r>
              <w:rPr>
                <w:b/>
                <w:bCs/>
              </w:rPr>
              <w:t xml:space="preserve">Reanalyse</w:t>
            </w:r>
            <w:r>
              <w:t xml:space="preserve"> </w:t>
            </w:r>
            <w:r>
              <w:t xml:space="preserve">zur Apposition</w:t>
            </w:r>
          </w:p>
        </w:tc>
        <w:tc>
          <w:tcPr/>
          <w:p>
            <w:pPr>
              <w:pStyle w:val="Compact"/>
            </w:pPr>
            <w:r>
              <w:rPr>
                <w:i/>
                <w:iCs/>
              </w:rPr>
              <w:t xml:space="preserve">[esta [nuestra [ciudad]]] &gt; [esta] [nuestra [ciudad]]</w:t>
            </w:r>
          </w:p>
        </w:tc>
        <w:tc>
          <w:tcPr/>
          <w:p>
            <w:pPr>
              <w:pStyle w:val="Compact"/>
            </w:pPr>
            <w:r>
              <w:t xml:space="preserve">⭐</w:t>
            </w:r>
          </w:p>
        </w:tc>
      </w:tr>
      <w:tr>
        <w:tc>
          <w:tcPr/>
          <w:p>
            <w:pPr>
              <w:pStyle w:val="Compact"/>
            </w:pPr>
            <w:r>
              <w:rPr>
                <w:b/>
                <w:bCs/>
              </w:rPr>
              <w:t xml:space="preserve">Negationsbegriffe</w:t>
            </w:r>
          </w:p>
        </w:tc>
        <w:tc>
          <w:tcPr/>
          <w:p>
            <w:pPr>
              <w:pStyle w:val="Compact"/>
            </w:pPr>
            <w:r>
              <w:rPr>
                <w:b/>
                <w:bCs/>
              </w:rPr>
              <w:t xml:space="preserve">Negationsmarker</w:t>
            </w:r>
            <w:r>
              <w:t xml:space="preserve"> </w:t>
            </w:r>
            <w:r>
              <w:t xml:space="preserve">(</w:t>
            </w:r>
            <w:r>
              <w:rPr>
                <w:i/>
                <w:iCs/>
              </w:rPr>
              <w:t xml:space="preserve">no</w:t>
            </w:r>
            <w:r>
              <w:t xml:space="preserve">) ·</w:t>
            </w:r>
            <w:r>
              <w:t xml:space="preserve"> </w:t>
            </w:r>
            <w:r>
              <w:rPr>
                <w:b/>
                <w:bCs/>
              </w:rPr>
              <w:t xml:space="preserve">Negationsquantifikator</w:t>
            </w:r>
            <w:r>
              <w:t xml:space="preserve"> </w:t>
            </w:r>
            <w:r>
              <w:t xml:space="preserve">(</w:t>
            </w:r>
            <w:r>
              <w:rPr>
                <w:i/>
                <w:iCs/>
              </w:rPr>
              <w:t xml:space="preserve">nada, nadie, nunca</w:t>
            </w:r>
            <w:r>
              <w:t xml:space="preserve">) ·</w:t>
            </w:r>
            <w:r>
              <w:t xml:space="preserve"> </w:t>
            </w:r>
            <w:r>
              <w:rPr>
                <w:b/>
                <w:bCs/>
              </w:rPr>
              <w:t xml:space="preserve">Negative concord</w:t>
            </w:r>
            <w:r>
              <w:t xml:space="preserve"> </w:t>
            </w:r>
            <w:r>
              <w:t xml:space="preserve">(Kombination beider)</w:t>
            </w:r>
          </w:p>
        </w:tc>
        <w:tc>
          <w:tcPr/>
          <w:p>
            <w:pPr>
              <w:pStyle w:val="Compact"/>
            </w:pPr>
            <w:r>
              <w:rPr>
                <w:i/>
                <w:iCs/>
              </w:rPr>
              <w:t xml:space="preserve">No habló nadie</w:t>
            </w:r>
          </w:p>
        </w:tc>
        <w:tc>
          <w:tcPr/>
          <w:p>
            <w:pPr>
              <w:pStyle w:val="Compact"/>
            </w:pPr>
            <w:r>
              <w:t xml:space="preserve">⭐⭐</w:t>
            </w:r>
          </w:p>
        </w:tc>
      </w:tr>
      <w:tr>
        <w:tc>
          <w:tcPr/>
          <w:p>
            <w:pPr>
              <w:pStyle w:val="Compact"/>
            </w:pPr>
            <w:r>
              <w:rPr>
                <w:b/>
                <w:bCs/>
              </w:rPr>
              <w:t xml:space="preserve">Negation heute</w:t>
            </w:r>
          </w:p>
        </w:tc>
        <w:tc>
          <w:tcPr/>
          <w:p>
            <w:pPr>
              <w:pStyle w:val="Compact"/>
            </w:pPr>
            <w:r>
              <w:t xml:space="preserve">4 Muster;</w:t>
            </w:r>
            <w:r>
              <w:t xml:space="preserve"> </w:t>
            </w:r>
            <w:r>
              <w:rPr>
                <w:b/>
                <w:bCs/>
              </w:rPr>
              <w:t xml:space="preserve">komplementäre Verteilung</w:t>
            </w:r>
            <w:r>
              <w:t xml:space="preserve">: Quantifikator</w:t>
            </w:r>
            <w:r>
              <w:t xml:space="preserve"> </w:t>
            </w:r>
            <w:r>
              <w:rPr>
                <w:b/>
                <w:bCs/>
              </w:rPr>
              <w:t xml:space="preserve">postverbal →</w:t>
            </w:r>
            <w:r>
              <w:rPr>
                <w:b/>
                <w:bCs/>
              </w:rPr>
              <w:t xml:space="preserve"> </w:t>
            </w:r>
            <w:r>
              <w:rPr>
                <w:b/>
                <w:bCs/>
                <w:i/>
                <w:iCs/>
              </w:rPr>
              <w:t xml:space="preserve">no</w:t>
            </w:r>
            <w:r>
              <w:rPr>
                <w:b/>
                <w:bCs/>
              </w:rPr>
              <w:t xml:space="preserve"> </w:t>
            </w:r>
            <w:r>
              <w:rPr>
                <w:b/>
                <w:bCs/>
              </w:rPr>
              <w:t xml:space="preserve">obligatorisch</w:t>
            </w:r>
            <w:r>
              <w:t xml:space="preserve">;</w:t>
            </w:r>
            <w:r>
              <w:t xml:space="preserve"> </w:t>
            </w:r>
            <w:r>
              <w:rPr>
                <w:b/>
                <w:bCs/>
              </w:rPr>
              <w:t xml:space="preserve">präverbal →</w:t>
            </w:r>
            <w:r>
              <w:rPr>
                <w:b/>
                <w:bCs/>
              </w:rPr>
              <w:t xml:space="preserve"> </w:t>
            </w:r>
            <w:r>
              <w:rPr>
                <w:b/>
                <w:bCs/>
                <w:i/>
                <w:iCs/>
              </w:rPr>
              <w:t xml:space="preserve">no</w:t>
            </w:r>
            <w:r>
              <w:rPr>
                <w:b/>
                <w:bCs/>
              </w:rPr>
              <w:t xml:space="preserve"> </w:t>
            </w:r>
            <w:r>
              <w:rPr>
                <w:b/>
                <w:bCs/>
              </w:rPr>
              <w:t xml:space="preserve">ausgeschlossen</w:t>
            </w:r>
          </w:p>
        </w:tc>
        <w:tc>
          <w:tcPr/>
          <w:p>
            <w:pPr>
              <w:pStyle w:val="Compact"/>
            </w:pPr>
            <w:r>
              <w:rPr>
                <w:i/>
                <w:iCs/>
              </w:rPr>
              <w:t xml:space="preserve">No habló nadie</w:t>
            </w:r>
            <w:r>
              <w:t xml:space="preserve"> </w:t>
            </w:r>
            <w:r>
              <w:t xml:space="preserve">/</w:t>
            </w:r>
            <w:r>
              <w:t xml:space="preserve"> </w:t>
            </w:r>
            <w:r>
              <w:rPr>
                <w:i/>
                <w:iCs/>
              </w:rPr>
              <w:t xml:space="preserve">Nadie habló</w:t>
            </w:r>
            <w:r>
              <w:t xml:space="preserve"> </w:t>
            </w:r>
            <w:r>
              <w:t xml:space="preserve">— nie *</w:t>
            </w:r>
            <w:r>
              <w:rPr>
                <w:i/>
                <w:iCs/>
              </w:rPr>
              <w:t xml:space="preserve">Nadie no habló</w:t>
            </w:r>
          </w:p>
        </w:tc>
        <w:tc>
          <w:tcPr/>
          <w:p>
            <w:pPr>
              <w:pStyle w:val="Compact"/>
            </w:pPr>
            <w:r>
              <w:t xml:space="preserve">⭐⭐</w:t>
            </w:r>
          </w:p>
        </w:tc>
      </w:tr>
      <w:tr>
        <w:tc>
          <w:tcPr/>
          <w:p>
            <w:pPr>
              <w:pStyle w:val="Compact"/>
            </w:pPr>
            <w:r>
              <w:rPr>
                <w:b/>
                <w:bCs/>
              </w:rPr>
              <w:t xml:space="preserve">Expletives</w:t>
            </w:r>
            <w:r>
              <w:rPr>
                <w:b/>
                <w:bCs/>
              </w:rPr>
              <w:t xml:space="preserve"> </w:t>
            </w:r>
            <w:r>
              <w:rPr>
                <w:b/>
                <w:bCs/>
                <w:i/>
                <w:iCs/>
              </w:rPr>
              <w:t xml:space="preserve">no</w:t>
            </w:r>
          </w:p>
        </w:tc>
        <w:tc>
          <w:tcPr/>
          <w:p>
            <w:pPr>
              <w:pStyle w:val="Compact"/>
            </w:pPr>
            <w:r>
              <w:rPr>
                <w:i/>
                <w:iCs/>
              </w:rPr>
              <w:t xml:space="preserve">no</w:t>
            </w:r>
            <w:r>
              <w:t xml:space="preserve"> </w:t>
            </w:r>
            <w:r>
              <w:rPr>
                <w:b/>
                <w:bCs/>
              </w:rPr>
              <w:t xml:space="preserve">ohne</w:t>
            </w:r>
            <w:r>
              <w:t xml:space="preserve"> </w:t>
            </w:r>
            <w:r>
              <w:t xml:space="preserve">negative Satzbedeutung</w:t>
            </w:r>
          </w:p>
        </w:tc>
        <w:tc>
          <w:tcPr/>
          <w:p>
            <w:pPr>
              <w:pStyle w:val="Compact"/>
            </w:pPr>
            <w:r>
              <w:rPr>
                <w:i/>
                <w:iCs/>
              </w:rPr>
              <w:t xml:space="preserve">Es mejor vacunarse ahora que</w:t>
            </w:r>
            <w:r>
              <w:rPr>
                <w:i/>
                <w:iCs/>
              </w:rPr>
              <w:t xml:space="preserve"> </w:t>
            </w:r>
            <w:r>
              <w:rPr>
                <w:b/>
                <w:bCs/>
                <w:i/>
                <w:iCs/>
              </w:rPr>
              <w:t xml:space="preserve">no</w:t>
            </w:r>
            <w:r>
              <w:rPr>
                <w:i/>
                <w:iCs/>
              </w:rPr>
              <w:t xml:space="preserve"> </w:t>
            </w:r>
            <w:r>
              <w:rPr>
                <w:i/>
                <w:iCs/>
              </w:rPr>
              <w:t xml:space="preserve">tener que ir a urgencias</w:t>
            </w:r>
          </w:p>
        </w:tc>
        <w:tc>
          <w:tcPr/>
          <w:p>
            <w:pPr>
              <w:pStyle w:val="Compact"/>
            </w:pPr>
            <w:r>
              <w:t xml:space="preserve">⭐⭐</w:t>
            </w:r>
          </w:p>
        </w:tc>
      </w:tr>
      <w:tr>
        <w:tc>
          <w:tcPr/>
          <w:p>
            <w:pPr>
              <w:pStyle w:val="Compact"/>
            </w:pPr>
            <w:r>
              <w:rPr>
                <w:b/>
                <w:bCs/>
              </w:rPr>
              <w:t xml:space="preserve">Negation altspanisch</w:t>
            </w:r>
          </w:p>
        </w:tc>
        <w:tc>
          <w:tcPr/>
          <w:p>
            <w:pPr>
              <w:pStyle w:val="Compact"/>
            </w:pPr>
            <w:r>
              <w:rPr>
                <w:b/>
                <w:bCs/>
              </w:rPr>
              <w:t xml:space="preserve">Zusätzliche Konstruktion: präverbaler Marker UND präverbaler Quantifikator</w:t>
            </w:r>
            <w:r>
              <w:t xml:space="preserve"> </w:t>
            </w:r>
            <w:r>
              <w:t xml:space="preserve">— heute unmöglich</w:t>
            </w:r>
          </w:p>
        </w:tc>
        <w:tc>
          <w:tcPr/>
          <w:p>
            <w:pPr>
              <w:pStyle w:val="Compact"/>
            </w:pPr>
            <w:r>
              <w:rPr>
                <w:b/>
                <w:bCs/>
                <w:i/>
                <w:iCs/>
              </w:rPr>
              <w:t xml:space="preserve">nada non</w:t>
            </w:r>
            <w:r>
              <w:rPr>
                <w:i/>
                <w:iCs/>
              </w:rPr>
              <w:t xml:space="preserve"> </w:t>
            </w:r>
            <w:r>
              <w:rPr>
                <w:i/>
                <w:iCs/>
              </w:rPr>
              <w:t xml:space="preserve">tenie</w:t>
            </w:r>
            <w:r>
              <w:t xml:space="preserve"> </w:t>
            </w:r>
            <w:r>
              <w:t xml:space="preserve">·</w:t>
            </w:r>
            <w:r>
              <w:t xml:space="preserve"> </w:t>
            </w:r>
            <w:r>
              <w:rPr>
                <w:b/>
                <w:bCs/>
                <w:i/>
                <w:iCs/>
              </w:rPr>
              <w:t xml:space="preserve">jamas non</w:t>
            </w:r>
            <w:r>
              <w:rPr>
                <w:i/>
                <w:iCs/>
              </w:rPr>
              <w:t xml:space="preserve"> </w:t>
            </w:r>
            <w:r>
              <w:rPr>
                <w:i/>
                <w:iCs/>
              </w:rPr>
              <w:t xml:space="preserve">curara</w:t>
            </w:r>
          </w:p>
        </w:tc>
        <w:tc>
          <w:tcPr/>
          <w:p>
            <w:pPr>
              <w:pStyle w:val="Compact"/>
            </w:pPr>
            <w:r>
              <w:t xml:space="preserve">⭐⭐⭐</w:t>
            </w:r>
          </w:p>
        </w:tc>
      </w:tr>
      <w:tr>
        <w:tc>
          <w:tcPr/>
          <w:p>
            <w:pPr>
              <w:pStyle w:val="Compact"/>
            </w:pPr>
            <w:r>
              <w:rPr>
                <w:b/>
                <w:bCs/>
              </w:rPr>
              <w:t xml:space="preserve">Negation: Diachronie</w:t>
            </w:r>
          </w:p>
        </w:tc>
        <w:tc>
          <w:tcPr/>
          <w:p>
            <w:pPr>
              <w:pStyle w:val="Compact"/>
            </w:pPr>
            <w:r>
              <w:rPr>
                <w:i/>
                <w:iCs/>
              </w:rPr>
              <w:t xml:space="preserve">no</w:t>
            </w:r>
            <w:r>
              <w:t xml:space="preserve"> </w:t>
            </w:r>
            <w:r>
              <w:t xml:space="preserve">+ präverbaler Quantifikator:</w:t>
            </w:r>
            <w:r>
              <w:t xml:space="preserve"> </w:t>
            </w:r>
            <w:r>
              <w:rPr>
                <w:b/>
                <w:bCs/>
              </w:rPr>
              <w:t xml:space="preserve">starke Abnahme ab 15. Jh.</w:t>
            </w:r>
            <w:r>
              <w:t xml:space="preserve"> </w:t>
            </w:r>
            <w:r>
              <w:t xml:space="preserve">· expletives</w:t>
            </w:r>
            <w:r>
              <w:t xml:space="preserve"> </w:t>
            </w:r>
            <w:r>
              <w:rPr>
                <w:i/>
                <w:iCs/>
              </w:rPr>
              <w:t xml:space="preserve">no</w:t>
            </w:r>
            <w:r>
              <w:t xml:space="preserve"> </w:t>
            </w:r>
            <w:r>
              <w:t xml:space="preserve">nach Verben des</w:t>
            </w:r>
            <w:r>
              <w:t xml:space="preserve"> </w:t>
            </w:r>
            <w:r>
              <w:rPr>
                <w:b/>
                <w:bCs/>
              </w:rPr>
              <w:t xml:space="preserve">Verbietens/Vermeidens/Zweifelns</w:t>
            </w:r>
            <w:r>
              <w:t xml:space="preserve">:</w:t>
            </w:r>
            <w:r>
              <w:t xml:space="preserve"> </w:t>
            </w:r>
            <w:r>
              <w:rPr>
                <w:b/>
                <w:bCs/>
              </w:rPr>
              <w:t xml:space="preserve">Abnahme ab 14. Jh.</w:t>
            </w:r>
          </w:p>
        </w:tc>
        <w:tc>
          <w:tcPr/>
          <w:p>
            <w:pPr>
              <w:pStyle w:val="Compact"/>
            </w:pPr>
            <w:r>
              <w:t xml:space="preserve">—</w:t>
            </w:r>
          </w:p>
        </w:tc>
        <w:tc>
          <w:tcPr/>
          <w:p>
            <w:pPr>
              <w:pStyle w:val="Compact"/>
            </w:pPr>
            <w:r>
              <w:t xml:space="preserve">⭐⭐</w:t>
            </w:r>
          </w:p>
        </w:tc>
      </w:tr>
      <w:tr>
        <w:tc>
          <w:tcPr/>
          <w:p>
            <w:pPr>
              <w:pStyle w:val="Compact"/>
            </w:pPr>
            <w:r>
              <w:rPr>
                <w:b/>
                <w:bCs/>
              </w:rPr>
              <w:t xml:space="preserve">Negation: Pointe</w:t>
            </w:r>
          </w:p>
        </w:tc>
        <w:tc>
          <w:tcPr/>
          <w:p>
            <w:pPr>
              <w:pStyle w:val="Compact"/>
            </w:pPr>
            <w:r>
              <w:t xml:space="preserve">Aus der</w:t>
            </w:r>
            <w:r>
              <w:t xml:space="preserve"> </w:t>
            </w:r>
            <w:r>
              <w:rPr>
                <w:b/>
                <w:bCs/>
              </w:rPr>
              <w:t xml:space="preserve">parallelen Chronologie</w:t>
            </w:r>
            <w:r>
              <w:t xml:space="preserve"> </w:t>
            </w:r>
            <w:r>
              <w:t xml:space="preserve">folgt die</w:t>
            </w:r>
            <w:r>
              <w:t xml:space="preserve"> </w:t>
            </w:r>
            <w:r>
              <w:rPr>
                <w:i/>
                <w:iCs/>
              </w:rPr>
              <w:t xml:space="preserve">mögliche</w:t>
            </w:r>
            <w:r>
              <w:t xml:space="preserve"> </w:t>
            </w:r>
            <w:r>
              <w:t xml:space="preserve">Interpretation: Das</w:t>
            </w:r>
            <w:r>
              <w:t xml:space="preserve"> </w:t>
            </w:r>
            <w:r>
              <w:rPr>
                <w:i/>
                <w:iCs/>
              </w:rPr>
              <w:t xml:space="preserve">no</w:t>
            </w:r>
            <w:r>
              <w:t xml:space="preserve"> </w:t>
            </w:r>
            <w:r>
              <w:t xml:space="preserve">beim präverbalen Quantifikator</w:t>
            </w:r>
            <w:r>
              <w:t xml:space="preserve"> </w:t>
            </w:r>
            <w:r>
              <w:rPr>
                <w:b/>
                <w:bCs/>
              </w:rPr>
              <w:t xml:space="preserve">ist ein expletives</w:t>
            </w:r>
            <w:r>
              <w:rPr>
                <w:b/>
                <w:bCs/>
              </w:rPr>
              <w:t xml:space="preserve"> </w:t>
            </w:r>
            <w:r>
              <w:rPr>
                <w:b/>
                <w:bCs/>
                <w:i/>
                <w:iCs/>
              </w:rPr>
              <w:t xml:space="preserve">no</w:t>
            </w:r>
          </w:p>
        </w:tc>
        <w:tc>
          <w:tcPr/>
          <w:p>
            <w:pPr>
              <w:pStyle w:val="Compact"/>
            </w:pPr>
            <w:r>
              <w:t xml:space="preserve">—</w:t>
            </w:r>
          </w:p>
        </w:tc>
        <w:tc>
          <w:tcPr/>
          <w:p>
            <w:pPr>
              <w:pStyle w:val="Compact"/>
            </w:pPr>
            <w:r>
              <w:t xml:space="preserve">⭐⭐</w:t>
            </w:r>
          </w:p>
        </w:tc>
      </w:tr>
    </w:tbl>
    <w:p>
      <w:r>
        <w:pict>
          <v:rect style="width:0;height:1.5pt" o:hralign="center" o:hrstd="t" o:hr="t"/>
        </w:pict>
      </w:r>
    </w:p>
    <w:bookmarkEnd w:id="307"/>
    <w:bookmarkStart w:id="311" w:name="beispiel-fading-5"/>
    <w:p>
      <w:pPr>
        <w:pStyle w:val="Heading2"/>
      </w:pPr>
      <w:r>
        <w:t xml:space="preserve">Beispiel-Fading</w:t>
      </w:r>
    </w:p>
    <w:bookmarkStart w:id="308" w:name="a-vollständig-vorgerechnet-4"/>
    <w:p>
      <w:pPr>
        <w:pStyle w:val="Heading3"/>
      </w:pPr>
      <w:r>
        <w:t xml:space="preserve">(a) Vollständig vorgerechnet</w:t>
      </w:r>
    </w:p>
    <w:p>
      <w:pPr>
        <w:pStyle w:val="FirstParagraph"/>
      </w:pPr>
      <w:r>
        <w:rPr>
          <w:b/>
          <w:bCs/>
        </w:rPr>
        <w:t xml:space="preserve">Aufgabe:</w:t>
      </w:r>
      <w:r>
        <w:t xml:space="preserve"> </w:t>
      </w:r>
      <w:r>
        <w:t xml:space="preserve">Erkläre die Entwicklung von lat.</w:t>
      </w:r>
      <w:r>
        <w:t xml:space="preserve"> </w:t>
      </w:r>
      <w:r>
        <w:rPr>
          <w:b/>
          <w:bCs/>
        </w:rPr>
        <w:t xml:space="preserve">FILIUM</w:t>
      </w:r>
      <w:r>
        <w:t xml:space="preserve"> </w:t>
      </w:r>
      <w:r>
        <w:t xml:space="preserve">zu span.</w:t>
      </w:r>
      <w:r>
        <w:t xml:space="preserve"> </w:t>
      </w:r>
      <w:r>
        <w:rPr>
          <w:b/>
          <w:bCs/>
          <w:i/>
          <w:iCs/>
        </w:rPr>
        <w:t xml:space="preserve">hijo</w:t>
      </w:r>
      <w:r>
        <w:t xml:space="preserve"> </w:t>
      </w:r>
      <w:r>
        <w:t xml:space="preserve">und benenne jeden Schritt mit dem einschlägigen Terminus (HO7, Tab. 1).</w:t>
      </w:r>
    </w:p>
    <w:p>
      <w:pPr>
        <w:pStyle w:val="BodyText"/>
      </w:pPr>
      <w:r>
        <w:rPr>
          <w:b/>
          <w:bCs/>
        </w:rPr>
        <w:t xml:space="preserve">Lösung, Schritt für Schritt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Von → Zu</w:t>
            </w:r>
          </w:p>
        </w:tc>
        <w:tc>
          <w:tcPr/>
          <w:p>
            <w:pPr>
              <w:pStyle w:val="Compact"/>
            </w:pPr>
            <w:r>
              <w:t xml:space="preserve">Prozess</w:t>
            </w:r>
          </w:p>
        </w:tc>
        <w:tc>
          <w:tcPr/>
          <w:p>
            <w:pPr>
              <w:pStyle w:val="Compact"/>
            </w:pPr>
            <w:r>
              <w:t xml:space="preserve">Erläuterung</w:t>
            </w:r>
          </w:p>
        </w:tc>
      </w:tr>
      <w:tr>
        <w:tc>
          <w:tcPr/>
          <w:p>
            <w:pPr>
              <w:pStyle w:val="Compact"/>
            </w:pPr>
            <w:r>
              <w:t xml:space="preserve">1</w:t>
            </w:r>
          </w:p>
        </w:tc>
        <w:tc>
          <w:tcPr/>
          <w:p>
            <w:pPr>
              <w:pStyle w:val="Compact"/>
            </w:pPr>
            <w:r>
              <w:rPr>
                <w:i/>
                <w:iCs/>
              </w:rPr>
              <w:t xml:space="preserve">filium</w:t>
            </w:r>
            <w:r>
              <w:t xml:space="preserve"> </w:t>
            </w:r>
            <w:r>
              <w:t xml:space="preserve">→</w:t>
            </w:r>
            <w:r>
              <w:t xml:space="preserve"> </w:t>
            </w:r>
            <w:r>
              <w:rPr>
                <w:i/>
                <w:iCs/>
              </w:rPr>
              <w:t xml:space="preserve">filiu</w:t>
            </w:r>
          </w:p>
        </w:tc>
        <w:tc>
          <w:tcPr/>
          <w:p>
            <w:pPr>
              <w:pStyle w:val="Compact"/>
            </w:pPr>
            <w:r>
              <w:rPr>
                <w:b/>
                <w:bCs/>
              </w:rPr>
              <w:t xml:space="preserve">Tilgung des finalen [m]</w:t>
            </w:r>
          </w:p>
        </w:tc>
        <w:tc>
          <w:tcPr/>
          <w:p>
            <w:pPr>
              <w:pStyle w:val="Compact"/>
            </w:pPr>
            <w:r>
              <w:t xml:space="preserve">Auslautendes</w:t>
            </w:r>
            <w:r>
              <w:t xml:space="preserve"> </w:t>
            </w:r>
            <w:r>
              <w:rPr>
                <w:i/>
                <w:iCs/>
              </w:rPr>
              <w:t xml:space="preserve">-m</w:t>
            </w:r>
            <w:r>
              <w:t xml:space="preserve"> </w:t>
            </w:r>
            <w:r>
              <w:t xml:space="preserve">war schon in klassischer Zeit verstummt (Kap. 2, §3.2). Ausgangsform ist der</w:t>
            </w:r>
            <w:r>
              <w:t xml:space="preserve"> </w:t>
            </w:r>
            <w:r>
              <w:rPr>
                <w:b/>
                <w:bCs/>
              </w:rPr>
              <w:t xml:space="preserve">Akkusativ</w:t>
            </w:r>
            <w:r>
              <w:t xml:space="preserve">, weil sich das romanische Nomen aus ihm ableitet (Kap. 1, §3).</w:t>
            </w:r>
          </w:p>
        </w:tc>
      </w:tr>
      <w:tr>
        <w:tc>
          <w:tcPr/>
          <w:p>
            <w:pPr>
              <w:pStyle w:val="Compact"/>
            </w:pPr>
            <w:r>
              <w:t xml:space="preserve">2</w:t>
            </w:r>
          </w:p>
        </w:tc>
        <w:tc>
          <w:tcPr/>
          <w:p>
            <w:pPr>
              <w:pStyle w:val="Compact"/>
            </w:pPr>
            <w:r>
              <w:rPr>
                <w:i/>
                <w:iCs/>
              </w:rPr>
              <w:t xml:space="preserve">filiu</w:t>
            </w:r>
            <w:r>
              <w:t xml:space="preserve"> </w:t>
            </w:r>
            <w:r>
              <w:t xml:space="preserve">→</w:t>
            </w:r>
            <w:r>
              <w:t xml:space="preserve"> </w:t>
            </w:r>
            <w:r>
              <w:rPr>
                <w:i/>
                <w:iCs/>
              </w:rPr>
              <w:t xml:space="preserve">fi[ljo]</w:t>
            </w:r>
          </w:p>
        </w:tc>
        <w:tc>
          <w:tcPr/>
          <w:p>
            <w:pPr>
              <w:pStyle w:val="Compact"/>
            </w:pPr>
            <w:r>
              <w:rPr>
                <w:b/>
                <w:bCs/>
              </w:rPr>
              <w:t xml:space="preserve">kurzes [u] &gt; [o]</w:t>
            </w:r>
            <w:r>
              <w:t xml:space="preserve">;</w:t>
            </w:r>
            <w:r>
              <w:t xml:space="preserve"> </w:t>
            </w:r>
            <w:r>
              <w:rPr>
                <w:b/>
                <w:bCs/>
              </w:rPr>
              <w:t xml:space="preserve">[i] wird im Hiat zu [j]</w:t>
            </w:r>
          </w:p>
        </w:tc>
        <w:tc>
          <w:tcPr/>
          <w:p>
            <w:pPr>
              <w:pStyle w:val="Compact"/>
            </w:pPr>
            <w:r>
              <w:t xml:space="preserve">Der Vokalwandel folgt aus dem</w:t>
            </w:r>
            <w:r>
              <w:t xml:space="preserve"> </w:t>
            </w:r>
            <w:r>
              <w:rPr>
                <w:b/>
                <w:bCs/>
              </w:rPr>
              <w:t xml:space="preserve">Quantitätenkollaps</w:t>
            </w:r>
            <w:r>
              <w:t xml:space="preserve"> </w:t>
            </w:r>
            <w:r>
              <w:t xml:space="preserve">(kurzes ŭ fällt mit ō zu /o/ zusammen). Das [i] vor einem weiteren Vokal steht im</w:t>
            </w:r>
            <w:r>
              <w:t xml:space="preserve"> </w:t>
            </w:r>
            <w:r>
              <w:rPr>
                <w:b/>
                <w:bCs/>
              </w:rPr>
              <w:t xml:space="preserve">Hiat</w:t>
            </w:r>
            <w:r>
              <w:t xml:space="preserve"> </w:t>
            </w:r>
            <w:r>
              <w:t xml:space="preserve">und wird zum Halbkonsonanten</w:t>
            </w:r>
            <w:r>
              <w:t xml:space="preserve"> </w:t>
            </w:r>
            <w:r>
              <w:rPr>
                <w:b/>
                <w:bCs/>
              </w:rPr>
              <w:t xml:space="preserve">[j]</w:t>
            </w:r>
            <w:r>
              <w:t xml:space="preserve"> </w:t>
            </w:r>
            <w:r>
              <w:t xml:space="preserve">— dem</w:t>
            </w:r>
            <w:r>
              <w:t xml:space="preserve"> </w:t>
            </w:r>
            <w:r>
              <w:rPr>
                <w:b/>
                <w:bCs/>
              </w:rPr>
              <w:t xml:space="preserve">Yod</w:t>
            </w:r>
            <w:r>
              <w:t xml:space="preserve"> </w:t>
            </w:r>
            <w:r>
              <w:t xml:space="preserve">(Kap. 2, §3.2).</w:t>
            </w:r>
          </w:p>
        </w:tc>
      </w:tr>
      <w:tr>
        <w:tc>
          <w:tcPr/>
          <w:p>
            <w:pPr>
              <w:pStyle w:val="Compact"/>
            </w:pPr>
            <w:r>
              <w:t xml:space="preserve">3</w:t>
            </w:r>
          </w:p>
        </w:tc>
        <w:tc>
          <w:tcPr/>
          <w:p>
            <w:pPr>
              <w:pStyle w:val="Compact"/>
            </w:pPr>
            <w:r>
              <w:rPr>
                <w:i/>
                <w:iCs/>
              </w:rPr>
              <w:t xml:space="preserve">fi[ljo]</w:t>
            </w:r>
            <w:r>
              <w:t xml:space="preserve"> </w:t>
            </w:r>
            <w:r>
              <w:t xml:space="preserve">→</w:t>
            </w:r>
            <w:r>
              <w:t xml:space="preserve"> </w:t>
            </w:r>
            <w:r>
              <w:rPr>
                <w:i/>
                <w:iCs/>
              </w:rPr>
              <w:t xml:space="preserve">fi[ʎ]o</w:t>
            </w:r>
          </w:p>
        </w:tc>
        <w:tc>
          <w:tcPr/>
          <w:p>
            <w:pPr>
              <w:pStyle w:val="Compact"/>
            </w:pPr>
            <w:r>
              <w:rPr>
                <w:b/>
                <w:bCs/>
              </w:rPr>
              <w:t xml:space="preserve">Palatalisierung von Lateral + Vokal</w:t>
            </w:r>
          </w:p>
        </w:tc>
        <w:tc>
          <w:tcPr/>
          <w:p>
            <w:pPr>
              <w:pStyle w:val="Compact"/>
            </w:pPr>
            <w:r>
              <w:t xml:space="preserve">Das Yod zieht den Lateral [l] in den palatalen Bereich:</w:t>
            </w:r>
            <w:r>
              <w:t xml:space="preserve"> </w:t>
            </w:r>
            <w:r>
              <w:rPr>
                <w:b/>
                <w:bCs/>
              </w:rPr>
              <w:t xml:space="preserve">[lj] &gt; [ʎ]</w:t>
            </w:r>
            <w:r>
              <w:t xml:space="preserve">. Genau der Prozess aus HO2 (</w:t>
            </w:r>
            <w:r>
              <w:rPr>
                <w:i/>
                <w:iCs/>
              </w:rPr>
              <w:t xml:space="preserve">filia</w:t>
            </w:r>
            <w:r>
              <w:t xml:space="preserve"> </w:t>
            </w:r>
            <w:r>
              <w:t xml:space="preserve">&gt;</w:t>
            </w:r>
            <w:r>
              <w:t xml:space="preserve"> </w:t>
            </w:r>
            <w:r>
              <w:rPr>
                <w:i/>
                <w:iCs/>
              </w:rPr>
              <w:t xml:space="preserve">hi[ʎ]a</w:t>
            </w:r>
            <w:r>
              <w:t xml:space="preserve">).</w:t>
            </w:r>
          </w:p>
        </w:tc>
      </w:tr>
      <w:tr>
        <w:tc>
          <w:tcPr/>
          <w:p>
            <w:pPr>
              <w:pStyle w:val="Compact"/>
            </w:pPr>
            <w:r>
              <w:t xml:space="preserve">4</w:t>
            </w:r>
          </w:p>
        </w:tc>
        <w:tc>
          <w:tcPr/>
          <w:p>
            <w:pPr>
              <w:pStyle w:val="Compact"/>
            </w:pPr>
            <w:r>
              <w:rPr>
                <w:i/>
                <w:iCs/>
              </w:rPr>
              <w:t xml:space="preserve">fi[ʎ]o</w:t>
            </w:r>
            <w:r>
              <w:t xml:space="preserve"> </w:t>
            </w:r>
            <w:r>
              <w:t xml:space="preserve">→</w:t>
            </w:r>
            <w:r>
              <w:t xml:space="preserve"> </w:t>
            </w:r>
            <w:r>
              <w:rPr>
                <w:i/>
                <w:iCs/>
              </w:rPr>
              <w:t xml:space="preserve">[hiʎo]</w:t>
            </w:r>
          </w:p>
        </w:tc>
        <w:tc>
          <w:tcPr/>
          <w:p>
            <w:pPr>
              <w:pStyle w:val="Compact"/>
            </w:pPr>
            <w:r>
              <w:rPr>
                <w:b/>
                <w:bCs/>
              </w:rPr>
              <w:t xml:space="preserve">Aspiration von anlautendem [f] + Vokal</w:t>
            </w:r>
          </w:p>
        </w:tc>
        <w:tc>
          <w:tcPr/>
          <w:p>
            <w:pPr>
              <w:pStyle w:val="Compact"/>
            </w:pPr>
            <w:r>
              <w:t xml:space="preserve">Das kastilische</w:t>
            </w:r>
            <w:r>
              <w:t xml:space="preserve"> </w:t>
            </w:r>
            <w:r>
              <w:rPr>
                <w:b/>
                <w:bCs/>
                <w:i/>
                <w:iCs/>
              </w:rPr>
              <w:t xml:space="preserve">f-</w:t>
            </w:r>
            <w:r>
              <w:rPr>
                <w:b/>
                <w:bCs/>
              </w:rPr>
              <w:t xml:space="preserve"> </w:t>
            </w:r>
            <w:r>
              <w:rPr>
                <w:b/>
                <w:bCs/>
              </w:rPr>
              <w:t xml:space="preserve">&gt;</w:t>
            </w:r>
            <w:r>
              <w:rPr>
                <w:b/>
                <w:bCs/>
              </w:rPr>
              <w:t xml:space="preserve"> </w:t>
            </w:r>
            <w:r>
              <w:rPr>
                <w:b/>
                <w:bCs/>
                <w:i/>
                <w:iCs/>
              </w:rPr>
              <w:t xml:space="preserve">h-</w:t>
            </w:r>
            <w:r>
              <w:t xml:space="preserve"> </w:t>
            </w:r>
            <w:r>
              <w:t xml:space="preserve">(Kap. 2, §4.4; Kap. 3, §5.1). Diskutiert werden</w:t>
            </w:r>
            <w:r>
              <w:t xml:space="preserve"> </w:t>
            </w:r>
            <w:r>
              <w:rPr>
                <w:b/>
                <w:bCs/>
              </w:rPr>
              <w:t xml:space="preserve">Substrateinfluss</w:t>
            </w:r>
            <w:r>
              <w:t xml:space="preserve"> </w:t>
            </w:r>
            <w:r>
              <w:t xml:space="preserve">(kein [f] im Baskischen) und</w:t>
            </w:r>
            <w:r>
              <w:t xml:space="preserve"> </w:t>
            </w:r>
            <w:r>
              <w:rPr>
                <w:b/>
                <w:bCs/>
              </w:rPr>
              <w:t xml:space="preserve">autonome interne Entwicklung</w:t>
            </w:r>
            <w:r>
              <w:t xml:space="preserve">. Beachte: In altspanischen Texten wird der Laut noch</w:t>
            </w:r>
            <w:r>
              <w:t xml:space="preserve"> </w:t>
            </w:r>
            <w:r>
              <w:rPr>
                <w:b/>
                <w:bCs/>
              </w:rPr>
              <w:t xml:space="preserve">etymologisch als ⟨f⟩</w:t>
            </w:r>
            <w:r>
              <w:t xml:space="preserve"> </w:t>
            </w:r>
            <w:r>
              <w:t xml:space="preserve">geschrieben (</w:t>
            </w:r>
            <w:r>
              <w:rPr>
                <w:i/>
                <w:iCs/>
              </w:rPr>
              <w:t xml:space="preserve">fijo</w:t>
            </w:r>
            <w:r>
              <w:t xml:space="preserve">).</w:t>
            </w:r>
          </w:p>
        </w:tc>
      </w:tr>
      <w:tr>
        <w:tc>
          <w:tcPr/>
          <w:p>
            <w:pPr>
              <w:pStyle w:val="Compact"/>
            </w:pPr>
            <w:r>
              <w:t xml:space="preserve">5</w:t>
            </w:r>
          </w:p>
        </w:tc>
        <w:tc>
          <w:tcPr/>
          <w:p>
            <w:pPr>
              <w:pStyle w:val="Compact"/>
            </w:pPr>
            <w:r>
              <w:rPr>
                <w:i/>
                <w:iCs/>
              </w:rPr>
              <w:t xml:space="preserve">[hiʎo]</w:t>
            </w:r>
            <w:r>
              <w:t xml:space="preserve"> </w:t>
            </w:r>
            <w:r>
              <w:t xml:space="preserve">→</w:t>
            </w:r>
            <w:r>
              <w:t xml:space="preserve"> </w:t>
            </w:r>
            <w:r>
              <w:rPr>
                <w:i/>
                <w:iCs/>
              </w:rPr>
              <w:t xml:space="preserve">[hiʒo]</w:t>
            </w:r>
          </w:p>
        </w:tc>
        <w:tc>
          <w:tcPr/>
          <w:p>
            <w:pPr>
              <w:pStyle w:val="Compact"/>
            </w:pPr>
            <w:r>
              <w:rPr>
                <w:b/>
                <w:bCs/>
              </w:rPr>
              <w:t xml:space="preserve">Delateralisierung</w:t>
            </w:r>
            <w:r>
              <w:t xml:space="preserve"> </w:t>
            </w:r>
            <w:r>
              <w:t xml:space="preserve">des intervokalischen Konsonanten</w:t>
            </w:r>
          </w:p>
        </w:tc>
        <w:tc>
          <w:tcPr/>
          <w:p>
            <w:pPr>
              <w:pStyle w:val="Compact"/>
            </w:pPr>
            <w:r>
              <w:t xml:space="preserve">[ʎ] verliert den lateralen Charakter und wird zum</w:t>
            </w:r>
            <w:r>
              <w:t xml:space="preserve"> </w:t>
            </w:r>
            <w:r>
              <w:rPr>
                <w:b/>
                <w:bCs/>
              </w:rPr>
              <w:t xml:space="preserve">präpalatalen Frikativ [ʒ]</w:t>
            </w:r>
            <w:r>
              <w:t xml:space="preserve">. Damit ist der altspanische Zustand erreicht:</w:t>
            </w:r>
            <w:r>
              <w:t xml:space="preserve"> </w:t>
            </w:r>
            <w:r>
              <w:rPr>
                <w:i/>
                <w:iCs/>
              </w:rPr>
              <w:t xml:space="preserve">hi[ʒ]a</w:t>
            </w:r>
            <w:r>
              <w:t xml:space="preserve">, Graphie ⟨j⟩ (Kap. 3, §5.1 — das Sibilantenpaar /ʃ/–/ʒ/).</w:t>
            </w:r>
          </w:p>
        </w:tc>
      </w:tr>
      <w:tr>
        <w:tc>
          <w:tcPr/>
          <w:p>
            <w:pPr>
              <w:pStyle w:val="Compact"/>
            </w:pPr>
            <w:r>
              <w:t xml:space="preserve">6</w:t>
            </w:r>
          </w:p>
        </w:tc>
        <w:tc>
          <w:tcPr/>
          <w:p>
            <w:pPr>
              <w:pStyle w:val="Compact"/>
            </w:pPr>
            <w:r>
              <w:rPr>
                <w:i/>
                <w:iCs/>
              </w:rPr>
              <w:t xml:space="preserve">[hiʒo]</w:t>
            </w:r>
            <w:r>
              <w:t xml:space="preserve"> </w:t>
            </w:r>
            <w:r>
              <w:t xml:space="preserve">→</w:t>
            </w:r>
            <w:r>
              <w:t xml:space="preserve"> </w:t>
            </w:r>
            <w:r>
              <w:rPr>
                <w:i/>
                <w:iCs/>
              </w:rPr>
              <w:t xml:space="preserve">[iʒo]</w:t>
            </w:r>
          </w:p>
        </w:tc>
        <w:tc>
          <w:tcPr/>
          <w:p>
            <w:pPr>
              <w:pStyle w:val="Compact"/>
            </w:pPr>
            <w:r>
              <w:rPr>
                <w:b/>
                <w:bCs/>
              </w:rPr>
              <w:t xml:space="preserve">Deaspiration</w:t>
            </w:r>
          </w:p>
        </w:tc>
        <w:tc>
          <w:tcPr/>
          <w:p>
            <w:pPr>
              <w:pStyle w:val="Compact"/>
            </w:pPr>
            <w:r>
              <w:t xml:space="preserve">Das [h]</w:t>
            </w:r>
            <w:r>
              <w:t xml:space="preserve"> </w:t>
            </w:r>
            <w:r>
              <w:rPr>
                <w:b/>
                <w:bCs/>
              </w:rPr>
              <w:t xml:space="preserve">verstummt</w:t>
            </w:r>
            <w:r>
              <w:t xml:space="preserve"> </w:t>
            </w:r>
            <w:r>
              <w:t xml:space="preserve">— laut HO4 (5.1.1) zunächst im</w:t>
            </w:r>
            <w:r>
              <w:t xml:space="preserve"> </w:t>
            </w:r>
            <w:r>
              <w:rPr>
                <w:b/>
                <w:bCs/>
              </w:rPr>
              <w:t xml:space="preserve">Norden</w:t>
            </w:r>
            <w:r>
              <w:t xml:space="preserve">, während der</w:t>
            </w:r>
            <w:r>
              <w:t xml:space="preserve"> </w:t>
            </w:r>
            <w:r>
              <w:rPr>
                <w:b/>
                <w:bCs/>
              </w:rPr>
              <w:t xml:space="preserve">Süden</w:t>
            </w:r>
            <w:r>
              <w:t xml:space="preserve"> </w:t>
            </w:r>
            <w:r>
              <w:t xml:space="preserve">die Aspiration länger bewahrte. Das geschriebene ⟨h⟩ bleibt bis heute, ist aber stumm.</w:t>
            </w:r>
          </w:p>
        </w:tc>
      </w:tr>
      <w:tr>
        <w:tc>
          <w:tcPr/>
          <w:p>
            <w:pPr>
              <w:pStyle w:val="Compact"/>
            </w:pPr>
            <w:r>
              <w:t xml:space="preserve">7</w:t>
            </w:r>
          </w:p>
        </w:tc>
        <w:tc>
          <w:tcPr/>
          <w:p>
            <w:pPr>
              <w:pStyle w:val="Compact"/>
            </w:pPr>
            <w:r>
              <w:rPr>
                <w:i/>
                <w:iCs/>
              </w:rPr>
              <w:t xml:space="preserve">[iʒo]</w:t>
            </w:r>
            <w:r>
              <w:t xml:space="preserve"> </w:t>
            </w:r>
            <w:r>
              <w:t xml:space="preserve">→</w:t>
            </w:r>
            <w:r>
              <w:t xml:space="preserve"> </w:t>
            </w:r>
            <w:r>
              <w:rPr>
                <w:i/>
                <w:iCs/>
              </w:rPr>
              <w:t xml:space="preserve">[ixo]</w:t>
            </w:r>
          </w:p>
        </w:tc>
        <w:tc>
          <w:tcPr/>
          <w:p>
            <w:pPr>
              <w:pStyle w:val="Compact"/>
            </w:pPr>
            <w:r>
              <w:rPr>
                <w:b/>
                <w:bCs/>
              </w:rPr>
              <w:t xml:space="preserve">Velarisierung und Desonorisierung</w:t>
            </w:r>
            <w:r>
              <w:t xml:space="preserve"> </w:t>
            </w:r>
            <w:r>
              <w:t xml:space="preserve">des intervokalischen Konsonanten</w:t>
            </w:r>
          </w:p>
        </w:tc>
        <w:tc>
          <w:tcPr/>
          <w:p>
            <w:pPr>
              <w:pStyle w:val="Compact"/>
            </w:pPr>
            <w:r>
              <w:t xml:space="preserve">Das ist</w:t>
            </w:r>
            <w:r>
              <w:t xml:space="preserve"> </w:t>
            </w:r>
            <w:r>
              <w:rPr>
                <w:b/>
                <w:bCs/>
              </w:rPr>
              <w:t xml:space="preserve">Schritt 3 und 2 des Sibilantenwandels</w:t>
            </w:r>
            <w:r>
              <w:t xml:space="preserve"> </w:t>
            </w:r>
            <w:r>
              <w:t xml:space="preserve">(Kap. 4, §2.2): Der präpalatale Frikativ wird nach hinten in die</w:t>
            </w:r>
            <w:r>
              <w:t xml:space="preserve"> </w:t>
            </w:r>
            <w:r>
              <w:rPr>
                <w:b/>
                <w:bCs/>
              </w:rPr>
              <w:t xml:space="preserve">velare</w:t>
            </w:r>
            <w:r>
              <w:t xml:space="preserve"> </w:t>
            </w:r>
            <w:r>
              <w:t xml:space="preserve">Zone verlagert (</w:t>
            </w:r>
            <w:r>
              <w:rPr>
                <w:b/>
                <w:bCs/>
              </w:rPr>
              <w:t xml:space="preserve">/ʒ/ &gt; /x/</w:t>
            </w:r>
            <w:r>
              <w:t xml:space="preserve">) und verliert seine Stimmhaftigkeit. Abschluss bis ca.</w:t>
            </w:r>
            <w:r>
              <w:t xml:space="preserve"> </w:t>
            </w:r>
            <w:r>
              <w:rPr>
                <w:b/>
                <w:bCs/>
              </w:rPr>
              <w:t xml:space="preserve">1650</w:t>
            </w:r>
            <w:r>
              <w:t xml:space="preserve">.</w:t>
            </w:r>
          </w:p>
        </w:tc>
      </w:tr>
    </w:tbl>
    <w:p>
      <w:pPr>
        <w:pStyle w:val="BodyText"/>
      </w:pPr>
      <w:r>
        <w:rPr>
          <w:b/>
          <w:bCs/>
        </w:rPr>
        <w:t xml:space="preserve">Endform:</w:t>
      </w:r>
      <w:r>
        <w:t xml:space="preserve"> </w:t>
      </w:r>
      <w:r>
        <w:t xml:space="preserve">[ixo], geschrieben ⟨hijo⟩ — mit</w:t>
      </w:r>
      <w:r>
        <w:t xml:space="preserve"> </w:t>
      </w:r>
      <w:r>
        <w:rPr>
          <w:b/>
          <w:bCs/>
        </w:rPr>
        <w:t xml:space="preserve">stummem ⟨h⟩</w:t>
      </w:r>
      <w:r>
        <w:t xml:space="preserve"> </w:t>
      </w:r>
      <w:r>
        <w:t xml:space="preserve">als Zeugnis der einst aspirierten Aussprache.</w:t>
      </w:r>
    </w:p>
    <w:p>
      <w:pPr>
        <w:pStyle w:val="BodyText"/>
      </w:pPr>
      <w:r>
        <w:rPr>
          <w:b/>
          <w:bCs/>
        </w:rPr>
        <w:t xml:space="preserve">Musterantwort im Klausurformat (verdichtet):</w:t>
      </w:r>
    </w:p>
    <w:p>
      <w:pPr>
        <w:pStyle w:val="BlockText"/>
      </w:pPr>
      <w:r>
        <w:t xml:space="preserve">Von</w:t>
      </w:r>
      <w:r>
        <w:t xml:space="preserve"> </w:t>
      </w:r>
      <w:r>
        <w:rPr>
          <w:i/>
          <w:iCs/>
        </w:rPr>
        <w:t xml:space="preserve">filium</w:t>
      </w:r>
      <w:r>
        <w:t xml:space="preserve"> </w:t>
      </w:r>
      <w:r>
        <w:t xml:space="preserve">führen sieben Schritte zu</w:t>
      </w:r>
      <w:r>
        <w:t xml:space="preserve"> </w:t>
      </w:r>
      <w:r>
        <w:rPr>
          <w:i/>
          <w:iCs/>
        </w:rPr>
        <w:t xml:space="preserve">hijo</w:t>
      </w:r>
      <w:r>
        <w:t xml:space="preserve">:</w:t>
      </w:r>
      <w:r>
        <w:t xml:space="preserve"> </w:t>
      </w:r>
      <w:r>
        <w:rPr>
          <w:b/>
          <w:bCs/>
        </w:rPr>
        <w:t xml:space="preserve">(1)</w:t>
      </w:r>
      <w:r>
        <w:t xml:space="preserve"> </w:t>
      </w:r>
      <w:r>
        <w:t xml:space="preserve">Tilgung des finalen [m] (</w:t>
      </w:r>
      <w:r>
        <w:rPr>
          <w:i/>
          <w:iCs/>
        </w:rPr>
        <w:t xml:space="preserve">filiu</w:t>
      </w:r>
      <w:r>
        <w:t xml:space="preserve">);</w:t>
      </w:r>
      <w:r>
        <w:t xml:space="preserve"> </w:t>
      </w:r>
      <w:r>
        <w:rPr>
          <w:b/>
          <w:bCs/>
        </w:rPr>
        <w:t xml:space="preserve">(2)</w:t>
      </w:r>
      <w:r>
        <w:t xml:space="preserve"> </w:t>
      </w:r>
      <w:r>
        <w:t xml:space="preserve">kurzes [u] &gt; [o] als Folge des Quantitätenkollapses sowie Bildung des</w:t>
      </w:r>
      <w:r>
        <w:t xml:space="preserve"> </w:t>
      </w:r>
      <w:r>
        <w:rPr>
          <w:b/>
          <w:bCs/>
        </w:rPr>
        <w:t xml:space="preserve">Yod</w:t>
      </w:r>
      <w:r>
        <w:t xml:space="preserve"> </w:t>
      </w:r>
      <w:r>
        <w:t xml:space="preserve">aus [i] im Hiat (</w:t>
      </w:r>
      <w:r>
        <w:rPr>
          <w:i/>
          <w:iCs/>
        </w:rPr>
        <w:t xml:space="preserve">fi[ljo]</w:t>
      </w:r>
      <w:r>
        <w:t xml:space="preserve">);</w:t>
      </w:r>
      <w:r>
        <w:t xml:space="preserve"> </w:t>
      </w:r>
      <w:r>
        <w:rPr>
          <w:b/>
          <w:bCs/>
        </w:rPr>
        <w:t xml:space="preserve">(3)</w:t>
      </w:r>
      <w:r>
        <w:t xml:space="preserve"> </w:t>
      </w:r>
      <w:r>
        <w:rPr>
          <w:b/>
          <w:bCs/>
        </w:rPr>
        <w:t xml:space="preserve">Palatalisierung</w:t>
      </w:r>
      <w:r>
        <w:t xml:space="preserve"> </w:t>
      </w:r>
      <w:r>
        <w:t xml:space="preserve">von Lateral + Vokal, [lj] &gt; [ʎ] (</w:t>
      </w:r>
      <w:r>
        <w:rPr>
          <w:i/>
          <w:iCs/>
        </w:rPr>
        <w:t xml:space="preserve">fi[ʎ]o</w:t>
      </w:r>
      <w:r>
        <w:t xml:space="preserve">);</w:t>
      </w:r>
      <w:r>
        <w:t xml:space="preserve"> </w:t>
      </w:r>
      <w:r>
        <w:rPr>
          <w:b/>
          <w:bCs/>
        </w:rPr>
        <w:t xml:space="preserve">(4)</w:t>
      </w:r>
      <w:r>
        <w:t xml:space="preserve"> </w:t>
      </w:r>
      <w:r>
        <w:rPr>
          <w:b/>
          <w:bCs/>
        </w:rPr>
        <w:t xml:space="preserve">Aspiration</w:t>
      </w:r>
      <w:r>
        <w:t xml:space="preserve"> </w:t>
      </w:r>
      <w:r>
        <w:t xml:space="preserve">des anlautenden [f] zu [h] — das kastilische</w:t>
      </w:r>
      <w:r>
        <w:t xml:space="preserve"> </w:t>
      </w:r>
      <w:r>
        <w:rPr>
          <w:i/>
          <w:iCs/>
        </w:rPr>
        <w:t xml:space="preserve">f-</w:t>
      </w:r>
      <w:r>
        <w:t xml:space="preserve"> </w:t>
      </w:r>
      <w:r>
        <w:t xml:space="preserve">&gt;</w:t>
      </w:r>
      <w:r>
        <w:t xml:space="preserve"> </w:t>
      </w:r>
      <w:r>
        <w:rPr>
          <w:i/>
          <w:iCs/>
        </w:rPr>
        <w:t xml:space="preserve">h-</w:t>
      </w:r>
      <w:r>
        <w:t xml:space="preserve">, für das Substrateinfluss und autonome interne Entwicklung diskutiert werden (</w:t>
      </w:r>
      <w:r>
        <w:rPr>
          <w:i/>
          <w:iCs/>
        </w:rPr>
        <w:t xml:space="preserve">[hiʎo]</w:t>
      </w:r>
      <w:r>
        <w:t xml:space="preserve">);</w:t>
      </w:r>
      <w:r>
        <w:t xml:space="preserve"> </w:t>
      </w:r>
      <w:r>
        <w:rPr>
          <w:b/>
          <w:bCs/>
        </w:rPr>
        <w:t xml:space="preserve">(5)</w:t>
      </w:r>
      <w:r>
        <w:t xml:space="preserve"> </w:t>
      </w:r>
      <w:r>
        <w:rPr>
          <w:b/>
          <w:bCs/>
        </w:rPr>
        <w:t xml:space="preserve">Delateralisierung</w:t>
      </w:r>
      <w:r>
        <w:t xml:space="preserve"> </w:t>
      </w:r>
      <w:r>
        <w:t xml:space="preserve">zu [ʒ], womit der altspanische Zustand</w:t>
      </w:r>
      <w:r>
        <w:t xml:space="preserve"> </w:t>
      </w:r>
      <w:r>
        <w:rPr>
          <w:i/>
          <w:iCs/>
        </w:rPr>
        <w:t xml:space="preserve">hi[ʒ]o</w:t>
      </w:r>
      <w:r>
        <w:t xml:space="preserve"> </w:t>
      </w:r>
      <w:r>
        <w:t xml:space="preserve">erreicht ist;</w:t>
      </w:r>
      <w:r>
        <w:t xml:space="preserve"> </w:t>
      </w:r>
      <w:r>
        <w:rPr>
          <w:b/>
          <w:bCs/>
        </w:rPr>
        <w:t xml:space="preserve">(6)</w:t>
      </w:r>
      <w:r>
        <w:t xml:space="preserve"> </w:t>
      </w:r>
      <w:r>
        <w:rPr>
          <w:b/>
          <w:bCs/>
        </w:rPr>
        <w:t xml:space="preserve">Deaspiration</w:t>
      </w:r>
      <w:r>
        <w:t xml:space="preserve">, das [h] verstummt (</w:t>
      </w:r>
      <w:r>
        <w:rPr>
          <w:i/>
          <w:iCs/>
        </w:rPr>
        <w:t xml:space="preserve">[iʒo]</w:t>
      </w:r>
      <w:r>
        <w:t xml:space="preserve">);</w:t>
      </w:r>
      <w:r>
        <w:t xml:space="preserve"> </w:t>
      </w:r>
      <w:r>
        <w:rPr>
          <w:b/>
          <w:bCs/>
        </w:rPr>
        <w:t xml:space="preserve">(7)</w:t>
      </w:r>
      <w:r>
        <w:t xml:space="preserve"> </w:t>
      </w:r>
      <w:r>
        <w:rPr>
          <w:b/>
          <w:bCs/>
        </w:rPr>
        <w:t xml:space="preserve">Velarisierung und Desonorisierung</w:t>
      </w:r>
      <w:r>
        <w:t xml:space="preserve"> </w:t>
      </w:r>
      <w:r>
        <w:t xml:space="preserve">zu [x] im Rahmen des Sibilantenwandels, abgeschlossen bis ca. 1650 (</w:t>
      </w:r>
      <w:r>
        <w:rPr>
          <w:i/>
          <w:iCs/>
        </w:rPr>
        <w:t xml:space="preserve">[ixo]</w:t>
      </w:r>
      <w:r>
        <w:t xml:space="preserve">). Das heutige stumme ⟨h⟩ und die etymologische ⟨f⟩-Schreibung altspanischer Texte (</w:t>
      </w:r>
      <w:r>
        <w:rPr>
          <w:i/>
          <w:iCs/>
        </w:rPr>
        <w:t xml:space="preserve">fijo</w:t>
      </w:r>
      <w:r>
        <w:t xml:space="preserve">) sind orthographische Reflexe dieser Entwicklung.</w:t>
      </w:r>
    </w:p>
    <w:bookmarkEnd w:id="308"/>
    <w:bookmarkStart w:id="309" w:name="Xa568c727aa061a2c3667a2148a0f60cbcf40824"/>
    <w:p>
      <w:pPr>
        <w:pStyle w:val="Heading3"/>
      </w:pPr>
      <w:r>
        <w:t xml:space="preserve">(b) Teilweise vorgerechnet — drei Lücken für dich</w:t>
      </w:r>
    </w:p>
    <w:p>
      <w:pPr>
        <w:pStyle w:val="FirstParagraph"/>
      </w:pPr>
      <w:r>
        <w:rPr>
          <w:b/>
          <w:bCs/>
        </w:rPr>
        <w:t xml:space="preserve">Aufgabe:</w:t>
      </w:r>
      <w:r>
        <w:t xml:space="preserve"> </w:t>
      </w:r>
      <w:r>
        <w:t xml:space="preserve">Vervollständige die Herleitung von</w:t>
      </w:r>
      <w:r>
        <w:t xml:space="preserve"> </w:t>
      </w:r>
      <w:r>
        <w:rPr>
          <w:b/>
          <w:bCs/>
        </w:rPr>
        <w:t xml:space="preserve">POPULUM</w:t>
      </w:r>
      <w:r>
        <w:t xml:space="preserve"> </w:t>
      </w:r>
      <w:r>
        <w:t xml:space="preserve">zu</w:t>
      </w:r>
      <w:r>
        <w:t xml:space="preserve"> </w:t>
      </w:r>
      <w:r>
        <w:rPr>
          <w:b/>
          <w:bCs/>
          <w:i/>
          <w:iCs/>
        </w:rPr>
        <w:t xml:space="preserve">pueblo</w:t>
      </w:r>
      <w:r>
        <w:t xml:space="preserve"> </w:t>
      </w:r>
      <w:r>
        <w:t xml:space="preserve">(HO7, Tab.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Von → Zu</w:t>
            </w:r>
          </w:p>
        </w:tc>
        <w:tc>
          <w:tcPr/>
          <w:p>
            <w:pPr>
              <w:pStyle w:val="Compact"/>
            </w:pPr>
            <w:r>
              <w:t xml:space="preserve">Prozess</w:t>
            </w:r>
          </w:p>
        </w:tc>
      </w:tr>
      <w:tr>
        <w:tc>
          <w:tcPr/>
          <w:p>
            <w:pPr>
              <w:pStyle w:val="Compact"/>
            </w:pPr>
            <w:r>
              <w:t xml:space="preserve">1</w:t>
            </w:r>
          </w:p>
        </w:tc>
        <w:tc>
          <w:tcPr/>
          <w:p>
            <w:pPr>
              <w:pStyle w:val="Compact"/>
            </w:pPr>
            <w:r>
              <w:rPr>
                <w:i/>
                <w:iCs/>
              </w:rPr>
              <w:t xml:space="preserve">populum</w:t>
            </w:r>
            <w:r>
              <w:t xml:space="preserve"> </w:t>
            </w:r>
            <w:r>
              <w:t xml:space="preserve">→</w:t>
            </w:r>
            <w:r>
              <w:t xml:space="preserve"> </w:t>
            </w:r>
            <w:r>
              <w:rPr>
                <w:i/>
                <w:iCs/>
              </w:rPr>
              <w:t xml:space="preserve">populu</w:t>
            </w:r>
          </w:p>
        </w:tc>
        <w:tc>
          <w:tcPr/>
          <w:p>
            <w:pPr>
              <w:pStyle w:val="Compact"/>
            </w:pPr>
            <w:r>
              <w:t xml:space="preserve">Tilgung des finalen [m]</w:t>
            </w:r>
          </w:p>
        </w:tc>
      </w:tr>
      <w:tr>
        <w:tc>
          <w:tcPr/>
          <w:p>
            <w:pPr>
              <w:pStyle w:val="Compact"/>
            </w:pPr>
            <w:r>
              <w:t xml:space="preserve">2</w:t>
            </w:r>
          </w:p>
        </w:tc>
        <w:tc>
          <w:tcPr/>
          <w:p>
            <w:pPr>
              <w:pStyle w:val="Compact"/>
            </w:pPr>
            <w:r>
              <w:rPr>
                <w:i/>
                <w:iCs/>
              </w:rPr>
              <w:t xml:space="preserve">populu</w:t>
            </w:r>
            <w:r>
              <w:t xml:space="preserve"> </w:t>
            </w:r>
            <w:r>
              <w:t xml:space="preserve">→</w:t>
            </w:r>
            <w:r>
              <w:t xml:space="preserve"> </w:t>
            </w:r>
            <w:r>
              <w:rPr>
                <w:i/>
                <w:iCs/>
              </w:rPr>
              <w:t xml:space="preserve">popolo</w:t>
            </w:r>
          </w:p>
        </w:tc>
        <w:tc>
          <w:tcPr/>
          <w:p>
            <w:pPr>
              <w:pStyle w:val="Compact"/>
            </w:pPr>
            <w:r>
              <w:t xml:space="preserve">kurzes [u] &gt; [o]</w:t>
            </w:r>
          </w:p>
        </w:tc>
      </w:tr>
      <w:tr>
        <w:tc>
          <w:tcPr/>
          <w:p>
            <w:pPr>
              <w:pStyle w:val="Compact"/>
            </w:pPr>
            <w:r>
              <w:t xml:space="preserve">3</w:t>
            </w:r>
          </w:p>
        </w:tc>
        <w:tc>
          <w:tcPr/>
          <w:p>
            <w:pPr>
              <w:pStyle w:val="Compact"/>
            </w:pPr>
            <w:r>
              <w:rPr>
                <w:i/>
                <w:iCs/>
              </w:rPr>
              <w:t xml:space="preserve">popolo</w:t>
            </w:r>
            <w:r>
              <w:t xml:space="preserve"> </w:t>
            </w:r>
            <w:r>
              <w:t xml:space="preserve">→</w:t>
            </w:r>
            <w:r>
              <w:t xml:space="preserve"> </w:t>
            </w:r>
            <w:r>
              <w:rPr>
                <w:i/>
                <w:iCs/>
              </w:rPr>
              <w:t xml:space="preserve">poplo</w:t>
            </w:r>
          </w:p>
        </w:tc>
        <w:tc>
          <w:tcPr/>
          <w:p>
            <w:pPr>
              <w:pStyle w:val="Compact"/>
            </w:pPr>
            <w:r>
              <w:rPr>
                <w:b/>
                <w:bCs/>
              </w:rPr>
              <w:t xml:space="preserve">(A)</w:t>
            </w:r>
          </w:p>
        </w:tc>
      </w:tr>
      <w:tr>
        <w:tc>
          <w:tcPr/>
          <w:p>
            <w:pPr>
              <w:pStyle w:val="Compact"/>
            </w:pPr>
            <w:r>
              <w:t xml:space="preserve">4</w:t>
            </w:r>
          </w:p>
        </w:tc>
        <w:tc>
          <w:tcPr/>
          <w:p>
            <w:pPr>
              <w:pStyle w:val="Compact"/>
            </w:pPr>
            <w:r>
              <w:rPr>
                <w:i/>
                <w:iCs/>
              </w:rPr>
              <w:t xml:space="preserve">poplo</w:t>
            </w:r>
            <w:r>
              <w:t xml:space="preserve"> </w:t>
            </w:r>
            <w:r>
              <w:t xml:space="preserve">→</w:t>
            </w:r>
            <w:r>
              <w:t xml:space="preserve"> </w:t>
            </w:r>
            <w:r>
              <w:rPr>
                <w:i/>
                <w:iCs/>
              </w:rPr>
              <w:t xml:space="preserve">p[we]plo</w:t>
            </w:r>
          </w:p>
        </w:tc>
        <w:tc>
          <w:tcPr/>
          <w:p>
            <w:pPr>
              <w:pStyle w:val="Compact"/>
            </w:pPr>
            <w:r>
              <w:rPr>
                <w:b/>
                <w:bCs/>
              </w:rPr>
              <w:t xml:space="preserve">(B)</w:t>
            </w:r>
          </w:p>
        </w:tc>
      </w:tr>
      <w:tr>
        <w:tc>
          <w:tcPr/>
          <w:p>
            <w:pPr>
              <w:pStyle w:val="Compact"/>
            </w:pPr>
            <w:r>
              <w:t xml:space="preserve">5</w:t>
            </w:r>
          </w:p>
        </w:tc>
        <w:tc>
          <w:tcPr/>
          <w:p>
            <w:pPr>
              <w:pStyle w:val="Compact"/>
            </w:pPr>
            <w:r>
              <w:rPr>
                <w:i/>
                <w:iCs/>
              </w:rPr>
              <w:t xml:space="preserve">p[we]plo</w:t>
            </w:r>
            <w:r>
              <w:t xml:space="preserve"> </w:t>
            </w:r>
            <w:r>
              <w:t xml:space="preserve">→</w:t>
            </w:r>
            <w:r>
              <w:t xml:space="preserve"> </w:t>
            </w:r>
            <w:r>
              <w:rPr>
                <w:i/>
                <w:iCs/>
              </w:rPr>
              <w:t xml:space="preserve">pue[b]lo</w:t>
            </w:r>
          </w:p>
        </w:tc>
        <w:tc>
          <w:tcPr/>
          <w:p>
            <w:pPr>
              <w:pStyle w:val="Compact"/>
            </w:pPr>
            <w:r>
              <w:rPr>
                <w:b/>
                <w:bCs/>
              </w:rPr>
              <w:t xml:space="preserve">(C)</w:t>
            </w:r>
          </w:p>
        </w:tc>
      </w:tr>
      <w:tr>
        <w:tc>
          <w:tcPr/>
          <w:p>
            <w:pPr>
              <w:pStyle w:val="Compact"/>
            </w:pPr>
            <w:r>
              <w:t xml:space="preserve">6</w:t>
            </w:r>
          </w:p>
        </w:tc>
        <w:tc>
          <w:tcPr/>
          <w:p>
            <w:pPr>
              <w:pStyle w:val="Compact"/>
            </w:pPr>
            <w:r>
              <w:rPr>
                <w:i/>
                <w:iCs/>
              </w:rPr>
              <w:t xml:space="preserve">pue[b]lo</w:t>
            </w:r>
            <w:r>
              <w:t xml:space="preserve"> </w:t>
            </w:r>
            <w:r>
              <w:t xml:space="preserve">→</w:t>
            </w:r>
            <w:r>
              <w:t xml:space="preserve"> </w:t>
            </w:r>
            <w:r>
              <w:rPr>
                <w:i/>
                <w:iCs/>
              </w:rPr>
              <w:t xml:space="preserve">pue[β]lo</w:t>
            </w:r>
          </w:p>
        </w:tc>
        <w:tc>
          <w:tcPr/>
          <w:p>
            <w:pPr>
              <w:pStyle w:val="Compact"/>
            </w:pPr>
            <w:r>
              <w:t xml:space="preserve">Frikativisierung von [b]</w:t>
            </w:r>
          </w:p>
        </w:tc>
      </w:tr>
    </w:tbl>
    <w:p>
      <w:pPr>
        <w:pStyle w:val="BodyText"/>
      </w:pPr>
      <w:r>
        <w:rPr>
          <w:b/>
          <w:bCs/>
        </w:rPr>
        <w:t xml:space="preserve">Lösung</w:t>
      </w:r>
    </w:p>
    <w:p>
      <w:pPr>
        <w:pStyle w:val="Compact"/>
        <w:numPr>
          <w:ilvl w:val="0"/>
          <w:numId w:val="1128"/>
        </w:numPr>
      </w:pPr>
      <w:r>
        <w:rPr>
          <w:b/>
          <w:bCs/>
        </w:rPr>
        <w:t xml:space="preserve">(A) Tilgung des posttonischen Vokals</w:t>
      </w:r>
      <w:r>
        <w:t xml:space="preserve"> </w:t>
      </w:r>
      <w:r>
        <w:t xml:space="preserve">(Synkope). Der unbetonte Vokal nach der Tonsilbe fällt:</w:t>
      </w:r>
      <w:r>
        <w:t xml:space="preserve"> </w:t>
      </w:r>
      <w:r>
        <w:rPr>
          <w:i/>
          <w:iCs/>
        </w:rPr>
        <w:t xml:space="preserve">pópolo</w:t>
      </w:r>
      <w:r>
        <w:t xml:space="preserve"> </w:t>
      </w:r>
      <w:r>
        <w:t xml:space="preserve">&gt;</w:t>
      </w:r>
      <w:r>
        <w:t xml:space="preserve"> </w:t>
      </w:r>
      <w:r>
        <w:rPr>
          <w:i/>
          <w:iCs/>
        </w:rPr>
        <w:t xml:space="preserve">poplo</w:t>
      </w:r>
      <w:r>
        <w:t xml:space="preserve">. Derselbe Prozess wie bei</w:t>
      </w:r>
      <w:r>
        <w:t xml:space="preserve"> </w:t>
      </w:r>
      <w:r>
        <w:rPr>
          <w:i/>
          <w:iCs/>
        </w:rPr>
        <w:t xml:space="preserve">auricula</w:t>
      </w:r>
      <w:r>
        <w:t xml:space="preserve"> </w:t>
      </w:r>
      <w:r>
        <w:t xml:space="preserve">&gt;</w:t>
      </w:r>
      <w:r>
        <w:t xml:space="preserve"> </w:t>
      </w:r>
      <w:r>
        <w:rPr>
          <w:i/>
          <w:iCs/>
        </w:rPr>
        <w:t xml:space="preserve">oricla</w:t>
      </w:r>
      <w:r>
        <w:t xml:space="preserve"> </w:t>
      </w:r>
      <w:r>
        <w:t xml:space="preserve">(Kap. 2, §2) und bei</w:t>
      </w:r>
      <w:r>
        <w:t xml:space="preserve"> </w:t>
      </w:r>
      <w:r>
        <w:rPr>
          <w:i/>
          <w:iCs/>
        </w:rPr>
        <w:t xml:space="preserve">saeculum</w:t>
      </w:r>
      <w:r>
        <w:t xml:space="preserve">, wo er beim halbgelehrten Wort</w:t>
      </w:r>
      <w:r>
        <w:t xml:space="preserve"> </w:t>
      </w:r>
      <w:r>
        <w:rPr>
          <w:i/>
          <w:iCs/>
        </w:rPr>
        <w:t xml:space="preserve">siglo</w:t>
      </w:r>
      <w:r>
        <w:t xml:space="preserve"> </w:t>
      </w:r>
      <w:r>
        <w:t xml:space="preserve">nur</w:t>
      </w:r>
      <w:r>
        <w:t xml:space="preserve"> </w:t>
      </w:r>
      <w:r>
        <w:rPr>
          <w:b/>
          <w:bCs/>
        </w:rPr>
        <w:t xml:space="preserve">teilweise</w:t>
      </w:r>
      <w:r>
        <w:t xml:space="preserve"> </w:t>
      </w:r>
      <w:r>
        <w:t xml:space="preserve">durchgeführt wurde (Kap. 3, §6.2).</w:t>
      </w:r>
    </w:p>
    <w:p>
      <w:pPr>
        <w:pStyle w:val="Compact"/>
        <w:numPr>
          <w:ilvl w:val="0"/>
          <w:numId w:val="1128"/>
        </w:numPr>
      </w:pPr>
      <w:r>
        <w:rPr>
          <w:b/>
          <w:bCs/>
        </w:rPr>
        <w:t xml:space="preserve">(B) Diphthongierung [ɔ] &gt; [we]</w:t>
      </w:r>
      <w:r>
        <w:t xml:space="preserve">. Das kurze lat. ŏ war nach dem</w:t>
      </w:r>
      <w:r>
        <w:t xml:space="preserve"> </w:t>
      </w:r>
      <w:r>
        <w:rPr>
          <w:b/>
          <w:bCs/>
        </w:rPr>
        <w:t xml:space="preserve">Quantitätenkollaps</w:t>
      </w:r>
      <w:r>
        <w:t xml:space="preserve"> </w:t>
      </w:r>
      <w:r>
        <w:t xml:space="preserve">zum offenen</w:t>
      </w:r>
      <w:r>
        <w:t xml:space="preserve"> </w:t>
      </w:r>
      <w:r>
        <w:rPr>
          <w:b/>
          <w:bCs/>
        </w:rPr>
        <w:t xml:space="preserve">ǫ/[ɔ]</w:t>
      </w:r>
      <w:r>
        <w:t xml:space="preserve"> </w:t>
      </w:r>
      <w:r>
        <w:t xml:space="preserve">geworden und diphthongiert</w:t>
      </w:r>
      <w:r>
        <w:t xml:space="preserve"> </w:t>
      </w:r>
      <w:r>
        <w:rPr>
          <w:b/>
          <w:bCs/>
        </w:rPr>
        <w:t xml:space="preserve">unter dem Hauptton</w:t>
      </w:r>
      <w:r>
        <w:t xml:space="preserve"> </w:t>
      </w:r>
      <w:r>
        <w:t xml:space="preserve">zu [we] (Kap. 2, §3.1). Deshalb</w:t>
      </w:r>
      <w:r>
        <w:t xml:space="preserve"> </w:t>
      </w:r>
      <w:r>
        <w:rPr>
          <w:i/>
          <w:iCs/>
        </w:rPr>
        <w:t xml:space="preserve">pueblo</w:t>
      </w:r>
      <w:r>
        <w:t xml:space="preserve">, aber</w:t>
      </w:r>
      <w:r>
        <w:t xml:space="preserve"> </w:t>
      </w:r>
      <w:r>
        <w:rPr>
          <w:i/>
          <w:iCs/>
        </w:rPr>
        <w:t xml:space="preserve">popular</w:t>
      </w:r>
      <w:r>
        <w:t xml:space="preserve"> </w:t>
      </w:r>
      <w:r>
        <w:t xml:space="preserve">(Cultismo, ohne Diphthongierung) — ein schönes Dublettenpaar (Kap. 3, §6.3).</w:t>
      </w:r>
    </w:p>
    <w:p>
      <w:pPr>
        <w:pStyle w:val="Compact"/>
        <w:numPr>
          <w:ilvl w:val="0"/>
          <w:numId w:val="1128"/>
        </w:numPr>
      </w:pPr>
      <w:r>
        <w:rPr>
          <w:b/>
          <w:bCs/>
        </w:rPr>
        <w:t xml:space="preserve">(C) Sonorisierung von [p] zwischen zwei stimmhaften Lauten</w:t>
      </w:r>
      <w:r>
        <w:t xml:space="preserve"> </w:t>
      </w:r>
      <w:r>
        <w:t xml:space="preserve">→ [b]. Das ist die</w:t>
      </w:r>
      <w:r>
        <w:t xml:space="preserve"> </w:t>
      </w:r>
      <w:r>
        <w:rPr>
          <w:b/>
          <w:bCs/>
        </w:rPr>
        <w:t xml:space="preserve">Sonorisierung der intervokalischen Verschlusslaute</w:t>
      </w:r>
      <w:r>
        <w:t xml:space="preserve"> </w:t>
      </w:r>
      <w:r>
        <w:t xml:space="preserve">aus HO3 (1.2), für die ebenfalls zwei Erklärungen konkurrieren:</w:t>
      </w:r>
      <w:r>
        <w:t xml:space="preserve"> </w:t>
      </w:r>
      <w:r>
        <w:rPr>
          <w:b/>
          <w:bCs/>
        </w:rPr>
        <w:t xml:space="preserve">keltisches Substrat</w:t>
      </w:r>
      <w:r>
        <w:t xml:space="preserve"> </w:t>
      </w:r>
      <w:r>
        <w:t xml:space="preserve">vs. </w:t>
      </w:r>
      <w:r>
        <w:rPr>
          <w:b/>
          <w:bCs/>
        </w:rPr>
        <w:t xml:space="preserve">autonome interne Entwicklung</w:t>
      </w:r>
      <w:r>
        <w:t xml:space="preserve"> </w:t>
      </w:r>
      <w:r>
        <w:t xml:space="preserve">(Kap. 2, §4.4). Hier steht [p] zwischen [e] und [l], also zwischen stimmhaften Lauten.</w:t>
      </w:r>
    </w:p>
    <w:p>
      <w:pPr>
        <w:pStyle w:val="Compact"/>
        <w:numPr>
          <w:ilvl w:val="0"/>
          <w:numId w:val="1128"/>
        </w:numPr>
      </w:pPr>
      <w:r>
        <w:rPr>
          <w:b/>
          <w:bCs/>
        </w:rPr>
        <w:t xml:space="preserve">⭐ Der Zusatz, der eine Antwort aufwertet:</w:t>
      </w:r>
      <w:r>
        <w:t xml:space="preserve"> </w:t>
      </w:r>
      <w:r>
        <w:t xml:space="preserve">Diese Herleitung vereint drei Prozesse, die zugleich</w:t>
      </w:r>
      <w:r>
        <w:t xml:space="preserve"> </w:t>
      </w:r>
      <w:r>
        <w:rPr>
          <w:b/>
          <w:bCs/>
        </w:rPr>
        <w:t xml:space="preserve">Prüfungsthemen aus drei verschiedenen Handouts</w:t>
      </w:r>
      <w:r>
        <w:t xml:space="preserve"> </w:t>
      </w:r>
      <w:r>
        <w:t xml:space="preserve">sind — Synkope, Quantitätenkollaps-Folge und Sonorisierung. Und beachte, dass</w:t>
      </w:r>
      <w:r>
        <w:t xml:space="preserve"> </w:t>
      </w:r>
      <w:r>
        <w:rPr>
          <w:i/>
          <w:iCs/>
        </w:rPr>
        <w:t xml:space="preserve">pŏpulus</w:t>
      </w:r>
      <w:r>
        <w:t xml:space="preserve"> </w:t>
      </w:r>
      <w:r>
        <w:t xml:space="preserve">zugleich das Minimalpaar-Beispiel des Quantitätenkollapses ist (</w:t>
      </w:r>
      <w:r>
        <w:rPr>
          <w:i/>
          <w:iCs/>
        </w:rPr>
        <w:t xml:space="preserve">pŏpulus</w:t>
      </w:r>
      <w:r>
        <w:t xml:space="preserve"> </w:t>
      </w:r>
      <w:r>
        <w:t xml:space="preserve">‚Volk’ vs. </w:t>
      </w:r>
      <w:r>
        <w:rPr>
          <w:i/>
          <w:iCs/>
        </w:rPr>
        <w:t xml:space="preserve">pōpulus</w:t>
      </w:r>
      <w:r>
        <w:t xml:space="preserve"> </w:t>
      </w:r>
      <w:r>
        <w:t xml:space="preserve">‚Pappel’, HO2, 3.1).</w:t>
      </w:r>
      <w:r>
        <w:t xml:space="preserve"> </w:t>
      </w:r>
      <w:r>
        <w:rPr>
          <w:b/>
          <w:bCs/>
        </w:rPr>
        <w:t xml:space="preserve">Ein Wort, das den ganzen Kurs enthält.</w:t>
      </w:r>
    </w:p>
    <w:bookmarkEnd w:id="309"/>
    <w:bookmarkStart w:id="310" w:name="Xbe18cfc0e0922063ac1ed7fcc476e8f974452e2"/>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Gegeben ist Satz (42) aus HO7, 4.3:</w:t>
      </w:r>
    </w:p>
    <w:p>
      <w:pPr>
        <w:pStyle w:val="BlockText"/>
      </w:pPr>
      <w:r>
        <w:rPr>
          <w:i/>
          <w:iCs/>
        </w:rPr>
        <w:t xml:space="preserve">… commo lo farien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w:t>
      </w:r>
      <w:r>
        <w:rPr>
          <w:i/>
          <w:iCs/>
        </w:rPr>
        <w:t xml:space="preserve">General estoria</w:t>
      </w:r>
      <w:r>
        <w:t xml:space="preserve"> </w:t>
      </w:r>
      <w:r>
        <w:t xml:space="preserve">IV, fol. 12r)</w:t>
      </w:r>
      <w:r>
        <w:t xml:space="preserve"> </w:t>
      </w:r>
      <w:r>
        <w:t xml:space="preserve">‚… as they would do if they knew he had nothing.’</w:t>
      </w:r>
    </w:p>
    <w:p>
      <w:pPr>
        <w:pStyle w:val="FirstParagraph"/>
      </w:pPr>
      <w:r>
        <w:rPr>
          <w:b/>
          <w:bCs/>
        </w:rPr>
        <w:t xml:space="preserve">i)</w:t>
      </w:r>
      <w:r>
        <w:t xml:space="preserve"> </w:t>
      </w:r>
      <w:r>
        <w:t xml:space="preserve">Kommentiere die Negation in diesem Satz mithilfe der einschlägigen Termini. Warum wäre die Konstruktion im heutigen Spanisch ungrammatisch?</w:t>
      </w:r>
      <w:r>
        <w:t xml:space="preserve"> </w:t>
      </w:r>
      <w:r>
        <w:rPr>
          <w:b/>
          <w:bCs/>
        </w:rPr>
        <w:t xml:space="preserve">ii)</w:t>
      </w:r>
      <w:r>
        <w:t xml:space="preserve"> </w:t>
      </w:r>
      <w:r>
        <w:t xml:space="preserve">Aus welcher Periode kann der Satz stammen? Und welche Interpretation schlägt das Handout für diese Konstruktion vor?</w:t>
      </w:r>
    </w:p>
    <w:p>
      <w:pPr>
        <w:pStyle w:val="BodyText"/>
      </w:pPr>
      <w:r>
        <w:rPr>
          <w:i/>
          <w:iCs/>
        </w:rPr>
        <w:t xml:space="preserve">(Lösung: siehe Klausur-Simulation, Aufgabe T1 unten.)</w:t>
      </w:r>
    </w:p>
    <w:p>
      <w:r>
        <w:pict>
          <v:rect style="width:0;height:1.5pt" o:hralign="center" o:hrstd="t" o:hr="t"/>
        </w:pict>
      </w:r>
    </w:p>
    <w:bookmarkEnd w:id="310"/>
    <w:bookmarkEnd w:id="311"/>
    <w:bookmarkStart w:id="312" w:name="X84adb6d1e8a7de2e6c50601d9624a44a49487e8"/>
    <w:p>
      <w:pPr>
        <w:pStyle w:val="Heading2"/>
      </w:pPr>
      <w:r>
        <w:t xml:space="preserve">Mini-Glossar der neuen ⭐-Begriffe (Definition + 2 Beispiele)</w:t>
      </w:r>
    </w:p>
    <w:p>
      <w:pPr>
        <w:pStyle w:val="FirstParagraph"/>
      </w:pPr>
      <w:r>
        <w:rPr>
          <w:b/>
          <w:bCs/>
        </w:rPr>
        <w:t xml:space="preserve">Synkope</w:t>
      </w:r>
      <w:r>
        <w:t xml:space="preserve"> </w:t>
      </w:r>
      <w:r>
        <w:t xml:space="preserve">⭐ — Tilgung eines unbetonten (v. a. posttonischen) Vokals im Wortinneren.</w:t>
      </w:r>
      <w:r>
        <w:t xml:space="preserve"> </w:t>
      </w:r>
      <w:r>
        <w:rPr>
          <w:i/>
          <w:iCs/>
        </w:rPr>
        <w:t xml:space="preserve">Bsp. 1:</w:t>
      </w:r>
      <w:r>
        <w:t xml:space="preserve"> </w:t>
      </w:r>
      <w:r>
        <w:rPr>
          <w:i/>
          <w:iCs/>
        </w:rPr>
        <w:t xml:space="preserve">popolo</w:t>
      </w:r>
      <w:r>
        <w:t xml:space="preserve"> </w:t>
      </w:r>
      <w:r>
        <w:t xml:space="preserve">&gt;</w:t>
      </w:r>
      <w:r>
        <w:t xml:space="preserve"> </w:t>
      </w:r>
      <w:r>
        <w:rPr>
          <w:i/>
          <w:iCs/>
        </w:rPr>
        <w:t xml:space="preserve">poplo</w:t>
      </w:r>
      <w:r>
        <w:t xml:space="preserve"> </w:t>
      </w:r>
      <w:r>
        <w:t xml:space="preserve">(&gt;</w:t>
      </w:r>
      <w:r>
        <w:t xml:space="preserve"> </w:t>
      </w:r>
      <w:r>
        <w:rPr>
          <w:i/>
          <w:iCs/>
        </w:rPr>
        <w:t xml:space="preserve">pueblo</w:t>
      </w:r>
      <w:r>
        <w:t xml:space="preserve">).</w:t>
      </w:r>
      <w:r>
        <w:t xml:space="preserve"> </w:t>
      </w:r>
      <w:r>
        <w:rPr>
          <w:i/>
          <w:iCs/>
        </w:rPr>
        <w:t xml:space="preserve">Bsp. 2:</w:t>
      </w:r>
      <w:r>
        <w:t xml:space="preserve"> </w:t>
      </w:r>
      <w:r>
        <w:rPr>
          <w:i/>
          <w:iCs/>
        </w:rPr>
        <w:t xml:space="preserve">auricula</w:t>
      </w:r>
      <w:r>
        <w:t xml:space="preserve"> </w:t>
      </w:r>
      <w:r>
        <w:t xml:space="preserve">&gt;</w:t>
      </w:r>
      <w:r>
        <w:t xml:space="preserve"> </w:t>
      </w:r>
      <w:r>
        <w:rPr>
          <w:i/>
          <w:iCs/>
        </w:rPr>
        <w:t xml:space="preserve">oricla</w:t>
      </w:r>
      <w:r>
        <w:t xml:space="preserve"> </w:t>
      </w:r>
      <w:r>
        <w:t xml:space="preserve">(&gt;</w:t>
      </w:r>
      <w:r>
        <w:t xml:space="preserve"> </w:t>
      </w:r>
      <w:r>
        <w:rPr>
          <w:i/>
          <w:iCs/>
        </w:rPr>
        <w:t xml:space="preserve">oreja</w:t>
      </w:r>
      <w:r>
        <w:t xml:space="preserve">).</w:t>
      </w:r>
    </w:p>
    <w:p>
      <w:pPr>
        <w:pStyle w:val="BodyText"/>
      </w:pPr>
      <w:r>
        <w:rPr>
          <w:b/>
          <w:bCs/>
        </w:rPr>
        <w:t xml:space="preserve">Sonorisierung</w:t>
      </w:r>
      <w:r>
        <w:t xml:space="preserve"> </w:t>
      </w:r>
      <w:r>
        <w:t xml:space="preserve">⭐ — Wandel eines stimmlosen Lauts zu einem stimmhaften, hier zwischen zwei stimmhaften Lauten.</w:t>
      </w:r>
      <w:r>
        <w:t xml:space="preserve"> </w:t>
      </w:r>
      <w:r>
        <w:rPr>
          <w:i/>
          <w:iCs/>
        </w:rPr>
        <w:t xml:space="preserve">Bsp. 1:</w:t>
      </w:r>
      <w:r>
        <w:t xml:space="preserve"> </w:t>
      </w:r>
      <w:r>
        <w:rPr>
          <w:i/>
          <w:iCs/>
        </w:rPr>
        <w:t xml:space="preserve">p[we]plo</w:t>
      </w:r>
      <w:r>
        <w:t xml:space="preserve"> </w:t>
      </w:r>
      <w:r>
        <w:t xml:space="preserve">&gt;</w:t>
      </w:r>
      <w:r>
        <w:t xml:space="preserve"> </w:t>
      </w:r>
      <w:r>
        <w:rPr>
          <w:i/>
          <w:iCs/>
        </w:rPr>
        <w:t xml:space="preserve">pue[b]lo</w:t>
      </w:r>
      <w:r>
        <w:t xml:space="preserve">.</w:t>
      </w:r>
      <w:r>
        <w:t xml:space="preserve"> </w:t>
      </w:r>
      <w:r>
        <w:rPr>
          <w:i/>
          <w:iCs/>
        </w:rPr>
        <w:t xml:space="preserve">Bsp. 2:</w:t>
      </w:r>
      <w:r>
        <w:t xml:space="preserve"> </w:t>
      </w:r>
      <w:r>
        <w:rPr>
          <w:i/>
          <w:iCs/>
        </w:rPr>
        <w:t xml:space="preserve">sapere</w:t>
      </w:r>
      <w:r>
        <w:t xml:space="preserve"> </w:t>
      </w:r>
      <w:r>
        <w:t xml:space="preserve">&gt;</w:t>
      </w:r>
      <w:r>
        <w:t xml:space="preserve"> </w:t>
      </w:r>
      <w:r>
        <w:rPr>
          <w:i/>
          <w:iCs/>
        </w:rPr>
        <w:t xml:space="preserve">saber</w:t>
      </w:r>
      <w:r>
        <w:t xml:space="preserve">.</w:t>
      </w:r>
    </w:p>
    <w:p>
      <w:pPr>
        <w:pStyle w:val="BodyText"/>
      </w:pPr>
      <w:r>
        <w:rPr>
          <w:b/>
          <w:bCs/>
        </w:rPr>
        <w:t xml:space="preserve">Frikativisierung</w:t>
      </w:r>
      <w:r>
        <w:t xml:space="preserve"> </w:t>
      </w:r>
      <w:r>
        <w:t xml:space="preserve">⭐ — Wandel eines Verschlusslauts zu einem Reibelaut.</w:t>
      </w:r>
      <w:r>
        <w:t xml:space="preserve"> </w:t>
      </w:r>
      <w:r>
        <w:rPr>
          <w:i/>
          <w:iCs/>
        </w:rPr>
        <w:t xml:space="preserve">Bsp. 1:</w:t>
      </w:r>
      <w:r>
        <w:t xml:space="preserve"> </w:t>
      </w:r>
      <w:r>
        <w:rPr>
          <w:i/>
          <w:iCs/>
        </w:rPr>
        <w:t xml:space="preserve">pue[b]lo</w:t>
      </w:r>
      <w:r>
        <w:t xml:space="preserve"> </w:t>
      </w:r>
      <w:r>
        <w:t xml:space="preserve">&gt;</w:t>
      </w:r>
      <w:r>
        <w:t xml:space="preserve"> </w:t>
      </w:r>
      <w:r>
        <w:rPr>
          <w:i/>
          <w:iCs/>
        </w:rPr>
        <w:t xml:space="preserve">pue[β]lo</w:t>
      </w:r>
      <w:r>
        <w:t xml:space="preserve">.</w:t>
      </w:r>
      <w:r>
        <w:t xml:space="preserve"> </w:t>
      </w:r>
      <w:r>
        <w:rPr>
          <w:i/>
          <w:iCs/>
        </w:rPr>
        <w:t xml:space="preserve">Bsp. 2:</w:t>
      </w:r>
      <w:r>
        <w:t xml:space="preserve"> </w:t>
      </w:r>
      <w:r>
        <w:t xml:space="preserve">Realisierung von /b/ als [β] im heutigen Spanisch.</w:t>
      </w:r>
    </w:p>
    <w:p>
      <w:pPr>
        <w:pStyle w:val="BodyText"/>
      </w:pPr>
      <w:r>
        <w:rPr>
          <w:b/>
          <w:bCs/>
        </w:rPr>
        <w:t xml:space="preserve">Delateralisierung</w:t>
      </w:r>
      <w:r>
        <w:t xml:space="preserve"> </w:t>
      </w:r>
      <w:r>
        <w:t xml:space="preserve">⭐ — Verlust des lateralen Charakters eines Lautes.</w:t>
      </w:r>
      <w:r>
        <w:t xml:space="preserve"> </w:t>
      </w:r>
      <w:r>
        <w:rPr>
          <w:i/>
          <w:iCs/>
        </w:rPr>
        <w:t xml:space="preserve">Bsp. 1:</w:t>
      </w:r>
      <w:r>
        <w:t xml:space="preserve"> </w:t>
      </w:r>
      <w:r>
        <w:rPr>
          <w:i/>
          <w:iCs/>
        </w:rPr>
        <w:t xml:space="preserve">[hiʎo]</w:t>
      </w:r>
      <w:r>
        <w:t xml:space="preserve"> </w:t>
      </w:r>
      <w:r>
        <w:t xml:space="preserve">&gt;</w:t>
      </w:r>
      <w:r>
        <w:t xml:space="preserve"> </w:t>
      </w:r>
      <w:r>
        <w:rPr>
          <w:i/>
          <w:iCs/>
        </w:rPr>
        <w:t xml:space="preserve">[hiʒo]</w:t>
      </w:r>
      <w:r>
        <w:t xml:space="preserve">.</w:t>
      </w:r>
      <w:r>
        <w:t xml:space="preserve"> </w:t>
      </w:r>
      <w:r>
        <w:rPr>
          <w:i/>
          <w:iCs/>
        </w:rPr>
        <w:t xml:space="preserve">Bsp. 2:</w:t>
      </w:r>
      <w:r>
        <w:t xml:space="preserve"> </w:t>
      </w:r>
      <w:r>
        <w:t xml:space="preserve">der Yeísmo als verwandter Vorgang (/ʎ/ fällt mit /j/ zusammen, Kap. 4, §3.3).</w:t>
      </w:r>
    </w:p>
    <w:p>
      <w:pPr>
        <w:pStyle w:val="BodyText"/>
      </w:pPr>
      <w:r>
        <w:rPr>
          <w:b/>
          <w:bCs/>
        </w:rPr>
        <w:t xml:space="preserve">Velarisierung</w:t>
      </w:r>
      <w:r>
        <w:t xml:space="preserve"> </w:t>
      </w:r>
      <w:r>
        <w:t xml:space="preserve">⭐ — Verlagerung des Artikulationsorts in die velare Zone.</w:t>
      </w:r>
      <w:r>
        <w:t xml:space="preserve"> </w:t>
      </w:r>
      <w:r>
        <w:rPr>
          <w:i/>
          <w:iCs/>
        </w:rPr>
        <w:t xml:space="preserve">Bsp. 1:</w:t>
      </w:r>
      <w:r>
        <w:t xml:space="preserve"> </w:t>
      </w:r>
      <w:r>
        <w:rPr>
          <w:i/>
          <w:iCs/>
        </w:rPr>
        <w:t xml:space="preserve">[iʒo]</w:t>
      </w:r>
      <w:r>
        <w:t xml:space="preserve"> </w:t>
      </w:r>
      <w:r>
        <w:t xml:space="preserve">&gt;</w:t>
      </w:r>
      <w:r>
        <w:t xml:space="preserve"> </w:t>
      </w:r>
      <w:r>
        <w:rPr>
          <w:i/>
          <w:iCs/>
        </w:rPr>
        <w:t xml:space="preserve">[ixo]</w:t>
      </w:r>
      <w:r>
        <w:t xml:space="preserve"> </w:t>
      </w:r>
      <w:r>
        <w:t xml:space="preserve">(</w:t>
      </w:r>
      <w:r>
        <w:rPr>
          <w:i/>
          <w:iCs/>
        </w:rPr>
        <w:t xml:space="preserve">hijo</w:t>
      </w:r>
      <w:r>
        <w:t xml:space="preserve">).</w:t>
      </w:r>
      <w:r>
        <w:t xml:space="preserve"> </w:t>
      </w:r>
      <w:r>
        <w:rPr>
          <w:i/>
          <w:iCs/>
        </w:rPr>
        <w:t xml:space="preserve">Bsp. 2:</w:t>
      </w:r>
      <w:r>
        <w:t xml:space="preserve"> </w:t>
      </w:r>
      <w:r>
        <w:t xml:space="preserve">präpalatales /ʃ/ &gt; velares /x/ im dritten Schritt des Sibilantenwandels (</w:t>
      </w:r>
      <w:r>
        <w:rPr>
          <w:i/>
          <w:iCs/>
        </w:rPr>
        <w:t xml:space="preserve">caxa</w:t>
      </w:r>
      <w:r>
        <w:t xml:space="preserve"> </w:t>
      </w:r>
      <w:r>
        <w:t xml:space="preserve">&gt;</w:t>
      </w:r>
      <w:r>
        <w:t xml:space="preserve"> </w:t>
      </w:r>
      <w:r>
        <w:rPr>
          <w:i/>
          <w:iCs/>
        </w:rPr>
        <w:t xml:space="preserve">caja</w:t>
      </w:r>
      <w:r>
        <w:t xml:space="preserve">).</w:t>
      </w:r>
    </w:p>
    <w:p>
      <w:pPr>
        <w:pStyle w:val="BodyText"/>
      </w:pPr>
      <w:r>
        <w:rPr>
          <w:b/>
          <w:bCs/>
        </w:rPr>
        <w:t xml:space="preserve">Relative Chronologie</w:t>
      </w:r>
      <w:r>
        <w:t xml:space="preserve"> </w:t>
      </w:r>
      <w:r>
        <w:t xml:space="preserve">⭐ — die Bestimmung der Reihenfolge von Lautwandeln aus ihrer logischen Abhängigkeit voneinander.</w:t>
      </w:r>
      <w:r>
        <w:t xml:space="preserve"> </w:t>
      </w:r>
      <w:r>
        <w:rPr>
          <w:i/>
          <w:iCs/>
        </w:rPr>
        <w:t xml:space="preserve">Bsp. 1:</w:t>
      </w:r>
      <w:r>
        <w:t xml:space="preserve"> </w:t>
      </w:r>
      <w:r>
        <w:t xml:space="preserve">Die Aspiration von</w:t>
      </w:r>
      <w:r>
        <w:t xml:space="preserve"> </w:t>
      </w:r>
      <w:r>
        <w:rPr>
          <w:i/>
          <w:iCs/>
        </w:rPr>
        <w:t xml:space="preserve">f-</w:t>
      </w:r>
      <w:r>
        <w:t xml:space="preserve"> </w:t>
      </w:r>
      <w:r>
        <w:t xml:space="preserve">muss der Deaspiration vorausgehen.</w:t>
      </w:r>
      <w:r>
        <w:t xml:space="preserve"> </w:t>
      </w:r>
      <w:r>
        <w:rPr>
          <w:i/>
          <w:iCs/>
        </w:rPr>
        <w:t xml:space="preserve">Bsp. 2:</w:t>
      </w:r>
      <w:r>
        <w:t xml:space="preserve"> </w:t>
      </w:r>
      <w:r>
        <w:t xml:space="preserve">Die Delateralisierung muss der Velarisierung vorausgehen.</w:t>
      </w:r>
    </w:p>
    <w:p>
      <w:pPr>
        <w:pStyle w:val="BodyText"/>
      </w:pPr>
      <w:r>
        <w:rPr>
          <w:b/>
          <w:bCs/>
        </w:rPr>
        <w:t xml:space="preserve">Belebtheitsskala (Inhärenzskala)</w:t>
      </w:r>
      <w:r>
        <w:t xml:space="preserve"> </w:t>
      </w:r>
      <w:r>
        <w:t xml:space="preserve">⭐⭐⭐ — Skala nach</w:t>
      </w:r>
      <w:r>
        <w:t xml:space="preserve"> </w:t>
      </w:r>
      <w:r>
        <w:rPr>
          <w:b/>
          <w:bCs/>
        </w:rPr>
        <w:t xml:space="preserve">inhärenten</w:t>
      </w:r>
      <w:r>
        <w:t xml:space="preserve"> </w:t>
      </w:r>
      <w:r>
        <w:t xml:space="preserve">semantischen Merkmalen des Objekts (menschlich &gt; belebt &gt; unbelebt); je höher, desto eher DOM.</w:t>
      </w:r>
      <w:r>
        <w:t xml:space="preserve"> </w:t>
      </w:r>
      <w:r>
        <w:rPr>
          <w:i/>
          <w:iCs/>
        </w:rPr>
        <w:t xml:space="preserve">Bsp. 1:</w:t>
      </w:r>
      <w:r>
        <w:t xml:space="preserve"> </w:t>
      </w:r>
      <w:r>
        <w:rPr>
          <w:i/>
          <w:iCs/>
        </w:rPr>
        <w:t xml:space="preserve">Juan</w:t>
      </w:r>
      <w:r>
        <w:t xml:space="preserve"> </w:t>
      </w:r>
      <w:r>
        <w:t xml:space="preserve">ist inhärent [+menschlich] →</w:t>
      </w:r>
      <w:r>
        <w:t xml:space="preserve"> </w:t>
      </w:r>
      <w:r>
        <w:rPr>
          <w:i/>
          <w:iCs/>
        </w:rPr>
        <w:t xml:space="preserve">Veo a Juan</w:t>
      </w:r>
      <w:r>
        <w:t xml:space="preserve">.</w:t>
      </w:r>
      <w:r>
        <w:t xml:space="preserve"> </w:t>
      </w:r>
      <w:r>
        <w:rPr>
          <w:i/>
          <w:iCs/>
        </w:rPr>
        <w:t xml:space="preserve">Bsp. 2:</w:t>
      </w:r>
      <w:r>
        <w:t xml:space="preserve"> </w:t>
      </w:r>
      <w:r>
        <w:rPr>
          <w:i/>
          <w:iCs/>
        </w:rPr>
        <w:t xml:space="preserve">casa</w:t>
      </w:r>
      <w:r>
        <w:t xml:space="preserve"> </w:t>
      </w:r>
      <w:r>
        <w:t xml:space="preserve">ist inhärent [−belebt] →</w:t>
      </w:r>
      <w:r>
        <w:t xml:space="preserve"> </w:t>
      </w:r>
      <w:r>
        <w:rPr>
          <w:i/>
          <w:iCs/>
        </w:rPr>
        <w:t xml:space="preserve">Veo una casa</w:t>
      </w:r>
      <w:r>
        <w:t xml:space="preserve">.</w:t>
      </w:r>
    </w:p>
    <w:p>
      <w:pPr>
        <w:pStyle w:val="BodyText"/>
      </w:pPr>
      <w:r>
        <w:rPr>
          <w:b/>
          <w:bCs/>
        </w:rPr>
        <w:t xml:space="preserve">Definitheitsskala (Referenzskala)</w:t>
      </w:r>
      <w:r>
        <w:t xml:space="preserve"> </w:t>
      </w:r>
      <w:r>
        <w:t xml:space="preserve">⭐⭐⭐ — Skala nach der im Kontext</w:t>
      </w:r>
      <w:r>
        <w:t xml:space="preserve"> </w:t>
      </w:r>
      <w:r>
        <w:rPr>
          <w:b/>
          <w:bCs/>
        </w:rPr>
        <w:t xml:space="preserve">wechselnden Referenz</w:t>
      </w:r>
      <w:r>
        <w:t xml:space="preserve"> </w:t>
      </w:r>
      <w:r>
        <w:t xml:space="preserve">(Pronomen &gt; Eigenname &gt; definite NP &gt; spezifisch indefinite NP &gt; unspezifische NP); je definiter, desto eher DOM.</w:t>
      </w:r>
      <w:r>
        <w:t xml:space="preserve"> </w:t>
      </w:r>
      <w:r>
        <w:rPr>
          <w:i/>
          <w:iCs/>
        </w:rPr>
        <w:t xml:space="preserve">Bsp. 1:</w:t>
      </w:r>
      <w:r>
        <w:t xml:space="preserve"> </w:t>
      </w:r>
      <w:r>
        <w:rPr>
          <w:i/>
          <w:iCs/>
        </w:rPr>
        <w:t xml:space="preserve">la casa</w:t>
      </w:r>
      <w:r>
        <w:t xml:space="preserve"> </w:t>
      </w:r>
      <w:r>
        <w:t xml:space="preserve">(definit).</w:t>
      </w:r>
      <w:r>
        <w:t xml:space="preserve"> </w:t>
      </w:r>
      <w:r>
        <w:rPr>
          <w:i/>
          <w:iCs/>
        </w:rPr>
        <w:t xml:space="preserve">Bsp. 2:</w:t>
      </w:r>
      <w:r>
        <w:t xml:space="preserve"> </w:t>
      </w:r>
      <w:r>
        <w:rPr>
          <w:i/>
          <w:iCs/>
        </w:rPr>
        <w:t xml:space="preserve">una casa</w:t>
      </w:r>
      <w:r>
        <w:t xml:space="preserve"> </w:t>
      </w:r>
      <w:r>
        <w:t xml:space="preserve">/</w:t>
      </w:r>
      <w:r>
        <w:t xml:space="preserve"> </w:t>
      </w:r>
      <w:r>
        <w:rPr>
          <w:i/>
          <w:iCs/>
        </w:rPr>
        <w:t xml:space="preserve">casa</w:t>
      </w:r>
      <w:r>
        <w:t xml:space="preserve"> </w:t>
      </w:r>
      <w:r>
        <w:t xml:space="preserve">(indefinit bzw. artikellos).</w:t>
      </w:r>
    </w:p>
    <w:p>
      <w:pPr>
        <w:pStyle w:val="BodyText"/>
      </w:pPr>
      <w:r>
        <w:rPr>
          <w:b/>
          <w:bCs/>
        </w:rPr>
        <w:t xml:space="preserve">Khardja (Jarcha)</w:t>
      </w:r>
      <w:r>
        <w:t xml:space="preserve"> </w:t>
      </w:r>
      <w:r>
        <w:t xml:space="preserve">⭐ — romanischer Schlussvers in einem arabischen Strophengedicht; Hauptquelle für das Mozarabische und Träger des ersten DOM-Belegs.</w:t>
      </w:r>
      <w:r>
        <w:t xml:space="preserve"> </w:t>
      </w:r>
      <w:r>
        <w:rPr>
          <w:i/>
          <w:iCs/>
        </w:rPr>
        <w:t xml:space="preserve">Bsp. 1:</w:t>
      </w:r>
      <w:r>
        <w:t xml:space="preserve"> </w:t>
      </w:r>
      <w:r>
        <w:rPr>
          <w:i/>
          <w:iCs/>
        </w:rPr>
        <w:t xml:space="preserve">adamey filiyolo alyeno ed el</w:t>
      </w:r>
      <w:r>
        <w:rPr>
          <w:i/>
          <w:iCs/>
        </w:rPr>
        <w:t xml:space="preserve"> </w:t>
      </w:r>
      <w:r>
        <w:rPr>
          <w:b/>
          <w:bCs/>
          <w:i/>
          <w:iCs/>
        </w:rPr>
        <w:t xml:space="preserve">a mibi</w:t>
      </w:r>
      <w:r>
        <w:t xml:space="preserve"> </w:t>
      </w:r>
      <w:r>
        <w:t xml:space="preserve">(11. Jh.).</w:t>
      </w:r>
      <w:r>
        <w:t xml:space="preserve"> </w:t>
      </w:r>
      <w:r>
        <w:rPr>
          <w:i/>
          <w:iCs/>
        </w:rPr>
        <w:t xml:space="preserve">Bsp. 2:</w:t>
      </w:r>
      <w:r>
        <w:t xml:space="preserve"> </w:t>
      </w:r>
      <w:r>
        <w:t xml:space="preserve">Grundlage unserer Kenntnis des Mozarabischen überhaupt (Kap. 2, §7.1).</w:t>
      </w:r>
    </w:p>
    <w:p>
      <w:pPr>
        <w:pStyle w:val="BodyText"/>
      </w:pPr>
      <w:r>
        <w:rPr>
          <w:b/>
          <w:bCs/>
        </w:rPr>
        <w:t xml:space="preserve">Gestaffelte Determinanten</w:t>
      </w:r>
      <w:r>
        <w:t xml:space="preserve"> </w:t>
      </w:r>
      <w:r>
        <w:t xml:space="preserve">⭐⭐ — Abfolge zweier vorangestellter Determinanten in einer NP; im Spanischen des 13. Jh.s möglich, heute ungrammatisch.</w:t>
      </w:r>
      <w:r>
        <w:t xml:space="preserve"> </w:t>
      </w:r>
      <w:r>
        <w:rPr>
          <w:i/>
          <w:iCs/>
        </w:rPr>
        <w:t xml:space="preserve">Bsp. 1:</w:t>
      </w:r>
      <w:r>
        <w:t xml:space="preserve"> </w:t>
      </w:r>
      <w:r>
        <w:rPr>
          <w:i/>
          <w:iCs/>
        </w:rPr>
        <w:t xml:space="preserve">la mi sangre</w:t>
      </w:r>
      <w:r>
        <w:t xml:space="preserve"> </w:t>
      </w:r>
      <w:r>
        <w:t xml:space="preserve">(heute</w:t>
      </w:r>
      <w:r>
        <w:t xml:space="preserve"> </w:t>
      </w:r>
      <w:r>
        <w:rPr>
          <w:i/>
          <w:iCs/>
        </w:rPr>
        <w:t xml:space="preserve">mi sangre</w:t>
      </w:r>
      <w:r>
        <w:t xml:space="preserve">).</w:t>
      </w:r>
      <w:r>
        <w:t xml:space="preserve"> </w:t>
      </w:r>
      <w:r>
        <w:rPr>
          <w:i/>
          <w:iCs/>
        </w:rPr>
        <w:t xml:space="preserve">Bsp. 2:</w:t>
      </w:r>
      <w:r>
        <w:t xml:space="preserve"> </w:t>
      </w:r>
      <w:r>
        <w:rPr>
          <w:i/>
          <w:iCs/>
        </w:rPr>
        <w:t xml:space="preserve">aquella su mugier</w:t>
      </w:r>
      <w:r>
        <w:t xml:space="preserve"> </w:t>
      </w:r>
      <w:r>
        <w:t xml:space="preserve">(heute</w:t>
      </w:r>
      <w:r>
        <w:t xml:space="preserve"> </w:t>
      </w:r>
      <w:r>
        <w:rPr>
          <w:i/>
          <w:iCs/>
        </w:rPr>
        <w:t xml:space="preserve">aquella mujer suya</w:t>
      </w:r>
      <w:r>
        <w:t xml:space="preserve">).</w:t>
      </w:r>
    </w:p>
    <w:p>
      <w:pPr>
        <w:pStyle w:val="BodyText"/>
      </w:pPr>
      <w:r>
        <w:rPr>
          <w:b/>
          <w:bCs/>
        </w:rPr>
        <w:t xml:space="preserve">Expletiv</w:t>
      </w:r>
      <w:r>
        <w:t xml:space="preserve"> </w:t>
      </w:r>
      <w:r>
        <w:t xml:space="preserve">⭐⭐ — formal vorhanden, aber</w:t>
      </w:r>
      <w:r>
        <w:t xml:space="preserve"> </w:t>
      </w:r>
      <w:r>
        <w:rPr>
          <w:b/>
          <w:bCs/>
        </w:rPr>
        <w:t xml:space="preserve">semantisch leer</w:t>
      </w:r>
      <w:r>
        <w:t xml:space="preserve">; nur aus strukturellen Gründen gesetzt.</w:t>
      </w:r>
      <w:r>
        <w:t xml:space="preserve"> </w:t>
      </w:r>
      <w:r>
        <w:rPr>
          <w:i/>
          <w:iCs/>
        </w:rPr>
        <w:t xml:space="preserve">Bsp. 1:</w:t>
      </w:r>
      <w:r>
        <w:t xml:space="preserve"> </w:t>
      </w:r>
      <w:r>
        <w:t xml:space="preserve">expletiver Artikel:</w:t>
      </w:r>
      <w:r>
        <w:t xml:space="preserve"> </w:t>
      </w:r>
      <w:r>
        <w:rPr>
          <w:i/>
          <w:iCs/>
        </w:rPr>
        <w:t xml:space="preserve">Los lobos cazan en manadas</w:t>
      </w:r>
      <w:r>
        <w:t xml:space="preserve"> </w:t>
      </w:r>
      <w:r>
        <w:t xml:space="preserve">(keine bestimmte Wolfsgruppe gemeint).</w:t>
      </w:r>
      <w:r>
        <w:t xml:space="preserve"> </w:t>
      </w:r>
      <w:r>
        <w:rPr>
          <w:i/>
          <w:iCs/>
        </w:rPr>
        <w:t xml:space="preserve">Bsp. 2:</w:t>
      </w:r>
      <w:r>
        <w:t xml:space="preserve"> </w:t>
      </w:r>
      <w:r>
        <w:t xml:space="preserve">expletives</w:t>
      </w:r>
      <w:r>
        <w:t xml:space="preserve"> </w:t>
      </w:r>
      <w:r>
        <w:rPr>
          <w:i/>
          <w:iCs/>
        </w:rPr>
        <w:t xml:space="preserve">no</w:t>
      </w:r>
      <w:r>
        <w:t xml:space="preserve">:</w:t>
      </w:r>
      <w:r>
        <w:t xml:space="preserve"> </w:t>
      </w:r>
      <w:r>
        <w:rPr>
          <w:i/>
          <w:iCs/>
        </w:rPr>
        <w:t xml:space="preserve">Es mejor vacunarse ahora que</w:t>
      </w:r>
      <w:r>
        <w:rPr>
          <w:i/>
          <w:iCs/>
        </w:rPr>
        <w:t xml:space="preserve"> </w:t>
      </w:r>
      <w:r>
        <w:rPr>
          <w:b/>
          <w:bCs/>
          <w:i/>
          <w:iCs/>
        </w:rPr>
        <w:t xml:space="preserve">no</w:t>
      </w:r>
      <w:r>
        <w:rPr>
          <w:i/>
          <w:iCs/>
        </w:rPr>
        <w:t xml:space="preserve"> </w:t>
      </w:r>
      <w:r>
        <w:rPr>
          <w:i/>
          <w:iCs/>
        </w:rPr>
        <w:t xml:space="preserve">tener que ir a urgencias</w:t>
      </w:r>
      <w:r>
        <w:t xml:space="preserve">.</w:t>
      </w:r>
    </w:p>
    <w:p>
      <w:pPr>
        <w:pStyle w:val="BodyText"/>
      </w:pPr>
      <w:r>
        <w:rPr>
          <w:b/>
          <w:bCs/>
        </w:rPr>
        <w:t xml:space="preserve">Reanalyse</w:t>
      </w:r>
      <w:r>
        <w:t xml:space="preserve"> </w:t>
      </w:r>
      <w:r>
        <w:t xml:space="preserve">⭐ — strukturelle Neuinterpretation einer unveränderten Oberflächenfolge.</w:t>
      </w:r>
      <w:r>
        <w:t xml:space="preserve"> </w:t>
      </w:r>
      <w:r>
        <w:rPr>
          <w:i/>
          <w:iCs/>
        </w:rPr>
        <w:t xml:space="preserve">Bsp. 1:</w:t>
      </w:r>
      <w:r>
        <w:t xml:space="preserve"> </w:t>
      </w:r>
      <w:r>
        <w:rPr>
          <w:i/>
          <w:iCs/>
        </w:rPr>
        <w:t xml:space="preserve">[esta [nuestra [ciudad]]]</w:t>
      </w:r>
      <w:r>
        <w:t xml:space="preserve"> </w:t>
      </w:r>
      <w:r>
        <w:t xml:space="preserve">&gt;</w:t>
      </w:r>
      <w:r>
        <w:t xml:space="preserve"> </w:t>
      </w:r>
      <w:r>
        <w:rPr>
          <w:i/>
          <w:iCs/>
        </w:rPr>
        <w:t xml:space="preserve">[esta] [nuestra [ciudad]]</w:t>
      </w:r>
      <w:r>
        <w:t xml:space="preserve"> </w:t>
      </w:r>
      <w:r>
        <w:t xml:space="preserve">(NP mit gestaffelten Determinanten → Demonstrativ + Apposition).</w:t>
      </w:r>
      <w:r>
        <w:t xml:space="preserve"> </w:t>
      </w:r>
      <w:r>
        <w:rPr>
          <w:i/>
          <w:iCs/>
        </w:rPr>
        <w:t xml:space="preserve">Bsp. 2:</w:t>
      </w:r>
      <w:r>
        <w:t xml:space="preserve"> </w:t>
      </w:r>
      <w:r>
        <w:t xml:space="preserve">die Deutung von</w:t>
      </w:r>
      <w:r>
        <w:t xml:space="preserve"> </w:t>
      </w:r>
      <w:r>
        <w:rPr>
          <w:i/>
          <w:iCs/>
        </w:rPr>
        <w:t xml:space="preserve">nada non tenie</w:t>
      </w:r>
      <w:r>
        <w:t xml:space="preserve"> </w:t>
      </w:r>
      <w:r>
        <w:t xml:space="preserve">als</w:t>
      </w:r>
      <w:r>
        <w:t xml:space="preserve"> </w:t>
      </w:r>
      <w:r>
        <w:rPr>
          <w:i/>
          <w:iCs/>
        </w:rPr>
        <w:t xml:space="preserve">nada tenie</w:t>
      </w:r>
      <w:r>
        <w:t xml:space="preserve"> </w:t>
      </w:r>
      <w:r>
        <w:t xml:space="preserve">mit expletivem</w:t>
      </w:r>
      <w:r>
        <w:t xml:space="preserve"> </w:t>
      </w:r>
      <w:r>
        <w:rPr>
          <w:i/>
          <w:iCs/>
        </w:rPr>
        <w:t xml:space="preserve">non</w:t>
      </w:r>
      <w:r>
        <w:t xml:space="preserve">.</w:t>
      </w:r>
    </w:p>
    <w:p>
      <w:pPr>
        <w:pStyle w:val="BodyText"/>
      </w:pPr>
      <w:r>
        <w:rPr>
          <w:b/>
          <w:bCs/>
        </w:rPr>
        <w:t xml:space="preserve">Negationsmarker</w:t>
      </w:r>
      <w:r>
        <w:t xml:space="preserve"> </w:t>
      </w:r>
      <w:r>
        <w:t xml:space="preserve">⭐⭐ — das Negationswort selbst.</w:t>
      </w:r>
      <w:r>
        <w:t xml:space="preserve"> </w:t>
      </w:r>
      <w:r>
        <w:rPr>
          <w:i/>
          <w:iCs/>
        </w:rPr>
        <w:t xml:space="preserve">Bsp. 1:</w:t>
      </w:r>
      <w:r>
        <w:t xml:space="preserve"> </w:t>
      </w:r>
      <w:r>
        <w:rPr>
          <w:i/>
          <w:iCs/>
        </w:rPr>
        <w:t xml:space="preserve">no</w:t>
      </w:r>
      <w:r>
        <w:t xml:space="preserve"> </w:t>
      </w:r>
      <w:r>
        <w:t xml:space="preserve">in</w:t>
      </w:r>
      <w:r>
        <w:t xml:space="preserve"> </w:t>
      </w:r>
      <w:r>
        <w:rPr>
          <w:i/>
          <w:iCs/>
        </w:rPr>
        <w:t xml:space="preserve">No le di dinero</w:t>
      </w:r>
      <w:r>
        <w:t xml:space="preserve">.</w:t>
      </w:r>
      <w:r>
        <w:t xml:space="preserve"> </w:t>
      </w:r>
      <w:r>
        <w:rPr>
          <w:i/>
          <w:iCs/>
        </w:rPr>
        <w:t xml:space="preserve">Bsp. 2:</w:t>
      </w:r>
      <w:r>
        <w:t xml:space="preserve"> </w:t>
      </w:r>
      <w:r>
        <w:t xml:space="preserve">altspan.</w:t>
      </w:r>
      <w:r>
        <w:t xml:space="preserve"> </w:t>
      </w:r>
      <w:r>
        <w:rPr>
          <w:i/>
          <w:iCs/>
        </w:rPr>
        <w:t xml:space="preserve">non</w:t>
      </w:r>
      <w:r>
        <w:t xml:space="preserve"> </w:t>
      </w:r>
      <w:r>
        <w:t xml:space="preserve">in</w:t>
      </w:r>
      <w:r>
        <w:t xml:space="preserve"> </w:t>
      </w:r>
      <w:r>
        <w:rPr>
          <w:i/>
          <w:iCs/>
        </w:rPr>
        <w:t xml:space="preserve">Rachel non se enprennaua</w:t>
      </w:r>
      <w:r>
        <w:t xml:space="preserve">.</w:t>
      </w:r>
    </w:p>
    <w:p>
      <w:pPr>
        <w:pStyle w:val="BodyText"/>
      </w:pPr>
      <w:r>
        <w:rPr>
          <w:b/>
          <w:bCs/>
        </w:rPr>
        <w:t xml:space="preserve">Negationsquantifikator</w:t>
      </w:r>
      <w:r>
        <w:t xml:space="preserve"> </w:t>
      </w:r>
      <w:r>
        <w:t xml:space="preserve">⭐⭐ — negatives Indefinitum oder Adverb.</w:t>
      </w:r>
      <w:r>
        <w:t xml:space="preserve"> </w:t>
      </w:r>
      <w:r>
        <w:rPr>
          <w:i/>
          <w:iCs/>
        </w:rPr>
        <w:t xml:space="preserve">Bsp. 1:</w:t>
      </w:r>
      <w:r>
        <w:t xml:space="preserve"> </w:t>
      </w:r>
      <w:r>
        <w:rPr>
          <w:i/>
          <w:iCs/>
        </w:rPr>
        <w:t xml:space="preserve">nadie</w:t>
      </w:r>
      <w:r>
        <w:t xml:space="preserve"> </w:t>
      </w:r>
      <w:r>
        <w:t xml:space="preserve">in</w:t>
      </w:r>
      <w:r>
        <w:t xml:space="preserve"> </w:t>
      </w:r>
      <w:r>
        <w:rPr>
          <w:i/>
          <w:iCs/>
        </w:rPr>
        <w:t xml:space="preserve">No habló nadie</w:t>
      </w:r>
      <w:r>
        <w:t xml:space="preserve">.</w:t>
      </w:r>
      <w:r>
        <w:t xml:space="preserve"> </w:t>
      </w:r>
      <w:r>
        <w:rPr>
          <w:i/>
          <w:iCs/>
        </w:rPr>
        <w:t xml:space="preserve">Bsp. 2:</w:t>
      </w:r>
      <w:r>
        <w:t xml:space="preserve"> </w:t>
      </w:r>
      <w:r>
        <w:rPr>
          <w:i/>
          <w:iCs/>
        </w:rPr>
        <w:t xml:space="preserve">nunca</w:t>
      </w:r>
      <w:r>
        <w:t xml:space="preserve">,</w:t>
      </w:r>
      <w:r>
        <w:t xml:space="preserve"> </w:t>
      </w:r>
      <w:r>
        <w:rPr>
          <w:i/>
          <w:iCs/>
        </w:rPr>
        <w:t xml:space="preserve">nada</w:t>
      </w:r>
      <w:r>
        <w:t xml:space="preserve">,</w:t>
      </w:r>
      <w:r>
        <w:t xml:space="preserve"> </w:t>
      </w:r>
      <w:r>
        <w:rPr>
          <w:i/>
          <w:iCs/>
        </w:rPr>
        <w:t xml:space="preserve">jamás</w:t>
      </w:r>
      <w:r>
        <w:t xml:space="preserve">.</w:t>
      </w:r>
    </w:p>
    <w:p>
      <w:pPr>
        <w:pStyle w:val="BodyText"/>
      </w:pPr>
      <w:r>
        <w:rPr>
          <w:b/>
          <w:bCs/>
        </w:rPr>
        <w:t xml:space="preserve">Negative concord</w:t>
      </w:r>
      <w:r>
        <w:t xml:space="preserve"> </w:t>
      </w:r>
      <w:r>
        <w:t xml:space="preserve">⭐⭐ — Kombination von Negationsmarker und Negationsquantifikator, die sich</w:t>
      </w:r>
      <w:r>
        <w:t xml:space="preserve"> </w:t>
      </w:r>
      <w:r>
        <w:rPr>
          <w:b/>
          <w:bCs/>
        </w:rPr>
        <w:t xml:space="preserve">nicht</w:t>
      </w:r>
      <w:r>
        <w:t xml:space="preserve"> </w:t>
      </w:r>
      <w:r>
        <w:t xml:space="preserve">gegenseitig aufheben.</w:t>
      </w:r>
      <w:r>
        <w:t xml:space="preserve"> </w:t>
      </w:r>
      <w:r>
        <w:rPr>
          <w:i/>
          <w:iCs/>
        </w:rPr>
        <w:t xml:space="preserve">Bsp. 1:</w:t>
      </w:r>
      <w:r>
        <w:t xml:space="preserve"> </w:t>
      </w:r>
      <w:r>
        <w:rPr>
          <w:i/>
          <w:iCs/>
        </w:rPr>
        <w:t xml:space="preserve">No habló nadie</w:t>
      </w:r>
      <w:r>
        <w:t xml:space="preserve"> </w:t>
      </w:r>
      <w:r>
        <w:t xml:space="preserve">= ‚niemand sprach’.</w:t>
      </w:r>
      <w:r>
        <w:t xml:space="preserve"> </w:t>
      </w:r>
      <w:r>
        <w:rPr>
          <w:i/>
          <w:iCs/>
        </w:rPr>
        <w:t xml:space="preserve">Bsp. 2:</w:t>
      </w:r>
      <w:r>
        <w:t xml:space="preserve"> </w:t>
      </w:r>
      <w:r>
        <w:rPr>
          <w:i/>
          <w:iCs/>
        </w:rPr>
        <w:t xml:space="preserve">No me arrepiento de nada</w:t>
      </w:r>
      <w:r>
        <w:t xml:space="preserve"> </w:t>
      </w:r>
      <w:r>
        <w:t xml:space="preserve">= ‚ich bereue nichts’.</w:t>
      </w:r>
    </w:p>
    <w:p>
      <w:r>
        <w:pict>
          <v:rect style="width:0;height:1.5pt" o:hralign="center" o:hrstd="t" o:hr="t"/>
        </w:pict>
      </w:r>
    </w:p>
    <w:bookmarkEnd w:id="312"/>
    <w:bookmarkStart w:id="313" w:name="karteikarten-kapitel-6"/>
    <w:p>
      <w:pPr>
        <w:pStyle w:val="Heading2"/>
      </w:pPr>
      <w:r>
        <w:t xml:space="preserve">Karteikarten (Kapitel 6)</w:t>
      </w:r>
    </w:p>
    <w:p>
      <w:pPr>
        <w:pStyle w:val="FirstParagraph"/>
      </w:pPr>
      <w:r>
        <w:rPr>
          <w:b/>
          <w:bCs/>
        </w:rPr>
        <w:t xml:space="preserve">K6.1 — Mit welchem Schritt beginnt jede Herleitung vom Lateinischen?</w:t>
      </w:r>
    </w:p>
    <w:p>
      <w:r>
        <w:pict>
          <v:rect style="width:0;height:1.5pt" o:hralign="center" o:hrstd="t" o:hr="t"/>
        </w:pict>
      </w:r>
    </w:p>
    <w:p>
      <w:pPr>
        <w:pStyle w:val="FirstParagraph"/>
      </w:pPr>
      <w:r>
        <w:t xml:space="preserve">Mit der Tilgung des finalen [m], weil die romanische Form vom lateinischen Akkusativ ausgeht.</w:t>
      </w:r>
    </w:p>
    <w:p>
      <w:r>
        <w:pict>
          <v:rect style="width:0;height:1.5pt" o:hralign="center" o:hrstd="t" o:hr="t"/>
        </w:pict>
      </w:r>
    </w:p>
    <w:p>
      <w:pPr>
        <w:pStyle w:val="FirstParagraph"/>
      </w:pPr>
      <w:r>
        <w:rPr>
          <w:b/>
          <w:bCs/>
        </w:rPr>
        <w:t xml:space="preserve">K6.2 — Welche zwei Schritte führen von</w:t>
      </w:r>
      <w:r>
        <w:rPr>
          <w:b/>
          <w:bCs/>
        </w:rPr>
        <w:t xml:space="preserve"> </w:t>
      </w:r>
      <w:r>
        <w:rPr>
          <w:b/>
          <w:bCs/>
          <w:i/>
          <w:iCs/>
        </w:rPr>
        <w:t xml:space="preserve">[hiʎo]</w:t>
      </w:r>
      <w:r>
        <w:rPr>
          <w:b/>
          <w:bCs/>
        </w:rPr>
        <w:t xml:space="preserve"> </w:t>
      </w:r>
      <w:r>
        <w:rPr>
          <w:b/>
          <w:bCs/>
        </w:rPr>
        <w:t xml:space="preserve">zu</w:t>
      </w:r>
      <w:r>
        <w:rPr>
          <w:b/>
          <w:bCs/>
        </w:rPr>
        <w:t xml:space="preserve"> </w:t>
      </w:r>
      <w:r>
        <w:rPr>
          <w:b/>
          <w:bCs/>
          <w:i/>
          <w:iCs/>
        </w:rPr>
        <w:t xml:space="preserve">[ixo]</w:t>
      </w:r>
      <w:r>
        <w:rPr>
          <w:b/>
          <w:bCs/>
        </w:rPr>
        <w:t xml:space="preserve">?</w:t>
      </w:r>
    </w:p>
    <w:p>
      <w:r>
        <w:pict>
          <v:rect style="width:0;height:1.5pt" o:hralign="center" o:hrstd="t" o:hr="t"/>
        </w:pict>
      </w:r>
    </w:p>
    <w:p>
      <w:pPr>
        <w:pStyle w:val="FirstParagraph"/>
      </w:pPr>
      <w:r>
        <w:t xml:space="preserve">Delateralisierung ([ʎ] &gt; [ʒ]), dann Deaspiration ([h] verstummt) und Velarisierung + Desonorisierung ([ʒ] &gt; [x]).</w:t>
      </w:r>
    </w:p>
    <w:p>
      <w:r>
        <w:pict>
          <v:rect style="width:0;height:1.5pt" o:hralign="center" o:hrstd="t" o:hr="t"/>
        </w:pict>
      </w:r>
    </w:p>
    <w:p>
      <w:pPr>
        <w:pStyle w:val="FirstParagraph"/>
      </w:pPr>
      <w:r>
        <w:rPr>
          <w:b/>
          <w:bCs/>
        </w:rPr>
        <w:t xml:space="preserve">K6.3 — Welche Prozesse führen von</w:t>
      </w:r>
      <w:r>
        <w:rPr>
          <w:b/>
          <w:bCs/>
        </w:rPr>
        <w:t xml:space="preserve"> </w:t>
      </w:r>
      <w:r>
        <w:rPr>
          <w:b/>
          <w:bCs/>
          <w:i/>
          <w:iCs/>
        </w:rPr>
        <w:t xml:space="preserve">poplo</w:t>
      </w:r>
      <w:r>
        <w:rPr>
          <w:b/>
          <w:bCs/>
        </w:rPr>
        <w:t xml:space="preserve"> </w:t>
      </w:r>
      <w:r>
        <w:rPr>
          <w:b/>
          <w:bCs/>
        </w:rPr>
        <w:t xml:space="preserve">zu</w:t>
      </w:r>
      <w:r>
        <w:rPr>
          <w:b/>
          <w:bCs/>
        </w:rPr>
        <w:t xml:space="preserve"> </w:t>
      </w:r>
      <w:r>
        <w:rPr>
          <w:b/>
          <w:bCs/>
          <w:i/>
          <w:iCs/>
        </w:rPr>
        <w:t xml:space="preserve">pueblo</w:t>
      </w:r>
      <w:r>
        <w:rPr>
          <w:b/>
          <w:bCs/>
        </w:rPr>
        <w:t xml:space="preserve">?</w:t>
      </w:r>
    </w:p>
    <w:p>
      <w:r>
        <w:pict>
          <v:rect style="width:0;height:1.5pt" o:hralign="center" o:hrstd="t" o:hr="t"/>
        </w:pict>
      </w:r>
    </w:p>
    <w:p>
      <w:pPr>
        <w:pStyle w:val="FirstParagraph"/>
      </w:pPr>
      <w:r>
        <w:t xml:space="preserve">Diphthongierung [ɔ] &gt; [we], Sonorisierung von [p] &gt; [b] zwischen stimmhaften Lauten, Frikativisierung [b] &gt; [β].</w:t>
      </w:r>
    </w:p>
    <w:p>
      <w:r>
        <w:pict>
          <v:rect style="width:0;height:1.5pt" o:hralign="center" o:hrstd="t" o:hr="t"/>
        </w:pict>
      </w:r>
    </w:p>
    <w:p>
      <w:pPr>
        <w:pStyle w:val="FirstParagraph"/>
      </w:pPr>
      <w:r>
        <w:rPr>
          <w:b/>
          <w:bCs/>
        </w:rPr>
        <w:t xml:space="preserve">K6.4 — Was ist eine Synkope? Ein Beispiel?</w:t>
      </w:r>
    </w:p>
    <w:p>
      <w:r>
        <w:pict>
          <v:rect style="width:0;height:1.5pt" o:hralign="center" o:hrstd="t" o:hr="t"/>
        </w:pict>
      </w:r>
    </w:p>
    <w:p>
      <w:pPr>
        <w:pStyle w:val="FirstParagraph"/>
      </w:pPr>
      <w:r>
        <w:t xml:space="preserve">Tilgung eines unbetonten, meist posttonischen Vokals im Wortinneren:</w:t>
      </w:r>
      <w:r>
        <w:t xml:space="preserve"> </w:t>
      </w:r>
      <w:r>
        <w:rPr>
          <w:i/>
          <w:iCs/>
        </w:rPr>
        <w:t xml:space="preserve">popolo</w:t>
      </w:r>
      <w:r>
        <w:t xml:space="preserve"> </w:t>
      </w:r>
      <w:r>
        <w:t xml:space="preserve">&gt;</w:t>
      </w:r>
      <w:r>
        <w:t xml:space="preserve"> </w:t>
      </w:r>
      <w:r>
        <w:rPr>
          <w:i/>
          <w:iCs/>
        </w:rPr>
        <w:t xml:space="preserve">poplo</w:t>
      </w:r>
      <w:r>
        <w:t xml:space="preserve">.</w:t>
      </w:r>
    </w:p>
    <w:p>
      <w:r>
        <w:pict>
          <v:rect style="width:0;height:1.5pt" o:hralign="center" o:hrstd="t" o:hr="t"/>
        </w:pict>
      </w:r>
    </w:p>
    <w:p>
      <w:pPr>
        <w:pStyle w:val="FirstParagraph"/>
      </w:pPr>
      <w:r>
        <w:rPr>
          <w:b/>
          <w:bCs/>
        </w:rPr>
        <w:t xml:space="preserve">K6.5 — Wie heißen die zwei Skalen, die DOM steuern?</w:t>
      </w:r>
    </w:p>
    <w:p>
      <w:r>
        <w:pict>
          <v:rect style="width:0;height:1.5pt" o:hralign="center" o:hrstd="t" o:hr="t"/>
        </w:pict>
      </w:r>
    </w:p>
    <w:p>
      <w:pPr>
        <w:pStyle w:val="FirstParagraph"/>
      </w:pPr>
      <w:r>
        <w:t xml:space="preserve">Belebtheitsskala (= Inhärenzskala) und Definitheitsskala (= Referenzskala).</w:t>
      </w:r>
    </w:p>
    <w:p>
      <w:r>
        <w:pict>
          <v:rect style="width:0;height:1.5pt" o:hralign="center" o:hrstd="t" o:hr="t"/>
        </w:pict>
      </w:r>
    </w:p>
    <w:p>
      <w:pPr>
        <w:pStyle w:val="FirstParagraph"/>
      </w:pPr>
      <w:r>
        <w:rPr>
          <w:b/>
          <w:bCs/>
        </w:rPr>
        <w:t xml:space="preserve">K6.6 — Worin unterscheiden sich Inhärenz- und Referenzskala?</w:t>
      </w:r>
    </w:p>
    <w:p>
      <w:r>
        <w:pict>
          <v:rect style="width:0;height:1.5pt" o:hralign="center" o:hrstd="t" o:hr="t"/>
        </w:pict>
      </w:r>
    </w:p>
    <w:p>
      <w:pPr>
        <w:pStyle w:val="FirstParagraph"/>
      </w:pPr>
      <w:r>
        <w:t xml:space="preserve">Inhärenz: unveränderliche Merkmale des Objekts (</w:t>
      </w:r>
      <w:r>
        <w:rPr>
          <w:i/>
          <w:iCs/>
        </w:rPr>
        <w:t xml:space="preserve">Juan</w:t>
      </w:r>
      <w:r>
        <w:t xml:space="preserve"> </w:t>
      </w:r>
      <w:r>
        <w:t xml:space="preserve">immer menschlich). Referenz: im Kontext wechselnd (</w:t>
      </w:r>
      <w:r>
        <w:rPr>
          <w:i/>
          <w:iCs/>
        </w:rPr>
        <w:t xml:space="preserve">la/una/Ø casa</w:t>
      </w:r>
      <w:r>
        <w:t xml:space="preserve">).</w:t>
      </w:r>
    </w:p>
    <w:p>
      <w:r>
        <w:pict>
          <v:rect style="width:0;height:1.5pt" o:hralign="center" o:hrstd="t" o:hr="t"/>
        </w:pict>
      </w:r>
    </w:p>
    <w:p>
      <w:pPr>
        <w:pStyle w:val="FirstParagraph"/>
      </w:pPr>
      <w:r>
        <w:rPr>
          <w:b/>
          <w:bCs/>
        </w:rPr>
        <w:t xml:space="preserve">K6.7 — Was ist das Grundprinzip von DOM?</w:t>
      </w:r>
    </w:p>
    <w:p>
      <w:r>
        <w:pict>
          <v:rect style="width:0;height:1.5pt" o:hralign="center" o:hrstd="t" o:hr="t"/>
        </w:pict>
      </w:r>
    </w:p>
    <w:p>
      <w:pPr>
        <w:pStyle w:val="FirstParagraph"/>
      </w:pPr>
      <w:r>
        <w:t xml:space="preserve">Höher belebte bzw. definite Objekte werden markiert; niedriger belebte bzw. indefinite bleiben unmarkiert.</w:t>
      </w:r>
    </w:p>
    <w:p>
      <w:r>
        <w:pict>
          <v:rect style="width:0;height:1.5pt" o:hralign="center" o:hrstd="t" o:hr="t"/>
        </w:pict>
      </w:r>
    </w:p>
    <w:p>
      <w:pPr>
        <w:pStyle w:val="FirstParagraph"/>
      </w:pPr>
      <w:r>
        <w:rPr>
          <w:b/>
          <w:bCs/>
        </w:rPr>
        <w:t xml:space="preserve">K6.8 — Warum entstand DOM überhaupt?</w:t>
      </w:r>
    </w:p>
    <w:p>
      <w:r>
        <w:pict>
          <v:rect style="width:0;height:1.5pt" o:hralign="center" o:hrstd="t" o:hr="t"/>
        </w:pict>
      </w:r>
    </w:p>
    <w:p>
      <w:pPr>
        <w:pStyle w:val="FirstParagraph"/>
      </w:pPr>
      <w:r>
        <w:t xml:space="preserve">Wegen des Kasusabbaus: Subjekt und Objekt waren nicht mehr unterscheidbar. Markiert wird, wo Verwechslungsgefahr besteht — bei belebten Objekten.</w:t>
      </w:r>
    </w:p>
    <w:p>
      <w:r>
        <w:pict>
          <v:rect style="width:0;height:1.5pt" o:hralign="center" o:hrstd="t" o:hr="t"/>
        </w:pict>
      </w:r>
    </w:p>
    <w:p>
      <w:pPr>
        <w:pStyle w:val="FirstParagraph"/>
      </w:pPr>
      <w:r>
        <w:rPr>
          <w:b/>
          <w:bCs/>
        </w:rPr>
        <w:t xml:space="preserve">K6.9 — Wo und wann ist der erste DOM-Beleg?</w:t>
      </w:r>
    </w:p>
    <w:p>
      <w:r>
        <w:pict>
          <v:rect style="width:0;height:1.5pt" o:hralign="center" o:hrstd="t" o:hr="t"/>
        </w:pict>
      </w:r>
    </w:p>
    <w:p>
      <w:pPr>
        <w:pStyle w:val="FirstParagraph"/>
      </w:pPr>
      <w:r>
        <w:t xml:space="preserve">In einer Khardja des 11. Jh.s, Sprache Mozarabisch:</w:t>
      </w:r>
      <w:r>
        <w:t xml:space="preserve"> </w:t>
      </w:r>
      <w:r>
        <w:rPr>
          <w:i/>
          <w:iCs/>
        </w:rPr>
        <w:t xml:space="preserve">adamey filiyolo alyeno ed el</w:t>
      </w:r>
      <w:r>
        <w:rPr>
          <w:i/>
          <w:iCs/>
        </w:rPr>
        <w:t xml:space="preserve"> </w:t>
      </w:r>
      <w:r>
        <w:rPr>
          <w:b/>
          <w:bCs/>
          <w:i/>
          <w:iCs/>
        </w:rPr>
        <w:t xml:space="preserve">a mibi</w:t>
      </w:r>
      <w:r>
        <w:t xml:space="preserve">. Erster Beleg in den romanischen Sprachen überhaupt.</w:t>
      </w:r>
    </w:p>
    <w:p>
      <w:r>
        <w:pict>
          <v:rect style="width:0;height:1.5pt" o:hralign="center" o:hrstd="t" o:hr="t"/>
        </w:pict>
      </w:r>
    </w:p>
    <w:p>
      <w:pPr>
        <w:pStyle w:val="FirstParagraph"/>
      </w:pPr>
      <w:r>
        <w:rPr>
          <w:b/>
          <w:bCs/>
        </w:rPr>
        <w:t xml:space="preserve">K6.10 — Mit welcher Präposition markiert das Rumänische DOM?</w:t>
      </w:r>
    </w:p>
    <w:p>
      <w:r>
        <w:pict>
          <v:rect style="width:0;height:1.5pt" o:hralign="center" o:hrstd="t" o:hr="t"/>
        </w:pict>
      </w:r>
    </w:p>
    <w:p>
      <w:pPr>
        <w:pStyle w:val="FirstParagraph"/>
      </w:pPr>
      <w:r>
        <w:t xml:space="preserve">Mit</w:t>
      </w:r>
      <w:r>
        <w:t xml:space="preserve"> </w:t>
      </w:r>
      <w:r>
        <w:rPr>
          <w:i/>
          <w:iCs/>
        </w:rPr>
        <w:t xml:space="preserve">pe</w:t>
      </w:r>
      <w:r>
        <w:t xml:space="preserve"> </w:t>
      </w:r>
      <w:r>
        <w:t xml:space="preserve">— während Spanisch und die meisten romanischen Sprachen</w:t>
      </w:r>
      <w:r>
        <w:t xml:space="preserve"> </w:t>
      </w:r>
      <w:r>
        <w:rPr>
          <w:i/>
          <w:iCs/>
        </w:rPr>
        <w:t xml:space="preserve">a</w:t>
      </w:r>
      <w:r>
        <w:t xml:space="preserve"> </w:t>
      </w:r>
      <w:r>
        <w:t xml:space="preserve">verwenden.</w:t>
      </w:r>
    </w:p>
    <w:p>
      <w:r>
        <w:pict>
          <v:rect style="width:0;height:1.5pt" o:hralign="center" o:hrstd="t" o:hr="t"/>
        </w:pict>
      </w:r>
    </w:p>
    <w:p>
      <w:pPr>
        <w:pStyle w:val="FirstParagraph"/>
      </w:pPr>
      <w:r>
        <w:rPr>
          <w:b/>
          <w:bCs/>
        </w:rPr>
        <w:t xml:space="preserve">K6.11 — In welche Richtung breitet sich DOM historisch aus?</w:t>
      </w:r>
    </w:p>
    <w:p>
      <w:r>
        <w:pict>
          <v:rect style="width:0;height:1.5pt" o:hralign="center" o:hrstd="t" o:hr="t"/>
        </w:pict>
      </w:r>
    </w:p>
    <w:p>
      <w:pPr>
        <w:pStyle w:val="FirstParagraph"/>
      </w:pPr>
      <w:r>
        <w:t xml:space="preserve">Von den definitesten und belebtesten Objekten schrittweise zu indefiniteren und weniger belebten; heute auch abstrakte, besonders in Lateinamerika.</w:t>
      </w:r>
    </w:p>
    <w:p>
      <w:r>
        <w:pict>
          <v:rect style="width:0;height:1.5pt" o:hralign="center" o:hrstd="t" o:hr="t"/>
        </w:pict>
      </w:r>
    </w:p>
    <w:p>
      <w:pPr>
        <w:pStyle w:val="FirstParagraph"/>
      </w:pPr>
      <w:r>
        <w:rPr>
          <w:b/>
          <w:bCs/>
        </w:rPr>
        <w:t xml:space="preserve">K6.12 — Was sind gestaffelte Determinanten? Zwei Beispiele?</w:t>
      </w:r>
    </w:p>
    <w:p>
      <w:r>
        <w:pict>
          <v:rect style="width:0;height:1.5pt" o:hralign="center" o:hrstd="t" o:hr="t"/>
        </w:pict>
      </w:r>
    </w:p>
    <w:p>
      <w:pPr>
        <w:pStyle w:val="FirstParagraph"/>
      </w:pPr>
      <w:r>
        <w:t xml:space="preserve">Zwei vorangestellte Determinanten in einer NP, im 13. Jh. möglich:</w:t>
      </w:r>
      <w:r>
        <w:t xml:space="preserve"> </w:t>
      </w:r>
      <w:r>
        <w:rPr>
          <w:i/>
          <w:iCs/>
        </w:rPr>
        <w:t xml:space="preserve">la mi sangre</w:t>
      </w:r>
      <w:r>
        <w:t xml:space="preserve">,</w:t>
      </w:r>
      <w:r>
        <w:t xml:space="preserve"> </w:t>
      </w:r>
      <w:r>
        <w:rPr>
          <w:i/>
          <w:iCs/>
        </w:rPr>
        <w:t xml:space="preserve">aquella su mugier</w:t>
      </w:r>
      <w:r>
        <w:t xml:space="preserve">. Heute ungrammatisch.</w:t>
      </w:r>
    </w:p>
    <w:p>
      <w:r>
        <w:pict>
          <v:rect style="width:0;height:1.5pt" o:hralign="center" o:hrstd="t" o:hr="t"/>
        </w:pict>
      </w:r>
    </w:p>
    <w:p>
      <w:pPr>
        <w:pStyle w:val="FirstParagraph"/>
      </w:pPr>
      <w:r>
        <w:rPr>
          <w:b/>
          <w:bCs/>
        </w:rPr>
        <w:t xml:space="preserve">K6.13 — Wovon hängt die Definitheit einer NP mit gestaffelten Determinanten ab?</w:t>
      </w:r>
    </w:p>
    <w:p>
      <w:r>
        <w:pict>
          <v:rect style="width:0;height:1.5pt" o:hralign="center" o:hrstd="t" o:hr="t"/>
        </w:pict>
      </w:r>
    </w:p>
    <w:p>
      <w:pPr>
        <w:pStyle w:val="FirstParagraph"/>
      </w:pPr>
      <w:r>
        <w:t xml:space="preserve">Vom äußersten Determinanten:</w:t>
      </w:r>
      <w:r>
        <w:t xml:space="preserve"> </w:t>
      </w:r>
      <w:r>
        <w:rPr>
          <w:i/>
          <w:iCs/>
        </w:rPr>
        <w:t xml:space="preserve">la mi sangre</w:t>
      </w:r>
      <w:r>
        <w:t xml:space="preserve"> </w:t>
      </w:r>
      <w:r>
        <w:t xml:space="preserve">ist definit,</w:t>
      </w:r>
      <w:r>
        <w:t xml:space="preserve"> </w:t>
      </w:r>
      <w:r>
        <w:rPr>
          <w:i/>
          <w:iCs/>
        </w:rPr>
        <w:t xml:space="preserve">un su hermano</w:t>
      </w:r>
      <w:r>
        <w:t xml:space="preserve"> </w:t>
      </w:r>
      <w:r>
        <w:t xml:space="preserve">indefinit.</w:t>
      </w:r>
    </w:p>
    <w:p>
      <w:r>
        <w:pict>
          <v:rect style="width:0;height:1.5pt" o:hralign="center" o:hrstd="t" o:hr="t"/>
        </w:pict>
      </w:r>
    </w:p>
    <w:p>
      <w:pPr>
        <w:pStyle w:val="FirstParagraph"/>
      </w:pPr>
      <w:r>
        <w:rPr>
          <w:b/>
          <w:bCs/>
        </w:rPr>
        <w:t xml:space="preserve">K6.14 — Welcher Determinant nimmt die innere Position ein?</w:t>
      </w:r>
    </w:p>
    <w:p>
      <w:r>
        <w:pict>
          <v:rect style="width:0;height:1.5pt" o:hralign="center" o:hrstd="t" o:hr="t"/>
        </w:pict>
      </w:r>
    </w:p>
    <w:p>
      <w:pPr>
        <w:pStyle w:val="FirstParagraph"/>
      </w:pPr>
      <w:r>
        <w:t xml:space="preserve">Der „tolerantere” — der nur in äußerer Position auf einen Definitheitswert festgelegt ist, z. B. das Possessiv. Daher *</w:t>
      </w:r>
      <w:r>
        <w:rPr>
          <w:i/>
          <w:iCs/>
        </w:rPr>
        <w:t xml:space="preserve">mi la sangre</w:t>
      </w:r>
      <w:r>
        <w:t xml:space="preserve"> </w:t>
      </w:r>
      <w:r>
        <w:t xml:space="preserve">ungrammatisch.</w:t>
      </w:r>
    </w:p>
    <w:p>
      <w:r>
        <w:pict>
          <v:rect style="width:0;height:1.5pt" o:hralign="center" o:hrstd="t" o:hr="t"/>
        </w:pict>
      </w:r>
    </w:p>
    <w:p>
      <w:pPr>
        <w:pStyle w:val="FirstParagraph"/>
      </w:pPr>
      <w:r>
        <w:rPr>
          <w:b/>
          <w:bCs/>
        </w:rPr>
        <w:t xml:space="preserve">K6.15 — Wann nehmen gestaffelte Determinanten ab, und wo überlebt</w:t>
      </w:r>
      <w:r>
        <w:rPr>
          <w:b/>
          <w:bCs/>
        </w:rPr>
        <w:t xml:space="preserve"> </w:t>
      </w:r>
      <w:r>
        <w:rPr>
          <w:b/>
          <w:bCs/>
          <w:i/>
          <w:iCs/>
        </w:rPr>
        <w:t xml:space="preserve">un su amigo</w:t>
      </w:r>
      <w:r>
        <w:rPr>
          <w:b/>
          <w:bCs/>
        </w:rPr>
        <w:t xml:space="preserve">?</w:t>
      </w:r>
    </w:p>
    <w:p>
      <w:r>
        <w:pict>
          <v:rect style="width:0;height:1.5pt" o:hralign="center" o:hrstd="t" o:hr="t"/>
        </w:pict>
      </w:r>
    </w:p>
    <w:p>
      <w:pPr>
        <w:pStyle w:val="FirstParagraph"/>
      </w:pPr>
      <w:r>
        <w:t xml:space="preserve">Abnahme ab Mitte des 15. Jh.s;</w:t>
      </w:r>
      <w:r>
        <w:t xml:space="preserve"> </w:t>
      </w:r>
      <w:r>
        <w:rPr>
          <w:i/>
          <w:iCs/>
        </w:rPr>
        <w:t xml:space="preserve">un su amigo</w:t>
      </w:r>
      <w:r>
        <w:t xml:space="preserve"> </w:t>
      </w:r>
      <w:r>
        <w:t xml:space="preserve">überlebte in einigen amerikanischen Dialekten, z. B. im karibischen Spanisch.</w:t>
      </w:r>
    </w:p>
    <w:p>
      <w:r>
        <w:pict>
          <v:rect style="width:0;height:1.5pt" o:hralign="center" o:hrstd="t" o:hr="t"/>
        </w:pict>
      </w:r>
    </w:p>
    <w:p>
      <w:pPr>
        <w:pStyle w:val="FirstParagraph"/>
      </w:pPr>
      <w:r>
        <w:rPr>
          <w:b/>
          <w:bCs/>
        </w:rPr>
        <w:t xml:space="preserve">K6.16 — Was bedeutet „expletiv”? Zwei Beispiele?</w:t>
      </w:r>
    </w:p>
    <w:p>
      <w:r>
        <w:pict>
          <v:rect style="width:0;height:1.5pt" o:hralign="center" o:hrstd="t" o:hr="t"/>
        </w:pict>
      </w:r>
    </w:p>
    <w:p>
      <w:pPr>
        <w:pStyle w:val="FirstParagraph"/>
      </w:pPr>
      <w:r>
        <w:t xml:space="preserve">Formal vorhanden, aber semantisch leer: expletiver Artikel in</w:t>
      </w:r>
      <w:r>
        <w:t xml:space="preserve"> </w:t>
      </w:r>
      <w:r>
        <w:rPr>
          <w:i/>
          <w:iCs/>
        </w:rPr>
        <w:t xml:space="preserve">Los lobos cazan en manadas</w:t>
      </w:r>
      <w:r>
        <w:t xml:space="preserve">; expletives</w:t>
      </w:r>
      <w:r>
        <w:t xml:space="preserve"> </w:t>
      </w:r>
      <w:r>
        <w:rPr>
          <w:i/>
          <w:iCs/>
        </w:rPr>
        <w:t xml:space="preserve">no</w:t>
      </w:r>
      <w:r>
        <w:t xml:space="preserve"> </w:t>
      </w:r>
      <w:r>
        <w:t xml:space="preserve">in</w:t>
      </w:r>
      <w:r>
        <w:t xml:space="preserve"> </w:t>
      </w:r>
      <w:r>
        <w:rPr>
          <w:i/>
          <w:iCs/>
        </w:rPr>
        <w:t xml:space="preserve">mejor ahora que no ir</w:t>
      </w:r>
      <w:r>
        <w:t xml:space="preserve">.</w:t>
      </w:r>
    </w:p>
    <w:p>
      <w:r>
        <w:pict>
          <v:rect style="width:0;height:1.5pt" o:hralign="center" o:hrstd="t" o:hr="t"/>
        </w:pict>
      </w:r>
    </w:p>
    <w:p>
      <w:pPr>
        <w:pStyle w:val="FirstParagraph"/>
      </w:pPr>
      <w:r>
        <w:rPr>
          <w:b/>
          <w:bCs/>
        </w:rPr>
        <w:t xml:space="preserve">K6.17 — Unterscheide Negationsmarker, Negationsquantifikator und negative concord.</w:t>
      </w:r>
    </w:p>
    <w:p>
      <w:r>
        <w:pict>
          <v:rect style="width:0;height:1.5pt" o:hralign="center" o:hrstd="t" o:hr="t"/>
        </w:pict>
      </w:r>
    </w:p>
    <w:p>
      <w:pPr>
        <w:pStyle w:val="FirstParagraph"/>
      </w:pPr>
      <w:r>
        <w:t xml:space="preserve">Marker:</w:t>
      </w:r>
      <w:r>
        <w:t xml:space="preserve"> </w:t>
      </w:r>
      <w:r>
        <w:rPr>
          <w:i/>
          <w:iCs/>
        </w:rPr>
        <w:t xml:space="preserve">no</w:t>
      </w:r>
      <w:r>
        <w:t xml:space="preserve">. Quantifikator:</w:t>
      </w:r>
      <w:r>
        <w:t xml:space="preserve"> </w:t>
      </w:r>
      <w:r>
        <w:rPr>
          <w:i/>
          <w:iCs/>
        </w:rPr>
        <w:t xml:space="preserve">nada, nadie, nunca</w:t>
      </w:r>
      <w:r>
        <w:t xml:space="preserve">. Negative concord: die Kombination beider (</w:t>
      </w:r>
      <w:r>
        <w:rPr>
          <w:i/>
          <w:iCs/>
        </w:rPr>
        <w:t xml:space="preserve">No habló nadie</w:t>
      </w:r>
      <w:r>
        <w:t xml:space="preserve">).</w:t>
      </w:r>
    </w:p>
    <w:p>
      <w:r>
        <w:pict>
          <v:rect style="width:0;height:1.5pt" o:hralign="center" o:hrstd="t" o:hr="t"/>
        </w:pict>
      </w:r>
    </w:p>
    <w:p>
      <w:pPr>
        <w:pStyle w:val="FirstParagraph"/>
      </w:pPr>
      <w:r>
        <w:rPr>
          <w:b/>
          <w:bCs/>
        </w:rPr>
        <w:t xml:space="preserve">K6.18 — Wann ist</w:t>
      </w:r>
      <w:r>
        <w:rPr>
          <w:b/>
          <w:bCs/>
        </w:rPr>
        <w:t xml:space="preserve"> </w:t>
      </w:r>
      <w:r>
        <w:rPr>
          <w:b/>
          <w:bCs/>
          <w:i/>
          <w:iCs/>
        </w:rPr>
        <w:t xml:space="preserve">no</w:t>
      </w:r>
      <w:r>
        <w:rPr>
          <w:b/>
          <w:bCs/>
        </w:rPr>
        <w:t xml:space="preserve"> </w:t>
      </w:r>
      <w:r>
        <w:rPr>
          <w:b/>
          <w:bCs/>
        </w:rPr>
        <w:t xml:space="preserve">bei einem Negationsquantifikator nötig, wann nicht?</w:t>
      </w:r>
    </w:p>
    <w:p>
      <w:r>
        <w:pict>
          <v:rect style="width:0;height:1.5pt" o:hralign="center" o:hrstd="t" o:hr="t"/>
        </w:pict>
      </w:r>
    </w:p>
    <w:p>
      <w:pPr>
        <w:pStyle w:val="FirstParagraph"/>
      </w:pPr>
      <w:r>
        <w:t xml:space="preserve">Postverbaler Quantifikator:</w:t>
      </w:r>
      <w:r>
        <w:t xml:space="preserve"> </w:t>
      </w:r>
      <w:r>
        <w:rPr>
          <w:i/>
          <w:iCs/>
        </w:rPr>
        <w:t xml:space="preserve">no</w:t>
      </w:r>
      <w:r>
        <w:t xml:space="preserve"> </w:t>
      </w:r>
      <w:r>
        <w:t xml:space="preserve">obligatorisch (</w:t>
      </w:r>
      <w:r>
        <w:rPr>
          <w:i/>
          <w:iCs/>
        </w:rPr>
        <w:t xml:space="preserve">No habló nadie</w:t>
      </w:r>
      <w:r>
        <w:t xml:space="preserve">). Präverbaler Quantifikator:</w:t>
      </w:r>
      <w:r>
        <w:t xml:space="preserve"> </w:t>
      </w:r>
      <w:r>
        <w:rPr>
          <w:i/>
          <w:iCs/>
        </w:rPr>
        <w:t xml:space="preserve">no</w:t>
      </w:r>
      <w:r>
        <w:t xml:space="preserve"> </w:t>
      </w:r>
      <w:r>
        <w:t xml:space="preserve">ausgeschlossen (</w:t>
      </w:r>
      <w:r>
        <w:rPr>
          <w:i/>
          <w:iCs/>
        </w:rPr>
        <w:t xml:space="preserve">Nadie habló</w:t>
      </w:r>
      <w:r>
        <w:t xml:space="preserve">).</w:t>
      </w:r>
    </w:p>
    <w:p>
      <w:r>
        <w:pict>
          <v:rect style="width:0;height:1.5pt" o:hralign="center" o:hrstd="t" o:hr="t"/>
        </w:pict>
      </w:r>
    </w:p>
    <w:p>
      <w:pPr>
        <w:pStyle w:val="FirstParagraph"/>
      </w:pPr>
      <w:r>
        <w:rPr>
          <w:b/>
          <w:bCs/>
        </w:rPr>
        <w:t xml:space="preserve">K6.19 — Welche Negationskonstruktion gab es nur im Altspanischen?</w:t>
      </w:r>
    </w:p>
    <w:p>
      <w:r>
        <w:pict>
          <v:rect style="width:0;height:1.5pt" o:hralign="center" o:hrstd="t" o:hr="t"/>
        </w:pict>
      </w:r>
    </w:p>
    <w:p>
      <w:pPr>
        <w:pStyle w:val="FirstParagraph"/>
      </w:pPr>
      <w:r>
        <w:t xml:space="preserve">Präverbaler Negationsmarker</w:t>
      </w:r>
      <w:r>
        <w:t xml:space="preserve"> </w:t>
      </w:r>
      <w:r>
        <w:rPr>
          <w:b/>
          <w:bCs/>
        </w:rPr>
        <w:t xml:space="preserve">und</w:t>
      </w:r>
      <w:r>
        <w:t xml:space="preserve"> </w:t>
      </w:r>
      <w:r>
        <w:t xml:space="preserve">präverbaler Negationsquantifikator:</w:t>
      </w:r>
      <w:r>
        <w:t xml:space="preserve"> </w:t>
      </w:r>
      <w:r>
        <w:rPr>
          <w:i/>
          <w:iCs/>
        </w:rPr>
        <w:t xml:space="preserve">nada non tenie</w:t>
      </w:r>
      <w:r>
        <w:t xml:space="preserve">,</w:t>
      </w:r>
      <w:r>
        <w:t xml:space="preserve"> </w:t>
      </w:r>
      <w:r>
        <w:rPr>
          <w:i/>
          <w:iCs/>
        </w:rPr>
        <w:t xml:space="preserve">jamas non curara</w:t>
      </w:r>
      <w:r>
        <w:t xml:space="preserve">.</w:t>
      </w:r>
    </w:p>
    <w:p>
      <w:r>
        <w:pict>
          <v:rect style="width:0;height:1.5pt" o:hralign="center" o:hrstd="t" o:hr="t"/>
        </w:pict>
      </w:r>
    </w:p>
    <w:p>
      <w:pPr>
        <w:pStyle w:val="FirstParagraph"/>
      </w:pPr>
      <w:r>
        <w:rPr>
          <w:b/>
          <w:bCs/>
        </w:rPr>
        <w:t xml:space="preserve">K6.20 — Wann nimmt</w:t>
      </w:r>
      <w:r>
        <w:rPr>
          <w:b/>
          <w:bCs/>
        </w:rPr>
        <w:t xml:space="preserve"> </w:t>
      </w:r>
      <w:r>
        <w:rPr>
          <w:b/>
          <w:bCs/>
          <w:i/>
          <w:iCs/>
        </w:rPr>
        <w:t xml:space="preserve">no</w:t>
      </w:r>
      <w:r>
        <w:rPr>
          <w:b/>
          <w:bCs/>
        </w:rPr>
        <w:t xml:space="preserve"> </w:t>
      </w:r>
      <w:r>
        <w:rPr>
          <w:b/>
          <w:bCs/>
        </w:rPr>
        <w:t xml:space="preserve">mit präverbalem Negationsquantifikator ab?</w:t>
      </w:r>
    </w:p>
    <w:p>
      <w:r>
        <w:pict>
          <v:rect style="width:0;height:1.5pt" o:hralign="center" o:hrstd="t" o:hr="t"/>
        </w:pict>
      </w:r>
    </w:p>
    <w:p>
      <w:pPr>
        <w:pStyle w:val="FirstParagraph"/>
      </w:pPr>
      <w:r>
        <w:t xml:space="preserve">Starke Abnahme ab dem 15. Jh. Das expletive</w:t>
      </w:r>
      <w:r>
        <w:t xml:space="preserve"> </w:t>
      </w:r>
      <w:r>
        <w:rPr>
          <w:i/>
          <w:iCs/>
        </w:rPr>
        <w:t xml:space="preserve">no</w:t>
      </w:r>
      <w:r>
        <w:t xml:space="preserve"> </w:t>
      </w:r>
      <w:r>
        <w:t xml:space="preserve">in Nebensätzen nimmt bereits ab dem 14. Jh. ab.</w:t>
      </w:r>
    </w:p>
    <w:p>
      <w:r>
        <w:pict>
          <v:rect style="width:0;height:1.5pt" o:hralign="center" o:hrstd="t" o:hr="t"/>
        </w:pict>
      </w:r>
    </w:p>
    <w:p>
      <w:pPr>
        <w:pStyle w:val="FirstParagraph"/>
      </w:pPr>
      <w:r>
        <w:rPr>
          <w:b/>
          <w:bCs/>
        </w:rPr>
        <w:t xml:space="preserve">K6.21 — Wie interpretiert HO7 das</w:t>
      </w:r>
      <w:r>
        <w:rPr>
          <w:b/>
          <w:bCs/>
        </w:rPr>
        <w:t xml:space="preserve"> </w:t>
      </w:r>
      <w:r>
        <w:rPr>
          <w:b/>
          <w:bCs/>
          <w:i/>
          <w:iCs/>
        </w:rPr>
        <w:t xml:space="preserve">no</w:t>
      </w:r>
      <w:r>
        <w:rPr>
          <w:b/>
          <w:bCs/>
        </w:rPr>
        <w:t xml:space="preserve"> </w:t>
      </w:r>
      <w:r>
        <w:rPr>
          <w:b/>
          <w:bCs/>
        </w:rPr>
        <w:t xml:space="preserve">beim präverbalen Negationsquantifikator?</w:t>
      </w:r>
    </w:p>
    <w:p>
      <w:r>
        <w:pict>
          <v:rect style="width:0;height:1.5pt" o:hralign="center" o:hrstd="t" o:hr="t"/>
        </w:pict>
      </w:r>
    </w:p>
    <w:p>
      <w:pPr>
        <w:pStyle w:val="FirstParagraph"/>
      </w:pPr>
      <w:r>
        <w:t xml:space="preserve">Als expletives</w:t>
      </w:r>
      <w:r>
        <w:t xml:space="preserve"> </w:t>
      </w:r>
      <w:r>
        <w:rPr>
          <w:i/>
          <w:iCs/>
        </w:rPr>
        <w:t xml:space="preserve">no</w:t>
      </w:r>
      <w:r>
        <w:t xml:space="preserve"> </w:t>
      </w:r>
      <w:r>
        <w:t xml:space="preserve">— weil beide Konstruktionen eine parallele Abnahme zeigen (14./15. Jh.).</w:t>
      </w:r>
    </w:p>
    <w:p>
      <w:r>
        <w:pict>
          <v:rect style="width:0;height:1.5pt" o:hralign="center" o:hrstd="t" o:hr="t"/>
        </w:pict>
      </w:r>
    </w:p>
    <w:bookmarkEnd w:id="313"/>
    <w:bookmarkStart w:id="318" w:name="klausur-simulation-kapitel-6"/>
    <w:p>
      <w:pPr>
        <w:pStyle w:val="Heading2"/>
      </w:pPr>
      <w:r>
        <w:t xml:space="preserve">Klausur-Simulation Kapitel 6</w:t>
      </w:r>
    </w:p>
    <w:bookmarkStart w:id="314" w:name="X8e47859e7915c78d4734a0a9af08a1287650fae"/>
    <w:p>
      <w:pPr>
        <w:pStyle w:val="Heading3"/>
      </w:pPr>
      <w:r>
        <w:t xml:space="preserve">T1 — Typ 1 ·</w:t>
      </w:r>
      <w:r>
        <w:t xml:space="preserve"> </w:t>
      </w:r>
      <w:r>
        <w:rPr>
          <w:i/>
          <w:iCs/>
        </w:rPr>
        <w:t xml:space="preserve">zugleich Lösung zu Beispiel-Fading (c)</w:t>
      </w:r>
    </w:p>
    <w:p>
      <w:pPr>
        <w:pStyle w:val="FirstParagraph"/>
      </w:pPr>
      <w:r>
        <w:rPr>
          <w:b/>
          <w:bCs/>
        </w:rPr>
        <w:t xml:space="preserve">Aufgabe:</w:t>
      </w:r>
      <w:r>
        <w:t xml:space="preserve"> </w:t>
      </w:r>
      <w:r>
        <w:t xml:space="preserve">Gegeben ist</w:t>
      </w:r>
      <w:r>
        <w:t xml:space="preserve"> </w:t>
      </w:r>
      <w:r>
        <w:rPr>
          <w:i/>
          <w:iCs/>
        </w:rPr>
        <w:t xml:space="preserve">…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w:t>
      </w:r>
      <w:r>
        <w:rPr>
          <w:i/>
          <w:iCs/>
        </w:rPr>
        <w:t xml:space="preserve">General estoria</w:t>
      </w:r>
      <w:r>
        <w:t xml:space="preserve"> </w:t>
      </w:r>
      <w:r>
        <w:t xml:space="preserve">IV)</w:t>
      </w:r>
      <w:r>
        <w:t xml:space="preserve"> </w:t>
      </w:r>
      <w:r>
        <w:rPr>
          <w:b/>
          <w:bCs/>
        </w:rPr>
        <w:t xml:space="preserve">i)</w:t>
      </w:r>
      <w:r>
        <w:t xml:space="preserve"> </w:t>
      </w:r>
      <w:r>
        <w:t xml:space="preserve">Kommentiere die Negation mit den einschlägigen Termini; warum wäre sie heute ungrammatisch?</w:t>
      </w:r>
      <w:r>
        <w:t xml:space="preserve"> </w:t>
      </w:r>
      <w:r>
        <w:rPr>
          <w:b/>
          <w:bCs/>
        </w:rPr>
        <w:t xml:space="preserve">ii)</w:t>
      </w:r>
      <w:r>
        <w:t xml:space="preserve"> </w:t>
      </w:r>
      <w:r>
        <w:t xml:space="preserve">Periode und die Interpretation des Handouts?</w:t>
      </w:r>
    </w:p>
    <w:p>
      <w:pPr>
        <w:pStyle w:val="BodyText"/>
      </w:pPr>
      <w:r>
        <w:rPr>
          <w:b/>
          <w:bCs/>
        </w:rPr>
        <w:t xml:space="preserve">Musterlösung</w:t>
      </w:r>
    </w:p>
    <w:p>
      <w:pPr>
        <w:pStyle w:val="BodyText"/>
      </w:pPr>
      <w:r>
        <w:rPr>
          <w:b/>
          <w:bCs/>
        </w:rPr>
        <w:t xml:space="preserve">i) Die Analyse:</w:t>
      </w:r>
    </w:p>
    <w:p>
      <w:pPr>
        <w:pStyle w:val="BodyText"/>
      </w:pPr>
      <w:r>
        <w:t xml:space="preserve">Der Satz enthält</w:t>
      </w:r>
      <w:r>
        <w:t xml:space="preserve"> </w:t>
      </w:r>
      <w:r>
        <w:rPr>
          <w:b/>
          <w:bCs/>
        </w:rPr>
        <w:t xml:space="preserve">zwei</w:t>
      </w:r>
      <w:r>
        <w:t xml:space="preserve"> </w:t>
      </w:r>
      <w:r>
        <w:t xml:space="preserve">Negationselemente, die beide</w:t>
      </w:r>
      <w:r>
        <w:t xml:space="preserve"> </w:t>
      </w:r>
      <w:r>
        <w:rPr>
          <w:b/>
          <w:bCs/>
        </w:rPr>
        <w:t xml:space="preserve">vor</w:t>
      </w:r>
      <w:r>
        <w:t xml:space="preserve"> </w:t>
      </w:r>
      <w:r>
        <w:t xml:space="preserve">dem Verb</w:t>
      </w:r>
      <w:r>
        <w:t xml:space="preserve"> </w:t>
      </w:r>
      <w:r>
        <w:rPr>
          <w:i/>
          <w:iCs/>
        </w:rPr>
        <w:t xml:space="preserve">tenie</w:t>
      </w:r>
      <w:r>
        <w:t xml:space="preserve"> </w:t>
      </w:r>
      <w:r>
        <w:t xml:space="preserve">stehen: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Terminus</w:t>
            </w:r>
          </w:p>
        </w:tc>
      </w:tr>
      <w:tr>
        <w:tc>
          <w:tcPr/>
          <w:p>
            <w:pPr>
              <w:pStyle w:val="Compact"/>
            </w:pPr>
            <w:r>
              <w:rPr>
                <w:b/>
                <w:bCs/>
                <w:i/>
                <w:iCs/>
              </w:rPr>
              <w:t xml:space="preserve">nada</w:t>
            </w:r>
          </w:p>
        </w:tc>
        <w:tc>
          <w:tcPr/>
          <w:p>
            <w:pPr>
              <w:pStyle w:val="Compact"/>
            </w:pPr>
            <w:r>
              <w:rPr>
                <w:b/>
                <w:bCs/>
              </w:rPr>
              <w:t xml:space="preserve">Negationsquantifikator</w:t>
            </w:r>
            <w:r>
              <w:t xml:space="preserve"> </w:t>
            </w:r>
            <w:r>
              <w:t xml:space="preserve">(negatives Indefinitum) — steht</w:t>
            </w:r>
            <w:r>
              <w:t xml:space="preserve"> </w:t>
            </w:r>
            <w:r>
              <w:rPr>
                <w:b/>
                <w:bCs/>
              </w:rPr>
              <w:t xml:space="preserve">präverbal</w:t>
            </w:r>
          </w:p>
        </w:tc>
      </w:tr>
      <w:tr>
        <w:tc>
          <w:tcPr/>
          <w:p>
            <w:pPr>
              <w:pStyle w:val="Compact"/>
            </w:pPr>
            <w:r>
              <w:rPr>
                <w:b/>
                <w:bCs/>
                <w:i/>
                <w:iCs/>
              </w:rPr>
              <w:t xml:space="preserve">non</w:t>
            </w:r>
          </w:p>
        </w:tc>
        <w:tc>
          <w:tcPr/>
          <w:p>
            <w:pPr>
              <w:pStyle w:val="Compact"/>
            </w:pPr>
            <w:r>
              <w:rPr>
                <w:b/>
                <w:bCs/>
              </w:rPr>
              <w:t xml:space="preserve">Negationsmarker</w:t>
            </w:r>
            <w:r>
              <w:t xml:space="preserve"> </w:t>
            </w:r>
            <w:r>
              <w:t xml:space="preserve">— steht ebenfalls</w:t>
            </w:r>
            <w:r>
              <w:t xml:space="preserve"> </w:t>
            </w:r>
            <w:r>
              <w:rPr>
                <w:b/>
                <w:bCs/>
              </w:rPr>
              <w:t xml:space="preserve">präverbal</w:t>
            </w:r>
          </w:p>
        </w:tc>
      </w:tr>
    </w:tbl>
    <w:p>
      <w:pPr>
        <w:pStyle w:val="BodyText"/>
      </w:pPr>
      <w:r>
        <w:t xml:space="preserve">Die Konstruktion ist also ein</w:t>
      </w:r>
      <w:r>
        <w:t xml:space="preserve"> </w:t>
      </w:r>
      <w:r>
        <w:rPr>
          <w:b/>
          <w:bCs/>
        </w:rPr>
        <w:t xml:space="preserve">präverbaler Negationsmarker in Kombination mit einem präverbalen Negationsquantifikator</w:t>
      </w:r>
      <w:r>
        <w:t xml:space="preserve">. HO7 (4.3) bezeichnet sie ausdrücklich als die „</w:t>
      </w:r>
      <w:r>
        <w:rPr>
          <w:b/>
          <w:bCs/>
        </w:rPr>
        <w:t xml:space="preserve">zusätzliche Konstruktion</w:t>
      </w:r>
      <w:r>
        <w:t xml:space="preserve">” des Altspanischen — zusätzlich zu den drei Mustern, die auch das heutige Spanisch kennt.</w:t>
      </w:r>
    </w:p>
    <w:p>
      <w:pPr>
        <w:pStyle w:val="BodyText"/>
      </w:pPr>
      <w:r>
        <w:rPr>
          <w:b/>
          <w:bCs/>
        </w:rPr>
        <w:t xml:space="preserve">Warum das heute ungrammatisch wäre — die präzise Begründung:</w:t>
      </w:r>
    </w:p>
    <w:p>
      <w:pPr>
        <w:pStyle w:val="BodyText"/>
      </w:pPr>
      <w:r>
        <w:t xml:space="preserve">Im heutigen Spanisch besteht eine</w:t>
      </w:r>
      <w:r>
        <w:t xml:space="preserve"> </w:t>
      </w:r>
      <w:r>
        <w:rPr>
          <w:b/>
          <w:bCs/>
        </w:rPr>
        <w:t xml:space="preserve">komplementäre Verteilung</w:t>
      </w:r>
      <w:r>
        <w:t xml:space="preserve"> </w:t>
      </w:r>
      <w:r>
        <w:t xml:space="preserve">(HO7, 4.2):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Position des Negationsquantifikators</w:t>
            </w:r>
          </w:p>
        </w:tc>
        <w:tc>
          <w:tcPr/>
          <w:p>
            <w:pPr>
              <w:pStyle w:val="Compact"/>
            </w:pPr>
            <w:r>
              <w:rPr>
                <w:i/>
                <w:iCs/>
              </w:rPr>
              <w:t xml:space="preserve">no</w:t>
            </w:r>
          </w:p>
        </w:tc>
      </w:tr>
      <w:tr>
        <w:tc>
          <w:tcPr/>
          <w:p>
            <w:pPr>
              <w:pStyle w:val="Compact"/>
            </w:pPr>
            <w:r>
              <w:rPr>
                <w:b/>
                <w:bCs/>
              </w:rPr>
              <w:t xml:space="preserve">postverbal</w:t>
            </w:r>
          </w:p>
        </w:tc>
        <w:tc>
          <w:tcPr/>
          <w:p>
            <w:pPr>
              <w:pStyle w:val="Compact"/>
            </w:pPr>
            <w:r>
              <w:rPr>
                <w:b/>
                <w:bCs/>
              </w:rPr>
              <w:t xml:space="preserve">obligatorisch</w:t>
            </w:r>
            <w:r>
              <w:t xml:space="preserve"> </w:t>
            </w:r>
            <w:r>
              <w:t xml:space="preserve">→</w:t>
            </w:r>
            <w:r>
              <w:t xml:space="preserve"> </w:t>
            </w:r>
            <w:r>
              <w:rPr>
                <w:i/>
                <w:iCs/>
              </w:rPr>
              <w:t xml:space="preserve">No tenía</w:t>
            </w:r>
            <w:r>
              <w:rPr>
                <w:i/>
                <w:iCs/>
              </w:rPr>
              <w:t xml:space="preserve"> </w:t>
            </w:r>
            <w:r>
              <w:rPr>
                <w:b/>
                <w:bCs/>
                <w:i/>
                <w:iCs/>
              </w:rPr>
              <w:t xml:space="preserve">nada</w:t>
            </w:r>
            <w:r>
              <w:t xml:space="preserve"> </w:t>
            </w:r>
            <w:r>
              <w:t xml:space="preserve">(=</w:t>
            </w:r>
            <w:r>
              <w:t xml:space="preserve"> </w:t>
            </w:r>
            <w:r>
              <w:rPr>
                <w:b/>
                <w:bCs/>
              </w:rPr>
              <w:t xml:space="preserve">negative concord</w:t>
            </w:r>
            <w:r>
              <w:t xml:space="preserve">)</w:t>
            </w:r>
          </w:p>
        </w:tc>
      </w:tr>
      <w:tr>
        <w:tc>
          <w:tcPr/>
          <w:p>
            <w:pPr>
              <w:pStyle w:val="Compact"/>
            </w:pPr>
            <w:r>
              <w:rPr>
                <w:b/>
                <w:bCs/>
              </w:rPr>
              <w:t xml:space="preserve">präverbal</w:t>
            </w:r>
          </w:p>
        </w:tc>
        <w:tc>
          <w:tcPr/>
          <w:p>
            <w:pPr>
              <w:pStyle w:val="Compact"/>
            </w:pPr>
            <w:r>
              <w:rPr>
                <w:b/>
                <w:bCs/>
              </w:rPr>
              <w:t xml:space="preserve">ausgeschlossen</w:t>
            </w:r>
            <w:r>
              <w:t xml:space="preserve"> </w:t>
            </w:r>
            <w:r>
              <w:t xml:space="preserve">→</w:t>
            </w:r>
            <w:r>
              <w:t xml:space="preserve"> </w:t>
            </w:r>
            <w:r>
              <w:rPr>
                <w:b/>
                <w:bCs/>
                <w:i/>
                <w:iCs/>
              </w:rPr>
              <w:t xml:space="preserve">Nada</w:t>
            </w:r>
            <w:r>
              <w:rPr>
                <w:i/>
                <w:iCs/>
              </w:rPr>
              <w:t xml:space="preserve"> </w:t>
            </w:r>
            <w:r>
              <w:rPr>
                <w:i/>
                <w:iCs/>
              </w:rPr>
              <w:t xml:space="preserve">tenía</w:t>
            </w:r>
            <w:r>
              <w:t xml:space="preserve">, aber nie *</w:t>
            </w:r>
            <w:r>
              <w:rPr>
                <w:i/>
                <w:iCs/>
              </w:rPr>
              <w:t xml:space="preserve">Nada no tenía</w:t>
            </w:r>
          </w:p>
        </w:tc>
      </w:tr>
    </w:tbl>
    <w:p>
      <w:pPr>
        <w:pStyle w:val="BodyText"/>
      </w:pPr>
      <w:r>
        <w:t xml:space="preserve">Der Satz verletzt also die zweite Zeile: Bei präverbalem</w:t>
      </w:r>
      <w:r>
        <w:t xml:space="preserve"> </w:t>
      </w:r>
      <w:r>
        <w:rPr>
          <w:i/>
          <w:iCs/>
        </w:rPr>
        <w:t xml:space="preserve">nada</w:t>
      </w:r>
      <w:r>
        <w:t xml:space="preserve"> </w:t>
      </w:r>
      <w:r>
        <w:t xml:space="preserve">darf</w:t>
      </w:r>
      <w:r>
        <w:t xml:space="preserve"> </w:t>
      </w:r>
      <w:r>
        <w:rPr>
          <w:b/>
          <w:bCs/>
        </w:rPr>
        <w:t xml:space="preserve">kein</w:t>
      </w:r>
      <w:r>
        <w:t xml:space="preserve"> </w:t>
      </w:r>
      <w:r>
        <w:rPr>
          <w:i/>
          <w:iCs/>
        </w:rPr>
        <w:t xml:space="preserve">no</w:t>
      </w:r>
      <w:r>
        <w:t xml:space="preserve"> </w:t>
      </w:r>
      <w:r>
        <w:t xml:space="preserve">hinzutreten. Heute wären nur</w:t>
      </w:r>
      <w:r>
        <w:t xml:space="preserve"> </w:t>
      </w:r>
      <w:r>
        <w:rPr>
          <w:i/>
          <w:iCs/>
        </w:rPr>
        <w:t xml:space="preserve">nada tenía</w:t>
      </w:r>
      <w:r>
        <w:t xml:space="preserve"> </w:t>
      </w:r>
      <w:r>
        <w:t xml:space="preserve">oder</w:t>
      </w:r>
      <w:r>
        <w:t xml:space="preserve"> </w:t>
      </w:r>
      <w:r>
        <w:rPr>
          <w:i/>
          <w:iCs/>
        </w:rPr>
        <w:t xml:space="preserve">no tenía nada</w:t>
      </w:r>
      <w:r>
        <w:t xml:space="preserve"> </w:t>
      </w:r>
      <w:r>
        <w:t xml:space="preserve">möglich.</w:t>
      </w:r>
    </w:p>
    <w:p>
      <w:pPr>
        <w:pStyle w:val="BodyText"/>
      </w:pPr>
      <w:r>
        <w:rPr>
          <w:b/>
          <w:bCs/>
        </w:rPr>
        <w:t xml:space="preserve">Zur Abgrenzung:</w:t>
      </w:r>
      <w:r>
        <w:t xml:space="preserve"> </w:t>
      </w:r>
      <w:r>
        <w:t xml:space="preserve">Es handelt sich</w:t>
      </w:r>
      <w:r>
        <w:t xml:space="preserve"> </w:t>
      </w:r>
      <w:r>
        <w:rPr>
          <w:b/>
          <w:bCs/>
        </w:rPr>
        <w:t xml:space="preserve">nicht</w:t>
      </w:r>
      <w:r>
        <w:t xml:space="preserve"> </w:t>
      </w:r>
      <w:r>
        <w:t xml:space="preserve">um gewöhnliche</w:t>
      </w:r>
      <w:r>
        <w:t xml:space="preserve"> </w:t>
      </w:r>
      <w:r>
        <w:rPr>
          <w:b/>
          <w:bCs/>
        </w:rPr>
        <w:t xml:space="preserve">negative concord</w:t>
      </w:r>
      <w:r>
        <w:t xml:space="preserve">. Negative concord (</w:t>
      </w:r>
      <w:r>
        <w:rPr>
          <w:i/>
          <w:iCs/>
        </w:rPr>
        <w:t xml:space="preserve">No habló nadie</w:t>
      </w:r>
      <w:r>
        <w:t xml:space="preserve">) ist im heutigen Spanisch der Normalfall und erfordert den Quantifikator</w:t>
      </w:r>
      <w:r>
        <w:t xml:space="preserve"> </w:t>
      </w:r>
      <w:r>
        <w:rPr>
          <w:b/>
          <w:bCs/>
        </w:rPr>
        <w:t xml:space="preserve">postverbal</w:t>
      </w:r>
      <w:r>
        <w:t xml:space="preserve">. Hier steht er</w:t>
      </w:r>
      <w:r>
        <w:t xml:space="preserve"> </w:t>
      </w:r>
      <w:r>
        <w:rPr>
          <w:b/>
          <w:bCs/>
        </w:rPr>
        <w:t xml:space="preserve">präverbal</w:t>
      </w:r>
      <w:r>
        <w:t xml:space="preserve"> </w:t>
      </w:r>
      <w:r>
        <w:t xml:space="preserve">— und das ist der entscheidende Unterschied.</w:t>
      </w:r>
    </w:p>
    <w:p>
      <w:pPr>
        <w:pStyle w:val="BodyText"/>
      </w:pPr>
      <w:r>
        <w:rPr>
          <w:b/>
          <w:bCs/>
        </w:rPr>
        <w:t xml:space="preserve">ii) Periode und Interpretation:</w:t>
      </w:r>
    </w:p>
    <w:p>
      <w:pPr>
        <w:pStyle w:val="BodyText"/>
      </w:pPr>
      <w:r>
        <w:rPr>
          <w:b/>
          <w:bCs/>
        </w:rPr>
        <w:t xml:space="preserve">Periode:</w:t>
      </w:r>
      <w:r>
        <w:t xml:space="preserve"> </w:t>
      </w:r>
      <w:r>
        <w:t xml:space="preserve">Der Satz kann nur aus dem</w:t>
      </w:r>
      <w:r>
        <w:t xml:space="preserve"> </w:t>
      </w:r>
      <w:r>
        <w:rPr>
          <w:b/>
          <w:bCs/>
        </w:rPr>
        <w:t xml:space="preserve">Altspanischen</w:t>
      </w:r>
      <w:r>
        <w:t xml:space="preserve"> </w:t>
      </w:r>
      <w:r>
        <w:t xml:space="preserve">stammen. Die Konstruktion zeigt „eine</w:t>
      </w:r>
      <w:r>
        <w:t xml:space="preserve"> </w:t>
      </w:r>
      <w:r>
        <w:rPr>
          <w:b/>
          <w:bCs/>
        </w:rPr>
        <w:t xml:space="preserve">starke Abnahme ab dem 15. Jhd.</w:t>
      </w:r>
      <w:r>
        <w:t xml:space="preserve">” (HO7, 4.4, nach Mackenzie 2019: 221) und ist im heutigen Spanisch ausgeschlossen. Für eine frühe Datierung sprechen zusätzlich die Graphie und Morphologie:</w:t>
      </w:r>
      <w:r>
        <w:t xml:space="preserve"> </w:t>
      </w:r>
      <w:r>
        <w:rPr>
          <w:i/>
          <w:iCs/>
        </w:rPr>
        <w:t xml:space="preserve">sopiessen</w:t>
      </w:r>
      <w:r>
        <w:t xml:space="preserve"> </w:t>
      </w:r>
      <w:r>
        <w:t xml:space="preserve">(Imperfekt Konjunktiv mit ⟨ss⟩ → Sonoritätsopposition der Sibilanten noch intakt),</w:t>
      </w:r>
      <w:r>
        <w:t xml:space="preserve"> </w:t>
      </w:r>
      <w:r>
        <w:rPr>
          <w:i/>
          <w:iCs/>
        </w:rPr>
        <w:t xml:space="preserve">tenie</w:t>
      </w:r>
      <w:r>
        <w:t xml:space="preserve"> </w:t>
      </w:r>
      <w:r>
        <w:t xml:space="preserve">(altspanische Imperfektform, heute</w:t>
      </w:r>
      <w:r>
        <w:t xml:space="preserve"> </w:t>
      </w:r>
      <w:r>
        <w:rPr>
          <w:i/>
          <w:iCs/>
        </w:rPr>
        <w:t xml:space="preserve">tenía</w:t>
      </w:r>
      <w:r>
        <w:t xml:space="preserve">),</w:t>
      </w:r>
      <w:r>
        <w:t xml:space="preserve"> </w:t>
      </w:r>
      <w:r>
        <w:rPr>
          <w:i/>
          <w:iCs/>
        </w:rPr>
        <w:t xml:space="preserve">farien</w:t>
      </w:r>
      <w:r>
        <w:t xml:space="preserve"> </w:t>
      </w:r>
      <w:r>
        <w:t xml:space="preserve">(heute</w:t>
      </w:r>
      <w:r>
        <w:t xml:space="preserve"> </w:t>
      </w:r>
      <w:r>
        <w:rPr>
          <w:i/>
          <w:iCs/>
        </w:rPr>
        <w:t xml:space="preserve">harían</w:t>
      </w:r>
      <w:r>
        <w:t xml:space="preserve">, noch mit ⟨f-⟩ →</w:t>
      </w:r>
      <w:r>
        <w:t xml:space="preserve"> </w:t>
      </w:r>
      <w:r>
        <w:rPr>
          <w:b/>
          <w:bCs/>
        </w:rPr>
        <w:t xml:space="preserve">etymologische Schreibung</w:t>
      </w:r>
      <w:r>
        <w:t xml:space="preserve">).</w:t>
      </w:r>
    </w:p>
    <w:p>
      <w:pPr>
        <w:pStyle w:val="BlockText"/>
      </w:pPr>
      <w:r>
        <w:t xml:space="preserve">⭐</w:t>
      </w:r>
      <w:r>
        <w:t xml:space="preserve"> </w:t>
      </w:r>
      <w:r>
        <w:rPr>
          <w:b/>
          <w:bCs/>
        </w:rPr>
        <w:t xml:space="preserve">Der Datierungswert dieses Merkmals:</w:t>
      </w:r>
      <w:r>
        <w:t xml:space="preserve"> </w:t>
      </w:r>
      <w:r>
        <w:t xml:space="preserve">Wie die</w:t>
      </w:r>
      <w:r>
        <w:t xml:space="preserve"> </w:t>
      </w:r>
      <w:r>
        <w:rPr>
          <w:b/>
          <w:bCs/>
        </w:rPr>
        <w:t xml:space="preserve">Mesoklise</w:t>
      </w:r>
      <w:r>
        <w:t xml:space="preserve"> </w:t>
      </w:r>
      <w:r>
        <w:t xml:space="preserve">hat es</w:t>
      </w:r>
      <w:r>
        <w:t xml:space="preserve"> </w:t>
      </w:r>
      <w:r>
        <w:rPr>
          <w:b/>
          <w:bCs/>
        </w:rPr>
        <w:t xml:space="preserve">keine Überlebensnische</w:t>
      </w:r>
      <w:r>
        <w:t xml:space="preserve"> </w:t>
      </w:r>
      <w:r>
        <w:t xml:space="preserve">im modernen Spanisch — anders als die</w:t>
      </w:r>
      <w:r>
        <w:t xml:space="preserve"> </w:t>
      </w:r>
      <w:r>
        <w:rPr>
          <w:b/>
          <w:bCs/>
        </w:rPr>
        <w:t xml:space="preserve">Enklise</w:t>
      </w:r>
      <w:r>
        <w:t xml:space="preserve">, die bei Imperativ, Gerundium und Infinitiv weiterlebt. Es ist damit ein sicheres Ja/Nein-Kriterium.</w:t>
      </w:r>
    </w:p>
    <w:p>
      <w:pPr>
        <w:pStyle w:val="FirstParagraph"/>
      </w:pPr>
      <w:r>
        <w:rPr>
          <w:b/>
          <w:bCs/>
        </w:rPr>
        <w:t xml:space="preserve">Die Interpretation des Handouts</w:t>
      </w:r>
      <w:r>
        <w:t xml:space="preserve"> </w:t>
      </w:r>
      <w:r>
        <w:t xml:space="preserve">(HO7, 4.4): Es wird vorgeschlagen, dass „</w:t>
      </w:r>
      <w:r>
        <w:rPr>
          <w:i/>
          <w:iCs/>
        </w:rPr>
        <w:t xml:space="preserve">No</w:t>
      </w:r>
      <w:r>
        <w:t xml:space="preserve"> </w:t>
      </w:r>
      <w:r>
        <w:t xml:space="preserve">mit präverbalem Negationsquantifikator ein</w:t>
      </w:r>
      <w:r>
        <w:t xml:space="preserve"> </w:t>
      </w:r>
      <w:r>
        <w:rPr>
          <w:b/>
          <w:bCs/>
        </w:rPr>
        <w:t xml:space="preserve">expletives</w:t>
      </w:r>
      <w:r>
        <w:rPr>
          <w:b/>
          <w:bCs/>
        </w:rPr>
        <w:t xml:space="preserve"> </w:t>
      </w:r>
      <w:r>
        <w:rPr>
          <w:b/>
          <w:bCs/>
          <w:i/>
          <w:iCs/>
        </w:rPr>
        <w:t xml:space="preserve">no</w:t>
      </w:r>
      <w:r>
        <w:t xml:space="preserve">” ist — also ein</w:t>
      </w:r>
      <w:r>
        <w:t xml:space="preserve"> </w:t>
      </w:r>
      <w:r>
        <w:rPr>
          <w:b/>
          <w:bCs/>
        </w:rPr>
        <w:t xml:space="preserve">semantisch leeres</w:t>
      </w:r>
      <w:r>
        <w:t xml:space="preserve"> </w:t>
      </w:r>
      <w:r>
        <w:rPr>
          <w:i/>
          <w:iCs/>
        </w:rPr>
        <w:t xml:space="preserve">no</w:t>
      </w:r>
      <w:r>
        <w:t xml:space="preserve">.</w:t>
      </w:r>
    </w:p>
    <w:p>
      <w:pPr>
        <w:pStyle w:val="BodyText"/>
      </w:pPr>
      <w:r>
        <w:rPr>
          <w:b/>
          <w:bCs/>
        </w:rPr>
        <w:t xml:space="preserve">Das Argument in drei Schritten:</w:t>
      </w:r>
    </w:p>
    <w:p>
      <w:pPr>
        <w:pStyle w:val="Compact"/>
        <w:numPr>
          <w:ilvl w:val="0"/>
          <w:numId w:val="1129"/>
        </w:numPr>
      </w:pPr>
      <w:r>
        <w:t xml:space="preserve">Zwei Konstruktionen nehmen im</w:t>
      </w:r>
      <w:r>
        <w:t xml:space="preserve"> </w:t>
      </w:r>
      <w:r>
        <w:rPr>
          <w:b/>
          <w:bCs/>
        </w:rPr>
        <w:t xml:space="preserve">gleichen Zeitraum</w:t>
      </w:r>
      <w:r>
        <w:t xml:space="preserve"> </w:t>
      </w:r>
      <w:r>
        <w:t xml:space="preserve">ab:</w:t>
      </w:r>
      <w:r>
        <w:t xml:space="preserve"> </w:t>
      </w:r>
      <w:r>
        <w:rPr>
          <w:i/>
          <w:iCs/>
        </w:rPr>
        <w:t xml:space="preserve">no</w:t>
      </w:r>
      <w:r>
        <w:t xml:space="preserve"> </w:t>
      </w:r>
      <w:r>
        <w:t xml:space="preserve">mit präverbalem Quantifikator (ab dem 15. Jh.) und das</w:t>
      </w:r>
      <w:r>
        <w:t xml:space="preserve"> </w:t>
      </w:r>
      <w:r>
        <w:rPr>
          <w:b/>
          <w:bCs/>
        </w:rPr>
        <w:t xml:space="preserve">expletive</w:t>
      </w:r>
      <w:r>
        <w:rPr>
          <w:b/>
          <w:bCs/>
        </w:rPr>
        <w:t xml:space="preserve"> </w:t>
      </w:r>
      <w:r>
        <w:rPr>
          <w:b/>
          <w:bCs/>
          <w:i/>
          <w:iCs/>
        </w:rPr>
        <w:t xml:space="preserve">no</w:t>
      </w:r>
      <w:r>
        <w:t xml:space="preserve"> </w:t>
      </w:r>
      <w:r>
        <w:t xml:space="preserve">in Nebensätzen, die von Verben des</w:t>
      </w:r>
      <w:r>
        <w:t xml:space="preserve"> </w:t>
      </w:r>
      <w:r>
        <w:rPr>
          <w:b/>
          <w:bCs/>
        </w:rPr>
        <w:t xml:space="preserve">Verbietens, Vermeidens und Zweifelns</w:t>
      </w:r>
      <w:r>
        <w:t xml:space="preserve"> </w:t>
      </w:r>
      <w:r>
        <w:t xml:space="preserve">regiert werden (ab dem 14. Jh.).</w:t>
      </w:r>
    </w:p>
    <w:p>
      <w:pPr>
        <w:pStyle w:val="Compact"/>
        <w:numPr>
          <w:ilvl w:val="0"/>
          <w:numId w:val="1129"/>
        </w:numPr>
      </w:pPr>
      <w:r>
        <w:t xml:space="preserve">Beim zweiten Typ ist</w:t>
      </w:r>
      <w:r>
        <w:t xml:space="preserve"> </w:t>
      </w:r>
      <w:r>
        <w:rPr>
          <w:b/>
          <w:bCs/>
        </w:rPr>
        <w:t xml:space="preserve">gesichert</w:t>
      </w:r>
      <w:r>
        <w:t xml:space="preserve">, dass das</w:t>
      </w:r>
      <w:r>
        <w:t xml:space="preserve"> </w:t>
      </w:r>
      <w:r>
        <w:rPr>
          <w:i/>
          <w:iCs/>
        </w:rPr>
        <w:t xml:space="preserve">no</w:t>
      </w:r>
      <w:r>
        <w:t xml:space="preserve"> </w:t>
      </w:r>
      <w:r>
        <w:t xml:space="preserve">expletiv ist — z. B. in</w:t>
      </w:r>
      <w:r>
        <w:t xml:space="preserve"> </w:t>
      </w:r>
      <w:r>
        <w:rPr>
          <w:i/>
          <w:iCs/>
        </w:rPr>
        <w:t xml:space="preserve">quiludema</w:t>
      </w:r>
      <w:r>
        <w:rPr>
          <w:i/>
          <w:iCs/>
        </w:rPr>
        <w:t xml:space="preserve"> </w:t>
      </w:r>
      <w:r>
        <w:rPr>
          <w:b/>
          <w:bCs/>
          <w:i/>
          <w:iCs/>
        </w:rPr>
        <w:t xml:space="preserve">non dubdaua</w:t>
      </w:r>
      <w:r>
        <w:rPr>
          <w:i/>
          <w:iCs/>
        </w:rPr>
        <w:t xml:space="preserve"> </w:t>
      </w:r>
      <w:r>
        <w:rPr>
          <w:i/>
          <w:iCs/>
        </w:rPr>
        <w:t xml:space="preserve">que</w:t>
      </w:r>
      <w:r>
        <w:rPr>
          <w:i/>
          <w:iCs/>
        </w:rPr>
        <w:t xml:space="preserve"> </w:t>
      </w:r>
      <w:r>
        <w:rPr>
          <w:b/>
          <w:bCs/>
          <w:i/>
          <w:iCs/>
        </w:rPr>
        <w:t xml:space="preserve">non</w:t>
      </w:r>
      <w:r>
        <w:rPr>
          <w:i/>
          <w:iCs/>
        </w:rPr>
        <w:t xml:space="preserve"> </w:t>
      </w:r>
      <w:r>
        <w:rPr>
          <w:i/>
          <w:iCs/>
        </w:rPr>
        <w:t xml:space="preserve">matassen…</w:t>
      </w:r>
      <w:r>
        <w:t xml:space="preserve"> </w:t>
      </w:r>
      <w:r>
        <w:t xml:space="preserve">‚er zweifelte nicht, dass sie töten würden’, wo das zweite</w:t>
      </w:r>
      <w:r>
        <w:t xml:space="preserve"> </w:t>
      </w:r>
      <w:r>
        <w:rPr>
          <w:i/>
          <w:iCs/>
        </w:rPr>
        <w:t xml:space="preserve">non</w:t>
      </w:r>
      <w:r>
        <w:t xml:space="preserve"> </w:t>
      </w:r>
      <w:r>
        <w:t xml:space="preserve">keine Negation beiträgt.</w:t>
      </w:r>
    </w:p>
    <w:p>
      <w:pPr>
        <w:pStyle w:val="Compact"/>
        <w:numPr>
          <w:ilvl w:val="0"/>
          <w:numId w:val="1129"/>
        </w:numPr>
      </w:pPr>
      <w:r>
        <w:t xml:space="preserve">Aus der</w:t>
      </w:r>
      <w:r>
        <w:t xml:space="preserve"> </w:t>
      </w:r>
      <w:r>
        <w:rPr>
          <w:b/>
          <w:bCs/>
        </w:rPr>
        <w:t xml:space="preserve">parallelen Chronologie</w:t>
      </w:r>
      <w:r>
        <w:t xml:space="preserve"> </w:t>
      </w:r>
      <w:r>
        <w:t xml:space="preserve">wird auf eine</w:t>
      </w:r>
      <w:r>
        <w:t xml:space="preserve"> </w:t>
      </w:r>
      <w:r>
        <w:rPr>
          <w:b/>
          <w:bCs/>
        </w:rPr>
        <w:t xml:space="preserve">gemeinsame Natur</w:t>
      </w:r>
      <w:r>
        <w:t xml:space="preserve"> </w:t>
      </w:r>
      <w:r>
        <w:t xml:space="preserve">geschlossen: Auch das</w:t>
      </w:r>
      <w:r>
        <w:t xml:space="preserve"> </w:t>
      </w:r>
      <w:r>
        <w:rPr>
          <w:i/>
          <w:iCs/>
        </w:rPr>
        <w:t xml:space="preserve">non</w:t>
      </w:r>
      <w:r>
        <w:t xml:space="preserve"> </w:t>
      </w:r>
      <w:r>
        <w:t xml:space="preserve">in</w:t>
      </w:r>
      <w:r>
        <w:t xml:space="preserve"> </w:t>
      </w:r>
      <w:r>
        <w:rPr>
          <w:i/>
          <w:iCs/>
        </w:rPr>
        <w:t xml:space="preserve">nada non tenie</w:t>
      </w:r>
      <w:r>
        <w:t xml:space="preserve"> </w:t>
      </w:r>
      <w:r>
        <w:t xml:space="preserve">trägt keine Negationsbedeutung. Die Negation kommt allein von</w:t>
      </w:r>
      <w:r>
        <w:t xml:space="preserve"> </w:t>
      </w:r>
      <w:r>
        <w:rPr>
          <w:i/>
          <w:iCs/>
        </w:rPr>
        <w:t xml:space="preserve">nada</w:t>
      </w:r>
      <w:r>
        <w:t xml:space="preserve">;</w:t>
      </w:r>
      <w:r>
        <w:t xml:space="preserve"> </w:t>
      </w:r>
      <w:r>
        <w:rPr>
          <w:i/>
          <w:iCs/>
        </w:rPr>
        <w:t xml:space="preserve">non</w:t>
      </w:r>
      <w:r>
        <w:t xml:space="preserve"> </w:t>
      </w:r>
      <w:r>
        <w:t xml:space="preserve">ist bloßes Füllmaterial.</w:t>
      </w:r>
    </w:p>
    <w:p>
      <w:pPr>
        <w:pStyle w:val="FirstParagraph"/>
      </w:pPr>
      <w:r>
        <w:rPr>
          <w:b/>
          <w:bCs/>
        </w:rPr>
        <w:t xml:space="preserve">Zwei Dinge, die eine sehr gute Antwort hier noch leistet:</w:t>
      </w:r>
      <w:r>
        <w:t xml:space="preserve"> </w:t>
      </w:r>
      <w:r>
        <w:t xml:space="preserve">- Die</w:t>
      </w:r>
      <w:r>
        <w:t xml:space="preserve"> </w:t>
      </w:r>
      <w:r>
        <w:rPr>
          <w:b/>
          <w:bCs/>
        </w:rPr>
        <w:t xml:space="preserve">Vorsicht der Formulierung übernehmen:</w:t>
      </w:r>
      <w:r>
        <w:t xml:space="preserve"> </w:t>
      </w:r>
      <w:r>
        <w:t xml:space="preserve">Das Handout sagt „</w:t>
      </w:r>
      <w:r>
        <w:rPr>
          <w:b/>
          <w:bCs/>
        </w:rPr>
        <w:t xml:space="preserve">mögliche</w:t>
      </w:r>
      <w:r>
        <w:t xml:space="preserve"> </w:t>
      </w:r>
      <w:r>
        <w:t xml:space="preserve">Interpretation” — es handelt sich um eine Hypothese, nicht um einen gesicherten Befund.</w:t>
      </w:r>
      <w:r>
        <w:t xml:space="preserve"> </w:t>
      </w:r>
      <w:r>
        <w:t xml:space="preserve">- Das</w:t>
      </w:r>
      <w:r>
        <w:t xml:space="preserve"> </w:t>
      </w:r>
      <w:r>
        <w:rPr>
          <w:b/>
          <w:bCs/>
        </w:rPr>
        <w:t xml:space="preserve">methodische Muster benennen:</w:t>
      </w:r>
      <w:r>
        <w:t xml:space="preserve"> </w:t>
      </w:r>
      <w:r>
        <w:t xml:space="preserve">Aus paralleler Chronologie auf gemeinsame Natur zu schließen, ist ein typisches Argument der historischen Linguistik.</w:t>
      </w:r>
    </w:p>
    <w:bookmarkEnd w:id="314"/>
    <w:bookmarkStart w:id="315" w:name="t2a-typ-2-3"/>
    <w:p>
      <w:pPr>
        <w:pStyle w:val="Heading3"/>
      </w:pPr>
      <w:r>
        <w:t xml:space="preserve">T2a — Typ 2</w:t>
      </w:r>
    </w:p>
    <w:p>
      <w:pPr>
        <w:pStyle w:val="FirstParagraph"/>
      </w:pPr>
      <w:r>
        <w:rPr>
          <w:b/>
          <w:bCs/>
        </w:rPr>
        <w:t xml:space="preserve">Aufgabe:</w:t>
      </w:r>
      <w:r>
        <w:t xml:space="preserve"> </w:t>
      </w:r>
      <w:r>
        <w:t xml:space="preserve">Erklären Sie den Begriff</w:t>
      </w:r>
      <w:r>
        <w:t xml:space="preserve"> </w:t>
      </w:r>
      <w:r>
        <w:rPr>
          <w:b/>
          <w:bCs/>
        </w:rPr>
        <w:t xml:space="preserve">differentielle Objektmarkierung (DOM)</w:t>
      </w:r>
      <w:r>
        <w:t xml:space="preserve"> </w:t>
      </w:r>
      <w:r>
        <w:t xml:space="preserve">und geben Sie zwei Beispiele.</w:t>
      </w:r>
    </w:p>
    <w:p>
      <w:pPr>
        <w:pStyle w:val="BodyText"/>
      </w:pPr>
      <w:r>
        <w:rPr>
          <w:b/>
          <w:bCs/>
        </w:rPr>
        <w:t xml:space="preserve">Musterlösung</w:t>
      </w:r>
    </w:p>
    <w:p>
      <w:pPr>
        <w:pStyle w:val="BlockText"/>
      </w:pPr>
      <w:r>
        <w:t xml:space="preserve">Als</w:t>
      </w:r>
      <w:r>
        <w:t xml:space="preserve"> </w:t>
      </w:r>
      <w:r>
        <w:rPr>
          <w:b/>
          <w:bCs/>
        </w:rPr>
        <w:t xml:space="preserve">differentielle Objektmarkierung (DOM)</w:t>
      </w:r>
      <w:r>
        <w:t xml:space="preserve"> </w:t>
      </w:r>
      <w:r>
        <w:t xml:space="preserve">bezeichnet man die</w:t>
      </w:r>
      <w:r>
        <w:t xml:space="preserve"> </w:t>
      </w:r>
      <w:r>
        <w:rPr>
          <w:b/>
          <w:bCs/>
        </w:rPr>
        <w:t xml:space="preserve">Kennzeichnung des direkten Objekts mit einer Präposition</w:t>
      </w:r>
      <w:r>
        <w:t xml:space="preserve"> </w:t>
      </w:r>
      <w:r>
        <w:t xml:space="preserve">— im Spanischen mit</w:t>
      </w:r>
      <w:r>
        <w:t xml:space="preserve"> </w:t>
      </w:r>
      <w:r>
        <w:rPr>
          <w:b/>
          <w:bCs/>
          <w:i/>
          <w:iCs/>
        </w:rPr>
        <w:t xml:space="preserve">a</w:t>
      </w:r>
      <w:r>
        <w:t xml:space="preserve">, im Rumänischen mit</w:t>
      </w:r>
      <w:r>
        <w:t xml:space="preserve"> </w:t>
      </w:r>
      <w:r>
        <w:rPr>
          <w:i/>
          <w:iCs/>
        </w:rPr>
        <w:t xml:space="preserve">pe</w:t>
      </w:r>
      <w:r>
        <w:t xml:space="preserve">. Die Markierung heißt</w:t>
      </w:r>
      <w:r>
        <w:t xml:space="preserve"> </w:t>
      </w:r>
      <w:r>
        <w:rPr>
          <w:b/>
          <w:bCs/>
        </w:rPr>
        <w:t xml:space="preserve">differentiell</w:t>
      </w:r>
      <w:r>
        <w:t xml:space="preserve">, weil</w:t>
      </w:r>
      <w:r>
        <w:t xml:space="preserve"> </w:t>
      </w:r>
      <w:r>
        <w:rPr>
          <w:b/>
          <w:bCs/>
        </w:rPr>
        <w:t xml:space="preserve">nicht alle</w:t>
      </w:r>
      <w:r>
        <w:t xml:space="preserve"> </w:t>
      </w:r>
      <w:r>
        <w:t xml:space="preserve">direkten Objekte gleich behandelt werden: Sie werden nach bestimmten</w:t>
      </w:r>
      <w:r>
        <w:t xml:space="preserve"> </w:t>
      </w:r>
      <w:r>
        <w:rPr>
          <w:b/>
          <w:bCs/>
        </w:rPr>
        <w:t xml:space="preserve">semantischen Kriterien differenziert</w:t>
      </w:r>
      <w:r>
        <w:t xml:space="preserve"> </w:t>
      </w:r>
      <w:r>
        <w:t xml:space="preserve">(HO7, 2.1). DOM ist in</w:t>
      </w:r>
      <w:r>
        <w:t xml:space="preserve"> </w:t>
      </w:r>
      <w:r>
        <w:rPr>
          <w:b/>
          <w:bCs/>
        </w:rPr>
        <w:t xml:space="preserve">allen Varietäten</w:t>
      </w:r>
      <w:r>
        <w:t xml:space="preserve"> </w:t>
      </w:r>
      <w:r>
        <w:t xml:space="preserve">des Spanischen stark ausgeprägt.</w:t>
      </w:r>
    </w:p>
    <w:p>
      <w:pPr>
        <w:pStyle w:val="BlockText"/>
      </w:pPr>
      <w:r>
        <w:rPr>
          <w:b/>
          <w:bCs/>
        </w:rPr>
        <w:t xml:space="preserve">Die zwei steuernden Skalen</w:t>
      </w:r>
      <w:r>
        <w:t xml:space="preserve"> </w:t>
      </w:r>
      <w:r>
        <w:t xml:space="preserve">(HO7, 2.2), beide sprachübergreifend relevant:</w:t>
      </w:r>
      <w:r>
        <w:t xml:space="preserve"> </w:t>
      </w:r>
      <w:r>
        <w:t xml:space="preserve">1. Die</w:t>
      </w:r>
      <w:r>
        <w:t xml:space="preserve"> </w:t>
      </w:r>
      <w:r>
        <w:rPr>
          <w:b/>
          <w:bCs/>
        </w:rPr>
        <w:t xml:space="preserve">Belebtheitsskala</w:t>
      </w:r>
      <w:r>
        <w:t xml:space="preserve"> </w:t>
      </w:r>
      <w:r>
        <w:t xml:space="preserve">oder</w:t>
      </w:r>
      <w:r>
        <w:t xml:space="preserve"> </w:t>
      </w:r>
      <w:r>
        <w:rPr>
          <w:b/>
          <w:bCs/>
        </w:rPr>
        <w:t xml:space="preserve">Inhärenzskala</w:t>
      </w:r>
      <w:r>
        <w:t xml:space="preserve"> </w:t>
      </w:r>
      <w:r>
        <w:t xml:space="preserve">— hier geht es um</w:t>
      </w:r>
      <w:r>
        <w:t xml:space="preserve"> </w:t>
      </w:r>
      <w:r>
        <w:rPr>
          <w:b/>
          <w:bCs/>
        </w:rPr>
        <w:t xml:space="preserve">inhärente</w:t>
      </w:r>
      <w:r>
        <w:t xml:space="preserve">, unveränderliche semantische Merkmale des Objekts (</w:t>
      </w:r>
      <w:r>
        <w:rPr>
          <w:i/>
          <w:iCs/>
        </w:rPr>
        <w:t xml:space="preserve">Juan</w:t>
      </w:r>
      <w:r>
        <w:t xml:space="preserve"> </w:t>
      </w:r>
      <w:r>
        <w:t xml:space="preserve">ist inhärent [+menschlich],</w:t>
      </w:r>
      <w:r>
        <w:t xml:space="preserve"> </w:t>
      </w:r>
      <w:r>
        <w:rPr>
          <w:i/>
          <w:iCs/>
        </w:rPr>
        <w:t xml:space="preserve">casa</w:t>
      </w:r>
      <w:r>
        <w:t xml:space="preserve"> </w:t>
      </w:r>
      <w:r>
        <w:t xml:space="preserve">inhärent [−belebt]).</w:t>
      </w:r>
      <w:r>
        <w:t xml:space="preserve"> </w:t>
      </w:r>
      <w:r>
        <w:t xml:space="preserve">2. Die</w:t>
      </w:r>
      <w:r>
        <w:t xml:space="preserve"> </w:t>
      </w:r>
      <w:r>
        <w:rPr>
          <w:b/>
          <w:bCs/>
        </w:rPr>
        <w:t xml:space="preserve">Definitheitsskala</w:t>
      </w:r>
      <w:r>
        <w:t xml:space="preserve"> </w:t>
      </w:r>
      <w:r>
        <w:t xml:space="preserve">oder</w:t>
      </w:r>
      <w:r>
        <w:t xml:space="preserve"> </w:t>
      </w:r>
      <w:r>
        <w:rPr>
          <w:b/>
          <w:bCs/>
        </w:rPr>
        <w:t xml:space="preserve">Referenzskala</w:t>
      </w:r>
      <w:r>
        <w:t xml:space="preserve"> </w:t>
      </w:r>
      <w:r>
        <w:t xml:space="preserve">— hier geht es um die im jeweiligen Kontext</w:t>
      </w:r>
      <w:r>
        <w:t xml:space="preserve"> </w:t>
      </w:r>
      <w:r>
        <w:rPr>
          <w:b/>
          <w:bCs/>
        </w:rPr>
        <w:t xml:space="preserve">wechselnde Referenz</w:t>
      </w:r>
      <w:r>
        <w:t xml:space="preserve">, je nachdem, ob der Sprecher den bestimmten, unbestimmten oder gar keinen Artikel setzt.</w:t>
      </w:r>
    </w:p>
    <w:p>
      <w:pPr>
        <w:pStyle w:val="BlockText"/>
      </w:pPr>
      <w:r>
        <w:rPr>
          <w:b/>
          <w:bCs/>
        </w:rPr>
        <w:t xml:space="preserve">Das Grundprinzip:</w:t>
      </w:r>
      <w:r>
        <w:t xml:space="preserve"> </w:t>
      </w:r>
      <w:r>
        <w:t xml:space="preserve">Objekte, die</w:t>
      </w:r>
      <w:r>
        <w:t xml:space="preserve"> </w:t>
      </w:r>
      <w:r>
        <w:rPr>
          <w:b/>
          <w:bCs/>
        </w:rPr>
        <w:t xml:space="preserve">höher</w:t>
      </w:r>
      <w:r>
        <w:t xml:space="preserve"> </w:t>
      </w:r>
      <w:r>
        <w:t xml:space="preserve">auf der Belebtheitsskala stehen bzw.</w:t>
      </w:r>
      <w:r>
        <w:t xml:space="preserve"> </w:t>
      </w:r>
      <w:r>
        <w:rPr>
          <w:b/>
          <w:bCs/>
        </w:rPr>
        <w:t xml:space="preserve">definit</w:t>
      </w:r>
      <w:r>
        <w:t xml:space="preserve"> </w:t>
      </w:r>
      <w:r>
        <w:t xml:space="preserve">sind, werden</w:t>
      </w:r>
      <w:r>
        <w:t xml:space="preserve"> </w:t>
      </w:r>
      <w:r>
        <w:rPr>
          <w:b/>
          <w:bCs/>
        </w:rPr>
        <w:t xml:space="preserve">markiert</w:t>
      </w:r>
      <w:r>
        <w:t xml:space="preserve">; Objekte, die niedriger stehen bzw. indefinit sind, bleiben</w:t>
      </w:r>
      <w:r>
        <w:t xml:space="preserve"> </w:t>
      </w:r>
      <w:r>
        <w:rPr>
          <w:b/>
          <w:bCs/>
        </w:rPr>
        <w:t xml:space="preserve">unmarkiert</w:t>
      </w:r>
      <w:r>
        <w:t xml:space="preserve">.</w:t>
      </w:r>
    </w:p>
    <w:p>
      <w:pPr>
        <w:pStyle w:val="BlockText"/>
      </w:pPr>
      <w:r>
        <w:rPr>
          <w:b/>
          <w:bCs/>
        </w:rPr>
        <w:t xml:space="preserve">Zwei Beispiele:</w:t>
      </w:r>
      <w:r>
        <w:t xml:space="preserve"> </w:t>
      </w:r>
      <w:r>
        <w:t xml:space="preserve">(1)</w:t>
      </w:r>
      <w:r>
        <w:t xml:space="preserve"> </w:t>
      </w:r>
      <w:r>
        <w:rPr>
          <w:i/>
          <w:iCs/>
        </w:rPr>
        <w:t xml:space="preserve">Veo</w:t>
      </w:r>
      <w:r>
        <w:rPr>
          <w:i/>
          <w:iCs/>
        </w:rPr>
        <w:t xml:space="preserve"> </w:t>
      </w:r>
      <w:r>
        <w:rPr>
          <w:b/>
          <w:bCs/>
          <w:i/>
          <w:iCs/>
        </w:rPr>
        <w:t xml:space="preserve">a</w:t>
      </w:r>
      <w:r>
        <w:rPr>
          <w:i/>
          <w:iCs/>
        </w:rPr>
        <w:t xml:space="preserve"> </w:t>
      </w:r>
      <w:r>
        <w:rPr>
          <w:i/>
          <w:iCs/>
        </w:rPr>
        <w:t xml:space="preserve">Juan</w:t>
      </w:r>
      <w:r>
        <w:t xml:space="preserve"> </w:t>
      </w:r>
      <w:r>
        <w:t xml:space="preserve">— markiert, weil</w:t>
      </w:r>
      <w:r>
        <w:t xml:space="preserve"> </w:t>
      </w:r>
      <w:r>
        <w:rPr>
          <w:i/>
          <w:iCs/>
        </w:rPr>
        <w:t xml:space="preserve">Juan</w:t>
      </w:r>
      <w:r>
        <w:t xml:space="preserve"> </w:t>
      </w:r>
      <w:r>
        <w:t xml:space="preserve">menschlich und ein Eigenname ist. (2)</w:t>
      </w:r>
      <w:r>
        <w:t xml:space="preserve"> </w:t>
      </w:r>
      <w:r>
        <w:rPr>
          <w:i/>
          <w:iCs/>
        </w:rPr>
        <w:t xml:space="preserve">Veo una casa</w:t>
      </w:r>
      <w:r>
        <w:t xml:space="preserve"> </w:t>
      </w:r>
      <w:r>
        <w:t xml:space="preserve">— unmarkiert, weil</w:t>
      </w:r>
      <w:r>
        <w:t xml:space="preserve"> </w:t>
      </w:r>
      <w:r>
        <w:rPr>
          <w:i/>
          <w:iCs/>
        </w:rPr>
        <w:t xml:space="preserve">casa</w:t>
      </w:r>
      <w:r>
        <w:t xml:space="preserve"> </w:t>
      </w:r>
      <w:r>
        <w:t xml:space="preserve">unbelebt und die NP indefinit ist.</w:t>
      </w:r>
    </w:p>
    <w:p>
      <w:pPr>
        <w:pStyle w:val="BlockText"/>
      </w:pPr>
      <w:r>
        <w:rPr>
          <w:b/>
          <w:bCs/>
        </w:rPr>
        <w:t xml:space="preserve">Die Ursache — das ist der eigentliche Erklärungspunkt:</w:t>
      </w:r>
      <w:r>
        <w:t xml:space="preserve"> </w:t>
      </w:r>
      <w:r>
        <w:t xml:space="preserve">DOM entsteht als Folge des</w:t>
      </w:r>
      <w:r>
        <w:t xml:space="preserve"> </w:t>
      </w:r>
      <w:r>
        <w:rPr>
          <w:b/>
          <w:bCs/>
        </w:rPr>
        <w:t xml:space="preserve">Kasusabbaus</w:t>
      </w:r>
      <w:r>
        <w:t xml:space="preserve"> </w:t>
      </w:r>
      <w:r>
        <w:t xml:space="preserve">vom Latein zu den romanischen Sprachen. Wo lat.</w:t>
      </w:r>
      <w:r>
        <w:t xml:space="preserve"> </w:t>
      </w:r>
      <w:r>
        <w:rPr>
          <w:i/>
          <w:iCs/>
        </w:rPr>
        <w:t xml:space="preserve">puella puellam videt</w:t>
      </w:r>
      <w:r>
        <w:t xml:space="preserve"> </w:t>
      </w:r>
      <w:r>
        <w:t xml:space="preserve">Subjekt und Objekt durch</w:t>
      </w:r>
      <w:r>
        <w:t xml:space="preserve"> </w:t>
      </w:r>
      <w:r>
        <w:rPr>
          <w:b/>
          <w:bCs/>
        </w:rPr>
        <w:t xml:space="preserve">Kasusendungen</w:t>
      </w:r>
      <w:r>
        <w:t xml:space="preserve"> </w:t>
      </w:r>
      <w:r>
        <w:t xml:space="preserve">unterschied, ist frz.</w:t>
      </w:r>
      <w:r>
        <w:t xml:space="preserve"> </w:t>
      </w:r>
      <w:r>
        <w:rPr>
          <w:i/>
          <w:iCs/>
        </w:rPr>
        <w:t xml:space="preserve">la fille voit la fille</w:t>
      </w:r>
      <w:r>
        <w:t xml:space="preserve"> </w:t>
      </w:r>
      <w:r>
        <w:t xml:space="preserve">formal ambig. Das Spanische entwickelt daher „ein</w:t>
      </w:r>
      <w:r>
        <w:t xml:space="preserve"> </w:t>
      </w:r>
      <w:r>
        <w:rPr>
          <w:b/>
          <w:bCs/>
        </w:rPr>
        <w:t xml:space="preserve">neues System zur Differenzierung von Subjekt und direktem Objekt</w:t>
      </w:r>
      <w:r>
        <w:t xml:space="preserve">: präpositionale Markierung von direkten Objekten, die</w:t>
      </w:r>
      <w:r>
        <w:t xml:space="preserve"> </w:t>
      </w:r>
      <w:r>
        <w:rPr>
          <w:b/>
          <w:bCs/>
        </w:rPr>
        <w:t xml:space="preserve">von ihrer Semantik her eher zur Subjektfunktion tendieren</w:t>
      </w:r>
      <w:r>
        <w:t xml:space="preserve">” (HO7, 2.3), z. B.</w:t>
      </w:r>
      <w:r>
        <w:t xml:space="preserve"> </w:t>
      </w:r>
      <w:r>
        <w:rPr>
          <w:i/>
          <w:iCs/>
        </w:rPr>
        <w:t xml:space="preserve">La muchacha ve</w:t>
      </w:r>
      <w:r>
        <w:rPr>
          <w:i/>
          <w:iCs/>
        </w:rPr>
        <w:t xml:space="preserve"> </w:t>
      </w:r>
      <w:r>
        <w:rPr>
          <w:b/>
          <w:bCs/>
          <w:i/>
          <w:iCs/>
        </w:rPr>
        <w:t xml:space="preserve">a</w:t>
      </w:r>
      <w:r>
        <w:rPr>
          <w:i/>
          <w:iCs/>
        </w:rPr>
        <w:t xml:space="preserve"> </w:t>
      </w:r>
      <w:r>
        <w:rPr>
          <w:i/>
          <w:iCs/>
        </w:rPr>
        <w:t xml:space="preserve">la muchacha</w:t>
      </w:r>
      <w:r>
        <w:t xml:space="preserve">. Weil typische Subjekte belebt und menschlich sind, sind gerade menschliche</w:t>
      </w:r>
      <w:r>
        <w:t xml:space="preserve"> </w:t>
      </w:r>
      <w:r>
        <w:rPr>
          <w:b/>
          <w:bCs/>
        </w:rPr>
        <w:t xml:space="preserve">Objekte</w:t>
      </w:r>
      <w:r>
        <w:t xml:space="preserve"> </w:t>
      </w:r>
      <w:r>
        <w:t xml:space="preserve">verwechslungsgefährdet — und genau sie werden markiert. DOM ist damit ein weiterer Fall des Übergangs von</w:t>
      </w:r>
      <w:r>
        <w:t xml:space="preserve"> </w:t>
      </w:r>
      <w:r>
        <w:rPr>
          <w:b/>
          <w:bCs/>
        </w:rPr>
        <w:t xml:space="preserve">synthetischer zu analytischer</w:t>
      </w:r>
      <w:r>
        <w:t xml:space="preserve"> </w:t>
      </w:r>
      <w:r>
        <w:t xml:space="preserve">Markierung.</w:t>
      </w:r>
    </w:p>
    <w:p>
      <w:pPr>
        <w:pStyle w:val="BlockText"/>
      </w:pPr>
      <w:r>
        <w:rPr>
          <w:b/>
          <w:bCs/>
        </w:rPr>
        <w:t xml:space="preserve">Diachron:</w:t>
      </w:r>
      <w:r>
        <w:t xml:space="preserve"> </w:t>
      </w:r>
      <w:r>
        <w:t xml:space="preserve">Der erste Beleg stammt aus einer</w:t>
      </w:r>
      <w:r>
        <w:t xml:space="preserve"> </w:t>
      </w:r>
      <w:r>
        <w:rPr>
          <w:b/>
          <w:bCs/>
        </w:rPr>
        <w:t xml:space="preserve">Khardja des 11. Jh.s</w:t>
      </w:r>
      <w:r>
        <w:t xml:space="preserve"> </w:t>
      </w:r>
      <w:r>
        <w:t xml:space="preserve">(Sprache:</w:t>
      </w:r>
      <w:r>
        <w:t xml:space="preserve"> </w:t>
      </w:r>
      <w:r>
        <w:rPr>
          <w:b/>
          <w:bCs/>
        </w:rPr>
        <w:t xml:space="preserve">Mozarabisch</w:t>
      </w:r>
      <w:r>
        <w:t xml:space="preserve">) und ist zugleich der erste in den romanischen Sprachen überhaupt:</w:t>
      </w:r>
      <w:r>
        <w:t xml:space="preserve"> </w:t>
      </w:r>
      <w:r>
        <w:rPr>
          <w:i/>
          <w:iCs/>
        </w:rPr>
        <w:t xml:space="preserve">adamey filiyolo alyeno ed el</w:t>
      </w:r>
      <w:r>
        <w:rPr>
          <w:i/>
          <w:iCs/>
        </w:rPr>
        <w:t xml:space="preserve"> </w:t>
      </w:r>
      <w:r>
        <w:rPr>
          <w:b/>
          <w:bCs/>
          <w:i/>
          <w:iCs/>
        </w:rPr>
        <w:t xml:space="preserve">a mibi</w:t>
      </w:r>
      <w:r>
        <w:t xml:space="preserve"> </w:t>
      </w:r>
      <w:r>
        <w:t xml:space="preserve">— das</w:t>
      </w:r>
      <w:r>
        <w:t xml:space="preserve"> </w:t>
      </w:r>
      <w:r>
        <w:rPr>
          <w:b/>
          <w:bCs/>
        </w:rPr>
        <w:t xml:space="preserve">pronominale</w:t>
      </w:r>
      <w:r>
        <w:t xml:space="preserve"> </w:t>
      </w:r>
      <w:r>
        <w:t xml:space="preserve">Objekt</w:t>
      </w:r>
      <w:r>
        <w:t xml:space="preserve"> </w:t>
      </w:r>
      <w:r>
        <w:rPr>
          <w:i/>
          <w:iCs/>
        </w:rPr>
        <w:t xml:space="preserve">mibi</w:t>
      </w:r>
      <w:r>
        <w:t xml:space="preserve"> </w:t>
      </w:r>
      <w:r>
        <w:t xml:space="preserve">ist markiert, das indefinite nominale</w:t>
      </w:r>
      <w:r>
        <w:t xml:space="preserve"> </w:t>
      </w:r>
      <w:r>
        <w:rPr>
          <w:i/>
          <w:iCs/>
        </w:rPr>
        <w:t xml:space="preserve">filiyolo</w:t>
      </w:r>
      <w:r>
        <w:t xml:space="preserve"> </w:t>
      </w:r>
      <w:r>
        <w:t xml:space="preserve">nicht. Von dort breitete sich DOM kontinuierlich aus: Im Altspanischen war sie bei</w:t>
      </w:r>
      <w:r>
        <w:t xml:space="preserve"> </w:t>
      </w:r>
      <w:r>
        <w:rPr>
          <w:b/>
          <w:bCs/>
        </w:rPr>
        <w:t xml:space="preserve">Personalpronomina und Eigennamen obligatorisch</w:t>
      </w:r>
      <w:r>
        <w:t xml:space="preserve">, bei menschlichen definiten Objekten</w:t>
      </w:r>
      <w:r>
        <w:t xml:space="preserve"> </w:t>
      </w:r>
      <w:r>
        <w:rPr>
          <w:b/>
          <w:bCs/>
        </w:rPr>
        <w:t xml:space="preserve">fakultativ</w:t>
      </w:r>
      <w:r>
        <w:t xml:space="preserve"> </w:t>
      </w:r>
      <w:r>
        <w:t xml:space="preserve">(</w:t>
      </w:r>
      <w:r>
        <w:rPr>
          <w:i/>
          <w:iCs/>
        </w:rPr>
        <w:t xml:space="preserve">Reçiba</w:t>
      </w:r>
      <w:r>
        <w:rPr>
          <w:i/>
          <w:iCs/>
        </w:rPr>
        <w:t xml:space="preserve"> </w:t>
      </w:r>
      <w:r>
        <w:rPr>
          <w:b/>
          <w:bCs/>
          <w:i/>
          <w:iCs/>
        </w:rPr>
        <w:t xml:space="preserve">a</w:t>
      </w:r>
      <w:r>
        <w:rPr>
          <w:i/>
          <w:iCs/>
        </w:rPr>
        <w:t xml:space="preserve"> </w:t>
      </w:r>
      <w:r>
        <w:rPr>
          <w:i/>
          <w:iCs/>
        </w:rPr>
        <w:t xml:space="preserve">mios yernos</w:t>
      </w:r>
      <w:r>
        <w:t xml:space="preserve"> </w:t>
      </w:r>
      <w:r>
        <w:t xml:space="preserve">vs. </w:t>
      </w:r>
      <w:r>
        <w:rPr>
          <w:i/>
          <w:iCs/>
        </w:rPr>
        <w:t xml:space="preserve">case sus fijas</w:t>
      </w:r>
      <w:r>
        <w:t xml:space="preserve">, beide</w:t>
      </w:r>
      <w:r>
        <w:t xml:space="preserve"> </w:t>
      </w:r>
      <w:r>
        <w:rPr>
          <w:i/>
          <w:iCs/>
        </w:rPr>
        <w:t xml:space="preserve">Cid</w:t>
      </w:r>
      <w:r>
        <w:t xml:space="preserve">); heute ist sie in diesem Kontext</w:t>
      </w:r>
      <w:r>
        <w:t xml:space="preserve"> </w:t>
      </w:r>
      <w:r>
        <w:rPr>
          <w:b/>
          <w:bCs/>
        </w:rPr>
        <w:t xml:space="preserve">obligatorisch</w:t>
      </w:r>
      <w:r>
        <w:t xml:space="preserve"> </w:t>
      </w:r>
      <w:r>
        <w:t xml:space="preserve">und hat sogar</w:t>
      </w:r>
      <w:r>
        <w:t xml:space="preserve"> </w:t>
      </w:r>
      <w:r>
        <w:rPr>
          <w:b/>
          <w:bCs/>
        </w:rPr>
        <w:t xml:space="preserve">unbelebte und abstrakte</w:t>
      </w:r>
      <w:r>
        <w:t xml:space="preserve"> </w:t>
      </w:r>
      <w:r>
        <w:t xml:space="preserve">Objekte erfasst (</w:t>
      </w: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besonders in Lateinamerika.</w:t>
      </w:r>
    </w:p>
    <w:bookmarkEnd w:id="315"/>
    <w:bookmarkStart w:id="316" w:name="t2b-typ-2-3"/>
    <w:p>
      <w:pPr>
        <w:pStyle w:val="Heading3"/>
      </w:pPr>
      <w:r>
        <w:t xml:space="preserve">T2b — Typ 2</w:t>
      </w:r>
    </w:p>
    <w:p>
      <w:pPr>
        <w:pStyle w:val="FirstParagraph"/>
      </w:pPr>
      <w:r>
        <w:rPr>
          <w:b/>
          <w:bCs/>
        </w:rPr>
        <w:t xml:space="preserve">Aufgabe:</w:t>
      </w:r>
      <w:r>
        <w:t xml:space="preserve"> </w:t>
      </w:r>
      <w:r>
        <w:t xml:space="preserve">Erklären Sie den Begriff</w:t>
      </w:r>
      <w:r>
        <w:t xml:space="preserve"> </w:t>
      </w:r>
      <w:r>
        <w:rPr>
          <w:b/>
          <w:bCs/>
        </w:rPr>
        <w:t xml:space="preserve">gestaffelte Determinanten</w:t>
      </w:r>
      <w:r>
        <w:t xml:space="preserve"> </w:t>
      </w:r>
      <w:r>
        <w:t xml:space="preserve">und geben Sie zwei Beispiele.</w:t>
      </w:r>
    </w:p>
    <w:p>
      <w:pPr>
        <w:pStyle w:val="BodyText"/>
      </w:pPr>
      <w:r>
        <w:rPr>
          <w:b/>
          <w:bCs/>
        </w:rPr>
        <w:t xml:space="preserve">Musterlösung</w:t>
      </w:r>
    </w:p>
    <w:p>
      <w:pPr>
        <w:pStyle w:val="BlockText"/>
      </w:pPr>
      <w:r>
        <w:rPr>
          <w:b/>
          <w:bCs/>
        </w:rPr>
        <w:t xml:space="preserve">Gestaffelte Determinanten</w:t>
      </w:r>
      <w:r>
        <w:t xml:space="preserve"> </w:t>
      </w:r>
      <w:r>
        <w:t xml:space="preserve">sind zwei</w:t>
      </w:r>
      <w:r>
        <w:t xml:space="preserve"> </w:t>
      </w:r>
      <w:r>
        <w:rPr>
          <w:b/>
          <w:bCs/>
        </w:rPr>
        <w:t xml:space="preserve">aufeinanderfolgende vorangestellte Determinanten</w:t>
      </w:r>
      <w:r>
        <w:t xml:space="preserve"> </w:t>
      </w:r>
      <w:r>
        <w:t xml:space="preserve">innerhalb einer Nominalphrase. Sie sind der „</w:t>
      </w:r>
      <w:r>
        <w:rPr>
          <w:b/>
          <w:bCs/>
        </w:rPr>
        <w:t xml:space="preserve">wesentliche Unterschied</w:t>
      </w:r>
      <w:r>
        <w:t xml:space="preserve">” zwischen dem Spanischen des 13. Jh.s und dem heutigen (HO7, 3.2): Im</w:t>
      </w:r>
      <w:r>
        <w:t xml:space="preserve"> </w:t>
      </w:r>
      <w:r>
        <w:rPr>
          <w:b/>
          <w:bCs/>
        </w:rPr>
        <w:t xml:space="preserve">heutigen</w:t>
      </w:r>
      <w:r>
        <w:t xml:space="preserve"> </w:t>
      </w:r>
      <w:r>
        <w:t xml:space="preserve">Spanisch sind sie</w:t>
      </w:r>
      <w:r>
        <w:t xml:space="preserve"> </w:t>
      </w:r>
      <w:r>
        <w:rPr>
          <w:b/>
          <w:bCs/>
        </w:rPr>
        <w:t xml:space="preserve">ungrammatisch</w:t>
      </w:r>
      <w:r>
        <w:t xml:space="preserve"> </w:t>
      </w:r>
      <w:r>
        <w:t xml:space="preserve">(*</w:t>
      </w:r>
      <w:r>
        <w:rPr>
          <w:i/>
          <w:iCs/>
        </w:rPr>
        <w:t xml:space="preserve">la aquella casa</w:t>
      </w:r>
      <w:r>
        <w:t xml:space="preserve">, *</w:t>
      </w:r>
      <w:r>
        <w:rPr>
          <w:i/>
          <w:iCs/>
        </w:rPr>
        <w:t xml:space="preserve">el suyo proyecto</w:t>
      </w:r>
      <w:r>
        <w:t xml:space="preserve">) — möglich ist nur die</w:t>
      </w:r>
      <w:r>
        <w:t xml:space="preserve"> </w:t>
      </w:r>
      <w:r>
        <w:rPr>
          <w:b/>
          <w:bCs/>
        </w:rPr>
        <w:t xml:space="preserve">Nachstellung</w:t>
      </w:r>
      <w:r>
        <w:t xml:space="preserve"> </w:t>
      </w:r>
      <w:r>
        <w:t xml:space="preserve">(</w:t>
      </w:r>
      <w:r>
        <w:rPr>
          <w:i/>
          <w:iCs/>
        </w:rPr>
        <w:t xml:space="preserve">la casa aquella</w:t>
      </w:r>
      <w:r>
        <w:t xml:space="preserve">,</w:t>
      </w:r>
      <w:r>
        <w:t xml:space="preserve"> </w:t>
      </w:r>
      <w:r>
        <w:rPr>
          <w:i/>
          <w:iCs/>
        </w:rPr>
        <w:t xml:space="preserve">el proyecto suyo</w:t>
      </w:r>
      <w:r>
        <w:t xml:space="preserve">). Im</w:t>
      </w:r>
      <w:r>
        <w:t xml:space="preserve"> </w:t>
      </w:r>
      <w:r>
        <w:rPr>
          <w:b/>
          <w:bCs/>
        </w:rPr>
        <w:t xml:space="preserve">13. Jh.</w:t>
      </w:r>
      <w:r>
        <w:t xml:space="preserve"> </w:t>
      </w:r>
      <w:r>
        <w:t xml:space="preserve">waren sie dagegen regulär.</w:t>
      </w:r>
    </w:p>
    <w:p>
      <w:pPr>
        <w:pStyle w:val="BlockText"/>
      </w:pPr>
      <w:r>
        <w:rPr>
          <w:b/>
          <w:bCs/>
        </w:rPr>
        <w:t xml:space="preserve">Zwei Beispiele</w:t>
      </w:r>
      <w:r>
        <w:t xml:space="preserve"> </w:t>
      </w:r>
      <w:r>
        <w:t xml:space="preserve">(HO7, 3.2): (1)</w:t>
      </w:r>
      <w:r>
        <w:t xml:space="preserve"> </w:t>
      </w:r>
      <w:r>
        <w:rPr>
          <w:b/>
          <w:bCs/>
          <w:i/>
          <w:iCs/>
        </w:rPr>
        <w:t xml:space="preserve">la mi sangre</w:t>
      </w:r>
      <w:r>
        <w:t xml:space="preserve"> </w:t>
      </w:r>
      <w:r>
        <w:t xml:space="preserve">in</w:t>
      </w:r>
      <w:r>
        <w:t xml:space="preserve"> </w:t>
      </w:r>
      <w:r>
        <w:rPr>
          <w:i/>
          <w:iCs/>
        </w:rPr>
        <w:t xml:space="preserve">… ayna cadran y gotas de</w:t>
      </w:r>
      <w:r>
        <w:rPr>
          <w:i/>
          <w:iCs/>
        </w:rPr>
        <w:t xml:space="preserve"> </w:t>
      </w:r>
      <w:r>
        <w:rPr>
          <w:b/>
          <w:bCs/>
          <w:i/>
          <w:iCs/>
        </w:rPr>
        <w:t xml:space="preserve">la mi sangre</w:t>
      </w:r>
      <w:r>
        <w:t xml:space="preserve"> </w:t>
      </w:r>
      <w:r>
        <w:t xml:space="preserve">(</w:t>
      </w:r>
      <w:r>
        <w:rPr>
          <w:i/>
          <w:iCs/>
        </w:rPr>
        <w:t xml:space="preserve">Estoria de España</w:t>
      </w:r>
      <w:r>
        <w:t xml:space="preserve"> </w:t>
      </w:r>
      <w:r>
        <w:t xml:space="preserve">I) — definiter Artikel + Possessiv + Nomen; heute nur</w:t>
      </w:r>
      <w:r>
        <w:t xml:space="preserve"> </w:t>
      </w:r>
      <w:r>
        <w:rPr>
          <w:i/>
          <w:iCs/>
        </w:rPr>
        <w:t xml:space="preserve">mi sangre</w:t>
      </w:r>
      <w:r>
        <w:t xml:space="preserve">. (2)</w:t>
      </w:r>
      <w:r>
        <w:t xml:space="preserve"> </w:t>
      </w:r>
      <w:r>
        <w:rPr>
          <w:b/>
          <w:bCs/>
          <w:i/>
          <w:iCs/>
        </w:rPr>
        <w:t xml:space="preserve">aquella su mugier</w:t>
      </w:r>
      <w:r>
        <w:t xml:space="preserve"> </w:t>
      </w:r>
      <w:r>
        <w:t xml:space="preserve">in</w:t>
      </w:r>
      <w:r>
        <w:t xml:space="preserve"> </w:t>
      </w:r>
      <w:r>
        <w:rPr>
          <w:i/>
          <w:iCs/>
        </w:rPr>
        <w:t xml:space="preserve">&amp; fallaron le muerto en su lecho cerca</w:t>
      </w:r>
      <w:r>
        <w:rPr>
          <w:i/>
          <w:iCs/>
        </w:rPr>
        <w:t xml:space="preserve"> </w:t>
      </w:r>
      <w:r>
        <w:rPr>
          <w:b/>
          <w:bCs/>
          <w:i/>
          <w:iCs/>
        </w:rPr>
        <w:t xml:space="preserve">aquella su mugier</w:t>
      </w:r>
      <w:r>
        <w:t xml:space="preserve"> </w:t>
      </w:r>
      <w:r>
        <w:t xml:space="preserve">(</w:t>
      </w:r>
      <w:r>
        <w:rPr>
          <w:i/>
          <w:iCs/>
        </w:rPr>
        <w:t xml:space="preserve">General estoria</w:t>
      </w:r>
      <w:r>
        <w:t xml:space="preserve"> </w:t>
      </w:r>
      <w:r>
        <w:t xml:space="preserve">I) — Demonstrativ + Possessiv + Nomen; heute</w:t>
      </w:r>
      <w:r>
        <w:t xml:space="preserve"> </w:t>
      </w:r>
      <w:r>
        <w:rPr>
          <w:i/>
          <w:iCs/>
        </w:rPr>
        <w:t xml:space="preserve">aquella mujer suya</w:t>
      </w:r>
      <w:r>
        <w:t xml:space="preserve">.</w:t>
      </w:r>
      <w:r>
        <w:t xml:space="preserve"> </w:t>
      </w:r>
      <w:r>
        <w:rPr>
          <w:i/>
          <w:iCs/>
        </w:rPr>
        <w:t xml:space="preserve">(Ein dritter Typ:</w:t>
      </w:r>
      <w:r>
        <w:rPr>
          <w:i/>
          <w:iCs/>
        </w:rPr>
        <w:t xml:space="preserve"> </w:t>
      </w:r>
      <w:r>
        <w:rPr>
          <w:b/>
          <w:bCs/>
          <w:i/>
          <w:iCs/>
        </w:rPr>
        <w:t xml:space="preserve">un su hermano</w:t>
      </w:r>
      <w:r>
        <w:rPr>
          <w:i/>
          <w:iCs/>
        </w:rPr>
        <w:t xml:space="preserve">, heute</w:t>
      </w:r>
      <w:r>
        <w:rPr>
          <w:i/>
          <w:iCs/>
        </w:rPr>
        <w:t xml:space="preserve"> </w:t>
      </w:r>
      <w:r>
        <w:t xml:space="preserve">un hermano suyo</w:t>
      </w:r>
      <w:r>
        <w:rPr>
          <w:i/>
          <w:iCs/>
        </w:rPr>
        <w:t xml:space="preserve">.)</w:t>
      </w:r>
    </w:p>
    <w:p>
      <w:pPr>
        <w:pStyle w:val="BlockText"/>
      </w:pPr>
      <w:r>
        <w:rPr>
          <w:b/>
          <w:bCs/>
        </w:rPr>
        <w:t xml:space="preserve">Die interne Regel — Definitheitskonflikte:</w:t>
      </w:r>
      <w:r>
        <w:t xml:space="preserve"> </w:t>
      </w:r>
      <w:r>
        <w:t xml:space="preserve">Die Definitheit der gesamten NP hängt vom</w:t>
      </w:r>
      <w:r>
        <w:t xml:space="preserve"> </w:t>
      </w:r>
      <w:r>
        <w:rPr>
          <w:b/>
          <w:bCs/>
        </w:rPr>
        <w:t xml:space="preserve">äußersten</w:t>
      </w:r>
      <w:r>
        <w:t xml:space="preserve"> </w:t>
      </w:r>
      <w:r>
        <w:t xml:space="preserve">Determinanten ab:</w:t>
      </w:r>
      <w:r>
        <w:t xml:space="preserve"> </w:t>
      </w:r>
      <w:r>
        <w:rPr>
          <w:i/>
          <w:iCs/>
        </w:rPr>
        <w:t xml:space="preserve">la mi sangre</w:t>
      </w:r>
      <w:r>
        <w:t xml:space="preserve"> </w:t>
      </w:r>
      <w:r>
        <w:t xml:space="preserve">ist definit (wegen</w:t>
      </w:r>
      <w:r>
        <w:t xml:space="preserve"> </w:t>
      </w:r>
      <w:r>
        <w:rPr>
          <w:i/>
          <w:iCs/>
        </w:rPr>
        <w:t xml:space="preserve">la</w:t>
      </w:r>
      <w:r>
        <w:t xml:space="preserve">),</w:t>
      </w:r>
      <w:r>
        <w:t xml:space="preserve"> </w:t>
      </w:r>
      <w:r>
        <w:rPr>
          <w:i/>
          <w:iCs/>
        </w:rPr>
        <w:t xml:space="preserve">un su hermano</w:t>
      </w:r>
      <w:r>
        <w:t xml:space="preserve"> </w:t>
      </w:r>
      <w:r>
        <w:t xml:space="preserve">indefinit (wegen</w:t>
      </w:r>
      <w:r>
        <w:t xml:space="preserve"> </w:t>
      </w:r>
      <w:r>
        <w:rPr>
          <w:i/>
          <w:iCs/>
        </w:rPr>
        <w:t xml:space="preserve">un</w:t>
      </w:r>
      <w:r>
        <w:t xml:space="preserve">). Das scheint zunächst einen</w:t>
      </w:r>
      <w:r>
        <w:t xml:space="preserve"> </w:t>
      </w:r>
      <w:r>
        <w:rPr>
          <w:b/>
          <w:bCs/>
        </w:rPr>
        <w:t xml:space="preserve">Konflikt</w:t>
      </w:r>
      <w:r>
        <w:t xml:space="preserve"> </w:t>
      </w:r>
      <w:r>
        <w:t xml:space="preserve">zu erzeugen, da</w:t>
      </w:r>
      <w:r>
        <w:t xml:space="preserve"> </w:t>
      </w:r>
      <w:r>
        <w:rPr>
          <w:i/>
          <w:iCs/>
        </w:rPr>
        <w:t xml:space="preserve">su</w:t>
      </w:r>
      <w:r>
        <w:t xml:space="preserve"> </w:t>
      </w:r>
      <w:r>
        <w:t xml:space="preserve">+definit wäre. Das Handout</w:t>
      </w:r>
      <w:r>
        <w:t xml:space="preserve"> </w:t>
      </w:r>
      <w:r>
        <w:rPr>
          <w:b/>
          <w:bCs/>
        </w:rPr>
        <w:t xml:space="preserve">revidiert</w:t>
      </w:r>
      <w:r>
        <w:t xml:space="preserve"> </w:t>
      </w:r>
      <w:r>
        <w:t xml:space="preserve">diese Analyse: Manche Determinanten sind</w:t>
      </w:r>
      <w:r>
        <w:t xml:space="preserve"> </w:t>
      </w:r>
      <w:r>
        <w:rPr>
          <w:b/>
          <w:bCs/>
        </w:rPr>
        <w:t xml:space="preserve">immer</w:t>
      </w:r>
      <w:r>
        <w:t xml:space="preserve"> </w:t>
      </w:r>
      <w:r>
        <w:t xml:space="preserve">auf einen Definitheitswert festgelegt (definiter Artikel +def, indefiniter −def), andere — wie das</w:t>
      </w:r>
      <w:r>
        <w:t xml:space="preserve"> </w:t>
      </w:r>
      <w:r>
        <w:rPr>
          <w:b/>
          <w:bCs/>
        </w:rPr>
        <w:t xml:space="preserve">Possessiv</w:t>
      </w:r>
      <w:r>
        <w:t xml:space="preserve"> </w:t>
      </w:r>
      <w:r>
        <w:t xml:space="preserve">— nur</w:t>
      </w:r>
      <w:r>
        <w:t xml:space="preserve"> </w:t>
      </w:r>
      <w:r>
        <w:rPr>
          <w:b/>
          <w:bCs/>
        </w:rPr>
        <w:t xml:space="preserve">in äußerer Position</w:t>
      </w:r>
      <w:r>
        <w:t xml:space="preserve">. In innerer Position ist</w:t>
      </w:r>
      <w:r>
        <w:t xml:space="preserve"> </w:t>
      </w:r>
      <w:r>
        <w:rPr>
          <w:i/>
          <w:iCs/>
        </w:rPr>
        <w:t xml:space="preserve">su</w:t>
      </w:r>
      <w:r>
        <w:t xml:space="preserve"> </w:t>
      </w:r>
      <w:r>
        <w:t xml:space="preserve">wertneutral, weshalb kein Konflikt entsteht. Daraus folgt die Reihungsregel:</w:t>
      </w:r>
      <w:r>
        <w:t xml:space="preserve"> </w:t>
      </w:r>
      <w:r>
        <w:rPr>
          <w:b/>
          <w:bCs/>
        </w:rPr>
        <w:t xml:space="preserve">Der „tolerantere” Artikel nimmt die innere Position ein</w:t>
      </w:r>
      <w:r>
        <w:t xml:space="preserve"> </w:t>
      </w:r>
      <w:r>
        <w:t xml:space="preserve">— deshalb sind *</w:t>
      </w:r>
      <w:r>
        <w:rPr>
          <w:i/>
          <w:iCs/>
        </w:rPr>
        <w:t xml:space="preserve">mi la sangre</w:t>
      </w:r>
      <w:r>
        <w:t xml:space="preserve"> </w:t>
      </w:r>
      <w:r>
        <w:t xml:space="preserve">und *</w:t>
      </w:r>
      <w:r>
        <w:rPr>
          <w:i/>
          <w:iCs/>
        </w:rPr>
        <w:t xml:space="preserve">su un hermano</w:t>
      </w:r>
      <w:r>
        <w:t xml:space="preserve"> </w:t>
      </w:r>
      <w:r>
        <w:t xml:space="preserve">ungrammatisch.</w:t>
      </w:r>
    </w:p>
    <w:p>
      <w:pPr>
        <w:pStyle w:val="BlockText"/>
      </w:pPr>
      <w:r>
        <w:rPr>
          <w:b/>
          <w:bCs/>
        </w:rPr>
        <w:t xml:space="preserve">Diachron:</w:t>
      </w:r>
      <w:r>
        <w:t xml:space="preserve"> </w:t>
      </w:r>
      <w:r>
        <w:t xml:space="preserve">Die Typen</w:t>
      </w:r>
      <w:r>
        <w:t xml:space="preserve"> </w:t>
      </w:r>
      <w:r>
        <w:rPr>
          <w:i/>
          <w:iCs/>
        </w:rPr>
        <w:t xml:space="preserve">el su amigo</w:t>
      </w:r>
      <w:r>
        <w:t xml:space="preserve"> </w:t>
      </w:r>
      <w:r>
        <w:t xml:space="preserve">und</w:t>
      </w:r>
      <w:r>
        <w:t xml:space="preserve"> </w:t>
      </w:r>
      <w:r>
        <w:rPr>
          <w:i/>
          <w:iCs/>
        </w:rPr>
        <w:t xml:space="preserve">un su amigo</w:t>
      </w:r>
      <w:r>
        <w:t xml:space="preserve"> </w:t>
      </w:r>
      <w:r>
        <w:t xml:space="preserve">nehmen</w:t>
      </w:r>
      <w:r>
        <w:t xml:space="preserve"> </w:t>
      </w:r>
      <w:r>
        <w:rPr>
          <w:b/>
          <w:bCs/>
        </w:rPr>
        <w:t xml:space="preserve">ab der Mitte des 15. Jh.s</w:t>
      </w:r>
      <w:r>
        <w:t xml:space="preserve"> </w:t>
      </w:r>
      <w:r>
        <w:t xml:space="preserve">ab;</w:t>
      </w:r>
      <w:r>
        <w:t xml:space="preserve"> </w:t>
      </w:r>
      <w:r>
        <w:rPr>
          <w:i/>
          <w:iCs/>
        </w:rPr>
        <w:t xml:space="preserve">un su amigo</w:t>
      </w:r>
      <w:r>
        <w:t xml:space="preserve"> </w:t>
      </w:r>
      <w:r>
        <w:t xml:space="preserve">startet von höherer Frequenz und</w:t>
      </w:r>
      <w:r>
        <w:t xml:space="preserve"> </w:t>
      </w:r>
      <w:r>
        <w:rPr>
          <w:b/>
          <w:bCs/>
        </w:rPr>
        <w:t xml:space="preserve">überlebte in einigen amerikanischen Dialekten</w:t>
      </w:r>
      <w:r>
        <w:t xml:space="preserve">, z. B. im</w:t>
      </w:r>
      <w:r>
        <w:t xml:space="preserve"> </w:t>
      </w:r>
      <w:r>
        <w:rPr>
          <w:b/>
          <w:bCs/>
        </w:rPr>
        <w:t xml:space="preserve">karibischen Spanisch</w:t>
      </w:r>
      <w:r>
        <w:t xml:space="preserve">. Der Typ</w:t>
      </w:r>
      <w:r>
        <w:t xml:space="preserve"> </w:t>
      </w:r>
      <w:r>
        <w:rPr>
          <w:i/>
          <w:iCs/>
        </w:rPr>
        <w:t xml:space="preserve">esta nuestra ciudad</w:t>
      </w:r>
      <w:r>
        <w:t xml:space="preserve"> </w:t>
      </w:r>
      <w:r>
        <w:t xml:space="preserve">ist schwieriger zu deuten — möglicherweise erfolgte eine</w:t>
      </w:r>
      <w:r>
        <w:t xml:space="preserve"> </w:t>
      </w:r>
      <w:r>
        <w:rPr>
          <w:b/>
          <w:bCs/>
        </w:rPr>
        <w:t xml:space="preserve">Reanalyse</w:t>
      </w:r>
      <w:r>
        <w:t xml:space="preserve"> </w:t>
      </w:r>
      <w:r>
        <w:t xml:space="preserve">zu einer Konstruktion mit</w:t>
      </w:r>
      <w:r>
        <w:t xml:space="preserve"> </w:t>
      </w:r>
      <w:r>
        <w:rPr>
          <w:b/>
          <w:bCs/>
        </w:rPr>
        <w:t xml:space="preserve">Apposition</w:t>
      </w:r>
      <w:r>
        <w:t xml:space="preserve">:</w:t>
      </w:r>
      <w:r>
        <w:t xml:space="preserve"> </w:t>
      </w:r>
      <w:r>
        <w:rPr>
          <w:i/>
          <w:iCs/>
        </w:rPr>
        <w:t xml:space="preserve">[esta [nuestra [ciudad]]] &gt; [esta] [nuestra [ciudad]]</w:t>
      </w:r>
      <w:r>
        <w:t xml:space="preserve">.</w:t>
      </w:r>
    </w:p>
    <w:p>
      <w:pPr>
        <w:pStyle w:val="BlockText"/>
      </w:pPr>
      <w:r>
        <w:rPr>
          <w:b/>
          <w:bCs/>
        </w:rPr>
        <w:t xml:space="preserve">Klausurnutzen:</w:t>
      </w:r>
      <w:r>
        <w:t xml:space="preserve"> </w:t>
      </w:r>
      <w:r>
        <w:t xml:space="preserve">Gestaffelte Determinanten sind ein</w:t>
      </w:r>
      <w:r>
        <w:t xml:space="preserve"> </w:t>
      </w:r>
      <w:r>
        <w:rPr>
          <w:b/>
          <w:bCs/>
        </w:rPr>
        <w:t xml:space="preserve">sicheres Datierungsmerkmal</w:t>
      </w:r>
      <w:r>
        <w:t xml:space="preserve"> </w:t>
      </w:r>
      <w:r>
        <w:t xml:space="preserve">— wer</w:t>
      </w:r>
      <w:r>
        <w:t xml:space="preserve"> </w:t>
      </w:r>
      <w:r>
        <w:rPr>
          <w:i/>
          <w:iCs/>
        </w:rPr>
        <w:t xml:space="preserve">la mi sangre</w:t>
      </w:r>
      <w:r>
        <w:t xml:space="preserve"> </w:t>
      </w:r>
      <w:r>
        <w:t xml:space="preserve">liest, weiß, dass der Text nicht modern ist.</w:t>
      </w:r>
    </w:p>
    <w:bookmarkEnd w:id="316"/>
    <w:bookmarkStart w:id="317" w:name="t3-typ-3-richtigfalsch-5"/>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„Die Belebtheitsskala wird auch als Referenzskala bezeichnet, weil es um die im Kontext wechselnde Referenz geht.”</w:t>
            </w:r>
          </w:p>
        </w:tc>
        <w:tc>
          <w:tcPr/>
          <w:p>
            <w:pPr>
              <w:pStyle w:val="Compact"/>
            </w:pPr>
            <w:r>
              <w:t xml:space="preserve">☐ R ☐ F</w:t>
            </w:r>
          </w:p>
        </w:tc>
      </w:tr>
      <w:tr>
        <w:tc>
          <w:tcPr/>
          <w:p>
            <w:pPr>
              <w:pStyle w:val="Compact"/>
            </w:pPr>
            <w:r>
              <w:t xml:space="preserve">2</w:t>
            </w:r>
          </w:p>
        </w:tc>
        <w:tc>
          <w:tcPr/>
          <w:p>
            <w:pPr>
              <w:pStyle w:val="Compact"/>
            </w:pPr>
            <w:r>
              <w:t xml:space="preserve">„Der erste Beleg für DOM in den romanischen Sprachen stammt aus einer Khardja des 11. Jh.s und ist mozarabisch.”</w:t>
            </w:r>
          </w:p>
        </w:tc>
        <w:tc>
          <w:tcPr/>
          <w:p>
            <w:pPr>
              <w:pStyle w:val="Compact"/>
            </w:pPr>
            <w:r>
              <w:t xml:space="preserve">☐ R ☐ F</w:t>
            </w:r>
          </w:p>
        </w:tc>
      </w:tr>
      <w:tr>
        <w:tc>
          <w:tcPr/>
          <w:p>
            <w:pPr>
              <w:pStyle w:val="Compact"/>
            </w:pPr>
            <w:r>
              <w:t xml:space="preserve">3</w:t>
            </w:r>
          </w:p>
        </w:tc>
        <w:tc>
          <w:tcPr/>
          <w:p>
            <w:pPr>
              <w:pStyle w:val="Compact"/>
            </w:pPr>
            <w:r>
              <w:t xml:space="preserve">„Im heutigen Spanisch ist DOM bei menschlichen definiten direkten Objekten fakultativ.”</w:t>
            </w:r>
          </w:p>
        </w:tc>
        <w:tc>
          <w:tcPr/>
          <w:p>
            <w:pPr>
              <w:pStyle w:val="Compact"/>
            </w:pPr>
            <w:r>
              <w:t xml:space="preserve">☐ R ☐ F</w:t>
            </w:r>
          </w:p>
        </w:tc>
      </w:tr>
      <w:tr>
        <w:tc>
          <w:tcPr/>
          <w:p>
            <w:pPr>
              <w:pStyle w:val="Compact"/>
            </w:pPr>
            <w:r>
              <w:t xml:space="preserve">4</w:t>
            </w:r>
          </w:p>
        </w:tc>
        <w:tc>
          <w:tcPr/>
          <w:p>
            <w:pPr>
              <w:pStyle w:val="Compact"/>
            </w:pPr>
            <w:r>
              <w:t xml:space="preserve">„Gestaffelte Determinanten wie</w:t>
            </w:r>
            <w:r>
              <w:t xml:space="preserve"> </w:t>
            </w:r>
            <w:r>
              <w:rPr>
                <w:i/>
                <w:iCs/>
              </w:rPr>
              <w:t xml:space="preserve">la mi sangre</w:t>
            </w:r>
            <w:r>
              <w:t xml:space="preserve"> </w:t>
            </w:r>
            <w:r>
              <w:t xml:space="preserve">sind im heutigen Spanisch ungrammatisch.”</w:t>
            </w:r>
          </w:p>
        </w:tc>
        <w:tc>
          <w:tcPr/>
          <w:p>
            <w:pPr>
              <w:pStyle w:val="Compact"/>
            </w:pPr>
            <w:r>
              <w:t xml:space="preserve">☐ R ☐ F</w:t>
            </w:r>
          </w:p>
        </w:tc>
      </w:tr>
      <w:tr>
        <w:tc>
          <w:tcPr/>
          <w:p>
            <w:pPr>
              <w:pStyle w:val="Compact"/>
            </w:pPr>
            <w:r>
              <w:t xml:space="preserve">5</w:t>
            </w:r>
          </w:p>
        </w:tc>
        <w:tc>
          <w:tcPr/>
          <w:p>
            <w:pPr>
              <w:pStyle w:val="Compact"/>
            </w:pPr>
            <w:r>
              <w:t xml:space="preserve">„Im heutigen Spanisch kann ein präverbaler Negationsquantifikator mit</w:t>
            </w:r>
            <w:r>
              <w:t xml:space="preserve"> </w:t>
            </w:r>
            <w:r>
              <w:rPr>
                <w:i/>
                <w:iCs/>
              </w:rPr>
              <w:t xml:space="preserve">no</w:t>
            </w:r>
            <w:r>
              <w:t xml:space="preserve"> </w:t>
            </w:r>
            <w:r>
              <w:t xml:space="preserve">kombiniert werden.”</w:t>
            </w:r>
          </w:p>
        </w:tc>
        <w:tc>
          <w:tcPr/>
          <w:p>
            <w:pPr>
              <w:pStyle w:val="Compact"/>
            </w:pPr>
            <w:r>
              <w:t xml:space="preserve">☐ R ☐ F</w:t>
            </w:r>
          </w:p>
        </w:tc>
      </w:tr>
      <w:tr>
        <w:tc>
          <w:tcPr/>
          <w:p>
            <w:pPr>
              <w:pStyle w:val="Compact"/>
            </w:pPr>
            <w:r>
              <w:t xml:space="preserve">6</w:t>
            </w:r>
          </w:p>
        </w:tc>
        <w:tc>
          <w:tcPr/>
          <w:p>
            <w:pPr>
              <w:pStyle w:val="Compact"/>
            </w:pPr>
            <w:r>
              <w:t xml:space="preserve">„Als negative concord bezeichnet man die Kombination von Negationsmarker und Negationsquantifikator.”</w:t>
            </w:r>
          </w:p>
        </w:tc>
        <w:tc>
          <w:tcPr/>
          <w:p>
            <w:pPr>
              <w:pStyle w:val="Compact"/>
            </w:pPr>
            <w:r>
              <w:t xml:space="preserve">☐ R ☐ F</w:t>
            </w:r>
          </w:p>
        </w:tc>
      </w:tr>
      <w:tr>
        <w:tc>
          <w:tcPr/>
          <w:p>
            <w:pPr>
              <w:pStyle w:val="Compact"/>
            </w:pPr>
            <w:r>
              <w:t xml:space="preserve">7</w:t>
            </w:r>
          </w:p>
        </w:tc>
        <w:tc>
          <w:tcPr/>
          <w:p>
            <w:pPr>
              <w:pStyle w:val="Compact"/>
            </w:pPr>
            <w:r>
              <w:t xml:space="preserve">„Alle vier Lautwandel-Herleitungen in HO7 beginnen mit der Tilgung des finalen [m].”</w:t>
            </w:r>
          </w:p>
        </w:tc>
        <w:tc>
          <w:tcPr/>
          <w:p>
            <w:pPr>
              <w:pStyle w:val="Compact"/>
            </w:pPr>
            <w:r>
              <w:t xml:space="preserve">☐ R ☐ F</w:t>
            </w:r>
          </w:p>
        </w:tc>
      </w:tr>
      <w:tr>
        <w:tc>
          <w:tcPr/>
          <w:p>
            <w:pPr>
              <w:pStyle w:val="Compact"/>
            </w:pPr>
            <w:r>
              <w:t xml:space="preserve">8</w:t>
            </w:r>
          </w:p>
        </w:tc>
        <w:tc>
          <w:tcPr/>
          <w:p>
            <w:pPr>
              <w:pStyle w:val="Compact"/>
            </w:pPr>
            <w:r>
              <w:t xml:space="preserve">„DOM entstand als Ersatz für den Abbau des lateinischen Kasussystems.”</w:t>
            </w:r>
          </w:p>
        </w:tc>
        <w:tc>
          <w:tcPr/>
          <w:p>
            <w:pPr>
              <w:pStyle w:val="Compact"/>
            </w:pPr>
            <w:r>
              <w:t xml:space="preserve">☐ R ☐ F</w:t>
            </w:r>
          </w:p>
        </w:tc>
      </w:tr>
      <w:tr>
        <w:tc>
          <w:tcPr/>
          <w:p>
            <w:pPr>
              <w:pStyle w:val="Compact"/>
            </w:pPr>
            <w:r>
              <w:t xml:space="preserve">9</w:t>
            </w:r>
          </w:p>
        </w:tc>
        <w:tc>
          <w:tcPr/>
          <w:p>
            <w:pPr>
              <w:pStyle w:val="Compact"/>
            </w:pPr>
            <w:r>
              <w:t xml:space="preserve">„Das Spanische markiert DOM mit</w:t>
            </w:r>
            <w:r>
              <w:t xml:space="preserve"> </w:t>
            </w:r>
            <w:r>
              <w:rPr>
                <w:i/>
                <w:iCs/>
              </w:rPr>
              <w:t xml:space="preserve">a</w:t>
            </w:r>
            <w:r>
              <w:t xml:space="preserve">, das Rumänische mit</w:t>
            </w:r>
            <w:r>
              <w:t xml:space="preserve"> </w:t>
            </w:r>
            <w:r>
              <w:rPr>
                <w:i/>
                <w:iCs/>
              </w:rPr>
              <w:t xml:space="preserve">pe</w:t>
            </w:r>
            <w:r>
              <w:t xml:space="preserve">.”</w:t>
            </w:r>
          </w:p>
        </w:tc>
        <w:tc>
          <w:tcPr/>
          <w:p>
            <w:pPr>
              <w:pStyle w:val="Compact"/>
            </w:pPr>
            <w:r>
              <w:t xml:space="preserve">☐ R ☐ F</w:t>
            </w:r>
          </w:p>
        </w:tc>
      </w:tr>
    </w:tbl>
    <w:p>
      <w:pPr>
        <w:pStyle w:val="BodyText"/>
      </w:pPr>
      <w:r>
        <w:rPr>
          <w:b/>
          <w:bCs/>
        </w:rPr>
        <w:t xml:space="preserve">Lösungen</w:t>
      </w:r>
    </w:p>
    <w:p>
      <w:pPr>
        <w:pStyle w:val="Compact"/>
        <w:numPr>
          <w:ilvl w:val="0"/>
          <w:numId w:val="1130"/>
        </w:numPr>
      </w:pPr>
      <w:r>
        <w:rPr>
          <w:b/>
          <w:bCs/>
        </w:rPr>
        <w:t xml:space="preserve">F</w:t>
      </w:r>
      <w:r>
        <w:t xml:space="preserve"> </w:t>
      </w:r>
      <w:r>
        <w:t xml:space="preserve">— 🪤</w:t>
      </w:r>
      <w:r>
        <w:t xml:space="preserve"> </w:t>
      </w:r>
      <w:r>
        <w:rPr>
          <w:b/>
          <w:bCs/>
        </w:rPr>
        <w:t xml:space="preserve">Vertauschte Zweitbezeichnungen.</w:t>
      </w:r>
      <w:r>
        <w:t xml:space="preserve"> </w:t>
      </w:r>
      <w:r>
        <w:t xml:space="preserve">Die</w:t>
      </w:r>
      <w:r>
        <w:t xml:space="preserve"> </w:t>
      </w:r>
      <w:r>
        <w:rPr>
          <w:b/>
          <w:bCs/>
        </w:rPr>
        <w:t xml:space="preserve">Belebtheits</w:t>
      </w:r>
      <w:r>
        <w:t xml:space="preserve">skala ist die</w:t>
      </w:r>
      <w:r>
        <w:t xml:space="preserve"> </w:t>
      </w:r>
      <w:r>
        <w:rPr>
          <w:b/>
          <w:bCs/>
        </w:rPr>
        <w:t xml:space="preserve">Inhärenz</w:t>
      </w:r>
      <w:r>
        <w:t xml:space="preserve">skala (unveränderliche Merkmale des Objekts); die</w:t>
      </w:r>
      <w:r>
        <w:t xml:space="preserve"> </w:t>
      </w:r>
      <w:r>
        <w:rPr>
          <w:b/>
          <w:bCs/>
        </w:rPr>
        <w:t xml:space="preserve">Definitheits</w:t>
      </w:r>
      <w:r>
        <w:t xml:space="preserve">skala ist die</w:t>
      </w:r>
      <w:r>
        <w:t xml:space="preserve"> </w:t>
      </w:r>
      <w:r>
        <w:rPr>
          <w:b/>
          <w:bCs/>
        </w:rPr>
        <w:t xml:space="preserve">Referenz</w:t>
      </w:r>
      <w:r>
        <w:t xml:space="preserve">skala (im Kontext wechselnde Referenz) (HO7, 2.2). Die Begründung im zweiten Halbsatz gehört zur</w:t>
      </w:r>
      <w:r>
        <w:t xml:space="preserve"> </w:t>
      </w:r>
      <w:r>
        <w:rPr>
          <w:i/>
          <w:iCs/>
        </w:rPr>
        <w:t xml:space="preserve">anderen</w:t>
      </w:r>
      <w:r>
        <w:t xml:space="preserve"> </w:t>
      </w:r>
      <w:r>
        <w:t xml:space="preserve">Skala.</w:t>
      </w:r>
      <w:r>
        <w:t xml:space="preserve"> </w:t>
      </w:r>
      <w:r>
        <w:rPr>
          <w:i/>
          <w:iCs/>
        </w:rPr>
        <w:t xml:space="preserve">Achte darauf: Der Fehler steckt in der Zuordnung, nicht in der Definition selbst.</w:t>
      </w:r>
    </w:p>
    <w:p>
      <w:pPr>
        <w:pStyle w:val="Compact"/>
        <w:numPr>
          <w:ilvl w:val="0"/>
          <w:numId w:val="1130"/>
        </w:numPr>
      </w:pPr>
      <w:r>
        <w:rPr>
          <w:b/>
          <w:bCs/>
        </w:rPr>
        <w:t xml:space="preserve">R</w:t>
      </w:r>
      <w:r>
        <w:t xml:space="preserve"> </w:t>
      </w:r>
      <w:r>
        <w:t xml:space="preserve">— Wörtlich HO7, 2.3: „Erster Beleg für DOM im Spanischen (und rom. Sprachen überhaupt)</w:t>
      </w:r>
      <w:r>
        <w:t xml:space="preserve">“, aus einer Khardja, „11. Jahrhundert; Sprache = Mozarabisch”</w:t>
      </w:r>
      <w:r>
        <w:t xml:space="preserve">.</w:t>
      </w:r>
    </w:p>
    <w:p>
      <w:pPr>
        <w:pStyle w:val="Compact"/>
        <w:numPr>
          <w:ilvl w:val="0"/>
          <w:numId w:val="1130"/>
        </w:numPr>
      </w:pPr>
      <w:r>
        <w:rPr>
          <w:b/>
          <w:bCs/>
        </w:rPr>
        <w:t xml:space="preserve">F</w:t>
      </w:r>
      <w:r>
        <w:t xml:space="preserve"> </w:t>
      </w:r>
      <w:r>
        <w:t xml:space="preserve">— 🪤</w:t>
      </w:r>
      <w:r>
        <w:t xml:space="preserve"> </w:t>
      </w:r>
      <w:r>
        <w:rPr>
          <w:b/>
          <w:bCs/>
        </w:rPr>
        <w:t xml:space="preserve">Periode vertauscht.</w:t>
      </w:r>
      <w:r>
        <w:t xml:space="preserve"> </w:t>
      </w:r>
      <w:r>
        <w:rPr>
          <w:b/>
          <w:bCs/>
        </w:rPr>
        <w:t xml:space="preserve">Fakultativ</w:t>
      </w:r>
      <w:r>
        <w:t xml:space="preserve"> </w:t>
      </w:r>
      <w:r>
        <w:t xml:space="preserve">war DOM in diesem Kontext im</w:t>
      </w:r>
      <w:r>
        <w:t xml:space="preserve"> </w:t>
      </w:r>
      <w:r>
        <w:rPr>
          <w:b/>
          <w:bCs/>
        </w:rPr>
        <w:t xml:space="preserve">Altspanischen</w:t>
      </w:r>
      <w:r>
        <w:t xml:space="preserve"> </w:t>
      </w:r>
      <w:r>
        <w:t xml:space="preserve">(</w:t>
      </w:r>
      <w:r>
        <w:rPr>
          <w:i/>
          <w:iCs/>
        </w:rPr>
        <w:t xml:space="preserve">Reçiba a mios yernos</w:t>
      </w:r>
      <w:r>
        <w:t xml:space="preserve"> </w:t>
      </w:r>
      <w:r>
        <w:t xml:space="preserve">vs. </w:t>
      </w:r>
      <w:r>
        <w:rPr>
          <w:i/>
          <w:iCs/>
        </w:rPr>
        <w:t xml:space="preserve">case sus fijas</w:t>
      </w:r>
      <w:r>
        <w:t xml:space="preserve">). Im</w:t>
      </w:r>
      <w:r>
        <w:t xml:space="preserve"> </w:t>
      </w:r>
      <w:r>
        <w:rPr>
          <w:b/>
          <w:bCs/>
        </w:rPr>
        <w:t xml:space="preserve">heutigen</w:t>
      </w:r>
      <w:r>
        <w:t xml:space="preserve"> </w:t>
      </w:r>
      <w:r>
        <w:t xml:space="preserve">Spanisch ist sie „im obigen Kontext</w:t>
      </w:r>
      <w:r>
        <w:t xml:space="preserve"> </w:t>
      </w:r>
      <w:r>
        <w:rPr>
          <w:b/>
          <w:bCs/>
        </w:rPr>
        <w:t xml:space="preserve">obligatorisch</w:t>
      </w:r>
      <w:r>
        <w:t xml:space="preserve">” (HO7, 2.3).</w:t>
      </w:r>
    </w:p>
    <w:p>
      <w:pPr>
        <w:pStyle w:val="Compact"/>
        <w:numPr>
          <w:ilvl w:val="0"/>
          <w:numId w:val="1130"/>
        </w:numPr>
      </w:pPr>
      <w:r>
        <w:rPr>
          <w:b/>
          <w:bCs/>
        </w:rPr>
        <w:t xml:space="preserve">R</w:t>
      </w:r>
      <w:r>
        <w:t xml:space="preserve"> </w:t>
      </w:r>
      <w:r>
        <w:t xml:space="preserve">— „Wesentlicher Unterschied zum heutigen Spanischen: Gestaffelte Determinanten</w:t>
      </w:r>
      <w:r>
        <w:t xml:space="preserve"> </w:t>
      </w:r>
      <w:r>
        <w:rPr>
          <w:b/>
          <w:bCs/>
        </w:rPr>
        <w:t xml:space="preserve">waren</w:t>
      </w:r>
      <w:r>
        <w:t xml:space="preserve"> </w:t>
      </w:r>
      <w:r>
        <w:t xml:space="preserve">möglich” (HO7, 3.2); für das heutige Spanisch gilt: „gestaffelte Determinanten sind</w:t>
      </w:r>
      <w:r>
        <w:t xml:space="preserve"> </w:t>
      </w:r>
      <w:r>
        <w:rPr>
          <w:b/>
          <w:bCs/>
        </w:rPr>
        <w:t xml:space="preserve">nicht</w:t>
      </w:r>
      <w:r>
        <w:t xml:space="preserve"> </w:t>
      </w:r>
      <w:r>
        <w:t xml:space="preserve">möglich” (HO7, 3.1).</w:t>
      </w:r>
    </w:p>
    <w:p>
      <w:pPr>
        <w:pStyle w:val="Compact"/>
        <w:numPr>
          <w:ilvl w:val="0"/>
          <w:numId w:val="1130"/>
        </w:numPr>
      </w:pPr>
      <w:r>
        <w:rPr>
          <w:b/>
          <w:bCs/>
        </w:rPr>
        <w:t xml:space="preserve">F</w:t>
      </w:r>
      <w:r>
        <w:t xml:space="preserve"> </w:t>
      </w:r>
      <w:r>
        <w:t xml:space="preserve">— 🪤 Genau das ist die Konstruktion, die</w:t>
      </w:r>
      <w:r>
        <w:t xml:space="preserve"> </w:t>
      </w:r>
      <w:r>
        <w:rPr>
          <w:b/>
          <w:bCs/>
        </w:rPr>
        <w:t xml:space="preserve">nur im Altspanischen</w:t>
      </w:r>
      <w:r>
        <w:t xml:space="preserve"> </w:t>
      </w:r>
      <w:r>
        <w:t xml:space="preserve">existierte (</w:t>
      </w:r>
      <w:r>
        <w:rPr>
          <w:i/>
          <w:iCs/>
        </w:rPr>
        <w:t xml:space="preserve">nada non tenie</w:t>
      </w:r>
      <w:r>
        <w:t xml:space="preserve">). Heute gilt komplementäre Verteilung: Bei</w:t>
      </w:r>
      <w:r>
        <w:t xml:space="preserve"> </w:t>
      </w:r>
      <w:r>
        <w:rPr>
          <w:b/>
          <w:bCs/>
        </w:rPr>
        <w:t xml:space="preserve">präverbalem</w:t>
      </w:r>
      <w:r>
        <w:t xml:space="preserve"> </w:t>
      </w:r>
      <w:r>
        <w:t xml:space="preserve">Quantifikator ist</w:t>
      </w:r>
      <w:r>
        <w:t xml:space="preserve"> </w:t>
      </w:r>
      <w:r>
        <w:rPr>
          <w:i/>
          <w:iCs/>
        </w:rPr>
        <w:t xml:space="preserve">no</w:t>
      </w:r>
      <w:r>
        <w:t xml:space="preserve"> </w:t>
      </w:r>
      <w:r>
        <w:rPr>
          <w:b/>
          <w:bCs/>
        </w:rPr>
        <w:t xml:space="preserve">ausgeschlossen</w:t>
      </w:r>
      <w:r>
        <w:t xml:space="preserve"> </w:t>
      </w:r>
      <w:r>
        <w:t xml:space="preserve">(</w:t>
      </w:r>
      <w:r>
        <w:rPr>
          <w:i/>
          <w:iCs/>
        </w:rPr>
        <w:t xml:space="preserve">Nadie habló</w:t>
      </w:r>
      <w:r>
        <w:t xml:space="preserve">, nie *</w:t>
      </w:r>
      <w:r>
        <w:rPr>
          <w:i/>
          <w:iCs/>
        </w:rPr>
        <w:t xml:space="preserve">Nadie no habló</w:t>
      </w:r>
      <w:r>
        <w:t xml:space="preserve">); nur bei</w:t>
      </w:r>
      <w:r>
        <w:t xml:space="preserve"> </w:t>
      </w:r>
      <w:r>
        <w:rPr>
          <w:b/>
          <w:bCs/>
        </w:rPr>
        <w:t xml:space="preserve">postverbalem</w:t>
      </w:r>
      <w:r>
        <w:t xml:space="preserve"> </w:t>
      </w:r>
      <w:r>
        <w:t xml:space="preserve">Quantifikator ist</w:t>
      </w:r>
      <w:r>
        <w:t xml:space="preserve"> </w:t>
      </w:r>
      <w:r>
        <w:rPr>
          <w:i/>
          <w:iCs/>
        </w:rPr>
        <w:t xml:space="preserve">no</w:t>
      </w:r>
      <w:r>
        <w:t xml:space="preserve"> </w:t>
      </w:r>
      <w:r>
        <w:t xml:space="preserve">obligatorisch (HO7, 4.2/4.3).</w:t>
      </w:r>
    </w:p>
    <w:p>
      <w:pPr>
        <w:pStyle w:val="Compact"/>
        <w:numPr>
          <w:ilvl w:val="0"/>
          <w:numId w:val="1130"/>
        </w:numPr>
      </w:pPr>
      <w:r>
        <w:rPr>
          <w:b/>
          <w:bCs/>
        </w:rPr>
        <w:t xml:space="preserve">R</w:t>
      </w:r>
      <w:r>
        <w:t xml:space="preserve"> </w:t>
      </w:r>
      <w:r>
        <w:t xml:space="preserve">— Wörtlich HO7, 4.1: „Negative concord: Kombination von Negationsmarker und Negationsquantifikator.”</w:t>
      </w:r>
      <w:r>
        <w:t xml:space="preserve"> </w:t>
      </w:r>
      <w:r>
        <w:rPr>
          <w:i/>
          <w:iCs/>
        </w:rPr>
        <w:t xml:space="preserve">Wichtig: Die beiden heben sich nicht auf —</w:t>
      </w:r>
      <w:r>
        <w:rPr>
          <w:i/>
          <w:iCs/>
        </w:rPr>
        <w:t xml:space="preserve"> </w:t>
      </w:r>
      <w:r>
        <w:t xml:space="preserve">No habló nadie* heißt ‚niemand sprach’.*</w:t>
      </w:r>
    </w:p>
    <w:p>
      <w:pPr>
        <w:pStyle w:val="Compact"/>
        <w:numPr>
          <w:ilvl w:val="0"/>
          <w:numId w:val="1130"/>
        </w:numPr>
      </w:pPr>
      <w:r>
        <w:rPr>
          <w:b/>
          <w:bCs/>
        </w:rPr>
        <w:t xml:space="preserve">R</w:t>
      </w:r>
      <w:r>
        <w:t xml:space="preserve"> </w:t>
      </w:r>
      <w:r>
        <w:t xml:space="preserve">— Prüfbar an allen vier Tabellen in HO7, 1:</w:t>
      </w:r>
      <w:r>
        <w:t xml:space="preserve"> </w:t>
      </w:r>
      <w:r>
        <w:rPr>
          <w:i/>
          <w:iCs/>
        </w:rPr>
        <w:t xml:space="preserve">filium</w:t>
      </w:r>
      <w:r>
        <w:t xml:space="preserve"> </w:t>
      </w:r>
      <w:r>
        <w:t xml:space="preserve">&gt;</w:t>
      </w:r>
      <w:r>
        <w:t xml:space="preserve"> </w:t>
      </w:r>
      <w:r>
        <w:rPr>
          <w:i/>
          <w:iCs/>
        </w:rPr>
        <w:t xml:space="preserve">filiu</w:t>
      </w:r>
      <w:r>
        <w:t xml:space="preserve">,</w:t>
      </w:r>
      <w:r>
        <w:t xml:space="preserve"> </w:t>
      </w:r>
      <w:r>
        <w:rPr>
          <w:i/>
          <w:iCs/>
        </w:rPr>
        <w:t xml:space="preserve">integrum</w:t>
      </w:r>
      <w:r>
        <w:t xml:space="preserve"> </w:t>
      </w:r>
      <w:r>
        <w:t xml:space="preserve">&gt;</w:t>
      </w:r>
      <w:r>
        <w:t xml:space="preserve"> </w:t>
      </w:r>
      <w:r>
        <w:rPr>
          <w:i/>
          <w:iCs/>
        </w:rPr>
        <w:t xml:space="preserve">integru</w:t>
      </w:r>
      <w:r>
        <w:t xml:space="preserve">,</w:t>
      </w:r>
      <w:r>
        <w:t xml:space="preserve"> </w:t>
      </w:r>
      <w:r>
        <w:rPr>
          <w:i/>
          <w:iCs/>
        </w:rPr>
        <w:t xml:space="preserve">lactem</w:t>
      </w:r>
      <w:r>
        <w:t xml:space="preserve"> </w:t>
      </w:r>
      <w:r>
        <w:t xml:space="preserve">&gt;</w:t>
      </w:r>
      <w:r>
        <w:t xml:space="preserve"> </w:t>
      </w:r>
      <w:r>
        <w:rPr>
          <w:i/>
          <w:iCs/>
        </w:rPr>
        <w:t xml:space="preserve">lacte</w:t>
      </w:r>
      <w:r>
        <w:t xml:space="preserve">,</w:t>
      </w:r>
      <w:r>
        <w:t xml:space="preserve"> </w:t>
      </w:r>
      <w:r>
        <w:rPr>
          <w:i/>
          <w:iCs/>
        </w:rPr>
        <w:t xml:space="preserve">populum</w:t>
      </w:r>
      <w:r>
        <w:t xml:space="preserve"> </w:t>
      </w:r>
      <w:r>
        <w:t xml:space="preserve">&gt;</w:t>
      </w:r>
      <w:r>
        <w:t xml:space="preserve"> </w:t>
      </w:r>
      <w:r>
        <w:rPr>
          <w:i/>
          <w:iCs/>
        </w:rPr>
        <w:t xml:space="preserve">populu</w:t>
      </w:r>
      <w:r>
        <w:t xml:space="preserve">. Der Grund: Die romanische Form geht vom lateinischen</w:t>
      </w:r>
      <w:r>
        <w:t xml:space="preserve"> </w:t>
      </w:r>
      <w:r>
        <w:rPr>
          <w:b/>
          <w:bCs/>
        </w:rPr>
        <w:t xml:space="preserve">Akkusativ</w:t>
      </w:r>
      <w:r>
        <w:t xml:space="preserve"> </w:t>
      </w:r>
      <w:r>
        <w:t xml:space="preserve">aus, und auslautendes</w:t>
      </w:r>
      <w:r>
        <w:t xml:space="preserve"> </w:t>
      </w:r>
      <w:r>
        <w:rPr>
          <w:i/>
          <w:iCs/>
        </w:rPr>
        <w:t xml:space="preserve">-m</w:t>
      </w:r>
      <w:r>
        <w:t xml:space="preserve"> </w:t>
      </w:r>
      <w:r>
        <w:t xml:space="preserve">war bereits in klassischer Zeit verstummt.</w:t>
      </w:r>
      <w:r>
        <w:t xml:space="preserve"> </w:t>
      </w:r>
      <w:r>
        <w:rPr>
          <w:i/>
          <w:iCs/>
        </w:rPr>
        <w:t xml:space="preserve">Eine Verallgemeinerung, die tatsächlich zutrifft.</w:t>
      </w:r>
    </w:p>
    <w:p>
      <w:pPr>
        <w:pStyle w:val="Compact"/>
        <w:numPr>
          <w:ilvl w:val="0"/>
          <w:numId w:val="1130"/>
        </w:numPr>
      </w:pPr>
      <w:r>
        <w:rPr>
          <w:b/>
          <w:bCs/>
        </w:rPr>
        <w:t xml:space="preserve">R</w:t>
      </w:r>
      <w:r>
        <w:t xml:space="preserve"> </w:t>
      </w:r>
      <w:r>
        <w:t xml:space="preserve">— „Entwicklung vom Latein zu romanischen Sprachen: weitgehender Abbau des Kasussystems …</w:t>
      </w:r>
      <w:r>
        <w:t xml:space="preserve"> </w:t>
      </w:r>
      <w:r>
        <w:rPr>
          <w:b/>
          <w:bCs/>
        </w:rPr>
        <w:t xml:space="preserve">Neues System</w:t>
      </w:r>
      <w:r>
        <w:t xml:space="preserve"> </w:t>
      </w:r>
      <w:r>
        <w:t xml:space="preserve">zur Differenzierung von Subjekt und direktem Objekt: präpositionale Markierung” (HO7, 2.3).</w:t>
      </w:r>
      <w:r>
        <w:t xml:space="preserve"> </w:t>
      </w:r>
      <w:r>
        <w:rPr>
          <w:i/>
          <w:iCs/>
        </w:rPr>
        <w:t xml:space="preserve">Eine kausale Gesamtaussage, die genau so im Handout steht.</w:t>
      </w:r>
    </w:p>
    <w:p>
      <w:pPr>
        <w:pStyle w:val="Compact"/>
        <w:numPr>
          <w:ilvl w:val="0"/>
          <w:numId w:val="1130"/>
        </w:numPr>
      </w:pPr>
      <w:r>
        <w:rPr>
          <w:b/>
          <w:bCs/>
        </w:rPr>
        <w:t xml:space="preserve">R</w:t>
      </w:r>
      <w:r>
        <w:t xml:space="preserve"> </w:t>
      </w:r>
      <w:r>
        <w:t xml:space="preserve">— „Markierung, wie in meisten anderen romanischen Sprachen, mit der Präposition</w:t>
      </w:r>
      <w:r>
        <w:t xml:space="preserve"> </w:t>
      </w:r>
      <w:r>
        <w:rPr>
          <w:i/>
          <w:iCs/>
        </w:rPr>
        <w:t xml:space="preserve">a</w:t>
      </w:r>
      <w:r>
        <w:t xml:space="preserve"> </w:t>
      </w:r>
      <w:r>
        <w:t xml:space="preserve">(im Rumänischen mit der Präposition</w:t>
      </w:r>
      <w:r>
        <w:t xml:space="preserve"> </w:t>
      </w:r>
      <w:r>
        <w:rPr>
          <w:i/>
          <w:iCs/>
        </w:rPr>
        <w:t xml:space="preserve">pe</w:t>
      </w:r>
      <w:r>
        <w:t xml:space="preserve">)” (HO7, 2.2).</w:t>
      </w:r>
    </w:p>
    <w:p>
      <w:r>
        <w:pict>
          <v:rect style="width:0;height:1.5pt" o:hralign="center" o:hrstd="t" o:hr="t"/>
        </w:pict>
      </w:r>
    </w:p>
    <w:bookmarkEnd w:id="317"/>
    <w:bookmarkEnd w:id="318"/>
    <w:bookmarkStart w:id="319" w:name="selbstcheck-kapitel-6"/>
    <w:p>
      <w:pPr>
        <w:pStyle w:val="Heading2"/>
      </w:pPr>
      <w:r>
        <w:t xml:space="preserve">Selbstcheck Kapitel 6</w:t>
      </w:r>
    </w:p>
    <w:p>
      <w:pPr>
        <w:pStyle w:val="Compact"/>
        <w:numPr>
          <w:ilvl w:val="0"/>
          <w:numId w:val="1131"/>
        </w:numPr>
      </w:pPr>
      <w:r>
        <w:t xml:space="preserve">Ich kann die Herleitung</w:t>
      </w:r>
      <w:r>
        <w:t xml:space="preserve"> </w:t>
      </w:r>
      <w:r>
        <w:rPr>
          <w:b/>
          <w:bCs/>
        </w:rPr>
        <w:t xml:space="preserve">FILIUM &gt;</w:t>
      </w:r>
      <w:r>
        <w:rPr>
          <w:b/>
          <w:bCs/>
        </w:rPr>
        <w:t xml:space="preserve"> </w:t>
      </w:r>
      <w:r>
        <w:rPr>
          <w:b/>
          <w:bCs/>
          <w:i/>
          <w:iCs/>
        </w:rPr>
        <w:t xml:space="preserve">hijo</w:t>
      </w:r>
      <w:r>
        <w:t xml:space="preserve"> </w:t>
      </w:r>
      <w:r>
        <w:t xml:space="preserve">in sieben Schritten mit den Fachtermini wiedergeben.</w:t>
      </w:r>
    </w:p>
    <w:p>
      <w:pPr>
        <w:pStyle w:val="Compact"/>
        <w:numPr>
          <w:ilvl w:val="0"/>
          <w:numId w:val="1132"/>
        </w:numPr>
      </w:pPr>
      <w:r>
        <w:t xml:space="preserve">Ich kann bei einer beliebigen Herleitung die</w:t>
      </w:r>
      <w:r>
        <w:t xml:space="preserve"> </w:t>
      </w:r>
      <w:r>
        <w:rPr>
          <w:b/>
          <w:bCs/>
        </w:rPr>
        <w:t xml:space="preserve">Standardprozesse</w:t>
      </w:r>
      <w:r>
        <w:t xml:space="preserve"> </w:t>
      </w:r>
      <w:r>
        <w:t xml:space="preserve">benennen (Tilgung, Yod, Palatalisierung, Diphthongierung, Synkope, Sonorisierung, Aspiration/Deaspiration, Velarisierung).</w:t>
      </w:r>
    </w:p>
    <w:p>
      <w:pPr>
        <w:pStyle w:val="Compact"/>
        <w:numPr>
          <w:ilvl w:val="0"/>
          <w:numId w:val="1133"/>
        </w:numPr>
      </w:pPr>
      <w:r>
        <w:t xml:space="preserve">Ich kann die</w:t>
      </w:r>
      <w:r>
        <w:t xml:space="preserve"> </w:t>
      </w:r>
      <w:r>
        <w:rPr>
          <w:b/>
          <w:bCs/>
        </w:rPr>
        <w:t xml:space="preserve">zwei DOM-Skalen</w:t>
      </w:r>
      <w:r>
        <w:t xml:space="preserve"> </w:t>
      </w:r>
      <w:r>
        <w:t xml:space="preserve">mit</w:t>
      </w:r>
      <w:r>
        <w:t xml:space="preserve"> </w:t>
      </w:r>
      <w:r>
        <w:rPr>
          <w:b/>
          <w:bCs/>
        </w:rPr>
        <w:t xml:space="preserve">beiden</w:t>
      </w:r>
      <w:r>
        <w:t xml:space="preserve"> </w:t>
      </w:r>
      <w:r>
        <w:t xml:space="preserve">Namen nennen und erklären, wodurch sie sich unterscheiden.</w:t>
      </w:r>
    </w:p>
    <w:p>
      <w:pPr>
        <w:pStyle w:val="Compact"/>
        <w:numPr>
          <w:ilvl w:val="0"/>
          <w:numId w:val="1134"/>
        </w:numPr>
      </w:pPr>
      <w:r>
        <w:t xml:space="preserve">Ich kann erklären,</w:t>
      </w:r>
      <w:r>
        <w:t xml:space="preserve"> </w:t>
      </w:r>
      <w:r>
        <w:rPr>
          <w:b/>
          <w:bCs/>
        </w:rPr>
        <w:t xml:space="preserve">warum</w:t>
      </w:r>
      <w:r>
        <w:t xml:space="preserve"> </w:t>
      </w:r>
      <w:r>
        <w:t xml:space="preserve">DOM entstand (Kasusabbau) und</w:t>
      </w:r>
      <w:r>
        <w:t xml:space="preserve"> </w:t>
      </w:r>
      <w:r>
        <w:rPr>
          <w:b/>
          <w:bCs/>
        </w:rPr>
        <w:t xml:space="preserve">warum gerade belebte</w:t>
      </w:r>
      <w:r>
        <w:t xml:space="preserve"> </w:t>
      </w:r>
      <w:r>
        <w:t xml:space="preserve">Objekte markiert werden (semantische Nähe zur Subjektfunktion).</w:t>
      </w:r>
    </w:p>
    <w:p>
      <w:pPr>
        <w:pStyle w:val="Compact"/>
        <w:numPr>
          <w:ilvl w:val="0"/>
          <w:numId w:val="1135"/>
        </w:numPr>
      </w:pPr>
      <w:r>
        <w:t xml:space="preserve">Ich kann den</w:t>
      </w:r>
      <w:r>
        <w:t xml:space="preserve"> </w:t>
      </w:r>
      <w:r>
        <w:rPr>
          <w:b/>
          <w:bCs/>
        </w:rPr>
        <w:t xml:space="preserve">ersten DOM-Beleg</w:t>
      </w:r>
      <w:r>
        <w:t xml:space="preserve"> </w:t>
      </w:r>
      <w:r>
        <w:t xml:space="preserve">mit Quelle, Jahrhundert und Sprache nennen und beide Befunde daran erläutern.</w:t>
      </w:r>
    </w:p>
    <w:p>
      <w:pPr>
        <w:pStyle w:val="Compact"/>
        <w:numPr>
          <w:ilvl w:val="0"/>
          <w:numId w:val="1136"/>
        </w:numPr>
      </w:pPr>
      <w:r>
        <w:t xml:space="preserve">Ich kann die Entwicklung von</w:t>
      </w:r>
      <w:r>
        <w:t xml:space="preserve"> </w:t>
      </w:r>
      <w:r>
        <w:rPr>
          <w:b/>
          <w:bCs/>
        </w:rPr>
        <w:t xml:space="preserve">DOM-Tabelle 5 zu 6</w:t>
      </w:r>
      <w:r>
        <w:t xml:space="preserve"> </w:t>
      </w:r>
      <w:r>
        <w:t xml:space="preserve">in einem Satz zusammenfassen.</w:t>
      </w:r>
    </w:p>
    <w:p>
      <w:pPr>
        <w:pStyle w:val="Compact"/>
        <w:numPr>
          <w:ilvl w:val="0"/>
          <w:numId w:val="1137"/>
        </w:numPr>
      </w:pPr>
      <w:r>
        <w:t xml:space="preserve">Ich kann</w:t>
      </w:r>
      <w:r>
        <w:t xml:space="preserve"> </w:t>
      </w:r>
      <w:r>
        <w:rPr>
          <w:b/>
          <w:bCs/>
        </w:rPr>
        <w:t xml:space="preserve">gestaffelte Determinanten</w:t>
      </w:r>
      <w:r>
        <w:t xml:space="preserve"> </w:t>
      </w:r>
      <w:r>
        <w:t xml:space="preserve">erklären, zwei Beispiele geben und die Regel zur</w:t>
      </w:r>
      <w:r>
        <w:t xml:space="preserve"> </w:t>
      </w:r>
      <w:r>
        <w:rPr>
          <w:b/>
          <w:bCs/>
        </w:rPr>
        <w:t xml:space="preserve">inneren/äußeren Position</w:t>
      </w:r>
      <w:r>
        <w:t xml:space="preserve"> </w:t>
      </w:r>
      <w:r>
        <w:t xml:space="preserve">begründen.</w:t>
      </w:r>
    </w:p>
    <w:p>
      <w:pPr>
        <w:pStyle w:val="Compact"/>
        <w:numPr>
          <w:ilvl w:val="0"/>
          <w:numId w:val="1138"/>
        </w:numPr>
      </w:pPr>
      <w:r>
        <w:t xml:space="preserve">Ich kann</w:t>
      </w:r>
      <w:r>
        <w:t xml:space="preserve"> </w:t>
      </w:r>
      <w:r>
        <w:rPr>
          <w:b/>
          <w:bCs/>
        </w:rPr>
        <w:t xml:space="preserve">expletiv</w:t>
      </w:r>
      <w:r>
        <w:t xml:space="preserve"> </w:t>
      </w:r>
      <w:r>
        <w:t xml:space="preserve">definieren und je ein Beispiel beim</w:t>
      </w:r>
      <w:r>
        <w:t xml:space="preserve"> </w:t>
      </w:r>
      <w:r>
        <w:rPr>
          <w:b/>
          <w:bCs/>
        </w:rPr>
        <w:t xml:space="preserve">Artikel</w:t>
      </w:r>
      <w:r>
        <w:t xml:space="preserve"> </w:t>
      </w:r>
      <w:r>
        <w:t xml:space="preserve">und bei der</w:t>
      </w:r>
      <w:r>
        <w:t xml:space="preserve"> </w:t>
      </w:r>
      <w:r>
        <w:rPr>
          <w:b/>
          <w:bCs/>
        </w:rPr>
        <w:t xml:space="preserve">Negation</w:t>
      </w:r>
      <w:r>
        <w:t xml:space="preserve"> </w:t>
      </w:r>
      <w:r>
        <w:t xml:space="preserve">geben.</w:t>
      </w:r>
    </w:p>
    <w:p>
      <w:pPr>
        <w:pStyle w:val="Compact"/>
        <w:numPr>
          <w:ilvl w:val="0"/>
          <w:numId w:val="1139"/>
        </w:numPr>
      </w:pPr>
      <w:r>
        <w:t xml:space="preserve">Ich kann</w:t>
      </w:r>
      <w:r>
        <w:t xml:space="preserve"> </w:t>
      </w:r>
      <w:r>
        <w:rPr>
          <w:b/>
          <w:bCs/>
        </w:rPr>
        <w:t xml:space="preserve">Negationsmarker, Negationsquantifikator und negative concord</w:t>
      </w:r>
      <w:r>
        <w:t xml:space="preserve"> </w:t>
      </w:r>
      <w:r>
        <w:t xml:space="preserve">unterscheiden und die</w:t>
      </w:r>
      <w:r>
        <w:t xml:space="preserve"> </w:t>
      </w:r>
      <w:r>
        <w:rPr>
          <w:b/>
          <w:bCs/>
        </w:rPr>
        <w:t xml:space="preserve">komplementäre Verteilung</w:t>
      </w:r>
      <w:r>
        <w:t xml:space="preserve"> </w:t>
      </w:r>
      <w:r>
        <w:t xml:space="preserve">im heutigen Spanisch formulieren.</w:t>
      </w:r>
    </w:p>
    <w:p>
      <w:pPr>
        <w:pStyle w:val="Compact"/>
        <w:numPr>
          <w:ilvl w:val="0"/>
          <w:numId w:val="1140"/>
        </w:numPr>
      </w:pPr>
      <w:r>
        <w:t xml:space="preserve">Ich kann die</w:t>
      </w:r>
      <w:r>
        <w:t xml:space="preserve"> </w:t>
      </w:r>
      <w:r>
        <w:rPr>
          <w:b/>
          <w:bCs/>
        </w:rPr>
        <w:t xml:space="preserve">altspanische Zusatzkonstruktion</w:t>
      </w:r>
      <w:r>
        <w:t xml:space="preserve"> </w:t>
      </w:r>
      <w:r>
        <w:t xml:space="preserve">(</w:t>
      </w:r>
      <w:r>
        <w:rPr>
          <w:i/>
          <w:iCs/>
        </w:rPr>
        <w:t xml:space="preserve">nada non tenie</w:t>
      </w:r>
      <w:r>
        <w:t xml:space="preserve">) erkennen, als Datierungsmerkmal nutzen und die</w:t>
      </w:r>
      <w:r>
        <w:t xml:space="preserve"> </w:t>
      </w:r>
      <w:r>
        <w:rPr>
          <w:b/>
          <w:bCs/>
        </w:rPr>
        <w:t xml:space="preserve">Expletiv-Interpretation</w:t>
      </w:r>
      <w:r>
        <w:t xml:space="preserve"> </w:t>
      </w:r>
      <w:r>
        <w:t xml:space="preserve">samt ihrem Argument darstellen.</w:t>
      </w:r>
    </w:p>
    <w:p>
      <w:pPr>
        <w:pStyle w:val="FirstParagraph"/>
      </w:pPr>
      <w:r>
        <w:t xml:space="preserve">→ Weiter mit</w:t>
      </w:r>
      <w:r>
        <w:t xml:space="preserve"> </w:t>
      </w:r>
      <w:r>
        <w:rPr>
          <w:rStyle w:val="VerbatimChar"/>
        </w:rPr>
        <w:t xml:space="preserve">lernskript_06_werkzeuge.md</w:t>
      </w:r>
      <w:r>
        <w:t xml:space="preserve"> </w:t>
      </w:r>
      <w:r>
        <w:t xml:space="preserve">(Teil 3).</w:t>
      </w:r>
    </w:p>
    <w:bookmarkEnd w:id="319"/>
    <w:bookmarkEnd w:id="320"/>
    <w:bookmarkStart w:id="321" w:name="teil-3-übergreifende-werkzeuge-kap.-710"/>
    <w:p>
      <w:pPr>
        <w:pStyle w:val="Heading1"/>
      </w:pPr>
      <w:r>
        <w:t xml:space="preserve">Teil 3 — Übergreifende Werkzeuge (Kap. 7–10)</w:t>
      </w:r>
    </w:p>
    <w:p>
      <w:pPr>
        <w:pStyle w:val="BlockText"/>
      </w:pPr>
      <w:r>
        <w:rPr>
          <w:b/>
          <w:bCs/>
        </w:rPr>
        <w:t xml:space="preserve">Dieser Teil enthält ausschließlich ⭐-Inhalte.</w:t>
      </w:r>
      <w:r>
        <w:t xml:space="preserve"> </w:t>
      </w:r>
      <w:r>
        <w:t xml:space="preserve">Er bringt keinen neuen Stoff, sondern ordnet den vorhandenen so um, dass er in der Klausur abrufbar ist. Ab Tag 8 deines Plans arbeitest du überwiegend hier.</w:t>
      </w:r>
    </w:p>
    <w:bookmarkEnd w:id="321"/>
    <w:bookmarkStart w:id="345" w:name="kapitel-7-der-zeit-fingerabdruck"/>
    <w:p>
      <w:pPr>
        <w:pStyle w:val="Heading1"/>
      </w:pPr>
      <w:r>
        <w:t xml:space="preserve">Kapitel 7 — Der Zeit-Fingerabdruck ⭐⭐⭐</w:t>
      </w:r>
    </w:p>
    <w:p>
      <w:pPr>
        <w:pStyle w:val="FirstParagraph"/>
      </w:pPr>
      <w:r>
        <w:rPr>
          <w:b/>
          <w:bCs/>
        </w:rPr>
        <w:t xml:space="preserve">Zweck:</w:t>
      </w:r>
      <w:r>
        <w:t xml:space="preserve"> </w:t>
      </w:r>
      <w:r>
        <w:t xml:space="preserve">Aus den sprachlichen Merkmalen eines</w:t>
      </w:r>
      <w:r>
        <w:t xml:space="preserve"> </w:t>
      </w:r>
      <w:r>
        <w:rPr>
          <w:b/>
          <w:bCs/>
        </w:rPr>
        <w:t xml:space="preserve">unbekannten Satzes</w:t>
      </w:r>
      <w:r>
        <w:t xml:space="preserve"> </w:t>
      </w:r>
      <w:r>
        <w:t xml:space="preserve">die</w:t>
      </w:r>
      <w:r>
        <w:t xml:space="preserve"> </w:t>
      </w:r>
      <w:r>
        <w:rPr>
          <w:b/>
          <w:bCs/>
        </w:rPr>
        <w:t xml:space="preserve">Sprachperiode</w:t>
      </w:r>
      <w:r>
        <w:t xml:space="preserve"> </w:t>
      </w:r>
      <w:r>
        <w:t xml:space="preserve">bestimmen und begründen. Das ist Teil ii) jeder</w:t>
      </w:r>
      <w:r>
        <w:t xml:space="preserve"> </w:t>
      </w:r>
      <w:r>
        <w:rPr>
          <w:b/>
          <w:bCs/>
        </w:rPr>
        <w:t xml:space="preserve">Typ-1-Frage</w:t>
      </w:r>
      <w:r>
        <w:t xml:space="preserve">.</w:t>
      </w:r>
    </w:p>
    <w:p>
      <w:r>
        <w:pict>
          <v:rect style="width:0;height:1.5pt" o:hralign="center" o:hrstd="t" o:hr="t"/>
        </w:pict>
      </w:r>
    </w:p>
    <w:bookmarkStart w:id="326" w:name="X72b710f5850d43fa7a31406e20a53e1fae5e98e"/>
    <w:p>
      <w:pPr>
        <w:pStyle w:val="Heading2"/>
      </w:pPr>
      <w:r>
        <w:t xml:space="preserve">0 ⭐⭐⭐ Erst lesen können, dann datieren: Altspanisch entschlüsseln</w:t>
      </w:r>
    </w:p>
    <w:p>
      <w:pPr>
        <w:pStyle w:val="FirstParagraph"/>
      </w:pPr>
      <w:r>
        <w:rPr>
          <w:b/>
          <w:bCs/>
        </w:rPr>
        <w:t xml:space="preserve">Das ist die stille Voraussetzung von Typ 1.</w:t>
      </w:r>
      <w:r>
        <w:t xml:space="preserve"> </w:t>
      </w:r>
      <w:r>
        <w:t xml:space="preserve">Wer</w:t>
      </w:r>
      <w:r>
        <w:t xml:space="preserve"> </w:t>
      </w:r>
      <w:r>
        <w:rPr>
          <w:i/>
          <w:iCs/>
        </w:rPr>
        <w:t xml:space="preserve">farien</w:t>
      </w:r>
      <w:r>
        <w:t xml:space="preserve">,</w:t>
      </w:r>
      <w:r>
        <w:t xml:space="preserve"> </w:t>
      </w:r>
      <w:r>
        <w:rPr>
          <w:i/>
          <w:iCs/>
        </w:rPr>
        <w:t xml:space="preserve">biuen</w:t>
      </w:r>
      <w:r>
        <w:t xml:space="preserve"> </w:t>
      </w:r>
      <w:r>
        <w:t xml:space="preserve">oder</w:t>
      </w:r>
      <w:r>
        <w:t xml:space="preserve"> </w:t>
      </w:r>
      <w:r>
        <w:rPr>
          <w:i/>
          <w:iCs/>
        </w:rPr>
        <w:t xml:space="preserve">sopiessen</w:t>
      </w:r>
      <w:r>
        <w:t xml:space="preserve"> </w:t>
      </w:r>
      <w:r>
        <w:t xml:space="preserve">nicht auflösen kann, kommt gar nicht bis zur Analyse — und in der Klausur gibt es kein Wörterbuch. Die gute Nachricht: Es sind</w:t>
      </w:r>
      <w:r>
        <w:t xml:space="preserve"> </w:t>
      </w:r>
      <w:r>
        <w:rPr>
          <w:b/>
          <w:bCs/>
        </w:rPr>
        <w:t xml:space="preserve">zwölf Regeln</w:t>
      </w:r>
      <w:r>
        <w:t xml:space="preserve">, und sie decken praktisch alles ab, was dir begegnet.</w:t>
      </w:r>
    </w:p>
    <w:bookmarkStart w:id="322" w:name="die-zwölf-leseregeln"/>
    <w:p>
      <w:pPr>
        <w:pStyle w:val="Heading3"/>
      </w:pPr>
      <w:r>
        <w:t xml:space="preserve">0.1 Die zwölf Leseregeln</w:t>
      </w:r>
    </w:p>
    <w:p>
      <w:pPr>
        <w:pStyle w:val="FirstParagraph"/>
      </w:pPr>
      <w:r>
        <w:t xml:space="preserve">Alle Beispiele stammen aus Sätzen, die in diesem Skript vorkommen.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Regel</w:t>
            </w:r>
          </w:p>
        </w:tc>
        <w:tc>
          <w:tcPr/>
          <w:p>
            <w:pPr>
              <w:pStyle w:val="Compact"/>
            </w:pPr>
            <w:r>
              <w:t xml:space="preserve">Beispiel im Text</w:t>
            </w:r>
          </w:p>
        </w:tc>
        <w:tc>
          <w:tcPr/>
          <w:p>
            <w:pPr>
              <w:pStyle w:val="Compact"/>
            </w:pPr>
            <w:r>
              <w:t xml:space="preserve">Heute</w:t>
            </w:r>
          </w:p>
        </w:tc>
      </w:tr>
      <w:tr>
        <w:tc>
          <w:tcPr/>
          <w:p>
            <w:pPr>
              <w:pStyle w:val="Compact"/>
            </w:pPr>
            <w:r>
              <w:rPr>
                <w:b/>
                <w:bCs/>
              </w:rPr>
              <w:t xml:space="preserve">1</w:t>
            </w:r>
          </w:p>
        </w:tc>
        <w:tc>
          <w:tcPr/>
          <w:p>
            <w:pPr>
              <w:pStyle w:val="Compact"/>
            </w:pPr>
            <w:r>
              <w:t xml:space="preserve">⟨</w:t>
            </w:r>
            <w:r>
              <w:rPr>
                <w:b/>
                <w:bCs/>
              </w:rPr>
              <w:t xml:space="preserve">u</w:t>
            </w:r>
            <w:r>
              <w:t xml:space="preserve">⟩ steht oft für</w:t>
            </w:r>
            <w:r>
              <w:t xml:space="preserve"> </w:t>
            </w:r>
            <w:r>
              <w:rPr>
                <w:b/>
                <w:bCs/>
              </w:rPr>
              <w:t xml:space="preserve">[v]</w:t>
            </w:r>
          </w:p>
        </w:tc>
        <w:tc>
          <w:tcPr/>
          <w:p>
            <w:pPr>
              <w:pStyle w:val="Compact"/>
            </w:pPr>
            <w:r>
              <w:rPr>
                <w:i/>
                <w:iCs/>
              </w:rPr>
              <w:t xml:space="preserve">bi</w:t>
            </w:r>
            <w:r>
              <w:rPr>
                <w:b/>
                <w:bCs/>
                <w:i/>
                <w:iCs/>
              </w:rPr>
              <w:t xml:space="preserve">u</w:t>
            </w:r>
            <w:r>
              <w:rPr>
                <w:i/>
                <w:iCs/>
              </w:rPr>
              <w:t xml:space="preserve">en</w:t>
            </w:r>
            <w:r>
              <w:t xml:space="preserve"> </w:t>
            </w:r>
            <w:r>
              <w:t xml:space="preserve">·</w:t>
            </w:r>
            <w:r>
              <w:t xml:space="preserve"> </w:t>
            </w:r>
            <w:r>
              <w:rPr>
                <w:i/>
                <w:iCs/>
              </w:rPr>
              <w:t xml:space="preserve">enprenna</w:t>
            </w:r>
            <w:r>
              <w:rPr>
                <w:b/>
                <w:bCs/>
                <w:i/>
                <w:iCs/>
              </w:rPr>
              <w:t xml:space="preserve">u</w:t>
            </w:r>
            <w:r>
              <w:rPr>
                <w:i/>
                <w:iCs/>
              </w:rPr>
              <w:t xml:space="preserve">a</w:t>
            </w:r>
            <w:r>
              <w:t xml:space="preserve"> </w:t>
            </w:r>
            <w:r>
              <w:t xml:space="preserve">·</w:t>
            </w:r>
            <w:r>
              <w:t xml:space="preserve"> </w:t>
            </w:r>
            <w:r>
              <w:rPr>
                <w:i/>
                <w:iCs/>
              </w:rPr>
              <w:t xml:space="preserve">a</w:t>
            </w:r>
            <w:r>
              <w:rPr>
                <w:b/>
                <w:bCs/>
                <w:i/>
                <w:iCs/>
              </w:rPr>
              <w:t xml:space="preserve">u</w:t>
            </w:r>
            <w:r>
              <w:rPr>
                <w:i/>
                <w:iCs/>
              </w:rPr>
              <w:t xml:space="preserve">er</w:t>
            </w:r>
            <w:r>
              <w:t xml:space="preserve"> </w:t>
            </w:r>
            <w:r>
              <w:t xml:space="preserve">·</w:t>
            </w:r>
            <w:r>
              <w:t xml:space="preserve"> </w:t>
            </w:r>
            <w:r>
              <w:rPr>
                <w:i/>
                <w:iCs/>
              </w:rPr>
              <w:t xml:space="preserve">ue</w:t>
            </w:r>
            <w:r>
              <w:rPr>
                <w:b/>
                <w:bCs/>
                <w:i/>
                <w:iCs/>
              </w:rPr>
              <w:t xml:space="preserve">z</w:t>
            </w:r>
          </w:p>
        </w:tc>
        <w:tc>
          <w:tcPr/>
          <w:p>
            <w:pPr>
              <w:pStyle w:val="Compact"/>
            </w:pPr>
            <w:r>
              <w:rPr>
                <w:i/>
                <w:iCs/>
              </w:rPr>
              <w:t xml:space="preserve">viven</w:t>
            </w:r>
            <w:r>
              <w:t xml:space="preserve"> </w:t>
            </w:r>
            <w:r>
              <w:t xml:space="preserve">·</w:t>
            </w:r>
            <w:r>
              <w:t xml:space="preserve"> </w:t>
            </w:r>
            <w:r>
              <w:rPr>
                <w:i/>
                <w:iCs/>
              </w:rPr>
              <w:t xml:space="preserve">empreñaba</w:t>
            </w:r>
            <w:r>
              <w:t xml:space="preserve"> </w:t>
            </w:r>
            <w:r>
              <w:t xml:space="preserve">·</w:t>
            </w:r>
            <w:r>
              <w:t xml:space="preserve"> </w:t>
            </w:r>
            <w:r>
              <w:rPr>
                <w:i/>
                <w:iCs/>
              </w:rPr>
              <w:t xml:space="preserve">haber</w:t>
            </w:r>
            <w:r>
              <w:t xml:space="preserve"> </w:t>
            </w:r>
            <w:r>
              <w:t xml:space="preserve">·</w:t>
            </w:r>
            <w:r>
              <w:t xml:space="preserve"> </w:t>
            </w:r>
            <w:r>
              <w:rPr>
                <w:i/>
                <w:iCs/>
              </w:rPr>
              <w:t xml:space="preserve">vez</w:t>
            </w:r>
          </w:p>
        </w:tc>
      </w:tr>
      <w:tr>
        <w:tc>
          <w:tcPr/>
          <w:p>
            <w:pPr>
              <w:pStyle w:val="Compact"/>
            </w:pPr>
            <w:r>
              <w:rPr>
                <w:b/>
                <w:bCs/>
              </w:rPr>
              <w:t xml:space="preserve">2</w:t>
            </w:r>
          </w:p>
        </w:tc>
        <w:tc>
          <w:tcPr/>
          <w:p>
            <w:pPr>
              <w:pStyle w:val="Compact"/>
            </w:pPr>
            <w:r>
              <w:t xml:space="preserve">⟨</w:t>
            </w:r>
            <w:r>
              <w:rPr>
                <w:b/>
                <w:bCs/>
              </w:rPr>
              <w:t xml:space="preserve">f-</w:t>
            </w:r>
            <w:r>
              <w:t xml:space="preserve">⟩ im Anlaut = heutiges ⟨</w:t>
            </w:r>
            <w:r>
              <w:rPr>
                <w:b/>
                <w:bCs/>
              </w:rPr>
              <w:t xml:space="preserve">h-</w:t>
            </w:r>
            <w:r>
              <w:t xml:space="preserve">⟩</w:t>
            </w:r>
          </w:p>
        </w:tc>
        <w:tc>
          <w:tcPr/>
          <w:p>
            <w:pPr>
              <w:pStyle w:val="Compact"/>
            </w:pPr>
            <w:r>
              <w:rPr>
                <w:b/>
                <w:bCs/>
                <w:i/>
                <w:iCs/>
              </w:rPr>
              <w:t xml:space="preserve">f</w:t>
            </w:r>
            <w:r>
              <w:rPr>
                <w:i/>
                <w:iCs/>
              </w:rPr>
              <w:t xml:space="preserve">ijo</w:t>
            </w:r>
            <w:r>
              <w:t xml:space="preserve"> </w:t>
            </w:r>
            <w:r>
              <w:t xml:space="preserve">·</w:t>
            </w:r>
            <w:r>
              <w:t xml:space="preserve"> </w:t>
            </w:r>
            <w:r>
              <w:rPr>
                <w:b/>
                <w:bCs/>
                <w:i/>
                <w:iCs/>
              </w:rPr>
              <w:t xml:space="preserve">f</w:t>
            </w:r>
            <w:r>
              <w:rPr>
                <w:i/>
                <w:iCs/>
              </w:rPr>
              <w:t xml:space="preserve">ablar</w:t>
            </w:r>
            <w:r>
              <w:t xml:space="preserve"> </w:t>
            </w:r>
            <w:r>
              <w:t xml:space="preserve">·</w:t>
            </w:r>
            <w:r>
              <w:t xml:space="preserve"> </w:t>
            </w:r>
            <w:r>
              <w:rPr>
                <w:b/>
                <w:bCs/>
                <w:i/>
                <w:iCs/>
              </w:rPr>
              <w:t xml:space="preserve">f</w:t>
            </w:r>
            <w:r>
              <w:rPr>
                <w:i/>
                <w:iCs/>
              </w:rPr>
              <w:t xml:space="preserve">allaron</w:t>
            </w:r>
            <w:r>
              <w:t xml:space="preserve"> </w:t>
            </w:r>
            <w:r>
              <w:t xml:space="preserve">·</w:t>
            </w:r>
            <w:r>
              <w:t xml:space="preserve"> </w:t>
            </w:r>
            <w:r>
              <w:rPr>
                <w:b/>
                <w:bCs/>
                <w:i/>
                <w:iCs/>
              </w:rPr>
              <w:t xml:space="preserve">f</w:t>
            </w:r>
            <w:r>
              <w:rPr>
                <w:i/>
                <w:iCs/>
              </w:rPr>
              <w:t xml:space="preserve">arien</w:t>
            </w:r>
            <w:r>
              <w:t xml:space="preserve"> </w:t>
            </w:r>
            <w:r>
              <w:t xml:space="preserve">·</w:t>
            </w:r>
            <w:r>
              <w:t xml:space="preserve"> </w:t>
            </w:r>
            <w:r>
              <w:rPr>
                <w:b/>
                <w:bCs/>
                <w:i/>
                <w:iCs/>
              </w:rPr>
              <w:t xml:space="preserve">f</w:t>
            </w:r>
            <w:r>
              <w:rPr>
                <w:i/>
                <w:iCs/>
              </w:rPr>
              <w:t xml:space="preserve">azer</w:t>
            </w:r>
          </w:p>
        </w:tc>
        <w:tc>
          <w:tcPr/>
          <w:p>
            <w:pPr>
              <w:pStyle w:val="Compact"/>
            </w:pPr>
            <w:r>
              <w:rPr>
                <w:i/>
                <w:iCs/>
              </w:rPr>
              <w:t xml:space="preserve">hijo</w:t>
            </w:r>
            <w:r>
              <w:t xml:space="preserve"> </w:t>
            </w:r>
            <w:r>
              <w:t xml:space="preserve">·</w:t>
            </w:r>
            <w:r>
              <w:t xml:space="preserve"> </w:t>
            </w:r>
            <w:r>
              <w:rPr>
                <w:i/>
                <w:iCs/>
              </w:rPr>
              <w:t xml:space="preserve">hablar</w:t>
            </w:r>
            <w:r>
              <w:t xml:space="preserve"> </w:t>
            </w:r>
            <w:r>
              <w:t xml:space="preserve">·</w:t>
            </w:r>
            <w:r>
              <w:t xml:space="preserve"> </w:t>
            </w:r>
            <w:r>
              <w:rPr>
                <w:i/>
                <w:iCs/>
              </w:rPr>
              <w:t xml:space="preserve">hallaron</w:t>
            </w:r>
            <w:r>
              <w:t xml:space="preserve"> </w:t>
            </w:r>
            <w:r>
              <w:t xml:space="preserve">·</w:t>
            </w:r>
            <w:r>
              <w:t xml:space="preserve"> </w:t>
            </w:r>
            <w:r>
              <w:rPr>
                <w:i/>
                <w:iCs/>
              </w:rPr>
              <w:t xml:space="preserve">harían</w:t>
            </w:r>
            <w:r>
              <w:t xml:space="preserve"> </w:t>
            </w:r>
            <w:r>
              <w:t xml:space="preserve">·</w:t>
            </w:r>
            <w:r>
              <w:t xml:space="preserve"> </w:t>
            </w:r>
            <w:r>
              <w:rPr>
                <w:i/>
                <w:iCs/>
              </w:rPr>
              <w:t xml:space="preserve">hacer</w:t>
            </w:r>
          </w:p>
        </w:tc>
      </w:tr>
      <w:tr>
        <w:tc>
          <w:tcPr/>
          <w:p>
            <w:pPr>
              <w:pStyle w:val="Compact"/>
            </w:pPr>
            <w:r>
              <w:rPr>
                <w:b/>
                <w:bCs/>
              </w:rPr>
              <w:t xml:space="preserve">3</w:t>
            </w:r>
          </w:p>
        </w:tc>
        <w:tc>
          <w:tcPr/>
          <w:p>
            <w:pPr>
              <w:pStyle w:val="Compact"/>
            </w:pPr>
            <w:r>
              <w:t xml:space="preserve">⟨</w:t>
            </w:r>
            <w:r>
              <w:rPr>
                <w:b/>
                <w:bCs/>
              </w:rPr>
              <w:t xml:space="preserve">nn</w:t>
            </w:r>
            <w:r>
              <w:t xml:space="preserve">⟩ = ⟨</w:t>
            </w:r>
            <w:r>
              <w:rPr>
                <w:b/>
                <w:bCs/>
              </w:rPr>
              <w:t xml:space="preserve">ñ</w:t>
            </w:r>
            <w:r>
              <w:t xml:space="preserve">⟩</w:t>
            </w:r>
          </w:p>
        </w:tc>
        <w:tc>
          <w:tcPr/>
          <w:p>
            <w:pPr>
              <w:pStyle w:val="Compact"/>
            </w:pPr>
            <w:r>
              <w:rPr>
                <w:i/>
                <w:iCs/>
              </w:rPr>
              <w:t xml:space="preserve">a</w:t>
            </w:r>
            <w:r>
              <w:rPr>
                <w:b/>
                <w:bCs/>
                <w:i/>
                <w:iCs/>
              </w:rPr>
              <w:t xml:space="preserve">nn</w:t>
            </w:r>
            <w:r>
              <w:rPr>
                <w:i/>
                <w:iCs/>
              </w:rPr>
              <w:t xml:space="preserve">os</w:t>
            </w:r>
            <w:r>
              <w:t xml:space="preserve"> </w:t>
            </w:r>
            <w:r>
              <w:t xml:space="preserve">·</w:t>
            </w:r>
            <w:r>
              <w:t xml:space="preserve"> </w:t>
            </w:r>
            <w:r>
              <w:rPr>
                <w:i/>
                <w:iCs/>
              </w:rPr>
              <w:t xml:space="preserve">sen</w:t>
            </w:r>
            <w:r>
              <w:rPr>
                <w:b/>
                <w:bCs/>
                <w:i/>
                <w:iCs/>
              </w:rPr>
              <w:t xml:space="preserve">n</w:t>
            </w:r>
            <w:r>
              <w:rPr>
                <w:i/>
                <w:iCs/>
              </w:rPr>
              <w:t xml:space="preserve">alada</w:t>
            </w:r>
            <w:r>
              <w:t xml:space="preserve"> </w:t>
            </w:r>
            <w:r>
              <w:t xml:space="preserve">·</w:t>
            </w:r>
            <w:r>
              <w:t xml:space="preserve"> </w:t>
            </w:r>
            <w:r>
              <w:rPr>
                <w:i/>
                <w:iCs/>
              </w:rPr>
              <w:t xml:space="preserve">due</w:t>
            </w:r>
            <w:r>
              <w:rPr>
                <w:b/>
                <w:bCs/>
                <w:i/>
                <w:iCs/>
              </w:rPr>
              <w:t xml:space="preserve">nn</w:t>
            </w:r>
            <w:r>
              <w:rPr>
                <w:i/>
                <w:iCs/>
              </w:rPr>
              <w:t xml:space="preserve">o</w:t>
            </w:r>
          </w:p>
        </w:tc>
        <w:tc>
          <w:tcPr/>
          <w:p>
            <w:pPr>
              <w:pStyle w:val="Compact"/>
            </w:pPr>
            <w:r>
              <w:rPr>
                <w:i/>
                <w:iCs/>
              </w:rPr>
              <w:t xml:space="preserve">años</w:t>
            </w:r>
            <w:r>
              <w:t xml:space="preserve"> </w:t>
            </w:r>
            <w:r>
              <w:t xml:space="preserve">·</w:t>
            </w:r>
            <w:r>
              <w:t xml:space="preserve"> </w:t>
            </w:r>
            <w:r>
              <w:rPr>
                <w:i/>
                <w:iCs/>
              </w:rPr>
              <w:t xml:space="preserve">señalada</w:t>
            </w:r>
            <w:r>
              <w:t xml:space="preserve"> </w:t>
            </w:r>
            <w:r>
              <w:t xml:space="preserve">·</w:t>
            </w:r>
            <w:r>
              <w:t xml:space="preserve"> </w:t>
            </w:r>
            <w:r>
              <w:rPr>
                <w:i/>
                <w:iCs/>
              </w:rPr>
              <w:t xml:space="preserve">dueño</w:t>
            </w:r>
          </w:p>
        </w:tc>
      </w:tr>
      <w:tr>
        <w:tc>
          <w:tcPr/>
          <w:p>
            <w:pPr>
              <w:pStyle w:val="Compact"/>
            </w:pPr>
            <w:r>
              <w:rPr>
                <w:b/>
                <w:bCs/>
              </w:rPr>
              <w:t xml:space="preserve">4</w:t>
            </w:r>
          </w:p>
        </w:tc>
        <w:tc>
          <w:tcPr/>
          <w:p>
            <w:pPr>
              <w:pStyle w:val="Compact"/>
            </w:pPr>
            <w:r>
              <w:t xml:space="preserve">⟨</w:t>
            </w:r>
            <w:r>
              <w:rPr>
                <w:b/>
                <w:bCs/>
              </w:rPr>
              <w:t xml:space="preserve">ss</w:t>
            </w:r>
            <w:r>
              <w:t xml:space="preserve">⟩ = einfaches</w:t>
            </w:r>
            <w:r>
              <w:t xml:space="preserve"> </w:t>
            </w:r>
            <w:r>
              <w:rPr>
                <w:b/>
                <w:bCs/>
              </w:rPr>
              <w:t xml:space="preserve">[s]</w:t>
            </w:r>
          </w:p>
        </w:tc>
        <w:tc>
          <w:tcPr/>
          <w:p>
            <w:pPr>
              <w:pStyle w:val="Compact"/>
            </w:pPr>
            <w:r>
              <w:rPr>
                <w:i/>
                <w:iCs/>
              </w:rPr>
              <w:t xml:space="preserve">sopie</w:t>
            </w:r>
            <w:r>
              <w:rPr>
                <w:b/>
                <w:bCs/>
                <w:i/>
                <w:iCs/>
              </w:rPr>
              <w:t xml:space="preserve">ss</w:t>
            </w:r>
            <w:r>
              <w:rPr>
                <w:i/>
                <w:iCs/>
              </w:rPr>
              <w:t xml:space="preserve">en</w:t>
            </w:r>
            <w:r>
              <w:t xml:space="preserve"> </w:t>
            </w:r>
            <w:r>
              <w:t xml:space="preserve">·</w:t>
            </w:r>
            <w:r>
              <w:t xml:space="preserve"> </w:t>
            </w:r>
            <w:r>
              <w:rPr>
                <w:i/>
                <w:iCs/>
              </w:rPr>
              <w:t xml:space="preserve">aprie</w:t>
            </w:r>
            <w:r>
              <w:rPr>
                <w:b/>
                <w:bCs/>
                <w:i/>
                <w:iCs/>
              </w:rPr>
              <w:t xml:space="preserve">ss</w:t>
            </w:r>
            <w:r>
              <w:rPr>
                <w:i/>
                <w:iCs/>
              </w:rPr>
              <w:t xml:space="preserve">a</w:t>
            </w:r>
            <w:r>
              <w:t xml:space="preserve"> </w:t>
            </w:r>
            <w:r>
              <w:t xml:space="preserve">·</w:t>
            </w:r>
            <w:r>
              <w:t xml:space="preserve"> </w:t>
            </w:r>
            <w:r>
              <w:rPr>
                <w:i/>
                <w:iCs/>
              </w:rPr>
              <w:t xml:space="preserve">o</w:t>
            </w:r>
            <w:r>
              <w:rPr>
                <w:b/>
                <w:bCs/>
                <w:i/>
                <w:iCs/>
              </w:rPr>
              <w:t xml:space="preserve">ss</w:t>
            </w:r>
            <w:r>
              <w:rPr>
                <w:i/>
                <w:iCs/>
              </w:rPr>
              <w:t xml:space="preserve">o</w:t>
            </w:r>
          </w:p>
        </w:tc>
        <w:tc>
          <w:tcPr/>
          <w:p>
            <w:pPr>
              <w:pStyle w:val="Compact"/>
            </w:pPr>
            <w:r>
              <w:rPr>
                <w:i/>
                <w:iCs/>
              </w:rPr>
              <w:t xml:space="preserve">supiesen</w:t>
            </w:r>
            <w:r>
              <w:t xml:space="preserve"> </w:t>
            </w:r>
            <w:r>
              <w:t xml:space="preserve">·</w:t>
            </w:r>
            <w:r>
              <w:t xml:space="preserve"> </w:t>
            </w:r>
            <w:r>
              <w:rPr>
                <w:i/>
                <w:iCs/>
              </w:rPr>
              <w:t xml:space="preserve">aprisa</w:t>
            </w:r>
            <w:r>
              <w:t xml:space="preserve"> </w:t>
            </w:r>
            <w:r>
              <w:t xml:space="preserve">·</w:t>
            </w:r>
            <w:r>
              <w:t xml:space="preserve"> </w:t>
            </w:r>
            <w:r>
              <w:rPr>
                <w:i/>
                <w:iCs/>
              </w:rPr>
              <w:t xml:space="preserve">oso</w:t>
            </w:r>
          </w:p>
        </w:tc>
      </w:tr>
      <w:tr>
        <w:tc>
          <w:tcPr/>
          <w:p>
            <w:pPr>
              <w:pStyle w:val="Compact"/>
            </w:pPr>
            <w:r>
              <w:rPr>
                <w:b/>
                <w:bCs/>
              </w:rPr>
              <w:t xml:space="preserve">5</w:t>
            </w:r>
          </w:p>
        </w:tc>
        <w:tc>
          <w:tcPr/>
          <w:p>
            <w:pPr>
              <w:pStyle w:val="Compact"/>
            </w:pPr>
            <w:r>
              <w:t xml:space="preserve">⟨</w:t>
            </w:r>
            <w:r>
              <w:rPr>
                <w:b/>
                <w:bCs/>
              </w:rPr>
              <w:t xml:space="preserve">ç</w:t>
            </w:r>
            <w:r>
              <w:t xml:space="preserve">⟩ und ⟨</w:t>
            </w:r>
            <w:r>
              <w:rPr>
                <w:b/>
                <w:bCs/>
              </w:rPr>
              <w:t xml:space="preserve">z</w:t>
            </w:r>
            <w:r>
              <w:t xml:space="preserve">⟩ = heutiges ⟨</w:t>
            </w:r>
            <w:r>
              <w:rPr>
                <w:b/>
                <w:bCs/>
              </w:rPr>
              <w:t xml:space="preserve">c/z</w:t>
            </w:r>
            <w:r>
              <w:t xml:space="preserve">⟩</w:t>
            </w:r>
          </w:p>
        </w:tc>
        <w:tc>
          <w:tcPr/>
          <w:p>
            <w:pPr>
              <w:pStyle w:val="Compact"/>
            </w:pPr>
            <w:r>
              <w:rPr>
                <w:i/>
                <w:iCs/>
              </w:rPr>
              <w:t xml:space="preserve">bra</w:t>
            </w:r>
            <w:r>
              <w:rPr>
                <w:b/>
                <w:bCs/>
                <w:i/>
                <w:iCs/>
              </w:rPr>
              <w:t xml:space="preserve">ç</w:t>
            </w:r>
            <w:r>
              <w:rPr>
                <w:i/>
                <w:iCs/>
              </w:rPr>
              <w:t xml:space="preserve">o</w:t>
            </w:r>
            <w:r>
              <w:t xml:space="preserve"> </w:t>
            </w:r>
            <w:r>
              <w:t xml:space="preserve">·</w:t>
            </w:r>
            <w:r>
              <w:t xml:space="preserve"> </w:t>
            </w:r>
            <w:r>
              <w:rPr>
                <w:i/>
                <w:iCs/>
              </w:rPr>
              <w:t xml:space="preserve">de</w:t>
            </w:r>
            <w:r>
              <w:rPr>
                <w:b/>
                <w:bCs/>
                <w:i/>
                <w:iCs/>
              </w:rPr>
              <w:t xml:space="preserve">z</w:t>
            </w:r>
            <w:r>
              <w:rPr>
                <w:i/>
                <w:iCs/>
              </w:rPr>
              <w:t xml:space="preserve">ir</w:t>
            </w:r>
            <w:r>
              <w:t xml:space="preserve"> </w:t>
            </w:r>
            <w:r>
              <w:t xml:space="preserve">·</w:t>
            </w:r>
            <w:r>
              <w:t xml:space="preserve"> </w:t>
            </w:r>
            <w:r>
              <w:rPr>
                <w:i/>
                <w:iCs/>
              </w:rPr>
              <w:t xml:space="preserve">fuer</w:t>
            </w:r>
            <w:r>
              <w:rPr>
                <w:b/>
                <w:bCs/>
                <w:i/>
                <w:iCs/>
              </w:rPr>
              <w:t xml:space="preserve">ç</w:t>
            </w:r>
            <w:r>
              <w:rPr>
                <w:i/>
                <w:iCs/>
              </w:rPr>
              <w:t xml:space="preserve">a</w:t>
            </w:r>
          </w:p>
        </w:tc>
        <w:tc>
          <w:tcPr/>
          <w:p>
            <w:pPr>
              <w:pStyle w:val="Compact"/>
            </w:pPr>
            <w:r>
              <w:rPr>
                <w:i/>
                <w:iCs/>
              </w:rPr>
              <w:t xml:space="preserve">brazo</w:t>
            </w:r>
            <w:r>
              <w:t xml:space="preserve"> </w:t>
            </w:r>
            <w:r>
              <w:t xml:space="preserve">·</w:t>
            </w:r>
            <w:r>
              <w:t xml:space="preserve"> </w:t>
            </w:r>
            <w:r>
              <w:rPr>
                <w:i/>
                <w:iCs/>
              </w:rPr>
              <w:t xml:space="preserve">decir</w:t>
            </w:r>
            <w:r>
              <w:t xml:space="preserve"> </w:t>
            </w:r>
            <w:r>
              <w:t xml:space="preserve">·</w:t>
            </w:r>
            <w:r>
              <w:t xml:space="preserve"> </w:t>
            </w:r>
            <w:r>
              <w:rPr>
                <w:i/>
                <w:iCs/>
              </w:rPr>
              <w:t xml:space="preserve">fuerza</w:t>
            </w:r>
          </w:p>
        </w:tc>
      </w:tr>
      <w:tr>
        <w:tc>
          <w:tcPr/>
          <w:p>
            <w:pPr>
              <w:pStyle w:val="Compact"/>
            </w:pPr>
            <w:r>
              <w:rPr>
                <w:b/>
                <w:bCs/>
              </w:rPr>
              <w:t xml:space="preserve">6</w:t>
            </w:r>
          </w:p>
        </w:tc>
        <w:tc>
          <w:tcPr/>
          <w:p>
            <w:pPr>
              <w:pStyle w:val="Compact"/>
            </w:pPr>
            <w:r>
              <w:t xml:space="preserve">⟨</w:t>
            </w:r>
            <w:r>
              <w:rPr>
                <w:b/>
                <w:bCs/>
              </w:rPr>
              <w:t xml:space="preserve">x</w:t>
            </w:r>
            <w:r>
              <w:t xml:space="preserve">⟩ = heutiges ⟨</w:t>
            </w:r>
            <w:r>
              <w:rPr>
                <w:b/>
                <w:bCs/>
              </w:rPr>
              <w:t xml:space="preserve">j</w:t>
            </w:r>
            <w:r>
              <w:t xml:space="preserve">⟩</w:t>
            </w:r>
          </w:p>
        </w:tc>
        <w:tc>
          <w:tcPr/>
          <w:p>
            <w:pPr>
              <w:pStyle w:val="Compact"/>
            </w:pPr>
            <w:r>
              <w:rPr>
                <w:i/>
                <w:iCs/>
              </w:rPr>
              <w:t xml:space="preserve">de</w:t>
            </w:r>
            <w:r>
              <w:rPr>
                <w:b/>
                <w:bCs/>
                <w:i/>
                <w:iCs/>
              </w:rPr>
              <w:t xml:space="preserve">x</w:t>
            </w:r>
            <w:r>
              <w:rPr>
                <w:i/>
                <w:iCs/>
              </w:rPr>
              <w:t xml:space="preserve">ar</w:t>
            </w:r>
            <w:r>
              <w:t xml:space="preserve"> </w:t>
            </w:r>
            <w:r>
              <w:t xml:space="preserve">·</w:t>
            </w:r>
            <w:r>
              <w:t xml:space="preserve"> </w:t>
            </w:r>
            <w:r>
              <w:rPr>
                <w:i/>
                <w:iCs/>
              </w:rPr>
              <w:t xml:space="preserve">ca</w:t>
            </w:r>
            <w:r>
              <w:rPr>
                <w:b/>
                <w:bCs/>
                <w:i/>
                <w:iCs/>
              </w:rPr>
              <w:t xml:space="preserve">x</w:t>
            </w:r>
            <w:r>
              <w:rPr>
                <w:i/>
                <w:iCs/>
              </w:rPr>
              <w:t xml:space="preserve">a</w:t>
            </w:r>
            <w:r>
              <w:t xml:space="preserve"> </w:t>
            </w:r>
            <w:r>
              <w:t xml:space="preserve">·</w:t>
            </w:r>
            <w:r>
              <w:t xml:space="preserve"> </w:t>
            </w:r>
            <w:r>
              <w:rPr>
                <w:i/>
                <w:iCs/>
              </w:rPr>
              <w:t xml:space="preserve">di</w:t>
            </w:r>
            <w:r>
              <w:rPr>
                <w:b/>
                <w:bCs/>
                <w:i/>
                <w:iCs/>
              </w:rPr>
              <w:t xml:space="preserve">x</w:t>
            </w:r>
            <w:r>
              <w:rPr>
                <w:i/>
                <w:iCs/>
              </w:rPr>
              <w:t xml:space="preserve">o</w:t>
            </w:r>
            <w:r>
              <w:t xml:space="preserve"> </w:t>
            </w:r>
            <w:r>
              <w:t xml:space="preserve">·</w:t>
            </w:r>
            <w:r>
              <w:t xml:space="preserve"> </w:t>
            </w:r>
            <w:r>
              <w:rPr>
                <w:i/>
                <w:iCs/>
              </w:rPr>
              <w:t xml:space="preserve">ba</w:t>
            </w:r>
            <w:r>
              <w:rPr>
                <w:b/>
                <w:bCs/>
                <w:i/>
                <w:iCs/>
              </w:rPr>
              <w:t xml:space="preserve">x</w:t>
            </w:r>
            <w:r>
              <w:rPr>
                <w:i/>
                <w:iCs/>
              </w:rPr>
              <w:t xml:space="preserve">o</w:t>
            </w:r>
          </w:p>
        </w:tc>
        <w:tc>
          <w:tcPr/>
          <w:p>
            <w:pPr>
              <w:pStyle w:val="Compact"/>
            </w:pPr>
            <w:r>
              <w:rPr>
                <w:i/>
                <w:iCs/>
              </w:rPr>
              <w:t xml:space="preserve">dejar</w:t>
            </w:r>
            <w:r>
              <w:t xml:space="preserve"> </w:t>
            </w:r>
            <w:r>
              <w:t xml:space="preserve">·</w:t>
            </w:r>
            <w:r>
              <w:t xml:space="preserve"> </w:t>
            </w:r>
            <w:r>
              <w:rPr>
                <w:i/>
                <w:iCs/>
              </w:rPr>
              <w:t xml:space="preserve">caja</w:t>
            </w:r>
            <w:r>
              <w:t xml:space="preserve"> </w:t>
            </w:r>
            <w:r>
              <w:t xml:space="preserve">·</w:t>
            </w:r>
            <w:r>
              <w:t xml:space="preserve"> </w:t>
            </w:r>
            <w:r>
              <w:rPr>
                <w:i/>
                <w:iCs/>
              </w:rPr>
              <w:t xml:space="preserve">dijo</w:t>
            </w:r>
            <w:r>
              <w:t xml:space="preserve"> </w:t>
            </w:r>
            <w:r>
              <w:t xml:space="preserve">·</w:t>
            </w:r>
            <w:r>
              <w:t xml:space="preserve"> </w:t>
            </w:r>
            <w:r>
              <w:rPr>
                <w:i/>
                <w:iCs/>
              </w:rPr>
              <w:t xml:space="preserve">bajo</w:t>
            </w:r>
          </w:p>
        </w:tc>
      </w:tr>
      <w:tr>
        <w:tc>
          <w:tcPr/>
          <w:p>
            <w:pPr>
              <w:pStyle w:val="Compact"/>
            </w:pPr>
            <w:r>
              <w:rPr>
                <w:b/>
                <w:bCs/>
              </w:rPr>
              <w:t xml:space="preserve">7</w:t>
            </w:r>
          </w:p>
        </w:tc>
        <w:tc>
          <w:tcPr/>
          <w:p>
            <w:pPr>
              <w:pStyle w:val="Compact"/>
            </w:pPr>
            <w:r>
              <w:t xml:space="preserve">⟨</w:t>
            </w:r>
            <w:r>
              <w:rPr>
                <w:b/>
                <w:bCs/>
              </w:rPr>
              <w:t xml:space="preserve">i/j</w:t>
            </w:r>
            <w:r>
              <w:t xml:space="preserve">⟩ =</w:t>
            </w:r>
            <w:r>
              <w:t xml:space="preserve"> </w:t>
            </w:r>
            <w:r>
              <w:rPr>
                <w:b/>
                <w:bCs/>
              </w:rPr>
              <w:t xml:space="preserve">[i]</w:t>
            </w:r>
            <w:r>
              <w:t xml:space="preserve"> </w:t>
            </w:r>
            <w:r>
              <w:t xml:space="preserve">oder</w:t>
            </w:r>
            <w:r>
              <w:t xml:space="preserve"> </w:t>
            </w:r>
            <w:r>
              <w:rPr>
                <w:b/>
                <w:bCs/>
              </w:rPr>
              <w:t xml:space="preserve">[ʒ]</w:t>
            </w:r>
            <w:r>
              <w:t xml:space="preserve"> </w:t>
            </w:r>
            <w:r>
              <w:t xml:space="preserve">— aus dem Kontext erschließen</w:t>
            </w:r>
          </w:p>
        </w:tc>
        <w:tc>
          <w:tcPr/>
          <w:p>
            <w:pPr>
              <w:pStyle w:val="Compact"/>
            </w:pPr>
            <w:r>
              <w:rPr>
                <w:i/>
                <w:iCs/>
              </w:rPr>
              <w:t xml:space="preserve">macedon</w:t>
            </w:r>
            <w:r>
              <w:rPr>
                <w:b/>
                <w:bCs/>
                <w:i/>
                <w:iCs/>
              </w:rPr>
              <w:t xml:space="preserve">j</w:t>
            </w:r>
            <w:r>
              <w:rPr>
                <w:i/>
                <w:iCs/>
              </w:rPr>
              <w:t xml:space="preserve">a</w:t>
            </w:r>
            <w:r>
              <w:t xml:space="preserve"> </w:t>
            </w:r>
            <w:r>
              <w:t xml:space="preserve">·</w:t>
            </w:r>
            <w:r>
              <w:t xml:space="preserve"> </w:t>
            </w:r>
            <w:r>
              <w:rPr>
                <w:i/>
                <w:iCs/>
              </w:rPr>
              <w:t xml:space="preserve">mu</w:t>
            </w:r>
            <w:r>
              <w:rPr>
                <w:b/>
                <w:bCs/>
                <w:i/>
                <w:iCs/>
              </w:rPr>
              <w:t xml:space="preserve">g</w:t>
            </w:r>
            <w:r>
              <w:rPr>
                <w:i/>
                <w:iCs/>
              </w:rPr>
              <w:t xml:space="preserve">ier</w:t>
            </w:r>
            <w:r>
              <w:t xml:space="preserve"> </w:t>
            </w:r>
            <w:r>
              <w:t xml:space="preserve">·</w:t>
            </w:r>
            <w:r>
              <w:t xml:space="preserve"> </w:t>
            </w:r>
            <w:r>
              <w:rPr>
                <w:b/>
                <w:bCs/>
                <w:i/>
                <w:iCs/>
              </w:rPr>
              <w:t xml:space="preserve">i</w:t>
            </w:r>
            <w:r>
              <w:rPr>
                <w:i/>
                <w:iCs/>
              </w:rPr>
              <w:t xml:space="preserve">ogara</w:t>
            </w:r>
          </w:p>
        </w:tc>
        <w:tc>
          <w:tcPr/>
          <w:p>
            <w:pPr>
              <w:pStyle w:val="Compact"/>
            </w:pPr>
            <w:r>
              <w:rPr>
                <w:i/>
                <w:iCs/>
              </w:rPr>
              <w:t xml:space="preserve">Macedonia</w:t>
            </w:r>
            <w:r>
              <w:t xml:space="preserve"> </w:t>
            </w:r>
            <w:r>
              <w:t xml:space="preserve">·</w:t>
            </w:r>
            <w:r>
              <w:t xml:space="preserve"> </w:t>
            </w:r>
            <w:r>
              <w:rPr>
                <w:i/>
                <w:iCs/>
              </w:rPr>
              <w:t xml:space="preserve">mujer</w:t>
            </w:r>
            <w:r>
              <w:t xml:space="preserve"> </w:t>
            </w:r>
            <w:r>
              <w:t xml:space="preserve">·</w:t>
            </w:r>
            <w:r>
              <w:t xml:space="preserve"> </w:t>
            </w:r>
            <w:r>
              <w:rPr>
                <w:i/>
                <w:iCs/>
              </w:rPr>
              <w:t xml:space="preserve">jugará</w:t>
            </w:r>
          </w:p>
        </w:tc>
      </w:tr>
      <w:tr>
        <w:tc>
          <w:tcPr/>
          <w:p>
            <w:pPr>
              <w:pStyle w:val="Compact"/>
            </w:pPr>
            <w:r>
              <w:rPr>
                <w:b/>
                <w:bCs/>
              </w:rPr>
              <w:t xml:space="preserve">8</w:t>
            </w:r>
          </w:p>
        </w:tc>
        <w:tc>
          <w:tcPr/>
          <w:p>
            <w:pPr>
              <w:pStyle w:val="Compact"/>
            </w:pPr>
            <w:r>
              <w:rPr>
                <w:b/>
                <w:bCs/>
                <w:i/>
                <w:iCs/>
              </w:rPr>
              <w:t xml:space="preserve">non</w:t>
            </w:r>
            <w:r>
              <w:t xml:space="preserve"> </w:t>
            </w:r>
            <w:r>
              <w:t xml:space="preserve">=</w:t>
            </w:r>
            <w:r>
              <w:t xml:space="preserve"> </w:t>
            </w:r>
            <w:r>
              <w:rPr>
                <w:i/>
                <w:iCs/>
              </w:rPr>
              <w:t xml:space="preserve">no</w:t>
            </w:r>
            <w:r>
              <w:t xml:space="preserve"> </w:t>
            </w:r>
            <w:r>
              <w:t xml:space="preserve">·</w:t>
            </w:r>
            <w:r>
              <w:t xml:space="preserve"> </w:t>
            </w:r>
            <w:r>
              <w:rPr>
                <w:b/>
                <w:bCs/>
                <w:i/>
                <w:iCs/>
              </w:rPr>
              <w:t xml:space="preserve">e</w:t>
            </w:r>
            <w:r>
              <w:t xml:space="preserve"> </w:t>
            </w:r>
            <w:r>
              <w:t xml:space="preserve">=</w:t>
            </w:r>
            <w:r>
              <w:t xml:space="preserve"> </w:t>
            </w:r>
            <w:r>
              <w:rPr>
                <w:i/>
                <w:iCs/>
              </w:rPr>
              <w:t xml:space="preserve">y</w:t>
            </w:r>
            <w:r>
              <w:t xml:space="preserve"> </w:t>
            </w:r>
            <w:r>
              <w:t xml:space="preserve">(‚und’) ·</w:t>
            </w:r>
            <w:r>
              <w:t xml:space="preserve"> </w:t>
            </w:r>
            <w:r>
              <w:rPr>
                <w:b/>
                <w:bCs/>
                <w:i/>
                <w:iCs/>
              </w:rPr>
              <w:t xml:space="preserve">Ca</w:t>
            </w:r>
            <w:r>
              <w:t xml:space="preserve"> </w:t>
            </w:r>
            <w:r>
              <w:t xml:space="preserve">= ‚denn’</w:t>
            </w:r>
          </w:p>
        </w:tc>
        <w:tc>
          <w:tcPr/>
          <w:p>
            <w:pPr>
              <w:pStyle w:val="Compact"/>
            </w:pPr>
            <w:r>
              <w:rPr>
                <w:i/>
                <w:iCs/>
              </w:rPr>
              <w:t xml:space="preserve">…</w:t>
            </w:r>
            <w:r>
              <w:rPr>
                <w:b/>
                <w:bCs/>
                <w:i/>
                <w:iCs/>
              </w:rPr>
              <w:t xml:space="preserve">non</w:t>
            </w:r>
            <w:r>
              <w:rPr>
                <w:i/>
                <w:iCs/>
              </w:rPr>
              <w:t xml:space="preserve"> </w:t>
            </w:r>
            <w:r>
              <w:rPr>
                <w:i/>
                <w:iCs/>
              </w:rPr>
              <w:t xml:space="preserve">peche</w:t>
            </w:r>
            <w:r>
              <w:t xml:space="preserve"> </w:t>
            </w:r>
            <w:r>
              <w:t xml:space="preserve">·</w:t>
            </w:r>
            <w:r>
              <w:t xml:space="preserve"> </w:t>
            </w:r>
            <w:r>
              <w:rPr>
                <w:i/>
                <w:iCs/>
              </w:rPr>
              <w:t xml:space="preserve">mugieres</w:t>
            </w:r>
            <w:r>
              <w:rPr>
                <w:i/>
                <w:iCs/>
              </w:rPr>
              <w:t xml:space="preserve"> </w:t>
            </w:r>
            <w:r>
              <w:rPr>
                <w:b/>
                <w:bCs/>
                <w:i/>
                <w:iCs/>
              </w:rPr>
              <w:t xml:space="preserve">e</w:t>
            </w:r>
            <w:r>
              <w:rPr>
                <w:i/>
                <w:iCs/>
              </w:rPr>
              <w:t xml:space="preserve"> </w:t>
            </w:r>
            <w:r>
              <w:rPr>
                <w:i/>
                <w:iCs/>
              </w:rPr>
              <w:t xml:space="preserve">varones</w:t>
            </w:r>
            <w:r>
              <w:t xml:space="preserve"> </w:t>
            </w:r>
            <w:r>
              <w:t xml:space="preserve">·</w:t>
            </w:r>
            <w:r>
              <w:t xml:space="preserve"> </w:t>
            </w:r>
            <w:r>
              <w:rPr>
                <w:b/>
                <w:bCs/>
                <w:i/>
                <w:iCs/>
              </w:rPr>
              <w:t xml:space="preserve">Ca</w:t>
            </w:r>
            <w:r>
              <w:rPr>
                <w:i/>
                <w:iCs/>
              </w:rPr>
              <w:t xml:space="preserve"> </w:t>
            </w:r>
            <w:r>
              <w:rPr>
                <w:i/>
                <w:iCs/>
              </w:rPr>
              <w:t xml:space="preserve">yo case</w:t>
            </w:r>
          </w:p>
        </w:tc>
        <w:tc>
          <w:tcPr/>
          <w:p>
            <w:pPr>
              <w:pStyle w:val="Compact"/>
            </w:pPr>
            <w:r>
              <w:rPr>
                <w:i/>
                <w:iCs/>
              </w:rPr>
              <w:t xml:space="preserve">no pague</w:t>
            </w:r>
            <w:r>
              <w:t xml:space="preserve"> </w:t>
            </w:r>
            <w:r>
              <w:t xml:space="preserve">·</w:t>
            </w:r>
            <w:r>
              <w:t xml:space="preserve"> </w:t>
            </w:r>
            <w:r>
              <w:rPr>
                <w:i/>
                <w:iCs/>
              </w:rPr>
              <w:t xml:space="preserve">mujeres</w:t>
            </w:r>
            <w:r>
              <w:rPr>
                <w:i/>
                <w:iCs/>
              </w:rPr>
              <w:t xml:space="preserve"> </w:t>
            </w:r>
            <w:r>
              <w:rPr>
                <w:b/>
                <w:bCs/>
                <w:i/>
                <w:iCs/>
              </w:rPr>
              <w:t xml:space="preserve">y</w:t>
            </w:r>
            <w:r>
              <w:rPr>
                <w:i/>
                <w:iCs/>
              </w:rPr>
              <w:t xml:space="preserve"> </w:t>
            </w:r>
            <w:r>
              <w:rPr>
                <w:i/>
                <w:iCs/>
              </w:rPr>
              <w:t xml:space="preserve">varones</w:t>
            </w:r>
            <w:r>
              <w:t xml:space="preserve"> </w:t>
            </w:r>
            <w:r>
              <w:t xml:space="preserve">·</w:t>
            </w:r>
            <w:r>
              <w:t xml:space="preserve"> </w:t>
            </w:r>
            <w:r>
              <w:rPr>
                <w:i/>
                <w:iCs/>
              </w:rPr>
              <w:t xml:space="preserve">pues/porque</w:t>
            </w:r>
          </w:p>
        </w:tc>
      </w:tr>
      <w:tr>
        <w:tc>
          <w:tcPr/>
          <w:p>
            <w:pPr>
              <w:pStyle w:val="Compact"/>
            </w:pPr>
            <w:r>
              <w:rPr>
                <w:b/>
                <w:bCs/>
              </w:rPr>
              <w:t xml:space="preserve">9</w:t>
            </w:r>
          </w:p>
        </w:tc>
        <w:tc>
          <w:tcPr/>
          <w:p>
            <w:pPr>
              <w:pStyle w:val="Compact"/>
            </w:pPr>
            <w:r>
              <w:rPr>
                <w:b/>
                <w:bCs/>
              </w:rPr>
              <w:t xml:space="preserve">Imperfekt und Konditional mit</w:t>
            </w:r>
            <w:r>
              <w:rPr>
                <w:b/>
                <w:bCs/>
              </w:rPr>
              <w:t xml:space="preserve"> </w:t>
            </w:r>
            <w:r>
              <w:rPr>
                <w:b/>
                <w:bCs/>
                <w:i/>
                <w:iCs/>
              </w:rPr>
              <w:t xml:space="preserve">-ie-</w:t>
            </w:r>
            <w:r>
              <w:t xml:space="preserve"> </w:t>
            </w:r>
            <w:r>
              <w:t xml:space="preserve">statt</w:t>
            </w:r>
            <w:r>
              <w:t xml:space="preserve"> </w:t>
            </w:r>
            <w:r>
              <w:rPr>
                <w:i/>
                <w:iCs/>
              </w:rPr>
              <w:t xml:space="preserve">-ía-</w:t>
            </w:r>
          </w:p>
        </w:tc>
        <w:tc>
          <w:tcPr/>
          <w:p>
            <w:pPr>
              <w:pStyle w:val="Compact"/>
            </w:pPr>
            <w:r>
              <w:rPr>
                <w:i/>
                <w:iCs/>
              </w:rPr>
              <w:t xml:space="preserve">ten</w:t>
            </w:r>
            <w:r>
              <w:rPr>
                <w:b/>
                <w:bCs/>
                <w:i/>
                <w:iCs/>
              </w:rPr>
              <w:t xml:space="preserve">ie</w:t>
            </w:r>
            <w:r>
              <w:t xml:space="preserve"> </w:t>
            </w:r>
            <w:r>
              <w:t xml:space="preserve">·</w:t>
            </w:r>
            <w:r>
              <w:t xml:space="preserve"> </w:t>
            </w:r>
            <w:r>
              <w:rPr>
                <w:i/>
                <w:iCs/>
              </w:rPr>
              <w:t xml:space="preserve">far</w:t>
            </w:r>
            <w:r>
              <w:rPr>
                <w:b/>
                <w:bCs/>
                <w:i/>
                <w:iCs/>
              </w:rPr>
              <w:t xml:space="preserve">ie</w:t>
            </w:r>
            <w:r>
              <w:rPr>
                <w:i/>
                <w:iCs/>
              </w:rPr>
              <w:t xml:space="preserve">n</w:t>
            </w:r>
            <w:r>
              <w:t xml:space="preserve"> </w:t>
            </w:r>
            <w:r>
              <w:t xml:space="preserve">·</w:t>
            </w:r>
            <w:r>
              <w:t xml:space="preserve"> </w:t>
            </w:r>
            <w:r>
              <w:rPr>
                <w:i/>
                <w:iCs/>
              </w:rPr>
              <w:t xml:space="preserve">podr</w:t>
            </w:r>
            <w:r>
              <w:rPr>
                <w:b/>
                <w:bCs/>
                <w:i/>
                <w:iCs/>
              </w:rPr>
              <w:t xml:space="preserve">ie</w:t>
            </w:r>
            <w:r>
              <w:rPr>
                <w:i/>
                <w:iCs/>
              </w:rPr>
              <w:t xml:space="preserve">n</w:t>
            </w:r>
            <w:r>
              <w:t xml:space="preserve"> </w:t>
            </w:r>
            <w:r>
              <w:t xml:space="preserve">·</w:t>
            </w:r>
            <w:r>
              <w:t xml:space="preserve"> </w:t>
            </w:r>
            <w:r>
              <w:rPr>
                <w:i/>
                <w:iCs/>
              </w:rPr>
              <w:t xml:space="preserve">iogar</w:t>
            </w:r>
            <w:r>
              <w:rPr>
                <w:b/>
                <w:bCs/>
                <w:i/>
                <w:iCs/>
              </w:rPr>
              <w:t xml:space="preserve">a</w:t>
            </w:r>
          </w:p>
        </w:tc>
        <w:tc>
          <w:tcPr/>
          <w:p>
            <w:pPr>
              <w:pStyle w:val="Compact"/>
            </w:pPr>
            <w:r>
              <w:rPr>
                <w:i/>
                <w:iCs/>
              </w:rPr>
              <w:t xml:space="preserve">tenía</w:t>
            </w:r>
            <w:r>
              <w:t xml:space="preserve"> </w:t>
            </w:r>
            <w:r>
              <w:t xml:space="preserve">·</w:t>
            </w:r>
            <w:r>
              <w:t xml:space="preserve"> </w:t>
            </w:r>
            <w:r>
              <w:rPr>
                <w:i/>
                <w:iCs/>
              </w:rPr>
              <w:t xml:space="preserve">harían</w:t>
            </w:r>
            <w:r>
              <w:t xml:space="preserve"> </w:t>
            </w:r>
            <w:r>
              <w:t xml:space="preserve">·</w:t>
            </w:r>
            <w:r>
              <w:t xml:space="preserve"> </w:t>
            </w:r>
            <w:r>
              <w:rPr>
                <w:i/>
                <w:iCs/>
              </w:rPr>
              <w:t xml:space="preserve">podrían</w:t>
            </w:r>
            <w:r>
              <w:t xml:space="preserve"> </w:t>
            </w:r>
            <w:r>
              <w:t xml:space="preserve">·</w:t>
            </w:r>
            <w:r>
              <w:t xml:space="preserve"> </w:t>
            </w:r>
            <w:r>
              <w:rPr>
                <w:i/>
                <w:iCs/>
              </w:rPr>
              <w:t xml:space="preserve">jugará</w:t>
            </w:r>
          </w:p>
        </w:tc>
      </w:tr>
      <w:tr>
        <w:tc>
          <w:tcPr/>
          <w:p>
            <w:pPr>
              <w:pStyle w:val="Compact"/>
            </w:pPr>
            <w:r>
              <w:rPr>
                <w:b/>
                <w:bCs/>
              </w:rPr>
              <w:t xml:space="preserve">10</w:t>
            </w:r>
          </w:p>
        </w:tc>
        <w:tc>
          <w:tcPr/>
          <w:p>
            <w:pPr>
              <w:pStyle w:val="Compact"/>
            </w:pPr>
            <w:r>
              <w:rPr>
                <w:b/>
                <w:bCs/>
              </w:rPr>
              <w:t xml:space="preserve">Verschmelzungen</w:t>
            </w:r>
            <w:r>
              <w:t xml:space="preserve"> </w:t>
            </w:r>
            <w:r>
              <w:t xml:space="preserve">von Präposition/Artikel/Pronomen</w:t>
            </w:r>
          </w:p>
        </w:tc>
        <w:tc>
          <w:tcPr/>
          <w:p>
            <w:pPr>
              <w:pStyle w:val="Compact"/>
            </w:pPr>
            <w:r>
              <w:rPr>
                <w:i/>
                <w:iCs/>
              </w:rPr>
              <w:t xml:space="preserve">si</w:t>
            </w:r>
            <w:r>
              <w:rPr>
                <w:b/>
                <w:bCs/>
                <w:i/>
                <w:iCs/>
              </w:rPr>
              <w:t xml:space="preserve">l</w:t>
            </w:r>
            <w:r>
              <w:t xml:space="preserve"> </w:t>
            </w:r>
            <w:r>
              <w:t xml:space="preserve">·</w:t>
            </w:r>
            <w:r>
              <w:t xml:space="preserve"> </w:t>
            </w:r>
            <w:r>
              <w:rPr>
                <w:i/>
                <w:iCs/>
              </w:rPr>
              <w:t xml:space="preserve">de</w:t>
            </w:r>
            <w:r>
              <w:rPr>
                <w:b/>
                <w:bCs/>
                <w:i/>
                <w:iCs/>
              </w:rPr>
              <w:t xml:space="preserve">llas</w:t>
            </w:r>
            <w:r>
              <w:t xml:space="preserve"> </w:t>
            </w:r>
            <w:r>
              <w:t xml:space="preserve">·</w:t>
            </w:r>
            <w:r>
              <w:t xml:space="preserve"> </w:t>
            </w:r>
            <w:r>
              <w:rPr>
                <w:i/>
                <w:iCs/>
              </w:rPr>
              <w:t xml:space="preserve">d</w:t>
            </w:r>
            <w:r>
              <w:rPr>
                <w:b/>
                <w:bCs/>
                <w:i/>
                <w:iCs/>
              </w:rPr>
              <w:t xml:space="preserve">aquel</w:t>
            </w:r>
            <w:r>
              <w:t xml:space="preserve"> </w:t>
            </w:r>
            <w:r>
              <w:t xml:space="preserve">·</w:t>
            </w:r>
            <w:r>
              <w:t xml:space="preserve"> </w:t>
            </w:r>
            <w:r>
              <w:rPr>
                <w:i/>
                <w:iCs/>
              </w:rPr>
              <w:t xml:space="preserve">el</w:t>
            </w:r>
            <w:r>
              <w:rPr>
                <w:b/>
                <w:bCs/>
                <w:i/>
                <w:iCs/>
              </w:rPr>
              <w:t xml:space="preserve">l</w:t>
            </w:r>
            <w:r>
              <w:rPr>
                <w:i/>
                <w:iCs/>
              </w:rPr>
              <w:t xml:space="preserve"> </w:t>
            </w:r>
            <w:r>
              <w:rPr>
                <w:i/>
                <w:iCs/>
              </w:rPr>
              <w:t xml:space="preserve">otro</w:t>
            </w:r>
            <w:r>
              <w:t xml:space="preserve"> </w:t>
            </w:r>
            <w:r>
              <w:t xml:space="preserve">·</w:t>
            </w:r>
            <w:r>
              <w:t xml:space="preserve"> </w:t>
            </w:r>
            <w:r>
              <w:rPr>
                <w:i/>
                <w:iCs/>
              </w:rPr>
              <w:t xml:space="preserve">co</w:t>
            </w:r>
            <w:r>
              <w:rPr>
                <w:b/>
                <w:bCs/>
                <w:i/>
                <w:iCs/>
              </w:rPr>
              <w:t xml:space="preserve">no</w:t>
            </w:r>
            <w:r>
              <w:t xml:space="preserve"> </w:t>
            </w:r>
            <w:r>
              <w:t xml:space="preserve">·</w:t>
            </w:r>
            <w:r>
              <w:t xml:space="preserve"> </w:t>
            </w:r>
            <w:r>
              <w:rPr>
                <w:i/>
                <w:iCs/>
              </w:rPr>
              <w:t xml:space="preserve">e</w:t>
            </w:r>
            <w:r>
              <w:rPr>
                <w:b/>
                <w:bCs/>
                <w:i/>
                <w:iCs/>
              </w:rPr>
              <w:t xml:space="preserve">na</w:t>
            </w:r>
          </w:p>
        </w:tc>
        <w:tc>
          <w:tcPr/>
          <w:p>
            <w:pPr>
              <w:pStyle w:val="Compact"/>
            </w:pPr>
            <w:r>
              <w:rPr>
                <w:i/>
                <w:iCs/>
              </w:rPr>
              <w:t xml:space="preserve">si le</w:t>
            </w:r>
            <w:r>
              <w:t xml:space="preserve"> </w:t>
            </w:r>
            <w:r>
              <w:t xml:space="preserve">·</w:t>
            </w:r>
            <w:r>
              <w:t xml:space="preserve"> </w:t>
            </w:r>
            <w:r>
              <w:rPr>
                <w:i/>
                <w:iCs/>
              </w:rPr>
              <w:t xml:space="preserve">de ellas</w:t>
            </w:r>
            <w:r>
              <w:t xml:space="preserve"> </w:t>
            </w:r>
            <w:r>
              <w:t xml:space="preserve">·</w:t>
            </w:r>
            <w:r>
              <w:t xml:space="preserve"> </w:t>
            </w:r>
            <w:r>
              <w:rPr>
                <w:i/>
                <w:iCs/>
              </w:rPr>
              <w:t xml:space="preserve">de aquel</w:t>
            </w:r>
            <w:r>
              <w:t xml:space="preserve"> </w:t>
            </w:r>
            <w:r>
              <w:t xml:space="preserve">·</w:t>
            </w:r>
            <w:r>
              <w:t xml:space="preserve"> </w:t>
            </w:r>
            <w:r>
              <w:rPr>
                <w:i/>
                <w:iCs/>
              </w:rPr>
              <w:t xml:space="preserve">el otro</w:t>
            </w:r>
            <w:r>
              <w:t xml:space="preserve"> </w:t>
            </w:r>
            <w:r>
              <w:t xml:space="preserve">·</w:t>
            </w:r>
            <w:r>
              <w:t xml:space="preserve"> </w:t>
            </w:r>
            <w:r>
              <w:rPr>
                <w:i/>
                <w:iCs/>
              </w:rPr>
              <w:t xml:space="preserve">con el</w:t>
            </w:r>
            <w:r>
              <w:t xml:space="preserve"> </w:t>
            </w:r>
            <w:r>
              <w:t xml:space="preserve">·</w:t>
            </w:r>
            <w:r>
              <w:t xml:space="preserve"> </w:t>
            </w:r>
            <w:r>
              <w:rPr>
                <w:i/>
                <w:iCs/>
              </w:rPr>
              <w:t xml:space="preserve">en la</w:t>
            </w:r>
          </w:p>
        </w:tc>
      </w:tr>
      <w:tr>
        <w:tc>
          <w:tcPr/>
          <w:p>
            <w:pPr>
              <w:pStyle w:val="Compact"/>
            </w:pPr>
            <w:r>
              <w:rPr>
                <w:b/>
                <w:bCs/>
              </w:rPr>
              <w:t xml:space="preserve">11</w:t>
            </w:r>
          </w:p>
        </w:tc>
        <w:tc>
          <w:tcPr/>
          <w:p>
            <w:pPr>
              <w:pStyle w:val="Compact"/>
            </w:pPr>
            <w:r>
              <w:rPr>
                <w:b/>
                <w:bCs/>
                <w:i/>
                <w:iCs/>
              </w:rPr>
              <w:t xml:space="preserve">ovo</w:t>
            </w:r>
            <w:r>
              <w:rPr>
                <w:b/>
                <w:bCs/>
              </w:rPr>
              <w:t xml:space="preserve">,</w:t>
            </w:r>
            <w:r>
              <w:rPr>
                <w:b/>
                <w:bCs/>
              </w:rPr>
              <w:t xml:space="preserve"> </w:t>
            </w:r>
            <w:r>
              <w:rPr>
                <w:b/>
                <w:bCs/>
                <w:i/>
                <w:iCs/>
              </w:rPr>
              <w:t xml:space="preserve">fue</w:t>
            </w:r>
            <w:r>
              <w:rPr>
                <w:b/>
                <w:bCs/>
              </w:rPr>
              <w:t xml:space="preserve">,</w:t>
            </w:r>
            <w:r>
              <w:rPr>
                <w:b/>
                <w:bCs/>
              </w:rPr>
              <w:t xml:space="preserve"> </w:t>
            </w:r>
            <w:r>
              <w:rPr>
                <w:b/>
                <w:bCs/>
                <w:i/>
                <w:iCs/>
              </w:rPr>
              <w:t xml:space="preserve">son</w:t>
            </w:r>
            <w:r>
              <w:rPr>
                <w:b/>
                <w:bCs/>
              </w:rPr>
              <w:t xml:space="preserve">,</w:t>
            </w:r>
            <w:r>
              <w:rPr>
                <w:b/>
                <w:bCs/>
              </w:rPr>
              <w:t xml:space="preserve"> </w:t>
            </w:r>
            <w:r>
              <w:rPr>
                <w:b/>
                <w:bCs/>
                <w:i/>
                <w:iCs/>
              </w:rPr>
              <w:t xml:space="preserve">eran</w:t>
            </w:r>
            <w:r>
              <w:rPr>
                <w:b/>
                <w:bCs/>
              </w:rPr>
              <w:t xml:space="preserve"> </w:t>
            </w:r>
            <w:r>
              <w:rPr>
                <w:b/>
                <w:bCs/>
              </w:rPr>
              <w:t xml:space="preserve">+ Partizip</w:t>
            </w:r>
            <w:r>
              <w:t xml:space="preserve"> </w:t>
            </w:r>
            <w:r>
              <w:t xml:space="preserve">= zusammengesetzte Vergangenheit</w:t>
            </w:r>
          </w:p>
        </w:tc>
        <w:tc>
          <w:tcPr/>
          <w:p>
            <w:pPr>
              <w:pStyle w:val="Compact"/>
            </w:pPr>
            <w:r>
              <w:rPr>
                <w:i/>
                <w:iCs/>
              </w:rPr>
              <w:t xml:space="preserve">le</w:t>
            </w:r>
            <w:r>
              <w:rPr>
                <w:i/>
                <w:iCs/>
              </w:rPr>
              <w:t xml:space="preserve"> </w:t>
            </w:r>
            <w:r>
              <w:rPr>
                <w:b/>
                <w:bCs/>
                <w:i/>
                <w:iCs/>
              </w:rPr>
              <w:t xml:space="preserve">ovo</w:t>
            </w:r>
            <w:r>
              <w:rPr>
                <w:i/>
                <w:iCs/>
              </w:rPr>
              <w:t xml:space="preserve"> </w:t>
            </w:r>
            <w:r>
              <w:rPr>
                <w:i/>
                <w:iCs/>
              </w:rPr>
              <w:t xml:space="preserve">dados</w:t>
            </w:r>
            <w:r>
              <w:t xml:space="preserve"> </w:t>
            </w:r>
            <w:r>
              <w:t xml:space="preserve">·</w:t>
            </w:r>
            <w:r>
              <w:t xml:space="preserve"> </w:t>
            </w:r>
            <w:r>
              <w:rPr>
                <w:b/>
                <w:bCs/>
                <w:i/>
                <w:iCs/>
              </w:rPr>
              <w:t xml:space="preserve">son</w:t>
            </w:r>
            <w:r>
              <w:rPr>
                <w:i/>
                <w:iCs/>
              </w:rPr>
              <w:t xml:space="preserve"> </w:t>
            </w:r>
            <w:r>
              <w:rPr>
                <w:i/>
                <w:iCs/>
              </w:rPr>
              <w:t xml:space="preserve">idos</w:t>
            </w:r>
            <w:r>
              <w:t xml:space="preserve"> </w:t>
            </w:r>
            <w:r>
              <w:t xml:space="preserve">·</w:t>
            </w:r>
            <w:r>
              <w:t xml:space="preserve"> </w:t>
            </w:r>
            <w:r>
              <w:rPr>
                <w:b/>
                <w:bCs/>
                <w:i/>
                <w:iCs/>
              </w:rPr>
              <w:t xml:space="preserve">eran</w:t>
            </w:r>
            <w:r>
              <w:rPr>
                <w:i/>
                <w:iCs/>
              </w:rPr>
              <w:t xml:space="preserve"> </w:t>
            </w:r>
            <w:r>
              <w:rPr>
                <w:i/>
                <w:iCs/>
              </w:rPr>
              <w:t xml:space="preserve">entrados</w:t>
            </w:r>
          </w:p>
        </w:tc>
        <w:tc>
          <w:tcPr/>
          <w:p>
            <w:pPr>
              <w:pStyle w:val="Compact"/>
            </w:pPr>
            <w:r>
              <w:rPr>
                <w:i/>
                <w:iCs/>
              </w:rPr>
              <w:t xml:space="preserve">le había dado</w:t>
            </w:r>
            <w:r>
              <w:t xml:space="preserve"> </w:t>
            </w:r>
            <w:r>
              <w:t xml:space="preserve">·</w:t>
            </w:r>
            <w:r>
              <w:t xml:space="preserve"> </w:t>
            </w:r>
            <w:r>
              <w:rPr>
                <w:i/>
                <w:iCs/>
              </w:rPr>
              <w:t xml:space="preserve">han ido</w:t>
            </w:r>
            <w:r>
              <w:t xml:space="preserve"> </w:t>
            </w:r>
            <w:r>
              <w:t xml:space="preserve">·</w:t>
            </w:r>
            <w:r>
              <w:t xml:space="preserve"> </w:t>
            </w:r>
            <w:r>
              <w:rPr>
                <w:i/>
                <w:iCs/>
              </w:rPr>
              <w:t xml:space="preserve">habían entrado</w:t>
            </w:r>
          </w:p>
        </w:tc>
      </w:tr>
      <w:tr>
        <w:tc>
          <w:tcPr/>
          <w:p>
            <w:pPr>
              <w:pStyle w:val="Compact"/>
            </w:pPr>
            <w:r>
              <w:rPr>
                <w:b/>
                <w:bCs/>
              </w:rPr>
              <w:t xml:space="preserve">12</w:t>
            </w:r>
          </w:p>
        </w:tc>
        <w:tc>
          <w:tcPr/>
          <w:p>
            <w:pPr>
              <w:pStyle w:val="Compact"/>
            </w:pPr>
            <w:r>
              <w:rPr>
                <w:b/>
                <w:bCs/>
              </w:rPr>
              <w:t xml:space="preserve">Auslautendes</w:t>
            </w:r>
            <w:r>
              <w:rPr>
                <w:b/>
                <w:bCs/>
              </w:rPr>
              <w:t xml:space="preserve"> </w:t>
            </w:r>
            <w:r>
              <w:rPr>
                <w:b/>
                <w:bCs/>
                <w:i/>
                <w:iCs/>
              </w:rPr>
              <w:t xml:space="preserve">-e</w:t>
            </w:r>
            <w:r>
              <w:rPr>
                <w:b/>
                <w:bCs/>
              </w:rPr>
              <w:t xml:space="preserve"> </w:t>
            </w:r>
            <w:r>
              <w:rPr>
                <w:b/>
                <w:bCs/>
              </w:rPr>
              <w:t xml:space="preserve">fehlt oder wechselt</w:t>
            </w:r>
            <w:r>
              <w:t xml:space="preserve">; ⟨y⟩ für [i]</w:t>
            </w:r>
          </w:p>
        </w:tc>
        <w:tc>
          <w:tcPr/>
          <w:p>
            <w:pPr>
              <w:pStyle w:val="Compact"/>
            </w:pPr>
            <w:r>
              <w:rPr>
                <w:i/>
                <w:iCs/>
              </w:rPr>
              <w:t xml:space="preserve">pudier</w:t>
            </w:r>
            <w:r>
              <w:t xml:space="preserve"> </w:t>
            </w:r>
            <w:r>
              <w:t xml:space="preserve">·</w:t>
            </w:r>
            <w:r>
              <w:t xml:space="preserve"> </w:t>
            </w:r>
            <w:r>
              <w:rPr>
                <w:i/>
                <w:iCs/>
              </w:rPr>
              <w:t xml:space="preserve">entonce</w:t>
            </w:r>
            <w:r>
              <w:t xml:space="preserve"> </w:t>
            </w:r>
            <w:r>
              <w:t xml:space="preserve">·</w:t>
            </w:r>
            <w:r>
              <w:t xml:space="preserve"> </w:t>
            </w:r>
            <w:r>
              <w:rPr>
                <w:i/>
                <w:iCs/>
              </w:rPr>
              <w:t xml:space="preserve">ayna</w:t>
            </w:r>
            <w:r>
              <w:t xml:space="preserve"> </w:t>
            </w:r>
            <w:r>
              <w:t xml:space="preserve">·</w:t>
            </w:r>
            <w:r>
              <w:t xml:space="preserve"> </w:t>
            </w:r>
            <w:r>
              <w:rPr>
                <w:i/>
                <w:iCs/>
              </w:rPr>
              <w:t xml:space="preserve">yfantes</w:t>
            </w:r>
          </w:p>
        </w:tc>
        <w:tc>
          <w:tcPr/>
          <w:p>
            <w:pPr>
              <w:pStyle w:val="Compact"/>
            </w:pPr>
            <w:r>
              <w:rPr>
                <w:i/>
                <w:iCs/>
              </w:rPr>
              <w:t xml:space="preserve">pudiere</w:t>
            </w:r>
            <w:r>
              <w:t xml:space="preserve"> </w:t>
            </w:r>
            <w:r>
              <w:t xml:space="preserve">·</w:t>
            </w:r>
            <w:r>
              <w:t xml:space="preserve"> </w:t>
            </w:r>
            <w:r>
              <w:rPr>
                <w:i/>
                <w:iCs/>
              </w:rPr>
              <w:t xml:space="preserve">entonces</w:t>
            </w:r>
            <w:r>
              <w:t xml:space="preserve"> </w:t>
            </w:r>
            <w:r>
              <w:t xml:space="preserve">·</w:t>
            </w:r>
            <w:r>
              <w:t xml:space="preserve"> </w:t>
            </w:r>
            <w:r>
              <w:rPr>
                <w:i/>
                <w:iCs/>
              </w:rPr>
              <w:t xml:space="preserve">aína</w:t>
            </w:r>
            <w:r>
              <w:t xml:space="preserve"> </w:t>
            </w:r>
            <w:r>
              <w:t xml:space="preserve">·</w:t>
            </w:r>
            <w:r>
              <w:t xml:space="preserve"> </w:t>
            </w:r>
            <w:r>
              <w:rPr>
                <w:i/>
                <w:iCs/>
              </w:rPr>
              <w:t xml:space="preserve">infantes</w:t>
            </w:r>
          </w:p>
        </w:tc>
      </w:tr>
    </w:tbl>
    <w:bookmarkEnd w:id="322"/>
    <w:bookmarkStart w:id="324" w:name="X5308f95e89323c6b4186d27aa94942affb16b29"/>
    <w:p>
      <w:pPr>
        <w:pStyle w:val="Heading3"/>
      </w:pPr>
      <w:r>
        <w:t xml:space="preserve">0.2 ⭐⭐ Das Entschlüsselungsverfahren in vier Schritten</w:t>
      </w:r>
    </w:p>
    <w:p>
      <w:pPr>
        <w:pStyle w:val="FirstParagraph"/>
      </w:pPr>
      <w:r>
        <w:t xml:space="preserve">Wenn dich ein Wort blockiert, arbeite mechanisch: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Schritt</w:t>
            </w:r>
          </w:p>
        </w:tc>
        <w:tc>
          <w:tcPr/>
          <w:p>
            <w:pPr>
              <w:pStyle w:val="Compact"/>
            </w:pPr>
            <w:r>
              <w:t xml:space="preserve">Was du tust</w:t>
            </w:r>
          </w:p>
        </w:tc>
        <w:tc>
          <w:tcPr/>
          <w:p>
            <w:pPr>
              <w:pStyle w:val="Compact"/>
            </w:pPr>
            <w:r>
              <w:t xml:space="preserve">Am Beispiel</w:t>
            </w:r>
            <w:r>
              <w:t xml:space="preserve"> </w:t>
            </w:r>
            <w:r>
              <w:rPr>
                <w:i/>
                <w:iCs/>
              </w:rPr>
              <w:t xml:space="preserve">sopiessen</w:t>
            </w:r>
          </w:p>
        </w:tc>
      </w:tr>
      <w:tr>
        <w:tc>
          <w:tcPr/>
          <w:p>
            <w:pPr>
              <w:pStyle w:val="Compact"/>
            </w:pPr>
            <w:r>
              <w:rPr>
                <w:b/>
                <w:bCs/>
              </w:rPr>
              <w:t xml:space="preserve">1</w:t>
            </w:r>
          </w:p>
        </w:tc>
        <w:tc>
          <w:tcPr/>
          <w:p>
            <w:pPr>
              <w:pStyle w:val="Compact"/>
            </w:pPr>
            <w:r>
              <w:rPr>
                <w:b/>
                <w:bCs/>
              </w:rPr>
              <w:t xml:space="preserve">Doppelkonsonanten vereinfachen</w:t>
            </w:r>
            <w:r>
              <w:t xml:space="preserve"> </w:t>
            </w:r>
            <w:r>
              <w:t xml:space="preserve">(Regel 3, 4)</w:t>
            </w:r>
          </w:p>
        </w:tc>
        <w:tc>
          <w:tcPr/>
          <w:p>
            <w:pPr>
              <w:pStyle w:val="Compact"/>
            </w:pPr>
            <w:r>
              <w:rPr>
                <w:i/>
                <w:iCs/>
              </w:rPr>
              <w:t xml:space="preserve">sopiesen</w:t>
            </w:r>
          </w:p>
        </w:tc>
      </w:tr>
      <w:tr>
        <w:tc>
          <w:tcPr/>
          <w:p>
            <w:pPr>
              <w:pStyle w:val="Compact"/>
            </w:pPr>
            <w:r>
              <w:rPr>
                <w:b/>
                <w:bCs/>
              </w:rPr>
              <w:t xml:space="preserve">2</w:t>
            </w:r>
          </w:p>
        </w:tc>
        <w:tc>
          <w:tcPr/>
          <w:p>
            <w:pPr>
              <w:pStyle w:val="Compact"/>
            </w:pPr>
            <w:r>
              <w:rPr>
                <w:b/>
                <w:bCs/>
              </w:rPr>
              <w:t xml:space="preserve">⟨u⟩→v, ⟨f-⟩→h-, ⟨x⟩→j, ⟨ç/z⟩→c/z</w:t>
            </w:r>
            <w:r>
              <w:t xml:space="preserve"> </w:t>
            </w:r>
            <w:r>
              <w:t xml:space="preserve">ersetzen (Regel 1, 2, 5, 6)</w:t>
            </w:r>
          </w:p>
        </w:tc>
        <w:tc>
          <w:tcPr/>
          <w:p>
            <w:pPr>
              <w:pStyle w:val="Compact"/>
            </w:pPr>
            <w:r>
              <w:rPr>
                <w:i/>
                <w:iCs/>
              </w:rPr>
              <w:t xml:space="preserve">sopiesen</w:t>
            </w:r>
            <w:r>
              <w:t xml:space="preserve"> </w:t>
            </w:r>
            <w:r>
              <w:t xml:space="preserve">(nichts zu ändern)</w:t>
            </w:r>
          </w:p>
        </w:tc>
      </w:tr>
      <w:tr>
        <w:tc>
          <w:tcPr/>
          <w:p>
            <w:pPr>
              <w:pStyle w:val="Compact"/>
            </w:pPr>
            <w:r>
              <w:rPr>
                <w:b/>
                <w:bCs/>
              </w:rPr>
              <w:t xml:space="preserve">3</w:t>
            </w:r>
          </w:p>
        </w:tc>
        <w:tc>
          <w:tcPr/>
          <w:p>
            <w:pPr>
              <w:pStyle w:val="Compact"/>
            </w:pPr>
            <w:r>
              <w:rPr>
                <w:b/>
                <w:bCs/>
              </w:rPr>
              <w:t xml:space="preserve">Verbendung identifizieren</w:t>
            </w:r>
            <w:r>
              <w:t xml:space="preserve"> </w:t>
            </w:r>
            <w:r>
              <w:t xml:space="preserve">—</w:t>
            </w:r>
            <w:r>
              <w:t xml:space="preserve"> </w:t>
            </w:r>
            <w:r>
              <w:rPr>
                <w:i/>
                <w:iCs/>
              </w:rPr>
              <w:t xml:space="preserve">-ssen</w:t>
            </w:r>
            <w:r>
              <w:t xml:space="preserve">,</w:t>
            </w:r>
            <w:r>
              <w:t xml:space="preserve"> </w:t>
            </w:r>
            <w:r>
              <w:rPr>
                <w:i/>
                <w:iCs/>
              </w:rPr>
              <w:t xml:space="preserve">-ien</w:t>
            </w:r>
            <w:r>
              <w:t xml:space="preserve">,</w:t>
            </w:r>
            <w:r>
              <w:t xml:space="preserve"> </w:t>
            </w:r>
            <w:r>
              <w:rPr>
                <w:i/>
                <w:iCs/>
              </w:rPr>
              <w:t xml:space="preserve">-an</w:t>
            </w:r>
            <w:r>
              <w:t xml:space="preserve"> </w:t>
            </w:r>
            <w:r>
              <w:t xml:space="preserve">sind Flexionsendungen (Regel 9)</w:t>
            </w:r>
          </w:p>
        </w:tc>
        <w:tc>
          <w:tcPr/>
          <w:p>
            <w:pPr>
              <w:pStyle w:val="Compact"/>
            </w:pPr>
            <w:r>
              <w:rPr>
                <w:i/>
                <w:iCs/>
              </w:rPr>
              <w:t xml:space="preserve">-esen</w:t>
            </w:r>
            <w:r>
              <w:t xml:space="preserve"> </w:t>
            </w:r>
            <w:r>
              <w:t xml:space="preserve">→ Imperfekt Konjunktiv, 3. Pl.</w:t>
            </w:r>
          </w:p>
        </w:tc>
      </w:tr>
      <w:tr>
        <w:tc>
          <w:tcPr/>
          <w:p>
            <w:pPr>
              <w:pStyle w:val="Compact"/>
            </w:pPr>
            <w:r>
              <w:rPr>
                <w:b/>
                <w:bCs/>
              </w:rPr>
              <w:t xml:space="preserve">4</w:t>
            </w:r>
          </w:p>
        </w:tc>
        <w:tc>
          <w:tcPr/>
          <w:p>
            <w:pPr>
              <w:pStyle w:val="Compact"/>
            </w:pPr>
            <w:r>
              <w:rPr>
                <w:b/>
                <w:bCs/>
              </w:rPr>
              <w:t xml:space="preserve">Wortstamm mit dem modernen Verb abgleichen</w:t>
            </w:r>
          </w:p>
        </w:tc>
        <w:tc>
          <w:tcPr/>
          <w:p>
            <w:pPr>
              <w:pStyle w:val="Compact"/>
            </w:pPr>
            <w:r>
              <w:rPr>
                <w:i/>
                <w:iCs/>
              </w:rPr>
              <w:t xml:space="preserve">sop-</w:t>
            </w:r>
            <w:r>
              <w:t xml:space="preserve"> </w:t>
            </w:r>
            <w:r>
              <w:t xml:space="preserve">≈</w:t>
            </w:r>
            <w:r>
              <w:t xml:space="preserve"> </w:t>
            </w:r>
            <w:r>
              <w:rPr>
                <w:i/>
                <w:iCs/>
              </w:rPr>
              <w:t xml:space="preserve">sup-</w:t>
            </w:r>
            <w:r>
              <w:t xml:space="preserve"> </w:t>
            </w:r>
            <w:r>
              <w:t xml:space="preserve">→</w:t>
            </w:r>
            <w:r>
              <w:t xml:space="preserve"> </w:t>
            </w:r>
            <w:r>
              <w:rPr>
                <w:i/>
                <w:iCs/>
              </w:rPr>
              <w:t xml:space="preserve">saber</w:t>
            </w:r>
            <w:r>
              <w:t xml:space="preserve"> </w:t>
            </w:r>
            <w:r>
              <w:t xml:space="preserve">→</w:t>
            </w:r>
            <w:r>
              <w:t xml:space="preserve"> </w:t>
            </w:r>
            <w:r>
              <w:rPr>
                <w:b/>
                <w:bCs/>
              </w:rPr>
              <w:t xml:space="preserve">„sie wüssten”</w:t>
            </w:r>
          </w:p>
        </w:tc>
      </w:tr>
    </w:tbl>
    <w:p>
      <w:pPr>
        <w:pStyle w:val="BodyText"/>
      </w:pPr>
      <w:r>
        <w:rPr>
          <w:b/>
          <w:bCs/>
        </w:rPr>
        <w:t xml:space="preserve">Zweites Beispiel,</w:t>
      </w:r>
      <w:r>
        <w:rPr>
          <w:b/>
          <w:bCs/>
        </w:rPr>
        <w:t xml:space="preserve"> </w:t>
      </w:r>
      <w:r>
        <w:rPr>
          <w:b/>
          <w:bCs/>
          <w:i/>
          <w:iCs/>
        </w:rPr>
        <w:t xml:space="preserve">farien</w:t>
      </w:r>
      <w:r>
        <w:rPr>
          <w:b/>
          <w:bCs/>
        </w:rPr>
        <w:t xml:space="preserve">:</w:t>
      </w:r>
      <w:r>
        <w:t xml:space="preserve"> </w:t>
      </w:r>
      <w:r>
        <w:t xml:space="preserve">Regel 2 (</w:t>
      </w:r>
      <w:r>
        <w:rPr>
          <w:i/>
          <w:iCs/>
        </w:rPr>
        <w:t xml:space="preserve">f-</w:t>
      </w:r>
      <w:r>
        <w:t xml:space="preserve"> </w:t>
      </w:r>
      <w:r>
        <w:t xml:space="preserve">→</w:t>
      </w:r>
      <w:r>
        <w:t xml:space="preserve"> </w:t>
      </w:r>
      <w:r>
        <w:rPr>
          <w:i/>
          <w:iCs/>
        </w:rPr>
        <w:t xml:space="preserve">h-</w:t>
      </w:r>
      <w:r>
        <w:t xml:space="preserve">) ergibt</w:t>
      </w:r>
      <w:r>
        <w:t xml:space="preserve"> </w:t>
      </w:r>
      <w:r>
        <w:rPr>
          <w:i/>
          <w:iCs/>
        </w:rPr>
        <w:t xml:space="preserve">harien</w:t>
      </w:r>
      <w:r>
        <w:t xml:space="preserve">; Regel 9 (</w:t>
      </w:r>
      <w:r>
        <w:rPr>
          <w:i/>
          <w:iCs/>
        </w:rPr>
        <w:t xml:space="preserve">-ie-</w:t>
      </w:r>
      <w:r>
        <w:t xml:space="preserve"> </w:t>
      </w:r>
      <w:r>
        <w:t xml:space="preserve">→</w:t>
      </w:r>
      <w:r>
        <w:t xml:space="preserve"> </w:t>
      </w:r>
      <w:r>
        <w:rPr>
          <w:i/>
          <w:iCs/>
        </w:rPr>
        <w:t xml:space="preserve">-ía-</w:t>
      </w:r>
      <w:r>
        <w:t xml:space="preserve">) ergibt</w:t>
      </w:r>
      <w:r>
        <w:t xml:space="preserve"> </w:t>
      </w:r>
      <w:r>
        <w:rPr>
          <w:b/>
          <w:bCs/>
          <w:i/>
          <w:iCs/>
        </w:rPr>
        <w:t xml:space="preserve">harían</w:t>
      </w:r>
      <w:r>
        <w:t xml:space="preserve"> </w:t>
      </w:r>
      <w:r>
        <w:t xml:space="preserve">‚sie würden tun’. Zwei Regeln, fertig.</w:t>
      </w:r>
    </w:p>
    <w:p>
      <w:pPr>
        <w:pStyle w:val="Heading3"/>
      </w:pPr>
      <w:bookmarkStart w:id="323" w:name="Xc7300dea040dbdefcde7fb4f960b59c795014ad"/>
      <w:r>
        <w:t xml:space="preserve">⭐⭐⭐ Der doppelte Nutzen — hier liegt der eigentliche Trick</w:t>
      </w:r>
      <w:bookmarkEnd w:id="323"/>
    </w:p>
    <w:p>
      <w:pPr>
        <w:pStyle w:val="BlockText"/>
      </w:pPr>
      <w:r>
        <w:rPr>
          <w:b/>
          <w:bCs/>
        </w:rPr>
        <w:t xml:space="preserve">Jede Regel, die du zum Lesen brauchst, ist gleichzeitig ein Datierungsargument.</w:t>
      </w:r>
      <w:r>
        <w:t xml:space="preserve"> </w:t>
      </w:r>
      <w:r>
        <w:t xml:space="preserve">Das ist kein Zufall, sondern derselbe Sachverhalt aus zwei Richtungen: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Leseregel</w:t>
            </w:r>
          </w:p>
        </w:tc>
        <w:tc>
          <w:tcPr/>
          <w:p>
            <w:pPr>
              <w:pStyle w:val="Compact"/>
            </w:pPr>
            <w:r>
              <w:t xml:space="preserve">Zugleich Beleg für</w:t>
            </w:r>
          </w:p>
        </w:tc>
      </w:tr>
      <w:tr>
        <w:tc>
          <w:tcPr/>
          <w:p>
            <w:pPr>
              <w:pStyle w:val="Compact"/>
            </w:pPr>
            <w:r>
              <w:t xml:space="preserve">⟨f-⟩ →</w:t>
            </w:r>
            <w:r>
              <w:t xml:space="preserve"> </w:t>
            </w:r>
            <w:r>
              <w:rPr>
                <w:i/>
                <w:iCs/>
              </w:rPr>
              <w:t xml:space="preserve">h-</w:t>
            </w:r>
            <w:r>
              <w:t xml:space="preserve"> </w:t>
            </w:r>
            <w:r>
              <w:t xml:space="preserve">(Regel 2)</w:t>
            </w:r>
          </w:p>
        </w:tc>
        <w:tc>
          <w:tcPr/>
          <w:p>
            <w:pPr>
              <w:pStyle w:val="Compact"/>
            </w:pPr>
            <w:r>
              <w:rPr>
                <w:b/>
                <w:bCs/>
              </w:rPr>
              <w:t xml:space="preserve">etymologische Schreibung</w:t>
            </w:r>
            <w:r>
              <w:t xml:space="preserve"> </w:t>
            </w:r>
            <w:r>
              <w:t xml:space="preserve">des aspirierten Lauts → Kap. 3 §5.1</w:t>
            </w:r>
          </w:p>
        </w:tc>
      </w:tr>
      <w:tr>
        <w:tc>
          <w:tcPr/>
          <w:p>
            <w:pPr>
              <w:pStyle w:val="Compact"/>
            </w:pPr>
            <w:r>
              <w:t xml:space="preserve">⟨ç⟩, ⟨z⟩ (Regel 5)</w:t>
            </w:r>
          </w:p>
        </w:tc>
        <w:tc>
          <w:tcPr/>
          <w:p>
            <w:pPr>
              <w:pStyle w:val="Compact"/>
            </w:pPr>
            <w:r>
              <w:t xml:space="preserve">Affrikaten</w:t>
            </w:r>
            <w:r>
              <w:t xml:space="preserve"> </w:t>
            </w:r>
            <w:r>
              <w:rPr>
                <w:b/>
                <w:bCs/>
              </w:rPr>
              <w:t xml:space="preserve">/ts/, /dz/</w:t>
            </w:r>
            <w:r>
              <w:t xml:space="preserve"> </w:t>
            </w:r>
            <w:r>
              <w:t xml:space="preserve">noch vorhanden →</w:t>
            </w:r>
            <w:r>
              <w:t xml:space="preserve"> </w:t>
            </w:r>
            <w:r>
              <w:rPr>
                <w:b/>
                <w:bCs/>
              </w:rPr>
              <w:t xml:space="preserve">vor der Entaffrizierung</w:t>
            </w:r>
          </w:p>
        </w:tc>
      </w:tr>
      <w:tr>
        <w:tc>
          <w:tcPr/>
          <w:p>
            <w:pPr>
              <w:pStyle w:val="Compact"/>
            </w:pPr>
            <w:r>
              <w:t xml:space="preserve">⟨ss⟩ ≠ ⟨s⟩ (Regel 4)</w:t>
            </w:r>
          </w:p>
        </w:tc>
        <w:tc>
          <w:tcPr/>
          <w:p>
            <w:pPr>
              <w:pStyle w:val="Compact"/>
            </w:pPr>
            <w:r>
              <w:rPr>
                <w:b/>
                <w:bCs/>
              </w:rPr>
              <w:t xml:space="preserve">Sonoritätsopposition</w:t>
            </w:r>
            <w:r>
              <w:t xml:space="preserve"> </w:t>
            </w:r>
            <w:r>
              <w:t xml:space="preserve">noch intakt →</w:t>
            </w:r>
            <w:r>
              <w:t xml:space="preserve"> </w:t>
            </w:r>
            <w:r>
              <w:rPr>
                <w:b/>
                <w:bCs/>
              </w:rPr>
              <w:t xml:space="preserve">vor dem 16. Jh.</w:t>
            </w:r>
          </w:p>
        </w:tc>
      </w:tr>
      <w:tr>
        <w:tc>
          <w:tcPr/>
          <w:p>
            <w:pPr>
              <w:pStyle w:val="Compact"/>
            </w:pPr>
            <w:r>
              <w:t xml:space="preserve">⟨x⟩ für ⟨j⟩ (Regel 6)</w:t>
            </w:r>
          </w:p>
        </w:tc>
        <w:tc>
          <w:tcPr/>
          <w:p>
            <w:pPr>
              <w:pStyle w:val="Compact"/>
            </w:pPr>
            <w:r>
              <w:t xml:space="preserve">präpalataler Frikativ</w:t>
            </w:r>
            <w:r>
              <w:t xml:space="preserve"> </w:t>
            </w:r>
            <w:r>
              <w:rPr>
                <w:b/>
                <w:bCs/>
              </w:rPr>
              <w:t xml:space="preserve">/ʃ/</w:t>
            </w:r>
            <w:r>
              <w:t xml:space="preserve"> </w:t>
            </w:r>
            <w:r>
              <w:t xml:space="preserve">→</w:t>
            </w:r>
            <w:r>
              <w:t xml:space="preserve"> </w:t>
            </w:r>
            <w:r>
              <w:rPr>
                <w:b/>
                <w:bCs/>
              </w:rPr>
              <w:t xml:space="preserve">vor der Velarisierung</w:t>
            </w:r>
          </w:p>
        </w:tc>
      </w:tr>
      <w:tr>
        <w:tc>
          <w:tcPr/>
          <w:p>
            <w:pPr>
              <w:pStyle w:val="Compact"/>
            </w:pPr>
            <w:r>
              <w:rPr>
                <w:i/>
                <w:iCs/>
              </w:rPr>
              <w:t xml:space="preserve">-ie-</w:t>
            </w:r>
            <w:r>
              <w:t xml:space="preserve"> </w:t>
            </w:r>
            <w:r>
              <w:t xml:space="preserve">im Imperfekt (Regel 9)</w:t>
            </w:r>
          </w:p>
        </w:tc>
        <w:tc>
          <w:tcPr/>
          <w:p>
            <w:pPr>
              <w:pStyle w:val="Compact"/>
            </w:pPr>
            <w:r>
              <w:t xml:space="preserve">altspanische</w:t>
            </w:r>
            <w:r>
              <w:t xml:space="preserve"> </w:t>
            </w:r>
            <w:r>
              <w:rPr>
                <w:b/>
                <w:bCs/>
              </w:rPr>
              <w:t xml:space="preserve">Morphologie</w:t>
            </w:r>
          </w:p>
        </w:tc>
      </w:tr>
      <w:tr>
        <w:tc>
          <w:tcPr/>
          <w:p>
            <w:pPr>
              <w:pStyle w:val="Compact"/>
            </w:pPr>
            <w:r>
              <w:rPr>
                <w:i/>
                <w:iCs/>
              </w:rPr>
              <w:t xml:space="preserve">son/eran</w:t>
            </w:r>
            <w:r>
              <w:t xml:space="preserve"> </w:t>
            </w:r>
            <w:r>
              <w:t xml:space="preserve">+ Partizip (Regel 11)</w:t>
            </w:r>
          </w:p>
        </w:tc>
        <w:tc>
          <w:tcPr/>
          <w:p>
            <w:pPr>
              <w:pStyle w:val="Compact"/>
            </w:pPr>
            <w:r>
              <w:rPr>
                <w:b/>
                <w:bCs/>
              </w:rPr>
              <w:t xml:space="preserve">Perfektauxiliar</w:t>
            </w:r>
            <w:r>
              <w:rPr>
                <w:b/>
                <w:bCs/>
              </w:rPr>
              <w:t xml:space="preserve"> </w:t>
            </w:r>
            <w:r>
              <w:rPr>
                <w:b/>
                <w:bCs/>
                <w:i/>
                <w:iCs/>
              </w:rPr>
              <w:t xml:space="preserve">ser</w:t>
            </w:r>
            <w:r>
              <w:t xml:space="preserve"> </w:t>
            </w:r>
            <w:r>
              <w:t xml:space="preserve">→ vor ca. 1600</w:t>
            </w:r>
          </w:p>
        </w:tc>
      </w:tr>
      <w:tr>
        <w:tc>
          <w:tcPr/>
          <w:p>
            <w:pPr>
              <w:pStyle w:val="Compact"/>
            </w:pPr>
            <w:r>
              <w:t xml:space="preserve">Verschmelzungen wie</w:t>
            </w:r>
            <w:r>
              <w:t xml:space="preserve"> </w:t>
            </w:r>
            <w:r>
              <w:rPr>
                <w:i/>
                <w:iCs/>
              </w:rPr>
              <w:t xml:space="preserve">cono</w:t>
            </w:r>
            <w:r>
              <w:t xml:space="preserve">,</w:t>
            </w:r>
            <w:r>
              <w:t xml:space="preserve"> </w:t>
            </w:r>
            <w:r>
              <w:rPr>
                <w:i/>
                <w:iCs/>
              </w:rPr>
              <w:t xml:space="preserve">ena</w:t>
            </w:r>
            <w:r>
              <w:t xml:space="preserve"> </w:t>
            </w:r>
            <w:r>
              <w:t xml:space="preserve">(Regel 10)</w:t>
            </w:r>
          </w:p>
        </w:tc>
        <w:tc>
          <w:tcPr/>
          <w:p>
            <w:pPr>
              <w:pStyle w:val="Compact"/>
            </w:pPr>
            <w:r>
              <w:rPr>
                <w:b/>
                <w:bCs/>
              </w:rPr>
              <w:t xml:space="preserve">assimilierte Artikelformen</w:t>
            </w:r>
            <w:r>
              <w:t xml:space="preserve"> </w:t>
            </w:r>
            <w:r>
              <w:t xml:space="preserve">→ Rioja/Aragonesisch, frühe Zeugnisse</w:t>
            </w:r>
          </w:p>
        </w:tc>
      </w:tr>
    </w:tbl>
    <w:p>
      <w:pPr>
        <w:pStyle w:val="BlockText"/>
      </w:pPr>
      <w:r>
        <w:rPr>
          <w:b/>
          <w:bCs/>
        </w:rPr>
        <w:t xml:space="preserve">Praktische Folge:</w:t>
      </w:r>
      <w:r>
        <w:t xml:space="preserve"> </w:t>
      </w:r>
      <w:r>
        <w:t xml:space="preserve">Notiere beim Entschlüsseln jede Regel, die du anwenden musstest, an den Rand.</w:t>
      </w:r>
      <w:r>
        <w:t xml:space="preserve"> </w:t>
      </w:r>
      <w:r>
        <w:rPr>
          <w:b/>
          <w:bCs/>
        </w:rPr>
        <w:t xml:space="preserve">Diese Liste ist deine Begründung für Teil ii).</w:t>
      </w:r>
      <w:r>
        <w:t xml:space="preserve"> </w:t>
      </w:r>
      <w:r>
        <w:t xml:space="preserve">Du hast sie schon geschrieben, bevor du mit der Analyse anfängst — und Teil ii) kostet dich dann keine zusätzliche Denkzeit.</w:t>
      </w:r>
    </w:p>
    <w:bookmarkEnd w:id="324"/>
    <w:bookmarkStart w:id="325" w:name="trainingssatz"/>
    <w:p>
      <w:pPr>
        <w:pStyle w:val="Heading3"/>
      </w:pPr>
      <w:r>
        <w:t xml:space="preserve">0.3 Trainingssatz</w:t>
      </w:r>
    </w:p>
    <w:p>
      <w:pPr>
        <w:pStyle w:val="FirstParagraph"/>
      </w:pPr>
      <w:r>
        <w:t xml:space="preserve">Entschlüssele, dann prüfe:</w:t>
      </w:r>
    </w:p>
    <w:p>
      <w:pPr>
        <w:pStyle w:val="BlockText"/>
      </w:pPr>
      <w:r>
        <w:rPr>
          <w:i/>
          <w:iCs/>
        </w:rPr>
        <w:t xml:space="preserve">&amp; sil matare el qui demandare los fiadores de saluo. non peche nada ni esca enemigo.</w:t>
      </w:r>
      <w:r>
        <w:t xml:space="preserve"> </w:t>
      </w:r>
      <w:r>
        <w:t xml:space="preserve">(Fuero viejo de Alcalá)</w:t>
      </w:r>
    </w:p>
    <w:p>
      <w:pPr>
        <w:pStyle w:val="FirstParagraph"/>
      </w:pPr>
      <w:r>
        <w:rPr>
          <w:b/>
          <w:bCs/>
        </w:rPr>
        <w:t xml:space="preserve">Lösung:</w:t>
      </w:r>
      <w:r>
        <w:t xml:space="preserve"> </w:t>
      </w:r>
      <w:r>
        <w:rPr>
          <w:i/>
          <w:iCs/>
        </w:rPr>
        <w:t xml:space="preserve">sil</w:t>
      </w:r>
      <w:r>
        <w:t xml:space="preserve"> </w:t>
      </w:r>
      <w:r>
        <w:t xml:space="preserve">=</w:t>
      </w:r>
      <w:r>
        <w:t xml:space="preserve"> </w:t>
      </w:r>
      <w:r>
        <w:rPr>
          <w:i/>
          <w:iCs/>
        </w:rPr>
        <w:t xml:space="preserve">si le</w:t>
      </w:r>
      <w:r>
        <w:t xml:space="preserve"> </w:t>
      </w:r>
      <w:r>
        <w:t xml:space="preserve">(Regel 10) ·</w:t>
      </w:r>
      <w:r>
        <w:t xml:space="preserve"> </w:t>
      </w:r>
      <w:r>
        <w:rPr>
          <w:i/>
          <w:iCs/>
        </w:rPr>
        <w:t xml:space="preserve">saluo</w:t>
      </w:r>
      <w:r>
        <w:t xml:space="preserve"> </w:t>
      </w:r>
      <w:r>
        <w:t xml:space="preserve">=</w:t>
      </w:r>
      <w:r>
        <w:t xml:space="preserve"> </w:t>
      </w:r>
      <w:r>
        <w:rPr>
          <w:i/>
          <w:iCs/>
        </w:rPr>
        <w:t xml:space="preserve">salvo</w:t>
      </w:r>
      <w:r>
        <w:t xml:space="preserve"> </w:t>
      </w:r>
      <w:r>
        <w:t xml:space="preserve">(Regel 1) ·</w:t>
      </w:r>
      <w:r>
        <w:t xml:space="preserve"> </w:t>
      </w:r>
      <w:r>
        <w:rPr>
          <w:i/>
          <w:iCs/>
        </w:rPr>
        <w:t xml:space="preserve">non</w:t>
      </w:r>
      <w:r>
        <w:t xml:space="preserve"> </w:t>
      </w:r>
      <w:r>
        <w:t xml:space="preserve">=</w:t>
      </w:r>
      <w:r>
        <w:t xml:space="preserve"> </w:t>
      </w:r>
      <w:r>
        <w:rPr>
          <w:i/>
          <w:iCs/>
        </w:rPr>
        <w:t xml:space="preserve">no</w:t>
      </w:r>
      <w:r>
        <w:t xml:space="preserve"> </w:t>
      </w:r>
      <w:r>
        <w:t xml:space="preserve">(Regel 8) ·</w:t>
      </w:r>
      <w:r>
        <w:t xml:space="preserve"> </w:t>
      </w:r>
      <w:r>
        <w:rPr>
          <w:i/>
          <w:iCs/>
        </w:rPr>
        <w:t xml:space="preserve">peche</w:t>
      </w:r>
      <w:r>
        <w:t xml:space="preserve"> </w:t>
      </w:r>
      <w:r>
        <w:t xml:space="preserve">von</w:t>
      </w:r>
      <w:r>
        <w:t xml:space="preserve"> </w:t>
      </w:r>
      <w:r>
        <w:rPr>
          <w:i/>
          <w:iCs/>
        </w:rPr>
        <w:t xml:space="preserve">pechar</w:t>
      </w:r>
      <w:r>
        <w:t xml:space="preserve"> </w:t>
      </w:r>
      <w:r>
        <w:t xml:space="preserve">‚Buße zahlen’ ·</w:t>
      </w:r>
      <w:r>
        <w:t xml:space="preserve"> </w:t>
      </w:r>
      <w:r>
        <w:rPr>
          <w:i/>
          <w:iCs/>
        </w:rPr>
        <w:t xml:space="preserve">esca</w:t>
      </w:r>
      <w:r>
        <w:t xml:space="preserve"> </w:t>
      </w:r>
      <w:r>
        <w:t xml:space="preserve">Konjunktiv zu</w:t>
      </w:r>
      <w:r>
        <w:t xml:space="preserve"> </w:t>
      </w:r>
      <w:r>
        <w:rPr>
          <w:i/>
          <w:iCs/>
        </w:rPr>
        <w:t xml:space="preserve">exir</w:t>
      </w:r>
      <w:r>
        <w:t xml:space="preserve"> </w:t>
      </w:r>
      <w:r>
        <w:t xml:space="preserve">‚herausgehen’. → ‚Und wenn ihn derjenige tötet, der die Bürgen der Sicherheit verlangte, zahle er keine Buße und werde nicht zum Feind erklärt.’</w:t>
      </w:r>
    </w:p>
    <w:p>
      <w:pPr>
        <w:pStyle w:val="BodyText"/>
      </w:pPr>
      <w:r>
        <w:rPr>
          <w:b/>
          <w:bCs/>
        </w:rPr>
        <w:t xml:space="preserve">Und das Datierungsergebnis fällt mit an:</w:t>
      </w:r>
      <w:r>
        <w:t xml:space="preserve"> </w:t>
      </w:r>
      <w:r>
        <w:rPr>
          <w:i/>
          <w:iCs/>
        </w:rPr>
        <w:t xml:space="preserve">non</w:t>
      </w:r>
      <w:r>
        <w:t xml:space="preserve"> </w:t>
      </w:r>
      <w:r>
        <w:t xml:space="preserve">+ postverbales</w:t>
      </w:r>
      <w:r>
        <w:t xml:space="preserve"> </w:t>
      </w:r>
      <w:r>
        <w:rPr>
          <w:i/>
          <w:iCs/>
        </w:rPr>
        <w:t xml:space="preserve">nada</w:t>
      </w:r>
      <w:r>
        <w:t xml:space="preserve"> </w:t>
      </w:r>
      <w:r>
        <w:t xml:space="preserve">=</w:t>
      </w:r>
      <w:r>
        <w:t xml:space="preserve"> </w:t>
      </w:r>
      <w:r>
        <w:rPr>
          <w:b/>
          <w:bCs/>
        </w:rPr>
        <w:t xml:space="preserve">negative concord</w:t>
      </w:r>
      <w:r>
        <w:t xml:space="preserve"> </w:t>
      </w:r>
      <w:r>
        <w:t xml:space="preserve">— ein Muster, das es</w:t>
      </w:r>
      <w:r>
        <w:t xml:space="preserve"> </w:t>
      </w:r>
      <w:r>
        <w:rPr>
          <w:b/>
          <w:bCs/>
        </w:rPr>
        <w:t xml:space="preserve">heute genauso gibt</w:t>
      </w:r>
      <w:r>
        <w:t xml:space="preserve"> </w:t>
      </w:r>
      <w:r>
        <w:t xml:space="preserve">(Kap. 6 §4.2). Also datiert die</w:t>
      </w:r>
      <w:r>
        <w:t xml:space="preserve"> </w:t>
      </w:r>
      <w:r>
        <w:rPr>
          <w:b/>
          <w:bCs/>
        </w:rPr>
        <w:t xml:space="preserve">Negation hier nicht</w:t>
      </w:r>
      <w:r>
        <w:t xml:space="preserve">; du musst auf</w:t>
      </w:r>
      <w:r>
        <w:t xml:space="preserve"> </w:t>
      </w:r>
      <w:r>
        <w:rPr>
          <w:b/>
          <w:bCs/>
        </w:rPr>
        <w:t xml:space="preserve">Graphie</w:t>
      </w:r>
      <w:r>
        <w:t xml:space="preserve"> </w:t>
      </w:r>
      <w:r>
        <w:t xml:space="preserve">(</w:t>
      </w:r>
      <w:r>
        <w:rPr>
          <w:i/>
          <w:iCs/>
        </w:rPr>
        <w:t xml:space="preserve">saluo</w:t>
      </w:r>
      <w:r>
        <w:t xml:space="preserve">,</w:t>
      </w:r>
      <w:r>
        <w:t xml:space="preserve"> </w:t>
      </w:r>
      <w:r>
        <w:rPr>
          <w:i/>
          <w:iCs/>
        </w:rPr>
        <w:t xml:space="preserve">sil</w:t>
      </w:r>
      <w:r>
        <w:t xml:space="preserve">) und</w:t>
      </w:r>
      <w:r>
        <w:t xml:space="preserve"> </w:t>
      </w:r>
      <w:r>
        <w:rPr>
          <w:b/>
          <w:bCs/>
        </w:rPr>
        <w:t xml:space="preserve">Lexik</w:t>
      </w:r>
      <w:r>
        <w:t xml:space="preserve"> </w:t>
      </w:r>
      <w:r>
        <w:t xml:space="preserve">(</w:t>
      </w:r>
      <w:r>
        <w:rPr>
          <w:i/>
          <w:iCs/>
        </w:rPr>
        <w:t xml:space="preserve">pechar</w:t>
      </w:r>
      <w:r>
        <w:t xml:space="preserve">,</w:t>
      </w:r>
      <w:r>
        <w:t xml:space="preserve"> </w:t>
      </w:r>
      <w:r>
        <w:rPr>
          <w:i/>
          <w:iCs/>
        </w:rPr>
        <w:t xml:space="preserve">exir</w:t>
      </w:r>
      <w:r>
        <w:t xml:space="preserve">) ausweichen. →</w:t>
      </w:r>
      <w:r>
        <w:t xml:space="preserve"> </w:t>
      </w:r>
      <w:r>
        <w:rPr>
          <w:b/>
          <w:bCs/>
        </w:rPr>
        <w:t xml:space="preserve">Altspanisch.</w:t>
      </w:r>
    </w:p>
    <w:p>
      <w:r>
        <w:pict>
          <v:rect style="width:0;height:1.5pt" o:hralign="center" o:hrstd="t" o:hr="t"/>
        </w:pict>
      </w:r>
    </w:p>
    <w:bookmarkEnd w:id="325"/>
    <w:bookmarkEnd w:id="326"/>
    <w:bookmarkStart w:id="328" w:name="X79f90ca65f6d337eb102435073a3ca1188c63d6"/>
    <w:p>
      <w:pPr>
        <w:pStyle w:val="Heading2"/>
      </w:pPr>
      <w:r>
        <w:t xml:space="preserve">1 ⭐⭐⭐ Die wichtigste Vorentscheidung: datiert das Merkmal, oder lokalisiert es?</w:t>
      </w:r>
    </w:p>
    <w:p>
      <w:pPr>
        <w:pStyle w:val="FirstParagraph"/>
      </w:pPr>
      <w:r>
        <w:rPr>
          <w:b/>
          <w:bCs/>
        </w:rPr>
        <w:t xml:space="preserve">Bevor du irgendeine Tabelle benutzt, musst du diese Unterscheidung beherrschen.</w:t>
      </w:r>
      <w:r>
        <w:t xml:space="preserve"> </w:t>
      </w:r>
      <w:r>
        <w:t xml:space="preserve">Sie ist der häufigste Fehler bei Typ-1-Fragen: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Diachrone Merkmale — sie DATIEREN</w:t>
            </w:r>
          </w:p>
        </w:tc>
        <w:tc>
          <w:tcPr/>
          <w:p>
            <w:pPr>
              <w:pStyle w:val="Compact"/>
            </w:pPr>
            <w:r>
              <w:rPr>
                <w:b/>
                <w:bCs/>
              </w:rPr>
              <w:t xml:space="preserve">Diatopische Merkmale — sie LOKALISIEREN</w:t>
            </w:r>
          </w:p>
        </w:tc>
      </w:tr>
      <w:tr>
        <w:tc>
          <w:tcPr/>
          <w:p>
            <w:pPr>
              <w:pStyle w:val="Compact"/>
            </w:pPr>
            <w:r>
              <w:t xml:space="preserve">Was sie verraten</w:t>
            </w:r>
          </w:p>
        </w:tc>
        <w:tc>
          <w:tcPr/>
          <w:p>
            <w:pPr>
              <w:pStyle w:val="Compact"/>
            </w:pPr>
            <w:r>
              <w:rPr>
                <w:b/>
                <w:bCs/>
              </w:rPr>
              <w:t xml:space="preserve">wann</w:t>
            </w:r>
            <w:r>
              <w:t xml:space="preserve"> </w:t>
            </w:r>
            <w:r>
              <w:t xml:space="preserve">ein Text entstand</w:t>
            </w:r>
          </w:p>
        </w:tc>
        <w:tc>
          <w:tcPr/>
          <w:p>
            <w:pPr>
              <w:pStyle w:val="Compact"/>
            </w:pPr>
            <w:r>
              <w:rPr>
                <w:b/>
                <w:bCs/>
              </w:rPr>
              <w:t xml:space="preserve">wo</w:t>
            </w:r>
            <w:r>
              <w:t xml:space="preserve"> </w:t>
            </w:r>
            <w:r>
              <w:t xml:space="preserve">er entstand / welche Varietät</w:t>
            </w:r>
          </w:p>
        </w:tc>
      </w:tr>
      <w:tr>
        <w:tc>
          <w:tcPr/>
          <w:p>
            <w:pPr>
              <w:pStyle w:val="Compact"/>
            </w:pPr>
            <w:r>
              <w:t xml:space="preserve">Beispiele</w:t>
            </w:r>
          </w:p>
        </w:tc>
        <w:tc>
          <w:tcPr/>
          <w:p>
            <w:pPr>
              <w:pStyle w:val="Compact"/>
            </w:pPr>
            <w:r>
              <w:t xml:space="preserve">Mesoklise · Enklise bei finitem Verb · Perfekt mit</w:t>
            </w:r>
            <w:r>
              <w:t xml:space="preserve"> </w:t>
            </w:r>
            <w:r>
              <w:rPr>
                <w:i/>
                <w:iCs/>
              </w:rPr>
              <w:t xml:space="preserve">ser</w:t>
            </w:r>
            <w:r>
              <w:t xml:space="preserve"> </w:t>
            </w:r>
            <w:r>
              <w:t xml:space="preserve">· Partizipkongruenz · gestaffelte Determinanten · präverbaler Negationsquantifikator +</w:t>
            </w:r>
            <w:r>
              <w:t xml:space="preserve"> </w:t>
            </w:r>
            <w:r>
              <w:rPr>
                <w:i/>
                <w:iCs/>
              </w:rPr>
              <w:t xml:space="preserve">no</w:t>
            </w:r>
            <w:r>
              <w:t xml:space="preserve"> </w:t>
            </w:r>
            <w:r>
              <w:t xml:space="preserve">· DOM-Reichweite · Sibilanten-Graphien</w:t>
            </w:r>
          </w:p>
        </w:tc>
        <w:tc>
          <w:tcPr/>
          <w:p>
            <w:pPr>
              <w:pStyle w:val="Compact"/>
            </w:pPr>
            <w:r>
              <w:rPr>
                <w:b/>
                <w:bCs/>
              </w:rPr>
              <w:t xml:space="preserve">Leísmo/Loísmo/Laísmo</w:t>
            </w:r>
            <w:r>
              <w:t xml:space="preserve"> </w:t>
            </w:r>
            <w:r>
              <w:t xml:space="preserve">·</w:t>
            </w:r>
            <w:r>
              <w:t xml:space="preserve"> </w:t>
            </w:r>
            <w:r>
              <w:rPr>
                <w:b/>
                <w:bCs/>
              </w:rPr>
              <w:t xml:space="preserve">Seseo/Ceceo/Distinción</w:t>
            </w:r>
            <w:r>
              <w:t xml:space="preserve"> </w:t>
            </w:r>
            <w:r>
              <w:t xml:space="preserve">·</w:t>
            </w:r>
            <w:r>
              <w:t xml:space="preserve"> </w:t>
            </w:r>
            <w:r>
              <w:rPr>
                <w:b/>
                <w:bCs/>
              </w:rPr>
              <w:t xml:space="preserve">Tuteo/Voseo</w:t>
            </w:r>
            <w:r>
              <w:t xml:space="preserve"> </w:t>
            </w:r>
            <w:r>
              <w:t xml:space="preserve">·</w:t>
            </w:r>
            <w:r>
              <w:t xml:space="preserve"> </w:t>
            </w:r>
            <w:r>
              <w:rPr>
                <w:i/>
                <w:iCs/>
              </w:rPr>
              <w:t xml:space="preserve">pasado compuesto</w:t>
            </w:r>
            <w:r>
              <w:t xml:space="preserve">-Typ · Yeísmo</w:t>
            </w:r>
          </w:p>
        </w:tc>
      </w:tr>
      <w:tr>
        <w:tc>
          <w:tcPr/>
          <w:p>
            <w:pPr>
              <w:pStyle w:val="Compact"/>
            </w:pPr>
            <w:r>
              <w:t xml:space="preserve">Antwortmuster</w:t>
            </w:r>
          </w:p>
        </w:tc>
        <w:tc>
          <w:tcPr/>
          <w:p>
            <w:pPr>
              <w:pStyle w:val="Compact"/>
            </w:pPr>
            <w:r>
              <w:t xml:space="preserve">„Der Satz kann aus dem Altspanischen (ca. 1200–1450) stammen, weil…”</w:t>
            </w:r>
          </w:p>
        </w:tc>
        <w:tc>
          <w:tcPr/>
          <w:p>
            <w:pPr>
              <w:pStyle w:val="Compact"/>
            </w:pPr>
            <w:r>
              <w:t xml:space="preserve">„Der Satz stammt aus dem peninsularen / lateinamerikanischen Spanisch, weil…”</w:t>
            </w:r>
          </w:p>
        </w:tc>
      </w:tr>
    </w:tbl>
    <w:p>
      <w:pPr>
        <w:pStyle w:val="Heading3"/>
      </w:pPr>
      <w:bookmarkStart w:id="327" w:name="der-teuerste-fehler-den-du-machen-kannst"/>
      <w:r>
        <w:t xml:space="preserve">🪤 Der teuerste Fehler, den du machen kannst</w:t>
      </w:r>
      <w:bookmarkEnd w:id="327"/>
    </w:p>
    <w:p>
      <w:pPr>
        <w:pStyle w:val="BlockText"/>
      </w:pPr>
      <w:r>
        <w:rPr>
          <w:b/>
          <w:bCs/>
        </w:rPr>
        <w:t xml:space="preserve">Leísmo ist KEIN Datierungsmerkmal.</w:t>
      </w:r>
      <w:r>
        <w:t xml:space="preserve"> </w:t>
      </w:r>
      <w:r>
        <w:rPr>
          <w:i/>
          <w:iCs/>
        </w:rPr>
        <w:t xml:space="preserve">Le vi a Juan</w:t>
      </w:r>
      <w:r>
        <w:t xml:space="preserve"> </w:t>
      </w:r>
      <w:r>
        <w:t xml:space="preserve">ist heutiges Standardspanisch Spaniens. Wer daraus „Altspanisch” folgert, hat die Frage verfehlt.</w:t>
      </w:r>
    </w:p>
    <w:p>
      <w:pPr>
        <w:pStyle w:val="BlockText"/>
      </w:pPr>
      <w:r>
        <w:t xml:space="preserve">Dasselbe gilt für</w:t>
      </w:r>
      <w:r>
        <w:t xml:space="preserve"> </w:t>
      </w:r>
      <w:r>
        <w:rPr>
          <w:b/>
          <w:bCs/>
        </w:rPr>
        <w:t xml:space="preserve">Seseo/Ceceo</w:t>
      </w:r>
      <w:r>
        <w:t xml:space="preserve"> </w:t>
      </w:r>
      <w:r>
        <w:t xml:space="preserve">(Süden vs. Norden, beides heute) und</w:t>
      </w:r>
      <w:r>
        <w:t xml:space="preserve"> </w:t>
      </w:r>
      <w:r>
        <w:rPr>
          <w:b/>
          <w:bCs/>
        </w:rPr>
        <w:t xml:space="preserve">Voseo</w:t>
      </w:r>
      <w:r>
        <w:t xml:space="preserve"> </w:t>
      </w:r>
      <w:r>
        <w:t xml:space="preserve">(Argentinien, heute).</w:t>
      </w:r>
    </w:p>
    <w:p>
      <w:pPr>
        <w:pStyle w:val="BlockText"/>
      </w:pPr>
      <w:r>
        <w:rPr>
          <w:b/>
          <w:bCs/>
        </w:rPr>
        <w:t xml:space="preserve">Die Merkregel:</w:t>
      </w:r>
      <w:r>
        <w:t xml:space="preserve"> </w:t>
      </w:r>
      <w:r>
        <w:t xml:space="preserve">- Ein Merkmal</w:t>
      </w:r>
      <w:r>
        <w:t xml:space="preserve"> </w:t>
      </w:r>
      <w:r>
        <w:rPr>
          <w:b/>
          <w:bCs/>
        </w:rPr>
        <w:t xml:space="preserve">datiert</w:t>
      </w:r>
      <w:r>
        <w:t xml:space="preserve">, wenn es im heutigen Spanisch</w:t>
      </w:r>
      <w:r>
        <w:t xml:space="preserve"> </w:t>
      </w:r>
      <w:r>
        <w:rPr>
          <w:b/>
          <w:bCs/>
        </w:rPr>
        <w:t xml:space="preserve">nirgends</w:t>
      </w:r>
      <w:r>
        <w:t xml:space="preserve"> </w:t>
      </w:r>
      <w:r>
        <w:t xml:space="preserve">mehr existiert.</w:t>
      </w:r>
      <w:r>
        <w:t xml:space="preserve"> </w:t>
      </w:r>
      <w:r>
        <w:t xml:space="preserve">- Ein Merkmal</w:t>
      </w:r>
      <w:r>
        <w:t xml:space="preserve"> </w:t>
      </w:r>
      <w:r>
        <w:rPr>
          <w:b/>
          <w:bCs/>
        </w:rPr>
        <w:t xml:space="preserve">lokalisiert</w:t>
      </w:r>
      <w:r>
        <w:t xml:space="preserve">, wenn es heute</w:t>
      </w:r>
      <w:r>
        <w:t xml:space="preserve"> </w:t>
      </w:r>
      <w:r>
        <w:rPr>
          <w:b/>
          <w:bCs/>
        </w:rPr>
        <w:t xml:space="preserve">irgendwo</w:t>
      </w:r>
      <w:r>
        <w:t xml:space="preserve"> </w:t>
      </w:r>
      <w:r>
        <w:t xml:space="preserve">noch existiert, aber nicht überall.</w:t>
      </w:r>
    </w:p>
    <w:p>
      <w:pPr>
        <w:pStyle w:val="BlockText"/>
      </w:pPr>
      <w:r>
        <w:rPr>
          <w:b/>
          <w:bCs/>
        </w:rPr>
        <w:t xml:space="preserve">Testfrage bei jedem Merkmal: „Gibt es das heute noch irgendwo?“</w:t>
      </w:r>
      <w:r>
        <w:t xml:space="preserve"> </w:t>
      </w:r>
      <w:r>
        <w:t xml:space="preserve">Ja → es lokalisiert. Nein → es datiert.</w:t>
      </w:r>
    </w:p>
    <w:p>
      <w:r>
        <w:pict>
          <v:rect style="width:0;height:1.5pt" o:hralign="center" o:hrstd="t" o:hr="t"/>
        </w:pict>
      </w:r>
    </w:p>
    <w:bookmarkEnd w:id="328"/>
    <w:bookmarkStart w:id="332" w:name="pronominalsyntax-das-kernwerkzeug"/>
    <w:p>
      <w:pPr>
        <w:pStyle w:val="Heading2"/>
      </w:pPr>
      <w:r>
        <w:t xml:space="preserve">2 ⭐⭐⭐ Pronominalsyntax — das Kernwerkzeug</w:t>
      </w:r>
    </w:p>
    <w:p>
      <w:pPr>
        <w:pStyle w:val="BlockText"/>
      </w:pPr>
      <w:r>
        <w:rPr>
          <w:b/>
          <w:bCs/>
        </w:rPr>
        <w:t xml:space="preserve">Dieser Abschnitt ist ausführlicher als alle anderen Kategorien, weil die offizielle Typ-1-Beispielfrage genau hierauf zielt</w:t>
      </w:r>
      <w:r>
        <w:t xml:space="preserve"> </w:t>
      </w:r>
      <w:r>
        <w:t xml:space="preserve">(„Kommentieren Sie die Syntax des Personalpronomens</w:t>
      </w:r>
      <w:r>
        <w:t xml:space="preserve"> </w:t>
      </w:r>
      <w:r>
        <w:rPr>
          <w:i/>
          <w:iCs/>
        </w:rPr>
        <w:t xml:space="preserve">le</w:t>
      </w:r>
      <w:r>
        <w:t xml:space="preserve"> </w:t>
      </w:r>
      <w:r>
        <w:t xml:space="preserve">… mithilfe der einschlägigen Termini”).</w:t>
      </w:r>
    </w:p>
    <w:bookmarkStart w:id="330" w:name="X04d45ecca98b8e250e0966b8bae301316c47568"/>
    <w:p>
      <w:pPr>
        <w:pStyle w:val="Heading3"/>
      </w:pPr>
      <w:r>
        <w:t xml:space="preserve">2.1 Die drei Positionen und ihre Datierungskraft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Position</w:t>
            </w:r>
          </w:p>
        </w:tc>
        <w:tc>
          <w:tcPr/>
          <w:p>
            <w:pPr>
              <w:pStyle w:val="Compact"/>
            </w:pPr>
            <w:r>
              <w:t xml:space="preserve">Definition</w:t>
            </w:r>
          </w:p>
        </w:tc>
        <w:tc>
          <w:tcPr/>
          <w:p>
            <w:pPr>
              <w:pStyle w:val="Compact"/>
            </w:pPr>
            <w:r>
              <w:t xml:space="preserve">Datierungskraft</w:t>
            </w:r>
          </w:p>
        </w:tc>
        <w:tc>
          <w:tcPr/>
          <w:p>
            <w:pPr>
              <w:pStyle w:val="Compact"/>
            </w:pPr>
            <w:r>
              <w:t xml:space="preserve">Warum</w:t>
            </w:r>
          </w:p>
        </w:tc>
      </w:tr>
      <w:tr>
        <w:tc>
          <w:tcPr/>
          <w:p>
            <w:pPr>
              <w:pStyle w:val="Compact"/>
            </w:pPr>
            <w:r>
              <w:rPr>
                <w:b/>
                <w:bCs/>
              </w:rPr>
              <w:t xml:space="preserve">Mesoklise</w:t>
            </w:r>
          </w:p>
        </w:tc>
        <w:tc>
          <w:tcPr/>
          <w:p>
            <w:pPr>
              <w:pStyle w:val="Compact"/>
            </w:pPr>
            <w:r>
              <w:t xml:space="preserve">Klitikum</w:t>
            </w:r>
            <w:r>
              <w:t xml:space="preserve"> </w:t>
            </w:r>
            <w:r>
              <w:rPr>
                <w:b/>
                <w:bCs/>
              </w:rPr>
              <w:t xml:space="preserve">zwischen Infinitiv und</w:t>
            </w:r>
            <w:r>
              <w:rPr>
                <w:b/>
                <w:bCs/>
              </w:rPr>
              <w:t xml:space="preserve"> </w:t>
            </w:r>
            <w:r>
              <w:rPr>
                <w:b/>
                <w:bCs/>
                <w:i/>
                <w:iCs/>
              </w:rPr>
              <w:t xml:space="preserve">habere</w:t>
            </w:r>
            <w:r>
              <w:rPr>
                <w:b/>
                <w:bCs/>
              </w:rPr>
              <w:t xml:space="preserve">-Form</w:t>
            </w:r>
            <w:r>
              <w:t xml:space="preserve"> </w:t>
            </w:r>
            <w:r>
              <w:t xml:space="preserve">in Futur/Konditional</w:t>
            </w:r>
          </w:p>
        </w:tc>
        <w:tc>
          <w:tcPr/>
          <w:p>
            <w:pPr>
              <w:pStyle w:val="Compact"/>
            </w:pPr>
            <w:r>
              <w:t xml:space="preserve">⭐⭐⭐</w:t>
            </w:r>
            <w:r>
              <w:t xml:space="preserve"> </w:t>
            </w:r>
            <w:r>
              <w:rPr>
                <w:b/>
                <w:bCs/>
              </w:rPr>
              <w:t xml:space="preserve">sehr hoch</w:t>
            </w:r>
          </w:p>
        </w:tc>
        <w:tc>
          <w:tcPr/>
          <w:p>
            <w:pPr>
              <w:pStyle w:val="Compact"/>
            </w:pPr>
            <w:r>
              <w:t xml:space="preserve">existiert heute</w:t>
            </w:r>
            <w:r>
              <w:t xml:space="preserve"> </w:t>
            </w:r>
            <w:r>
              <w:rPr>
                <w:b/>
                <w:bCs/>
              </w:rPr>
              <w:t xml:space="preserve">nirgends</w:t>
            </w:r>
            <w:r>
              <w:t xml:space="preserve">; ab 17. Jh. unmöglich</w:t>
            </w:r>
          </w:p>
        </w:tc>
      </w:tr>
      <w:tr>
        <w:tc>
          <w:tcPr/>
          <w:p>
            <w:pPr>
              <w:pStyle w:val="Compact"/>
            </w:pPr>
            <w:r>
              <w:rPr>
                <w:b/>
                <w:bCs/>
              </w:rPr>
              <w:t xml:space="preserve">Enklise beim finiten Verb im Aussagesatz</w:t>
            </w:r>
          </w:p>
        </w:tc>
        <w:tc>
          <w:tcPr/>
          <w:p>
            <w:pPr>
              <w:pStyle w:val="Compact"/>
            </w:pPr>
            <w:r>
              <w:t xml:space="preserve">Klitikum</w:t>
            </w:r>
            <w:r>
              <w:t xml:space="preserve"> </w:t>
            </w:r>
            <w:r>
              <w:rPr>
                <w:b/>
                <w:bCs/>
              </w:rPr>
              <w:t xml:space="preserve">nach</w:t>
            </w:r>
            <w:r>
              <w:t xml:space="preserve"> </w:t>
            </w:r>
            <w:r>
              <w:t xml:space="preserve">dem konjugierten Verb</w:t>
            </w:r>
          </w:p>
        </w:tc>
        <w:tc>
          <w:tcPr/>
          <w:p>
            <w:pPr>
              <w:pStyle w:val="Compact"/>
            </w:pPr>
            <w:r>
              <w:t xml:space="preserve">⭐⭐⭐</w:t>
            </w:r>
            <w:r>
              <w:t xml:space="preserve"> </w:t>
            </w:r>
            <w:r>
              <w:rPr>
                <w:b/>
                <w:bCs/>
              </w:rPr>
              <w:t xml:space="preserve">sehr hoch</w:t>
            </w:r>
          </w:p>
        </w:tc>
        <w:tc>
          <w:tcPr/>
          <w:p>
            <w:pPr>
              <w:pStyle w:val="Compact"/>
            </w:pPr>
            <w:r>
              <w:t xml:space="preserve">existiert heute</w:t>
            </w:r>
            <w:r>
              <w:t xml:space="preserve"> </w:t>
            </w:r>
            <w:r>
              <w:rPr>
                <w:b/>
                <w:bCs/>
              </w:rPr>
              <w:t xml:space="preserve">nicht mehr</w:t>
            </w:r>
            <w:r>
              <w:t xml:space="preserve">; bis 17. Jh. Regel</w:t>
            </w:r>
          </w:p>
        </w:tc>
      </w:tr>
      <w:tr>
        <w:tc>
          <w:tcPr/>
          <w:p>
            <w:pPr>
              <w:pStyle w:val="Compact"/>
            </w:pPr>
            <w:r>
              <w:rPr>
                <w:b/>
                <w:bCs/>
              </w:rPr>
              <w:t xml:space="preserve">Enklise bei Imperativ / Gerundium / Infinitiv</w:t>
            </w:r>
          </w:p>
        </w:tc>
        <w:tc>
          <w:tcPr/>
          <w:p>
            <w:pPr>
              <w:pStyle w:val="Compact"/>
            </w:pPr>
            <w:r>
              <w:rPr>
                <w:i/>
                <w:iCs/>
              </w:rPr>
              <w:t xml:space="preserve">dímelo</w:t>
            </w:r>
            <w:r>
              <w:t xml:space="preserve">,</w:t>
            </w:r>
            <w:r>
              <w:t xml:space="preserve"> </w:t>
            </w:r>
            <w:r>
              <w:rPr>
                <w:i/>
                <w:iCs/>
              </w:rPr>
              <w:t xml:space="preserve">haciéndolo</w:t>
            </w:r>
            <w:r>
              <w:t xml:space="preserve">,</w:t>
            </w:r>
            <w:r>
              <w:t xml:space="preserve"> </w:t>
            </w:r>
            <w:r>
              <w:rPr>
                <w:i/>
                <w:iCs/>
              </w:rPr>
              <w:t xml:space="preserve">verlo</w:t>
            </w:r>
          </w:p>
        </w:tc>
        <w:tc>
          <w:tcPr/>
          <w:p>
            <w:pPr>
              <w:pStyle w:val="Compact"/>
            </w:pPr>
            <w:r>
              <w:t xml:space="preserve">❌</w:t>
            </w:r>
            <w:r>
              <w:t xml:space="preserve"> </w:t>
            </w:r>
            <w:r>
              <w:rPr>
                <w:b/>
                <w:bCs/>
              </w:rPr>
              <w:t xml:space="preserve">keine</w:t>
            </w:r>
          </w:p>
        </w:tc>
        <w:tc>
          <w:tcPr/>
          <w:p>
            <w:pPr>
              <w:pStyle w:val="Compact"/>
            </w:pPr>
            <w:r>
              <w:t xml:space="preserve">existiert</w:t>
            </w:r>
            <w:r>
              <w:t xml:space="preserve"> </w:t>
            </w:r>
            <w:r>
              <w:rPr>
                <w:b/>
                <w:bCs/>
              </w:rPr>
              <w:t xml:space="preserve">heute noch</w:t>
            </w:r>
            <w:r>
              <w:t xml:space="preserve"> </w:t>
            </w:r>
            <w:r>
              <w:t xml:space="preserve">— sagt gar nichts über die Zeit</w:t>
            </w:r>
          </w:p>
        </w:tc>
      </w:tr>
      <w:tr>
        <w:tc>
          <w:tcPr/>
          <w:p>
            <w:pPr>
              <w:pStyle w:val="Compact"/>
            </w:pPr>
            <w:r>
              <w:rPr>
                <w:b/>
                <w:bCs/>
              </w:rPr>
              <w:t xml:space="preserve">Proklise beim finiten Verb</w:t>
            </w:r>
          </w:p>
        </w:tc>
        <w:tc>
          <w:tcPr/>
          <w:p>
            <w:pPr>
              <w:pStyle w:val="Compact"/>
            </w:pPr>
            <w:r>
              <w:rPr>
                <w:i/>
                <w:iCs/>
              </w:rPr>
              <w:t xml:space="preserve">lo veo</w:t>
            </w:r>
            <w:r>
              <w:t xml:space="preserve">,</w:t>
            </w:r>
            <w:r>
              <w:t xml:space="preserve"> </w:t>
            </w:r>
            <w:r>
              <w:rPr>
                <w:i/>
                <w:iCs/>
              </w:rPr>
              <w:t xml:space="preserve">te veré</w:t>
            </w:r>
          </w:p>
        </w:tc>
        <w:tc>
          <w:tcPr/>
          <w:p>
            <w:pPr>
              <w:pStyle w:val="Compact"/>
            </w:pPr>
            <w:r>
              <w:t xml:space="preserve">⚠️</w:t>
            </w:r>
            <w:r>
              <w:t xml:space="preserve"> </w:t>
            </w:r>
            <w:r>
              <w:rPr>
                <w:b/>
                <w:bCs/>
              </w:rPr>
              <w:t xml:space="preserve">gering</w:t>
            </w:r>
          </w:p>
        </w:tc>
        <w:tc>
          <w:tcPr/>
          <w:p>
            <w:pPr>
              <w:pStyle w:val="Compact"/>
            </w:pPr>
            <w:r>
              <w:t xml:space="preserve">ab 17. Jh. die</w:t>
            </w:r>
            <w:r>
              <w:t xml:space="preserve"> </w:t>
            </w:r>
            <w:r>
              <w:rPr>
                <w:b/>
                <w:bCs/>
              </w:rPr>
              <w:t xml:space="preserve">einzige</w:t>
            </w:r>
            <w:r>
              <w:t xml:space="preserve"> </w:t>
            </w:r>
            <w:r>
              <w:t xml:space="preserve">Möglichkeit, war aber auch vorher schon möglich (Enklise war „in der Regel”, nicht ausnahmslos)</w:t>
            </w:r>
          </w:p>
        </w:tc>
      </w:tr>
    </w:tbl>
    <w:p>
      <w:pPr>
        <w:pStyle w:val="Heading3"/>
      </w:pPr>
      <w:bookmarkStart w:id="329" w:name="X54636a09f9423ef889a4e96374b16e786581cea"/>
      <w:r>
        <w:t xml:space="preserve">⭐⭐⭐ Das Prüfschema für jedes Klitikum — vier Fragen</w:t>
      </w:r>
      <w:bookmarkEnd w:id="329"/>
    </w:p>
    <w:p>
      <w:pPr>
        <w:pStyle w:val="BlockText"/>
      </w:pPr>
      <w:r>
        <w:rPr>
          <w:b/>
          <w:bCs/>
        </w:rPr>
        <w:t xml:space="preserve">Frage 1: Steht das Klitikum zwischen Infinitiv und Endung?</w:t>
      </w:r>
      <w:r>
        <w:t xml:space="preserve"> </w:t>
      </w:r>
      <w:r>
        <w:t xml:space="preserve">→</w:t>
      </w:r>
      <w:r>
        <w:t xml:space="preserve"> </w:t>
      </w:r>
      <w:r>
        <w:rPr>
          <w:b/>
          <w:bCs/>
        </w:rPr>
        <w:t xml:space="preserve">JA</w:t>
      </w:r>
      <w:r>
        <w:t xml:space="preserve"> </w:t>
      </w:r>
      <w:r>
        <w:t xml:space="preserve">⇒</w:t>
      </w:r>
      <w:r>
        <w:t xml:space="preserve"> </w:t>
      </w:r>
      <w:r>
        <w:rPr>
          <w:b/>
          <w:bCs/>
        </w:rPr>
        <w:t xml:space="preserve">Mesoklise</w:t>
      </w:r>
      <w:r>
        <w:t xml:space="preserve"> </w:t>
      </w:r>
      <w:r>
        <w:t xml:space="preserve">⇒ sicher</w:t>
      </w:r>
      <w:r>
        <w:t xml:space="preserve"> </w:t>
      </w:r>
      <w:r>
        <w:rPr>
          <w:b/>
          <w:bCs/>
        </w:rPr>
        <w:t xml:space="preserve">vor ca. 1650</w:t>
      </w:r>
      <w:r>
        <w:t xml:space="preserve">, typisch</w:t>
      </w:r>
      <w:r>
        <w:t xml:space="preserve"> </w:t>
      </w:r>
      <w:r>
        <w:rPr>
          <w:b/>
          <w:bCs/>
        </w:rPr>
        <w:t xml:space="preserve">Altspanisch</w:t>
      </w:r>
      <w:r>
        <w:t xml:space="preserve">.</w:t>
      </w:r>
      <w:r>
        <w:t xml:space="preserve"> </w:t>
      </w:r>
      <w:r>
        <w:rPr>
          <w:i/>
          <w:iCs/>
        </w:rPr>
        <w:t xml:space="preserve">(doblar</w:t>
      </w:r>
      <w:r>
        <w:rPr>
          <w:b/>
          <w:bCs/>
          <w:i/>
          <w:iCs/>
        </w:rPr>
        <w:t xml:space="preserve">vos</w:t>
      </w:r>
      <w:r>
        <w:rPr>
          <w:i/>
          <w:iCs/>
        </w:rPr>
        <w:t xml:space="preserve"> </w:t>
      </w:r>
      <w:r>
        <w:rPr>
          <w:i/>
          <w:iCs/>
        </w:rPr>
        <w:t xml:space="preserve">he, dar</w:t>
      </w:r>
      <w:r>
        <w:rPr>
          <w:b/>
          <w:bCs/>
          <w:i/>
          <w:iCs/>
        </w:rPr>
        <w:t xml:space="preserve">te</w:t>
      </w:r>
      <w:r>
        <w:rPr>
          <w:i/>
          <w:iCs/>
        </w:rPr>
        <w:t xml:space="preserve"> </w:t>
      </w:r>
      <w:r>
        <w:rPr>
          <w:i/>
          <w:iCs/>
        </w:rPr>
        <w:t xml:space="preserve">he, nafregar</w:t>
      </w:r>
      <w:r>
        <w:rPr>
          <w:b/>
          <w:bCs/>
          <w:i/>
          <w:iCs/>
        </w:rPr>
        <w:t xml:space="preserve">s</w:t>
      </w:r>
      <w:r>
        <w:rPr>
          <w:i/>
          <w:iCs/>
        </w:rPr>
        <w:t xml:space="preserve">an)</w:t>
      </w:r>
      <w:r>
        <w:t xml:space="preserve"> </w:t>
      </w:r>
      <w:r>
        <w:t xml:space="preserve">—</w:t>
      </w:r>
      <w:r>
        <w:t xml:space="preserve"> </w:t>
      </w:r>
      <w:r>
        <w:rPr>
          <w:b/>
          <w:bCs/>
        </w:rPr>
        <w:t xml:space="preserve">fertig, das ist das stärkste Signal.</w:t>
      </w:r>
    </w:p>
    <w:p>
      <w:pPr>
        <w:pStyle w:val="BlockText"/>
      </w:pPr>
      <w:r>
        <w:rPr>
          <w:b/>
          <w:bCs/>
        </w:rPr>
        <w:t xml:space="preserve">Frage 2: Ist das Verb finit (konjugiert)?</w:t>
      </w:r>
      <w:r>
        <w:t xml:space="preserve"> </w:t>
      </w:r>
      <w:r>
        <w:t xml:space="preserve">→</w:t>
      </w:r>
      <w:r>
        <w:t xml:space="preserve"> </w:t>
      </w:r>
      <w:r>
        <w:rPr>
          <w:b/>
          <w:bCs/>
        </w:rPr>
        <w:t xml:space="preserve">NEIN</w:t>
      </w:r>
      <w:r>
        <w:t xml:space="preserve"> </w:t>
      </w:r>
      <w:r>
        <w:t xml:space="preserve">(Infinitiv, Gerundium, Imperativ) ⇒ die Position sagt</w:t>
      </w:r>
      <w:r>
        <w:t xml:space="preserve"> </w:t>
      </w:r>
      <w:r>
        <w:rPr>
          <w:b/>
          <w:bCs/>
        </w:rPr>
        <w:t xml:space="preserve">nichts</w:t>
      </w:r>
      <w:r>
        <w:t xml:space="preserve"> </w:t>
      </w:r>
      <w:r>
        <w:t xml:space="preserve">über die Periode. Suche andere Merkmale.</w:t>
      </w:r>
      <w:r>
        <w:t xml:space="preserve"> </w:t>
      </w:r>
      <w:r>
        <w:t xml:space="preserve">→</w:t>
      </w:r>
      <w:r>
        <w:t xml:space="preserve"> </w:t>
      </w:r>
      <w:r>
        <w:rPr>
          <w:b/>
          <w:bCs/>
        </w:rPr>
        <w:t xml:space="preserve">JA</w:t>
      </w:r>
      <w:r>
        <w:t xml:space="preserve"> </w:t>
      </w:r>
      <w:r>
        <w:t xml:space="preserve">⇒ weiter zu Frage 3.</w:t>
      </w:r>
    </w:p>
    <w:p>
      <w:pPr>
        <w:pStyle w:val="BlockText"/>
      </w:pPr>
      <w:r>
        <w:rPr>
          <w:b/>
          <w:bCs/>
        </w:rPr>
        <w:t xml:space="preserve">Frage 3: Ist der Satz ein Aussagesatz, und steht das Klitikum NACH dem Verb?</w:t>
      </w:r>
      <w:r>
        <w:t xml:space="preserve"> </w:t>
      </w:r>
      <w:r>
        <w:t xml:space="preserve">→</w:t>
      </w:r>
      <w:r>
        <w:t xml:space="preserve"> </w:t>
      </w:r>
      <w:r>
        <w:rPr>
          <w:b/>
          <w:bCs/>
        </w:rPr>
        <w:t xml:space="preserve">JA</w:t>
      </w:r>
      <w:r>
        <w:t xml:space="preserve"> </w:t>
      </w:r>
      <w:r>
        <w:t xml:space="preserve">⇒</w:t>
      </w:r>
      <w:r>
        <w:t xml:space="preserve"> </w:t>
      </w:r>
      <w:r>
        <w:rPr>
          <w:b/>
          <w:bCs/>
        </w:rPr>
        <w:t xml:space="preserve">Enklise beim finiten Verb</w:t>
      </w:r>
      <w:r>
        <w:t xml:space="preserve"> </w:t>
      </w:r>
      <w:r>
        <w:t xml:space="preserve">⇒</w:t>
      </w:r>
      <w:r>
        <w:t xml:space="preserve"> </w:t>
      </w:r>
      <w:r>
        <w:rPr>
          <w:b/>
          <w:bCs/>
        </w:rPr>
        <w:t xml:space="preserve">vor ca. 1650</w:t>
      </w:r>
      <w:r>
        <w:t xml:space="preserve"> </w:t>
      </w:r>
      <w:r>
        <w:t xml:space="preserve">(heute ungrammatisch).</w:t>
      </w:r>
      <w:r>
        <w:t xml:space="preserve"> </w:t>
      </w:r>
      <w:r>
        <w:rPr>
          <w:i/>
          <w:iCs/>
        </w:rPr>
        <w:t xml:space="preserve">(Embiaron</w:t>
      </w:r>
      <w:r>
        <w:rPr>
          <w:i/>
          <w:iCs/>
        </w:rPr>
        <w:t xml:space="preserve"> </w:t>
      </w:r>
      <w:r>
        <w:rPr>
          <w:b/>
          <w:bCs/>
          <w:i/>
          <w:iCs/>
        </w:rPr>
        <w:t xml:space="preserve">le</w:t>
      </w:r>
      <w:r>
        <w:rPr>
          <w:i/>
          <w:iCs/>
        </w:rPr>
        <w:t xml:space="preserve">, Exién</w:t>
      </w:r>
      <w:r>
        <w:rPr>
          <w:b/>
          <w:bCs/>
          <w:i/>
          <w:iCs/>
        </w:rPr>
        <w:t xml:space="preserve">lo</w:t>
      </w:r>
      <w:r>
        <w:rPr>
          <w:i/>
          <w:iCs/>
        </w:rPr>
        <w:t xml:space="preserve">, fallaron</w:t>
      </w:r>
      <w:r>
        <w:rPr>
          <w:i/>
          <w:iCs/>
        </w:rPr>
        <w:t xml:space="preserve"> </w:t>
      </w:r>
      <w:r>
        <w:rPr>
          <w:b/>
          <w:bCs/>
          <w:i/>
          <w:iCs/>
        </w:rPr>
        <w:t xml:space="preserve">le</w:t>
      </w:r>
      <w:r>
        <w:rPr>
          <w:i/>
          <w:iCs/>
        </w:rPr>
        <w:t xml:space="preserve">)</w:t>
      </w:r>
      <w:r>
        <w:t xml:space="preserve"> </w:t>
      </w:r>
      <w:r>
        <w:t xml:space="preserve">→</w:t>
      </w:r>
      <w:r>
        <w:t xml:space="preserve"> </w:t>
      </w:r>
      <w:r>
        <w:rPr>
          <w:b/>
          <w:bCs/>
        </w:rPr>
        <w:t xml:space="preserve">NEIN</w:t>
      </w:r>
      <w:r>
        <w:t xml:space="preserve"> </w:t>
      </w:r>
      <w:r>
        <w:t xml:space="preserve">(Klitikum steht vorn) ⇒</w:t>
      </w:r>
      <w:r>
        <w:t xml:space="preserve"> </w:t>
      </w:r>
      <w:r>
        <w:rPr>
          <w:b/>
          <w:bCs/>
        </w:rPr>
        <w:t xml:space="preserve">Proklise</w:t>
      </w:r>
      <w:r>
        <w:t xml:space="preserve"> </w:t>
      </w:r>
      <w:r>
        <w:t xml:space="preserve">⇒</w:t>
      </w:r>
      <w:r>
        <w:t xml:space="preserve"> </w:t>
      </w:r>
      <w:r>
        <w:rPr>
          <w:b/>
          <w:bCs/>
        </w:rPr>
        <w:t xml:space="preserve">schwaches</w:t>
      </w:r>
      <w:r>
        <w:t xml:space="preserve"> </w:t>
      </w:r>
      <w:r>
        <w:t xml:space="preserve">Indiz für „nicht früh”, aber</w:t>
      </w:r>
      <w:r>
        <w:t xml:space="preserve"> </w:t>
      </w:r>
      <w:r>
        <w:rPr>
          <w:b/>
          <w:bCs/>
        </w:rPr>
        <w:t xml:space="preserve">nicht beweisend</w:t>
      </w:r>
      <w:r>
        <w:t xml:space="preserve">. Suche andere Merkmale.</w:t>
      </w:r>
    </w:p>
    <w:p>
      <w:pPr>
        <w:pStyle w:val="BlockText"/>
      </w:pPr>
      <w:r>
        <w:rPr>
          <w:b/>
          <w:bCs/>
        </w:rPr>
        <w:t xml:space="preserve">Frage 4 (immer stellen): Welche syntaktische Funktion hat das Klitikum?</w:t>
      </w:r>
      <w:r>
        <w:t xml:space="preserve"> </w:t>
      </w:r>
      <w:r>
        <w:t xml:space="preserve">→</w:t>
      </w:r>
      <w:r>
        <w:t xml:space="preserve"> </w:t>
      </w:r>
      <w:r>
        <w:rPr>
          <w:i/>
          <w:iCs/>
        </w:rPr>
        <w:t xml:space="preserve">le</w:t>
      </w:r>
      <w:r>
        <w:t xml:space="preserve"> </w:t>
      </w:r>
      <w:r>
        <w:t xml:space="preserve">für</w:t>
      </w:r>
      <w:r>
        <w:t xml:space="preserve"> </w:t>
      </w:r>
      <w:r>
        <w:rPr>
          <w:b/>
          <w:bCs/>
        </w:rPr>
        <w:t xml:space="preserve">indirektes</w:t>
      </w:r>
      <w:r>
        <w:t xml:space="preserve"> </w:t>
      </w:r>
      <w:r>
        <w:t xml:space="preserve">Objekt ⇒</w:t>
      </w:r>
      <w:r>
        <w:t xml:space="preserve"> </w:t>
      </w:r>
      <w:r>
        <w:rPr>
          <w:b/>
          <w:bCs/>
        </w:rPr>
        <w:t xml:space="preserve">normal</w:t>
      </w:r>
      <w:r>
        <w:t xml:space="preserve">, etymologisch korrekt,</w:t>
      </w:r>
      <w:r>
        <w:t xml:space="preserve"> </w:t>
      </w:r>
      <w:r>
        <w:rPr>
          <w:b/>
          <w:bCs/>
        </w:rPr>
        <w:t xml:space="preserve">kein</w:t>
      </w:r>
      <w:r>
        <w:t xml:space="preserve"> </w:t>
      </w:r>
      <w:r>
        <w:t xml:space="preserve">Leísmo</w:t>
      </w:r>
      <w:r>
        <w:t xml:space="preserve"> </w:t>
      </w:r>
      <w:r>
        <w:t xml:space="preserve">→</w:t>
      </w:r>
      <w:r>
        <w:t xml:space="preserve"> </w:t>
      </w:r>
      <w:r>
        <w:rPr>
          <w:i/>
          <w:iCs/>
        </w:rPr>
        <w:t xml:space="preserve">le</w:t>
      </w:r>
      <w:r>
        <w:t xml:space="preserve"> </w:t>
      </w:r>
      <w:r>
        <w:t xml:space="preserve">für</w:t>
      </w:r>
      <w:r>
        <w:t xml:space="preserve"> </w:t>
      </w:r>
      <w:r>
        <w:rPr>
          <w:b/>
          <w:bCs/>
        </w:rPr>
        <w:t xml:space="preserve">direktes</w:t>
      </w:r>
      <w:r>
        <w:t xml:space="preserve"> </w:t>
      </w:r>
      <w:r>
        <w:t xml:space="preserve">Objekt ⇒</w:t>
      </w:r>
      <w:r>
        <w:t xml:space="preserve"> </w:t>
      </w:r>
      <w:r>
        <w:rPr>
          <w:b/>
          <w:bCs/>
        </w:rPr>
        <w:t xml:space="preserve">Leísmo</w:t>
      </w:r>
      <w:r>
        <w:t xml:space="preserve"> </w:t>
      </w:r>
      <w:r>
        <w:t xml:space="preserve">⇒</w:t>
      </w:r>
      <w:r>
        <w:t xml:space="preserve"> </w:t>
      </w:r>
      <w:r>
        <w:rPr>
          <w:b/>
          <w:bCs/>
        </w:rPr>
        <w:t xml:space="preserve">lokalisiert</w:t>
      </w:r>
      <w:r>
        <w:t xml:space="preserve"> </w:t>
      </w:r>
      <w:r>
        <w:t xml:space="preserve">(peninsular), datiert</w:t>
      </w:r>
      <w:r>
        <w:t xml:space="preserve"> </w:t>
      </w:r>
      <w:r>
        <w:rPr>
          <w:b/>
          <w:bCs/>
        </w:rPr>
        <w:t xml:space="preserve">nicht</w:t>
      </w:r>
      <w:r>
        <w:t xml:space="preserve"> </w:t>
      </w:r>
      <w:r>
        <w:t xml:space="preserve">→</w:t>
      </w:r>
      <w:r>
        <w:t xml:space="preserve"> </w:t>
      </w:r>
      <w:r>
        <w:rPr>
          <w:i/>
          <w:iCs/>
        </w:rPr>
        <w:t xml:space="preserve">lo/la</w:t>
      </w:r>
      <w:r>
        <w:t xml:space="preserve"> </w:t>
      </w:r>
      <w:r>
        <w:t xml:space="preserve">für</w:t>
      </w:r>
      <w:r>
        <w:t xml:space="preserve"> </w:t>
      </w:r>
      <w:r>
        <w:rPr>
          <w:b/>
          <w:bCs/>
        </w:rPr>
        <w:t xml:space="preserve">indirektes</w:t>
      </w:r>
      <w:r>
        <w:t xml:space="preserve"> </w:t>
      </w:r>
      <w:r>
        <w:t xml:space="preserve">Objekt ⇒</w:t>
      </w:r>
      <w:r>
        <w:t xml:space="preserve"> </w:t>
      </w:r>
      <w:r>
        <w:rPr>
          <w:b/>
          <w:bCs/>
        </w:rPr>
        <w:t xml:space="preserve">Loísmo/Laísmo</w:t>
      </w:r>
      <w:r>
        <w:t xml:space="preserve"> </w:t>
      </w:r>
      <w:r>
        <w:t xml:space="preserve">⇒</w:t>
      </w:r>
      <w:r>
        <w:t xml:space="preserve"> </w:t>
      </w:r>
      <w:r>
        <w:rPr>
          <w:b/>
          <w:bCs/>
        </w:rPr>
        <w:t xml:space="preserve">lokalisiert</w:t>
      </w:r>
    </w:p>
    <w:bookmarkEnd w:id="330"/>
    <w:bookmarkStart w:id="331" w:name="die-originalsätze-zum-trainieren"/>
    <w:p>
      <w:pPr>
        <w:pStyle w:val="Heading3"/>
      </w:pPr>
      <w:r>
        <w:t xml:space="preserve">2.2 ⭐⭐ Die Originalsätze zum Trainieren</w:t>
      </w:r>
    </w:p>
    <w:p>
      <w:pPr>
        <w:pStyle w:val="FirstParagraph"/>
      </w:pPr>
      <w:r>
        <w:t xml:space="preserve">Alle Sätze stammen aus den Kursmaterialien.</w:t>
      </w:r>
      <w:r>
        <w:t xml:space="preserve"> </w:t>
      </w:r>
      <w:r>
        <w:rPr>
          <w:b/>
          <w:bCs/>
        </w:rPr>
        <w:t xml:space="preserve">Decke die rechte Spalte ab und arbeite dich durch.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Satz</w:t>
            </w:r>
          </w:p>
        </w:tc>
        <w:tc>
          <w:tcPr/>
          <w:p>
            <w:pPr>
              <w:pStyle w:val="Compact"/>
            </w:pPr>
            <w:r>
              <w:t xml:space="preserve">Analyse</w:t>
            </w:r>
          </w:p>
        </w:tc>
      </w:tr>
      <w:tr>
        <w:tc>
          <w:tcPr/>
          <w:p>
            <w:pPr>
              <w:pStyle w:val="Compact"/>
            </w:pPr>
            <w:r>
              <w:t xml:space="preserve">1</w:t>
            </w:r>
          </w:p>
        </w:tc>
        <w:tc>
          <w:tcPr/>
          <w:p>
            <w:pPr>
              <w:pStyle w:val="Compact"/>
            </w:pPr>
            <w:r>
              <w:rPr>
                <w:i/>
                <w:iCs/>
              </w:rPr>
              <w:t xml:space="preserve">Embiaron</w:t>
            </w:r>
            <w:r>
              <w:rPr>
                <w:i/>
                <w:iCs/>
              </w:rPr>
              <w:t xml:space="preserve"> </w:t>
            </w:r>
            <w:r>
              <w:rPr>
                <w:b/>
                <w:bCs/>
                <w:i/>
                <w:iCs/>
              </w:rPr>
              <w:t xml:space="preserve">le</w:t>
            </w:r>
            <w:r>
              <w:rPr>
                <w:i/>
                <w:iCs/>
              </w:rPr>
              <w:t xml:space="preserve"> </w:t>
            </w:r>
            <w:r>
              <w:rPr>
                <w:i/>
                <w:iCs/>
              </w:rPr>
              <w:t xml:space="preserve">entonce los griegos de macedonja mandado…</w:t>
            </w:r>
            <w:r>
              <w:t xml:space="preserve"> </w:t>
            </w:r>
            <w:r>
              <w:t xml:space="preserve">(Beispielfragen)</w:t>
            </w:r>
          </w:p>
        </w:tc>
        <w:tc>
          <w:tcPr/>
          <w:p>
            <w:pPr>
              <w:pStyle w:val="Compact"/>
            </w:pPr>
            <w:r>
              <w:rPr>
                <w:i/>
                <w:iCs/>
              </w:rPr>
              <w:t xml:space="preserve">le</w:t>
            </w:r>
            <w:r>
              <w:t xml:space="preserve"> </w:t>
            </w:r>
            <w:r>
              <w:t xml:space="preserve">=</w:t>
            </w:r>
            <w:r>
              <w:t xml:space="preserve"> </w:t>
            </w:r>
            <w:r>
              <w:rPr>
                <w:b/>
                <w:bCs/>
              </w:rPr>
              <w:t xml:space="preserve">iO</w:t>
            </w:r>
            <w:r>
              <w:t xml:space="preserve">,</w:t>
            </w:r>
            <w:r>
              <w:t xml:space="preserve"> </w:t>
            </w:r>
            <w:r>
              <w:rPr>
                <w:b/>
                <w:bCs/>
              </w:rPr>
              <w:t xml:space="preserve">enklitisch</w:t>
            </w:r>
            <w:r>
              <w:t xml:space="preserve"> </w:t>
            </w:r>
            <w:r>
              <w:t xml:space="preserve">am finiten Verb</w:t>
            </w:r>
            <w:r>
              <w:t xml:space="preserve"> </w:t>
            </w:r>
            <w:r>
              <w:rPr>
                <w:i/>
                <w:iCs/>
              </w:rPr>
              <w:t xml:space="preserve">Embiaron</w:t>
            </w:r>
            <w:r>
              <w:t xml:space="preserve"> </w:t>
            </w:r>
            <w:r>
              <w:t xml:space="preserve">im Aussagesatz ⇒</w:t>
            </w:r>
            <w:r>
              <w:t xml:space="preserve"> </w:t>
            </w:r>
            <w:r>
              <w:rPr>
                <w:b/>
                <w:bCs/>
              </w:rPr>
              <w:t xml:space="preserve">Altspanisch</w:t>
            </w:r>
            <w:r>
              <w:t xml:space="preserve">.</w:t>
            </w:r>
            <w:r>
              <w:t xml:space="preserve"> </w:t>
            </w:r>
            <w:r>
              <w:rPr>
                <w:b/>
                <w:bCs/>
              </w:rPr>
              <w:t xml:space="preserve">Kein</w:t>
            </w:r>
            <w:r>
              <w:t xml:space="preserve"> </w:t>
            </w:r>
            <w:r>
              <w:t xml:space="preserve">Leísmo. Zusätzlich: Graphie</w:t>
            </w:r>
            <w:r>
              <w:t xml:space="preserve"> </w:t>
            </w:r>
            <w:r>
              <w:rPr>
                <w:i/>
                <w:iCs/>
              </w:rPr>
              <w:t xml:space="preserve">macedonja</w:t>
            </w:r>
            <w:r>
              <w:t xml:space="preserve">,</w:t>
            </w:r>
            <w:r>
              <w:t xml:space="preserve"> </w:t>
            </w:r>
            <w:r>
              <w:rPr>
                <w:i/>
                <w:iCs/>
              </w:rPr>
              <w:t xml:space="preserve">entonce</w:t>
            </w:r>
            <w:r>
              <w:t xml:space="preserve"> </w:t>
            </w:r>
            <w:r>
              <w:t xml:space="preserve">ohne</w:t>
            </w:r>
            <w:r>
              <w:t xml:space="preserve"> </w:t>
            </w:r>
            <w:r>
              <w:rPr>
                <w:i/>
                <w:iCs/>
              </w:rPr>
              <w:t xml:space="preserve">-s</w:t>
            </w:r>
            <w:r>
              <w:t xml:space="preserve">, VS-Stellung</w:t>
            </w:r>
          </w:p>
        </w:tc>
      </w:tr>
      <w:tr>
        <w:tc>
          <w:tcPr/>
          <w:p>
            <w:pPr>
              <w:pStyle w:val="Compact"/>
            </w:pPr>
            <w:r>
              <w:t xml:space="preserve">2</w:t>
            </w:r>
          </w:p>
        </w:tc>
        <w:tc>
          <w:tcPr/>
          <w:p>
            <w:pPr>
              <w:pStyle w:val="Compact"/>
            </w:pPr>
            <w:r>
              <w:rPr>
                <w:i/>
                <w:iCs/>
              </w:rPr>
              <w:t xml:space="preserve">Exién</w:t>
            </w:r>
            <w:r>
              <w:rPr>
                <w:b/>
                <w:bCs/>
                <w:i/>
                <w:iCs/>
              </w:rPr>
              <w:t xml:space="preserve">lo</w:t>
            </w:r>
            <w:r>
              <w:rPr>
                <w:i/>
                <w:iCs/>
              </w:rPr>
              <w:t xml:space="preserve"> </w:t>
            </w:r>
            <w:r>
              <w:rPr>
                <w:i/>
                <w:iCs/>
              </w:rPr>
              <w:t xml:space="preserve">ver mugieres e varones.</w:t>
            </w:r>
            <w:r>
              <w:t xml:space="preserve"> </w:t>
            </w:r>
            <w:r>
              <w:t xml:space="preserve">(Cid I, 16b)</w:t>
            </w:r>
          </w:p>
        </w:tc>
        <w:tc>
          <w:tcPr/>
          <w:p>
            <w:pPr>
              <w:pStyle w:val="Compact"/>
            </w:pPr>
            <w:r>
              <w:rPr>
                <w:i/>
                <w:iCs/>
              </w:rPr>
              <w:t xml:space="preserve">lo</w:t>
            </w:r>
            <w:r>
              <w:t xml:space="preserve"> </w:t>
            </w:r>
            <w:r>
              <w:t xml:space="preserve">=</w:t>
            </w:r>
            <w:r>
              <w:t xml:space="preserve"> </w:t>
            </w:r>
            <w:r>
              <w:rPr>
                <w:b/>
                <w:bCs/>
              </w:rPr>
              <w:t xml:space="preserve">dO</w:t>
            </w:r>
            <w:r>
              <w:t xml:space="preserve">,</w:t>
            </w:r>
            <w:r>
              <w:t xml:space="preserve"> </w:t>
            </w:r>
            <w:r>
              <w:rPr>
                <w:b/>
                <w:bCs/>
              </w:rPr>
              <w:t xml:space="preserve">enklitisch</w:t>
            </w:r>
            <w:r>
              <w:t xml:space="preserve"> </w:t>
            </w:r>
            <w:r>
              <w:t xml:space="preserve">am finiten Verb</w:t>
            </w:r>
            <w:r>
              <w:t xml:space="preserve"> </w:t>
            </w:r>
            <w:r>
              <w:rPr>
                <w:i/>
                <w:iCs/>
              </w:rPr>
              <w:t xml:space="preserve">Exién</w:t>
            </w:r>
            <w:r>
              <w:t xml:space="preserve"> </w:t>
            </w:r>
            <w:r>
              <w:t xml:space="preserve">⇒</w:t>
            </w:r>
            <w:r>
              <w:t xml:space="preserve"> </w:t>
            </w:r>
            <w:r>
              <w:rPr>
                <w:b/>
                <w:bCs/>
              </w:rPr>
              <w:t xml:space="preserve">Altspanisch</w:t>
            </w:r>
            <w:r>
              <w:t xml:space="preserve">. Heute</w:t>
            </w:r>
            <w:r>
              <w:t xml:space="preserve"> </w:t>
            </w:r>
            <w:r>
              <w:rPr>
                <w:i/>
                <w:iCs/>
              </w:rPr>
              <w:t xml:space="preserve">Lo salían a ver</w:t>
            </w:r>
          </w:p>
        </w:tc>
      </w:tr>
      <w:tr>
        <w:tc>
          <w:tcPr/>
          <w:p>
            <w:pPr>
              <w:pStyle w:val="Compact"/>
            </w:pPr>
            <w:r>
              <w:t xml:space="preserve">3</w:t>
            </w:r>
          </w:p>
        </w:tc>
        <w:tc>
          <w:tcPr/>
          <w:p>
            <w:pPr>
              <w:pStyle w:val="Compact"/>
            </w:pPr>
            <w:r>
              <w:rPr>
                <w:i/>
                <w:iCs/>
              </w:rPr>
              <w:t xml:space="preserve">si yo bivo, doblar</w:t>
            </w:r>
            <w:r>
              <w:rPr>
                <w:b/>
                <w:bCs/>
                <w:i/>
                <w:iCs/>
              </w:rPr>
              <w:t xml:space="preserve">vos</w:t>
            </w:r>
            <w:r>
              <w:rPr>
                <w:i/>
                <w:iCs/>
              </w:rPr>
              <w:t xml:space="preserve"> </w:t>
            </w:r>
            <w:r>
              <w:rPr>
                <w:i/>
                <w:iCs/>
              </w:rPr>
              <w:t xml:space="preserve">he la soldada!</w:t>
            </w:r>
            <w:r>
              <w:t xml:space="preserve"> </w:t>
            </w:r>
            <w:r>
              <w:t xml:space="preserve">(Cid I, 80)</w:t>
            </w:r>
          </w:p>
        </w:tc>
        <w:tc>
          <w:tcPr/>
          <w:p>
            <w:pPr>
              <w:pStyle w:val="Compact"/>
            </w:pPr>
            <w:r>
              <w:rPr>
                <w:i/>
                <w:iCs/>
              </w:rPr>
              <w:t xml:space="preserve">vos</w:t>
            </w:r>
            <w:r>
              <w:t xml:space="preserve"> </w:t>
            </w:r>
            <w:r>
              <w:rPr>
                <w:b/>
                <w:bCs/>
              </w:rPr>
              <w:t xml:space="preserve">zwischen</w:t>
            </w:r>
            <w:r>
              <w:t xml:space="preserve"> </w:t>
            </w:r>
            <w:r>
              <w:t xml:space="preserve">Infinitiv</w:t>
            </w:r>
            <w:r>
              <w:t xml:space="preserve"> </w:t>
            </w:r>
            <w:r>
              <w:rPr>
                <w:i/>
                <w:iCs/>
              </w:rPr>
              <w:t xml:space="preserve">doblar</w:t>
            </w:r>
            <w:r>
              <w:t xml:space="preserve"> </w:t>
            </w:r>
            <w:r>
              <w:t xml:space="preserve">und</w:t>
            </w:r>
            <w:r>
              <w:t xml:space="preserve"> </w:t>
            </w:r>
            <w:r>
              <w:rPr>
                <w:i/>
                <w:iCs/>
              </w:rPr>
              <w:t xml:space="preserve">he</w:t>
            </w:r>
            <w:r>
              <w:t xml:space="preserve"> </w:t>
            </w:r>
            <w:r>
              <w:t xml:space="preserve">(&lt;</w:t>
            </w:r>
            <w:r>
              <w:t xml:space="preserve"> </w:t>
            </w:r>
            <w:r>
              <w:rPr>
                <w:i/>
                <w:iCs/>
              </w:rPr>
              <w:t xml:space="preserve">habere</w:t>
            </w:r>
            <w:r>
              <w:t xml:space="preserve">) ⇒</w:t>
            </w:r>
            <w:r>
              <w:t xml:space="preserve"> </w:t>
            </w:r>
            <w:r>
              <w:rPr>
                <w:b/>
                <w:bCs/>
              </w:rPr>
              <w:t xml:space="preserve">Mesoklise</w:t>
            </w:r>
            <w:r>
              <w:t xml:space="preserve"> </w:t>
            </w:r>
            <w:r>
              <w:t xml:space="preserve">⇒</w:t>
            </w:r>
            <w:r>
              <w:t xml:space="preserve"> </w:t>
            </w:r>
            <w:r>
              <w:rPr>
                <w:b/>
                <w:bCs/>
              </w:rPr>
              <w:t xml:space="preserve">Altspanisch</w:t>
            </w:r>
            <w:r>
              <w:t xml:space="preserve">, sicher vor 1650. Heute</w:t>
            </w:r>
            <w:r>
              <w:t xml:space="preserve"> </w:t>
            </w:r>
            <w:r>
              <w:rPr>
                <w:i/>
                <w:iCs/>
              </w:rPr>
              <w:t xml:space="preserve">os doblaré</w:t>
            </w:r>
          </w:p>
        </w:tc>
      </w:tr>
      <w:tr>
        <w:tc>
          <w:tcPr/>
          <w:p>
            <w:pPr>
              <w:pStyle w:val="Compact"/>
            </w:pPr>
            <w:r>
              <w:t xml:space="preserve">4</w:t>
            </w:r>
          </w:p>
        </w:tc>
        <w:tc>
          <w:tcPr/>
          <w:p>
            <w:pPr>
              <w:pStyle w:val="Compact"/>
            </w:pPr>
            <w:r>
              <w:rPr>
                <w:i/>
                <w:iCs/>
              </w:rPr>
              <w:t xml:space="preserve">nafregar</w:t>
            </w:r>
            <w:r>
              <w:rPr>
                <w:b/>
                <w:bCs/>
                <w:i/>
                <w:iCs/>
              </w:rPr>
              <w:t xml:space="preserve">s</w:t>
            </w:r>
            <w:r>
              <w:rPr>
                <w:i/>
                <w:iCs/>
              </w:rPr>
              <w:t xml:space="preserve">an</w:t>
            </w:r>
            <w:r>
              <w:t xml:space="preserve"> </w:t>
            </w:r>
            <w:r>
              <w:t xml:space="preserve">(Glosas Emilianenses)</w:t>
            </w:r>
          </w:p>
        </w:tc>
        <w:tc>
          <w:tcPr/>
          <w:p>
            <w:pPr>
              <w:pStyle w:val="Compact"/>
            </w:pPr>
            <w:r>
              <w:rPr>
                <w:i/>
                <w:iCs/>
              </w:rPr>
              <w:t xml:space="preserve">se</w:t>
            </w:r>
            <w:r>
              <w:t xml:space="preserve"> </w:t>
            </w:r>
            <w:r>
              <w:t xml:space="preserve">zwischen Infinitiv</w:t>
            </w:r>
            <w:r>
              <w:t xml:space="preserve"> </w:t>
            </w:r>
            <w:r>
              <w:rPr>
                <w:i/>
                <w:iCs/>
              </w:rPr>
              <w:t xml:space="preserve">nafregar</w:t>
            </w:r>
            <w:r>
              <w:t xml:space="preserve"> </w:t>
            </w:r>
            <w:r>
              <w:t xml:space="preserve">und reduziertem</w:t>
            </w:r>
            <w:r>
              <w:t xml:space="preserve"> </w:t>
            </w:r>
            <w:r>
              <w:rPr>
                <w:i/>
                <w:iCs/>
              </w:rPr>
              <w:t xml:space="preserve">-an</w:t>
            </w:r>
            <w:r>
              <w:t xml:space="preserve"> </w:t>
            </w:r>
            <w:r>
              <w:t xml:space="preserve">(&lt;</w:t>
            </w:r>
            <w:r>
              <w:t xml:space="preserve"> </w:t>
            </w:r>
            <w:r>
              <w:rPr>
                <w:i/>
                <w:iCs/>
              </w:rPr>
              <w:t xml:space="preserve">habent</w:t>
            </w:r>
            <w:r>
              <w:t xml:space="preserve">) ⇒</w:t>
            </w:r>
            <w:r>
              <w:t xml:space="preserve"> </w:t>
            </w:r>
            <w:r>
              <w:rPr>
                <w:b/>
                <w:bCs/>
              </w:rPr>
              <w:t xml:space="preserve">Mesoklise</w:t>
            </w:r>
            <w:r>
              <w:t xml:space="preserve">, früheste Belegform (10./11. Jh.). Heute</w:t>
            </w:r>
            <w:r>
              <w:t xml:space="preserve"> </w:t>
            </w:r>
            <w:r>
              <w:rPr>
                <w:i/>
                <w:iCs/>
              </w:rPr>
              <w:t xml:space="preserve">se ahogarán</w:t>
            </w:r>
          </w:p>
        </w:tc>
      </w:tr>
      <w:tr>
        <w:tc>
          <w:tcPr/>
          <w:p>
            <w:pPr>
              <w:pStyle w:val="Compact"/>
            </w:pPr>
            <w:r>
              <w:t xml:space="preserve">5</w:t>
            </w:r>
          </w:p>
        </w:tc>
        <w:tc>
          <w:tcPr/>
          <w:p>
            <w:pPr>
              <w:pStyle w:val="Compact"/>
            </w:pPr>
            <w:r>
              <w:rPr>
                <w:i/>
                <w:iCs/>
              </w:rPr>
              <w:t xml:space="preserve">&amp; fallaron</w:t>
            </w:r>
            <w:r>
              <w:rPr>
                <w:i/>
                <w:iCs/>
              </w:rPr>
              <w:t xml:space="preserve"> </w:t>
            </w:r>
            <w:r>
              <w:rPr>
                <w:b/>
                <w:bCs/>
                <w:i/>
                <w:iCs/>
              </w:rPr>
              <w:t xml:space="preserve">le</w:t>
            </w:r>
            <w:r>
              <w:rPr>
                <w:i/>
                <w:iCs/>
              </w:rPr>
              <w:t xml:space="preserve"> </w:t>
            </w:r>
            <w:r>
              <w:rPr>
                <w:i/>
                <w:iCs/>
              </w:rPr>
              <w:t xml:space="preserve">muerto en su lecho cerca aquella su mugier.</w:t>
            </w:r>
            <w:r>
              <w:t xml:space="preserve"> </w:t>
            </w:r>
            <w:r>
              <w:t xml:space="preserve">(General estoria I)</w:t>
            </w:r>
          </w:p>
        </w:tc>
        <w:tc>
          <w:tcPr/>
          <w:p>
            <w:pPr>
              <w:pStyle w:val="Compact"/>
            </w:pPr>
            <w:r>
              <w:rPr>
                <w:i/>
                <w:iCs/>
              </w:rPr>
              <w:t xml:space="preserve">le</w:t>
            </w:r>
            <w:r>
              <w:t xml:space="preserve"> </w:t>
            </w:r>
            <w:r>
              <w:rPr>
                <w:b/>
                <w:bCs/>
              </w:rPr>
              <w:t xml:space="preserve">enklitisch</w:t>
            </w:r>
            <w:r>
              <w:t xml:space="preserve"> </w:t>
            </w:r>
            <w:r>
              <w:t xml:space="preserve">am finiten</w:t>
            </w:r>
            <w:r>
              <w:t xml:space="preserve"> </w:t>
            </w:r>
            <w:r>
              <w:rPr>
                <w:i/>
                <w:iCs/>
              </w:rPr>
              <w:t xml:space="preserve">fallaron</w:t>
            </w:r>
            <w:r>
              <w:t xml:space="preserve"> </w:t>
            </w:r>
            <w:r>
              <w:t xml:space="preserve">⇒</w:t>
            </w:r>
            <w:r>
              <w:t xml:space="preserve"> </w:t>
            </w:r>
            <w:r>
              <w:rPr>
                <w:b/>
                <w:bCs/>
              </w:rPr>
              <w:t xml:space="preserve">Altspanisch</w:t>
            </w:r>
            <w:r>
              <w:t xml:space="preserve">.</w:t>
            </w:r>
            <w:r>
              <w:t xml:space="preserve"> </w:t>
            </w:r>
            <w:r>
              <w:rPr>
                <w:b/>
                <w:bCs/>
              </w:rPr>
              <w:t xml:space="preserve">Zweites</w:t>
            </w:r>
            <w:r>
              <w:t xml:space="preserve"> </w:t>
            </w:r>
            <w:r>
              <w:t xml:space="preserve">Merkmal im selben Satz:</w:t>
            </w:r>
            <w:r>
              <w:t xml:space="preserve"> </w:t>
            </w:r>
            <w:r>
              <w:rPr>
                <w:b/>
                <w:bCs/>
                <w:i/>
                <w:iCs/>
              </w:rPr>
              <w:t xml:space="preserve">aquella su mugier</w:t>
            </w:r>
            <w:r>
              <w:t xml:space="preserve"> </w:t>
            </w:r>
            <w:r>
              <w:t xml:space="preserve">=</w:t>
            </w:r>
            <w:r>
              <w:t xml:space="preserve"> </w:t>
            </w:r>
            <w:r>
              <w:rPr>
                <w:b/>
                <w:bCs/>
              </w:rPr>
              <w:t xml:space="preserve">gestaffelte Determinanten</w:t>
            </w:r>
            <w:r>
              <w:t xml:space="preserve"> </w:t>
            </w:r>
            <w:r>
              <w:t xml:space="preserve">⇒ bestätigt die Datierung</w:t>
            </w:r>
          </w:p>
        </w:tc>
      </w:tr>
      <w:tr>
        <w:tc>
          <w:tcPr/>
          <w:p>
            <w:pPr>
              <w:pStyle w:val="Compact"/>
            </w:pPr>
            <w:r>
              <w:t xml:space="preserve">6</w:t>
            </w:r>
          </w:p>
        </w:tc>
        <w:tc>
          <w:tcPr/>
          <w:p>
            <w:pPr>
              <w:pStyle w:val="Compact"/>
            </w:pPr>
            <w:r>
              <w:rPr>
                <w:i/>
                <w:iCs/>
              </w:rPr>
              <w:t xml:space="preserve">te veré</w:t>
            </w:r>
            <w:r>
              <w:t xml:space="preserve"> </w:t>
            </w:r>
            <w:r>
              <w:t xml:space="preserve">(statt</w:t>
            </w:r>
            <w:r>
              <w:t xml:space="preserve"> </w:t>
            </w:r>
            <w:r>
              <w:rPr>
                <w:i/>
                <w:iCs/>
              </w:rPr>
              <w:t xml:space="preserve">ver te he</w:t>
            </w:r>
            <w:r>
              <w:t xml:space="preserve">) (HO5, 2.2)</w:t>
            </w:r>
          </w:p>
        </w:tc>
        <w:tc>
          <w:tcPr/>
          <w:p>
            <w:pPr>
              <w:pStyle w:val="Compact"/>
            </w:pPr>
            <w:r>
              <w:rPr>
                <w:b/>
                <w:bCs/>
              </w:rPr>
              <w:t xml:space="preserve">Proklise</w:t>
            </w:r>
            <w:r>
              <w:t xml:space="preserve"> </w:t>
            </w:r>
            <w:r>
              <w:t xml:space="preserve">am finiten Verb ⇒ moderner Zustand; die Ersetzung von</w:t>
            </w:r>
            <w:r>
              <w:t xml:space="preserve"> </w:t>
            </w:r>
            <w:r>
              <w:rPr>
                <w:i/>
                <w:iCs/>
              </w:rPr>
              <w:t xml:space="preserve">ver te he</w:t>
            </w:r>
            <w:r>
              <w:t xml:space="preserve"> </w:t>
            </w:r>
            <w:r>
              <w:t xml:space="preserve">ist im</w:t>
            </w:r>
            <w:r>
              <w:t xml:space="preserve"> </w:t>
            </w:r>
            <w:r>
              <w:rPr>
                <w:b/>
                <w:bCs/>
              </w:rPr>
              <w:t xml:space="preserve">17. Jh.</w:t>
            </w:r>
            <w:r>
              <w:t xml:space="preserve"> </w:t>
            </w:r>
            <w:r>
              <w:t xml:space="preserve">abgeschlossen</w:t>
            </w:r>
          </w:p>
        </w:tc>
      </w:tr>
      <w:tr>
        <w:tc>
          <w:tcPr/>
          <w:p>
            <w:pPr>
              <w:pStyle w:val="Compact"/>
            </w:pPr>
            <w:r>
              <w:t xml:space="preserve">7</w:t>
            </w:r>
          </w:p>
        </w:tc>
        <w:tc>
          <w:tcPr/>
          <w:p>
            <w:pPr>
              <w:pStyle w:val="Compact"/>
            </w:pPr>
            <w:r>
              <w:rPr>
                <w:i/>
                <w:iCs/>
              </w:rPr>
              <w:t xml:space="preserve">Le vi a Juan.</w:t>
            </w:r>
            <w:r>
              <w:t xml:space="preserve"> </w:t>
            </w:r>
            <w:r>
              <w:t xml:space="preserve">(HO6, 2.1.1)</w:t>
            </w:r>
          </w:p>
        </w:tc>
        <w:tc>
          <w:tcPr/>
          <w:p>
            <w:pPr>
              <w:pStyle w:val="Compact"/>
            </w:pPr>
            <w:r>
              <w:rPr>
                <w:i/>
                <w:iCs/>
              </w:rPr>
              <w:t xml:space="preserve">le</w:t>
            </w:r>
            <w:r>
              <w:t xml:space="preserve"> </w:t>
            </w:r>
            <w:r>
              <w:t xml:space="preserve">für</w:t>
            </w:r>
            <w:r>
              <w:t xml:space="preserve"> </w:t>
            </w:r>
            <w:r>
              <w:rPr>
                <w:b/>
                <w:bCs/>
              </w:rPr>
              <w:t xml:space="preserve">dO</w:t>
            </w:r>
            <w:r>
              <w:t xml:space="preserve"> </w:t>
            </w:r>
            <w:r>
              <w:t xml:space="preserve">⇒</w:t>
            </w:r>
            <w:r>
              <w:t xml:space="preserve"> </w:t>
            </w:r>
            <w:r>
              <w:rPr>
                <w:b/>
                <w:bCs/>
              </w:rPr>
              <w:t xml:space="preserve">Leísmo</w:t>
            </w:r>
            <w:r>
              <w:t xml:space="preserve">,</w:t>
            </w:r>
            <w:r>
              <w:t xml:space="preserve"> </w:t>
            </w:r>
            <w:r>
              <w:rPr>
                <w:b/>
                <w:bCs/>
              </w:rPr>
              <w:t xml:space="preserve">referentielles</w:t>
            </w:r>
            <w:r>
              <w:t xml:space="preserve"> </w:t>
            </w:r>
            <w:r>
              <w:t xml:space="preserve">System ⇒</w:t>
            </w:r>
            <w:r>
              <w:t xml:space="preserve"> </w:t>
            </w:r>
            <w:r>
              <w:rPr>
                <w:b/>
                <w:bCs/>
              </w:rPr>
              <w:t xml:space="preserve">lokalisiert</w:t>
            </w:r>
            <w:r>
              <w:t xml:space="preserve">: peninsulares Spanisch.</w:t>
            </w:r>
            <w:r>
              <w:t xml:space="preserve"> </w:t>
            </w:r>
            <w:r>
              <w:rPr>
                <w:b/>
                <w:bCs/>
              </w:rPr>
              <w:t xml:space="preserve">Datiert nicht!</w:t>
            </w:r>
          </w:p>
        </w:tc>
      </w:tr>
      <w:tr>
        <w:tc>
          <w:tcPr/>
          <w:p>
            <w:pPr>
              <w:pStyle w:val="Compact"/>
            </w:pPr>
            <w:r>
              <w:t xml:space="preserve">8</w:t>
            </w:r>
          </w:p>
        </w:tc>
        <w:tc>
          <w:tcPr/>
          <w:p>
            <w:pPr>
              <w:pStyle w:val="Compact"/>
            </w:pPr>
            <w:r>
              <w:rPr>
                <w:i/>
                <w:iCs/>
              </w:rPr>
              <w:t xml:space="preserve">Lo vi a Juan.</w:t>
            </w:r>
            <w:r>
              <w:t xml:space="preserve"> </w:t>
            </w:r>
            <w:r>
              <w:t xml:space="preserve">(HO6, 2.1.1)</w:t>
            </w:r>
          </w:p>
        </w:tc>
        <w:tc>
          <w:tcPr/>
          <w:p>
            <w:pPr>
              <w:pStyle w:val="Compact"/>
            </w:pPr>
            <w:r>
              <w:rPr>
                <w:i/>
                <w:iCs/>
              </w:rPr>
              <w:t xml:space="preserve">lo</w:t>
            </w:r>
            <w:r>
              <w:t xml:space="preserve"> </w:t>
            </w:r>
            <w:r>
              <w:t xml:space="preserve">für</w:t>
            </w:r>
            <w:r>
              <w:t xml:space="preserve"> </w:t>
            </w:r>
            <w:r>
              <w:rPr>
                <w:b/>
                <w:bCs/>
              </w:rPr>
              <w:t xml:space="preserve">dO</w:t>
            </w:r>
            <w:r>
              <w:t xml:space="preserve"> </w:t>
            </w:r>
            <w:r>
              <w:t xml:space="preserve">⇒</w:t>
            </w:r>
            <w:r>
              <w:t xml:space="preserve"> </w:t>
            </w:r>
            <w:r>
              <w:rPr>
                <w:b/>
                <w:bCs/>
              </w:rPr>
              <w:t xml:space="preserve">etymologisches</w:t>
            </w:r>
            <w:r>
              <w:t xml:space="preserve"> </w:t>
            </w:r>
            <w:r>
              <w:t xml:space="preserve">System ⇒</w:t>
            </w:r>
            <w:r>
              <w:t xml:space="preserve"> </w:t>
            </w:r>
            <w:r>
              <w:rPr>
                <w:b/>
                <w:bCs/>
              </w:rPr>
              <w:t xml:space="preserve">lokalisiert</w:t>
            </w:r>
            <w:r>
              <w:t xml:space="preserve">: Lateinamerika/Andalusien.</w:t>
            </w:r>
            <w:r>
              <w:t xml:space="preserve"> </w:t>
            </w:r>
            <w:r>
              <w:rPr>
                <w:b/>
                <w:bCs/>
              </w:rPr>
              <w:t xml:space="preserve">Datiert nicht!</w:t>
            </w:r>
          </w:p>
        </w:tc>
      </w:tr>
      <w:tr>
        <w:tc>
          <w:tcPr/>
          <w:p>
            <w:pPr>
              <w:pStyle w:val="Compact"/>
            </w:pPr>
            <w:r>
              <w:t xml:space="preserve">9</w:t>
            </w:r>
          </w:p>
        </w:tc>
        <w:tc>
          <w:tcPr/>
          <w:p>
            <w:pPr>
              <w:pStyle w:val="Compact"/>
            </w:pPr>
            <w:r>
              <w:rPr>
                <w:i/>
                <w:iCs/>
              </w:rPr>
              <w:t xml:space="preserve">este coche no hay que comprar</w:t>
            </w:r>
            <w:r>
              <w:rPr>
                <w:b/>
                <w:bCs/>
                <w:i/>
                <w:iCs/>
              </w:rPr>
              <w:t xml:space="preserve">le</w:t>
            </w:r>
            <w:r>
              <w:t xml:space="preserve"> </w:t>
            </w:r>
            <w:r>
              <w:t xml:space="preserve">(HO5, 2.2)</w:t>
            </w:r>
          </w:p>
        </w:tc>
        <w:tc>
          <w:tcPr/>
          <w:p>
            <w:pPr>
              <w:pStyle w:val="Compact"/>
            </w:pPr>
            <w:r>
              <w:rPr>
                <w:i/>
                <w:iCs/>
              </w:rPr>
              <w:t xml:space="preserve">le</w:t>
            </w:r>
            <w:r>
              <w:t xml:space="preserve"> </w:t>
            </w:r>
            <w:r>
              <w:t xml:space="preserve">für</w:t>
            </w:r>
            <w:r>
              <w:t xml:space="preserve"> </w:t>
            </w:r>
            <w:r>
              <w:rPr>
                <w:b/>
                <w:bCs/>
              </w:rPr>
              <w:t xml:space="preserve">unbelebtes dO</w:t>
            </w:r>
            <w:r>
              <w:t xml:space="preserve"> </w:t>
            </w:r>
            <w:r>
              <w:t xml:space="preserve">⇒</w:t>
            </w:r>
            <w:r>
              <w:t xml:space="preserve"> </w:t>
            </w:r>
            <w:r>
              <w:rPr>
                <w:b/>
                <w:bCs/>
                <w:i/>
                <w:iCs/>
              </w:rPr>
              <w:t xml:space="preserve">leísmo de cosa</w:t>
            </w:r>
            <w:r>
              <w:t xml:space="preserve">, Kriterium</w:t>
            </w:r>
            <w:r>
              <w:t xml:space="preserve"> </w:t>
            </w:r>
            <w:r>
              <w:rPr>
                <w:b/>
                <w:bCs/>
              </w:rPr>
              <w:t xml:space="preserve">Zählbarkeit</w:t>
            </w:r>
            <w:r>
              <w:t xml:space="preserve"> </w:t>
            </w:r>
            <w:r>
              <w:t xml:space="preserve">⇒</w:t>
            </w:r>
            <w:r>
              <w:t xml:space="preserve"> </w:t>
            </w:r>
            <w:r>
              <w:rPr>
                <w:b/>
                <w:bCs/>
              </w:rPr>
              <w:t xml:space="preserve">lokalisiert</w:t>
            </w:r>
            <w:r>
              <w:t xml:space="preserve">: nördliche Dialekte. Enklise am</w:t>
            </w:r>
            <w:r>
              <w:t xml:space="preserve"> </w:t>
            </w:r>
            <w:r>
              <w:rPr>
                <w:b/>
                <w:bCs/>
              </w:rPr>
              <w:t xml:space="preserve">Infinitiv</w:t>
            </w:r>
            <w:r>
              <w:t xml:space="preserve"> </w:t>
            </w:r>
            <w:r>
              <w:t xml:space="preserve">⇒</w:t>
            </w:r>
            <w:r>
              <w:t xml:space="preserve"> </w:t>
            </w:r>
            <w:r>
              <w:rPr>
                <w:b/>
                <w:bCs/>
              </w:rPr>
              <w:t xml:space="preserve">keine</w:t>
            </w:r>
            <w:r>
              <w:t xml:space="preserve"> </w:t>
            </w:r>
            <w:r>
              <w:t xml:space="preserve">Datierungskraft</w:t>
            </w:r>
          </w:p>
        </w:tc>
      </w:tr>
      <w:tr>
        <w:tc>
          <w:tcPr/>
          <w:p>
            <w:pPr>
              <w:pStyle w:val="Compact"/>
            </w:pPr>
            <w:r>
              <w:t xml:space="preserve">10</w:t>
            </w:r>
          </w:p>
        </w:tc>
        <w:tc>
          <w:tcPr/>
          <w:p>
            <w:pPr>
              <w:pStyle w:val="Compact"/>
            </w:pPr>
            <w:r>
              <w:rPr>
                <w:i/>
                <w:iCs/>
              </w:rPr>
              <w:t xml:space="preserve">la di el libro a tu hermana</w:t>
            </w:r>
            <w:r>
              <w:t xml:space="preserve"> </w:t>
            </w:r>
            <w:r>
              <w:t xml:space="preserve">(HO5, 2.2)</w:t>
            </w:r>
          </w:p>
        </w:tc>
        <w:tc>
          <w:tcPr/>
          <w:p>
            <w:pPr>
              <w:pStyle w:val="Compact"/>
            </w:pPr>
            <w:r>
              <w:rPr>
                <w:i/>
                <w:iCs/>
              </w:rPr>
              <w:t xml:space="preserve">la</w:t>
            </w:r>
            <w:r>
              <w:t xml:space="preserve"> </w:t>
            </w:r>
            <w:r>
              <w:t xml:space="preserve">für</w:t>
            </w:r>
            <w:r>
              <w:t xml:space="preserve"> </w:t>
            </w:r>
            <w:r>
              <w:rPr>
                <w:b/>
                <w:bCs/>
              </w:rPr>
              <w:t xml:space="preserve">iO</w:t>
            </w:r>
            <w:r>
              <w:t xml:space="preserve"> </w:t>
            </w:r>
            <w:r>
              <w:t xml:space="preserve">⇒</w:t>
            </w:r>
            <w:r>
              <w:t xml:space="preserve"> </w:t>
            </w:r>
            <w:r>
              <w:rPr>
                <w:b/>
                <w:bCs/>
              </w:rPr>
              <w:t xml:space="preserve">Laísmo</w:t>
            </w:r>
            <w:r>
              <w:t xml:space="preserve"> </w:t>
            </w:r>
            <w:r>
              <w:t xml:space="preserve">⇒ lokalisiert; von der RAE</w:t>
            </w:r>
            <w:r>
              <w:t xml:space="preserve"> </w:t>
            </w:r>
            <w:r>
              <w:rPr>
                <w:b/>
                <w:bCs/>
              </w:rPr>
              <w:t xml:space="preserve">nicht akzeptiert</w:t>
            </w:r>
          </w:p>
        </w:tc>
      </w:tr>
      <w:tr>
        <w:tc>
          <w:tcPr/>
          <w:p>
            <w:pPr>
              <w:pStyle w:val="Compact"/>
            </w:pPr>
            <w:r>
              <w:t xml:space="preserve">11</w:t>
            </w:r>
          </w:p>
        </w:tc>
        <w:tc>
          <w:tcPr/>
          <w:p>
            <w:pPr>
              <w:pStyle w:val="Compact"/>
            </w:pPr>
            <w:r>
              <w:rPr>
                <w:i/>
                <w:iCs/>
              </w:rPr>
              <w:t xml:space="preserve">lo doy el regalo a Jaime</w:t>
            </w:r>
            <w:r>
              <w:t xml:space="preserve"> </w:t>
            </w:r>
            <w:r>
              <w:t xml:space="preserve">(HO5, 2.2)</w:t>
            </w:r>
          </w:p>
        </w:tc>
        <w:tc>
          <w:tcPr/>
          <w:p>
            <w:pPr>
              <w:pStyle w:val="Compact"/>
            </w:pPr>
            <w:r>
              <w:rPr>
                <w:i/>
                <w:iCs/>
              </w:rPr>
              <w:t xml:space="preserve">lo</w:t>
            </w:r>
            <w:r>
              <w:t xml:space="preserve"> </w:t>
            </w:r>
            <w:r>
              <w:t xml:space="preserve">für</w:t>
            </w:r>
            <w:r>
              <w:t xml:space="preserve"> </w:t>
            </w:r>
            <w:r>
              <w:rPr>
                <w:b/>
                <w:bCs/>
              </w:rPr>
              <w:t xml:space="preserve">iO</w:t>
            </w:r>
            <w:r>
              <w:t xml:space="preserve"> </w:t>
            </w:r>
            <w:r>
              <w:t xml:space="preserve">⇒</w:t>
            </w:r>
            <w:r>
              <w:t xml:space="preserve"> </w:t>
            </w:r>
            <w:r>
              <w:rPr>
                <w:b/>
                <w:bCs/>
              </w:rPr>
              <w:t xml:space="preserve">Loísmo</w:t>
            </w:r>
            <w:r>
              <w:t xml:space="preserve"> </w:t>
            </w:r>
            <w:r>
              <w:t xml:space="preserve">⇒ lokalisiert; von der RAE</w:t>
            </w:r>
            <w:r>
              <w:t xml:space="preserve"> </w:t>
            </w:r>
            <w:r>
              <w:rPr>
                <w:b/>
                <w:bCs/>
              </w:rPr>
              <w:t xml:space="preserve">nicht akzeptiert</w:t>
            </w:r>
          </w:p>
        </w:tc>
      </w:tr>
      <w:tr>
        <w:tc>
          <w:tcPr/>
          <w:p>
            <w:pPr>
              <w:pStyle w:val="Compact"/>
            </w:pPr>
            <w:r>
              <w:t xml:space="preserve">12</w:t>
            </w:r>
          </w:p>
        </w:tc>
        <w:tc>
          <w:tcPr/>
          <w:p>
            <w:pPr>
              <w:pStyle w:val="Compact"/>
            </w:pPr>
            <w:r>
              <w:rPr>
                <w:i/>
                <w:iCs/>
              </w:rPr>
              <w:t xml:space="preserve">Al Rey Yúcef tres colpes</w:t>
            </w:r>
            <w:r>
              <w:rPr>
                <w:i/>
                <w:iCs/>
              </w:rPr>
              <w:t xml:space="preserve"> </w:t>
            </w:r>
            <w:r>
              <w:rPr>
                <w:b/>
                <w:bCs/>
                <w:i/>
                <w:iCs/>
              </w:rPr>
              <w:t xml:space="preserve">le</w:t>
            </w:r>
            <w:r>
              <w:rPr>
                <w:i/>
                <w:iCs/>
              </w:rPr>
              <w:t xml:space="preserve"> </w:t>
            </w:r>
            <w:r>
              <w:rPr>
                <w:i/>
                <w:iCs/>
              </w:rPr>
              <w:t xml:space="preserve">ovo dados</w:t>
            </w:r>
            <w:r>
              <w:t xml:space="preserve"> </w:t>
            </w:r>
            <w:r>
              <w:t xml:space="preserve">(Cid II, 1725)</w:t>
            </w:r>
          </w:p>
        </w:tc>
        <w:tc>
          <w:tcPr/>
          <w:p>
            <w:pPr>
              <w:pStyle w:val="Compact"/>
            </w:pPr>
            <w:r>
              <w:rPr>
                <w:i/>
                <w:iCs/>
              </w:rPr>
              <w:t xml:space="preserve">le</w:t>
            </w:r>
            <w:r>
              <w:t xml:space="preserve"> </w:t>
            </w:r>
            <w:r>
              <w:t xml:space="preserve">=</w:t>
            </w:r>
            <w:r>
              <w:t xml:space="preserve"> </w:t>
            </w:r>
            <w:r>
              <w:rPr>
                <w:b/>
                <w:bCs/>
              </w:rPr>
              <w:t xml:space="preserve">iO</w:t>
            </w:r>
            <w:r>
              <w:t xml:space="preserve"> </w:t>
            </w:r>
            <w:r>
              <w:t xml:space="preserve">(klitische Doppelung zu</w:t>
            </w:r>
            <w:r>
              <w:t xml:space="preserve"> </w:t>
            </w:r>
            <w:r>
              <w:rPr>
                <w:i/>
                <w:iCs/>
              </w:rPr>
              <w:t xml:space="preserve">Al Rey Yúcef</w:t>
            </w:r>
            <w:r>
              <w:t xml:space="preserve">),</w:t>
            </w:r>
            <w:r>
              <w:t xml:space="preserve"> </w:t>
            </w:r>
            <w:r>
              <w:rPr>
                <w:b/>
                <w:bCs/>
              </w:rPr>
              <w:t xml:space="preserve">enklitisch</w:t>
            </w:r>
            <w:r>
              <w:t xml:space="preserve">? Nein —</w:t>
            </w:r>
            <w:r>
              <w:t xml:space="preserve"> </w:t>
            </w:r>
            <w:r>
              <w:rPr>
                <w:i/>
                <w:iCs/>
              </w:rPr>
              <w:t xml:space="preserve">le</w:t>
            </w:r>
            <w:r>
              <w:t xml:space="preserve"> </w:t>
            </w:r>
            <w:r>
              <w:t xml:space="preserve">steht</w:t>
            </w:r>
            <w:r>
              <w:t xml:space="preserve"> </w:t>
            </w:r>
            <w:r>
              <w:rPr>
                <w:b/>
                <w:bCs/>
              </w:rPr>
              <w:t xml:space="preserve">vor</w:t>
            </w:r>
            <w:r>
              <w:t xml:space="preserve"> </w:t>
            </w:r>
            <w:r>
              <w:rPr>
                <w:i/>
                <w:iCs/>
              </w:rPr>
              <w:t xml:space="preserve">ovo</w:t>
            </w:r>
            <w:r>
              <w:t xml:space="preserve">, also proklitisch.</w:t>
            </w:r>
            <w:r>
              <w:t xml:space="preserve"> </w:t>
            </w:r>
            <w:r>
              <w:rPr>
                <w:b/>
                <w:bCs/>
              </w:rPr>
              <w:t xml:space="preserve">Das Datierungsmerkmal hier ist die Partizipkongruenz</w:t>
            </w:r>
            <w:r>
              <w:rPr>
                <w:b/>
                <w:bCs/>
              </w:rPr>
              <w:t xml:space="preserve"> </w:t>
            </w:r>
            <w:r>
              <w:rPr>
                <w:b/>
                <w:bCs/>
                <w:i/>
                <w:iCs/>
              </w:rPr>
              <w:t xml:space="preserve">dados</w:t>
            </w:r>
            <w:r>
              <w:t xml:space="preserve">, nicht die Pronomenstellung</w:t>
            </w:r>
          </w:p>
        </w:tc>
      </w:tr>
    </w:tbl>
    <w:p>
      <w:pPr>
        <w:pStyle w:val="BlockText"/>
      </w:pPr>
      <w:r>
        <w:t xml:space="preserve">⭐</w:t>
      </w:r>
      <w:r>
        <w:t xml:space="preserve"> </w:t>
      </w:r>
      <w:r>
        <w:rPr>
          <w:b/>
          <w:bCs/>
        </w:rPr>
        <w:t xml:space="preserve">Satz 12 ist eine wichtige Lehre:</w:t>
      </w:r>
      <w:r>
        <w:t xml:space="preserve"> </w:t>
      </w:r>
      <w:r>
        <w:t xml:space="preserve">Nicht jeder altspanische Satz datiert über die Pronomenstellung. Hier ist die Stellung modern (proklitisch), aber die</w:t>
      </w:r>
      <w:r>
        <w:t xml:space="preserve"> </w:t>
      </w:r>
      <w:r>
        <w:rPr>
          <w:b/>
          <w:bCs/>
        </w:rPr>
        <w:t xml:space="preserve">Partizipkongruenz</w:t>
      </w:r>
      <w:r>
        <w:t xml:space="preserve"> </w:t>
      </w:r>
      <w:r>
        <w:t xml:space="preserve">verrät das Alter.</w:t>
      </w:r>
      <w:r>
        <w:t xml:space="preserve"> </w:t>
      </w:r>
      <w:r>
        <w:rPr>
          <w:b/>
          <w:bCs/>
        </w:rPr>
        <w:t xml:space="preserve">Prüfe immer mehrere Kategorien</w:t>
      </w:r>
      <w:r>
        <w:t xml:space="preserve"> </w:t>
      </w:r>
      <w:r>
        <w:t xml:space="preserve">— verlasse dich nie auf eine.</w:t>
      </w:r>
    </w:p>
    <w:p>
      <w:r>
        <w:pict>
          <v:rect style="width:0;height:1.5pt" o:hralign="center" o:hrstd="t" o:hr="t"/>
        </w:pict>
      </w:r>
    </w:p>
    <w:bookmarkEnd w:id="331"/>
    <w:bookmarkEnd w:id="332"/>
    <w:bookmarkStart w:id="337" w:name="die-master-tabelle-merkmal-periode"/>
    <w:p>
      <w:pPr>
        <w:pStyle w:val="Heading2"/>
      </w:pPr>
      <w:r>
        <w:t xml:space="preserve">3 ⭐⭐⭐ Die Master-Tabelle: Merkmal × Periode</w:t>
      </w:r>
    </w:p>
    <w:p>
      <w:pPr>
        <w:pStyle w:val="FirstParagraph"/>
      </w:pPr>
      <w:r>
        <w:rPr>
          <w:b/>
          <w:bCs/>
        </w:rPr>
        <w:t xml:space="preserve">So benutzt du sie:</w:t>
      </w:r>
      <w:r>
        <w:t xml:space="preserve"> </w:t>
      </w:r>
      <w:r>
        <w:t xml:space="preserve">Gehe die linke Spalte von oben nach unten durch und suche im Satz nach jedem Merkmal. Notiere alle Treffer. Die Periode ist die, die zu</w:t>
      </w:r>
      <w:r>
        <w:t xml:space="preserve"> </w:t>
      </w:r>
      <w:r>
        <w:rPr>
          <w:b/>
          <w:bCs/>
        </w:rPr>
        <w:t xml:space="preserve">allen</w:t>
      </w:r>
      <w:r>
        <w:t xml:space="preserve"> </w:t>
      </w:r>
      <w:r>
        <w:t xml:space="preserve">Treffern passt.</w:t>
      </w:r>
    </w:p>
    <w:bookmarkStart w:id="333" w:name="merkmale-die-datieren"/>
    <w:p>
      <w:pPr>
        <w:pStyle w:val="Heading3"/>
      </w:pPr>
      <w:r>
        <w:t xml:space="preserve">3.1 Merkmale, die DATIEREN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Merkmal</w:t>
            </w:r>
          </w:p>
        </w:tc>
        <w:tc>
          <w:tcPr/>
          <w:p>
            <w:pPr>
              <w:pStyle w:val="Compact"/>
            </w:pPr>
            <w:r>
              <w:rPr>
                <w:b/>
                <w:bCs/>
              </w:rPr>
              <w:t xml:space="preserve">Altspanisch</w:t>
            </w:r>
            <w:r>
              <w:t xml:space="preserve"> </w:t>
            </w:r>
            <w:r>
              <w:t xml:space="preserve">1200–1450</w:t>
            </w:r>
          </w:p>
        </w:tc>
        <w:tc>
          <w:tcPr/>
          <w:p>
            <w:pPr>
              <w:pStyle w:val="Compact"/>
            </w:pPr>
            <w:r>
              <w:rPr>
                <w:b/>
                <w:bCs/>
              </w:rPr>
              <w:t xml:space="preserve">Mittelspanisch</w:t>
            </w:r>
            <w:r>
              <w:t xml:space="preserve"> </w:t>
            </w:r>
            <w:r>
              <w:t xml:space="preserve">1450–1650</w:t>
            </w:r>
          </w:p>
        </w:tc>
        <w:tc>
          <w:tcPr/>
          <w:p>
            <w:pPr>
              <w:pStyle w:val="Compact"/>
            </w:pPr>
            <w:r>
              <w:rPr>
                <w:b/>
                <w:bCs/>
              </w:rPr>
              <w:t xml:space="preserve">Modern</w:t>
            </w:r>
            <w:r>
              <w:t xml:space="preserve"> </w:t>
            </w:r>
            <w:r>
              <w:t xml:space="preserve">ab 1650</w:t>
            </w:r>
          </w:p>
        </w:tc>
        <w:tc>
          <w:tcPr/>
          <w:p>
            <w:pPr>
              <w:pStyle w:val="Compact"/>
            </w:pPr>
            <w:r>
              <w:t xml:space="preserve">Trennschärfe</w:t>
            </w:r>
          </w:p>
        </w:tc>
      </w:tr>
      <w:tr>
        <w:tc>
          <w:tcPr/>
          <w:p>
            <w:pPr>
              <w:pStyle w:val="Compact"/>
            </w:pPr>
            <w:r>
              <w:rPr>
                <w:b/>
                <w:bCs/>
              </w:rPr>
              <w:t xml:space="preserve">Mesoklise</w:t>
            </w:r>
            <w:r>
              <w:t xml:space="preserve"> </w:t>
            </w:r>
            <w:r>
              <w:t xml:space="preserve">(</w:t>
            </w:r>
            <w:r>
              <w:rPr>
                <w:i/>
                <w:iCs/>
              </w:rPr>
              <w:t xml:space="preserve">doblarvos he</w:t>
            </w:r>
            <w:r>
              <w:t xml:space="preserve">)</w:t>
            </w:r>
          </w:p>
        </w:tc>
        <w:tc>
          <w:tcPr/>
          <w:p>
            <w:pPr>
              <w:pStyle w:val="Compact"/>
            </w:pPr>
            <w:r>
              <w:rPr>
                <w:b/>
                <w:bCs/>
              </w:rPr>
              <w:t xml:space="preserve">ja</w:t>
            </w:r>
            <w:r>
              <w:t xml:space="preserve">, regulär</w:t>
            </w:r>
          </w:p>
        </w:tc>
        <w:tc>
          <w:tcPr/>
          <w:p>
            <w:pPr>
              <w:pStyle w:val="Compact"/>
            </w:pPr>
            <w:r>
              <w:t xml:space="preserve">ja, bis ins 16. Jh.;</w:t>
            </w:r>
            <w:r>
              <w:t xml:space="preserve"> </w:t>
            </w:r>
            <w:r>
              <w:rPr>
                <w:b/>
                <w:bCs/>
              </w:rPr>
              <w:t xml:space="preserve">ab 17. Jh. unmöglich</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Enklise beim finiten Verb im Aussagesatz</w:t>
            </w:r>
            <w:r>
              <w:t xml:space="preserve"> </w:t>
            </w:r>
            <w:r>
              <w:t xml:space="preserve">(</w:t>
            </w:r>
            <w:r>
              <w:rPr>
                <w:i/>
                <w:iCs/>
              </w:rPr>
              <w:t xml:space="preserve">Embiaron le</w:t>
            </w:r>
            <w:r>
              <w:t xml:space="preserve">)</w:t>
            </w:r>
          </w:p>
        </w:tc>
        <w:tc>
          <w:tcPr/>
          <w:p>
            <w:pPr>
              <w:pStyle w:val="Compact"/>
            </w:pPr>
            <w:r>
              <w:rPr>
                <w:b/>
                <w:bCs/>
              </w:rPr>
              <w:t xml:space="preserve">ja, Regel</w:t>
            </w:r>
          </w:p>
        </w:tc>
        <w:tc>
          <w:tcPr/>
          <w:p>
            <w:pPr>
              <w:pStyle w:val="Compact"/>
            </w:pPr>
            <w:r>
              <w:t xml:space="preserve">ja, abnehmend; Wandel</w:t>
            </w:r>
            <w:r>
              <w:t xml:space="preserve"> </w:t>
            </w:r>
            <w:r>
              <w:rPr>
                <w:b/>
                <w:bCs/>
              </w:rPr>
              <w:t xml:space="preserve">im 17. Jh. abgeschlossen</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Perfektauxiliar</w:t>
            </w:r>
            <w:r>
              <w:rPr>
                <w:b/>
                <w:bCs/>
              </w:rPr>
              <w:t xml:space="preserve"> </w:t>
            </w:r>
            <w:r>
              <w:rPr>
                <w:b/>
                <w:bCs/>
                <w:i/>
                <w:iCs/>
              </w:rPr>
              <w:t xml:space="preserve">ser</w:t>
            </w:r>
            <w:r>
              <w:t xml:space="preserve"> </w:t>
            </w:r>
            <w:r>
              <w:t xml:space="preserve">(</w:t>
            </w:r>
            <w:r>
              <w:rPr>
                <w:i/>
                <w:iCs/>
              </w:rPr>
              <w:t xml:space="preserve">son idos</w:t>
            </w:r>
            <w:r>
              <w:t xml:space="preserve">,</w:t>
            </w:r>
            <w:r>
              <w:t xml:space="preserve"> </w:t>
            </w:r>
            <w:r>
              <w:rPr>
                <w:i/>
                <w:iCs/>
              </w:rPr>
              <w:t xml:space="preserve">eran entrados</w:t>
            </w:r>
            <w:r>
              <w:t xml:space="preserve">)</w:t>
            </w:r>
          </w:p>
        </w:tc>
        <w:tc>
          <w:tcPr/>
          <w:p>
            <w:pPr>
              <w:pStyle w:val="Compact"/>
            </w:pPr>
            <w:r>
              <w:rPr>
                <w:b/>
                <w:bCs/>
              </w:rPr>
              <w:t xml:space="preserve">ja</w:t>
            </w:r>
            <w:r>
              <w:t xml:space="preserve">, bei reflexiven + unakkusativen Verben</w:t>
            </w:r>
          </w:p>
        </w:tc>
        <w:tc>
          <w:tcPr/>
          <w:p>
            <w:pPr>
              <w:pStyle w:val="Compact"/>
            </w:pPr>
            <w:r>
              <w:rPr>
                <w:i/>
                <w:iCs/>
              </w:rPr>
              <w:t xml:space="preserve">aver</w:t>
            </w:r>
            <w:r>
              <w:t xml:space="preserve"> </w:t>
            </w:r>
            <w:r>
              <w:t xml:space="preserve">wird im</w:t>
            </w:r>
            <w:r>
              <w:t xml:space="preserve"> </w:t>
            </w:r>
            <w:r>
              <w:rPr>
                <w:b/>
                <w:bCs/>
              </w:rPr>
              <w:t xml:space="preserve">16. Jh. alleiniges</w:t>
            </w:r>
            <w:r>
              <w:t xml:space="preserve"> </w:t>
            </w:r>
            <w:r>
              <w:t xml:space="preserve">Auxiliar</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Partizipkongruenz bei</w:t>
            </w:r>
            <w:r>
              <w:rPr>
                <w:b/>
                <w:bCs/>
              </w:rPr>
              <w:t xml:space="preserve"> </w:t>
            </w:r>
            <w:r>
              <w:rPr>
                <w:b/>
                <w:bCs/>
                <w:i/>
                <w:iCs/>
              </w:rPr>
              <w:t xml:space="preserve">haber</w:t>
            </w:r>
            <w:r>
              <w:t xml:space="preserve"> </w:t>
            </w:r>
            <w:r>
              <w:t xml:space="preserve">(</w:t>
            </w:r>
            <w:r>
              <w:rPr>
                <w:i/>
                <w:iCs/>
              </w:rPr>
              <w:t xml:space="preserve">colpes … dados</w:t>
            </w:r>
            <w:r>
              <w:t xml:space="preserve">)</w:t>
            </w:r>
          </w:p>
        </w:tc>
        <w:tc>
          <w:tcPr/>
          <w:p>
            <w:pPr>
              <w:pStyle w:val="Compact"/>
            </w:pPr>
            <w:r>
              <w:rPr>
                <w:b/>
                <w:bCs/>
              </w:rPr>
              <w:t xml:space="preserve">ja</w:t>
            </w:r>
          </w:p>
        </w:tc>
        <w:tc>
          <w:tcPr/>
          <w:p>
            <w:pPr>
              <w:pStyle w:val="Compact"/>
            </w:pPr>
            <w:r>
              <w:t xml:space="preserve">nimmt</w:t>
            </w:r>
            <w:r>
              <w:t xml:space="preserve"> </w:t>
            </w:r>
            <w:r>
              <w:rPr>
                <w:b/>
                <w:bCs/>
              </w:rPr>
              <w:t xml:space="preserve">bis Ende 15. Jh.</w:t>
            </w:r>
            <w:r>
              <w:t xml:space="preserve"> </w:t>
            </w:r>
            <w:r>
              <w:t xml:space="preserve">deutlich ab</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Gestaffelte Determinanten</w:t>
            </w:r>
            <w:r>
              <w:t xml:space="preserve"> </w:t>
            </w:r>
            <w:r>
              <w:t xml:space="preserve">(</w:t>
            </w:r>
            <w:r>
              <w:rPr>
                <w:i/>
                <w:iCs/>
              </w:rPr>
              <w:t xml:space="preserve">la mi sangre</w:t>
            </w:r>
            <w:r>
              <w:t xml:space="preserve">,</w:t>
            </w:r>
            <w:r>
              <w:t xml:space="preserve"> </w:t>
            </w:r>
            <w:r>
              <w:rPr>
                <w:i/>
                <w:iCs/>
              </w:rPr>
              <w:t xml:space="preserve">aquella su mugier</w:t>
            </w:r>
            <w:r>
              <w:t xml:space="preserve">)</w:t>
            </w:r>
          </w:p>
        </w:tc>
        <w:tc>
          <w:tcPr/>
          <w:p>
            <w:pPr>
              <w:pStyle w:val="Compact"/>
            </w:pPr>
            <w:r>
              <w:rPr>
                <w:b/>
                <w:bCs/>
              </w:rPr>
              <w:t xml:space="preserve">ja</w:t>
            </w:r>
            <w:r>
              <w:t xml:space="preserve"> </w:t>
            </w:r>
            <w:r>
              <w:t xml:space="preserve">(13. Jh. regulär)</w:t>
            </w:r>
          </w:p>
        </w:tc>
        <w:tc>
          <w:tcPr/>
          <w:p>
            <w:pPr>
              <w:pStyle w:val="Compact"/>
            </w:pPr>
            <w:r>
              <w:rPr>
                <w:b/>
                <w:bCs/>
              </w:rPr>
              <w:t xml:space="preserve">Abnahme ab Mitte 15. Jh.</w:t>
            </w:r>
          </w:p>
        </w:tc>
        <w:tc>
          <w:tcPr/>
          <w:p>
            <w:pPr>
              <w:pStyle w:val="Compact"/>
            </w:pPr>
            <w:r>
              <w:rPr>
                <w:b/>
                <w:bCs/>
              </w:rPr>
              <w:t xml:space="preserve">nein</w:t>
            </w:r>
            <w:r>
              <w:t xml:space="preserve"> </w:t>
            </w:r>
            <w:r>
              <w:t xml:space="preserve">(nur Reste:</w:t>
            </w:r>
            <w:r>
              <w:t xml:space="preserve"> </w:t>
            </w:r>
            <w:r>
              <w:rPr>
                <w:i/>
                <w:iCs/>
              </w:rPr>
              <w:t xml:space="preserve">un su amigo</w:t>
            </w:r>
            <w:r>
              <w:t xml:space="preserve"> </w:t>
            </w:r>
            <w:r>
              <w:t xml:space="preserve">im karib. Spanisch)</w:t>
            </w:r>
          </w:p>
        </w:tc>
        <w:tc>
          <w:tcPr/>
          <w:p>
            <w:pPr>
              <w:pStyle w:val="Compact"/>
            </w:pPr>
            <w:r>
              <w:t xml:space="preserve">⭐⭐⭐</w:t>
            </w:r>
          </w:p>
        </w:tc>
      </w:tr>
      <w:tr>
        <w:tc>
          <w:tcPr/>
          <w:p>
            <w:pPr>
              <w:pStyle w:val="Compact"/>
            </w:pPr>
            <w:r>
              <w:rPr>
                <w:b/>
                <w:bCs/>
              </w:rPr>
              <w:t xml:space="preserve">Präverbaler Negationsquantifikator +</w:t>
            </w:r>
            <w:r>
              <w:rPr>
                <w:b/>
                <w:bCs/>
              </w:rPr>
              <w:t xml:space="preserve"> </w:t>
            </w:r>
            <w:r>
              <w:rPr>
                <w:b/>
                <w:bCs/>
                <w:i/>
                <w:iCs/>
              </w:rPr>
              <w:t xml:space="preserve">no</w:t>
            </w:r>
            <w:r>
              <w:t xml:space="preserve"> </w:t>
            </w:r>
            <w:r>
              <w:t xml:space="preserve">(</w:t>
            </w:r>
            <w:r>
              <w:rPr>
                <w:i/>
                <w:iCs/>
              </w:rPr>
              <w:t xml:space="preserve">nada non tenie</w:t>
            </w:r>
            <w:r>
              <w:t xml:space="preserve">)</w:t>
            </w:r>
          </w:p>
        </w:tc>
        <w:tc>
          <w:tcPr/>
          <w:p>
            <w:pPr>
              <w:pStyle w:val="Compact"/>
            </w:pPr>
            <w:r>
              <w:rPr>
                <w:b/>
                <w:bCs/>
              </w:rPr>
              <w:t xml:space="preserve">ja</w:t>
            </w:r>
          </w:p>
        </w:tc>
        <w:tc>
          <w:tcPr/>
          <w:p>
            <w:pPr>
              <w:pStyle w:val="Compact"/>
            </w:pPr>
            <w:r>
              <w:rPr>
                <w:b/>
                <w:bCs/>
              </w:rPr>
              <w:t xml:space="preserve">starke Abnahme ab 15. Jh.</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Expletives</w:t>
            </w:r>
            <w:r>
              <w:rPr>
                <w:b/>
                <w:bCs/>
              </w:rPr>
              <w:t xml:space="preserve"> </w:t>
            </w:r>
            <w:r>
              <w:rPr>
                <w:b/>
                <w:bCs/>
                <w:i/>
                <w:iCs/>
              </w:rPr>
              <w:t xml:space="preserve">no</w:t>
            </w:r>
            <w:r>
              <w:t xml:space="preserve"> </w:t>
            </w:r>
            <w:r>
              <w:t xml:space="preserve">nach Verben des Verbietens/Vermeidens/Zweifelns</w:t>
            </w:r>
          </w:p>
        </w:tc>
        <w:tc>
          <w:tcPr/>
          <w:p>
            <w:pPr>
              <w:pStyle w:val="Compact"/>
            </w:pPr>
            <w:r>
              <w:rPr>
                <w:b/>
                <w:bCs/>
              </w:rPr>
              <w:t xml:space="preserve">ja</w:t>
            </w:r>
          </w:p>
        </w:tc>
        <w:tc>
          <w:tcPr/>
          <w:p>
            <w:pPr>
              <w:pStyle w:val="Compact"/>
            </w:pPr>
            <w:r>
              <w:rPr>
                <w:b/>
                <w:bCs/>
              </w:rPr>
              <w:t xml:space="preserve">Abnahme ab 14. Jh.</w:t>
            </w:r>
          </w:p>
        </w:tc>
        <w:tc>
          <w:tcPr/>
          <w:p>
            <w:pPr>
              <w:pStyle w:val="Compact"/>
            </w:pPr>
            <w:r>
              <w:t xml:space="preserve">selten/anders</w:t>
            </w:r>
          </w:p>
        </w:tc>
        <w:tc>
          <w:tcPr/>
          <w:p>
            <w:pPr>
              <w:pStyle w:val="Compact"/>
            </w:pPr>
            <w:r>
              <w:t xml:space="preserve">⭐⭐</w:t>
            </w:r>
          </w:p>
        </w:tc>
      </w:tr>
      <w:tr>
        <w:tc>
          <w:tcPr/>
          <w:p>
            <w:pPr>
              <w:pStyle w:val="Compact"/>
            </w:pPr>
            <w:r>
              <w:rPr>
                <w:b/>
                <w:bCs/>
              </w:rPr>
              <w:t xml:space="preserve">DOM bei menschl. definitem dO</w:t>
            </w:r>
          </w:p>
        </w:tc>
        <w:tc>
          <w:tcPr/>
          <w:p>
            <w:pPr>
              <w:pStyle w:val="Compact"/>
            </w:pPr>
            <w:r>
              <w:rPr>
                <w:b/>
                <w:bCs/>
              </w:rPr>
              <w:t xml:space="preserve">fakultativ</w:t>
            </w:r>
            <w:r>
              <w:t xml:space="preserve"> </w:t>
            </w:r>
            <w:r>
              <w:t xml:space="preserve">(</w:t>
            </w:r>
            <w:r>
              <w:rPr>
                <w:i/>
                <w:iCs/>
              </w:rPr>
              <w:t xml:space="preserve">case sus fijas</w:t>
            </w:r>
            <w:r>
              <w:t xml:space="preserve"> </w:t>
            </w:r>
            <w:r>
              <w:t xml:space="preserve">ohne</w:t>
            </w:r>
            <w:r>
              <w:t xml:space="preserve"> </w:t>
            </w:r>
            <w:r>
              <w:rPr>
                <w:i/>
                <w:iCs/>
              </w:rPr>
              <w:t xml:space="preserve">a</w:t>
            </w:r>
            <w:r>
              <w:t xml:space="preserve">)</w:t>
            </w:r>
          </w:p>
        </w:tc>
        <w:tc>
          <w:tcPr/>
          <w:p>
            <w:pPr>
              <w:pStyle w:val="Compact"/>
            </w:pPr>
            <w:r>
              <w:t xml:space="preserve">zunehmend</w:t>
            </w:r>
          </w:p>
        </w:tc>
        <w:tc>
          <w:tcPr/>
          <w:p>
            <w:pPr>
              <w:pStyle w:val="Compact"/>
            </w:pPr>
            <w:r>
              <w:rPr>
                <w:b/>
                <w:bCs/>
              </w:rPr>
              <w:t xml:space="preserve">obligatorisch</w:t>
            </w:r>
          </w:p>
        </w:tc>
        <w:tc>
          <w:tcPr/>
          <w:p>
            <w:pPr>
              <w:pStyle w:val="Compact"/>
            </w:pPr>
            <w:r>
              <w:t xml:space="preserve">⭐⭐⭐</w:t>
            </w:r>
          </w:p>
        </w:tc>
      </w:tr>
      <w:tr>
        <w:tc>
          <w:tcPr/>
          <w:p>
            <w:pPr>
              <w:pStyle w:val="Compact"/>
            </w:pPr>
            <w:r>
              <w:rPr>
                <w:b/>
                <w:bCs/>
              </w:rPr>
              <w:t xml:space="preserve">DOM bei unbelebtem/abstraktem dO</w:t>
            </w:r>
          </w:p>
        </w:tc>
        <w:tc>
          <w:tcPr/>
          <w:p>
            <w:pPr>
              <w:pStyle w:val="Compact"/>
            </w:pPr>
            <w:r>
              <w:rPr>
                <w:b/>
                <w:bCs/>
              </w:rPr>
              <w:t xml:space="preserve">nein</w:t>
            </w:r>
          </w:p>
        </w:tc>
        <w:tc>
          <w:tcPr/>
          <w:p>
            <w:pPr>
              <w:pStyle w:val="Compact"/>
            </w:pPr>
            <w:r>
              <w:t xml:space="preserve">nein</w:t>
            </w:r>
          </w:p>
        </w:tc>
        <w:tc>
          <w:tcPr/>
          <w:p>
            <w:pPr>
              <w:pStyle w:val="Compact"/>
            </w:pPr>
            <w:r>
              <w:rPr>
                <w:b/>
                <w:bCs/>
              </w:rPr>
              <w:t xml:space="preserve">ja</w:t>
            </w:r>
            <w:r>
              <w:t xml:space="preserve"> </w:t>
            </w:r>
            <w:r>
              <w:t xml:space="preserve">(</w:t>
            </w:r>
            <w:r>
              <w:rPr>
                <w:i/>
                <w:iCs/>
              </w:rPr>
              <w:t xml:space="preserve">Odio al servicio militar</w:t>
            </w:r>
            <w:r>
              <w:t xml:space="preserve">)</w:t>
            </w:r>
          </w:p>
        </w:tc>
        <w:tc>
          <w:tcPr/>
          <w:p>
            <w:pPr>
              <w:pStyle w:val="Compact"/>
            </w:pPr>
            <w:r>
              <w:t xml:space="preserve">⭐⭐</w:t>
            </w:r>
          </w:p>
        </w:tc>
      </w:tr>
      <w:tr>
        <w:tc>
          <w:tcPr/>
          <w:p>
            <w:pPr>
              <w:pStyle w:val="Compact"/>
            </w:pPr>
            <w:r>
              <w:rPr>
                <w:b/>
                <w:bCs/>
              </w:rPr>
              <w:t xml:space="preserve">Sibilantensystem</w:t>
            </w:r>
          </w:p>
        </w:tc>
        <w:tc>
          <w:tcPr/>
          <w:p>
            <w:pPr>
              <w:pStyle w:val="Compact"/>
            </w:pPr>
            <w:r>
              <w:rPr>
                <w:b/>
                <w:bCs/>
              </w:rPr>
              <w:t xml:space="preserve">6 Phoneme</w:t>
            </w:r>
            <w:r>
              <w:t xml:space="preserve">, 3 Oppositionspaare</w:t>
            </w:r>
          </w:p>
        </w:tc>
        <w:tc>
          <w:tcPr/>
          <w:p>
            <w:pPr>
              <w:pStyle w:val="Compact"/>
            </w:pPr>
            <w:r>
              <w:t xml:space="preserve">Umbau: 15. Jh. Entaffrizierung → 16. Jh. Desonorisierung → bis 1650 Verlagerung</w:t>
            </w:r>
          </w:p>
        </w:tc>
        <w:tc>
          <w:tcPr/>
          <w:p>
            <w:pPr>
              <w:pStyle w:val="Compact"/>
            </w:pPr>
            <w:r>
              <w:rPr>
                <w:b/>
                <w:bCs/>
              </w:rPr>
              <w:t xml:space="preserve">3 Phoneme</w:t>
            </w:r>
            <w:r>
              <w:t xml:space="preserve"> </w:t>
            </w:r>
            <w:r>
              <w:t xml:space="preserve">/θ/, /s/, /x/</w:t>
            </w:r>
          </w:p>
        </w:tc>
        <w:tc>
          <w:tcPr/>
          <w:p>
            <w:pPr>
              <w:pStyle w:val="Compact"/>
            </w:pPr>
            <w:r>
              <w:t xml:space="preserve">⭐⭐⭐</w:t>
            </w:r>
          </w:p>
        </w:tc>
      </w:tr>
      <w:tr>
        <w:tc>
          <w:tcPr/>
          <w:p>
            <w:pPr>
              <w:pStyle w:val="Compact"/>
            </w:pPr>
            <w:r>
              <w:rPr>
                <w:b/>
                <w:bCs/>
              </w:rPr>
              <w:t xml:space="preserve">Opposition /b/ vs. /β/</w:t>
            </w:r>
            <w:r>
              <w:t xml:space="preserve"> </w:t>
            </w:r>
            <w:r>
              <w:t xml:space="preserve">(</w:t>
            </w:r>
            <w:r>
              <w:rPr>
                <w:i/>
                <w:iCs/>
              </w:rPr>
              <w:t xml:space="preserve">bienes</w:t>
            </w:r>
            <w:r>
              <w:t xml:space="preserve"> </w:t>
            </w:r>
            <w:r>
              <w:t xml:space="preserve">≠</w:t>
            </w:r>
            <w:r>
              <w:t xml:space="preserve"> </w:t>
            </w:r>
            <w:r>
              <w:rPr>
                <w:i/>
                <w:iCs/>
              </w:rPr>
              <w:t xml:space="preserve">vienes</w:t>
            </w:r>
            <w:r>
              <w:t xml:space="preserve">)</w:t>
            </w:r>
          </w:p>
        </w:tc>
        <w:tc>
          <w:tcPr/>
          <w:p>
            <w:pPr>
              <w:pStyle w:val="Compact"/>
            </w:pPr>
            <w:r>
              <w:rPr>
                <w:b/>
                <w:bCs/>
              </w:rPr>
              <w:t xml:space="preserve">ja</w:t>
            </w:r>
          </w:p>
        </w:tc>
        <w:tc>
          <w:tcPr/>
          <w:p>
            <w:pPr>
              <w:pStyle w:val="Compact"/>
            </w:pPr>
            <w:r>
              <w:t xml:space="preserve">schwindet</w:t>
            </w:r>
          </w:p>
        </w:tc>
        <w:tc>
          <w:tcPr/>
          <w:p>
            <w:pPr>
              <w:pStyle w:val="Compact"/>
            </w:pPr>
            <w:r>
              <w:rPr>
                <w:b/>
                <w:bCs/>
              </w:rPr>
              <w:t xml:space="preserve">nein</w:t>
            </w:r>
            <w:r>
              <w:t xml:space="preserve"> </w:t>
            </w:r>
            <w:r>
              <w:t xml:space="preserve">(homophon)</w:t>
            </w:r>
          </w:p>
        </w:tc>
        <w:tc>
          <w:tcPr/>
          <w:p>
            <w:pPr>
              <w:pStyle w:val="Compact"/>
            </w:pPr>
            <w:r>
              <w:t xml:space="preserve">⭐⭐</w:t>
            </w:r>
          </w:p>
        </w:tc>
      </w:tr>
      <w:tr>
        <w:tc>
          <w:tcPr/>
          <w:p>
            <w:pPr>
              <w:pStyle w:val="Compact"/>
            </w:pPr>
            <w:r>
              <w:rPr>
                <w:b/>
                <w:bCs/>
              </w:rPr>
              <w:t xml:space="preserve">Assimilierte Artikel</w:t>
            </w:r>
            <w:r>
              <w:t xml:space="preserve"> </w:t>
            </w:r>
            <w:r>
              <w:t xml:space="preserve">(</w:t>
            </w:r>
            <w:r>
              <w:rPr>
                <w:i/>
                <w:iCs/>
              </w:rPr>
              <w:t xml:space="preserve">cono</w:t>
            </w:r>
            <w:r>
              <w:t xml:space="preserve">,</w:t>
            </w:r>
            <w:r>
              <w:t xml:space="preserve"> </w:t>
            </w:r>
            <w:r>
              <w:rPr>
                <w:i/>
                <w:iCs/>
              </w:rPr>
              <w:t xml:space="preserve">eno</w:t>
            </w:r>
            <w:r>
              <w:t xml:space="preserve">,</w:t>
            </w:r>
            <w:r>
              <w:t xml:space="preserve"> </w:t>
            </w:r>
            <w:r>
              <w:rPr>
                <w:i/>
                <w:iCs/>
              </w:rPr>
              <w:t xml:space="preserve">elo</w:t>
            </w:r>
            <w:r>
              <w:t xml:space="preserve">)</w:t>
            </w:r>
          </w:p>
        </w:tc>
        <w:tc>
          <w:tcPr/>
          <w:p>
            <w:pPr>
              <w:pStyle w:val="Compact"/>
            </w:pPr>
            <w:r>
              <w:t xml:space="preserve">ja, früh (Glosas; Rioja/Aragonesisch)</w:t>
            </w:r>
          </w:p>
        </w:tc>
        <w:tc>
          <w:tcPr/>
          <w:p>
            <w:pPr>
              <w:pStyle w:val="Compact"/>
            </w:pPr>
            <w:r>
              <w:t xml:space="preserve">nein</w:t>
            </w:r>
          </w:p>
        </w:tc>
        <w:tc>
          <w:tcPr/>
          <w:p>
            <w:pPr>
              <w:pStyle w:val="Compact"/>
            </w:pPr>
            <w:r>
              <w:rPr>
                <w:b/>
                <w:bCs/>
              </w:rPr>
              <w:t xml:space="preserve">nein</w:t>
            </w:r>
            <w:r>
              <w:t xml:space="preserve"> </w:t>
            </w:r>
            <w:r>
              <w:t xml:space="preserve">(nur</w:t>
            </w:r>
            <w:r>
              <w:t xml:space="preserve"> </w:t>
            </w:r>
            <w:r>
              <w:rPr>
                <w:i/>
                <w:iCs/>
              </w:rPr>
              <w:t xml:space="preserve">al</w:t>
            </w:r>
            <w:r>
              <w:t xml:space="preserve">,</w:t>
            </w:r>
            <w:r>
              <w:t xml:space="preserve"> </w:t>
            </w:r>
            <w:r>
              <w:rPr>
                <w:i/>
                <w:iCs/>
              </w:rPr>
              <w:t xml:space="preserve">del</w:t>
            </w:r>
            <w:r>
              <w:t xml:space="preserve">)</w:t>
            </w:r>
          </w:p>
        </w:tc>
        <w:tc>
          <w:tcPr/>
          <w:p>
            <w:pPr>
              <w:pStyle w:val="Compact"/>
            </w:pPr>
            <w:r>
              <w:t xml:space="preserve">⭐⭐</w:t>
            </w:r>
          </w:p>
        </w:tc>
      </w:tr>
    </w:tbl>
    <w:bookmarkEnd w:id="333"/>
    <w:bookmarkStart w:id="334" w:name="die-sibilanten-graphien-als-schnelltest"/>
    <w:p>
      <w:pPr>
        <w:pStyle w:val="Heading3"/>
      </w:pPr>
      <w:r>
        <w:t xml:space="preserve">3.2 ⭐⭐ Die Sibilanten-Graphien als Schnelltest</w:t>
      </w:r>
    </w:p>
    <w:p>
      <w:pPr>
        <w:pStyle w:val="FirstParagraph"/>
      </w:pPr>
      <w:r>
        <w:rPr>
          <w:b/>
          <w:bCs/>
        </w:rPr>
        <w:t xml:space="preserve">Das ist dein schnellster Zugriff, weil du die Schrift direkt siehst</w:t>
      </w:r>
      <w:r>
        <w:t xml:space="preserve"> </w:t>
      </w:r>
      <w:r>
        <w:t xml:space="preserve">(Kap. 3, §5.1; Kap. 4,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Graphie im Text</w:t>
            </w:r>
          </w:p>
        </w:tc>
        <w:tc>
          <w:tcPr/>
          <w:p>
            <w:pPr>
              <w:pStyle w:val="Compact"/>
            </w:pPr>
            <w:r>
              <w:t xml:space="preserve">Was sie zeigt</w:t>
            </w:r>
          </w:p>
        </w:tc>
        <w:tc>
          <w:tcPr/>
          <w:p>
            <w:pPr>
              <w:pStyle w:val="Compact"/>
            </w:pPr>
            <w:r>
              <w:t xml:space="preserve">Datierung</w:t>
            </w:r>
          </w:p>
        </w:tc>
      </w:tr>
      <w:tr>
        <w:tc>
          <w:tcPr/>
          <w:p>
            <w:pPr>
              <w:pStyle w:val="Compact"/>
            </w:pPr>
            <w:r>
              <w:t xml:space="preserve">⟨</w:t>
            </w:r>
            <w:r>
              <w:rPr>
                <w:b/>
                <w:bCs/>
              </w:rPr>
              <w:t xml:space="preserve">ç</w:t>
            </w:r>
            <w:r>
              <w:t xml:space="preserve">⟩</w:t>
            </w:r>
            <w:r>
              <w:t xml:space="preserve"> </w:t>
            </w:r>
            <w:r>
              <w:rPr>
                <w:i/>
                <w:iCs/>
              </w:rPr>
              <w:t xml:space="preserve">braço</w:t>
            </w:r>
            <w:r>
              <w:t xml:space="preserve">,</w:t>
            </w:r>
            <w:r>
              <w:t xml:space="preserve"> </w:t>
            </w:r>
            <w:r>
              <w:rPr>
                <w:i/>
                <w:iCs/>
              </w:rPr>
              <w:t xml:space="preserve">fuerça</w:t>
            </w:r>
          </w:p>
        </w:tc>
        <w:tc>
          <w:tcPr/>
          <w:p>
            <w:pPr>
              <w:pStyle w:val="Compact"/>
            </w:pPr>
            <w:r>
              <w:t xml:space="preserve">Affrikate</w:t>
            </w:r>
            <w:r>
              <w:t xml:space="preserve"> </w:t>
            </w:r>
            <w:r>
              <w:rPr>
                <w:b/>
                <w:bCs/>
              </w:rPr>
              <w:t xml:space="preserve">/ts/</w:t>
            </w:r>
            <w:r>
              <w:t xml:space="preserve"> </w:t>
            </w:r>
            <w:r>
              <w:t xml:space="preserve">noch vorhanden</w:t>
            </w:r>
          </w:p>
        </w:tc>
        <w:tc>
          <w:tcPr/>
          <w:p>
            <w:pPr>
              <w:pStyle w:val="Compact"/>
            </w:pPr>
            <w:r>
              <w:rPr>
                <w:b/>
                <w:bCs/>
              </w:rPr>
              <w:t xml:space="preserve">vor der Entaffrizierung</w:t>
            </w:r>
            <w:r>
              <w:t xml:space="preserve"> </w:t>
            </w:r>
            <w:r>
              <w:t xml:space="preserve">(15. Jh.)</w:t>
            </w:r>
          </w:p>
        </w:tc>
      </w:tr>
      <w:tr>
        <w:tc>
          <w:tcPr/>
          <w:p>
            <w:pPr>
              <w:pStyle w:val="Compact"/>
            </w:pPr>
            <w:r>
              <w:t xml:space="preserve">⟨</w:t>
            </w:r>
            <w:r>
              <w:rPr>
                <w:b/>
                <w:bCs/>
              </w:rPr>
              <w:t xml:space="preserve">z</w:t>
            </w:r>
            <w:r>
              <w:t xml:space="preserve">⟩ = [dz]</w:t>
            </w:r>
            <w:r>
              <w:t xml:space="preserve"> </w:t>
            </w:r>
            <w:r>
              <w:rPr>
                <w:i/>
                <w:iCs/>
              </w:rPr>
              <w:t xml:space="preserve">dezir</w:t>
            </w:r>
            <w:r>
              <w:t xml:space="preserve">,</w:t>
            </w:r>
            <w:r>
              <w:t xml:space="preserve"> </w:t>
            </w:r>
            <w:r>
              <w:rPr>
                <w:i/>
                <w:iCs/>
              </w:rPr>
              <w:t xml:space="preserve">razón</w:t>
            </w:r>
          </w:p>
        </w:tc>
        <w:tc>
          <w:tcPr/>
          <w:p>
            <w:pPr>
              <w:pStyle w:val="Compact"/>
            </w:pPr>
            <w:r>
              <w:t xml:space="preserve">Affrikate</w:t>
            </w:r>
            <w:r>
              <w:t xml:space="preserve"> </w:t>
            </w:r>
            <w:r>
              <w:rPr>
                <w:b/>
                <w:bCs/>
              </w:rPr>
              <w:t xml:space="preserve">/dz/</w:t>
            </w:r>
            <w:r>
              <w:t xml:space="preserve"> </w:t>
            </w:r>
            <w:r>
              <w:t xml:space="preserve">noch vorhanden</w:t>
            </w:r>
          </w:p>
        </w:tc>
        <w:tc>
          <w:tcPr/>
          <w:p>
            <w:pPr>
              <w:pStyle w:val="Compact"/>
            </w:pPr>
            <w:r>
              <w:t xml:space="preserve">″</w:t>
            </w:r>
          </w:p>
        </w:tc>
      </w:tr>
      <w:tr>
        <w:tc>
          <w:tcPr/>
          <w:p>
            <w:pPr>
              <w:pStyle w:val="Compact"/>
            </w:pPr>
            <w:r>
              <w:t xml:space="preserve">⟨</w:t>
            </w:r>
            <w:r>
              <w:rPr>
                <w:b/>
                <w:bCs/>
              </w:rPr>
              <w:t xml:space="preserve">ss</w:t>
            </w:r>
            <w:r>
              <w:t xml:space="preserve">⟩ ≠ ⟨</w:t>
            </w:r>
            <w:r>
              <w:rPr>
                <w:b/>
                <w:bCs/>
              </w:rPr>
              <w:t xml:space="preserve">s</w:t>
            </w:r>
            <w:r>
              <w:t xml:space="preserve">⟩</w:t>
            </w:r>
            <w:r>
              <w:t xml:space="preserve"> </w:t>
            </w:r>
            <w:r>
              <w:rPr>
                <w:i/>
                <w:iCs/>
              </w:rPr>
              <w:t xml:space="preserve">osso</w:t>
            </w:r>
            <w:r>
              <w:t xml:space="preserve"> </w:t>
            </w:r>
            <w:r>
              <w:t xml:space="preserve">‚Bär’ ≠</w:t>
            </w:r>
            <w:r>
              <w:t xml:space="preserve"> </w:t>
            </w:r>
            <w:r>
              <w:rPr>
                <w:i/>
                <w:iCs/>
              </w:rPr>
              <w:t xml:space="preserve">oso</w:t>
            </w:r>
            <w:r>
              <w:t xml:space="preserve"> </w:t>
            </w:r>
            <w:r>
              <w:t xml:space="preserve">‚ich wage’</w:t>
            </w:r>
          </w:p>
        </w:tc>
        <w:tc>
          <w:tcPr/>
          <w:p>
            <w:pPr>
              <w:pStyle w:val="Compact"/>
            </w:pPr>
            <w:r>
              <w:rPr>
                <w:b/>
                <w:bCs/>
              </w:rPr>
              <w:t xml:space="preserve">Sonoritätsopposition</w:t>
            </w:r>
            <w:r>
              <w:t xml:space="preserve"> </w:t>
            </w:r>
            <w:r>
              <w:t xml:space="preserve">intakt</w:t>
            </w:r>
          </w:p>
        </w:tc>
        <w:tc>
          <w:tcPr/>
          <w:p>
            <w:pPr>
              <w:pStyle w:val="Compact"/>
            </w:pPr>
            <w:r>
              <w:rPr>
                <w:b/>
                <w:bCs/>
              </w:rPr>
              <w:t xml:space="preserve">vor der Desonorisierung</w:t>
            </w:r>
            <w:r>
              <w:t xml:space="preserve"> </w:t>
            </w:r>
            <w:r>
              <w:t xml:space="preserve">(16. Jh.)</w:t>
            </w:r>
          </w:p>
        </w:tc>
      </w:tr>
      <w:tr>
        <w:tc>
          <w:tcPr/>
          <w:p>
            <w:pPr>
              <w:pStyle w:val="Compact"/>
            </w:pPr>
            <w:r>
              <w:t xml:space="preserve">⟨</w:t>
            </w:r>
            <w:r>
              <w:rPr>
                <w:b/>
                <w:bCs/>
              </w:rPr>
              <w:t xml:space="preserve">x</w:t>
            </w:r>
            <w:r>
              <w:t xml:space="preserve">⟩ für heutiges ⟨j⟩</w:t>
            </w:r>
            <w:r>
              <w:t xml:space="preserve"> </w:t>
            </w:r>
            <w:r>
              <w:rPr>
                <w:i/>
                <w:iCs/>
              </w:rPr>
              <w:t xml:space="preserve">dexar</w:t>
            </w:r>
            <w:r>
              <w:t xml:space="preserve">,</w:t>
            </w:r>
            <w:r>
              <w:t xml:space="preserve"> </w:t>
            </w:r>
            <w:r>
              <w:rPr>
                <w:i/>
                <w:iCs/>
              </w:rPr>
              <w:t xml:space="preserve">caxa</w:t>
            </w:r>
            <w:r>
              <w:t xml:space="preserve">,</w:t>
            </w:r>
            <w:r>
              <w:t xml:space="preserve"> </w:t>
            </w:r>
            <w:r>
              <w:rPr>
                <w:i/>
                <w:iCs/>
              </w:rPr>
              <w:t xml:space="preserve">baxo</w:t>
            </w:r>
          </w:p>
        </w:tc>
        <w:tc>
          <w:tcPr/>
          <w:p>
            <w:pPr>
              <w:pStyle w:val="Compact"/>
            </w:pPr>
            <w:r>
              <w:t xml:space="preserve">präpalataler Frikativ</w:t>
            </w:r>
            <w:r>
              <w:t xml:space="preserve"> </w:t>
            </w:r>
            <w:r>
              <w:rPr>
                <w:b/>
                <w:bCs/>
              </w:rPr>
              <w:t xml:space="preserve">/ʃ/</w:t>
            </w:r>
          </w:p>
        </w:tc>
        <w:tc>
          <w:tcPr/>
          <w:p>
            <w:pPr>
              <w:pStyle w:val="Compact"/>
            </w:pPr>
            <w:r>
              <w:rPr>
                <w:b/>
                <w:bCs/>
              </w:rPr>
              <w:t xml:space="preserve">vor der Velarisierung</w:t>
            </w:r>
            <w:r>
              <w:t xml:space="preserve"> </w:t>
            </w:r>
            <w:r>
              <w:t xml:space="preserve">(bis 1650)</w:t>
            </w:r>
          </w:p>
        </w:tc>
      </w:tr>
      <w:tr>
        <w:tc>
          <w:tcPr/>
          <w:p>
            <w:pPr>
              <w:pStyle w:val="Compact"/>
            </w:pPr>
            <w:r>
              <w:t xml:space="preserve">⟨</w:t>
            </w:r>
            <w:r>
              <w:rPr>
                <w:b/>
                <w:bCs/>
              </w:rPr>
              <w:t xml:space="preserve">f-</w:t>
            </w:r>
            <w:r>
              <w:t xml:space="preserve">⟩ für heutiges ⟨h-⟩</w:t>
            </w:r>
            <w:r>
              <w:t xml:space="preserve"> </w:t>
            </w:r>
            <w:r>
              <w:rPr>
                <w:i/>
                <w:iCs/>
              </w:rPr>
              <w:t xml:space="preserve">fijo</w:t>
            </w:r>
            <w:r>
              <w:t xml:space="preserve">,</w:t>
            </w:r>
            <w:r>
              <w:t xml:space="preserve"> </w:t>
            </w:r>
            <w:r>
              <w:rPr>
                <w:i/>
                <w:iCs/>
              </w:rPr>
              <w:t xml:space="preserve">fablar</w:t>
            </w:r>
            <w:r>
              <w:t xml:space="preserve">,</w:t>
            </w:r>
            <w:r>
              <w:t xml:space="preserve"> </w:t>
            </w:r>
            <w:r>
              <w:rPr>
                <w:i/>
                <w:iCs/>
              </w:rPr>
              <w:t xml:space="preserve">fazer</w:t>
            </w:r>
          </w:p>
        </w:tc>
        <w:tc>
          <w:tcPr/>
          <w:p>
            <w:pPr>
              <w:pStyle w:val="Compact"/>
            </w:pPr>
            <w:r>
              <w:rPr>
                <w:b/>
                <w:bCs/>
              </w:rPr>
              <w:t xml:space="preserve">etymologische Schreibung</w:t>
            </w:r>
            <w:r>
              <w:t xml:space="preserve"> </w:t>
            </w:r>
            <w:r>
              <w:t xml:space="preserve">des aspirierten Lauts</w:t>
            </w:r>
          </w:p>
        </w:tc>
        <w:tc>
          <w:tcPr/>
          <w:p>
            <w:pPr>
              <w:pStyle w:val="Compact"/>
            </w:pPr>
            <w:r>
              <w:rPr>
                <w:b/>
                <w:bCs/>
              </w:rPr>
              <w:t xml:space="preserve">altspanisch</w:t>
            </w:r>
          </w:p>
        </w:tc>
      </w:tr>
      <w:tr>
        <w:tc>
          <w:tcPr/>
          <w:p>
            <w:pPr>
              <w:pStyle w:val="Compact"/>
            </w:pPr>
            <w:r>
              <w:rPr>
                <w:i/>
                <w:iCs/>
              </w:rPr>
              <w:t xml:space="preserve">muger</w:t>
            </w:r>
            <w:r>
              <w:t xml:space="preserve">,</w:t>
            </w:r>
            <w:r>
              <w:t xml:space="preserve"> </w:t>
            </w:r>
            <w:r>
              <w:rPr>
                <w:i/>
                <w:iCs/>
              </w:rPr>
              <w:t xml:space="preserve">dixo</w:t>
            </w:r>
            <w:r>
              <w:t xml:space="preserve">,</w:t>
            </w:r>
            <w:r>
              <w:t xml:space="preserve"> </w:t>
            </w:r>
            <w:r>
              <w:rPr>
                <w:i/>
                <w:iCs/>
              </w:rPr>
              <w:t xml:space="preserve">fizo</w:t>
            </w:r>
          </w:p>
        </w:tc>
        <w:tc>
          <w:tcPr/>
          <w:p>
            <w:pPr>
              <w:pStyle w:val="Compact"/>
            </w:pPr>
            <w:r>
              <w:t xml:space="preserve">Kombination der obigen</w:t>
            </w:r>
          </w:p>
        </w:tc>
        <w:tc>
          <w:tcPr/>
          <w:p>
            <w:pPr>
              <w:pStyle w:val="Compact"/>
            </w:pPr>
            <w:r>
              <w:rPr>
                <w:b/>
                <w:bCs/>
              </w:rPr>
              <w:t xml:space="preserve">altspanisch</w:t>
            </w:r>
          </w:p>
        </w:tc>
      </w:tr>
      <w:tr>
        <w:tc>
          <w:tcPr/>
          <w:p>
            <w:pPr>
              <w:pStyle w:val="Compact"/>
            </w:pPr>
            <w:r>
              <w:rPr>
                <w:i/>
                <w:iCs/>
              </w:rPr>
              <w:t xml:space="preserve">mujer</w:t>
            </w:r>
            <w:r>
              <w:t xml:space="preserve">,</w:t>
            </w:r>
            <w:r>
              <w:t xml:space="preserve"> </w:t>
            </w:r>
            <w:r>
              <w:rPr>
                <w:i/>
                <w:iCs/>
              </w:rPr>
              <w:t xml:space="preserve">decir</w:t>
            </w:r>
            <w:r>
              <w:t xml:space="preserve">,</w:t>
            </w:r>
            <w:r>
              <w:t xml:space="preserve"> </w:t>
            </w:r>
            <w:r>
              <w:rPr>
                <w:i/>
                <w:iCs/>
              </w:rPr>
              <w:t xml:space="preserve">caja</w:t>
            </w:r>
            <w:r>
              <w:t xml:space="preserve">,</w:t>
            </w:r>
            <w:r>
              <w:t xml:space="preserve"> </w:t>
            </w:r>
            <w:r>
              <w:rPr>
                <w:i/>
                <w:iCs/>
              </w:rPr>
              <w:t xml:space="preserve">hijo</w:t>
            </w:r>
          </w:p>
        </w:tc>
        <w:tc>
          <w:tcPr/>
          <w:p>
            <w:pPr>
              <w:pStyle w:val="Compact"/>
            </w:pPr>
            <w:r>
              <w:t xml:space="preserve">Wandel abgeschlossen</w:t>
            </w:r>
          </w:p>
        </w:tc>
        <w:tc>
          <w:tcPr/>
          <w:p>
            <w:pPr>
              <w:pStyle w:val="Compact"/>
            </w:pPr>
            <w:r>
              <w:rPr>
                <w:b/>
                <w:bCs/>
              </w:rPr>
              <w:t xml:space="preserve">ab ca. 1650</w:t>
            </w:r>
          </w:p>
        </w:tc>
      </w:tr>
    </w:tbl>
    <w:p>
      <w:pPr>
        <w:pStyle w:val="BlockText"/>
      </w:pPr>
      <w:r>
        <w:t xml:space="preserve">⭐</w:t>
      </w:r>
      <w:r>
        <w:t xml:space="preserve"> </w:t>
      </w:r>
      <w:r>
        <w:rPr>
          <w:b/>
          <w:bCs/>
        </w:rPr>
        <w:t xml:space="preserve">Merksatz:</w:t>
      </w:r>
      <w:r>
        <w:t xml:space="preserve"> </w:t>
      </w:r>
      <w:r>
        <w:rPr>
          <w:i/>
          <w:iCs/>
        </w:rPr>
        <w:t xml:space="preserve">Wo du</w:t>
      </w:r>
      <w:r>
        <w:rPr>
          <w:i/>
          <w:iCs/>
        </w:rPr>
        <w:t xml:space="preserve"> </w:t>
      </w:r>
      <w:r>
        <w:rPr>
          <w:b/>
          <w:bCs/>
          <w:i/>
          <w:iCs/>
        </w:rPr>
        <w:t xml:space="preserve">ç, ss, x</w:t>
      </w:r>
      <w:r>
        <w:rPr>
          <w:i/>
          <w:iCs/>
        </w:rPr>
        <w:t xml:space="preserve"> </w:t>
      </w:r>
      <w:r>
        <w:rPr>
          <w:i/>
          <w:iCs/>
        </w:rPr>
        <w:t xml:space="preserve">oder ein</w:t>
      </w:r>
      <w:r>
        <w:rPr>
          <w:i/>
          <w:iCs/>
        </w:rPr>
        <w:t xml:space="preserve"> </w:t>
      </w:r>
      <w:r>
        <w:rPr>
          <w:b/>
          <w:bCs/>
          <w:i/>
          <w:iCs/>
        </w:rPr>
        <w:t xml:space="preserve">f-</w:t>
      </w:r>
      <w:r>
        <w:rPr>
          <w:i/>
          <w:iCs/>
        </w:rPr>
        <w:t xml:space="preserve"> </w:t>
      </w:r>
      <w:r>
        <w:rPr>
          <w:i/>
          <w:iCs/>
        </w:rPr>
        <w:t xml:space="preserve">siehst, wo heute</w:t>
      </w:r>
      <w:r>
        <w:rPr>
          <w:i/>
          <w:iCs/>
        </w:rPr>
        <w:t xml:space="preserve"> </w:t>
      </w:r>
      <w:r>
        <w:rPr>
          <w:b/>
          <w:bCs/>
          <w:i/>
          <w:iCs/>
        </w:rPr>
        <w:t xml:space="preserve">z, s, j, h</w:t>
      </w:r>
      <w:r>
        <w:rPr>
          <w:i/>
          <w:iCs/>
        </w:rPr>
        <w:t xml:space="preserve"> </w:t>
      </w:r>
      <w:r>
        <w:rPr>
          <w:i/>
          <w:iCs/>
        </w:rPr>
        <w:t xml:space="preserve">stehen, bist du im Altspanischen.</w:t>
      </w:r>
    </w:p>
    <w:bookmarkEnd w:id="334"/>
    <w:bookmarkStart w:id="335" w:name="merkmale-die-lokalisieren-nicht-datieren"/>
    <w:p>
      <w:pPr>
        <w:pStyle w:val="Heading3"/>
      </w:pPr>
      <w:r>
        <w:t xml:space="preserve">3.3 Merkmale, die LOKALISIEREN ⚠️ (nicht datieren!)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Merkmal</w:t>
            </w:r>
          </w:p>
        </w:tc>
        <w:tc>
          <w:tcPr/>
          <w:p>
            <w:pPr>
              <w:pStyle w:val="Compact"/>
            </w:pPr>
            <w:r>
              <w:t xml:space="preserve">Wo</w:t>
            </w:r>
          </w:p>
        </w:tc>
        <w:tc>
          <w:tcPr/>
          <w:p>
            <w:pPr>
              <w:pStyle w:val="Compact"/>
            </w:pPr>
            <w:r>
              <w:t xml:space="preserve">Nicht verwechseln mit</w:t>
            </w:r>
          </w:p>
        </w:tc>
      </w:tr>
      <w:tr>
        <w:tc>
          <w:tcPr/>
          <w:p>
            <w:pPr>
              <w:pStyle w:val="Compact"/>
            </w:pPr>
            <w:r>
              <w:rPr>
                <w:b/>
                <w:bCs/>
              </w:rPr>
              <w:t xml:space="preserve">Leísmo</w:t>
            </w:r>
            <w:r>
              <w:t xml:space="preserve"> </w:t>
            </w:r>
            <w:r>
              <w:t xml:space="preserve">(</w:t>
            </w:r>
            <w:r>
              <w:rPr>
                <w:i/>
                <w:iCs/>
              </w:rPr>
              <w:t xml:space="preserve">Le vi a Juan</w:t>
            </w:r>
            <w:r>
              <w:t xml:space="preserve">)</w:t>
            </w:r>
          </w:p>
        </w:tc>
        <w:tc>
          <w:tcPr/>
          <w:p>
            <w:pPr>
              <w:pStyle w:val="Compact"/>
            </w:pPr>
            <w:r>
              <w:rPr>
                <w:b/>
                <w:bCs/>
              </w:rPr>
              <w:t xml:space="preserve">peninsulares</w:t>
            </w:r>
            <w:r>
              <w:t xml:space="preserve"> </w:t>
            </w:r>
            <w:r>
              <w:t xml:space="preserve">Spanisch, Standardsprache Spaniens; von Norden ins Zentrum vorgedrungen</w:t>
            </w:r>
          </w:p>
        </w:tc>
        <w:tc>
          <w:tcPr/>
          <w:p>
            <w:pPr>
              <w:pStyle w:val="Compact"/>
            </w:pPr>
            <w:r>
              <w:t xml:space="preserve">einer Datierung!</w:t>
            </w:r>
          </w:p>
        </w:tc>
      </w:tr>
      <w:tr>
        <w:tc>
          <w:tcPr/>
          <w:p>
            <w:pPr>
              <w:pStyle w:val="Compact"/>
            </w:pPr>
            <w:r>
              <w:rPr>
                <w:b/>
                <w:bCs/>
              </w:rPr>
              <w:t xml:space="preserve">Etymologisches System</w:t>
            </w:r>
            <w:r>
              <w:t xml:space="preserve"> </w:t>
            </w:r>
            <w:r>
              <w:t xml:space="preserve">(</w:t>
            </w:r>
            <w:r>
              <w:rPr>
                <w:i/>
                <w:iCs/>
              </w:rPr>
              <w:t xml:space="preserve">Lo vi a Juan</w:t>
            </w:r>
            <w:r>
              <w:t xml:space="preserve">)</w:t>
            </w:r>
          </w:p>
        </w:tc>
        <w:tc>
          <w:tcPr/>
          <w:p>
            <w:pPr>
              <w:pStyle w:val="Compact"/>
            </w:pPr>
            <w:r>
              <w:t xml:space="preserve">weite Teile</w:t>
            </w:r>
            <w:r>
              <w:t xml:space="preserve"> </w:t>
            </w:r>
            <w:r>
              <w:rPr>
                <w:b/>
                <w:bCs/>
              </w:rPr>
              <w:t xml:space="preserve">Lateinamerikas</w:t>
            </w:r>
            <w:r>
              <w:t xml:space="preserve"> </w:t>
            </w:r>
            <w:r>
              <w:t xml:space="preserve">und</w:t>
            </w:r>
            <w:r>
              <w:t xml:space="preserve"> </w:t>
            </w:r>
            <w:r>
              <w:rPr>
                <w:b/>
                <w:bCs/>
              </w:rPr>
              <w:t xml:space="preserve">Andalusiens</w:t>
            </w:r>
            <w:r>
              <w:t xml:space="preserve"> </w:t>
            </w:r>
            <w:r>
              <w:t xml:space="preserve">—</w:t>
            </w:r>
            <w:r>
              <w:t xml:space="preserve"> </w:t>
            </w:r>
            <w:r>
              <w:rPr>
                <w:b/>
                <w:bCs/>
              </w:rPr>
              <w:t xml:space="preserve">außer</w:t>
            </w:r>
            <w:r>
              <w:t xml:space="preserve"> </w:t>
            </w:r>
            <w:r>
              <w:t xml:space="preserve">Ecuador, Paraguay, Nordosten Argentiniens</w:t>
            </w:r>
          </w:p>
        </w:tc>
        <w:tc>
          <w:tcPr/>
          <w:p>
            <w:pPr>
              <w:pStyle w:val="Compact"/>
            </w:pPr>
            <w:r>
              <w:t xml:space="preserve">″</w:t>
            </w:r>
          </w:p>
        </w:tc>
      </w:tr>
      <w:tr>
        <w:tc>
          <w:tcPr/>
          <w:p>
            <w:pPr>
              <w:pStyle w:val="Compact"/>
            </w:pPr>
            <w:r>
              <w:rPr>
                <w:b/>
                <w:bCs/>
                <w:i/>
                <w:iCs/>
              </w:rPr>
              <w:t xml:space="preserve">Leísmo de cosa</w:t>
            </w:r>
            <w:r>
              <w:t xml:space="preserve"> </w:t>
            </w:r>
            <w:r>
              <w:t xml:space="preserve">(</w:t>
            </w:r>
            <w:r>
              <w:rPr>
                <w:i/>
                <w:iCs/>
              </w:rPr>
              <w:t xml:space="preserve">comprarle</w:t>
            </w:r>
            <w:r>
              <w:t xml:space="preserve"> </w:t>
            </w:r>
            <w:r>
              <w:t xml:space="preserve">ein Auto)</w:t>
            </w:r>
          </w:p>
        </w:tc>
        <w:tc>
          <w:tcPr/>
          <w:p>
            <w:pPr>
              <w:pStyle w:val="Compact"/>
            </w:pPr>
            <w:r>
              <w:rPr>
                <w:b/>
                <w:bCs/>
              </w:rPr>
              <w:t xml:space="preserve">nördliche</w:t>
            </w:r>
            <w:r>
              <w:t xml:space="preserve"> </w:t>
            </w:r>
            <w:r>
              <w:t xml:space="preserve">Dialekte</w:t>
            </w:r>
          </w:p>
        </w:tc>
        <w:tc>
          <w:tcPr/>
          <w:p>
            <w:pPr>
              <w:pStyle w:val="Compact"/>
            </w:pPr>
            <w:r>
              <w:t xml:space="preserve">″</w:t>
            </w:r>
          </w:p>
        </w:tc>
      </w:tr>
      <w:tr>
        <w:tc>
          <w:tcPr/>
          <w:p>
            <w:pPr>
              <w:pStyle w:val="Compact"/>
            </w:pPr>
            <w:r>
              <w:rPr>
                <w:b/>
                <w:bCs/>
              </w:rPr>
              <w:t xml:space="preserve">Loísmo / Laísmo</w:t>
            </w:r>
          </w:p>
        </w:tc>
        <w:tc>
          <w:tcPr/>
          <w:p>
            <w:pPr>
              <w:pStyle w:val="Compact"/>
            </w:pPr>
            <w:r>
              <w:t xml:space="preserve">peninsular,</w:t>
            </w:r>
            <w:r>
              <w:t xml:space="preserve"> </w:t>
            </w:r>
            <w:r>
              <w:rPr>
                <w:b/>
                <w:bCs/>
              </w:rPr>
              <w:t xml:space="preserve">von der RAE nicht akzeptiert</w:t>
            </w:r>
          </w:p>
        </w:tc>
        <w:tc>
          <w:tcPr/>
          <w:p>
            <w:pPr>
              <w:pStyle w:val="Compact"/>
            </w:pPr>
            <w:r>
              <w:t xml:space="preserve">″</w:t>
            </w:r>
          </w:p>
        </w:tc>
      </w:tr>
      <w:tr>
        <w:tc>
          <w:tcPr/>
          <w:p>
            <w:pPr>
              <w:pStyle w:val="Compact"/>
            </w:pPr>
            <w:r>
              <w:rPr>
                <w:b/>
                <w:bCs/>
              </w:rPr>
              <w:t xml:space="preserve">Distinción</w:t>
            </w:r>
            <w:r>
              <w:t xml:space="preserve"> </w:t>
            </w:r>
            <w:r>
              <w:t xml:space="preserve">(/s/ + /θ/)</w:t>
            </w:r>
          </w:p>
        </w:tc>
        <w:tc>
          <w:tcPr/>
          <w:p>
            <w:pPr>
              <w:pStyle w:val="Compact"/>
            </w:pPr>
            <w:r>
              <w:t xml:space="preserve">Nordkastilien mit</w:t>
            </w:r>
            <w:r>
              <w:t xml:space="preserve"> </w:t>
            </w:r>
            <w:r>
              <w:rPr>
                <w:b/>
                <w:bCs/>
              </w:rPr>
              <w:t xml:space="preserve">Toledo, Murcia, Westandalusien</w:t>
            </w:r>
          </w:p>
        </w:tc>
        <w:tc>
          <w:tcPr/>
          <w:p>
            <w:pPr>
              <w:pStyle w:val="Compact"/>
            </w:pPr>
            <w:r>
              <w:t xml:space="preserve">″</w:t>
            </w:r>
          </w:p>
        </w:tc>
      </w:tr>
      <w:tr>
        <w:tc>
          <w:tcPr/>
          <w:p>
            <w:pPr>
              <w:pStyle w:val="Compact"/>
            </w:pPr>
            <w:r>
              <w:rPr>
                <w:b/>
                <w:bCs/>
              </w:rPr>
              <w:t xml:space="preserve">Seseo</w:t>
            </w:r>
            <w:r>
              <w:t xml:space="preserve"> </w:t>
            </w:r>
            <w:r>
              <w:t xml:space="preserve">(nur [s])</w:t>
            </w:r>
          </w:p>
        </w:tc>
        <w:tc>
          <w:tcPr/>
          <w:p>
            <w:pPr>
              <w:pStyle w:val="Compact"/>
            </w:pPr>
            <w:r>
              <w:t xml:space="preserve">nördliches Andalusien,</w:t>
            </w:r>
            <w:r>
              <w:t xml:space="preserve"> </w:t>
            </w:r>
            <w:r>
              <w:rPr>
                <w:b/>
                <w:bCs/>
              </w:rPr>
              <w:t xml:space="preserve">Kanaren, Lateinamerika</w:t>
            </w:r>
          </w:p>
        </w:tc>
        <w:tc>
          <w:tcPr/>
          <w:p>
            <w:pPr>
              <w:pStyle w:val="Compact"/>
            </w:pPr>
            <w:r>
              <w:t xml:space="preserve">″</w:t>
            </w:r>
          </w:p>
        </w:tc>
      </w:tr>
      <w:tr>
        <w:tc>
          <w:tcPr/>
          <w:p>
            <w:pPr>
              <w:pStyle w:val="Compact"/>
            </w:pPr>
            <w:r>
              <w:rPr>
                <w:b/>
                <w:bCs/>
              </w:rPr>
              <w:t xml:space="preserve">Ceceo</w:t>
            </w:r>
            <w:r>
              <w:t xml:space="preserve"> </w:t>
            </w:r>
            <w:r>
              <w:t xml:space="preserve">(nur [θ])</w:t>
            </w:r>
          </w:p>
        </w:tc>
        <w:tc>
          <w:tcPr/>
          <w:p>
            <w:pPr>
              <w:pStyle w:val="Compact"/>
            </w:pPr>
            <w:r>
              <w:t xml:space="preserve">Küste Almería–portug. Grenze;</w:t>
            </w:r>
            <w:r>
              <w:t xml:space="preserve"> </w:t>
            </w:r>
            <w:r>
              <w:rPr>
                <w:b/>
                <w:bCs/>
              </w:rPr>
              <w:t xml:space="preserve">Cádiz, Málaga, Granada</w:t>
            </w:r>
          </w:p>
        </w:tc>
        <w:tc>
          <w:tcPr/>
          <w:p>
            <w:pPr>
              <w:pStyle w:val="Compact"/>
            </w:pPr>
            <w:r>
              <w:t xml:space="preserve">″</w:t>
            </w:r>
          </w:p>
        </w:tc>
      </w:tr>
      <w:tr>
        <w:tc>
          <w:tcPr/>
          <w:p>
            <w:pPr>
              <w:pStyle w:val="Compact"/>
            </w:pPr>
            <w:r>
              <w:rPr>
                <w:b/>
                <w:bCs/>
              </w:rPr>
              <w:t xml:space="preserve">Yeísmo</w:t>
            </w:r>
            <w:r>
              <w:t xml:space="preserve"> </w:t>
            </w:r>
            <w:r>
              <w:t xml:space="preserve">(</w:t>
            </w:r>
            <w:r>
              <w:rPr>
                <w:i/>
                <w:iCs/>
              </w:rPr>
              <w:t xml:space="preserve">pollo</w:t>
            </w:r>
            <w:r>
              <w:t xml:space="preserve"> </w:t>
            </w:r>
            <w:r>
              <w:t xml:space="preserve">=</w:t>
            </w:r>
            <w:r>
              <w:t xml:space="preserve"> </w:t>
            </w:r>
            <w:r>
              <w:rPr>
                <w:i/>
                <w:iCs/>
              </w:rPr>
              <w:t xml:space="preserve">poyo</w:t>
            </w:r>
            <w:r>
              <w:t xml:space="preserve">)</w:t>
            </w:r>
          </w:p>
        </w:tc>
        <w:tc>
          <w:tcPr/>
          <w:p>
            <w:pPr>
              <w:pStyle w:val="Compact"/>
            </w:pPr>
            <w:r>
              <w:t xml:space="preserve">meridional, bis Anfang 17. Jh. abgeschlossen</w:t>
            </w:r>
          </w:p>
        </w:tc>
        <w:tc>
          <w:tcPr/>
          <w:p>
            <w:pPr>
              <w:pStyle w:val="Compact"/>
            </w:pPr>
            <w:r>
              <w:t xml:space="preserve">″</w:t>
            </w:r>
          </w:p>
        </w:tc>
      </w:tr>
      <w:tr>
        <w:tc>
          <w:tcPr/>
          <w:p>
            <w:pPr>
              <w:pStyle w:val="Compact"/>
            </w:pPr>
            <w:r>
              <w:rPr>
                <w:b/>
                <w:bCs/>
              </w:rPr>
              <w:t xml:space="preserve">Voseo</w:t>
            </w:r>
            <w:r>
              <w:t xml:space="preserve"> </w:t>
            </w:r>
            <w:r>
              <w:t xml:space="preserve">(</w:t>
            </w:r>
            <w:r>
              <w:rPr>
                <w:i/>
                <w:iCs/>
              </w:rPr>
              <w:t xml:space="preserve">vos amás</w:t>
            </w:r>
            <w:r>
              <w:t xml:space="preserve">)</w:t>
            </w:r>
          </w:p>
        </w:tc>
        <w:tc>
          <w:tcPr/>
          <w:p>
            <w:pPr>
              <w:pStyle w:val="Compact"/>
            </w:pPr>
            <w:r>
              <w:rPr>
                <w:b/>
                <w:bCs/>
              </w:rPr>
              <w:t xml:space="preserve">Argentinien, Uruguay, Paraguay</w:t>
            </w:r>
          </w:p>
        </w:tc>
        <w:tc>
          <w:tcPr/>
          <w:p>
            <w:pPr>
              <w:pStyle w:val="Compact"/>
            </w:pPr>
            <w:r>
              <w:t xml:space="preserve">″</w:t>
            </w:r>
          </w:p>
        </w:tc>
      </w:tr>
      <w:tr>
        <w:tc>
          <w:tcPr/>
          <w:p>
            <w:pPr>
              <w:pStyle w:val="Compact"/>
            </w:pPr>
            <w:r>
              <w:rPr>
                <w:b/>
                <w:bCs/>
              </w:rPr>
              <w:t xml:space="preserve">Tuteo</w:t>
            </w:r>
            <w:r>
              <w:t xml:space="preserve"> </w:t>
            </w:r>
            <w:r>
              <w:t xml:space="preserve">(</w:t>
            </w:r>
            <w:r>
              <w:rPr>
                <w:i/>
                <w:iCs/>
              </w:rPr>
              <w:t xml:space="preserve">tú amas</w:t>
            </w:r>
            <w:r>
              <w:t xml:space="preserve">)</w:t>
            </w:r>
          </w:p>
        </w:tc>
        <w:tc>
          <w:tcPr/>
          <w:p>
            <w:pPr>
              <w:pStyle w:val="Compact"/>
            </w:pPr>
            <w:r>
              <w:rPr>
                <w:b/>
                <w:bCs/>
              </w:rPr>
              <w:t xml:space="preserve">México, Perú, Bolivien</w:t>
            </w:r>
            <w:r>
              <w:t xml:space="preserve">, Karibik</w:t>
            </w:r>
          </w:p>
        </w:tc>
        <w:tc>
          <w:tcPr/>
          <w:p>
            <w:pPr>
              <w:pStyle w:val="Compact"/>
            </w:pPr>
            <w:r>
              <w:t xml:space="preserve">″</w:t>
            </w:r>
          </w:p>
        </w:tc>
      </w:tr>
      <w:tr>
        <w:tc>
          <w:tcPr/>
          <w:p>
            <w:pPr>
              <w:pStyle w:val="Compact"/>
            </w:pPr>
            <w:r>
              <w:rPr>
                <w:b/>
                <w:bCs/>
                <w:i/>
                <w:iCs/>
              </w:rPr>
              <w:t xml:space="preserve">Pasado compuesto</w:t>
            </w:r>
            <w:r>
              <w:t xml:space="preserve"> </w:t>
            </w:r>
            <w:r>
              <w:t xml:space="preserve">hodiernal (</w:t>
            </w:r>
            <w:r>
              <w:rPr>
                <w:i/>
                <w:iCs/>
              </w:rPr>
              <w:t xml:space="preserve">Hoy me he levantado</w:t>
            </w:r>
            <w:r>
              <w:t xml:space="preserve">)</w:t>
            </w:r>
          </w:p>
        </w:tc>
        <w:tc>
          <w:tcPr/>
          <w:p>
            <w:pPr>
              <w:pStyle w:val="Compact"/>
            </w:pPr>
            <w:r>
              <w:rPr>
                <w:b/>
                <w:bCs/>
              </w:rPr>
              <w:t xml:space="preserve">peninsularer Standard</w:t>
            </w:r>
          </w:p>
        </w:tc>
        <w:tc>
          <w:tcPr/>
          <w:p>
            <w:pPr>
              <w:pStyle w:val="Compact"/>
            </w:pPr>
            <w:r>
              <w:t xml:space="preserve">″</w:t>
            </w:r>
          </w:p>
        </w:tc>
      </w:tr>
      <w:tr>
        <w:tc>
          <w:tcPr/>
          <w:p>
            <w:pPr>
              <w:pStyle w:val="Compact"/>
            </w:pPr>
            <w:r>
              <w:t xml:space="preserve">″ prähodiernal (</w:t>
            </w:r>
            <w:r>
              <w:rPr>
                <w:i/>
                <w:iCs/>
              </w:rPr>
              <w:t xml:space="preserve">Ayer hemos comprado</w:t>
            </w:r>
            <w:r>
              <w:t xml:space="preserve">)</w:t>
            </w:r>
          </w:p>
        </w:tc>
        <w:tc>
          <w:tcPr/>
          <w:p>
            <w:pPr>
              <w:pStyle w:val="Compact"/>
            </w:pPr>
            <w:r>
              <w:rPr>
                <w:b/>
                <w:bCs/>
              </w:rPr>
              <w:t xml:space="preserve">Madrid, v. a. Alicante</w:t>
            </w:r>
          </w:p>
        </w:tc>
        <w:tc>
          <w:tcPr/>
          <w:p>
            <w:pPr>
              <w:pStyle w:val="Compact"/>
            </w:pPr>
            <w:r>
              <w:t xml:space="preserve">″</w:t>
            </w:r>
          </w:p>
        </w:tc>
      </w:tr>
      <w:tr>
        <w:tc>
          <w:tcPr/>
          <w:p>
            <w:pPr>
              <w:pStyle w:val="Compact"/>
            </w:pPr>
            <w:r>
              <w:t xml:space="preserve">″ durativ/iterativ (</w:t>
            </w:r>
            <w:r>
              <w:rPr>
                <w:i/>
                <w:iCs/>
              </w:rPr>
              <w:t xml:space="preserve">siempre los he usado</w:t>
            </w:r>
            <w:r>
              <w:t xml:space="preserve">)</w:t>
            </w:r>
          </w:p>
        </w:tc>
        <w:tc>
          <w:tcPr/>
          <w:p>
            <w:pPr>
              <w:pStyle w:val="Compact"/>
            </w:pPr>
            <w:r>
              <w:rPr>
                <w:b/>
                <w:bCs/>
              </w:rPr>
              <w:t xml:space="preserve">Kanaren, Mexiko, Puerto Rico, Kolumbien, Buenos Aires</w:t>
            </w:r>
          </w:p>
        </w:tc>
        <w:tc>
          <w:tcPr/>
          <w:p>
            <w:pPr>
              <w:pStyle w:val="Compact"/>
            </w:pPr>
            <w:r>
              <w:t xml:space="preserve">″</w:t>
            </w:r>
          </w:p>
        </w:tc>
      </w:tr>
      <w:tr>
        <w:tc>
          <w:tcPr/>
          <w:p>
            <w:pPr>
              <w:pStyle w:val="Compact"/>
            </w:pPr>
            <w:r>
              <w:rPr>
                <w:b/>
                <w:bCs/>
              </w:rPr>
              <w:t xml:space="preserve">Dequeísmo</w:t>
            </w:r>
            <w:r>
              <w:t xml:space="preserve"> </w:t>
            </w:r>
            <w:r>
              <w:t xml:space="preserve">(</w:t>
            </w:r>
            <w:r>
              <w:rPr>
                <w:i/>
                <w:iCs/>
              </w:rPr>
              <w:t xml:space="preserve">Pienso de que</w:t>
            </w:r>
            <w:r>
              <w:t xml:space="preserve">)</w:t>
            </w:r>
          </w:p>
        </w:tc>
        <w:tc>
          <w:tcPr/>
          <w:p>
            <w:pPr>
              <w:pStyle w:val="Compact"/>
            </w:pPr>
            <w:r>
              <w:t xml:space="preserve">modern; zuerst bei</w:t>
            </w:r>
            <w:r>
              <w:t xml:space="preserve"> </w:t>
            </w:r>
            <w:r>
              <w:rPr>
                <w:b/>
                <w:bCs/>
              </w:rPr>
              <w:t xml:space="preserve">katalanischsprachigen</w:t>
            </w:r>
            <w:r>
              <w:t xml:space="preserve"> </w:t>
            </w:r>
            <w:r>
              <w:t xml:space="preserve">Zweisprachigen in Cataluña/Valencia</w:t>
            </w:r>
          </w:p>
        </w:tc>
        <w:tc>
          <w:tcPr/>
          <w:p>
            <w:pPr>
              <w:pStyle w:val="Compact"/>
            </w:pPr>
            <w:r>
              <w:t xml:space="preserve">″</w:t>
            </w:r>
          </w:p>
        </w:tc>
      </w:tr>
    </w:tbl>
    <w:bookmarkEnd w:id="335"/>
    <w:bookmarkStart w:id="336" w:name="die-vokabularschicht-als-zusatzindiz"/>
    <w:p>
      <w:pPr>
        <w:pStyle w:val="Heading3"/>
      </w:pPr>
      <w:r>
        <w:t xml:space="preserve">3.4 ⭐ Die Vokabularschicht als Zusatzindiz</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Beobachtung im Text</w:t>
            </w:r>
          </w:p>
        </w:tc>
        <w:tc>
          <w:tcPr/>
          <w:p>
            <w:pPr>
              <w:pStyle w:val="Compact"/>
            </w:pPr>
            <w:r>
              <w:t xml:space="preserve">Indiz</w:t>
            </w:r>
          </w:p>
        </w:tc>
      </w:tr>
      <w:tr>
        <w:tc>
          <w:tcPr/>
          <w:p>
            <w:pPr>
              <w:pStyle w:val="Compact"/>
            </w:pPr>
            <w:r>
              <w:rPr>
                <w:i/>
                <w:iCs/>
              </w:rPr>
              <w:t xml:space="preserve">maguer</w:t>
            </w:r>
            <w:r>
              <w:t xml:space="preserve"> </w:t>
            </w:r>
            <w:r>
              <w:t xml:space="preserve">(statt</w:t>
            </w:r>
            <w:r>
              <w:t xml:space="preserve"> </w:t>
            </w:r>
            <w:r>
              <w:rPr>
                <w:i/>
                <w:iCs/>
              </w:rPr>
              <w:t xml:space="preserve">aunque</w:t>
            </w:r>
            <w:r>
              <w:t xml:space="preserve">)</w:t>
            </w:r>
          </w:p>
        </w:tc>
        <w:tc>
          <w:tcPr/>
          <w:p>
            <w:pPr>
              <w:pStyle w:val="Compact"/>
            </w:pPr>
            <w:r>
              <w:rPr>
                <w:b/>
                <w:bCs/>
              </w:rPr>
              <w:t xml:space="preserve">altspanisch</w:t>
            </w:r>
            <w:r>
              <w:t xml:space="preserve"> </w:t>
            </w:r>
            <w:r>
              <w:t xml:space="preserve">(HO2, 3.3)</w:t>
            </w:r>
          </w:p>
        </w:tc>
      </w:tr>
      <w:tr>
        <w:tc>
          <w:tcPr/>
          <w:p>
            <w:pPr>
              <w:pStyle w:val="Compact"/>
            </w:pPr>
            <w:r>
              <w:rPr>
                <w:i/>
                <w:iCs/>
              </w:rPr>
              <w:t xml:space="preserve">exir</w:t>
            </w:r>
            <w:r>
              <w:t xml:space="preserve"> </w:t>
            </w:r>
            <w:r>
              <w:t xml:space="preserve">(statt</w:t>
            </w:r>
            <w:r>
              <w:t xml:space="preserve"> </w:t>
            </w:r>
            <w:r>
              <w:rPr>
                <w:i/>
                <w:iCs/>
              </w:rPr>
              <w:t xml:space="preserve">salir</w:t>
            </w:r>
            <w:r>
              <w:t xml:space="preserve">),</w:t>
            </w:r>
            <w:r>
              <w:t xml:space="preserve"> </w:t>
            </w:r>
            <w:r>
              <w:rPr>
                <w:i/>
                <w:iCs/>
              </w:rPr>
              <w:t xml:space="preserve">acorrer</w:t>
            </w:r>
            <w:r>
              <w:t xml:space="preserve">,</w:t>
            </w:r>
            <w:r>
              <w:t xml:space="preserve"> </w:t>
            </w:r>
            <w:r>
              <w:rPr>
                <w:i/>
                <w:iCs/>
              </w:rPr>
              <w:t xml:space="preserve">colpe</w:t>
            </w:r>
            <w:r>
              <w:t xml:space="preserve">,</w:t>
            </w:r>
            <w:r>
              <w:t xml:space="preserve"> </w:t>
            </w:r>
            <w:r>
              <w:rPr>
                <w:i/>
                <w:iCs/>
              </w:rPr>
              <w:t xml:space="preserve">yernos</w:t>
            </w:r>
            <w:r>
              <w:t xml:space="preserve">,</w:t>
            </w:r>
            <w:r>
              <w:t xml:space="preserve"> </w:t>
            </w:r>
            <w:r>
              <w:rPr>
                <w:i/>
                <w:iCs/>
              </w:rPr>
              <w:t xml:space="preserve">fijas</w:t>
            </w:r>
          </w:p>
        </w:tc>
        <w:tc>
          <w:tcPr/>
          <w:p>
            <w:pPr>
              <w:pStyle w:val="Compact"/>
            </w:pPr>
            <w:r>
              <w:rPr>
                <w:b/>
                <w:bCs/>
              </w:rPr>
              <w:t xml:space="preserve">altspanisch</w:t>
            </w:r>
          </w:p>
        </w:tc>
      </w:tr>
      <w:tr>
        <w:tc>
          <w:tcPr/>
          <w:p>
            <w:pPr>
              <w:pStyle w:val="Compact"/>
            </w:pPr>
            <w:r>
              <w:rPr>
                <w:i/>
                <w:iCs/>
              </w:rPr>
              <w:t xml:space="preserve">tenie</w:t>
            </w:r>
            <w:r>
              <w:t xml:space="preserve">,</w:t>
            </w:r>
            <w:r>
              <w:t xml:space="preserve"> </w:t>
            </w:r>
            <w:r>
              <w:rPr>
                <w:i/>
                <w:iCs/>
              </w:rPr>
              <w:t xml:space="preserve">farien</w:t>
            </w:r>
            <w:r>
              <w:t xml:space="preserve">,</w:t>
            </w:r>
            <w:r>
              <w:t xml:space="preserve"> </w:t>
            </w:r>
            <w:r>
              <w:rPr>
                <w:i/>
                <w:iCs/>
              </w:rPr>
              <w:t xml:space="preserve">cadran</w:t>
            </w:r>
            <w:r>
              <w:t xml:space="preserve">,</w:t>
            </w:r>
            <w:r>
              <w:t xml:space="preserve"> </w:t>
            </w:r>
            <w:r>
              <w:rPr>
                <w:i/>
                <w:iCs/>
              </w:rPr>
              <w:t xml:space="preserve">iogara</w:t>
            </w:r>
            <w:r>
              <w:t xml:space="preserve"> </w:t>
            </w:r>
            <w:r>
              <w:t xml:space="preserve">(Imperfekt/Kondit. ohne</w:t>
            </w:r>
            <w:r>
              <w:t xml:space="preserve"> </w:t>
            </w:r>
            <w:r>
              <w:rPr>
                <w:i/>
                <w:iCs/>
              </w:rPr>
              <w:t xml:space="preserve">-ía</w:t>
            </w:r>
            <w:r>
              <w:t xml:space="preserve">)</w:t>
            </w:r>
          </w:p>
        </w:tc>
        <w:tc>
          <w:tcPr/>
          <w:p>
            <w:pPr>
              <w:pStyle w:val="Compact"/>
            </w:pPr>
            <w:r>
              <w:rPr>
                <w:b/>
                <w:bCs/>
              </w:rPr>
              <w:t xml:space="preserve">altspanisch</w:t>
            </w:r>
          </w:p>
        </w:tc>
      </w:tr>
      <w:tr>
        <w:tc>
          <w:tcPr/>
          <w:p>
            <w:pPr>
              <w:pStyle w:val="Compact"/>
            </w:pPr>
            <w:r>
              <w:rPr>
                <w:i/>
                <w:iCs/>
              </w:rPr>
              <w:t xml:space="preserve">aver</w:t>
            </w:r>
            <w:r>
              <w:t xml:space="preserve"> </w:t>
            </w:r>
            <w:r>
              <w:t xml:space="preserve">statt</w:t>
            </w:r>
            <w:r>
              <w:t xml:space="preserve"> </w:t>
            </w:r>
            <w:r>
              <w:rPr>
                <w:i/>
                <w:iCs/>
              </w:rPr>
              <w:t xml:space="preserve">haber</w:t>
            </w:r>
            <w:r>
              <w:t xml:space="preserve">,</w:t>
            </w:r>
            <w:r>
              <w:t xml:space="preserve"> </w:t>
            </w:r>
            <w:r>
              <w:rPr>
                <w:i/>
                <w:iCs/>
              </w:rPr>
              <w:t xml:space="preserve">ovo</w:t>
            </w:r>
          </w:p>
        </w:tc>
        <w:tc>
          <w:tcPr/>
          <w:p>
            <w:pPr>
              <w:pStyle w:val="Compact"/>
            </w:pPr>
            <w:r>
              <w:rPr>
                <w:b/>
                <w:bCs/>
              </w:rPr>
              <w:t xml:space="preserve">alt-/mittelspanisch</w:t>
            </w:r>
          </w:p>
        </w:tc>
      </w:tr>
      <w:tr>
        <w:tc>
          <w:tcPr/>
          <w:p>
            <w:pPr>
              <w:pStyle w:val="Compact"/>
            </w:pPr>
            <w:r>
              <w:rPr>
                <w:i/>
                <w:iCs/>
              </w:rPr>
              <w:t xml:space="preserve">so</w:t>
            </w:r>
            <w:r>
              <w:t xml:space="preserve">,</w:t>
            </w:r>
            <w:r>
              <w:t xml:space="preserve"> </w:t>
            </w:r>
            <w:r>
              <w:rPr>
                <w:i/>
                <w:iCs/>
              </w:rPr>
              <w:t xml:space="preserve">do</w:t>
            </w:r>
            <w:r>
              <w:t xml:space="preserve">,</w:t>
            </w:r>
            <w:r>
              <w:t xml:space="preserve"> </w:t>
            </w:r>
            <w:r>
              <w:rPr>
                <w:i/>
                <w:iCs/>
              </w:rPr>
              <w:t xml:space="preserve">vo</w:t>
            </w:r>
            <w:r>
              <w:t xml:space="preserve">,</w:t>
            </w:r>
            <w:r>
              <w:t xml:space="preserve"> </w:t>
            </w:r>
            <w:r>
              <w:rPr>
                <w:i/>
                <w:iCs/>
              </w:rPr>
              <w:t xml:space="preserve">estó</w:t>
            </w:r>
            <w:r>
              <w:t xml:space="preserve"> </w:t>
            </w:r>
            <w:r>
              <w:t xml:space="preserve">(statt</w:t>
            </w:r>
            <w:r>
              <w:t xml:space="preserve"> </w:t>
            </w:r>
            <w:r>
              <w:rPr>
                <w:i/>
                <w:iCs/>
              </w:rPr>
              <w:t xml:space="preserve">soy, doy, voy, estoy</w:t>
            </w:r>
            <w:r>
              <w:t xml:space="preserve">)</w:t>
            </w:r>
          </w:p>
        </w:tc>
        <w:tc>
          <w:tcPr/>
          <w:p>
            <w:pPr>
              <w:pStyle w:val="Compact"/>
            </w:pPr>
            <w:r>
              <w:rPr>
                <w:b/>
                <w:bCs/>
              </w:rPr>
              <w:t xml:space="preserve">vor</w:t>
            </w:r>
            <w:r>
              <w:t xml:space="preserve"> </w:t>
            </w:r>
            <w:r>
              <w:t xml:space="preserve">dem 17. Jh. (Analogiebildung)</w:t>
            </w:r>
          </w:p>
        </w:tc>
      </w:tr>
      <w:tr>
        <w:tc>
          <w:tcPr/>
          <w:p>
            <w:pPr>
              <w:pStyle w:val="Compact"/>
            </w:pPr>
            <w:r>
              <w:rPr>
                <w:i/>
                <w:iCs/>
              </w:rPr>
              <w:t xml:space="preserve">amades</w:t>
            </w:r>
            <w:r>
              <w:t xml:space="preserve"> </w:t>
            </w:r>
            <w:r>
              <w:t xml:space="preserve">/</w:t>
            </w:r>
            <w:r>
              <w:t xml:space="preserve"> </w:t>
            </w:r>
            <w:r>
              <w:rPr>
                <w:i/>
                <w:iCs/>
              </w:rPr>
              <w:t xml:space="preserve">amaes</w:t>
            </w:r>
          </w:p>
        </w:tc>
        <w:tc>
          <w:tcPr/>
          <w:p>
            <w:pPr>
              <w:pStyle w:val="Compact"/>
            </w:pPr>
            <w:r>
              <w:rPr>
                <w:b/>
                <w:bCs/>
              </w:rPr>
              <w:t xml:space="preserve">vor</w:t>
            </w:r>
            <w:r>
              <w:t xml:space="preserve"> </w:t>
            </w:r>
            <w:r>
              <w:t xml:space="preserve">Mitte 15. Jh. bzw. Übergangszeit</w:t>
            </w:r>
          </w:p>
        </w:tc>
      </w:tr>
      <w:tr>
        <w:tc>
          <w:tcPr/>
          <w:p>
            <w:pPr>
              <w:pStyle w:val="Compact"/>
            </w:pPr>
            <w:r>
              <w:rPr>
                <w:b/>
                <w:bCs/>
              </w:rPr>
              <w:t xml:space="preserve">Arabismen</w:t>
            </w:r>
            <w:r>
              <w:t xml:space="preserve"> </w:t>
            </w:r>
            <w:r>
              <w:t xml:space="preserve">(</w:t>
            </w:r>
            <w:r>
              <w:rPr>
                <w:i/>
                <w:iCs/>
              </w:rPr>
              <w:t xml:space="preserve">alcalde</w:t>
            </w:r>
            <w:r>
              <w:t xml:space="preserve">,</w:t>
            </w:r>
            <w:r>
              <w:t xml:space="preserve"> </w:t>
            </w:r>
            <w:r>
              <w:rPr>
                <w:i/>
                <w:iCs/>
              </w:rPr>
              <w:t xml:space="preserve">almacén</w:t>
            </w:r>
            <w:r>
              <w:t xml:space="preserve">,</w:t>
            </w:r>
            <w:r>
              <w:t xml:space="preserve"> </w:t>
            </w:r>
            <w:r>
              <w:rPr>
                <w:i/>
                <w:iCs/>
              </w:rPr>
              <w:t xml:space="preserve">aceituna</w:t>
            </w:r>
            <w:r>
              <w:t xml:space="preserve">)</w:t>
            </w:r>
          </w:p>
        </w:tc>
        <w:tc>
          <w:tcPr/>
          <w:p>
            <w:pPr>
              <w:pStyle w:val="Compact"/>
            </w:pPr>
            <w:r>
              <w:t xml:space="preserve">ab dem Mittelalter, alle Perioden</w:t>
            </w:r>
          </w:p>
        </w:tc>
      </w:tr>
      <w:tr>
        <w:tc>
          <w:tcPr/>
          <w:p>
            <w:pPr>
              <w:pStyle w:val="Compact"/>
            </w:pPr>
            <w:r>
              <w:rPr>
                <w:b/>
                <w:bCs/>
              </w:rPr>
              <w:t xml:space="preserve">Latinismen/Gräzismen</w:t>
            </w:r>
            <w:r>
              <w:t xml:space="preserve"> </w:t>
            </w:r>
            <w:r>
              <w:t xml:space="preserve">(</w:t>
            </w:r>
            <w:r>
              <w:rPr>
                <w:i/>
                <w:iCs/>
              </w:rPr>
              <w:t xml:space="preserve">método</w:t>
            </w:r>
            <w:r>
              <w:t xml:space="preserve">,</w:t>
            </w:r>
            <w:r>
              <w:t xml:space="preserve"> </w:t>
            </w:r>
            <w:r>
              <w:rPr>
                <w:i/>
                <w:iCs/>
              </w:rPr>
              <w:t xml:space="preserve">hipótesis</w:t>
            </w:r>
            <w:r>
              <w:t xml:space="preserve">,</w:t>
            </w:r>
            <w:r>
              <w:t xml:space="preserve"> </w:t>
            </w:r>
            <w:r>
              <w:rPr>
                <w:i/>
                <w:iCs/>
              </w:rPr>
              <w:t xml:space="preserve">crédito</w:t>
            </w:r>
            <w:r>
              <w:t xml:space="preserve">)</w:t>
            </w:r>
          </w:p>
        </w:tc>
        <w:tc>
          <w:tcPr/>
          <w:p>
            <w:pPr>
              <w:pStyle w:val="Compact"/>
            </w:pPr>
            <w:r>
              <w:t xml:space="preserve">verstärkt</w:t>
            </w:r>
            <w:r>
              <w:t xml:space="preserve"> </w:t>
            </w:r>
            <w:r>
              <w:rPr>
                <w:b/>
                <w:bCs/>
              </w:rPr>
              <w:t xml:space="preserve">ab Mittelspanisch</w:t>
            </w:r>
            <w:r>
              <w:t xml:space="preserve"> </w:t>
            </w:r>
            <w:r>
              <w:t xml:space="preserve">(</w:t>
            </w:r>
            <w:r>
              <w:rPr>
                <w:i/>
                <w:iCs/>
              </w:rPr>
              <w:t xml:space="preserve">culteranismo</w:t>
            </w:r>
            <w:r>
              <w:t xml:space="preserve">)</w:t>
            </w:r>
          </w:p>
        </w:tc>
      </w:tr>
      <w:tr>
        <w:tc>
          <w:tcPr/>
          <w:p>
            <w:pPr>
              <w:pStyle w:val="Compact"/>
            </w:pPr>
            <w:r>
              <w:rPr>
                <w:b/>
                <w:bCs/>
              </w:rPr>
              <w:t xml:space="preserve">Italianismen</w:t>
            </w:r>
            <w:r>
              <w:t xml:space="preserve"> </w:t>
            </w:r>
            <w:r>
              <w:t xml:space="preserve">(</w:t>
            </w:r>
            <w:r>
              <w:rPr>
                <w:i/>
                <w:iCs/>
              </w:rPr>
              <w:t xml:space="preserve">fachada</w:t>
            </w:r>
            <w:r>
              <w:t xml:space="preserve">,</w:t>
            </w:r>
            <w:r>
              <w:t xml:space="preserve"> </w:t>
            </w:r>
            <w:r>
              <w:rPr>
                <w:i/>
                <w:iCs/>
              </w:rPr>
              <w:t xml:space="preserve">bancarrota</w:t>
            </w:r>
            <w:r>
              <w:t xml:space="preserve">)</w:t>
            </w:r>
          </w:p>
        </w:tc>
        <w:tc>
          <w:tcPr/>
          <w:p>
            <w:pPr>
              <w:pStyle w:val="Compact"/>
            </w:pPr>
            <w:r>
              <w:rPr>
                <w:b/>
                <w:bCs/>
              </w:rPr>
              <w:t xml:space="preserve">Mittelspanisch</w:t>
            </w:r>
            <w:r>
              <w:t xml:space="preserve"> </w:t>
            </w:r>
            <w:r>
              <w:t xml:space="preserve">(16./17. Jh.)</w:t>
            </w:r>
          </w:p>
        </w:tc>
      </w:tr>
      <w:tr>
        <w:tc>
          <w:tcPr/>
          <w:p>
            <w:pPr>
              <w:pStyle w:val="Compact"/>
            </w:pPr>
            <w:r>
              <w:rPr>
                <w:b/>
                <w:bCs/>
              </w:rPr>
              <w:t xml:space="preserve">Amerikanismen</w:t>
            </w:r>
            <w:r>
              <w:t xml:space="preserve"> </w:t>
            </w:r>
            <w:r>
              <w:t xml:space="preserve">(</w:t>
            </w:r>
            <w:r>
              <w:rPr>
                <w:i/>
                <w:iCs/>
              </w:rPr>
              <w:t xml:space="preserve">chocolate</w:t>
            </w:r>
            <w:r>
              <w:t xml:space="preserve">,</w:t>
            </w:r>
            <w:r>
              <w:t xml:space="preserve"> </w:t>
            </w:r>
            <w:r>
              <w:rPr>
                <w:i/>
                <w:iCs/>
              </w:rPr>
              <w:t xml:space="preserve">maíz</w:t>
            </w:r>
            <w:r>
              <w:t xml:space="preserve">,</w:t>
            </w:r>
            <w:r>
              <w:t xml:space="preserve"> </w:t>
            </w:r>
            <w:r>
              <w:rPr>
                <w:i/>
                <w:iCs/>
              </w:rPr>
              <w:t xml:space="preserve">pampa</w:t>
            </w:r>
            <w:r>
              <w:t xml:space="preserve">)</w:t>
            </w:r>
          </w:p>
        </w:tc>
        <w:tc>
          <w:tcPr/>
          <w:p>
            <w:pPr>
              <w:pStyle w:val="Compact"/>
            </w:pPr>
            <w:r>
              <w:rPr>
                <w:b/>
                <w:bCs/>
              </w:rPr>
              <w:t xml:space="preserve">ab 1492</w:t>
            </w:r>
            <w:r>
              <w:t xml:space="preserve">, also ab Mittelspanisch</w:t>
            </w:r>
          </w:p>
        </w:tc>
      </w:tr>
      <w:tr>
        <w:tc>
          <w:tcPr/>
          <w:p>
            <w:pPr>
              <w:pStyle w:val="Compact"/>
            </w:pPr>
            <w:r>
              <w:rPr>
                <w:b/>
                <w:bCs/>
              </w:rPr>
              <w:t xml:space="preserve">Gallizismen</w:t>
            </w:r>
            <w:r>
              <w:t xml:space="preserve"> </w:t>
            </w:r>
            <w:r>
              <w:t xml:space="preserve">(</w:t>
            </w:r>
            <w:r>
              <w:rPr>
                <w:i/>
                <w:iCs/>
              </w:rPr>
              <w:t xml:space="preserve">pantalón</w:t>
            </w:r>
            <w:r>
              <w:t xml:space="preserve">,</w:t>
            </w:r>
            <w:r>
              <w:t xml:space="preserve"> </w:t>
            </w:r>
            <w:r>
              <w:rPr>
                <w:i/>
                <w:iCs/>
              </w:rPr>
              <w:t xml:space="preserve">tren</w:t>
            </w:r>
            <w:r>
              <w:t xml:space="preserve">,</w:t>
            </w:r>
            <w:r>
              <w:t xml:space="preserve"> </w:t>
            </w:r>
            <w:r>
              <w:rPr>
                <w:i/>
                <w:iCs/>
              </w:rPr>
              <w:t xml:space="preserve">burocracia</w:t>
            </w:r>
            <w:r>
              <w:t xml:space="preserve">)</w:t>
            </w:r>
          </w:p>
        </w:tc>
        <w:tc>
          <w:tcPr/>
          <w:p>
            <w:pPr>
              <w:pStyle w:val="Compact"/>
            </w:pPr>
            <w:r>
              <w:rPr>
                <w:b/>
                <w:bCs/>
              </w:rPr>
              <w:t xml:space="preserve">18./19. Jh.</w:t>
            </w:r>
            <w:r>
              <w:t xml:space="preserve"> </w:t>
            </w:r>
            <w:r>
              <w:t xml:space="preserve">→ modernes Spanisch</w:t>
            </w:r>
          </w:p>
        </w:tc>
      </w:tr>
      <w:tr>
        <w:tc>
          <w:tcPr/>
          <w:p>
            <w:pPr>
              <w:pStyle w:val="Compact"/>
            </w:pPr>
            <w:r>
              <w:rPr>
                <w:b/>
                <w:bCs/>
              </w:rPr>
              <w:t xml:space="preserve">Anglizismen</w:t>
            </w:r>
            <w:r>
              <w:t xml:space="preserve"> </w:t>
            </w:r>
            <w:r>
              <w:t xml:space="preserve">(</w:t>
            </w:r>
            <w:r>
              <w:rPr>
                <w:i/>
                <w:iCs/>
              </w:rPr>
              <w:t xml:space="preserve">fútbol</w:t>
            </w:r>
            <w:r>
              <w:t xml:space="preserve">,</w:t>
            </w:r>
            <w:r>
              <w:t xml:space="preserve"> </w:t>
            </w:r>
            <w:r>
              <w:rPr>
                <w:i/>
                <w:iCs/>
              </w:rPr>
              <w:t xml:space="preserve">líder</w:t>
            </w:r>
            <w:r>
              <w:t xml:space="preserve">,</w:t>
            </w:r>
            <w:r>
              <w:t xml:space="preserve"> </w:t>
            </w:r>
            <w:r>
              <w:rPr>
                <w:i/>
                <w:iCs/>
              </w:rPr>
              <w:t xml:space="preserve">esnob</w:t>
            </w:r>
            <w:r>
              <w:t xml:space="preserve">)</w:t>
            </w:r>
          </w:p>
        </w:tc>
        <w:tc>
          <w:tcPr/>
          <w:p>
            <w:pPr>
              <w:pStyle w:val="Compact"/>
            </w:pPr>
            <w:r>
              <w:rPr>
                <w:b/>
                <w:bCs/>
              </w:rPr>
              <w:t xml:space="preserve">modernes Spanisch</w:t>
            </w:r>
            <w:r>
              <w:t xml:space="preserve">, 19./20. Jh.</w:t>
            </w:r>
          </w:p>
        </w:tc>
      </w:tr>
      <w:tr>
        <w:tc>
          <w:tcPr/>
          <w:p>
            <w:pPr>
              <w:pStyle w:val="Compact"/>
            </w:pPr>
            <w:r>
              <w:rPr>
                <w:i/>
                <w:iCs/>
              </w:rPr>
              <w:t xml:space="preserve">un problema a resolver</w:t>
            </w:r>
            <w:r>
              <w:t xml:space="preserve">,</w:t>
            </w:r>
            <w:r>
              <w:t xml:space="preserve"> </w:t>
            </w:r>
            <w:r>
              <w:rPr>
                <w:i/>
                <w:iCs/>
              </w:rPr>
              <w:t xml:space="preserve">una solución ofreciendo…</w:t>
            </w:r>
          </w:p>
        </w:tc>
        <w:tc>
          <w:tcPr/>
          <w:p>
            <w:pPr>
              <w:pStyle w:val="Compact"/>
            </w:pPr>
            <w:r>
              <w:rPr>
                <w:b/>
                <w:bCs/>
              </w:rPr>
              <w:t xml:space="preserve">modernes Spanisch</w:t>
            </w:r>
            <w:r>
              <w:t xml:space="preserve"> </w:t>
            </w:r>
            <w:r>
              <w:t xml:space="preserve">(frz. Einfluss)</w:t>
            </w:r>
          </w:p>
        </w:tc>
      </w:tr>
    </w:tbl>
    <w:p>
      <w:pPr>
        <w:pStyle w:val="BlockText"/>
      </w:pPr>
      <w:r>
        <w:t xml:space="preserve">⭐</w:t>
      </w:r>
      <w:r>
        <w:t xml:space="preserve"> </w:t>
      </w:r>
      <w:r>
        <w:rPr>
          <w:b/>
          <w:bCs/>
        </w:rPr>
        <w:t xml:space="preserve">Die Vokabularschicht ist ein</w:t>
      </w:r>
      <w:r>
        <w:rPr>
          <w:b/>
          <w:bCs/>
        </w:rPr>
        <w:t xml:space="preserve"> </w:t>
      </w:r>
      <w:r>
        <w:rPr>
          <w:b/>
          <w:bCs/>
          <w:i/>
          <w:iCs/>
        </w:rPr>
        <w:t xml:space="preserve">Mindestalter</w:t>
      </w:r>
      <w:r>
        <w:rPr>
          <w:b/>
          <w:bCs/>
        </w:rPr>
        <w:t xml:space="preserve">-Indiz, kein Höchstalter.</w:t>
      </w:r>
      <w:r>
        <w:t xml:space="preserve"> </w:t>
      </w:r>
      <w:r>
        <w:t xml:space="preserve">Ein Text mit</w:t>
      </w:r>
      <w:r>
        <w:t xml:space="preserve"> </w:t>
      </w:r>
      <w:r>
        <w:rPr>
          <w:i/>
          <w:iCs/>
        </w:rPr>
        <w:t xml:space="preserve">chocolate</w:t>
      </w:r>
      <w:r>
        <w:t xml:space="preserve"> </w:t>
      </w:r>
      <w:r>
        <w:t xml:space="preserve">kann</w:t>
      </w:r>
      <w:r>
        <w:t xml:space="preserve"> </w:t>
      </w:r>
      <w:r>
        <w:rPr>
          <w:b/>
          <w:bCs/>
        </w:rPr>
        <w:t xml:space="preserve">nicht vor 1492</w:t>
      </w:r>
      <w:r>
        <w:t xml:space="preserve"> </w:t>
      </w:r>
      <w:r>
        <w:t xml:space="preserve">entstanden sein — aber er kann von 1550 oder von 2024 sein. Benutze sie zur</w:t>
      </w:r>
      <w:r>
        <w:t xml:space="preserve"> </w:t>
      </w:r>
      <w:r>
        <w:rPr>
          <w:b/>
          <w:bCs/>
        </w:rPr>
        <w:t xml:space="preserve">Untergrenze</w:t>
      </w:r>
      <w:r>
        <w:t xml:space="preserve">, nicht zur genauen Datierung.</w:t>
      </w:r>
    </w:p>
    <w:p>
      <w:r>
        <w:pict>
          <v:rect style="width:0;height:1.5pt" o:hralign="center" o:hrstd="t" o:hr="t"/>
        </w:pict>
      </w:r>
    </w:p>
    <w:bookmarkEnd w:id="336"/>
    <w:bookmarkEnd w:id="337"/>
    <w:bookmarkStart w:id="341" w:name="die-arbeitsanleitung-für-typ-1-fragen"/>
    <w:p>
      <w:pPr>
        <w:pStyle w:val="Heading2"/>
      </w:pPr>
      <w:r>
        <w:t xml:space="preserve">4 ⭐⭐⭐ Die Arbeitsanleitung für Typ-1-Fragen</w:t>
      </w:r>
    </w:p>
    <w:bookmarkStart w:id="338" w:name="der-ablauf-in-fünf-minuten"/>
    <w:p>
      <w:pPr>
        <w:pStyle w:val="Heading3"/>
      </w:pPr>
      <w:r>
        <w:t xml:space="preserve">4.1 Der Ablauf in fünf Minuten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Was du tust</w:t>
            </w:r>
          </w:p>
        </w:tc>
      </w:tr>
      <w:tr>
        <w:tc>
          <w:tcPr/>
          <w:p>
            <w:pPr>
              <w:pStyle w:val="Compact"/>
            </w:pPr>
            <w:r>
              <w:rPr>
                <w:b/>
                <w:bCs/>
              </w:rPr>
              <w:t xml:space="preserve">1. Übersetzen</w:t>
            </w:r>
          </w:p>
        </w:tc>
        <w:tc>
          <w:tcPr/>
          <w:p>
            <w:pPr>
              <w:pStyle w:val="Compact"/>
            </w:pPr>
            <w:r>
              <w:t xml:space="preserve">Verstehe den Satz grob. Was ist Subjekt, Verb, direktes und indirektes Objekt? Ohne das geht nichts.</w:t>
            </w:r>
          </w:p>
        </w:tc>
      </w:tr>
      <w:tr>
        <w:tc>
          <w:tcPr/>
          <w:p>
            <w:pPr>
              <w:pStyle w:val="Compact"/>
            </w:pPr>
            <w:r>
              <w:rPr>
                <w:b/>
                <w:bCs/>
              </w:rPr>
              <w:t xml:space="preserve">2. Das gefragte Element isolieren</w:t>
            </w:r>
          </w:p>
        </w:tc>
        <w:tc>
          <w:tcPr/>
          <w:p>
            <w:pPr>
              <w:pStyle w:val="Compact"/>
            </w:pPr>
            <w:r>
              <w:t xml:space="preserve">Die Frage nennt meist ein konkretes Element („die Syntax des Personalpronomens</w:t>
            </w:r>
            <w:r>
              <w:t xml:space="preserve"> </w:t>
            </w:r>
            <w:r>
              <w:rPr>
                <w:i/>
                <w:iCs/>
              </w:rPr>
              <w:t xml:space="preserve">le</w:t>
            </w:r>
            <w:r>
              <w:t xml:space="preserve">”). Beantworte</w:t>
            </w:r>
            <w:r>
              <w:t xml:space="preserve"> </w:t>
            </w:r>
            <w:r>
              <w:rPr>
                <w:b/>
                <w:bCs/>
              </w:rPr>
              <w:t xml:space="preserve">zuerst</w:t>
            </w:r>
            <w:r>
              <w:t xml:space="preserve"> </w:t>
            </w:r>
            <w:r>
              <w:t xml:space="preserve">das.</w:t>
            </w:r>
          </w:p>
        </w:tc>
      </w:tr>
      <w:tr>
        <w:tc>
          <w:tcPr/>
          <w:p>
            <w:pPr>
              <w:pStyle w:val="Compact"/>
            </w:pPr>
            <w:r>
              <w:rPr>
                <w:b/>
                <w:bCs/>
              </w:rPr>
              <w:t xml:space="preserve">3. Terminus setzen</w:t>
            </w:r>
          </w:p>
        </w:tc>
        <w:tc>
          <w:tcPr/>
          <w:p>
            <w:pPr>
              <w:pStyle w:val="Compact"/>
            </w:pPr>
            <w:r>
              <w:t xml:space="preserve">Benenne das Phänomen mit dem</w:t>
            </w:r>
            <w:r>
              <w:t xml:space="preserve"> </w:t>
            </w:r>
            <w:r>
              <w:rPr>
                <w:b/>
                <w:bCs/>
              </w:rPr>
              <w:t xml:space="preserve">Fachterminus</w:t>
            </w:r>
            <w:r>
              <w:t xml:space="preserve"> </w:t>
            </w:r>
            <w:r>
              <w:t xml:space="preserve">(Enklise, Mesoklise, DOM, Partizipkongruenz, gestaffelte Determinanten, negative concord …).</w:t>
            </w:r>
            <w:r>
              <w:t xml:space="preserve"> </w:t>
            </w:r>
            <w:r>
              <w:rPr>
                <w:b/>
                <w:bCs/>
              </w:rPr>
              <w:t xml:space="preserve">Hier liegen die Punkte.</w:t>
            </w:r>
          </w:p>
        </w:tc>
      </w:tr>
      <w:tr>
        <w:tc>
          <w:tcPr/>
          <w:p>
            <w:pPr>
              <w:pStyle w:val="Compact"/>
            </w:pPr>
            <w:r>
              <w:rPr>
                <w:b/>
                <w:bCs/>
              </w:rPr>
              <w:t xml:space="preserve">4. Mit dem heutigen Spanisch kontrastieren</w:t>
            </w:r>
          </w:p>
        </w:tc>
        <w:tc>
          <w:tcPr/>
          <w:p>
            <w:pPr>
              <w:pStyle w:val="Compact"/>
            </w:pPr>
            <w:r>
              <w:t xml:space="preserve">„Heute wäre es …” — und sage,</w:t>
            </w:r>
            <w:r>
              <w:t xml:space="preserve"> </w:t>
            </w:r>
            <w:r>
              <w:rPr>
                <w:b/>
                <w:bCs/>
              </w:rPr>
              <w:t xml:space="preserve">warum</w:t>
            </w:r>
            <w:r>
              <w:t xml:space="preserve"> </w:t>
            </w:r>
            <w:r>
              <w:t xml:space="preserve">es heute nicht mehr geht. Das zeigt, dass du den Wandel verstehst, nicht nur ein Etikett kennst.</w:t>
            </w:r>
          </w:p>
        </w:tc>
      </w:tr>
      <w:tr>
        <w:tc>
          <w:tcPr/>
          <w:p>
            <w:pPr>
              <w:pStyle w:val="Compact"/>
            </w:pPr>
            <w:r>
              <w:rPr>
                <w:b/>
                <w:bCs/>
              </w:rPr>
              <w:t xml:space="preserve">5. Datieren + begründen</w:t>
            </w:r>
          </w:p>
        </w:tc>
        <w:tc>
          <w:tcPr/>
          <w:p>
            <w:pPr>
              <w:pStyle w:val="Compact"/>
            </w:pPr>
            <w:r>
              <w:t xml:space="preserve">Nenne die Periode</w:t>
            </w:r>
            <w:r>
              <w:t xml:space="preserve"> </w:t>
            </w:r>
            <w:r>
              <w:rPr>
                <w:b/>
                <w:bCs/>
              </w:rPr>
              <w:t xml:space="preserve">mit Jahreszahlen</w:t>
            </w:r>
            <w:r>
              <w:t xml:space="preserve"> </w:t>
            </w:r>
            <w:r>
              <w:t xml:space="preserve">und</w:t>
            </w:r>
            <w:r>
              <w:t xml:space="preserve"> </w:t>
            </w:r>
            <w:r>
              <w:rPr>
                <w:b/>
                <w:bCs/>
              </w:rPr>
              <w:t xml:space="preserve">mindestens zwei</w:t>
            </w:r>
            <w:r>
              <w:t xml:space="preserve"> </w:t>
            </w:r>
            <w:r>
              <w:t xml:space="preserve">Merkmale als Begründung. Schließe explizit aus, was nicht passt.</w:t>
            </w:r>
          </w:p>
        </w:tc>
      </w:tr>
    </w:tbl>
    <w:bookmarkEnd w:id="338"/>
    <w:bookmarkStart w:id="339" w:name="die-formulierungsbausteine"/>
    <w:p>
      <w:pPr>
        <w:pStyle w:val="Heading3"/>
      </w:pPr>
      <w:r>
        <w:t xml:space="preserve">4.2 ⭐ Die Formulierungsbausteine</w:t>
      </w:r>
    </w:p>
    <w:p>
      <w:pPr>
        <w:pStyle w:val="FirstParagraph"/>
      </w:pPr>
      <w:r>
        <w:t xml:space="preserve">Lerne diese Satzmuster — sie sparen in der Klausur Zeit und liefern die geforderten Termini:</w:t>
      </w:r>
    </w:p>
    <w:p>
      <w:pPr>
        <w:pStyle w:val="BlockText"/>
      </w:pPr>
      <w:r>
        <w:t xml:space="preserve">„Das unbetonte Personalpronomen</w:t>
      </w:r>
      <w:r>
        <w:t xml:space="preserve"> </w:t>
      </w:r>
      <w:r>
        <w:rPr>
          <w:i/>
          <w:iCs/>
        </w:rPr>
        <w:t xml:space="preserve">X</w:t>
      </w:r>
      <w:r>
        <w:t xml:space="preserve"> </w:t>
      </w:r>
      <w:r>
        <w:t xml:space="preserve">fungiert als</w:t>
      </w:r>
      <w:r>
        <w:t xml:space="preserve"> </w:t>
      </w:r>
      <w:r>
        <w:rPr>
          <w:b/>
          <w:bCs/>
        </w:rPr>
        <w:t xml:space="preserve">direktes/indirektes Objekt</w:t>
      </w:r>
      <w:r>
        <w:t xml:space="preserve"> </w:t>
      </w:r>
      <w:r>
        <w:t xml:space="preserve">und steht</w:t>
      </w:r>
      <w:r>
        <w:t xml:space="preserve"> </w:t>
      </w:r>
      <w:r>
        <w:rPr>
          <w:b/>
          <w:bCs/>
        </w:rPr>
        <w:t xml:space="preserve">vor/nach</w:t>
      </w:r>
      <w:r>
        <w:t xml:space="preserve"> </w:t>
      </w:r>
      <w:r>
        <w:t xml:space="preserve">dem finiten Verb; diese Stellung wird als</w:t>
      </w:r>
      <w:r>
        <w:t xml:space="preserve"> </w:t>
      </w:r>
      <w:r>
        <w:rPr>
          <w:b/>
          <w:bCs/>
        </w:rPr>
        <w:t xml:space="preserve">Proklise/Enklise</w:t>
      </w:r>
      <w:r>
        <w:t xml:space="preserve"> </w:t>
      </w:r>
      <w:r>
        <w:t xml:space="preserve">bezeichnet.”</w:t>
      </w:r>
    </w:p>
    <w:p>
      <w:pPr>
        <w:pStyle w:val="BlockText"/>
      </w:pPr>
      <w:r>
        <w:t xml:space="preserve">„Da hier ein</w:t>
      </w:r>
      <w:r>
        <w:t xml:space="preserve"> </w:t>
      </w:r>
      <w:r>
        <w:rPr>
          <w:b/>
          <w:bCs/>
        </w:rPr>
        <w:t xml:space="preserve">finites Verb in einem Aussagesatz</w:t>
      </w:r>
      <w:r>
        <w:t xml:space="preserve"> </w:t>
      </w:r>
      <w:r>
        <w:t xml:space="preserve">vorliegt — und nicht Imperativ, Gerundium oder Infinitiv —, ist die Enklise ein Merkmal einer</w:t>
      </w:r>
      <w:r>
        <w:t xml:space="preserve"> </w:t>
      </w:r>
      <w:r>
        <w:rPr>
          <w:b/>
          <w:bCs/>
        </w:rPr>
        <w:t xml:space="preserve">älteren Sprachstufe</w:t>
      </w:r>
      <w:r>
        <w:t xml:space="preserve">.”</w:t>
      </w:r>
    </w:p>
    <w:p>
      <w:pPr>
        <w:pStyle w:val="BlockText"/>
      </w:pPr>
      <w:r>
        <w:t xml:space="preserve">„Im heutigen Spanisch ist diese Konstruktion</w:t>
      </w:r>
      <w:r>
        <w:t xml:space="preserve"> </w:t>
      </w:r>
      <w:r>
        <w:rPr>
          <w:b/>
          <w:bCs/>
        </w:rPr>
        <w:t xml:space="preserve">ungrammatisch</w:t>
      </w:r>
      <w:r>
        <w:t xml:space="preserve">, weil …”</w:t>
      </w:r>
    </w:p>
    <w:p>
      <w:pPr>
        <w:pStyle w:val="BlockText"/>
      </w:pPr>
      <w:r>
        <w:t xml:space="preserve">„Der Satz kann aus dem</w:t>
      </w:r>
      <w:r>
        <w:t xml:space="preserve"> </w:t>
      </w:r>
      <w:r>
        <w:rPr>
          <w:b/>
          <w:bCs/>
        </w:rPr>
        <w:t xml:space="preserve">Altspanischen (ca. 1200–1450)</w:t>
      </w:r>
      <w:r>
        <w:t xml:space="preserve"> </w:t>
      </w:r>
      <w:r>
        <w:t xml:space="preserve">stammen. Dafür sprechen: (1) …, (2) …, (3) …”</w:t>
      </w:r>
    </w:p>
    <w:p>
      <w:pPr>
        <w:pStyle w:val="BlockText"/>
      </w:pPr>
      <w:r>
        <w:t xml:space="preserve">„Sicher ausschließen lässt sich das</w:t>
      </w:r>
      <w:r>
        <w:t xml:space="preserve"> </w:t>
      </w:r>
      <w:r>
        <w:rPr>
          <w:b/>
          <w:bCs/>
        </w:rPr>
        <w:t xml:space="preserve">moderne Spanisch (ab 1650)</w:t>
      </w:r>
      <w:r>
        <w:t xml:space="preserve">, da …”</w:t>
      </w:r>
    </w:p>
    <w:p>
      <w:pPr>
        <w:pStyle w:val="BlockText"/>
      </w:pPr>
      <w:r>
        <w:t xml:space="preserve">„Es handelt sich</w:t>
      </w:r>
      <w:r>
        <w:t xml:space="preserve"> </w:t>
      </w:r>
      <w:r>
        <w:rPr>
          <w:b/>
          <w:bCs/>
        </w:rPr>
        <w:t xml:space="preserve">nicht</w:t>
      </w:r>
      <w:r>
        <w:t xml:space="preserve"> </w:t>
      </w:r>
      <w:r>
        <w:t xml:space="preserve">um</w:t>
      </w:r>
      <w:r>
        <w:t xml:space="preserve"> </w:t>
      </w:r>
      <w:r>
        <w:rPr>
          <w:i/>
          <w:iCs/>
        </w:rPr>
        <w:t xml:space="preserve">Leísmo</w:t>
      </w:r>
      <w:r>
        <w:t xml:space="preserve">, da</w:t>
      </w:r>
      <w:r>
        <w:t xml:space="preserve"> </w:t>
      </w:r>
      <w:r>
        <w:rPr>
          <w:i/>
          <w:iCs/>
        </w:rPr>
        <w:t xml:space="preserve">le</w:t>
      </w:r>
      <w:r>
        <w:t xml:space="preserve"> </w:t>
      </w:r>
      <w:r>
        <w:t xml:space="preserve">hier ein</w:t>
      </w:r>
      <w:r>
        <w:t xml:space="preserve"> </w:t>
      </w:r>
      <w:r>
        <w:rPr>
          <w:b/>
          <w:bCs/>
        </w:rPr>
        <w:t xml:space="preserve">indirektes</w:t>
      </w:r>
      <w:r>
        <w:t xml:space="preserve"> </w:t>
      </w:r>
      <w:r>
        <w:t xml:space="preserve">Objekt bezeichnet und damit etymologisch korrekt verwendet ist.”</w:t>
      </w:r>
    </w:p>
    <w:bookmarkEnd w:id="339"/>
    <w:bookmarkStart w:id="340" w:name="Xf22815e159a12cbd517366ed5cbb24a3b335033"/>
    <w:p>
      <w:pPr>
        <w:pStyle w:val="Heading3"/>
      </w:pPr>
      <w:r>
        <w:t xml:space="preserve">4.3 ⭐ Vier Regeln, die dich vor Punktverlust schützen</w:t>
      </w:r>
    </w:p>
    <w:p>
      <w:pPr>
        <w:pStyle w:val="Compact"/>
        <w:numPr>
          <w:ilvl w:val="0"/>
          <w:numId w:val="1141"/>
        </w:numPr>
      </w:pPr>
      <w:r>
        <w:rPr>
          <w:b/>
          <w:bCs/>
        </w:rPr>
        <w:t xml:space="preserve">Nenne immer mindestens zwei Merkmale.</w:t>
      </w:r>
      <w:r>
        <w:t xml:space="preserve"> </w:t>
      </w:r>
      <w:r>
        <w:t xml:space="preserve">Ein einzelnes Merkmal kann täuschen; zwei unabhängige Merkmale, die auf dieselbe Periode zeigen, sind ein Argument.</w:t>
      </w:r>
    </w:p>
    <w:p>
      <w:pPr>
        <w:pStyle w:val="Compact"/>
        <w:numPr>
          <w:ilvl w:val="0"/>
          <w:numId w:val="1141"/>
        </w:numPr>
      </w:pPr>
      <w:r>
        <w:rPr>
          <w:b/>
          <w:bCs/>
        </w:rPr>
        <w:t xml:space="preserve">Sage, was du ausschließt.</w:t>
      </w:r>
      <w:r>
        <w:t xml:space="preserve"> </w:t>
      </w:r>
      <w:r>
        <w:t xml:space="preserve">„Nicht modern, weil …” ist oft sicherer und leichter zu begründen als eine exakte Datierung.</w:t>
      </w:r>
    </w:p>
    <w:p>
      <w:pPr>
        <w:pStyle w:val="Compact"/>
        <w:numPr>
          <w:ilvl w:val="0"/>
          <w:numId w:val="1141"/>
        </w:numPr>
      </w:pPr>
      <w:r>
        <w:rPr>
          <w:b/>
          <w:bCs/>
        </w:rPr>
        <w:t xml:space="preserve">Verwechsle Datierung und Lokalisierung nicht</w:t>
      </w:r>
      <w:r>
        <w:t xml:space="preserve"> </w:t>
      </w:r>
      <w:r>
        <w:t xml:space="preserve">(§1).</w:t>
      </w:r>
    </w:p>
    <w:p>
      <w:pPr>
        <w:pStyle w:val="Compact"/>
        <w:numPr>
          <w:ilvl w:val="0"/>
          <w:numId w:val="1141"/>
        </w:numPr>
      </w:pPr>
      <w:r>
        <w:rPr>
          <w:b/>
          <w:bCs/>
        </w:rPr>
        <w:t xml:space="preserve">Argumentationsrichtung beachten:</w:t>
      </w:r>
      <w:r>
        <w:t xml:space="preserve"> </w:t>
      </w:r>
      <w:r>
        <w:t xml:space="preserve">Aus dem</w:t>
      </w:r>
      <w:r>
        <w:t xml:space="preserve"> </w:t>
      </w:r>
      <w:r>
        <w:rPr>
          <w:b/>
          <w:bCs/>
        </w:rPr>
        <w:t xml:space="preserve">Fehlen</w:t>
      </w:r>
      <w:r>
        <w:t xml:space="preserve"> </w:t>
      </w:r>
      <w:r>
        <w:t xml:space="preserve">eines modernen Merkmals (z. B. kein DOM bei menschlichem dO) kannst du sicher schließen. Aus dem</w:t>
      </w:r>
      <w:r>
        <w:t xml:space="preserve"> </w:t>
      </w:r>
      <w:r>
        <w:rPr>
          <w:b/>
          <w:bCs/>
        </w:rPr>
        <w:t xml:space="preserve">Vorhandensein</w:t>
      </w:r>
      <w:r>
        <w:t xml:space="preserve"> </w:t>
      </w:r>
      <w:r>
        <w:t xml:space="preserve">eines Merkmals, das es in allen Perioden gibt (z. B. DOM bei einem Eigennamen), kannst du</w:t>
      </w:r>
      <w:r>
        <w:t xml:space="preserve"> </w:t>
      </w:r>
      <w:r>
        <w:rPr>
          <w:b/>
          <w:bCs/>
        </w:rPr>
        <w:t xml:space="preserve">nicht</w:t>
      </w:r>
      <w:r>
        <w:t xml:space="preserve"> </w:t>
      </w:r>
      <w:r>
        <w:t xml:space="preserve">datieren.</w:t>
      </w:r>
    </w:p>
    <w:p>
      <w:r>
        <w:pict>
          <v:rect style="width:0;height:1.5pt" o:hralign="center" o:hrstd="t" o:hr="t"/>
        </w:pict>
      </w:r>
    </w:p>
    <w:bookmarkEnd w:id="340"/>
    <w:bookmarkEnd w:id="341"/>
    <w:bookmarkStart w:id="344" w:name="trainingsset-10-sätze-mit-lösungen"/>
    <w:p>
      <w:pPr>
        <w:pStyle w:val="Heading2"/>
      </w:pPr>
      <w:r>
        <w:t xml:space="preserve">5 ⭐⭐ Trainingsset: 10 Sätze mit Lösungen</w:t>
      </w:r>
    </w:p>
    <w:p>
      <w:pPr>
        <w:pStyle w:val="FirstParagraph"/>
      </w:pPr>
      <w:r>
        <w:rPr>
          <w:b/>
          <w:bCs/>
        </w:rPr>
        <w:t xml:space="preserve">Arbeitsweise:</w:t>
      </w:r>
      <w:r>
        <w:t xml:space="preserve"> </w:t>
      </w:r>
      <w:r>
        <w:t xml:space="preserve">Decke die Lösungen ab. Bestimme für jeden Satz (a) das auffällige Merkmal + Terminus, (b) Periode oder Varietät. Alle Sätze stammen aus den Kursmaterialien.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Satz</w:t>
            </w:r>
          </w:p>
        </w:tc>
      </w:tr>
      <w:tr>
        <w:tc>
          <w:tcPr/>
          <w:p>
            <w:pPr>
              <w:pStyle w:val="Compact"/>
            </w:pPr>
            <w:r>
              <w:t xml:space="preserve">1</w:t>
            </w:r>
          </w:p>
        </w:tc>
        <w:tc>
          <w:tcPr/>
          <w:p>
            <w:pPr>
              <w:pStyle w:val="Compact"/>
            </w:pPr>
            <w:r>
              <w:rPr>
                <w:i/>
                <w:iCs/>
              </w:rPr>
              <w:t xml:space="preserve">Rachel</w:t>
            </w:r>
            <w:r>
              <w:rPr>
                <w:i/>
                <w:iCs/>
              </w:rPr>
              <w:t xml:space="preserve"> </w:t>
            </w:r>
            <w:r>
              <w:rPr>
                <w:b/>
                <w:bCs/>
                <w:i/>
                <w:iCs/>
              </w:rPr>
              <w:t xml:space="preserve">non</w:t>
            </w:r>
            <w:r>
              <w:rPr>
                <w:i/>
                <w:iCs/>
              </w:rPr>
              <w:t xml:space="preserve"> </w:t>
            </w:r>
            <w:r>
              <w:rPr>
                <w:i/>
                <w:iCs/>
              </w:rPr>
              <w:t xml:space="preserve">se enprennaua.</w:t>
            </w:r>
            <w:r>
              <w:t xml:space="preserve"> </w:t>
            </w:r>
            <w:r>
              <w:t xml:space="preserve">(Fazienda de ultramar)</w:t>
            </w:r>
          </w:p>
        </w:tc>
      </w:tr>
      <w:tr>
        <w:tc>
          <w:tcPr/>
          <w:p>
            <w:pPr>
              <w:pStyle w:val="Compact"/>
            </w:pPr>
            <w:r>
              <w:t xml:space="preserve">2</w:t>
            </w:r>
          </w:p>
        </w:tc>
        <w:tc>
          <w:tcPr/>
          <w:p>
            <w:pPr>
              <w:pStyle w:val="Compact"/>
            </w:pPr>
            <w:r>
              <w:rPr>
                <w:i/>
                <w:iCs/>
              </w:rPr>
              <w:t xml:space="preserve">…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(General estoria IV)</w:t>
            </w:r>
          </w:p>
        </w:tc>
      </w:tr>
      <w:tr>
        <w:tc>
          <w:tcPr/>
          <w:p>
            <w:pPr>
              <w:pStyle w:val="Compact"/>
            </w:pPr>
            <w:r>
              <w:t xml:space="preserve">3</w:t>
            </w:r>
          </w:p>
        </w:tc>
        <w:tc>
          <w:tcPr/>
          <w:p>
            <w:pPr>
              <w:pStyle w:val="Compact"/>
            </w:pPr>
            <w:r>
              <w:rPr>
                <w:i/>
                <w:iCs/>
              </w:rPr>
              <w:t xml:space="preserve">mas en uez de lagremas ayna cadran y gotas de</w:t>
            </w:r>
            <w:r>
              <w:rPr>
                <w:i/>
                <w:iCs/>
              </w:rPr>
              <w:t xml:space="preserve"> </w:t>
            </w:r>
            <w:r>
              <w:rPr>
                <w:b/>
                <w:bCs/>
                <w:i/>
                <w:iCs/>
              </w:rPr>
              <w:t xml:space="preserve">la mi sangre</w:t>
            </w:r>
            <w:r>
              <w:rPr>
                <w:i/>
                <w:iCs/>
              </w:rPr>
              <w:t xml:space="preserve">.</w:t>
            </w:r>
            <w:r>
              <w:t xml:space="preserve"> </w:t>
            </w:r>
            <w:r>
              <w:t xml:space="preserve">(Estoria de España I)</w:t>
            </w:r>
          </w:p>
        </w:tc>
      </w:tr>
      <w:tr>
        <w:tc>
          <w:tcPr/>
          <w:p>
            <w:pPr>
              <w:pStyle w:val="Compact"/>
            </w:pPr>
            <w:r>
              <w:t xml:space="preserve">4</w:t>
            </w:r>
          </w:p>
        </w:tc>
        <w:tc>
          <w:tcPr/>
          <w:p>
            <w:pPr>
              <w:pStyle w:val="Compact"/>
            </w:pPr>
            <w:r>
              <w:rPr>
                <w:i/>
                <w:iCs/>
              </w:rPr>
              <w:t xml:space="preserve">reciba</w:t>
            </w:r>
            <w:r>
              <w:rPr>
                <w:i/>
                <w:iCs/>
              </w:rPr>
              <w:t xml:space="preserve"> </w:t>
            </w:r>
            <w:r>
              <w:rPr>
                <w:b/>
                <w:bCs/>
                <w:i/>
                <w:iCs/>
              </w:rPr>
              <w:t xml:space="preserve">a</w:t>
            </w:r>
            <w:r>
              <w:rPr>
                <w:i/>
                <w:iCs/>
              </w:rPr>
              <w:t xml:space="preserve"> </w:t>
            </w:r>
            <w:r>
              <w:rPr>
                <w:i/>
                <w:iCs/>
              </w:rPr>
              <w:t xml:space="preserve">mios yernos, commo él pudier mejor</w:t>
            </w:r>
            <w:r>
              <w:t xml:space="preserve"> </w:t>
            </w:r>
            <w:r>
              <w:t xml:space="preserve">(Cid III, 2637)</w:t>
            </w:r>
          </w:p>
        </w:tc>
      </w:tr>
      <w:tr>
        <w:tc>
          <w:tcPr/>
          <w:p>
            <w:pPr>
              <w:pStyle w:val="Compact"/>
            </w:pPr>
            <w:r>
              <w:t xml:space="preserve">5</w:t>
            </w:r>
          </w:p>
        </w:tc>
        <w:tc>
          <w:tcPr/>
          <w:p>
            <w:pPr>
              <w:pStyle w:val="Compact"/>
            </w:pPr>
            <w:r>
              <w:rPr>
                <w:i/>
                <w:iCs/>
              </w:rPr>
              <w:t xml:space="preserve">Ca yo case</w:t>
            </w:r>
            <w:r>
              <w:rPr>
                <w:i/>
                <w:iCs/>
              </w:rPr>
              <w:t xml:space="preserve"> </w:t>
            </w:r>
            <w:r>
              <w:rPr>
                <w:b/>
                <w:bCs/>
                <w:i/>
                <w:iCs/>
              </w:rPr>
              <w:t xml:space="preserve">sus fijas</w:t>
            </w:r>
            <w:r>
              <w:rPr>
                <w:i/>
                <w:iCs/>
              </w:rPr>
              <w:t xml:space="preserve"> </w:t>
            </w:r>
            <w:r>
              <w:rPr>
                <w:i/>
                <w:iCs/>
              </w:rPr>
              <w:t xml:space="preserve">con yfantes de Carrión.</w:t>
            </w:r>
            <w:r>
              <w:t xml:space="preserve"> </w:t>
            </w:r>
            <w:r>
              <w:t xml:space="preserve">(Cid, 2956)</w:t>
            </w:r>
          </w:p>
        </w:tc>
      </w:tr>
      <w:tr>
        <w:tc>
          <w:tcPr/>
          <w:p>
            <w:pPr>
              <w:pStyle w:val="Compact"/>
            </w:pPr>
            <w:r>
              <w:t xml:space="preserve">6</w:t>
            </w:r>
          </w:p>
        </w:tc>
        <w:tc>
          <w:tcPr/>
          <w:p>
            <w:pPr>
              <w:pStyle w:val="Compact"/>
            </w:pPr>
            <w:r>
              <w:rPr>
                <w:i/>
                <w:iCs/>
              </w:rPr>
              <w:t xml:space="preserve">adamey filiyolo alyeno ed el</w:t>
            </w:r>
            <w:r>
              <w:rPr>
                <w:i/>
                <w:iCs/>
              </w:rPr>
              <w:t xml:space="preserve"> </w:t>
            </w:r>
            <w:r>
              <w:rPr>
                <w:b/>
                <w:bCs/>
                <w:i/>
                <w:iCs/>
              </w:rPr>
              <w:t xml:space="preserve">a mibi</w:t>
            </w:r>
            <w:r>
              <w:t xml:space="preserve"> </w:t>
            </w:r>
            <w:r>
              <w:t xml:space="preserve">(Khardja)</w:t>
            </w:r>
          </w:p>
        </w:tc>
      </w:tr>
      <w:tr>
        <w:tc>
          <w:tcPr/>
          <w:p>
            <w:pPr>
              <w:pStyle w:val="Compact"/>
            </w:pPr>
            <w:r>
              <w:t xml:space="preserve">7</w:t>
            </w:r>
          </w:p>
        </w:tc>
        <w:tc>
          <w:tcPr/>
          <w:p>
            <w:pPr>
              <w:pStyle w:val="Compact"/>
            </w:pP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w:t>
            </w:r>
            <w:r>
              <w:t xml:space="preserve">(Twitter, 2012)</w:t>
            </w:r>
          </w:p>
        </w:tc>
      </w:tr>
      <w:tr>
        <w:tc>
          <w:tcPr/>
          <w:p>
            <w:pPr>
              <w:pStyle w:val="Compact"/>
            </w:pPr>
            <w:r>
              <w:t xml:space="preserve">8</w:t>
            </w:r>
          </w:p>
        </w:tc>
        <w:tc>
          <w:tcPr/>
          <w:p>
            <w:pPr>
              <w:pStyle w:val="Compact"/>
            </w:pPr>
            <w:r>
              <w:rPr>
                <w:i/>
                <w:iCs/>
              </w:rPr>
              <w:t xml:space="preserve">Ayer</w:t>
            </w:r>
            <w:r>
              <w:rPr>
                <w:i/>
                <w:iCs/>
              </w:rPr>
              <w:t xml:space="preserve"> </w:t>
            </w:r>
            <w:r>
              <w:rPr>
                <w:b/>
                <w:bCs/>
                <w:i/>
                <w:iCs/>
              </w:rPr>
              <w:t xml:space="preserve">hemos comprado</w:t>
            </w:r>
            <w:r>
              <w:rPr>
                <w:i/>
                <w:iCs/>
              </w:rPr>
              <w:t xml:space="preserve"> </w:t>
            </w:r>
            <w:r>
              <w:rPr>
                <w:i/>
                <w:iCs/>
              </w:rPr>
              <w:t xml:space="preserve">un coche.</w:t>
            </w:r>
          </w:p>
        </w:tc>
      </w:tr>
      <w:tr>
        <w:tc>
          <w:tcPr/>
          <w:p>
            <w:pPr>
              <w:pStyle w:val="Compact"/>
            </w:pPr>
            <w:r>
              <w:t xml:space="preserve">9</w:t>
            </w:r>
          </w:p>
        </w:tc>
        <w:tc>
          <w:tcPr/>
          <w:p>
            <w:pPr>
              <w:pStyle w:val="Compact"/>
            </w:pPr>
            <w:r>
              <w:rPr>
                <w:i/>
                <w:iCs/>
              </w:rPr>
              <w:t xml:space="preserve">Pues claro: yo</w:t>
            </w:r>
            <w:r>
              <w:rPr>
                <w:i/>
                <w:iCs/>
              </w:rPr>
              <w:t xml:space="preserve"> </w:t>
            </w:r>
            <w:r>
              <w:rPr>
                <w:b/>
                <w:bCs/>
                <w:i/>
                <w:iCs/>
              </w:rPr>
              <w:t xml:space="preserve">siempre los he usado</w:t>
            </w:r>
            <w:r>
              <w:rPr>
                <w:i/>
                <w:iCs/>
              </w:rPr>
              <w:t xml:space="preserve">.</w:t>
            </w:r>
          </w:p>
        </w:tc>
      </w:tr>
      <w:tr>
        <w:tc>
          <w:tcPr/>
          <w:p>
            <w:pPr>
              <w:pStyle w:val="Compact"/>
            </w:pPr>
            <w:r>
              <w:t xml:space="preserve">10</w:t>
            </w:r>
          </w:p>
        </w:tc>
        <w:tc>
          <w:tcPr/>
          <w:p>
            <w:pPr>
              <w:pStyle w:val="Compact"/>
            </w:pPr>
            <w:r>
              <w:rPr>
                <w:b/>
                <w:bCs/>
                <w:i/>
                <w:iCs/>
              </w:rPr>
              <w:t xml:space="preserve">Las</w:t>
            </w:r>
            <w:r>
              <w:rPr>
                <w:i/>
                <w:iCs/>
              </w:rPr>
              <w:t xml:space="preserve"> </w:t>
            </w:r>
            <w:r>
              <w:rPr>
                <w:i/>
                <w:iCs/>
              </w:rPr>
              <w:t xml:space="preserve">cabras duran alli .xi. annos. en otra tierra biuen mas.</w:t>
            </w:r>
            <w:r>
              <w:t xml:space="preserve"> </w:t>
            </w:r>
            <w:r>
              <w:t xml:space="preserve">(General estoria I)</w:t>
            </w:r>
          </w:p>
        </w:tc>
      </w:tr>
    </w:tbl>
    <w:bookmarkStart w:id="343" w:name="lösungen"/>
    <w:p>
      <w:pPr>
        <w:pStyle w:val="Heading3"/>
      </w:pPr>
      <w:r>
        <w:t xml:space="preserve">Lösungen</w:t>
      </w:r>
    </w:p>
    <w:p>
      <w:pPr>
        <w:pStyle w:val="FirstParagraph"/>
      </w:pPr>
      <w:r>
        <w:rPr>
          <w:b/>
          <w:bCs/>
        </w:rPr>
        <w:t xml:space="preserve">1.</w:t>
      </w:r>
      <w:r>
        <w:t xml:space="preserve"> </w:t>
      </w:r>
      <w:r>
        <w:rPr>
          <w:i/>
          <w:iCs/>
        </w:rPr>
        <w:t xml:space="preserve">non</w:t>
      </w:r>
      <w:r>
        <w:t xml:space="preserve"> </w:t>
      </w:r>
      <w:r>
        <w:t xml:space="preserve">=</w:t>
      </w:r>
      <w:r>
        <w:t xml:space="preserve"> </w:t>
      </w:r>
      <w:r>
        <w:rPr>
          <w:b/>
          <w:bCs/>
        </w:rPr>
        <w:t xml:space="preserve">Negationsmarker</w:t>
      </w:r>
      <w:r>
        <w:t xml:space="preserve"> </w:t>
      </w:r>
      <w:r>
        <w:t xml:space="preserve">ohne Negationsquantifikator — ein Muster, das</w:t>
      </w:r>
      <w:r>
        <w:t xml:space="preserve"> </w:t>
      </w:r>
      <w:r>
        <w:rPr>
          <w:b/>
          <w:bCs/>
        </w:rPr>
        <w:t xml:space="preserve">heute genauso existiert</w:t>
      </w:r>
      <w:r>
        <w:t xml:space="preserve"> </w:t>
      </w:r>
      <w:r>
        <w:t xml:space="preserve">(</w:t>
      </w:r>
      <w:r>
        <w:rPr>
          <w:i/>
          <w:iCs/>
        </w:rPr>
        <w:t xml:space="preserve">no se…</w:t>
      </w:r>
      <w:r>
        <w:t xml:space="preserve">). ⇒</w:t>
      </w:r>
      <w:r>
        <w:t xml:space="preserve"> </w:t>
      </w:r>
      <w:r>
        <w:rPr>
          <w:b/>
          <w:bCs/>
        </w:rPr>
        <w:t xml:space="preserve">Kein Datierungsmerkmal</w:t>
      </w:r>
      <w:r>
        <w:t xml:space="preserve"> </w:t>
      </w:r>
      <w:r>
        <w:t xml:space="preserve">in der Negation! Datiert wird über die</w:t>
      </w:r>
      <w:r>
        <w:t xml:space="preserve"> </w:t>
      </w:r>
      <w:r>
        <w:rPr>
          <w:b/>
          <w:bCs/>
        </w:rPr>
        <w:t xml:space="preserve">Graphie</w:t>
      </w:r>
      <w:r>
        <w:t xml:space="preserve">:</w:t>
      </w:r>
      <w:r>
        <w:t xml:space="preserve"> </w:t>
      </w:r>
      <w:r>
        <w:rPr>
          <w:i/>
          <w:iCs/>
        </w:rPr>
        <w:t xml:space="preserve">non</w:t>
      </w:r>
      <w:r>
        <w:t xml:space="preserve"> </w:t>
      </w:r>
      <w:r>
        <w:t xml:space="preserve">(statt</w:t>
      </w:r>
      <w:r>
        <w:t xml:space="preserve"> </w:t>
      </w:r>
      <w:r>
        <w:rPr>
          <w:i/>
          <w:iCs/>
        </w:rPr>
        <w:t xml:space="preserve">no</w:t>
      </w:r>
      <w:r>
        <w:t xml:space="preserve">) und</w:t>
      </w:r>
      <w:r>
        <w:t xml:space="preserve"> </w:t>
      </w:r>
      <w:r>
        <w:rPr>
          <w:i/>
          <w:iCs/>
        </w:rPr>
        <w:t xml:space="preserve">enprennaua</w:t>
      </w:r>
      <w:r>
        <w:t xml:space="preserve"> </w:t>
      </w:r>
      <w:r>
        <w:t xml:space="preserve">(⟨u⟩ für [v], Doppel-⟨nn⟩) ⇒</w:t>
      </w:r>
      <w:r>
        <w:t xml:space="preserve"> </w:t>
      </w:r>
      <w:r>
        <w:rPr>
          <w:b/>
          <w:bCs/>
        </w:rPr>
        <w:t xml:space="preserve">Altspanisch</w:t>
      </w:r>
      <w:r>
        <w:t xml:space="preserve">.</w:t>
      </w:r>
      <w:r>
        <w:t xml:space="preserve"> </w:t>
      </w:r>
      <w:r>
        <w:rPr>
          <w:i/>
          <w:iCs/>
        </w:rPr>
        <w:t xml:space="preserve">Lehre: Auch ein altspanischer Satz kann eine Konstruktion enthalten, die es heute noch gibt — dann musst du auf andere Ebenen ausweichen.</w:t>
      </w:r>
    </w:p>
    <w:p>
      <w:pPr>
        <w:pStyle w:val="BodyText"/>
      </w:pPr>
      <w:r>
        <w:rPr>
          <w:b/>
          <w:bCs/>
        </w:rPr>
        <w:t xml:space="preserve">2.</w:t>
      </w:r>
      <w:r>
        <w:t xml:space="preserve"> </w:t>
      </w:r>
      <w:r>
        <w:rPr>
          <w:b/>
          <w:bCs/>
          <w:i/>
          <w:iCs/>
        </w:rPr>
        <w:t xml:space="preserve">nada</w:t>
      </w:r>
      <w:r>
        <w:t xml:space="preserve"> </w:t>
      </w:r>
      <w:r>
        <w:t xml:space="preserve">(Negationsquantifikator,</w:t>
      </w:r>
      <w:r>
        <w:t xml:space="preserve"> </w:t>
      </w:r>
      <w:r>
        <w:rPr>
          <w:b/>
          <w:bCs/>
        </w:rPr>
        <w:t xml:space="preserve">präverbal</w:t>
      </w:r>
      <w:r>
        <w:t xml:space="preserve">)</w:t>
      </w:r>
      <w:r>
        <w:t xml:space="preserve"> </w:t>
      </w:r>
      <w:r>
        <w:rPr>
          <w:b/>
          <w:bCs/>
        </w:rPr>
        <w:t xml:space="preserve">+</w:t>
      </w:r>
      <w:r>
        <w:rPr>
          <w:b/>
          <w:bCs/>
        </w:rPr>
        <w:t xml:space="preserve"> </w:t>
      </w:r>
      <w:r>
        <w:rPr>
          <w:b/>
          <w:bCs/>
          <w:i/>
          <w:iCs/>
        </w:rPr>
        <w:t xml:space="preserve">non</w:t>
      </w:r>
      <w:r>
        <w:t xml:space="preserve"> </w:t>
      </w:r>
      <w:r>
        <w:t xml:space="preserve">(Negationsmarker, präverbal) ⇒ die</w:t>
      </w:r>
      <w:r>
        <w:t xml:space="preserve"> </w:t>
      </w:r>
      <w:r>
        <w:rPr>
          <w:b/>
          <w:bCs/>
        </w:rPr>
        <w:t xml:space="preserve">altspanische Zusatzkonstruktion</w:t>
      </w:r>
      <w:r>
        <w:t xml:space="preserve">. Heute ungrammatisch (*</w:t>
      </w:r>
      <w:r>
        <w:rPr>
          <w:i/>
          <w:iCs/>
        </w:rPr>
        <w:t xml:space="preserve">nada no tenía</w:t>
      </w:r>
      <w:r>
        <w:t xml:space="preserve">), weil bei präverbalem Quantifikator</w:t>
      </w:r>
      <w:r>
        <w:t xml:space="preserve"> </w:t>
      </w:r>
      <w:r>
        <w:rPr>
          <w:i/>
          <w:iCs/>
        </w:rPr>
        <w:t xml:space="preserve">no</w:t>
      </w:r>
      <w:r>
        <w:t xml:space="preserve"> </w:t>
      </w:r>
      <w:r>
        <w:t xml:space="preserve">ausgeschlossen ist. ⇒</w:t>
      </w:r>
      <w:r>
        <w:t xml:space="preserve"> </w:t>
      </w:r>
      <w:r>
        <w:rPr>
          <w:b/>
          <w:bCs/>
        </w:rPr>
        <w:t xml:space="preserve">Altspanisch</w:t>
      </w:r>
      <w:r>
        <w:t xml:space="preserve">; starke Abnahme ab dem 15. Jh. Stützend:</w:t>
      </w:r>
      <w:r>
        <w:t xml:space="preserve"> </w:t>
      </w:r>
      <w:r>
        <w:rPr>
          <w:i/>
          <w:iCs/>
        </w:rPr>
        <w:t xml:space="preserve">sopiessen</w:t>
      </w:r>
      <w:r>
        <w:t xml:space="preserve">,</w:t>
      </w:r>
      <w:r>
        <w:t xml:space="preserve"> </w:t>
      </w:r>
      <w:r>
        <w:rPr>
          <w:i/>
          <w:iCs/>
        </w:rPr>
        <w:t xml:space="preserve">tenie</w:t>
      </w:r>
      <w:r>
        <w:t xml:space="preserve">. HO7 deutet das</w:t>
      </w:r>
      <w:r>
        <w:t xml:space="preserve"> </w:t>
      </w:r>
      <w:r>
        <w:rPr>
          <w:i/>
          <w:iCs/>
        </w:rPr>
        <w:t xml:space="preserve">non</w:t>
      </w:r>
      <w:r>
        <w:t xml:space="preserve"> </w:t>
      </w:r>
      <w:r>
        <w:t xml:space="preserve">als</w:t>
      </w:r>
      <w:r>
        <w:t xml:space="preserve"> </w:t>
      </w:r>
      <w:r>
        <w:rPr>
          <w:b/>
          <w:bCs/>
        </w:rPr>
        <w:t xml:space="preserve">expletives</w:t>
      </w:r>
      <w:r>
        <w:rPr>
          <w:b/>
          <w:bCs/>
        </w:rPr>
        <w:t xml:space="preserve"> </w:t>
      </w:r>
      <w:r>
        <w:rPr>
          <w:b/>
          <w:bCs/>
          <w:i/>
          <w:iCs/>
        </w:rPr>
        <w:t xml:space="preserve">no</w:t>
      </w:r>
      <w:r>
        <w:t xml:space="preserve">.</w:t>
      </w:r>
    </w:p>
    <w:p>
      <w:pPr>
        <w:pStyle w:val="BodyText"/>
      </w:pPr>
      <w:r>
        <w:rPr>
          <w:b/>
          <w:bCs/>
        </w:rPr>
        <w:t xml:space="preserve">3.</w:t>
      </w:r>
      <w:r>
        <w:t xml:space="preserve"> </w:t>
      </w:r>
      <w:r>
        <w:rPr>
          <w:b/>
          <w:bCs/>
          <w:i/>
          <w:iCs/>
        </w:rPr>
        <w:t xml:space="preserve">la mi sangre</w:t>
      </w:r>
      <w:r>
        <w:t xml:space="preserve"> </w:t>
      </w:r>
      <w:r>
        <w:t xml:space="preserve">= definiter Artikel + Possessiv + Nomen ⇒</w:t>
      </w:r>
      <w:r>
        <w:t xml:space="preserve"> </w:t>
      </w:r>
      <w:r>
        <w:rPr>
          <w:b/>
          <w:bCs/>
        </w:rPr>
        <w:t xml:space="preserve">gestaffelte Determinanten</w:t>
      </w:r>
      <w:r>
        <w:t xml:space="preserve">. Heute ungrammatisch (nur</w:t>
      </w:r>
      <w:r>
        <w:t xml:space="preserve"> </w:t>
      </w:r>
      <w:r>
        <w:rPr>
          <w:i/>
          <w:iCs/>
        </w:rPr>
        <w:t xml:space="preserve">mi sangre</w:t>
      </w:r>
      <w:r>
        <w:t xml:space="preserve">). ⇒</w:t>
      </w:r>
      <w:r>
        <w:t xml:space="preserve"> </w:t>
      </w:r>
      <w:r>
        <w:rPr>
          <w:b/>
          <w:bCs/>
        </w:rPr>
        <w:t xml:space="preserve">Altspanisch</w:t>
      </w:r>
      <w:r>
        <w:t xml:space="preserve"> </w:t>
      </w:r>
      <w:r>
        <w:t xml:space="preserve">(13. Jh.); Abnahme ab Mitte des 15. Jh.s. Stützend:</w:t>
      </w:r>
      <w:r>
        <w:t xml:space="preserve"> </w:t>
      </w:r>
      <w:r>
        <w:rPr>
          <w:i/>
          <w:iCs/>
        </w:rPr>
        <w:t xml:space="preserve">uez</w:t>
      </w:r>
      <w:r>
        <w:t xml:space="preserve"> </w:t>
      </w:r>
      <w:r>
        <w:t xml:space="preserve">für</w:t>
      </w:r>
      <w:r>
        <w:t xml:space="preserve"> </w:t>
      </w:r>
      <w:r>
        <w:rPr>
          <w:i/>
          <w:iCs/>
        </w:rPr>
        <w:t xml:space="preserve">vez</w:t>
      </w:r>
      <w:r>
        <w:t xml:space="preserve">,</w:t>
      </w:r>
      <w:r>
        <w:t xml:space="preserve"> </w:t>
      </w:r>
      <w:r>
        <w:rPr>
          <w:i/>
          <w:iCs/>
        </w:rPr>
        <w:t xml:space="preserve">cadran</w:t>
      </w:r>
      <w:r>
        <w:t xml:space="preserve"> </w:t>
      </w:r>
      <w:r>
        <w:t xml:space="preserve">für</w:t>
      </w:r>
      <w:r>
        <w:t xml:space="preserve"> </w:t>
      </w:r>
      <w:r>
        <w:rPr>
          <w:i/>
          <w:iCs/>
        </w:rPr>
        <w:t xml:space="preserve">caerán</w:t>
      </w:r>
      <w:r>
        <w:t xml:space="preserve">.</w:t>
      </w:r>
    </w:p>
    <w:p>
      <w:pPr>
        <w:pStyle w:val="BodyText"/>
      </w:pPr>
      <w:r>
        <w:rPr>
          <w:b/>
          <w:bCs/>
        </w:rPr>
        <w:t xml:space="preserve">4.</w:t>
      </w:r>
      <w:r>
        <w:t xml:space="preserve"> </w:t>
      </w:r>
      <w:r>
        <w:rPr>
          <w:i/>
          <w:iCs/>
        </w:rPr>
        <w:t xml:space="preserve">a mios yernos</w:t>
      </w:r>
      <w:r>
        <w:t xml:space="preserve"> </w:t>
      </w:r>
      <w:r>
        <w:t xml:space="preserve">⇒</w:t>
      </w:r>
      <w:r>
        <w:t xml:space="preserve"> </w:t>
      </w:r>
      <w:r>
        <w:rPr>
          <w:b/>
          <w:bCs/>
        </w:rPr>
        <w:t xml:space="preserve">DOM</w:t>
      </w:r>
      <w:r>
        <w:t xml:space="preserve"> </w:t>
      </w:r>
      <w:r>
        <w:t xml:space="preserve">bei einem menschlichen,</w:t>
      </w:r>
      <w:r>
        <w:t xml:space="preserve"> </w:t>
      </w:r>
      <w:r>
        <w:rPr>
          <w:b/>
          <w:bCs/>
        </w:rPr>
        <w:t xml:space="preserve">spezifischen und definiten</w:t>
      </w:r>
      <w:r>
        <w:t xml:space="preserve"> </w:t>
      </w:r>
      <w:r>
        <w:t xml:space="preserve">direkten Objekt.</w:t>
      </w:r>
      <w:r>
        <w:t xml:space="preserve"> </w:t>
      </w:r>
      <w:r>
        <w:rPr>
          <w:b/>
          <w:bCs/>
        </w:rPr>
        <w:t xml:space="preserve">Vorsicht:</w:t>
      </w:r>
      <w:r>
        <w:t xml:space="preserve"> </w:t>
      </w:r>
      <w:r>
        <w:t xml:space="preserve">DOM ist hier</w:t>
      </w:r>
      <w:r>
        <w:t xml:space="preserve"> </w:t>
      </w:r>
      <w:r>
        <w:rPr>
          <w:b/>
          <w:bCs/>
        </w:rPr>
        <w:t xml:space="preserve">vorhanden</w:t>
      </w:r>
      <w:r>
        <w:t xml:space="preserve"> </w:t>
      </w:r>
      <w:r>
        <w:t xml:space="preserve">— und das ist in</w:t>
      </w:r>
      <w:r>
        <w:t xml:space="preserve"> </w:t>
      </w:r>
      <w:r>
        <w:rPr>
          <w:b/>
          <w:bCs/>
        </w:rPr>
        <w:t xml:space="preserve">allen</w:t>
      </w:r>
      <w:r>
        <w:t xml:space="preserve"> </w:t>
      </w:r>
      <w:r>
        <w:t xml:space="preserve">Perioden möglich. ⇒</w:t>
      </w:r>
      <w:r>
        <w:t xml:space="preserve"> </w:t>
      </w:r>
      <w:r>
        <w:rPr>
          <w:b/>
          <w:bCs/>
        </w:rPr>
        <w:t xml:space="preserve">Datiert nicht!</w:t>
      </w:r>
      <w:r>
        <w:t xml:space="preserve"> </w:t>
      </w:r>
      <w:r>
        <w:t xml:space="preserve">Datiert wird über Graphie/Lexik (</w:t>
      </w:r>
      <w:r>
        <w:rPr>
          <w:i/>
          <w:iCs/>
        </w:rPr>
        <w:t xml:space="preserve">mios</w:t>
      </w:r>
      <w:r>
        <w:t xml:space="preserve">,</w:t>
      </w:r>
      <w:r>
        <w:t xml:space="preserve"> </w:t>
      </w:r>
      <w:r>
        <w:rPr>
          <w:i/>
          <w:iCs/>
        </w:rPr>
        <w:t xml:space="preserve">yernos</w:t>
      </w:r>
      <w:r>
        <w:t xml:space="preserve">,</w:t>
      </w:r>
      <w:r>
        <w:t xml:space="preserve"> </w:t>
      </w:r>
      <w:r>
        <w:rPr>
          <w:i/>
          <w:iCs/>
        </w:rPr>
        <w:t xml:space="preserve">pudier</w:t>
      </w:r>
      <w:r>
        <w:t xml:space="preserve">) ⇒</w:t>
      </w:r>
      <w:r>
        <w:t xml:space="preserve"> </w:t>
      </w:r>
      <w:r>
        <w:rPr>
          <w:b/>
          <w:bCs/>
        </w:rPr>
        <w:t xml:space="preserve">Altspanisch</w:t>
      </w:r>
      <w:r>
        <w:t xml:space="preserve">.</w:t>
      </w:r>
      <w:r>
        <w:t xml:space="preserve"> </w:t>
      </w:r>
      <w:r>
        <w:rPr>
          <w:i/>
          <w:iCs/>
        </w:rPr>
        <w:t xml:space="preserve">Lehre: Nur das</w:t>
      </w:r>
      <w:r>
        <w:rPr>
          <w:i/>
          <w:iCs/>
        </w:rPr>
        <w:t xml:space="preserve"> </w:t>
      </w:r>
      <w:r>
        <w:rPr>
          <w:b/>
          <w:bCs/>
          <w:i/>
          <w:iCs/>
        </w:rPr>
        <w:t xml:space="preserve">Fehlen</w:t>
      </w:r>
      <w:r>
        <w:rPr>
          <w:i/>
          <w:iCs/>
        </w:rPr>
        <w:t xml:space="preserve"> </w:t>
      </w:r>
      <w:r>
        <w:rPr>
          <w:i/>
          <w:iCs/>
        </w:rPr>
        <w:t xml:space="preserve">von DOM datiert, nicht ihr Vorhandensein (Regel 4).</w:t>
      </w:r>
    </w:p>
    <w:p>
      <w:pPr>
        <w:pStyle w:val="BodyText"/>
      </w:pPr>
      <w:r>
        <w:rPr>
          <w:b/>
          <w:bCs/>
        </w:rPr>
        <w:t xml:space="preserve">5.</w:t>
      </w:r>
      <w:r>
        <w:t xml:space="preserve"> </w:t>
      </w:r>
      <w:r>
        <w:rPr>
          <w:b/>
          <w:bCs/>
          <w:i/>
          <w:iCs/>
        </w:rPr>
        <w:t xml:space="preserve">sus fijas</w:t>
      </w:r>
      <w:r>
        <w:t xml:space="preserve"> </w:t>
      </w:r>
      <w:r>
        <w:t xml:space="preserve">= menschliches, definites, spezifisches dO</w:t>
      </w:r>
      <w:r>
        <w:t xml:space="preserve"> </w:t>
      </w:r>
      <w:r>
        <w:rPr>
          <w:b/>
          <w:bCs/>
        </w:rPr>
        <w:t xml:space="preserve">ohne</w:t>
      </w:r>
      <w:r>
        <w:rPr>
          <w:b/>
          <w:bCs/>
        </w:rPr>
        <w:t xml:space="preserve"> </w:t>
      </w:r>
      <w:r>
        <w:rPr>
          <w:b/>
          <w:bCs/>
          <w:i/>
          <w:iCs/>
        </w:rPr>
        <w:t xml:space="preserve">a</w:t>
      </w:r>
      <w:r>
        <w:t xml:space="preserve"> </w:t>
      </w:r>
      <w:r>
        <w:t xml:space="preserve">⇒</w:t>
      </w:r>
      <w:r>
        <w:t xml:space="preserve"> </w:t>
      </w:r>
      <w:r>
        <w:rPr>
          <w:b/>
          <w:bCs/>
        </w:rPr>
        <w:t xml:space="preserve">fehlende DOM</w:t>
      </w:r>
      <w:r>
        <w:t xml:space="preserve">. Heute</w:t>
      </w:r>
      <w:r>
        <w:t xml:space="preserve"> </w:t>
      </w:r>
      <w:r>
        <w:rPr>
          <w:b/>
          <w:bCs/>
        </w:rPr>
        <w:t xml:space="preserve">obligatorisch</w:t>
      </w:r>
      <w:r>
        <w:t xml:space="preserve"> </w:t>
      </w:r>
      <w:r>
        <w:t xml:space="preserve">(</w:t>
      </w:r>
      <w:r>
        <w:rPr>
          <w:i/>
          <w:iCs/>
        </w:rPr>
        <w:t xml:space="preserve">casé a sus hijas</w:t>
      </w:r>
      <w:r>
        <w:t xml:space="preserve">). ⇒</w:t>
      </w:r>
      <w:r>
        <w:t xml:space="preserve"> </w:t>
      </w:r>
      <w:r>
        <w:rPr>
          <w:b/>
          <w:bCs/>
        </w:rPr>
        <w:t xml:space="preserve">Alt-/Mittelspanisch</w:t>
      </w:r>
      <w:r>
        <w:t xml:space="preserve">, modernes Spanisch</w:t>
      </w:r>
      <w:r>
        <w:t xml:space="preserve"> </w:t>
      </w:r>
      <w:r>
        <w:rPr>
          <w:b/>
          <w:bCs/>
        </w:rPr>
        <w:t xml:space="preserve">ausgeschlossen</w:t>
      </w:r>
      <w:r>
        <w:t xml:space="preserve">. Stützend:</w:t>
      </w:r>
      <w:r>
        <w:t xml:space="preserve"> </w:t>
      </w:r>
      <w:r>
        <w:rPr>
          <w:i/>
          <w:iCs/>
        </w:rPr>
        <w:t xml:space="preserve">fijas</w:t>
      </w:r>
      <w:r>
        <w:t xml:space="preserve"> </w:t>
      </w:r>
      <w:r>
        <w:t xml:space="preserve">mit etymologischem ⟨f-⟩,</w:t>
      </w:r>
      <w:r>
        <w:t xml:space="preserve"> </w:t>
      </w:r>
      <w:r>
        <w:rPr>
          <w:i/>
          <w:iCs/>
        </w:rPr>
        <w:t xml:space="preserve">Ca</w:t>
      </w:r>
      <w:r>
        <w:t xml:space="preserve"> </w:t>
      </w:r>
      <w:r>
        <w:t xml:space="preserve">‚denn’.</w:t>
      </w:r>
    </w:p>
    <w:p>
      <w:pPr>
        <w:pStyle w:val="BodyText"/>
      </w:pPr>
      <w:r>
        <w:rPr>
          <w:b/>
          <w:bCs/>
        </w:rPr>
        <w:t xml:space="preserve">6.</w:t>
      </w:r>
      <w:r>
        <w:t xml:space="preserve"> </w:t>
      </w:r>
      <w:r>
        <w:t xml:space="preserve">Zwei Objekte, unterschiedlich behandelt:</w:t>
      </w:r>
      <w:r>
        <w:t xml:space="preserve"> </w:t>
      </w:r>
      <w:r>
        <w:rPr>
          <w:i/>
          <w:iCs/>
        </w:rPr>
        <w:t xml:space="preserve">filiyolo</w:t>
      </w:r>
      <w:r>
        <w:t xml:space="preserve"> </w:t>
      </w:r>
      <w:r>
        <w:rPr>
          <w:b/>
          <w:bCs/>
        </w:rPr>
        <w:t xml:space="preserve">unmarkiert</w:t>
      </w:r>
      <w:r>
        <w:t xml:space="preserve"> </w:t>
      </w:r>
      <w:r>
        <w:t xml:space="preserve">(indefinit),</w:t>
      </w:r>
      <w:r>
        <w:t xml:space="preserve"> </w:t>
      </w:r>
      <w:r>
        <w:rPr>
          <w:i/>
          <w:iCs/>
        </w:rPr>
        <w:t xml:space="preserve">a mibi</w:t>
      </w:r>
      <w:r>
        <w:t xml:space="preserve"> </w:t>
      </w:r>
      <w:r>
        <w:rPr>
          <w:b/>
          <w:bCs/>
        </w:rPr>
        <w:t xml:space="preserve">markiert</w:t>
      </w:r>
      <w:r>
        <w:t xml:space="preserve"> </w:t>
      </w:r>
      <w:r>
        <w:t xml:space="preserve">(Pronomen) ⇒</w:t>
      </w:r>
      <w:r>
        <w:t xml:space="preserve"> </w:t>
      </w:r>
      <w:r>
        <w:rPr>
          <w:b/>
          <w:bCs/>
        </w:rPr>
        <w:t xml:space="preserve">erster DOM-Beleg</w:t>
      </w:r>
      <w:r>
        <w:t xml:space="preserve"> </w:t>
      </w:r>
      <w:r>
        <w:t xml:space="preserve">überhaupt in den romanischen Sprachen,</w:t>
      </w:r>
      <w:r>
        <w:t xml:space="preserve"> </w:t>
      </w:r>
      <w:r>
        <w:rPr>
          <w:b/>
          <w:bCs/>
        </w:rPr>
        <w:t xml:space="preserve">11. Jh.</w:t>
      </w:r>
      <w:r>
        <w:t xml:space="preserve">, Sprache</w:t>
      </w:r>
      <w:r>
        <w:t xml:space="preserve"> </w:t>
      </w:r>
      <w:r>
        <w:rPr>
          <w:b/>
          <w:bCs/>
        </w:rPr>
        <w:t xml:space="preserve">Mozarabisch</w:t>
      </w:r>
      <w:r>
        <w:t xml:space="preserve">, Quelle</w:t>
      </w:r>
      <w:r>
        <w:t xml:space="preserve"> </w:t>
      </w:r>
      <w:r>
        <w:rPr>
          <w:b/>
          <w:bCs/>
        </w:rPr>
        <w:t xml:space="preserve">Khardja</w:t>
      </w:r>
      <w:r>
        <w:t xml:space="preserve">. Zeigt beide Skalen: DOM beginnt oben auf der</w:t>
      </w:r>
      <w:r>
        <w:t xml:space="preserve"> </w:t>
      </w:r>
      <w:r>
        <w:rPr>
          <w:b/>
          <w:bCs/>
        </w:rPr>
        <w:t xml:space="preserve">Referenzskala</w:t>
      </w:r>
      <w:r>
        <w:t xml:space="preserve"> </w:t>
      </w:r>
      <w:r>
        <w:t xml:space="preserve">(Pronomen) und unterbleibt weiter unten.</w:t>
      </w:r>
    </w:p>
    <w:p>
      <w:pPr>
        <w:pStyle w:val="BodyText"/>
      </w:pPr>
      <w:r>
        <w:rPr>
          <w:b/>
          <w:bCs/>
        </w:rPr>
        <w:t xml:space="preserve">7.</w:t>
      </w:r>
      <w:r>
        <w:t xml:space="preserve"> </w:t>
      </w:r>
      <w:r>
        <w:rPr>
          <w:i/>
          <w:iCs/>
        </w:rPr>
        <w:t xml:space="preserve">al servicio militar</w:t>
      </w:r>
      <w:r>
        <w:t xml:space="preserve"> </w:t>
      </w:r>
      <w:r>
        <w:t xml:space="preserve">⇒</w:t>
      </w:r>
      <w:r>
        <w:t xml:space="preserve"> </w:t>
      </w:r>
      <w:r>
        <w:rPr>
          <w:b/>
          <w:bCs/>
        </w:rPr>
        <w:t xml:space="preserve">DOM bei einem unbelebten, abstrakten</w:t>
      </w:r>
      <w:r>
        <w:t xml:space="preserve"> </w:t>
      </w:r>
      <w:r>
        <w:t xml:space="preserve">direkten Objekt. Im Altspanischen unmöglich, heute möglich ⇒</w:t>
      </w:r>
      <w:r>
        <w:t xml:space="preserve"> </w:t>
      </w:r>
      <w:r>
        <w:rPr>
          <w:b/>
          <w:bCs/>
        </w:rPr>
        <w:t xml:space="preserve">modernes Spanisch</w:t>
      </w:r>
      <w:r>
        <w:t xml:space="preserve">, laufender Prozess (Beleg von 2012, Kabatek 2016), besonders in Lateinamerika.</w:t>
      </w:r>
    </w:p>
    <w:p>
      <w:pPr>
        <w:pStyle w:val="BodyText"/>
      </w:pPr>
      <w:r>
        <w:rPr>
          <w:b/>
          <w:bCs/>
        </w:rPr>
        <w:t xml:space="preserve">8.</w:t>
      </w:r>
      <w:r>
        <w:t xml:space="preserve"> </w:t>
      </w:r>
      <w:r>
        <w:rPr>
          <w:i/>
          <w:iCs/>
        </w:rPr>
        <w:t xml:space="preserve">hemos comprado</w:t>
      </w:r>
      <w:r>
        <w:t xml:space="preserve"> </w:t>
      </w:r>
      <w:r>
        <w:t xml:space="preserve">=</w:t>
      </w:r>
      <w:r>
        <w:t xml:space="preserve"> </w:t>
      </w:r>
      <w:r>
        <w:rPr>
          <w:b/>
          <w:bCs/>
          <w:i/>
          <w:iCs/>
        </w:rPr>
        <w:t xml:space="preserve">pasado compuesto</w:t>
      </w:r>
      <w:r>
        <w:t xml:space="preserve"> </w:t>
      </w:r>
      <w:r>
        <w:t xml:space="preserve">mit</w:t>
      </w:r>
      <w:r>
        <w:t xml:space="preserve"> </w:t>
      </w:r>
      <w:r>
        <w:rPr>
          <w:b/>
          <w:bCs/>
          <w:i/>
          <w:iCs/>
        </w:rPr>
        <w:t xml:space="preserve">ayer</w:t>
      </w:r>
      <w:r>
        <w:t xml:space="preserve"> </w:t>
      </w:r>
      <w:r>
        <w:t xml:space="preserve">⇒</w:t>
      </w:r>
      <w:r>
        <w:t xml:space="preserve"> </w:t>
      </w:r>
      <w:r>
        <w:rPr>
          <w:b/>
          <w:bCs/>
        </w:rPr>
        <w:t xml:space="preserve">prähodiernaler</w:t>
      </w:r>
      <w:r>
        <w:t xml:space="preserve"> </w:t>
      </w:r>
      <w:r>
        <w:t xml:space="preserve">Kontext. Im peninsularen Standard wäre das</w:t>
      </w:r>
      <w:r>
        <w:t xml:space="preserve"> </w:t>
      </w:r>
      <w:r>
        <w:rPr>
          <w:i/>
          <w:iCs/>
        </w:rPr>
        <w:t xml:space="preserve">indefinido</w:t>
      </w:r>
      <w:r>
        <w:t xml:space="preserve"> </w:t>
      </w:r>
      <w:r>
        <w:t xml:space="preserve">nötig (</w:t>
      </w:r>
      <w:r>
        <w:rPr>
          <w:i/>
          <w:iCs/>
        </w:rPr>
        <w:t xml:space="preserve">compramos</w:t>
      </w:r>
      <w:r>
        <w:t xml:space="preserve">). ⇒</w:t>
      </w:r>
      <w:r>
        <w:t xml:space="preserve"> </w:t>
      </w:r>
      <w:r>
        <w:rPr>
          <w:b/>
          <w:bCs/>
        </w:rPr>
        <w:t xml:space="preserve">Lokalisierung</w:t>
      </w:r>
      <w:r>
        <w:t xml:space="preserve">, nicht Datierung:</w:t>
      </w:r>
      <w:r>
        <w:t xml:space="preserve"> </w:t>
      </w:r>
      <w:r>
        <w:rPr>
          <w:b/>
          <w:bCs/>
        </w:rPr>
        <w:t xml:space="preserve">Madrid</w:t>
      </w:r>
      <w:r>
        <w:t xml:space="preserve">, vor allem Region</w:t>
      </w:r>
      <w:r>
        <w:t xml:space="preserve"> </w:t>
      </w:r>
      <w:r>
        <w:rPr>
          <w:b/>
          <w:bCs/>
        </w:rPr>
        <w:t xml:space="preserve">Alicante</w:t>
      </w:r>
      <w:r>
        <w:t xml:space="preserve">; dort ist das</w:t>
      </w:r>
      <w:r>
        <w:t xml:space="preserve"> </w:t>
      </w:r>
      <w:r>
        <w:rPr>
          <w:i/>
          <w:iCs/>
        </w:rPr>
        <w:t xml:space="preserve">pasado compuesto</w:t>
      </w:r>
      <w:r>
        <w:t xml:space="preserve"> </w:t>
      </w:r>
      <w:r>
        <w:rPr>
          <w:b/>
          <w:bCs/>
        </w:rPr>
        <w:t xml:space="preserve">weiter grammatikalisiert</w:t>
      </w:r>
      <w:r>
        <w:t xml:space="preserve">.</w:t>
      </w:r>
    </w:p>
    <w:p>
      <w:pPr>
        <w:pStyle w:val="BodyText"/>
      </w:pPr>
      <w:r>
        <w:rPr>
          <w:b/>
          <w:bCs/>
        </w:rPr>
        <w:t xml:space="preserve">9.</w:t>
      </w:r>
      <w:r>
        <w:t xml:space="preserve"> </w:t>
      </w:r>
      <w:r>
        <w:rPr>
          <w:i/>
          <w:iCs/>
        </w:rPr>
        <w:t xml:space="preserve">he usado</w:t>
      </w:r>
      <w:r>
        <w:t xml:space="preserve"> </w:t>
      </w:r>
      <w:r>
        <w:t xml:space="preserve">mit</w:t>
      </w:r>
      <w:r>
        <w:t xml:space="preserve"> </w:t>
      </w:r>
      <w:r>
        <w:rPr>
          <w:b/>
          <w:bCs/>
          <w:i/>
          <w:iCs/>
        </w:rPr>
        <w:t xml:space="preserve">siempre</w:t>
      </w:r>
      <w:r>
        <w:t xml:space="preserve"> </w:t>
      </w:r>
      <w:r>
        <w:t xml:space="preserve">⇒</w:t>
      </w:r>
      <w:r>
        <w:t xml:space="preserve"> </w:t>
      </w:r>
      <w:r>
        <w:rPr>
          <w:b/>
          <w:bCs/>
        </w:rPr>
        <w:t xml:space="preserve">durativ/iterativ</w:t>
      </w:r>
      <w:r>
        <w:t xml:space="preserve">, Ereignis reicht bis zum Sprechzeitpunkt. ⇒</w:t>
      </w:r>
      <w:r>
        <w:t xml:space="preserve"> </w:t>
      </w:r>
      <w:r>
        <w:rPr>
          <w:b/>
          <w:bCs/>
        </w:rPr>
        <w:t xml:space="preserve">Lokalisierung</w:t>
      </w:r>
      <w:r>
        <w:t xml:space="preserve">: amerikanisches Spanisch (Kanaren, Mexiko, Puerto Rico, Kolumbien, Buenos Aires).</w:t>
      </w:r>
    </w:p>
    <w:p>
      <w:pPr>
        <w:pStyle w:val="BodyText"/>
      </w:pPr>
      <w:r>
        <w:rPr>
          <w:b/>
          <w:bCs/>
        </w:rPr>
        <w:t xml:space="preserve">10.</w:t>
      </w:r>
      <w:r>
        <w:t xml:space="preserve"> </w:t>
      </w:r>
      <w:r>
        <w:rPr>
          <w:i/>
          <w:iCs/>
        </w:rPr>
        <w:t xml:space="preserve">Las cabras</w:t>
      </w:r>
      <w:r>
        <w:t xml:space="preserve"> </w:t>
      </w:r>
      <w:r>
        <w:t xml:space="preserve">meint Ziegen</w:t>
      </w:r>
      <w:r>
        <w:t xml:space="preserve"> </w:t>
      </w:r>
      <w:r>
        <w:rPr>
          <w:b/>
          <w:bCs/>
        </w:rPr>
        <w:t xml:space="preserve">allgemein</w:t>
      </w:r>
      <w:r>
        <w:t xml:space="preserve"> </w:t>
      </w:r>
      <w:r>
        <w:t xml:space="preserve">— der Artikel ist semantisch leer ⇒</w:t>
      </w:r>
      <w:r>
        <w:t xml:space="preserve"> </w:t>
      </w:r>
      <w:r>
        <w:rPr>
          <w:b/>
          <w:bCs/>
        </w:rPr>
        <w:t xml:space="preserve">expletiver definiter Artikel</w:t>
      </w:r>
      <w:r>
        <w:t xml:space="preserve">, gesetzt, weil ein präverbales Subjekt einen Determinanten braucht.</w:t>
      </w:r>
      <w:r>
        <w:t xml:space="preserve"> </w:t>
      </w:r>
      <w:r>
        <w:rPr>
          <w:b/>
          <w:bCs/>
        </w:rPr>
        <w:t xml:space="preserve">Vorsicht:</w:t>
      </w:r>
      <w:r>
        <w:t xml:space="preserve"> </w:t>
      </w:r>
      <w:r>
        <w:t xml:space="preserve">Das gibt es</w:t>
      </w:r>
      <w:r>
        <w:t xml:space="preserve"> </w:t>
      </w:r>
      <w:r>
        <w:rPr>
          <w:b/>
          <w:bCs/>
        </w:rPr>
        <w:t xml:space="preserve">heute genauso</w:t>
      </w:r>
      <w:r>
        <w:t xml:space="preserve"> </w:t>
      </w:r>
      <w:r>
        <w:t xml:space="preserve">(</w:t>
      </w:r>
      <w:r>
        <w:rPr>
          <w:i/>
          <w:iCs/>
        </w:rPr>
        <w:t xml:space="preserve">Los lobos cazan en manadas</w:t>
      </w:r>
      <w:r>
        <w:t xml:space="preserve">) ⇒</w:t>
      </w:r>
      <w:r>
        <w:t xml:space="preserve"> </w:t>
      </w:r>
      <w:r>
        <w:rPr>
          <w:b/>
          <w:bCs/>
        </w:rPr>
        <w:t xml:space="preserve">datiert nicht</w:t>
      </w:r>
      <w:r>
        <w:t xml:space="preserve">. Datiert wird über</w:t>
      </w:r>
      <w:r>
        <w:t xml:space="preserve"> </w:t>
      </w:r>
      <w:r>
        <w:rPr>
          <w:i/>
          <w:iCs/>
        </w:rPr>
        <w:t xml:space="preserve">alli</w:t>
      </w:r>
      <w:r>
        <w:t xml:space="preserve">,</w:t>
      </w:r>
      <w:r>
        <w:t xml:space="preserve"> </w:t>
      </w:r>
      <w:r>
        <w:rPr>
          <w:i/>
          <w:iCs/>
        </w:rPr>
        <w:t xml:space="preserve">biuen</w:t>
      </w:r>
      <w:r>
        <w:t xml:space="preserve"> </w:t>
      </w:r>
      <w:r>
        <w:t xml:space="preserve">(⟨u⟩ für [v]), die Zahlschreibung</w:t>
      </w:r>
      <w:r>
        <w:t xml:space="preserve"> </w:t>
      </w:r>
      <w:r>
        <w:rPr>
          <w:i/>
          <w:iCs/>
        </w:rPr>
        <w:t xml:space="preserve">.xi.</w:t>
      </w:r>
      <w:r>
        <w:t xml:space="preserve"> </w:t>
      </w:r>
      <w:r>
        <w:t xml:space="preserve">⇒</w:t>
      </w:r>
      <w:r>
        <w:t xml:space="preserve"> </w:t>
      </w:r>
      <w:r>
        <w:rPr>
          <w:b/>
          <w:bCs/>
        </w:rPr>
        <w:t xml:space="preserve">Altspanisch</w:t>
      </w:r>
      <w:r>
        <w:t xml:space="preserve"> </w:t>
      </w:r>
      <w:r>
        <w:t xml:space="preserve">(13. Jh.).</w:t>
      </w:r>
    </w:p>
    <w:p>
      <w:pPr>
        <w:pStyle w:val="Heading3"/>
      </w:pPr>
      <w:bookmarkStart w:id="342" w:name="X326648f9f7fc1ef7793ea923cedbdf4ad65431a"/>
      <w:r>
        <w:t xml:space="preserve">⭐⭐ Was dieses Trainingsset dir beibringen soll</w:t>
      </w:r>
      <w:bookmarkEnd w:id="342"/>
    </w:p>
    <w:p>
      <w:pPr>
        <w:pStyle w:val="BlockText"/>
      </w:pPr>
      <w:r>
        <w:rPr>
          <w:b/>
          <w:bCs/>
        </w:rPr>
        <w:t xml:space="preserve">Vier der zehn Sätze (1, 4, 9, 10) enthalten ein auffälliges Merkmal, das NICHT datiert.</w:t>
      </w:r>
      <w:r>
        <w:t xml:space="preserve"> </w:t>
      </w:r>
      <w:r>
        <w:t xml:space="preserve">Das ist Absicht. Die häufigste Falle bei Typ-1-Fragen ist, ein Merkmal zu erkennen und daraus vorschnell die falsche Art von Schluss zu ziehen.</w:t>
      </w:r>
    </w:p>
    <w:p>
      <w:pPr>
        <w:pStyle w:val="BlockText"/>
      </w:pPr>
      <w:r>
        <w:rPr>
          <w:b/>
          <w:bCs/>
        </w:rPr>
        <w:t xml:space="preserve">Prüfe bei jedem Merkmal zuerst: „Gibt es das heute noch?“</w:t>
      </w:r>
      <w:r>
        <w:t xml:space="preserve"> </w:t>
      </w:r>
      <w:r>
        <w:t xml:space="preserve">— und weiche auf</w:t>
      </w:r>
      <w:r>
        <w:t xml:space="preserve"> </w:t>
      </w:r>
      <w:r>
        <w:rPr>
          <w:b/>
          <w:bCs/>
        </w:rPr>
        <w:t xml:space="preserve">Graphie und Lexik</w:t>
      </w:r>
      <w:r>
        <w:t xml:space="preserve"> </w:t>
      </w:r>
      <w:r>
        <w:t xml:space="preserve">aus, wenn Syntax und Morphologie nichts hergeben. Graphie ist fast immer verfügbar und fast immer aussagekräftig.</w:t>
      </w:r>
    </w:p>
    <w:bookmarkEnd w:id="343"/>
    <w:bookmarkEnd w:id="344"/>
    <w:bookmarkEnd w:id="345"/>
    <w:bookmarkStart w:id="346" w:name="Xed3627793af5414b4fd76544e9e3740086307d6"/>
    <w:p>
      <w:pPr>
        <w:pStyle w:val="Heading1"/>
      </w:pPr>
      <w:r>
        <w:t xml:space="preserve">Kapitel 8 — Gesamtglossar (alle ⭐-Fachbegriffe alphabetisch)</w:t>
      </w:r>
    </w:p>
    <w:p>
      <w:pPr>
        <w:pStyle w:val="BlockText"/>
      </w:pPr>
      <w:r>
        <w:rPr>
          <w:b/>
          <w:bCs/>
        </w:rPr>
        <w:t xml:space="preserve">Nur die finale Kompaktdefinition + Beispiel.</w:t>
      </w:r>
      <w:r>
        <w:t xml:space="preserve"> </w:t>
      </w:r>
      <w:r>
        <w:t xml:space="preserve">Die Herleitung steht im jeweiligen Kapitel; die Kapitelangabe steht in Klammern. Werkzeug für</w:t>
      </w:r>
      <w:r>
        <w:t xml:space="preserve"> </w:t>
      </w:r>
      <w:r>
        <w:rPr>
          <w:b/>
          <w:bCs/>
        </w:rPr>
        <w:t xml:space="preserve">Typ 2</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Begriff</w:t>
            </w:r>
          </w:p>
        </w:tc>
        <w:tc>
          <w:tcPr/>
          <w:p>
            <w:pPr>
              <w:pStyle w:val="Compact"/>
            </w:pPr>
            <w:r>
              <w:t xml:space="preserve">Kompaktdefinition</w:t>
            </w:r>
          </w:p>
        </w:tc>
        <w:tc>
          <w:tcPr/>
          <w:p>
            <w:pPr>
              <w:pStyle w:val="Compact"/>
            </w:pPr>
            <w:r>
              <w:t xml:space="preserve">Beispiel</w:t>
            </w:r>
          </w:p>
        </w:tc>
        <w:tc>
          <w:tcPr/>
          <w:p>
            <w:pPr>
              <w:pStyle w:val="Compact"/>
            </w:pPr>
            <w:r>
              <w:t xml:space="preserve">Kap.</w:t>
            </w:r>
          </w:p>
        </w:tc>
      </w:tr>
      <w:tr>
        <w:tc>
          <w:tcPr/>
          <w:p>
            <w:pPr>
              <w:pStyle w:val="Compact"/>
            </w:pPr>
            <w:r>
              <w:rPr>
                <w:b/>
                <w:bCs/>
              </w:rPr>
              <w:t xml:space="preserve">ACI</w:t>
            </w:r>
            <w:r>
              <w:t xml:space="preserve"> </w:t>
            </w:r>
            <w:r>
              <w:t xml:space="preserve">(</w:t>
            </w:r>
            <w:r>
              <w:rPr>
                <w:i/>
                <w:iCs/>
              </w:rPr>
              <w:t xml:space="preserve">accusativus cum infinitivo</w:t>
            </w:r>
            <w:r>
              <w:t xml:space="preserve">)</w:t>
            </w:r>
          </w:p>
        </w:tc>
        <w:tc>
          <w:tcPr/>
          <w:p>
            <w:pPr>
              <w:pStyle w:val="Compact"/>
            </w:pPr>
            <w:r>
              <w:t xml:space="preserve">Lat. Komplementsatzkonstruktion Akkusativ + Infinitiv; im Vulgärlatein verloren, ersetzt durch Konjunktionalsätze</w:t>
            </w:r>
          </w:p>
        </w:tc>
        <w:tc>
          <w:tcPr/>
          <w:p>
            <w:pPr>
              <w:pStyle w:val="Compact"/>
            </w:pPr>
            <w:r>
              <w:rPr>
                <w:i/>
                <w:iCs/>
              </w:rPr>
              <w:t xml:space="preserve">Audio eum cantare</w:t>
            </w:r>
            <w:r>
              <w:t xml:space="preserve"> </w:t>
            </w:r>
            <w:r>
              <w:t xml:space="preserve">‚ich höre, dass er singt’</w:t>
            </w:r>
          </w:p>
        </w:tc>
        <w:tc>
          <w:tcPr/>
          <w:p>
            <w:pPr>
              <w:pStyle w:val="Compact"/>
            </w:pPr>
            <w:r>
              <w:t xml:space="preserve">2</w:t>
            </w:r>
          </w:p>
        </w:tc>
      </w:tr>
      <w:tr>
        <w:tc>
          <w:tcPr/>
          <w:p>
            <w:pPr>
              <w:pStyle w:val="Compact"/>
            </w:pPr>
            <w:r>
              <w:rPr>
                <w:b/>
                <w:bCs/>
              </w:rPr>
              <w:t xml:space="preserve">Adstrat</w:t>
            </w:r>
          </w:p>
        </w:tc>
        <w:tc>
          <w:tcPr/>
          <w:p>
            <w:pPr>
              <w:pStyle w:val="Compact"/>
            </w:pPr>
            <w:r>
              <w:t xml:space="preserve">Benachbarte,</w:t>
            </w:r>
            <w:r>
              <w:t xml:space="preserve"> </w:t>
            </w:r>
            <w:r>
              <w:rPr>
                <w:b/>
                <w:bCs/>
              </w:rPr>
              <w:t xml:space="preserve">fortbestehende</w:t>
            </w:r>
            <w:r>
              <w:t xml:space="preserve"> </w:t>
            </w:r>
            <w:r>
              <w:t xml:space="preserve">Sprache, die Einfluss ausübt</w:t>
            </w:r>
          </w:p>
        </w:tc>
        <w:tc>
          <w:tcPr/>
          <w:p>
            <w:pPr>
              <w:pStyle w:val="Compact"/>
            </w:pPr>
            <w:r>
              <w:t xml:space="preserve">Baskisch gegenüber dem Vulgärlatein im Norden</w:t>
            </w:r>
          </w:p>
        </w:tc>
        <w:tc>
          <w:tcPr/>
          <w:p>
            <w:pPr>
              <w:pStyle w:val="Compact"/>
            </w:pPr>
            <w:r>
              <w:t xml:space="preserve">1</w:t>
            </w:r>
          </w:p>
        </w:tc>
      </w:tr>
      <w:tr>
        <w:tc>
          <w:tcPr/>
          <w:p>
            <w:pPr>
              <w:pStyle w:val="Compact"/>
            </w:pPr>
            <w:r>
              <w:rPr>
                <w:b/>
                <w:bCs/>
              </w:rPr>
              <w:t xml:space="preserve">Agglutination (arab.</w:t>
            </w:r>
            <w:r>
              <w:rPr>
                <w:b/>
                <w:bCs/>
              </w:rPr>
              <w:t xml:space="preserve"> </w:t>
            </w:r>
            <w:r>
              <w:rPr>
                <w:b/>
                <w:bCs/>
                <w:i/>
                <w:iCs/>
              </w:rPr>
              <w:t xml:space="preserve">al-</w:t>
            </w:r>
            <w:r>
              <w:rPr>
                <w:b/>
                <w:bCs/>
              </w:rPr>
              <w:t xml:space="preserve">)</w:t>
            </w:r>
          </w:p>
        </w:tc>
        <w:tc>
          <w:tcPr/>
          <w:p>
            <w:pPr>
              <w:pStyle w:val="Compact"/>
            </w:pPr>
            <w:r>
              <w:t xml:space="preserve">Der arabische Artikel</w:t>
            </w:r>
            <w:r>
              <w:t xml:space="preserve"> </w:t>
            </w:r>
            <w:r>
              <w:rPr>
                <w:i/>
                <w:iCs/>
              </w:rPr>
              <w:t xml:space="preserve">al</w:t>
            </w:r>
            <w:r>
              <w:t xml:space="preserve"> </w:t>
            </w:r>
            <w:r>
              <w:t xml:space="preserve">wurde als Wortbestandteil interpretiert und mitübernommen</w:t>
            </w:r>
          </w:p>
        </w:tc>
        <w:tc>
          <w:tcPr/>
          <w:p>
            <w:pPr>
              <w:pStyle w:val="Compact"/>
            </w:pPr>
            <w:r>
              <w:rPr>
                <w:i/>
                <w:iCs/>
              </w:rPr>
              <w:t xml:space="preserve">almacén</w:t>
            </w:r>
            <w:r>
              <w:t xml:space="preserve">,</w:t>
            </w:r>
            <w:r>
              <w:t xml:space="preserve"> </w:t>
            </w:r>
            <w:r>
              <w:rPr>
                <w:i/>
                <w:iCs/>
              </w:rPr>
              <w:t xml:space="preserve">alcalde</w:t>
            </w:r>
          </w:p>
        </w:tc>
        <w:tc>
          <w:tcPr/>
          <w:p>
            <w:pPr>
              <w:pStyle w:val="Compact"/>
            </w:pPr>
            <w:r>
              <w:t xml:space="preserve">2</w:t>
            </w:r>
          </w:p>
        </w:tc>
      </w:tr>
      <w:tr>
        <w:tc>
          <w:tcPr/>
          <w:p>
            <w:pPr>
              <w:pStyle w:val="Compact"/>
            </w:pPr>
            <w:r>
              <w:rPr>
                <w:b/>
                <w:bCs/>
              </w:rPr>
              <w:t xml:space="preserve">Allegroform</w:t>
            </w:r>
          </w:p>
        </w:tc>
        <w:tc>
          <w:tcPr/>
          <w:p>
            <w:pPr>
              <w:pStyle w:val="Compact"/>
            </w:pPr>
            <w:r>
              <w:t xml:space="preserve">Durch schnelles Alltagssprechen lautlich reduzierte Kurzform</w:t>
            </w:r>
          </w:p>
        </w:tc>
        <w:tc>
          <w:tcPr/>
          <w:p>
            <w:pPr>
              <w:pStyle w:val="Compact"/>
            </w:pPr>
            <w:r>
              <w:rPr>
                <w:i/>
                <w:iCs/>
              </w:rPr>
              <w:t xml:space="preserve">Vuestra Merced</w:t>
            </w:r>
            <w:r>
              <w:t xml:space="preserve"> </w:t>
            </w:r>
            <w:r>
              <w:t xml:space="preserve">&gt;</w:t>
            </w:r>
            <w:r>
              <w:t xml:space="preserve"> </w:t>
            </w:r>
            <w:r>
              <w:rPr>
                <w:i/>
                <w:iCs/>
              </w:rPr>
              <w:t xml:space="preserve">vusted</w:t>
            </w:r>
            <w:r>
              <w:t xml:space="preserve"> </w:t>
            </w:r>
            <w:r>
              <w:t xml:space="preserve">&gt;</w:t>
            </w:r>
            <w:r>
              <w:t xml:space="preserve"> </w:t>
            </w:r>
            <w:r>
              <w:rPr>
                <w:i/>
                <w:iCs/>
              </w:rPr>
              <w:t xml:space="preserve">usted</w:t>
            </w:r>
          </w:p>
        </w:tc>
        <w:tc>
          <w:tcPr/>
          <w:p>
            <w:pPr>
              <w:pStyle w:val="Compact"/>
            </w:pPr>
            <w:r>
              <w:t xml:space="preserve">4</w:t>
            </w:r>
          </w:p>
        </w:tc>
      </w:tr>
      <w:tr>
        <w:tc>
          <w:tcPr/>
          <w:p>
            <w:pPr>
              <w:pStyle w:val="Compact"/>
            </w:pPr>
            <w:r>
              <w:rPr>
                <w:b/>
                <w:bCs/>
              </w:rPr>
              <w:t xml:space="preserve">Allomorphie</w:t>
            </w:r>
          </w:p>
        </w:tc>
        <w:tc>
          <w:tcPr/>
          <w:p>
            <w:pPr>
              <w:pStyle w:val="Compact"/>
            </w:pPr>
            <w:r>
              <w:t xml:space="preserve">Vorliegen mehrerer Formvarianten eines Morphems</w:t>
            </w:r>
          </w:p>
        </w:tc>
        <w:tc>
          <w:tcPr/>
          <w:p>
            <w:pPr>
              <w:pStyle w:val="Compact"/>
            </w:pPr>
            <w:r>
              <w:rPr>
                <w:i/>
                <w:iCs/>
              </w:rPr>
              <w:t xml:space="preserve">hemos</w:t>
            </w:r>
            <w:r>
              <w:t xml:space="preserve">/</w:t>
            </w:r>
            <w:r>
              <w:rPr>
                <w:i/>
                <w:iCs/>
              </w:rPr>
              <w:t xml:space="preserve">avemos</w:t>
            </w:r>
            <w:r>
              <w:t xml:space="preserve">; im Mittelspan. abgebaut</w:t>
            </w:r>
          </w:p>
        </w:tc>
        <w:tc>
          <w:tcPr/>
          <w:p>
            <w:pPr>
              <w:pStyle w:val="Compact"/>
            </w:pPr>
            <w:r>
              <w:t xml:space="preserve">4</w:t>
            </w:r>
          </w:p>
        </w:tc>
      </w:tr>
      <w:tr>
        <w:tc>
          <w:tcPr/>
          <w:p>
            <w:pPr>
              <w:pStyle w:val="Compact"/>
            </w:pPr>
            <w:r>
              <w:rPr>
                <w:b/>
                <w:bCs/>
              </w:rPr>
              <w:t xml:space="preserve">Analogiebildung</w:t>
            </w:r>
          </w:p>
        </w:tc>
        <w:tc>
          <w:tcPr/>
          <w:p>
            <w:pPr>
              <w:pStyle w:val="Compact"/>
            </w:pPr>
            <w:r>
              <w:t xml:space="preserve">Vereinheitlichung einer unregelmäßigen Form nach dem Muster anderer</w:t>
            </w:r>
          </w:p>
        </w:tc>
        <w:tc>
          <w:tcPr/>
          <w:p>
            <w:pPr>
              <w:pStyle w:val="Compact"/>
            </w:pPr>
            <w:r>
              <w:rPr>
                <w:i/>
                <w:iCs/>
              </w:rPr>
              <w:t xml:space="preserve">so</w:t>
            </w:r>
            <w:r>
              <w:t xml:space="preserve"> </w:t>
            </w:r>
            <w:r>
              <w:t xml:space="preserve">&gt;</w:t>
            </w:r>
            <w:r>
              <w:t xml:space="preserve"> </w:t>
            </w:r>
            <w:r>
              <w:rPr>
                <w:i/>
                <w:iCs/>
              </w:rPr>
              <w:t xml:space="preserve">soy</w:t>
            </w:r>
            <w:r>
              <w:t xml:space="preserve">,</w:t>
            </w:r>
            <w:r>
              <w:t xml:space="preserve"> </w:t>
            </w:r>
            <w:r>
              <w:rPr>
                <w:i/>
                <w:iCs/>
              </w:rPr>
              <w:t xml:space="preserve">vo</w:t>
            </w:r>
            <w:r>
              <w:t xml:space="preserve"> </w:t>
            </w:r>
            <w:r>
              <w:t xml:space="preserve">&gt;</w:t>
            </w:r>
            <w:r>
              <w:t xml:space="preserve"> </w:t>
            </w:r>
            <w:r>
              <w:rPr>
                <w:i/>
                <w:iCs/>
              </w:rPr>
              <w:t xml:space="preserve">voy</w:t>
            </w:r>
          </w:p>
        </w:tc>
        <w:tc>
          <w:tcPr/>
          <w:p>
            <w:pPr>
              <w:pStyle w:val="Compact"/>
            </w:pPr>
            <w:r>
              <w:t xml:space="preserve">4</w:t>
            </w:r>
          </w:p>
        </w:tc>
      </w:tr>
      <w:tr>
        <w:tc>
          <w:tcPr/>
          <w:p>
            <w:pPr>
              <w:pStyle w:val="Compact"/>
            </w:pPr>
            <w:r>
              <w:rPr>
                <w:b/>
                <w:bCs/>
              </w:rPr>
              <w:t xml:space="preserve">Analytische Markierung</w:t>
            </w:r>
          </w:p>
        </w:tc>
        <w:tc>
          <w:tcPr/>
          <w:p>
            <w:pPr>
              <w:pStyle w:val="Compact"/>
            </w:pPr>
            <w:r>
              <w:t xml:space="preserve">Grammatik durch</w:t>
            </w:r>
            <w:r>
              <w:t xml:space="preserve"> </w:t>
            </w:r>
            <w:r>
              <w:rPr>
                <w:b/>
                <w:bCs/>
              </w:rPr>
              <w:t xml:space="preserve">eigene Funktionswörter</w:t>
            </w:r>
            <w:r>
              <w:t xml:space="preserve"> </w:t>
            </w:r>
            <w:r>
              <w:t xml:space="preserve">+ Wortstellung</w:t>
            </w:r>
          </w:p>
        </w:tc>
        <w:tc>
          <w:tcPr/>
          <w:p>
            <w:pPr>
              <w:pStyle w:val="Compact"/>
            </w:pPr>
            <w:r>
              <w:rPr>
                <w:i/>
                <w:iCs/>
              </w:rPr>
              <w:t xml:space="preserve">magis longus</w:t>
            </w:r>
            <w:r>
              <w:t xml:space="preserve">,</w:t>
            </w:r>
            <w:r>
              <w:t xml:space="preserve"> </w:t>
            </w:r>
            <w:r>
              <w:rPr>
                <w:i/>
                <w:iCs/>
              </w:rPr>
              <w:t xml:space="preserve">he cantado</w:t>
            </w:r>
          </w:p>
        </w:tc>
        <w:tc>
          <w:tcPr/>
          <w:p>
            <w:pPr>
              <w:pStyle w:val="Compact"/>
            </w:pPr>
            <w:r>
              <w:t xml:space="preserve">1</w:t>
            </w:r>
          </w:p>
        </w:tc>
      </w:tr>
      <w:tr>
        <w:tc>
          <w:tcPr/>
          <w:p>
            <w:pPr>
              <w:pStyle w:val="Compact"/>
            </w:pPr>
            <w:r>
              <w:rPr>
                <w:b/>
                <w:bCs/>
              </w:rPr>
              <w:t xml:space="preserve">Appendix Probi</w:t>
            </w:r>
          </w:p>
        </w:tc>
        <w:tc>
          <w:tcPr/>
          <w:p>
            <w:pPr>
              <w:pStyle w:val="Compact"/>
            </w:pPr>
            <w:r>
              <w:t xml:space="preserve">Formenliste aus</w:t>
            </w:r>
            <w:r>
              <w:t xml:space="preserve"> </w:t>
            </w:r>
            <w:r>
              <w:rPr>
                <w:b/>
                <w:bCs/>
              </w:rPr>
              <w:t xml:space="preserve">227 Elementen</w:t>
            </w:r>
            <w:r>
              <w:t xml:space="preserve">, Anhang zum Traktat des Grammatikers Probus, Muster „A non B”</w:t>
            </w:r>
          </w:p>
        </w:tc>
        <w:tc>
          <w:tcPr/>
          <w:p>
            <w:pPr>
              <w:pStyle w:val="Compact"/>
            </w:pPr>
            <w:r>
              <w:rPr>
                <w:i/>
                <w:iCs/>
              </w:rPr>
              <w:t xml:space="preserve">auris non oricla</w:t>
            </w:r>
          </w:p>
        </w:tc>
        <w:tc>
          <w:tcPr/>
          <w:p>
            <w:pPr>
              <w:pStyle w:val="Compact"/>
            </w:pPr>
            <w:r>
              <w:t xml:space="preserve">2</w:t>
            </w:r>
          </w:p>
        </w:tc>
      </w:tr>
      <w:tr>
        <w:tc>
          <w:tcPr/>
          <w:p>
            <w:pPr>
              <w:pStyle w:val="Compact"/>
            </w:pPr>
            <w:r>
              <w:rPr>
                <w:b/>
                <w:bCs/>
              </w:rPr>
              <w:t xml:space="preserve">Assimilierte Artikelformen</w:t>
            </w:r>
          </w:p>
        </w:tc>
        <w:tc>
          <w:tcPr/>
          <w:p>
            <w:pPr>
              <w:pStyle w:val="Compact"/>
            </w:pPr>
            <w:r>
              <w:t xml:space="preserve">Verschmelzung von Präposition und Artikel; in den</w:t>
            </w:r>
            <w:r>
              <w:t xml:space="preserve"> </w:t>
            </w:r>
            <w:r>
              <w:rPr>
                <w:i/>
                <w:iCs/>
              </w:rPr>
              <w:t xml:space="preserve">Glosas</w:t>
            </w:r>
            <w:r>
              <w:t xml:space="preserve"> </w:t>
            </w:r>
            <w:r>
              <w:t xml:space="preserve">häufig (Rioja/Aragonesisch)</w:t>
            </w:r>
          </w:p>
        </w:tc>
        <w:tc>
          <w:tcPr/>
          <w:p>
            <w:pPr>
              <w:pStyle w:val="Compact"/>
            </w:pPr>
            <w:r>
              <w:rPr>
                <w:i/>
                <w:iCs/>
              </w:rPr>
              <w:t xml:space="preserve">cono</w:t>
            </w:r>
            <w:r>
              <w:t xml:space="preserve"> </w:t>
            </w:r>
            <w:r>
              <w:t xml:space="preserve">(&lt;</w:t>
            </w:r>
            <w:r>
              <w:t xml:space="preserve"> </w:t>
            </w:r>
            <w:r>
              <w:rPr>
                <w:i/>
                <w:iCs/>
              </w:rPr>
              <w:t xml:space="preserve">con</w:t>
            </w:r>
            <w:r>
              <w:t xml:space="preserve"> </w:t>
            </w:r>
            <w:r>
              <w:t xml:space="preserve">+</w:t>
            </w:r>
            <w:r>
              <w:t xml:space="preserve"> </w:t>
            </w:r>
            <w:r>
              <w:rPr>
                <w:i/>
                <w:iCs/>
              </w:rPr>
              <w:t xml:space="preserve">elo</w:t>
            </w:r>
            <w:r>
              <w:t xml:space="preserve">),</w:t>
            </w:r>
            <w:r>
              <w:t xml:space="preserve"> </w:t>
            </w:r>
            <w:r>
              <w:rPr>
                <w:i/>
                <w:iCs/>
              </w:rPr>
              <w:t xml:space="preserve">eno</w:t>
            </w:r>
          </w:p>
        </w:tc>
        <w:tc>
          <w:tcPr/>
          <w:p>
            <w:pPr>
              <w:pStyle w:val="Compact"/>
            </w:pPr>
            <w:r>
              <w:t xml:space="preserve">2</w:t>
            </w:r>
          </w:p>
        </w:tc>
      </w:tr>
      <w:tr>
        <w:tc>
          <w:tcPr/>
          <w:p>
            <w:pPr>
              <w:pStyle w:val="Compact"/>
            </w:pPr>
            <w:r>
              <w:rPr>
                <w:b/>
                <w:bCs/>
              </w:rPr>
              <w:t xml:space="preserve">Belebtheitsskala (Inhärenzskala)</w:t>
            </w:r>
          </w:p>
        </w:tc>
        <w:tc>
          <w:tcPr/>
          <w:p>
            <w:pPr>
              <w:pStyle w:val="Compact"/>
            </w:pPr>
            <w:r>
              <w:t xml:space="preserve">DOM-Skala nach</w:t>
            </w:r>
            <w:r>
              <w:t xml:space="preserve"> </w:t>
            </w:r>
            <w:r>
              <w:rPr>
                <w:b/>
                <w:bCs/>
              </w:rPr>
              <w:t xml:space="preserve">unveränderlichen</w:t>
            </w:r>
            <w:r>
              <w:t xml:space="preserve"> </w:t>
            </w:r>
            <w:r>
              <w:t xml:space="preserve">Merkmalen: menschlich &gt; belebt &gt; unbelebt</w:t>
            </w:r>
          </w:p>
        </w:tc>
        <w:tc>
          <w:tcPr/>
          <w:p>
            <w:pPr>
              <w:pStyle w:val="Compact"/>
            </w:pPr>
            <w:r>
              <w:rPr>
                <w:i/>
                <w:iCs/>
              </w:rPr>
              <w:t xml:space="preserve">Juan</w:t>
            </w:r>
            <w:r>
              <w:t xml:space="preserve"> </w:t>
            </w:r>
            <w:r>
              <w:t xml:space="preserve">[+menschl.] →</w:t>
            </w:r>
            <w:r>
              <w:t xml:space="preserve"> </w:t>
            </w:r>
            <w:r>
              <w:rPr>
                <w:i/>
                <w:iCs/>
              </w:rPr>
              <w:t xml:space="preserve">Veo a Juan</w:t>
            </w:r>
          </w:p>
        </w:tc>
        <w:tc>
          <w:tcPr/>
          <w:p>
            <w:pPr>
              <w:pStyle w:val="Compact"/>
            </w:pPr>
            <w:r>
              <w:t xml:space="preserve">6</w:t>
            </w:r>
          </w:p>
        </w:tc>
      </w:tr>
      <w:tr>
        <w:tc>
          <w:tcPr/>
          <w:p>
            <w:pPr>
              <w:pStyle w:val="Compact"/>
            </w:pPr>
            <w:r>
              <w:rPr>
                <w:b/>
                <w:bCs/>
                <w:i/>
                <w:iCs/>
              </w:rPr>
              <w:t xml:space="preserve">Calco semántico</w:t>
            </w:r>
          </w:p>
        </w:tc>
        <w:tc>
          <w:tcPr/>
          <w:p>
            <w:pPr>
              <w:pStyle w:val="Compact"/>
            </w:pPr>
            <w:r>
              <w:t xml:space="preserve">Übernahme einer</w:t>
            </w:r>
            <w:r>
              <w:t xml:space="preserve"> </w:t>
            </w:r>
            <w:r>
              <w:rPr>
                <w:b/>
                <w:bCs/>
              </w:rPr>
              <w:t xml:space="preserve">zusätzlichen Bedeutung</w:t>
            </w:r>
            <w:r>
              <w:t xml:space="preserve">, begünstigt durch formale Ähnlichkeit</w:t>
            </w:r>
          </w:p>
        </w:tc>
        <w:tc>
          <w:tcPr/>
          <w:p>
            <w:pPr>
              <w:pStyle w:val="Compact"/>
            </w:pPr>
            <w:r>
              <w:rPr>
                <w:i/>
                <w:iCs/>
              </w:rPr>
              <w:t xml:space="preserve">asumir</w:t>
            </w:r>
            <w:r>
              <w:t xml:space="preserve"> </w:t>
            </w:r>
            <w:r>
              <w:t xml:space="preserve">auch ‚vermuten’ (engl.</w:t>
            </w:r>
            <w:r>
              <w:t xml:space="preserve"> </w:t>
            </w:r>
            <w:r>
              <w:rPr>
                <w:i/>
                <w:iCs/>
              </w:rPr>
              <w:t xml:space="preserve">assume</w:t>
            </w:r>
            <w:r>
              <w:t xml:space="preserve">)</w:t>
            </w:r>
          </w:p>
        </w:tc>
        <w:tc>
          <w:tcPr/>
          <w:p>
            <w:pPr>
              <w:pStyle w:val="Compact"/>
            </w:pPr>
            <w:r>
              <w:t xml:space="preserve">5</w:t>
            </w:r>
          </w:p>
        </w:tc>
      </w:tr>
      <w:tr>
        <w:tc>
          <w:tcPr/>
          <w:p>
            <w:pPr>
              <w:pStyle w:val="Compact"/>
            </w:pPr>
            <w:r>
              <w:rPr>
                <w:b/>
                <w:bCs/>
              </w:rPr>
              <w:t xml:space="preserve">Ceceo</w:t>
            </w:r>
          </w:p>
        </w:tc>
        <w:tc>
          <w:tcPr/>
          <w:p>
            <w:pPr>
              <w:pStyle w:val="Compact"/>
            </w:pPr>
            <w:r>
              <w:t xml:space="preserve">Varietät mit nur /θ/;</w:t>
            </w:r>
            <w:r>
              <w:t xml:space="preserve"> </w:t>
            </w:r>
            <w:r>
              <w:rPr>
                <w:i/>
                <w:iCs/>
              </w:rPr>
              <w:t xml:space="preserve">casa</w:t>
            </w:r>
            <w:r>
              <w:t xml:space="preserve"> </w:t>
            </w:r>
            <w:r>
              <w:t xml:space="preserve">=</w:t>
            </w:r>
            <w:r>
              <w:t xml:space="preserve"> </w:t>
            </w:r>
            <w:r>
              <w:rPr>
                <w:i/>
                <w:iCs/>
              </w:rPr>
              <w:t xml:space="preserve">caza</w:t>
            </w:r>
            <w:r>
              <w:t xml:space="preserve">, beide [θ]</w:t>
            </w:r>
          </w:p>
        </w:tc>
        <w:tc>
          <w:tcPr/>
          <w:p>
            <w:pPr>
              <w:pStyle w:val="Compact"/>
            </w:pPr>
            <w:r>
              <w:t xml:space="preserve">Cádiz, Málaga, Granada</w:t>
            </w:r>
          </w:p>
        </w:tc>
        <w:tc>
          <w:tcPr/>
          <w:p>
            <w:pPr>
              <w:pStyle w:val="Compact"/>
            </w:pPr>
            <w:r>
              <w:t xml:space="preserve">4</w:t>
            </w:r>
          </w:p>
        </w:tc>
      </w:tr>
      <w:tr>
        <w:tc>
          <w:tcPr/>
          <w:p>
            <w:pPr>
              <w:pStyle w:val="Compact"/>
            </w:pPr>
            <w:r>
              <w:rPr>
                <w:b/>
                <w:bCs/>
                <w:i/>
                <w:iCs/>
              </w:rPr>
              <w:t xml:space="preserve">Culteranismo</w:t>
            </w:r>
          </w:p>
        </w:tc>
        <w:tc>
          <w:tcPr/>
          <w:p>
            <w:pPr>
              <w:pStyle w:val="Compact"/>
            </w:pPr>
            <w:r>
              <w:t xml:space="preserve">Literarische Strömung mit bewusster Wahl griech./lat. Elemente und Ausbau gelehrter Wortbildung</w:t>
            </w:r>
          </w:p>
        </w:tc>
        <w:tc>
          <w:tcPr/>
          <w:p>
            <w:pPr>
              <w:pStyle w:val="Compact"/>
            </w:pPr>
            <w:r>
              <w:t xml:space="preserve">Suffixe</w:t>
            </w:r>
            <w:r>
              <w:t xml:space="preserve"> </w:t>
            </w:r>
            <w:r>
              <w:rPr>
                <w:i/>
                <w:iCs/>
              </w:rPr>
              <w:t xml:space="preserve">-ista</w:t>
            </w:r>
            <w:r>
              <w:t xml:space="preserve">,</w:t>
            </w:r>
            <w:r>
              <w:t xml:space="preserve"> </w:t>
            </w:r>
            <w:r>
              <w:rPr>
                <w:i/>
                <w:iCs/>
              </w:rPr>
              <w:t xml:space="preserve">-ía</w:t>
            </w:r>
            <w:r>
              <w:t xml:space="preserve">; Präfixe</w:t>
            </w:r>
            <w:r>
              <w:t xml:space="preserve"> </w:t>
            </w:r>
            <w:r>
              <w:rPr>
                <w:i/>
                <w:iCs/>
              </w:rPr>
              <w:t xml:space="preserve">anti-</w:t>
            </w:r>
            <w:r>
              <w:t xml:space="preserve">,</w:t>
            </w:r>
            <w:r>
              <w:t xml:space="preserve"> </w:t>
            </w:r>
            <w:r>
              <w:rPr>
                <w:i/>
                <w:iCs/>
              </w:rPr>
              <w:t xml:space="preserve">poli-</w:t>
            </w:r>
          </w:p>
        </w:tc>
        <w:tc>
          <w:tcPr/>
          <w:p>
            <w:pPr>
              <w:pStyle w:val="Compact"/>
            </w:pPr>
            <w:r>
              <w:t xml:space="preserve">4</w:t>
            </w:r>
          </w:p>
        </w:tc>
      </w:tr>
      <w:tr>
        <w:tc>
          <w:tcPr/>
          <w:p>
            <w:pPr>
              <w:pStyle w:val="Compact"/>
            </w:pPr>
            <w:r>
              <w:rPr>
                <w:b/>
                <w:bCs/>
              </w:rPr>
              <w:t xml:space="preserve">Cultismo / Buchwort</w:t>
            </w:r>
          </w:p>
        </w:tc>
        <w:tc>
          <w:tcPr/>
          <w:p>
            <w:pPr>
              <w:pStyle w:val="Compact"/>
            </w:pPr>
            <w:r>
              <w:rPr>
                <w:b/>
                <w:bCs/>
              </w:rPr>
              <w:t xml:space="preserve">Direkte</w:t>
            </w:r>
            <w:r>
              <w:t xml:space="preserve"> </w:t>
            </w:r>
            <w:r>
              <w:t xml:space="preserve">lateinische Entlehnung, kaum angepasst</w:t>
            </w:r>
          </w:p>
        </w:tc>
        <w:tc>
          <w:tcPr/>
          <w:p>
            <w:pPr>
              <w:pStyle w:val="Compact"/>
            </w:pPr>
            <w:r>
              <w:rPr>
                <w:i/>
                <w:iCs/>
              </w:rPr>
              <w:t xml:space="preserve">missione(m)</w:t>
            </w:r>
            <w:r>
              <w:t xml:space="preserve"> </w:t>
            </w:r>
            <w:r>
              <w:t xml:space="preserve">&gt;</w:t>
            </w:r>
            <w:r>
              <w:t xml:space="preserve"> </w:t>
            </w:r>
            <w:r>
              <w:rPr>
                <w:i/>
                <w:iCs/>
              </w:rPr>
              <w:t xml:space="preserve">misión</w:t>
            </w:r>
          </w:p>
        </w:tc>
        <w:tc>
          <w:tcPr/>
          <w:p>
            <w:pPr>
              <w:pStyle w:val="Compact"/>
            </w:pPr>
            <w:r>
              <w:t xml:space="preserve">3</w:t>
            </w:r>
          </w:p>
        </w:tc>
      </w:tr>
      <w:tr>
        <w:tc>
          <w:tcPr/>
          <w:p>
            <w:pPr>
              <w:pStyle w:val="Compact"/>
            </w:pPr>
            <w:r>
              <w:rPr>
                <w:b/>
                <w:bCs/>
                <w:i/>
                <w:iCs/>
              </w:rPr>
              <w:t xml:space="preserve">Decadència</w:t>
            </w:r>
          </w:p>
        </w:tc>
        <w:tc>
          <w:tcPr/>
          <w:p>
            <w:pPr>
              <w:pStyle w:val="Compact"/>
            </w:pPr>
            <w:r>
              <w:t xml:space="preserve">Erliegen der katalanischen Literaturproduktion nach 1716</w:t>
            </w:r>
          </w:p>
        </w:tc>
        <w:tc>
          <w:tcPr/>
          <w:p>
            <w:pPr>
              <w:pStyle w:val="Compact"/>
            </w:pPr>
            <w:r>
              <w:t xml:space="preserve">Folge des</w:t>
            </w:r>
            <w:r>
              <w:t xml:space="preserve"> </w:t>
            </w:r>
            <w:r>
              <w:rPr>
                <w:i/>
                <w:iCs/>
              </w:rPr>
              <w:t xml:space="preserve">Decreto de Nueva Planta</w:t>
            </w:r>
          </w:p>
        </w:tc>
        <w:tc>
          <w:tcPr/>
          <w:p>
            <w:pPr>
              <w:pStyle w:val="Compact"/>
            </w:pPr>
            <w:r>
              <w:t xml:space="preserve">5</w:t>
            </w:r>
          </w:p>
        </w:tc>
      </w:tr>
      <w:tr>
        <w:tc>
          <w:tcPr/>
          <w:p>
            <w:pPr>
              <w:pStyle w:val="Compact"/>
            </w:pPr>
            <w:r>
              <w:rPr>
                <w:b/>
                <w:bCs/>
                <w:i/>
                <w:iCs/>
              </w:rPr>
              <w:t xml:space="preserve">Decreto de Nueva Planta</w:t>
            </w:r>
          </w:p>
        </w:tc>
        <w:tc>
          <w:tcPr/>
          <w:p>
            <w:pPr>
              <w:pStyle w:val="Compact"/>
            </w:pPr>
            <w:r>
              <w:t xml:space="preserve">Dekret von</w:t>
            </w:r>
            <w:r>
              <w:t xml:space="preserve"> </w:t>
            </w:r>
            <w:r>
              <w:rPr>
                <w:b/>
                <w:bCs/>
              </w:rPr>
              <w:t xml:space="preserve">1716</w:t>
            </w:r>
            <w:r>
              <w:t xml:space="preserve">: Kastilisch wird einzige offizielle Sprache auch in katalanischsprachigen Regionen</w:t>
            </w:r>
          </w:p>
        </w:tc>
        <w:tc>
          <w:tcPr/>
          <w:p>
            <w:pPr>
              <w:pStyle w:val="Compact"/>
            </w:pPr>
            <w:r>
              <w:t xml:space="preserve">—</w:t>
            </w:r>
          </w:p>
        </w:tc>
        <w:tc>
          <w:tcPr/>
          <w:p>
            <w:pPr>
              <w:pStyle w:val="Compact"/>
            </w:pPr>
            <w:r>
              <w:t xml:space="preserve">5</w:t>
            </w:r>
          </w:p>
        </w:tc>
      </w:tr>
      <w:tr>
        <w:tc>
          <w:tcPr/>
          <w:p>
            <w:pPr>
              <w:pStyle w:val="Compact"/>
            </w:pPr>
            <w:r>
              <w:rPr>
                <w:b/>
                <w:bCs/>
              </w:rPr>
              <w:t xml:space="preserve">Definitheitsskala (Referenzskala)</w:t>
            </w:r>
          </w:p>
        </w:tc>
        <w:tc>
          <w:tcPr/>
          <w:p>
            <w:pPr>
              <w:pStyle w:val="Compact"/>
            </w:pPr>
            <w:r>
              <w:t xml:space="preserve">DOM-Skala nach</w:t>
            </w:r>
            <w:r>
              <w:t xml:space="preserve"> </w:t>
            </w:r>
            <w:r>
              <w:rPr>
                <w:b/>
                <w:bCs/>
              </w:rPr>
              <w:t xml:space="preserve">kontextuell wechselnder</w:t>
            </w:r>
            <w:r>
              <w:t xml:space="preserve"> </w:t>
            </w:r>
            <w:r>
              <w:t xml:space="preserve">Referenz: Pronomen &gt; Eigenname &gt; def. NP &gt; indef. NP</w:t>
            </w:r>
          </w:p>
        </w:tc>
        <w:tc>
          <w:tcPr/>
          <w:p>
            <w:pPr>
              <w:pStyle w:val="Compact"/>
            </w:pPr>
            <w:r>
              <w:rPr>
                <w:i/>
                <w:iCs/>
              </w:rPr>
              <w:t xml:space="preserve">la casa</w:t>
            </w:r>
            <w:r>
              <w:t xml:space="preserve"> </w:t>
            </w:r>
            <w:r>
              <w:t xml:space="preserve">vs. </w:t>
            </w:r>
            <w:r>
              <w:rPr>
                <w:i/>
                <w:iCs/>
              </w:rPr>
              <w:t xml:space="preserve">una casa</w:t>
            </w:r>
          </w:p>
        </w:tc>
        <w:tc>
          <w:tcPr/>
          <w:p>
            <w:pPr>
              <w:pStyle w:val="Compact"/>
            </w:pPr>
            <w:r>
              <w:t xml:space="preserve">6</w:t>
            </w:r>
          </w:p>
        </w:tc>
      </w:tr>
      <w:tr>
        <w:tc>
          <w:tcPr/>
          <w:p>
            <w:pPr>
              <w:pStyle w:val="Compact"/>
            </w:pPr>
            <w:r>
              <w:rPr>
                <w:b/>
                <w:bCs/>
              </w:rPr>
              <w:t xml:space="preserve">Delateralisierung</w:t>
            </w:r>
          </w:p>
        </w:tc>
        <w:tc>
          <w:tcPr/>
          <w:p>
            <w:pPr>
              <w:pStyle w:val="Compact"/>
            </w:pPr>
            <w:r>
              <w:t xml:space="preserve">Verlust des lateralen Charakters</w:t>
            </w:r>
          </w:p>
        </w:tc>
        <w:tc>
          <w:tcPr/>
          <w:p>
            <w:pPr>
              <w:pStyle w:val="Compact"/>
            </w:pPr>
            <w:r>
              <w:rPr>
                <w:i/>
                <w:iCs/>
              </w:rPr>
              <w:t xml:space="preserve">[hiʎo]</w:t>
            </w:r>
            <w:r>
              <w:t xml:space="preserve"> </w:t>
            </w:r>
            <w:r>
              <w:t xml:space="preserve">&gt;</w:t>
            </w:r>
            <w:r>
              <w:t xml:space="preserve"> </w:t>
            </w:r>
            <w:r>
              <w:rPr>
                <w:i/>
                <w:iCs/>
              </w:rPr>
              <w:t xml:space="preserve">[hiʒo]</w:t>
            </w:r>
          </w:p>
        </w:tc>
        <w:tc>
          <w:tcPr/>
          <w:p>
            <w:pPr>
              <w:pStyle w:val="Compact"/>
            </w:pPr>
            <w:r>
              <w:t xml:space="preserve">6</w:t>
            </w:r>
          </w:p>
        </w:tc>
      </w:tr>
      <w:tr>
        <w:tc>
          <w:tcPr/>
          <w:p>
            <w:pPr>
              <w:pStyle w:val="Compact"/>
            </w:pPr>
            <w:r>
              <w:rPr>
                <w:b/>
                <w:bCs/>
              </w:rPr>
              <w:t xml:space="preserve">Dephonologisierung</w:t>
            </w:r>
          </w:p>
        </w:tc>
        <w:tc>
          <w:tcPr/>
          <w:p>
            <w:pPr>
              <w:pStyle w:val="Compact"/>
            </w:pPr>
            <w:r>
              <w:t xml:space="preserve">Verlust einer phonologischen Opposition; zwei Phoneme fallen zusammen</w:t>
            </w:r>
          </w:p>
        </w:tc>
        <w:tc>
          <w:tcPr/>
          <w:p>
            <w:pPr>
              <w:pStyle w:val="Compact"/>
            </w:pPr>
            <w:r>
              <w:t xml:space="preserve">Yeísmo (/ʎ/ + /j/); /b/ + /β/</w:t>
            </w:r>
          </w:p>
        </w:tc>
        <w:tc>
          <w:tcPr/>
          <w:p>
            <w:pPr>
              <w:pStyle w:val="Compact"/>
            </w:pPr>
            <w:r>
              <w:t xml:space="preserve">4</w:t>
            </w:r>
          </w:p>
        </w:tc>
      </w:tr>
      <w:tr>
        <w:tc>
          <w:tcPr/>
          <w:p>
            <w:pPr>
              <w:pStyle w:val="Compact"/>
            </w:pPr>
            <w:r>
              <w:rPr>
                <w:b/>
                <w:bCs/>
              </w:rPr>
              <w:t xml:space="preserve">Dequeísmo</w:t>
            </w:r>
          </w:p>
        </w:tc>
        <w:tc>
          <w:tcPr/>
          <w:p>
            <w:pPr>
              <w:pStyle w:val="Compact"/>
            </w:pPr>
            <w:r>
              <w:rPr>
                <w:b/>
                <w:bCs/>
              </w:rPr>
              <w:t xml:space="preserve">Überflüssiges</w:t>
            </w:r>
            <w:r>
              <w:rPr>
                <w:b/>
                <w:bCs/>
              </w:rPr>
              <w:t xml:space="preserve"> </w:t>
            </w:r>
            <w:r>
              <w:rPr>
                <w:b/>
                <w:bCs/>
                <w:i/>
                <w:iCs/>
              </w:rPr>
              <w:t xml:space="preserve">de</w:t>
            </w:r>
            <w:r>
              <w:t xml:space="preserve"> </w:t>
            </w:r>
            <w:r>
              <w:t xml:space="preserve">vor</w:t>
            </w:r>
            <w:r>
              <w:t xml:space="preserve"> </w:t>
            </w:r>
            <w:r>
              <w:rPr>
                <w:i/>
                <w:iCs/>
              </w:rPr>
              <w:t xml:space="preserve">que</w:t>
            </w:r>
            <w:r>
              <w:t xml:space="preserve">, obwohl das Verb kein</w:t>
            </w:r>
            <w:r>
              <w:t xml:space="preserve"> </w:t>
            </w:r>
            <w:r>
              <w:rPr>
                <w:i/>
                <w:iCs/>
              </w:rPr>
              <w:t xml:space="preserve">de</w:t>
            </w:r>
            <w:r>
              <w:t xml:space="preserve"> </w:t>
            </w:r>
            <w:r>
              <w:t xml:space="preserve">selegiert</w:t>
            </w:r>
          </w:p>
        </w:tc>
        <w:tc>
          <w:tcPr/>
          <w:p>
            <w:pPr>
              <w:pStyle w:val="Compact"/>
            </w:pPr>
            <w:r>
              <w:rPr>
                <w:i/>
                <w:iCs/>
              </w:rPr>
              <w:t xml:space="preserve">Pienso</w:t>
            </w:r>
            <w:r>
              <w:rPr>
                <w:i/>
                <w:iCs/>
              </w:rPr>
              <w:t xml:space="preserve"> </w:t>
            </w:r>
            <w:r>
              <w:rPr>
                <w:b/>
                <w:bCs/>
                <w:i/>
                <w:iCs/>
              </w:rPr>
              <w:t xml:space="preserve">de</w:t>
            </w:r>
            <w:r>
              <w:rPr>
                <w:i/>
                <w:iCs/>
              </w:rPr>
              <w:t xml:space="preserve"> </w:t>
            </w:r>
            <w:r>
              <w:rPr>
                <w:i/>
                <w:iCs/>
              </w:rPr>
              <w:t xml:space="preserve">que es difícil…</w:t>
            </w:r>
          </w:p>
        </w:tc>
        <w:tc>
          <w:tcPr/>
          <w:p>
            <w:pPr>
              <w:pStyle w:val="Compact"/>
            </w:pPr>
            <w:r>
              <w:t xml:space="preserve">5</w:t>
            </w:r>
          </w:p>
        </w:tc>
      </w:tr>
      <w:tr>
        <w:tc>
          <w:tcPr/>
          <w:p>
            <w:pPr>
              <w:pStyle w:val="Compact"/>
            </w:pPr>
            <w:r>
              <w:rPr>
                <w:b/>
                <w:bCs/>
              </w:rPr>
              <w:t xml:space="preserve">diaphasisch / diastratisch / diatopisch</w:t>
            </w:r>
          </w:p>
        </w:tc>
        <w:tc>
          <w:tcPr/>
          <w:p>
            <w:pPr>
              <w:pStyle w:val="Compact"/>
            </w:pPr>
            <w:r>
              <w:t xml:space="preserve">Variation nach Situation/Stil · nach sozialer Schicht · nach Raum</w:t>
            </w:r>
          </w:p>
        </w:tc>
        <w:tc>
          <w:tcPr/>
          <w:p>
            <w:pPr>
              <w:pStyle w:val="Compact"/>
            </w:pPr>
            <w:r>
              <w:t xml:space="preserve">Vulgärlatein in Baetica vs. Tarraconensis (diatopisch)</w:t>
            </w:r>
          </w:p>
        </w:tc>
        <w:tc>
          <w:tcPr/>
          <w:p>
            <w:pPr>
              <w:pStyle w:val="Compact"/>
            </w:pPr>
            <w:r>
              <w:t xml:space="preserve">2</w:t>
            </w:r>
          </w:p>
        </w:tc>
      </w:tr>
      <w:tr>
        <w:tc>
          <w:tcPr/>
          <w:p>
            <w:pPr>
              <w:pStyle w:val="Compact"/>
            </w:pPr>
            <w:r>
              <w:rPr>
                <w:b/>
                <w:bCs/>
              </w:rPr>
              <w:t xml:space="preserve">Differentielle Objektmarkierung (DOM)</w:t>
            </w:r>
          </w:p>
        </w:tc>
        <w:tc>
          <w:tcPr/>
          <w:p>
            <w:pPr>
              <w:pStyle w:val="Compact"/>
            </w:pPr>
            <w:r>
              <w:t xml:space="preserve">Kennzeichnung des dO mit Präposition (span.</w:t>
            </w:r>
            <w:r>
              <w:t xml:space="preserve"> </w:t>
            </w:r>
            <w:r>
              <w:rPr>
                <w:i/>
                <w:iCs/>
              </w:rPr>
              <w:t xml:space="preserve">a</w:t>
            </w:r>
            <w:r>
              <w:t xml:space="preserve">, rumän.</w:t>
            </w:r>
            <w:r>
              <w:t xml:space="preserve"> </w:t>
            </w:r>
            <w:r>
              <w:rPr>
                <w:i/>
                <w:iCs/>
              </w:rPr>
              <w:t xml:space="preserve">pe</w:t>
            </w:r>
            <w:r>
              <w:t xml:space="preserve">) nach semantischen Kriterien</w:t>
            </w:r>
          </w:p>
        </w:tc>
        <w:tc>
          <w:tcPr/>
          <w:p>
            <w:pPr>
              <w:pStyle w:val="Compact"/>
            </w:pPr>
            <w:r>
              <w:rPr>
                <w:i/>
                <w:iCs/>
              </w:rPr>
              <w:t xml:space="preserve">Veo</w:t>
            </w:r>
            <w:r>
              <w:rPr>
                <w:i/>
                <w:iCs/>
              </w:rPr>
              <w:t xml:space="preserve"> </w:t>
            </w:r>
            <w:r>
              <w:rPr>
                <w:b/>
                <w:bCs/>
                <w:i/>
                <w:iCs/>
              </w:rPr>
              <w:t xml:space="preserve">a</w:t>
            </w:r>
            <w:r>
              <w:rPr>
                <w:i/>
                <w:iCs/>
              </w:rPr>
              <w:t xml:space="preserve"> </w:t>
            </w:r>
            <w:r>
              <w:rPr>
                <w:i/>
                <w:iCs/>
              </w:rPr>
              <w:t xml:space="preserve">Juan</w:t>
            </w:r>
            <w:r>
              <w:t xml:space="preserve"> </w:t>
            </w:r>
            <w:r>
              <w:t xml:space="preserve">vs. </w:t>
            </w:r>
            <w:r>
              <w:rPr>
                <w:i/>
                <w:iCs/>
              </w:rPr>
              <w:t xml:space="preserve">Veo una casa</w:t>
            </w:r>
          </w:p>
        </w:tc>
        <w:tc>
          <w:tcPr/>
          <w:p>
            <w:pPr>
              <w:pStyle w:val="Compact"/>
            </w:pPr>
            <w:r>
              <w:t xml:space="preserve">3, 6</w:t>
            </w:r>
          </w:p>
        </w:tc>
      </w:tr>
      <w:tr>
        <w:tc>
          <w:tcPr/>
          <w:p>
            <w:pPr>
              <w:pStyle w:val="Compact"/>
            </w:pPr>
            <w:r>
              <w:rPr>
                <w:b/>
                <w:bCs/>
              </w:rPr>
              <w:t xml:space="preserve">Diglossie</w:t>
            </w:r>
          </w:p>
        </w:tc>
        <w:tc>
          <w:tcPr/>
          <w:p>
            <w:pPr>
              <w:pStyle w:val="Compact"/>
            </w:pPr>
            <w:r>
              <w:t xml:space="preserve">Zwei Varietäten einer Sprache,</w:t>
            </w:r>
            <w:r>
              <w:t xml:space="preserve"> </w:t>
            </w:r>
            <w:r>
              <w:rPr>
                <w:b/>
                <w:bCs/>
              </w:rPr>
              <w:t xml:space="preserve">funktional komplementär</w:t>
            </w:r>
            <w:r>
              <w:t xml:space="preserve">, mit Prestigegefälle (high/low)</w:t>
            </w:r>
          </w:p>
        </w:tc>
        <w:tc>
          <w:tcPr/>
          <w:p>
            <w:pPr>
              <w:pStyle w:val="Compact"/>
            </w:pPr>
            <w:r>
              <w:t xml:space="preserve">Vulgärlatein ↔ klass. Latein</w:t>
            </w:r>
          </w:p>
        </w:tc>
        <w:tc>
          <w:tcPr/>
          <w:p>
            <w:pPr>
              <w:pStyle w:val="Compact"/>
            </w:pPr>
            <w:r>
              <w:t xml:space="preserve">1</w:t>
            </w:r>
          </w:p>
        </w:tc>
      </w:tr>
      <w:tr>
        <w:tc>
          <w:tcPr/>
          <w:p>
            <w:pPr>
              <w:pStyle w:val="Compact"/>
            </w:pPr>
            <w:r>
              <w:rPr>
                <w:b/>
                <w:bCs/>
              </w:rPr>
              <w:t xml:space="preserve">Diphthongierung</w:t>
            </w:r>
          </w:p>
        </w:tc>
        <w:tc>
          <w:tcPr/>
          <w:p>
            <w:pPr>
              <w:pStyle w:val="Compact"/>
            </w:pPr>
            <w:r>
              <w:t xml:space="preserve">Offene Vokale werden unter dem Hauptton zu Diphthongen: ę &gt; [je], ǫ &gt; [we]</w:t>
            </w:r>
          </w:p>
        </w:tc>
        <w:tc>
          <w:tcPr/>
          <w:p>
            <w:pPr>
              <w:pStyle w:val="Compact"/>
            </w:pPr>
            <w:r>
              <w:rPr>
                <w:i/>
                <w:iCs/>
              </w:rPr>
              <w:t xml:space="preserve">pŏrta</w:t>
            </w:r>
            <w:r>
              <w:t xml:space="preserve"> </w:t>
            </w:r>
            <w:r>
              <w:t xml:space="preserve">&gt;</w:t>
            </w:r>
            <w:r>
              <w:t xml:space="preserve"> </w:t>
            </w:r>
            <w:r>
              <w:rPr>
                <w:i/>
                <w:iCs/>
              </w:rPr>
              <w:t xml:space="preserve">puerta</w:t>
            </w:r>
            <w:r>
              <w:t xml:space="preserve">,</w:t>
            </w:r>
            <w:r>
              <w:t xml:space="preserve"> </w:t>
            </w:r>
            <w:r>
              <w:rPr>
                <w:i/>
                <w:iCs/>
              </w:rPr>
              <w:t xml:space="preserve">tĕnet</w:t>
            </w:r>
            <w:r>
              <w:t xml:space="preserve"> </w:t>
            </w:r>
            <w:r>
              <w:t xml:space="preserve">&gt;</w:t>
            </w:r>
            <w:r>
              <w:t xml:space="preserve"> </w:t>
            </w:r>
            <w:r>
              <w:rPr>
                <w:i/>
                <w:iCs/>
              </w:rPr>
              <w:t xml:space="preserve">tiene</w:t>
            </w:r>
          </w:p>
        </w:tc>
        <w:tc>
          <w:tcPr/>
          <w:p>
            <w:pPr>
              <w:pStyle w:val="Compact"/>
            </w:pPr>
            <w:r>
              <w:t xml:space="preserve">2</w:t>
            </w:r>
          </w:p>
        </w:tc>
      </w:tr>
      <w:tr>
        <w:tc>
          <w:tcPr/>
          <w:p>
            <w:pPr>
              <w:pStyle w:val="Compact"/>
            </w:pPr>
            <w:r>
              <w:rPr>
                <w:b/>
                <w:bCs/>
              </w:rPr>
              <w:t xml:space="preserve">Distinción</w:t>
            </w:r>
          </w:p>
        </w:tc>
        <w:tc>
          <w:tcPr/>
          <w:p>
            <w:pPr>
              <w:pStyle w:val="Compact"/>
            </w:pPr>
            <w:r>
              <w:t xml:space="preserve">Varietät mit</w:t>
            </w:r>
            <w:r>
              <w:t xml:space="preserve"> </w:t>
            </w:r>
            <w:r>
              <w:rPr>
                <w:b/>
                <w:bCs/>
              </w:rPr>
              <w:t xml:space="preserve">beiden</w:t>
            </w:r>
            <w:r>
              <w:t xml:space="preserve"> </w:t>
            </w:r>
            <w:r>
              <w:t xml:space="preserve">Phonemen /s/ und /θ/;</w:t>
            </w:r>
            <w:r>
              <w:t xml:space="preserve"> </w:t>
            </w:r>
            <w:r>
              <w:rPr>
                <w:i/>
                <w:iCs/>
              </w:rPr>
              <w:t xml:space="preserve">casa</w:t>
            </w:r>
            <w:r>
              <w:t xml:space="preserve"> </w:t>
            </w:r>
            <w:r>
              <w:t xml:space="preserve">≠</w:t>
            </w:r>
            <w:r>
              <w:t xml:space="preserve"> </w:t>
            </w:r>
            <w:r>
              <w:rPr>
                <w:i/>
                <w:iCs/>
              </w:rPr>
              <w:t xml:space="preserve">caza</w:t>
            </w:r>
          </w:p>
        </w:tc>
        <w:tc>
          <w:tcPr/>
          <w:p>
            <w:pPr>
              <w:pStyle w:val="Compact"/>
            </w:pPr>
            <w:r>
              <w:t xml:space="preserve">Nordkastilien, Toledo, Westandalusien</w:t>
            </w:r>
          </w:p>
        </w:tc>
        <w:tc>
          <w:tcPr/>
          <w:p>
            <w:pPr>
              <w:pStyle w:val="Compact"/>
            </w:pPr>
            <w:r>
              <w:t xml:space="preserve">4</w:t>
            </w:r>
          </w:p>
        </w:tc>
      </w:tr>
      <w:tr>
        <w:tc>
          <w:tcPr/>
          <w:p>
            <w:pPr>
              <w:pStyle w:val="Compact"/>
            </w:pPr>
            <w:r>
              <w:rPr>
                <w:b/>
                <w:bCs/>
              </w:rPr>
              <w:t xml:space="preserve">Distanz-/Nähesprache</w:t>
            </w:r>
          </w:p>
        </w:tc>
        <w:tc>
          <w:tcPr/>
          <w:p>
            <w:pPr>
              <w:pStyle w:val="Compact"/>
            </w:pPr>
            <w:r>
              <w:t xml:space="preserve">Distanzsprache = formell + schriftlich (high variety); Nähesprache = informell (low variety)</w:t>
            </w:r>
          </w:p>
        </w:tc>
        <w:tc>
          <w:tcPr/>
          <w:p>
            <w:pPr>
              <w:pStyle w:val="Compact"/>
            </w:pPr>
            <w:r>
              <w:t xml:space="preserve">klass. Latein vs. Vulgärlatein</w:t>
            </w:r>
          </w:p>
        </w:tc>
        <w:tc>
          <w:tcPr/>
          <w:p>
            <w:pPr>
              <w:pStyle w:val="Compact"/>
            </w:pPr>
            <w:r>
              <w:t xml:space="preserve">1</w:t>
            </w:r>
          </w:p>
        </w:tc>
      </w:tr>
      <w:tr>
        <w:tc>
          <w:tcPr/>
          <w:p>
            <w:pPr>
              <w:pStyle w:val="Compact"/>
            </w:pPr>
            <w:r>
              <w:rPr>
                <w:b/>
                <w:bCs/>
              </w:rPr>
              <w:t xml:space="preserve">Dublette</w:t>
            </w:r>
          </w:p>
        </w:tc>
        <w:tc>
          <w:tcPr/>
          <w:p>
            <w:pPr>
              <w:pStyle w:val="Compact"/>
            </w:pPr>
            <w:r>
              <w:t xml:space="preserve">Volkssprachliche + gelehrte Form aus</w:t>
            </w:r>
            <w:r>
              <w:t xml:space="preserve"> </w:t>
            </w:r>
            <w:r>
              <w:rPr>
                <w:b/>
                <w:bCs/>
              </w:rPr>
              <w:t xml:space="preserve">einem Etymon</w:t>
            </w:r>
            <w:r>
              <w:t xml:space="preserve">, mit Bedeutungsunterschied</w:t>
            </w:r>
          </w:p>
        </w:tc>
        <w:tc>
          <w:tcPr/>
          <w:p>
            <w:pPr>
              <w:pStyle w:val="Compact"/>
            </w:pPr>
            <w:r>
              <w:rPr>
                <w:i/>
                <w:iCs/>
              </w:rPr>
              <w:t xml:space="preserve">estricto</w:t>
            </w:r>
            <w:r>
              <w:t xml:space="preserve"> </w:t>
            </w:r>
            <w:r>
              <w:t xml:space="preserve">‚strikt’ /</w:t>
            </w:r>
            <w:r>
              <w:t xml:space="preserve"> </w:t>
            </w:r>
            <w:r>
              <w:rPr>
                <w:i/>
                <w:iCs/>
              </w:rPr>
              <w:t xml:space="preserve">estrecho</w:t>
            </w:r>
            <w:r>
              <w:t xml:space="preserve"> </w:t>
            </w:r>
            <w:r>
              <w:t xml:space="preserve">‚eng’</w:t>
            </w:r>
          </w:p>
        </w:tc>
        <w:tc>
          <w:tcPr/>
          <w:p>
            <w:pPr>
              <w:pStyle w:val="Compact"/>
            </w:pPr>
            <w:r>
              <w:t xml:space="preserve">3</w:t>
            </w:r>
          </w:p>
        </w:tc>
      </w:tr>
      <w:tr>
        <w:tc>
          <w:tcPr/>
          <w:p>
            <w:pPr>
              <w:pStyle w:val="Compact"/>
            </w:pPr>
            <w:r>
              <w:rPr>
                <w:b/>
                <w:bCs/>
              </w:rPr>
              <w:t xml:space="preserve">Durativ / iterativ</w:t>
            </w:r>
          </w:p>
        </w:tc>
        <w:tc>
          <w:tcPr/>
          <w:p>
            <w:pPr>
              <w:pStyle w:val="Compact"/>
            </w:pPr>
            <w:r>
              <w:t xml:space="preserve">Andauernd bis zum Sprechzeitpunkt / sich wiederholend</w:t>
            </w:r>
          </w:p>
        </w:tc>
        <w:tc>
          <w:tcPr/>
          <w:p>
            <w:pPr>
              <w:pStyle w:val="Compact"/>
            </w:pPr>
            <w:r>
              <w:rPr>
                <w:i/>
                <w:iCs/>
              </w:rPr>
              <w:t xml:space="preserve">yo siempre los he usado</w:t>
            </w:r>
            <w:r>
              <w:t xml:space="preserve"> </w:t>
            </w:r>
            <w:r>
              <w:t xml:space="preserve">(amerik. Spanisch)</w:t>
            </w:r>
          </w:p>
        </w:tc>
        <w:tc>
          <w:tcPr/>
          <w:p>
            <w:pPr>
              <w:pStyle w:val="Compact"/>
            </w:pPr>
            <w:r>
              <w:t xml:space="preserve">5</w:t>
            </w:r>
          </w:p>
        </w:tc>
      </w:tr>
      <w:tr>
        <w:tc>
          <w:tcPr/>
          <w:p>
            <w:pPr>
              <w:pStyle w:val="Compact"/>
            </w:pPr>
            <w:r>
              <w:rPr>
                <w:b/>
                <w:bCs/>
              </w:rPr>
              <w:t xml:space="preserve">Enklise</w:t>
            </w:r>
          </w:p>
        </w:tc>
        <w:tc>
          <w:tcPr/>
          <w:p>
            <w:pPr>
              <w:pStyle w:val="Compact"/>
            </w:pPr>
            <w:r>
              <w:t xml:space="preserve">Klitikum</w:t>
            </w:r>
            <w:r>
              <w:t xml:space="preserve"> </w:t>
            </w:r>
            <w:r>
              <w:rPr>
                <w:b/>
                <w:bCs/>
              </w:rPr>
              <w:t xml:space="preserve">nach</w:t>
            </w:r>
            <w:r>
              <w:t xml:space="preserve"> </w:t>
            </w:r>
            <w:r>
              <w:t xml:space="preserve">dem Verb; im altspan. Aussagesatz Regel, heute nur bei Imperativ/Gerundium/Infinitiv</w:t>
            </w:r>
          </w:p>
        </w:tc>
        <w:tc>
          <w:tcPr/>
          <w:p>
            <w:pPr>
              <w:pStyle w:val="Compact"/>
            </w:pPr>
            <w:r>
              <w:rPr>
                <w:i/>
                <w:iCs/>
              </w:rPr>
              <w:t xml:space="preserve">Exién</w:t>
            </w:r>
            <w:r>
              <w:rPr>
                <w:b/>
                <w:bCs/>
                <w:i/>
                <w:iCs/>
              </w:rPr>
              <w:t xml:space="preserve">lo</w:t>
            </w:r>
            <w:r>
              <w:rPr>
                <w:i/>
                <w:iCs/>
              </w:rPr>
              <w:t xml:space="preserve"> </w:t>
            </w:r>
            <w:r>
              <w:rPr>
                <w:i/>
                <w:iCs/>
              </w:rPr>
              <w:t xml:space="preserve">ver mugieres e varones</w:t>
            </w:r>
          </w:p>
        </w:tc>
        <w:tc>
          <w:tcPr/>
          <w:p>
            <w:pPr>
              <w:pStyle w:val="Compact"/>
            </w:pPr>
            <w:r>
              <w:t xml:space="preserve">3</w:t>
            </w:r>
          </w:p>
        </w:tc>
      </w:tr>
      <w:tr>
        <w:tc>
          <w:tcPr/>
          <w:p>
            <w:pPr>
              <w:pStyle w:val="Compact"/>
            </w:pPr>
            <w:r>
              <w:rPr>
                <w:b/>
                <w:bCs/>
              </w:rPr>
              <w:t xml:space="preserve">Entaffrizierung</w:t>
            </w:r>
          </w:p>
        </w:tc>
        <w:tc>
          <w:tcPr/>
          <w:p>
            <w:pPr>
              <w:pStyle w:val="Compact"/>
            </w:pPr>
            <w:r>
              <w:t xml:space="preserve">Affrikate verliert den Verschlussanteil und wird Frikativ (15. Jh.)</w:t>
            </w:r>
          </w:p>
        </w:tc>
        <w:tc>
          <w:tcPr/>
          <w:p>
            <w:pPr>
              <w:pStyle w:val="Compact"/>
            </w:pPr>
            <w:r>
              <w:t xml:space="preserve">/ts/ &gt; /s/, /dz/ &gt; /z/</w:t>
            </w:r>
          </w:p>
        </w:tc>
        <w:tc>
          <w:tcPr/>
          <w:p>
            <w:pPr>
              <w:pStyle w:val="Compact"/>
            </w:pPr>
            <w:r>
              <w:t xml:space="preserve">4</w:t>
            </w:r>
          </w:p>
        </w:tc>
      </w:tr>
      <w:tr>
        <w:tc>
          <w:tcPr/>
          <w:p>
            <w:pPr>
              <w:pStyle w:val="Compact"/>
            </w:pPr>
            <w:r>
              <w:rPr>
                <w:b/>
                <w:bCs/>
              </w:rPr>
              <w:t xml:space="preserve">Erbwortschatz</w:t>
            </w:r>
            <w:r>
              <w:t xml:space="preserve"> </w:t>
            </w:r>
            <w:r>
              <w:t xml:space="preserve">(</w:t>
            </w:r>
            <w:r>
              <w:rPr>
                <w:i/>
                <w:iCs/>
              </w:rPr>
              <w:t xml:space="preserve">palabras patrimoniales</w:t>
            </w:r>
            <w:r>
              <w:t xml:space="preserve">)</w:t>
            </w:r>
          </w:p>
        </w:tc>
        <w:tc>
          <w:tcPr/>
          <w:p>
            <w:pPr>
              <w:pStyle w:val="Compact"/>
            </w:pPr>
            <w:r>
              <w:t xml:space="preserve">Wörter aus dem Vulgärlatein, die</w:t>
            </w:r>
            <w:r>
              <w:t xml:space="preserve"> </w:t>
            </w:r>
            <w:r>
              <w:rPr>
                <w:b/>
                <w:bCs/>
              </w:rPr>
              <w:t xml:space="preserve">alle</w:t>
            </w:r>
            <w:r>
              <w:t xml:space="preserve"> </w:t>
            </w:r>
            <w:r>
              <w:t xml:space="preserve">Lautwandel mitgemacht haben</w:t>
            </w:r>
          </w:p>
        </w:tc>
        <w:tc>
          <w:tcPr/>
          <w:p>
            <w:pPr>
              <w:pStyle w:val="Compact"/>
            </w:pPr>
            <w:r>
              <w:rPr>
                <w:i/>
                <w:iCs/>
              </w:rPr>
              <w:t xml:space="preserve">speculum</w:t>
            </w:r>
            <w:r>
              <w:t xml:space="preserve"> </w:t>
            </w:r>
            <w:r>
              <w:t xml:space="preserve">&gt;</w:t>
            </w:r>
            <w:r>
              <w:t xml:space="preserve"> </w:t>
            </w:r>
            <w:r>
              <w:rPr>
                <w:i/>
                <w:iCs/>
              </w:rPr>
              <w:t xml:space="preserve">espejo</w:t>
            </w:r>
          </w:p>
        </w:tc>
        <w:tc>
          <w:tcPr/>
          <w:p>
            <w:pPr>
              <w:pStyle w:val="Compact"/>
            </w:pPr>
            <w:r>
              <w:t xml:space="preserve">3</w:t>
            </w:r>
          </w:p>
        </w:tc>
      </w:tr>
      <w:tr>
        <w:tc>
          <w:tcPr/>
          <w:p>
            <w:pPr>
              <w:pStyle w:val="Compact"/>
            </w:pPr>
            <w:r>
              <w:rPr>
                <w:b/>
                <w:bCs/>
              </w:rPr>
              <w:t xml:space="preserve">Etymologische Schreibung</w:t>
            </w:r>
          </w:p>
        </w:tc>
        <w:tc>
          <w:tcPr/>
          <w:p>
            <w:pPr>
              <w:pStyle w:val="Compact"/>
            </w:pPr>
            <w:r>
              <w:t xml:space="preserve">Beibehaltung der historischen Graphie trotz geänderter Aussprache</w:t>
            </w:r>
          </w:p>
        </w:tc>
        <w:tc>
          <w:tcPr/>
          <w:p>
            <w:pPr>
              <w:pStyle w:val="Compact"/>
            </w:pPr>
            <w:r>
              <w:t xml:space="preserve">⟨f⟩ in</w:t>
            </w:r>
            <w:r>
              <w:t xml:space="preserve"> </w:t>
            </w:r>
            <w:r>
              <w:rPr>
                <w:i/>
                <w:iCs/>
              </w:rPr>
              <w:t xml:space="preserve">fijo</w:t>
            </w:r>
            <w:r>
              <w:t xml:space="preserve">,</w:t>
            </w:r>
            <w:r>
              <w:t xml:space="preserve"> </w:t>
            </w:r>
            <w:r>
              <w:rPr>
                <w:i/>
                <w:iCs/>
              </w:rPr>
              <w:t xml:space="preserve">fablar</w:t>
            </w:r>
          </w:p>
        </w:tc>
        <w:tc>
          <w:tcPr/>
          <w:p>
            <w:pPr>
              <w:pStyle w:val="Compact"/>
            </w:pPr>
            <w:r>
              <w:t xml:space="preserve">3</w:t>
            </w:r>
          </w:p>
        </w:tc>
      </w:tr>
      <w:tr>
        <w:tc>
          <w:tcPr/>
          <w:p>
            <w:pPr>
              <w:pStyle w:val="Compact"/>
            </w:pPr>
            <w:r>
              <w:rPr>
                <w:b/>
                <w:bCs/>
              </w:rPr>
              <w:t xml:space="preserve">Etymologisches System</w:t>
            </w:r>
          </w:p>
        </w:tc>
        <w:tc>
          <w:tcPr/>
          <w:p>
            <w:pPr>
              <w:pStyle w:val="Compact"/>
            </w:pPr>
            <w:r>
              <w:t xml:space="preserve">Die</w:t>
            </w:r>
            <w:r>
              <w:t xml:space="preserve"> </w:t>
            </w:r>
            <w:r>
              <w:rPr>
                <w:b/>
                <w:bCs/>
              </w:rPr>
              <w:t xml:space="preserve">syntaktische Funktion</w:t>
            </w:r>
            <w:r>
              <w:t xml:space="preserve"> </w:t>
            </w:r>
            <w:r>
              <w:t xml:space="preserve">entscheidet über das Pronomen:</w:t>
            </w:r>
            <w:r>
              <w:t xml:space="preserve"> </w:t>
            </w:r>
            <w:r>
              <w:rPr>
                <w:i/>
                <w:iCs/>
              </w:rPr>
              <w:t xml:space="preserve">lo/la</w:t>
            </w:r>
            <w:r>
              <w:t xml:space="preserve"> </w:t>
            </w:r>
            <w:r>
              <w:t xml:space="preserve">= dO,</w:t>
            </w:r>
            <w:r>
              <w:t xml:space="preserve"> </w:t>
            </w:r>
            <w:r>
              <w:rPr>
                <w:i/>
                <w:iCs/>
              </w:rPr>
              <w:t xml:space="preserve">le</w:t>
            </w:r>
            <w:r>
              <w:t xml:space="preserve"> </w:t>
            </w:r>
            <w:r>
              <w:t xml:space="preserve">= iO</w:t>
            </w:r>
          </w:p>
        </w:tc>
        <w:tc>
          <w:tcPr/>
          <w:p>
            <w:pPr>
              <w:pStyle w:val="Compact"/>
            </w:pPr>
            <w:r>
              <w:rPr>
                <w:i/>
                <w:iCs/>
              </w:rPr>
              <w:t xml:space="preserve">Lo vi a Juan</w:t>
            </w:r>
            <w:r>
              <w:t xml:space="preserve"> </w:t>
            </w:r>
            <w:r>
              <w:t xml:space="preserve">(Lateinamerika)</w:t>
            </w:r>
          </w:p>
        </w:tc>
        <w:tc>
          <w:tcPr/>
          <w:p>
            <w:pPr>
              <w:pStyle w:val="Compact"/>
            </w:pPr>
            <w:r>
              <w:t xml:space="preserve">4, 5</w:t>
            </w:r>
          </w:p>
        </w:tc>
      </w:tr>
      <w:tr>
        <w:tc>
          <w:tcPr/>
          <w:p>
            <w:pPr>
              <w:pStyle w:val="Compact"/>
            </w:pPr>
            <w:r>
              <w:rPr>
                <w:b/>
                <w:bCs/>
              </w:rPr>
              <w:t xml:space="preserve">Expletiv</w:t>
            </w:r>
          </w:p>
        </w:tc>
        <w:tc>
          <w:tcPr/>
          <w:p>
            <w:pPr>
              <w:pStyle w:val="Compact"/>
            </w:pPr>
            <w:r>
              <w:t xml:space="preserve">Formal vorhanden, aber</w:t>
            </w:r>
            <w:r>
              <w:t xml:space="preserve"> </w:t>
            </w:r>
            <w:r>
              <w:rPr>
                <w:b/>
                <w:bCs/>
              </w:rPr>
              <w:t xml:space="preserve">semantisch leer</w:t>
            </w:r>
            <w:r>
              <w:t xml:space="preserve">; nur strukturell gesetzt</w:t>
            </w:r>
          </w:p>
        </w:tc>
        <w:tc>
          <w:tcPr/>
          <w:p>
            <w:pPr>
              <w:pStyle w:val="Compact"/>
            </w:pPr>
            <w:r>
              <w:rPr>
                <w:i/>
                <w:iCs/>
              </w:rPr>
              <w:t xml:space="preserve">Los lobos cazan en manadas</w:t>
            </w:r>
            <w:r>
              <w:t xml:space="preserve">; expletives</w:t>
            </w:r>
            <w:r>
              <w:t xml:space="preserve"> </w:t>
            </w:r>
            <w:r>
              <w:rPr>
                <w:i/>
                <w:iCs/>
              </w:rPr>
              <w:t xml:space="preserve">no</w:t>
            </w:r>
          </w:p>
        </w:tc>
        <w:tc>
          <w:tcPr/>
          <w:p>
            <w:pPr>
              <w:pStyle w:val="Compact"/>
            </w:pPr>
            <w:r>
              <w:t xml:space="preserve">6</w:t>
            </w:r>
          </w:p>
        </w:tc>
      </w:tr>
      <w:tr>
        <w:tc>
          <w:tcPr/>
          <w:p>
            <w:pPr>
              <w:pStyle w:val="Compact"/>
            </w:pPr>
            <w:r>
              <w:rPr>
                <w:b/>
                <w:bCs/>
              </w:rPr>
              <w:t xml:space="preserve">Externe Sprachgeschichte</w:t>
            </w:r>
          </w:p>
        </w:tc>
        <w:tc>
          <w:tcPr/>
          <w:p>
            <w:pPr>
              <w:pStyle w:val="Compact"/>
            </w:pPr>
            <w:r>
              <w:t xml:space="preserve">Wandel der</w:t>
            </w:r>
            <w:r>
              <w:t xml:space="preserve"> </w:t>
            </w:r>
            <w:r>
              <w:rPr>
                <w:b/>
                <w:bCs/>
              </w:rPr>
              <w:t xml:space="preserve">äußeren Bedingungen</w:t>
            </w:r>
            <w:r>
              <w:t xml:space="preserve">: Raum, Sprachkontakt, Politik, Institutionen</w:t>
            </w:r>
          </w:p>
        </w:tc>
        <w:tc>
          <w:tcPr/>
          <w:p>
            <w:pPr>
              <w:pStyle w:val="Compact"/>
            </w:pPr>
            <w:r>
              <w:t xml:space="preserve">Reconquista, RAE 1713 (HO9)</w:t>
            </w:r>
          </w:p>
        </w:tc>
        <w:tc>
          <w:tcPr/>
          <w:p>
            <w:pPr>
              <w:pStyle w:val="Compact"/>
            </w:pPr>
            <w:r>
              <w:t xml:space="preserve">1</w:t>
            </w:r>
          </w:p>
        </w:tc>
      </w:tr>
      <w:tr>
        <w:tc>
          <w:tcPr/>
          <w:p>
            <w:pPr>
              <w:pStyle w:val="Compact"/>
            </w:pPr>
            <w:r>
              <w:rPr>
                <w:b/>
                <w:bCs/>
              </w:rPr>
              <w:t xml:space="preserve">Externer Ausbau</w:t>
            </w:r>
          </w:p>
        </w:tc>
        <w:tc>
          <w:tcPr/>
          <w:p>
            <w:pPr>
              <w:pStyle w:val="Compact"/>
            </w:pPr>
            <w:r>
              <w:t xml:space="preserve">Geographische Ausbreitung des Kastilischen auf Kosten der Nachbardialekte</w:t>
            </w:r>
          </w:p>
        </w:tc>
        <w:tc>
          <w:tcPr/>
          <w:p>
            <w:pPr>
              <w:pStyle w:val="Compact"/>
            </w:pPr>
            <w:r>
              <w:t xml:space="preserve">Vordringen nach Süden in der Reconquista</w:t>
            </w:r>
          </w:p>
        </w:tc>
        <w:tc>
          <w:tcPr/>
          <w:p>
            <w:pPr>
              <w:pStyle w:val="Compact"/>
            </w:pPr>
            <w:r>
              <w:t xml:space="preserve">3</w:t>
            </w:r>
          </w:p>
        </w:tc>
      </w:tr>
      <w:tr>
        <w:tc>
          <w:tcPr/>
          <w:p>
            <w:pPr>
              <w:pStyle w:val="Compact"/>
            </w:pPr>
            <w:r>
              <w:rPr>
                <w:b/>
                <w:bCs/>
              </w:rPr>
              <w:t xml:space="preserve">Frikativisierung</w:t>
            </w:r>
          </w:p>
        </w:tc>
        <w:tc>
          <w:tcPr/>
          <w:p>
            <w:pPr>
              <w:pStyle w:val="Compact"/>
            </w:pPr>
            <w:r>
              <w:t xml:space="preserve">Verschlusslaut wird Reibelaut</w:t>
            </w:r>
          </w:p>
        </w:tc>
        <w:tc>
          <w:tcPr/>
          <w:p>
            <w:pPr>
              <w:pStyle w:val="Compact"/>
            </w:pPr>
            <w:r>
              <w:rPr>
                <w:i/>
                <w:iCs/>
              </w:rPr>
              <w:t xml:space="preserve">pue[b]lo</w:t>
            </w:r>
            <w:r>
              <w:t xml:space="preserve"> </w:t>
            </w:r>
            <w:r>
              <w:t xml:space="preserve">&gt;</w:t>
            </w:r>
            <w:r>
              <w:t xml:space="preserve"> </w:t>
            </w:r>
            <w:r>
              <w:rPr>
                <w:i/>
                <w:iCs/>
              </w:rPr>
              <w:t xml:space="preserve">pue[β]lo</w:t>
            </w:r>
          </w:p>
        </w:tc>
        <w:tc>
          <w:tcPr/>
          <w:p>
            <w:pPr>
              <w:pStyle w:val="Compact"/>
            </w:pPr>
            <w:r>
              <w:t xml:space="preserve">6</w:t>
            </w:r>
          </w:p>
        </w:tc>
      </w:tr>
      <w:tr>
        <w:tc>
          <w:tcPr/>
          <w:p>
            <w:pPr>
              <w:pStyle w:val="Compact"/>
            </w:pPr>
            <w:r>
              <w:rPr>
                <w:b/>
                <w:bCs/>
              </w:rPr>
              <w:t xml:space="preserve">Funktionale Auslastung</w:t>
            </w:r>
          </w:p>
        </w:tc>
        <w:tc>
          <w:tcPr/>
          <w:p>
            <w:pPr>
              <w:pStyle w:val="Compact"/>
            </w:pPr>
            <w:r>
              <w:t xml:space="preserve">Maß, in dem eine Opposition tatsächlich bedeutungsunterscheidend genutzt wird; geringe Auslastung → abbauanfällig</w:t>
            </w:r>
          </w:p>
        </w:tc>
        <w:tc>
          <w:tcPr/>
          <w:p>
            <w:pPr>
              <w:pStyle w:val="Compact"/>
            </w:pPr>
            <w:r>
              <w:t xml:space="preserve">Sonoritätsopposition der Sibilanten (nur</w:t>
            </w:r>
            <w:r>
              <w:t xml:space="preserve"> </w:t>
            </w:r>
            <w:r>
              <w:rPr>
                <w:i/>
                <w:iCs/>
              </w:rPr>
              <w:t xml:space="preserve">osso</w:t>
            </w:r>
            <w:r>
              <w:t xml:space="preserve">/</w:t>
            </w:r>
            <w:r>
              <w:rPr>
                <w:i/>
                <w:iCs/>
              </w:rPr>
              <w:t xml:space="preserve">oso</w:t>
            </w:r>
            <w:r>
              <w:t xml:space="preserve">)</w:t>
            </w:r>
          </w:p>
        </w:tc>
        <w:tc>
          <w:tcPr/>
          <w:p>
            <w:pPr>
              <w:pStyle w:val="Compact"/>
            </w:pPr>
            <w:r>
              <w:t xml:space="preserve">4</w:t>
            </w:r>
          </w:p>
        </w:tc>
      </w:tr>
      <w:tr>
        <w:tc>
          <w:tcPr/>
          <w:p>
            <w:pPr>
              <w:pStyle w:val="Compact"/>
            </w:pPr>
            <w:r>
              <w:rPr>
                <w:b/>
                <w:bCs/>
              </w:rPr>
              <w:t xml:space="preserve">Gestaffelte Determinanten</w:t>
            </w:r>
          </w:p>
        </w:tc>
        <w:tc>
          <w:tcPr/>
          <w:p>
            <w:pPr>
              <w:pStyle w:val="Compact"/>
            </w:pPr>
            <w:r>
              <w:t xml:space="preserve">Zwei</w:t>
            </w:r>
            <w:r>
              <w:t xml:space="preserve"> </w:t>
            </w:r>
            <w:r>
              <w:rPr>
                <w:b/>
                <w:bCs/>
              </w:rPr>
              <w:t xml:space="preserve">vorangestellte</w:t>
            </w:r>
            <w:r>
              <w:t xml:space="preserve"> </w:t>
            </w:r>
            <w:r>
              <w:t xml:space="preserve">Determinanten in einer NP; im 13. Jh. möglich, heute ungrammatisch</w:t>
            </w:r>
          </w:p>
        </w:tc>
        <w:tc>
          <w:tcPr/>
          <w:p>
            <w:pPr>
              <w:pStyle w:val="Compact"/>
            </w:pPr>
            <w:r>
              <w:rPr>
                <w:i/>
                <w:iCs/>
              </w:rPr>
              <w:t xml:space="preserve">la mi sangre</w:t>
            </w:r>
            <w:r>
              <w:t xml:space="preserve">,</w:t>
            </w:r>
            <w:r>
              <w:t xml:space="preserve"> </w:t>
            </w:r>
            <w:r>
              <w:rPr>
                <w:i/>
                <w:iCs/>
              </w:rPr>
              <w:t xml:space="preserve">aquella su mugier</w:t>
            </w:r>
          </w:p>
        </w:tc>
        <w:tc>
          <w:tcPr/>
          <w:p>
            <w:pPr>
              <w:pStyle w:val="Compact"/>
            </w:pPr>
            <w:r>
              <w:t xml:space="preserve">6</w:t>
            </w:r>
          </w:p>
        </w:tc>
      </w:tr>
      <w:tr>
        <w:tc>
          <w:tcPr/>
          <w:p>
            <w:pPr>
              <w:pStyle w:val="Compact"/>
            </w:pPr>
            <w:r>
              <w:rPr>
                <w:b/>
                <w:bCs/>
                <w:i/>
                <w:iCs/>
              </w:rPr>
              <w:t xml:space="preserve">Glosas Emilianenses</w:t>
            </w:r>
          </w:p>
        </w:tc>
        <w:tc>
          <w:tcPr/>
          <w:p>
            <w:pPr>
              <w:pStyle w:val="Compact"/>
            </w:pPr>
            <w:r>
              <w:t xml:space="preserve">Glossen aus San Millán de la Cogolla mit</w:t>
            </w:r>
            <w:r>
              <w:t xml:space="preserve"> </w:t>
            </w:r>
            <w:r>
              <w:rPr>
                <w:b/>
                <w:bCs/>
              </w:rPr>
              <w:t xml:space="preserve">autonomem Gebetstext</w:t>
            </w:r>
            <w:r>
              <w:t xml:space="preserve"> </w:t>
            </w:r>
            <w:r>
              <w:t xml:space="preserve">= erste Textproduktion in einem iberoroman. Romance</w:t>
            </w:r>
          </w:p>
        </w:tc>
        <w:tc>
          <w:tcPr/>
          <w:p>
            <w:pPr>
              <w:pStyle w:val="Compact"/>
            </w:pPr>
            <w:r>
              <w:rPr>
                <w:i/>
                <w:iCs/>
              </w:rPr>
              <w:t xml:space="preserve">Cono aiutorio de nuestro dueno…</w:t>
            </w:r>
          </w:p>
        </w:tc>
        <w:tc>
          <w:tcPr/>
          <w:p>
            <w:pPr>
              <w:pStyle w:val="Compact"/>
            </w:pPr>
            <w:r>
              <w:t xml:space="preserve">2</w:t>
            </w:r>
          </w:p>
        </w:tc>
      </w:tr>
      <w:tr>
        <w:tc>
          <w:tcPr/>
          <w:p>
            <w:pPr>
              <w:pStyle w:val="Compact"/>
            </w:pPr>
            <w:r>
              <w:rPr>
                <w:b/>
                <w:bCs/>
              </w:rPr>
              <w:t xml:space="preserve">Glossen</w:t>
            </w:r>
          </w:p>
        </w:tc>
        <w:tc>
          <w:tcPr/>
          <w:p>
            <w:pPr>
              <w:pStyle w:val="Compact"/>
            </w:pPr>
            <w:r>
              <w:t xml:space="preserve">Verständnishilfen zu einem lat. Text; ihre Existenz beweist, dass Latein nicht mehr zugänglich war</w:t>
            </w:r>
          </w:p>
        </w:tc>
        <w:tc>
          <w:tcPr/>
          <w:p>
            <w:pPr>
              <w:pStyle w:val="Compact"/>
            </w:pPr>
            <w:r>
              <w:t xml:space="preserve">Reichenauer Glossen,</w:t>
            </w:r>
            <w:r>
              <w:t xml:space="preserve"> </w:t>
            </w:r>
            <w:r>
              <w:rPr>
                <w:i/>
                <w:iCs/>
              </w:rPr>
              <w:t xml:space="preserve">Glosas Silenses</w:t>
            </w:r>
          </w:p>
        </w:tc>
        <w:tc>
          <w:tcPr/>
          <w:p>
            <w:pPr>
              <w:pStyle w:val="Compact"/>
            </w:pPr>
            <w:r>
              <w:t xml:space="preserve">2</w:t>
            </w:r>
          </w:p>
        </w:tc>
      </w:tr>
      <w:tr>
        <w:tc>
          <w:tcPr/>
          <w:p>
            <w:pPr>
              <w:pStyle w:val="Compact"/>
            </w:pPr>
            <w:r>
              <w:rPr>
                <w:b/>
                <w:bCs/>
              </w:rPr>
              <w:t xml:space="preserve">Grammatikalisierung</w:t>
            </w:r>
          </w:p>
        </w:tc>
        <w:tc>
          <w:tcPr/>
          <w:p>
            <w:pPr>
              <w:pStyle w:val="Compact"/>
            </w:pPr>
            <w:r>
              <w:t xml:space="preserve">Lexikalischer Ausdruck wird zu grammatischer Konstruktion; neue Verbalform entsteht</w:t>
            </w:r>
          </w:p>
        </w:tc>
        <w:tc>
          <w:tcPr/>
          <w:p>
            <w:pPr>
              <w:pStyle w:val="Compact"/>
            </w:pPr>
            <w:r>
              <w:rPr>
                <w:i/>
                <w:iCs/>
              </w:rPr>
              <w:t xml:space="preserve">habere</w:t>
            </w:r>
            <w:r>
              <w:t xml:space="preserve"> </w:t>
            </w:r>
            <w:r>
              <w:t xml:space="preserve">‚besitzen’ &gt;</w:t>
            </w:r>
            <w:r>
              <w:t xml:space="preserve"> </w:t>
            </w:r>
            <w:r>
              <w:rPr>
                <w:i/>
                <w:iCs/>
              </w:rPr>
              <w:t xml:space="preserve">he cantado</w:t>
            </w:r>
          </w:p>
        </w:tc>
        <w:tc>
          <w:tcPr/>
          <w:p>
            <w:pPr>
              <w:pStyle w:val="Compact"/>
            </w:pPr>
            <w:r>
              <w:t xml:space="preserve">1</w:t>
            </w:r>
          </w:p>
        </w:tc>
      </w:tr>
      <w:tr>
        <w:tc>
          <w:tcPr/>
          <w:p>
            <w:pPr>
              <w:pStyle w:val="Compact"/>
            </w:pPr>
            <w:r>
              <w:rPr>
                <w:b/>
                <w:bCs/>
              </w:rPr>
              <w:t xml:space="preserve">Halbgelehrte Wörter</w:t>
            </w:r>
            <w:r>
              <w:t xml:space="preserve"> </w:t>
            </w:r>
            <w:r>
              <w:t xml:space="preserve">(</w:t>
            </w:r>
            <w:r>
              <w:rPr>
                <w:i/>
                <w:iCs/>
              </w:rPr>
              <w:t xml:space="preserve">palabras semicultas</w:t>
            </w:r>
            <w:r>
              <w:t xml:space="preserve">)</w:t>
            </w:r>
          </w:p>
        </w:tc>
        <w:tc>
          <w:tcPr/>
          <w:p>
            <w:pPr>
              <w:pStyle w:val="Compact"/>
            </w:pPr>
            <w:r>
              <w:t xml:space="preserve">Kontinuierlich überliefert, aber durch die</w:t>
            </w:r>
            <w:r>
              <w:t xml:space="preserve"> </w:t>
            </w:r>
            <w:r>
              <w:rPr>
                <w:b/>
                <w:bCs/>
              </w:rPr>
              <w:t xml:space="preserve">Schriftform</w:t>
            </w:r>
            <w:r>
              <w:t xml:space="preserve"> </w:t>
            </w:r>
            <w:r>
              <w:t xml:space="preserve">geprägt → nur teilweise lautgesetzlich</w:t>
            </w:r>
          </w:p>
        </w:tc>
        <w:tc>
          <w:tcPr/>
          <w:p>
            <w:pPr>
              <w:pStyle w:val="Compact"/>
            </w:pPr>
            <w:r>
              <w:rPr>
                <w:i/>
                <w:iCs/>
              </w:rPr>
              <w:t xml:space="preserve">saeculum</w:t>
            </w:r>
            <w:r>
              <w:t xml:space="preserve"> </w:t>
            </w:r>
            <w:r>
              <w:t xml:space="preserve">&gt;</w:t>
            </w:r>
            <w:r>
              <w:t xml:space="preserve"> </w:t>
            </w:r>
            <w:r>
              <w:rPr>
                <w:i/>
                <w:iCs/>
              </w:rPr>
              <w:t xml:space="preserve">siglo</w:t>
            </w:r>
            <w:r>
              <w:t xml:space="preserve"> </w:t>
            </w:r>
            <w:r>
              <w:t xml:space="preserve">(nicht *</w:t>
            </w:r>
            <w:r>
              <w:rPr>
                <w:i/>
                <w:iCs/>
              </w:rPr>
              <w:t xml:space="preserve">sejo</w:t>
            </w:r>
            <w:r>
              <w:t xml:space="preserve">)</w:t>
            </w:r>
          </w:p>
        </w:tc>
        <w:tc>
          <w:tcPr/>
          <w:p>
            <w:pPr>
              <w:pStyle w:val="Compact"/>
            </w:pPr>
            <w:r>
              <w:t xml:space="preserve">3</w:t>
            </w:r>
          </w:p>
        </w:tc>
      </w:tr>
      <w:tr>
        <w:tc>
          <w:tcPr/>
          <w:p>
            <w:pPr>
              <w:pStyle w:val="Compact"/>
            </w:pPr>
            <w:r>
              <w:rPr>
                <w:b/>
                <w:bCs/>
              </w:rPr>
              <w:t xml:space="preserve">High / low variety</w:t>
            </w:r>
          </w:p>
        </w:tc>
        <w:tc>
          <w:tcPr/>
          <w:p>
            <w:pPr>
              <w:pStyle w:val="Compact"/>
            </w:pPr>
            <w:r>
              <w:t xml:space="preserve">High = Distanzsprache, Prestige, kodifiziert · Low = Nähesprache, kein Prestige, Muttersprache</w:t>
            </w:r>
          </w:p>
        </w:tc>
        <w:tc>
          <w:tcPr/>
          <w:p>
            <w:pPr>
              <w:pStyle w:val="Compact"/>
            </w:pPr>
            <w:r>
              <w:t xml:space="preserve">klass. Latein / Vulgärlatein</w:t>
            </w:r>
          </w:p>
        </w:tc>
        <w:tc>
          <w:tcPr/>
          <w:p>
            <w:pPr>
              <w:pStyle w:val="Compact"/>
            </w:pPr>
            <w:r>
              <w:t xml:space="preserve">1</w:t>
            </w:r>
          </w:p>
        </w:tc>
      </w:tr>
      <w:tr>
        <w:tc>
          <w:tcPr/>
          <w:p>
            <w:pPr>
              <w:pStyle w:val="Compact"/>
            </w:pPr>
            <w:r>
              <w:rPr>
                <w:b/>
                <w:bCs/>
              </w:rPr>
              <w:t xml:space="preserve">Hodiernal / prähodiernal</w:t>
            </w:r>
          </w:p>
        </w:tc>
        <w:tc>
          <w:tcPr/>
          <w:p>
            <w:pPr>
              <w:pStyle w:val="Compact"/>
            </w:pPr>
            <w:r>
              <w:t xml:space="preserve">Bezugsintervall ist der</w:t>
            </w:r>
            <w:r>
              <w:t xml:space="preserve"> </w:t>
            </w:r>
            <w:r>
              <w:rPr>
                <w:b/>
                <w:bCs/>
              </w:rPr>
              <w:t xml:space="preserve">aktuelle Tag</w:t>
            </w:r>
            <w:r>
              <w:t xml:space="preserve"> </w:t>
            </w:r>
            <w:r>
              <w:t xml:space="preserve">(&lt; lat.</w:t>
            </w:r>
            <w:r>
              <w:t xml:space="preserve"> </w:t>
            </w:r>
            <w:r>
              <w:rPr>
                <w:i/>
                <w:iCs/>
              </w:rPr>
              <w:t xml:space="preserve">hodie</w:t>
            </w:r>
            <w:r>
              <w:t xml:space="preserve">) / liegt</w:t>
            </w:r>
            <w:r>
              <w:t xml:space="preserve"> </w:t>
            </w:r>
            <w:r>
              <w:rPr>
                <w:b/>
                <w:bCs/>
              </w:rPr>
              <w:t xml:space="preserve">davor</w:t>
            </w:r>
          </w:p>
        </w:tc>
        <w:tc>
          <w:tcPr/>
          <w:p>
            <w:pPr>
              <w:pStyle w:val="Compact"/>
            </w:pPr>
            <w:r>
              <w:rPr>
                <w:i/>
                <w:iCs/>
              </w:rPr>
              <w:t xml:space="preserve">Hoy me he levantado</w:t>
            </w:r>
            <w:r>
              <w:t xml:space="preserve"> </w:t>
            </w:r>
            <w:r>
              <w:t xml:space="preserve">/</w:t>
            </w:r>
            <w:r>
              <w:t xml:space="preserve"> </w:t>
            </w:r>
            <w:r>
              <w:rPr>
                <w:i/>
                <w:iCs/>
              </w:rPr>
              <w:t xml:space="preserve">Ayer hemos comprado</w:t>
            </w:r>
          </w:p>
        </w:tc>
        <w:tc>
          <w:tcPr/>
          <w:p>
            <w:pPr>
              <w:pStyle w:val="Compact"/>
            </w:pPr>
            <w:r>
              <w:t xml:space="preserve">5</w:t>
            </w:r>
          </w:p>
        </w:tc>
      </w:tr>
      <w:tr>
        <w:tc>
          <w:tcPr/>
          <w:p>
            <w:pPr>
              <w:pStyle w:val="Compact"/>
            </w:pPr>
            <w:r>
              <w:rPr>
                <w:b/>
                <w:bCs/>
              </w:rPr>
              <w:t xml:space="preserve">Hyperkorrektismus</w:t>
            </w:r>
          </w:p>
        </w:tc>
        <w:tc>
          <w:tcPr/>
          <w:p>
            <w:pPr>
              <w:pStyle w:val="Compact"/>
            </w:pPr>
            <w:r>
              <w:t xml:space="preserve">Überschießende Korrektur: eine Form wird auch dort gesetzt, wo sie nicht verlangt ist</w:t>
            </w:r>
          </w:p>
        </w:tc>
        <w:tc>
          <w:tcPr/>
          <w:p>
            <w:pPr>
              <w:pStyle w:val="Compact"/>
            </w:pPr>
            <w:r>
              <w:rPr>
                <w:i/>
                <w:iCs/>
              </w:rPr>
              <w:t xml:space="preserve">de</w:t>
            </w:r>
            <w:r>
              <w:t xml:space="preserve"> </w:t>
            </w:r>
            <w:r>
              <w:t xml:space="preserve">bei katalanischsprachigen Sprechern (Dequeísmo)</w:t>
            </w:r>
          </w:p>
        </w:tc>
        <w:tc>
          <w:tcPr/>
          <w:p>
            <w:pPr>
              <w:pStyle w:val="Compact"/>
            </w:pPr>
            <w:r>
              <w:t xml:space="preserve">5</w:t>
            </w:r>
          </w:p>
        </w:tc>
      </w:tr>
      <w:tr>
        <w:tc>
          <w:tcPr/>
          <w:p>
            <w:pPr>
              <w:pStyle w:val="Compact"/>
            </w:pPr>
            <w:r>
              <w:rPr>
                <w:b/>
                <w:bCs/>
              </w:rPr>
              <w:t xml:space="preserve">Interne Sprachgeschichte</w:t>
            </w:r>
          </w:p>
        </w:tc>
        <w:tc>
          <w:tcPr/>
          <w:p>
            <w:pPr>
              <w:pStyle w:val="Compact"/>
            </w:pPr>
            <w:r>
              <w:t xml:space="preserve">Wandel</w:t>
            </w:r>
            <w:r>
              <w:t xml:space="preserve"> </w:t>
            </w:r>
            <w:r>
              <w:rPr>
                <w:b/>
                <w:bCs/>
              </w:rPr>
              <w:t xml:space="preserve">der Sprache selbst</w:t>
            </w:r>
            <w:r>
              <w:t xml:space="preserve">: Phonetik/Phonologie, Morphologie, Syntax, Lexik</w:t>
            </w:r>
          </w:p>
        </w:tc>
        <w:tc>
          <w:tcPr/>
          <w:p>
            <w:pPr>
              <w:pStyle w:val="Compact"/>
            </w:pPr>
            <w:r>
              <w:t xml:space="preserve">Sibilantenwandel (HO8)</w:t>
            </w:r>
          </w:p>
        </w:tc>
        <w:tc>
          <w:tcPr/>
          <w:p>
            <w:pPr>
              <w:pStyle w:val="Compact"/>
            </w:pPr>
            <w:r>
              <w:t xml:space="preserve">1</w:t>
            </w:r>
          </w:p>
        </w:tc>
      </w:tr>
      <w:tr>
        <w:tc>
          <w:tcPr/>
          <w:p>
            <w:pPr>
              <w:pStyle w:val="Compact"/>
            </w:pPr>
            <w:r>
              <w:rPr>
                <w:b/>
                <w:bCs/>
              </w:rPr>
              <w:t xml:space="preserve">Interner Ausbau</w:t>
            </w:r>
          </w:p>
        </w:tc>
        <w:tc>
          <w:tcPr/>
          <w:p>
            <w:pPr>
              <w:pStyle w:val="Compact"/>
            </w:pPr>
            <w:r>
              <w:t xml:space="preserve">Vordringen in neue Funktions-/Diskursbereiche samt Ausbau von Wortschatz und Grammatik</w:t>
            </w:r>
          </w:p>
        </w:tc>
        <w:tc>
          <w:tcPr/>
          <w:p>
            <w:pPr>
              <w:pStyle w:val="Compact"/>
            </w:pPr>
            <w:r>
              <w:t xml:space="preserve">Kastilisch als Wissenschaftssprache (Alfons X.)</w:t>
            </w:r>
          </w:p>
        </w:tc>
        <w:tc>
          <w:tcPr/>
          <w:p>
            <w:pPr>
              <w:pStyle w:val="Compact"/>
            </w:pPr>
            <w:r>
              <w:t xml:space="preserve">3</w:t>
            </w:r>
          </w:p>
        </w:tc>
      </w:tr>
      <w:tr>
        <w:tc>
          <w:tcPr/>
          <w:p>
            <w:pPr>
              <w:pStyle w:val="Compact"/>
            </w:pPr>
            <w:r>
              <w:rPr>
                <w:b/>
                <w:bCs/>
              </w:rPr>
              <w:t xml:space="preserve">Khardja (Jarcha)</w:t>
            </w:r>
          </w:p>
        </w:tc>
        <w:tc>
          <w:tcPr/>
          <w:p>
            <w:pPr>
              <w:pStyle w:val="Compact"/>
            </w:pPr>
            <w:r>
              <w:t xml:space="preserve">Romanischer Schlussvers eines arabischen Strophengedichts; Hauptquelle für das Mozarabische</w:t>
            </w:r>
          </w:p>
        </w:tc>
        <w:tc>
          <w:tcPr/>
          <w:p>
            <w:pPr>
              <w:pStyle w:val="Compact"/>
            </w:pPr>
            <w:r>
              <w:t xml:space="preserve">trägt den</w:t>
            </w:r>
            <w:r>
              <w:t xml:space="preserve"> </w:t>
            </w:r>
            <w:r>
              <w:rPr>
                <w:b/>
                <w:bCs/>
              </w:rPr>
              <w:t xml:space="preserve">ersten DOM-Beleg</w:t>
            </w:r>
            <w:r>
              <w:t xml:space="preserve"> </w:t>
            </w:r>
            <w:r>
              <w:t xml:space="preserve">(11. Jh.)</w:t>
            </w:r>
          </w:p>
        </w:tc>
        <w:tc>
          <w:tcPr/>
          <w:p>
            <w:pPr>
              <w:pStyle w:val="Compact"/>
            </w:pPr>
            <w:r>
              <w:t xml:space="preserve">6</w:t>
            </w:r>
          </w:p>
        </w:tc>
      </w:tr>
      <w:tr>
        <w:tc>
          <w:tcPr/>
          <w:p>
            <w:pPr>
              <w:pStyle w:val="Compact"/>
            </w:pPr>
            <w:r>
              <w:rPr>
                <w:b/>
                <w:bCs/>
              </w:rPr>
              <w:t xml:space="preserve">Klitikum</w:t>
            </w:r>
          </w:p>
        </w:tc>
        <w:tc>
          <w:tcPr/>
          <w:p>
            <w:pPr>
              <w:pStyle w:val="Compact"/>
            </w:pPr>
            <w:r>
              <w:t xml:space="preserve">Unbetonte, nicht selbstständige Pronominalform, die sich lautlich anlehnt</w:t>
            </w:r>
          </w:p>
        </w:tc>
        <w:tc>
          <w:tcPr/>
          <w:p>
            <w:pPr>
              <w:pStyle w:val="Compact"/>
            </w:pPr>
            <w:r>
              <w:rPr>
                <w:i/>
                <w:iCs/>
              </w:rPr>
              <w:t xml:space="preserve">lo</w:t>
            </w:r>
            <w:r>
              <w:t xml:space="preserve"> </w:t>
            </w:r>
            <w:r>
              <w:t xml:space="preserve">in</w:t>
            </w:r>
            <w:r>
              <w:t xml:space="preserve"> </w:t>
            </w:r>
            <w:r>
              <w:rPr>
                <w:i/>
                <w:iCs/>
              </w:rPr>
              <w:t xml:space="preserve">Exiénlo</w:t>
            </w:r>
          </w:p>
        </w:tc>
        <w:tc>
          <w:tcPr/>
          <w:p>
            <w:pPr>
              <w:pStyle w:val="Compact"/>
            </w:pPr>
            <w:r>
              <w:t xml:space="preserve">3</w:t>
            </w:r>
          </w:p>
        </w:tc>
      </w:tr>
      <w:tr>
        <w:tc>
          <w:tcPr/>
          <w:p>
            <w:pPr>
              <w:pStyle w:val="Compact"/>
            </w:pPr>
            <w:r>
              <w:rPr>
                <w:b/>
                <w:bCs/>
              </w:rPr>
              <w:t xml:space="preserve">Laísmo</w:t>
            </w:r>
          </w:p>
        </w:tc>
        <w:tc>
          <w:tcPr/>
          <w:p>
            <w:pPr>
              <w:pStyle w:val="Compact"/>
            </w:pPr>
            <w:r>
              <w:rPr>
                <w:b/>
                <w:bCs/>
                <w:i/>
                <w:iCs/>
              </w:rPr>
              <w:t xml:space="preserve">la</w:t>
            </w:r>
            <w:r>
              <w:rPr>
                <w:b/>
                <w:bCs/>
              </w:rPr>
              <w:t xml:space="preserve"> </w:t>
            </w:r>
            <w:r>
              <w:rPr>
                <w:b/>
                <w:bCs/>
              </w:rPr>
              <w:t xml:space="preserve">für INDIREKTE Objekte</w:t>
            </w:r>
          </w:p>
        </w:tc>
        <w:tc>
          <w:tcPr/>
          <w:p>
            <w:pPr>
              <w:pStyle w:val="Compact"/>
            </w:pPr>
            <w:r>
              <w:rPr>
                <w:i/>
                <w:iCs/>
              </w:rPr>
              <w:t xml:space="preserve">la di el libro a tu hermana</w:t>
            </w:r>
          </w:p>
        </w:tc>
        <w:tc>
          <w:tcPr/>
          <w:p>
            <w:pPr>
              <w:pStyle w:val="Compact"/>
            </w:pPr>
            <w:r>
              <w:t xml:space="preserve">4</w:t>
            </w:r>
          </w:p>
        </w:tc>
      </w:tr>
      <w:tr>
        <w:tc>
          <w:tcPr/>
          <w:p>
            <w:pPr>
              <w:pStyle w:val="Compact"/>
            </w:pPr>
            <w:r>
              <w:rPr>
                <w:b/>
                <w:bCs/>
              </w:rPr>
              <w:t xml:space="preserve">Lehnprägung</w:t>
            </w:r>
          </w:p>
        </w:tc>
        <w:tc>
          <w:tcPr/>
          <w:p>
            <w:pPr>
              <w:pStyle w:val="Compact"/>
            </w:pPr>
            <w:r>
              <w:t xml:space="preserve">Glied-für-Glied-Übersetzung eines fremden Vorbilds</w:t>
            </w:r>
          </w:p>
        </w:tc>
        <w:tc>
          <w:tcPr/>
          <w:p>
            <w:pPr>
              <w:pStyle w:val="Compact"/>
            </w:pPr>
            <w:r>
              <w:rPr>
                <w:i/>
                <w:iCs/>
              </w:rPr>
              <w:t xml:space="preserve">supermercado</w:t>
            </w:r>
            <w:r>
              <w:t xml:space="preserve"> </w:t>
            </w:r>
            <w:r>
              <w:t xml:space="preserve">(&lt; supermarket)</w:t>
            </w:r>
          </w:p>
        </w:tc>
        <w:tc>
          <w:tcPr/>
          <w:p>
            <w:pPr>
              <w:pStyle w:val="Compact"/>
            </w:pPr>
            <w:r>
              <w:t xml:space="preserve">5</w:t>
            </w:r>
          </w:p>
        </w:tc>
      </w:tr>
      <w:tr>
        <w:tc>
          <w:tcPr/>
          <w:p>
            <w:pPr>
              <w:pStyle w:val="Compact"/>
            </w:pPr>
            <w:r>
              <w:rPr>
                <w:b/>
                <w:bCs/>
              </w:rPr>
              <w:t xml:space="preserve">Leísmo</w:t>
            </w:r>
          </w:p>
        </w:tc>
        <w:tc>
          <w:tcPr/>
          <w:p>
            <w:pPr>
              <w:pStyle w:val="Compact"/>
            </w:pPr>
            <w:r>
              <w:rPr>
                <w:b/>
                <w:bCs/>
                <w:i/>
                <w:iCs/>
              </w:rPr>
              <w:t xml:space="preserve">le</w:t>
            </w:r>
            <w:r>
              <w:rPr>
                <w:b/>
                <w:bCs/>
              </w:rPr>
              <w:t xml:space="preserve"> </w:t>
            </w:r>
            <w:r>
              <w:rPr>
                <w:b/>
                <w:bCs/>
              </w:rPr>
              <w:t xml:space="preserve">für DIREKTE Objekte</w:t>
            </w:r>
          </w:p>
        </w:tc>
        <w:tc>
          <w:tcPr/>
          <w:p>
            <w:pPr>
              <w:pStyle w:val="Compact"/>
            </w:pPr>
            <w:r>
              <w:rPr>
                <w:i/>
                <w:iCs/>
              </w:rPr>
              <w:t xml:space="preserve">Le veo a Juan</w:t>
            </w:r>
          </w:p>
        </w:tc>
        <w:tc>
          <w:tcPr/>
          <w:p>
            <w:pPr>
              <w:pStyle w:val="Compact"/>
            </w:pPr>
            <w:r>
              <w:t xml:space="preserve">4</w:t>
            </w:r>
          </w:p>
        </w:tc>
      </w:tr>
      <w:tr>
        <w:tc>
          <w:tcPr/>
          <w:p>
            <w:pPr>
              <w:pStyle w:val="Compact"/>
            </w:pPr>
            <w:r>
              <w:rPr>
                <w:b/>
                <w:bCs/>
                <w:i/>
                <w:iCs/>
              </w:rPr>
              <w:t xml:space="preserve">Leísmo de cosa</w:t>
            </w:r>
          </w:p>
        </w:tc>
        <w:tc>
          <w:tcPr/>
          <w:p>
            <w:pPr>
              <w:pStyle w:val="Compact"/>
            </w:pPr>
            <w:r>
              <w:t xml:space="preserve">Nördliche Ausdehnung:</w:t>
            </w:r>
            <w:r>
              <w:t xml:space="preserve"> </w:t>
            </w:r>
            <w:r>
              <w:rPr>
                <w:b/>
                <w:bCs/>
              </w:rPr>
              <w:t xml:space="preserve">Zählbarkeit</w:t>
            </w:r>
            <w:r>
              <w:t xml:space="preserve"> </w:t>
            </w:r>
            <w:r>
              <w:t xml:space="preserve">statt Belebtheit entscheidet</w:t>
            </w:r>
          </w:p>
        </w:tc>
        <w:tc>
          <w:tcPr/>
          <w:p>
            <w:pPr>
              <w:pStyle w:val="Compact"/>
            </w:pPr>
            <w:r>
              <w:rPr>
                <w:i/>
                <w:iCs/>
              </w:rPr>
              <w:t xml:space="preserve">este coche no hay que comprar</w:t>
            </w:r>
            <w:r>
              <w:rPr>
                <w:b/>
                <w:bCs/>
                <w:i/>
                <w:iCs/>
              </w:rPr>
              <w:t xml:space="preserve">le</w:t>
            </w:r>
          </w:p>
        </w:tc>
        <w:tc>
          <w:tcPr/>
          <w:p>
            <w:pPr>
              <w:pStyle w:val="Compact"/>
            </w:pPr>
            <w:r>
              <w:t xml:space="preserve">4</w:t>
            </w:r>
          </w:p>
        </w:tc>
      </w:tr>
      <w:tr>
        <w:tc>
          <w:tcPr/>
          <w:p>
            <w:pPr>
              <w:pStyle w:val="Compact"/>
            </w:pPr>
            <w:r>
              <w:rPr>
                <w:b/>
                <w:bCs/>
                <w:i/>
                <w:iCs/>
              </w:rPr>
              <w:t xml:space="preserve">Lengua general</w:t>
            </w:r>
          </w:p>
        </w:tc>
        <w:tc>
          <w:tcPr/>
          <w:p>
            <w:pPr>
              <w:pStyle w:val="Compact"/>
            </w:pPr>
            <w:r>
              <w:t xml:space="preserve">Indigene Sprache als überregionale Verkehrssprache im Dienst der Evangelisierung</w:t>
            </w:r>
          </w:p>
        </w:tc>
        <w:tc>
          <w:tcPr/>
          <w:p>
            <w:pPr>
              <w:pStyle w:val="Compact"/>
            </w:pPr>
            <w:r>
              <w:t xml:space="preserve">Nahuatl, Quechua</w:t>
            </w:r>
          </w:p>
        </w:tc>
        <w:tc>
          <w:tcPr/>
          <w:p>
            <w:pPr>
              <w:pStyle w:val="Compact"/>
            </w:pPr>
            <w:r>
              <w:t xml:space="preserve">4</w:t>
            </w:r>
          </w:p>
        </w:tc>
      </w:tr>
      <w:tr>
        <w:tc>
          <w:tcPr/>
          <w:p>
            <w:pPr>
              <w:pStyle w:val="Compact"/>
            </w:pPr>
            <w:r>
              <w:rPr>
                <w:b/>
                <w:bCs/>
              </w:rPr>
              <w:t xml:space="preserve">Loísmo</w:t>
            </w:r>
          </w:p>
        </w:tc>
        <w:tc>
          <w:tcPr/>
          <w:p>
            <w:pPr>
              <w:pStyle w:val="Compact"/>
            </w:pPr>
            <w:r>
              <w:rPr>
                <w:b/>
                <w:bCs/>
                <w:i/>
                <w:iCs/>
              </w:rPr>
              <w:t xml:space="preserve">lo</w:t>
            </w:r>
            <w:r>
              <w:rPr>
                <w:b/>
                <w:bCs/>
              </w:rPr>
              <w:t xml:space="preserve"> </w:t>
            </w:r>
            <w:r>
              <w:rPr>
                <w:b/>
                <w:bCs/>
              </w:rPr>
              <w:t xml:space="preserve">für INDIREKTE Objekte</w:t>
            </w:r>
          </w:p>
        </w:tc>
        <w:tc>
          <w:tcPr/>
          <w:p>
            <w:pPr>
              <w:pStyle w:val="Compact"/>
            </w:pPr>
            <w:r>
              <w:rPr>
                <w:i/>
                <w:iCs/>
              </w:rPr>
              <w:t xml:space="preserve">lo doy el regalo a Jaime</w:t>
            </w:r>
          </w:p>
        </w:tc>
        <w:tc>
          <w:tcPr/>
          <w:p>
            <w:pPr>
              <w:pStyle w:val="Compact"/>
            </w:pPr>
            <w:r>
              <w:t xml:space="preserve">4</w:t>
            </w:r>
          </w:p>
        </w:tc>
      </w:tr>
      <w:tr>
        <w:tc>
          <w:tcPr/>
          <w:p>
            <w:pPr>
              <w:pStyle w:val="Compact"/>
            </w:pPr>
            <w:r>
              <w:rPr>
                <w:b/>
                <w:bCs/>
              </w:rPr>
              <w:t xml:space="preserve">Mesoklise</w:t>
            </w:r>
          </w:p>
        </w:tc>
        <w:tc>
          <w:tcPr/>
          <w:p>
            <w:pPr>
              <w:pStyle w:val="Compact"/>
            </w:pPr>
            <w:r>
              <w:t xml:space="preserve">Klitikum</w:t>
            </w:r>
            <w:r>
              <w:t xml:space="preserve"> </w:t>
            </w:r>
            <w:r>
              <w:rPr>
                <w:b/>
                <w:bCs/>
              </w:rPr>
              <w:t xml:space="preserve">zwischen Infinitiv und</w:t>
            </w:r>
            <w:r>
              <w:rPr>
                <w:b/>
                <w:bCs/>
              </w:rPr>
              <w:t xml:space="preserve"> </w:t>
            </w:r>
            <w:r>
              <w:rPr>
                <w:b/>
                <w:bCs/>
                <w:i/>
                <w:iCs/>
              </w:rPr>
              <w:t xml:space="preserve">habere</w:t>
            </w:r>
            <w:r>
              <w:rPr>
                <w:b/>
                <w:bCs/>
              </w:rPr>
              <w:t xml:space="preserve">-Form</w:t>
            </w:r>
            <w:r>
              <w:t xml:space="preserve"> </w:t>
            </w:r>
            <w:r>
              <w:t xml:space="preserve">in Futur/Konditional; ab 17. Jh. unmöglich</w:t>
            </w:r>
          </w:p>
        </w:tc>
        <w:tc>
          <w:tcPr/>
          <w:p>
            <w:pPr>
              <w:pStyle w:val="Compact"/>
            </w:pPr>
            <w:r>
              <w:rPr>
                <w:i/>
                <w:iCs/>
              </w:rPr>
              <w:t xml:space="preserve">doblar</w:t>
            </w:r>
            <w:r>
              <w:rPr>
                <w:b/>
                <w:bCs/>
                <w:i/>
                <w:iCs/>
              </w:rPr>
              <w:t xml:space="preserve">vos</w:t>
            </w:r>
            <w:r>
              <w:rPr>
                <w:i/>
                <w:iCs/>
              </w:rPr>
              <w:t xml:space="preserve"> </w:t>
            </w:r>
            <w:r>
              <w:rPr>
                <w:i/>
                <w:iCs/>
              </w:rPr>
              <w:t xml:space="preserve">he la soldada</w:t>
            </w:r>
          </w:p>
        </w:tc>
        <w:tc>
          <w:tcPr/>
          <w:p>
            <w:pPr>
              <w:pStyle w:val="Compact"/>
            </w:pPr>
            <w:r>
              <w:t xml:space="preserve">3</w:t>
            </w:r>
          </w:p>
        </w:tc>
      </w:tr>
      <w:tr>
        <w:tc>
          <w:tcPr/>
          <w:p>
            <w:pPr>
              <w:pStyle w:val="Compact"/>
            </w:pPr>
            <w:r>
              <w:rPr>
                <w:b/>
                <w:bCs/>
              </w:rPr>
              <w:t xml:space="preserve">Monozentrismus / Plurizentrismus</w:t>
            </w:r>
          </w:p>
        </w:tc>
        <w:tc>
          <w:tcPr/>
          <w:p>
            <w:pPr>
              <w:pStyle w:val="Compact"/>
            </w:pPr>
            <w:r>
              <w:t xml:space="preserve">Ein normgebendes Zentrum / mehrere gleichrangige</w:t>
            </w:r>
          </w:p>
        </w:tc>
        <w:tc>
          <w:tcPr/>
          <w:p>
            <w:pPr>
              <w:pStyle w:val="Compact"/>
            </w:pPr>
            <w:r>
              <w:t xml:space="preserve">RAE bis 1951 /</w:t>
            </w:r>
            <w:r>
              <w:t xml:space="preserve"> </w:t>
            </w:r>
            <w:r>
              <w:rPr>
                <w:i/>
                <w:iCs/>
              </w:rPr>
              <w:t xml:space="preserve">Asociación de Academias</w:t>
            </w:r>
          </w:p>
        </w:tc>
        <w:tc>
          <w:tcPr/>
          <w:p>
            <w:pPr>
              <w:pStyle w:val="Compact"/>
            </w:pPr>
            <w:r>
              <w:t xml:space="preserve">5</w:t>
            </w:r>
          </w:p>
        </w:tc>
      </w:tr>
      <w:tr>
        <w:tc>
          <w:tcPr/>
          <w:p>
            <w:pPr>
              <w:pStyle w:val="Compact"/>
            </w:pPr>
            <w:r>
              <w:rPr>
                <w:b/>
                <w:bCs/>
                <w:i/>
                <w:iCs/>
              </w:rPr>
              <w:t xml:space="preserve">Nacionalidades históricas</w:t>
            </w:r>
          </w:p>
        </w:tc>
        <w:tc>
          <w:tcPr/>
          <w:p>
            <w:pPr>
              <w:pStyle w:val="Compact"/>
            </w:pPr>
            <w:r>
              <w:t xml:space="preserve">Galizien, Katalonien, Baskenland; ab 1978 mit</w:t>
            </w:r>
            <w:r>
              <w:t xml:space="preserve"> </w:t>
            </w:r>
            <w:r>
              <w:rPr>
                <w:i/>
                <w:iCs/>
              </w:rPr>
              <w:t xml:space="preserve">lenguas propias</w:t>
            </w:r>
            <w:r>
              <w:t xml:space="preserve"> </w:t>
            </w:r>
            <w:r>
              <w:t xml:space="preserve">in Autonomiestatuten</w:t>
            </w:r>
          </w:p>
        </w:tc>
        <w:tc>
          <w:tcPr/>
          <w:p>
            <w:pPr>
              <w:pStyle w:val="Compact"/>
            </w:pPr>
            <w:r>
              <w:t xml:space="preserve">Katalanisch, Baskisch, Galizisch</w:t>
            </w:r>
          </w:p>
        </w:tc>
        <w:tc>
          <w:tcPr/>
          <w:p>
            <w:pPr>
              <w:pStyle w:val="Compact"/>
            </w:pPr>
            <w:r>
              <w:t xml:space="preserve">5</w:t>
            </w:r>
          </w:p>
        </w:tc>
      </w:tr>
      <w:tr>
        <w:tc>
          <w:tcPr/>
          <w:p>
            <w:pPr>
              <w:pStyle w:val="Compact"/>
            </w:pPr>
            <w:r>
              <w:rPr>
                <w:b/>
                <w:bCs/>
              </w:rPr>
              <w:t xml:space="preserve">Negationsmarker</w:t>
            </w:r>
          </w:p>
        </w:tc>
        <w:tc>
          <w:tcPr/>
          <w:p>
            <w:pPr>
              <w:pStyle w:val="Compact"/>
            </w:pPr>
            <w:r>
              <w:t xml:space="preserve">Das Negationswort selbst</w:t>
            </w:r>
          </w:p>
        </w:tc>
        <w:tc>
          <w:tcPr/>
          <w:p>
            <w:pPr>
              <w:pStyle w:val="Compact"/>
            </w:pPr>
            <w:r>
              <w:rPr>
                <w:i/>
                <w:iCs/>
              </w:rPr>
              <w:t xml:space="preserve">no</w:t>
            </w:r>
            <w:r>
              <w:t xml:space="preserve"> </w:t>
            </w:r>
            <w:r>
              <w:t xml:space="preserve">/ altspan.</w:t>
            </w:r>
            <w:r>
              <w:t xml:space="preserve"> </w:t>
            </w:r>
            <w:r>
              <w:rPr>
                <w:i/>
                <w:iCs/>
              </w:rPr>
              <w:t xml:space="preserve">non</w:t>
            </w:r>
          </w:p>
        </w:tc>
        <w:tc>
          <w:tcPr/>
          <w:p>
            <w:pPr>
              <w:pStyle w:val="Compact"/>
            </w:pPr>
            <w:r>
              <w:t xml:space="preserve">6</w:t>
            </w:r>
          </w:p>
        </w:tc>
      </w:tr>
      <w:tr>
        <w:tc>
          <w:tcPr/>
          <w:p>
            <w:pPr>
              <w:pStyle w:val="Compact"/>
            </w:pPr>
            <w:r>
              <w:rPr>
                <w:b/>
                <w:bCs/>
              </w:rPr>
              <w:t xml:space="preserve">Negationsquantifikator</w:t>
            </w:r>
          </w:p>
        </w:tc>
        <w:tc>
          <w:tcPr/>
          <w:p>
            <w:pPr>
              <w:pStyle w:val="Compact"/>
            </w:pPr>
            <w:r>
              <w:t xml:space="preserve">Negatives Indefinitum oder Adverb</w:t>
            </w:r>
          </w:p>
        </w:tc>
        <w:tc>
          <w:tcPr/>
          <w:p>
            <w:pPr>
              <w:pStyle w:val="Compact"/>
            </w:pPr>
            <w:r>
              <w:rPr>
                <w:i/>
                <w:iCs/>
              </w:rPr>
              <w:t xml:space="preserve">nada, nadie, nunca, jamás</w:t>
            </w:r>
          </w:p>
        </w:tc>
        <w:tc>
          <w:tcPr/>
          <w:p>
            <w:pPr>
              <w:pStyle w:val="Compact"/>
            </w:pPr>
            <w:r>
              <w:t xml:space="preserve">6</w:t>
            </w:r>
          </w:p>
        </w:tc>
      </w:tr>
      <w:tr>
        <w:tc>
          <w:tcPr/>
          <w:p>
            <w:pPr>
              <w:pStyle w:val="Compact"/>
            </w:pPr>
            <w:r>
              <w:rPr>
                <w:b/>
                <w:bCs/>
              </w:rPr>
              <w:t xml:space="preserve">Negative concord</w:t>
            </w:r>
          </w:p>
        </w:tc>
        <w:tc>
          <w:tcPr/>
          <w:p>
            <w:pPr>
              <w:pStyle w:val="Compact"/>
            </w:pPr>
            <w:r>
              <w:t xml:space="preserve">Kombination von Negationsmarker und Negationsquantifikator, die sich</w:t>
            </w:r>
            <w:r>
              <w:t xml:space="preserve"> </w:t>
            </w:r>
            <w:r>
              <w:rPr>
                <w:b/>
                <w:bCs/>
              </w:rPr>
              <w:t xml:space="preserve">nicht</w:t>
            </w:r>
            <w:r>
              <w:t xml:space="preserve"> </w:t>
            </w:r>
            <w:r>
              <w:t xml:space="preserve">aufheben</w:t>
            </w:r>
          </w:p>
        </w:tc>
        <w:tc>
          <w:tcPr/>
          <w:p>
            <w:pPr>
              <w:pStyle w:val="Compact"/>
            </w:pPr>
            <w:r>
              <w:rPr>
                <w:i/>
                <w:iCs/>
              </w:rPr>
              <w:t xml:space="preserve">No habló nadie</w:t>
            </w:r>
            <w:r>
              <w:t xml:space="preserve"> </w:t>
            </w:r>
            <w:r>
              <w:t xml:space="preserve">= ‚niemand sprach’</w:t>
            </w:r>
          </w:p>
        </w:tc>
        <w:tc>
          <w:tcPr/>
          <w:p>
            <w:pPr>
              <w:pStyle w:val="Compact"/>
            </w:pPr>
            <w:r>
              <w:t xml:space="preserve">6</w:t>
            </w:r>
          </w:p>
        </w:tc>
      </w:tr>
      <w:tr>
        <w:tc>
          <w:tcPr/>
          <w:p>
            <w:pPr>
              <w:pStyle w:val="Compact"/>
            </w:pPr>
            <w:r>
              <w:rPr>
                <w:b/>
                <w:bCs/>
                <w:i/>
                <w:iCs/>
              </w:rPr>
              <w:t xml:space="preserve">Nodicia de kesos</w:t>
            </w:r>
          </w:p>
        </w:tc>
        <w:tc>
          <w:tcPr/>
          <w:p>
            <w:pPr>
              <w:pStyle w:val="Compact"/>
            </w:pPr>
            <w:r>
              <w:rPr>
                <w:b/>
                <w:bCs/>
              </w:rPr>
              <w:t xml:space="preserve">Erster volkssprachlicher Text</w:t>
            </w:r>
            <w:r>
              <w:t xml:space="preserve"> </w:t>
            </w:r>
            <w:r>
              <w:t xml:space="preserve">der Iberoromania, Ende 10. Jh.; Inventarliste der Käselaibe</w:t>
            </w:r>
          </w:p>
        </w:tc>
        <w:tc>
          <w:tcPr/>
          <w:p>
            <w:pPr>
              <w:pStyle w:val="Compact"/>
            </w:pPr>
            <w:r>
              <w:t xml:space="preserve">Kloster San Justo y Pastor bei León</w:t>
            </w:r>
          </w:p>
        </w:tc>
        <w:tc>
          <w:tcPr/>
          <w:p>
            <w:pPr>
              <w:pStyle w:val="Compact"/>
            </w:pPr>
            <w:r>
              <w:t xml:space="preserve">2</w:t>
            </w:r>
          </w:p>
        </w:tc>
      </w:tr>
      <w:tr>
        <w:tc>
          <w:tcPr/>
          <w:p>
            <w:pPr>
              <w:pStyle w:val="Compact"/>
            </w:pPr>
            <w:r>
              <w:rPr>
                <w:b/>
                <w:bCs/>
                <w:i/>
                <w:iCs/>
              </w:rPr>
              <w:t xml:space="preserve">Normalización</w:t>
            </w:r>
          </w:p>
        </w:tc>
        <w:tc>
          <w:tcPr/>
          <w:p>
            <w:pPr>
              <w:pStyle w:val="Compact"/>
            </w:pPr>
            <w:r>
              <w:t xml:space="preserve">Politik ab 1978: Regionalsprachen erschließen alle Bereiche des öffentlichen Lebens zurück</w:t>
            </w:r>
          </w:p>
        </w:tc>
        <w:tc>
          <w:tcPr/>
          <w:p>
            <w:pPr>
              <w:pStyle w:val="Compact"/>
            </w:pPr>
            <w:r>
              <w:t xml:space="preserve">Katalanisch in Verwaltung, Medien, Bildung</w:t>
            </w:r>
          </w:p>
        </w:tc>
        <w:tc>
          <w:tcPr/>
          <w:p>
            <w:pPr>
              <w:pStyle w:val="Compact"/>
            </w:pPr>
            <w:r>
              <w:t xml:space="preserve">5</w:t>
            </w:r>
          </w:p>
        </w:tc>
      </w:tr>
      <w:tr>
        <w:tc>
          <w:tcPr/>
          <w:p>
            <w:pPr>
              <w:pStyle w:val="Compact"/>
            </w:pPr>
            <w:r>
              <w:rPr>
                <w:b/>
                <w:bCs/>
              </w:rPr>
              <w:t xml:space="preserve">Palatalisierung</w:t>
            </w:r>
          </w:p>
        </w:tc>
        <w:tc>
          <w:tcPr/>
          <w:p>
            <w:pPr>
              <w:pStyle w:val="Compact"/>
            </w:pPr>
            <w:r>
              <w:t xml:space="preserve">Verlagerung des Artikulationsorts in den palatalen Raum, v. a. durch das Yod</w:t>
            </w:r>
          </w:p>
        </w:tc>
        <w:tc>
          <w:tcPr/>
          <w:p>
            <w:pPr>
              <w:pStyle w:val="Compact"/>
            </w:pPr>
            <w:r>
              <w:t xml:space="preserve">[nj] &gt; [ɲ] (</w:t>
            </w:r>
            <w:r>
              <w:rPr>
                <w:i/>
                <w:iCs/>
              </w:rPr>
              <w:t xml:space="preserve">viña</w:t>
            </w:r>
            <w:r>
              <w:t xml:space="preserve">), [lj] &gt; [ʎ]</w:t>
            </w:r>
          </w:p>
        </w:tc>
        <w:tc>
          <w:tcPr/>
          <w:p>
            <w:pPr>
              <w:pStyle w:val="Compact"/>
            </w:pPr>
            <w:r>
              <w:t xml:space="preserve">2</w:t>
            </w:r>
          </w:p>
        </w:tc>
      </w:tr>
      <w:tr>
        <w:tc>
          <w:tcPr/>
          <w:p>
            <w:pPr>
              <w:pStyle w:val="Compact"/>
            </w:pPr>
            <w:r>
              <w:rPr>
                <w:b/>
                <w:bCs/>
                <w:i/>
                <w:iCs/>
              </w:rPr>
              <w:t xml:space="preserve">Pasado compuesto</w:t>
            </w:r>
          </w:p>
        </w:tc>
        <w:tc>
          <w:tcPr/>
          <w:p>
            <w:pPr>
              <w:pStyle w:val="Compact"/>
            </w:pPr>
            <w:r>
              <w:rPr>
                <w:i/>
                <w:iCs/>
              </w:rPr>
              <w:t xml:space="preserve">haber</w:t>
            </w:r>
            <w:r>
              <w:t xml:space="preserve"> </w:t>
            </w:r>
            <w:r>
              <w:t xml:space="preserve">+ Partizip; ursprünglich</w:t>
            </w:r>
            <w:r>
              <w:t xml:space="preserve"> </w:t>
            </w:r>
            <w:r>
              <w:rPr>
                <w:b/>
                <w:bCs/>
              </w:rPr>
              <w:t xml:space="preserve">resultativ</w:t>
            </w:r>
            <w:r>
              <w:t xml:space="preserve">, dann je nach Varietät weiterentwickelt</w:t>
            </w:r>
          </w:p>
        </w:tc>
        <w:tc>
          <w:tcPr/>
          <w:p>
            <w:pPr>
              <w:pStyle w:val="Compact"/>
            </w:pPr>
            <w:r>
              <w:rPr>
                <w:i/>
                <w:iCs/>
              </w:rPr>
              <w:t xml:space="preserve">tengo escritas las cartas</w:t>
            </w:r>
            <w:r>
              <w:t xml:space="preserve"> </w:t>
            </w:r>
            <w:r>
              <w:t xml:space="preserve">(resultativ)</w:t>
            </w:r>
          </w:p>
        </w:tc>
        <w:tc>
          <w:tcPr/>
          <w:p>
            <w:pPr>
              <w:pStyle w:val="Compact"/>
            </w:pPr>
            <w:r>
              <w:t xml:space="preserve">5</w:t>
            </w:r>
          </w:p>
        </w:tc>
      </w:tr>
      <w:tr>
        <w:tc>
          <w:tcPr/>
          <w:p>
            <w:pPr>
              <w:pStyle w:val="Compact"/>
            </w:pPr>
            <w:r>
              <w:rPr>
                <w:b/>
                <w:bCs/>
              </w:rPr>
              <w:t xml:space="preserve">Partizipkongruenz</w:t>
            </w:r>
          </w:p>
        </w:tc>
        <w:tc>
          <w:tcPr/>
          <w:p>
            <w:pPr>
              <w:pStyle w:val="Compact"/>
            </w:pPr>
            <w:r>
              <w:t xml:space="preserve">Partizip kongruiert mit dem</w:t>
            </w:r>
            <w:r>
              <w:t xml:space="preserve"> </w:t>
            </w:r>
            <w:r>
              <w:rPr>
                <w:b/>
                <w:bCs/>
              </w:rPr>
              <w:t xml:space="preserve">direkten Objekt</w:t>
            </w:r>
            <w:r>
              <w:t xml:space="preserve"> </w:t>
            </w:r>
            <w:r>
              <w:t xml:space="preserve">bei Auxiliar</w:t>
            </w:r>
            <w:r>
              <w:t xml:space="preserve"> </w:t>
            </w:r>
            <w:r>
              <w:rPr>
                <w:i/>
                <w:iCs/>
              </w:rPr>
              <w:t xml:space="preserve">haber</w:t>
            </w:r>
            <w:r>
              <w:t xml:space="preserve">; bis Ende 15. Jh. abnehmend</w:t>
            </w:r>
          </w:p>
        </w:tc>
        <w:tc>
          <w:tcPr/>
          <w:p>
            <w:pPr>
              <w:pStyle w:val="Compact"/>
            </w:pPr>
            <w:r>
              <w:rPr>
                <w:i/>
                <w:iCs/>
              </w:rPr>
              <w:t xml:space="preserve">tres colpes le ovo</w:t>
            </w:r>
            <w:r>
              <w:rPr>
                <w:i/>
                <w:iCs/>
              </w:rPr>
              <w:t xml:space="preserve"> </w:t>
            </w:r>
            <w:r>
              <w:rPr>
                <w:b/>
                <w:bCs/>
                <w:i/>
                <w:iCs/>
              </w:rPr>
              <w:t xml:space="preserve">dados</w:t>
            </w:r>
          </w:p>
        </w:tc>
        <w:tc>
          <w:tcPr/>
          <w:p>
            <w:pPr>
              <w:pStyle w:val="Compact"/>
            </w:pPr>
            <w:r>
              <w:t xml:space="preserve">3</w:t>
            </w:r>
          </w:p>
        </w:tc>
      </w:tr>
      <w:tr>
        <w:tc>
          <w:tcPr/>
          <w:p>
            <w:pPr>
              <w:pStyle w:val="Compact"/>
            </w:pPr>
            <w:r>
              <w:rPr>
                <w:b/>
                <w:bCs/>
              </w:rPr>
              <w:t xml:space="preserve">Perfektauxiliar</w:t>
            </w:r>
            <w:r>
              <w:rPr>
                <w:b/>
                <w:bCs/>
              </w:rPr>
              <w:t xml:space="preserve"> </w:t>
            </w:r>
            <w:r>
              <w:rPr>
                <w:b/>
                <w:bCs/>
                <w:i/>
                <w:iCs/>
              </w:rPr>
              <w:t xml:space="preserve">ser</w:t>
            </w:r>
          </w:p>
        </w:tc>
        <w:tc>
          <w:tcPr/>
          <w:p>
            <w:pPr>
              <w:pStyle w:val="Compact"/>
            </w:pPr>
            <w:r>
              <w:t xml:space="preserve">Reflexive und</w:t>
            </w:r>
            <w:r>
              <w:t xml:space="preserve"> </w:t>
            </w:r>
            <w:r>
              <w:rPr>
                <w:b/>
                <w:bCs/>
              </w:rPr>
              <w:t xml:space="preserve">unakkusative</w:t>
            </w:r>
            <w:r>
              <w:t xml:space="preserve"> </w:t>
            </w:r>
            <w:r>
              <w:t xml:space="preserve">Verben bilden das Perfekt mit</w:t>
            </w:r>
            <w:r>
              <w:t xml:space="preserve"> </w:t>
            </w:r>
            <w:r>
              <w:rPr>
                <w:i/>
                <w:iCs/>
              </w:rPr>
              <w:t xml:space="preserve">ser</w:t>
            </w:r>
          </w:p>
        </w:tc>
        <w:tc>
          <w:tcPr/>
          <w:p>
            <w:pPr>
              <w:pStyle w:val="Compact"/>
            </w:pPr>
            <w:r>
              <w:rPr>
                <w:i/>
                <w:iCs/>
              </w:rPr>
              <w:t xml:space="preserve">son idos</w:t>
            </w:r>
            <w:r>
              <w:t xml:space="preserve">,</w:t>
            </w:r>
            <w:r>
              <w:t xml:space="preserve"> </w:t>
            </w:r>
            <w:r>
              <w:rPr>
                <w:i/>
                <w:iCs/>
              </w:rPr>
              <w:t xml:space="preserve">eran entrados</w:t>
            </w:r>
          </w:p>
        </w:tc>
        <w:tc>
          <w:tcPr/>
          <w:p>
            <w:pPr>
              <w:pStyle w:val="Compact"/>
            </w:pPr>
            <w:r>
              <w:t xml:space="preserve">3</w:t>
            </w:r>
          </w:p>
        </w:tc>
      </w:tr>
      <w:tr>
        <w:tc>
          <w:tcPr/>
          <w:p>
            <w:pPr>
              <w:pStyle w:val="Compact"/>
            </w:pPr>
            <w:r>
              <w:rPr>
                <w:b/>
                <w:bCs/>
              </w:rPr>
              <w:t xml:space="preserve">Primärdialekt</w:t>
            </w:r>
          </w:p>
        </w:tc>
        <w:tc>
          <w:tcPr/>
          <w:p>
            <w:pPr>
              <w:pStyle w:val="Compact"/>
            </w:pPr>
            <w:r>
              <w:t xml:space="preserve">Varietät</w:t>
            </w:r>
            <w:r>
              <w:t xml:space="preserve"> </w:t>
            </w:r>
            <w:r>
              <w:rPr>
                <w:b/>
                <w:bCs/>
              </w:rPr>
              <w:t xml:space="preserve">direkt aus dem Vulgärlatein</w:t>
            </w:r>
            <w:r>
              <w:t xml:space="preserve">; sechs auf der Halbinsel</w:t>
            </w:r>
          </w:p>
        </w:tc>
        <w:tc>
          <w:tcPr/>
          <w:p>
            <w:pPr>
              <w:pStyle w:val="Compact"/>
            </w:pPr>
            <w:r>
              <w:t xml:space="preserve">Kastilisch, Mozarabisch, Katalanisch …</w:t>
            </w:r>
          </w:p>
        </w:tc>
        <w:tc>
          <w:tcPr/>
          <w:p>
            <w:pPr>
              <w:pStyle w:val="Compact"/>
            </w:pPr>
            <w:r>
              <w:t xml:space="preserve">1</w:t>
            </w:r>
          </w:p>
        </w:tc>
      </w:tr>
      <w:tr>
        <w:tc>
          <w:tcPr/>
          <w:p>
            <w:pPr>
              <w:pStyle w:val="Compact"/>
            </w:pPr>
            <w:r>
              <w:rPr>
                <w:b/>
                <w:bCs/>
              </w:rPr>
              <w:t xml:space="preserve">Proklise</w:t>
            </w:r>
          </w:p>
        </w:tc>
        <w:tc>
          <w:tcPr/>
          <w:p>
            <w:pPr>
              <w:pStyle w:val="Compact"/>
            </w:pPr>
            <w:r>
              <w:t xml:space="preserve">Klitikum</w:t>
            </w:r>
            <w:r>
              <w:t xml:space="preserve"> </w:t>
            </w:r>
            <w:r>
              <w:rPr>
                <w:b/>
                <w:bCs/>
              </w:rPr>
              <w:t xml:space="preserve">vor</w:t>
            </w:r>
            <w:r>
              <w:t xml:space="preserve"> </w:t>
            </w:r>
            <w:r>
              <w:t xml:space="preserve">dem Verb; ab 17. Jh. bei finiten Verben die einzige Möglichkeit</w:t>
            </w:r>
          </w:p>
        </w:tc>
        <w:tc>
          <w:tcPr/>
          <w:p>
            <w:pPr>
              <w:pStyle w:val="Compact"/>
            </w:pPr>
            <w:r>
              <w:rPr>
                <w:i/>
                <w:iCs/>
              </w:rPr>
              <w:t xml:space="preserve">lo veo</w:t>
            </w:r>
            <w:r>
              <w:t xml:space="preserve">,</w:t>
            </w:r>
            <w:r>
              <w:t xml:space="preserve"> </w:t>
            </w:r>
            <w:r>
              <w:rPr>
                <w:i/>
                <w:iCs/>
              </w:rPr>
              <w:t xml:space="preserve">te veré</w:t>
            </w:r>
          </w:p>
        </w:tc>
        <w:tc>
          <w:tcPr/>
          <w:p>
            <w:pPr>
              <w:pStyle w:val="Compact"/>
            </w:pPr>
            <w:r>
              <w:t xml:space="preserve">3</w:t>
            </w:r>
          </w:p>
        </w:tc>
      </w:tr>
      <w:tr>
        <w:tc>
          <w:tcPr/>
          <w:p>
            <w:pPr>
              <w:pStyle w:val="Compact"/>
            </w:pPr>
            <w:r>
              <w:rPr>
                <w:b/>
                <w:bCs/>
              </w:rPr>
              <w:t xml:space="preserve">Quantitätenkollaps</w:t>
            </w:r>
          </w:p>
        </w:tc>
        <w:tc>
          <w:tcPr/>
          <w:p>
            <w:pPr>
              <w:pStyle w:val="Compact"/>
            </w:pPr>
            <w:r>
              <w:t xml:space="preserve">Übergang von distinktiver Vokal</w:t>
            </w:r>
            <w:r>
              <w:rPr>
                <w:b/>
                <w:bCs/>
              </w:rPr>
              <w:t xml:space="preserve">länge</w:t>
            </w:r>
            <w:r>
              <w:t xml:space="preserve"> </w:t>
            </w:r>
            <w:r>
              <w:t xml:space="preserve">zu distinktivem</w:t>
            </w:r>
            <w:r>
              <w:t xml:space="preserve"> </w:t>
            </w:r>
            <w:r>
              <w:rPr>
                <w:b/>
                <w:bCs/>
              </w:rPr>
              <w:t xml:space="preserve">Öffnungsgrad</w:t>
            </w:r>
            <w:r>
              <w:t xml:space="preserve">; folgenreichste Entwicklung des Vulgärlateins</w:t>
            </w:r>
          </w:p>
        </w:tc>
        <w:tc>
          <w:tcPr/>
          <w:p>
            <w:pPr>
              <w:pStyle w:val="Compact"/>
            </w:pPr>
            <w:r>
              <w:rPr>
                <w:i/>
                <w:iCs/>
              </w:rPr>
              <w:t xml:space="preserve">vĕnit</w:t>
            </w:r>
            <w:r>
              <w:t xml:space="preserve"> </w:t>
            </w:r>
            <w:r>
              <w:t xml:space="preserve">‚er kommt’ vs. </w:t>
            </w:r>
            <w:r>
              <w:rPr>
                <w:i/>
                <w:iCs/>
              </w:rPr>
              <w:t xml:space="preserve">vēnit</w:t>
            </w:r>
            <w:r>
              <w:t xml:space="preserve"> </w:t>
            </w:r>
            <w:r>
              <w:t xml:space="preserve">‚er kam’</w:t>
            </w:r>
          </w:p>
        </w:tc>
        <w:tc>
          <w:tcPr/>
          <w:p>
            <w:pPr>
              <w:pStyle w:val="Compact"/>
            </w:pPr>
            <w:r>
              <w:t xml:space="preserve">2</w:t>
            </w:r>
          </w:p>
        </w:tc>
      </w:tr>
      <w:tr>
        <w:tc>
          <w:tcPr/>
          <w:p>
            <w:pPr>
              <w:pStyle w:val="Compact"/>
            </w:pPr>
            <w:r>
              <w:rPr>
                <w:b/>
                <w:bCs/>
              </w:rPr>
              <w:t xml:space="preserve">Reanalyse</w:t>
            </w:r>
          </w:p>
        </w:tc>
        <w:tc>
          <w:tcPr/>
          <w:p>
            <w:pPr>
              <w:pStyle w:val="Compact"/>
            </w:pPr>
            <w:r>
              <w:t xml:space="preserve">Strukturelle Neuinterpretation einer unveränderten Oberflächenfolge</w:t>
            </w:r>
          </w:p>
        </w:tc>
        <w:tc>
          <w:tcPr/>
          <w:p>
            <w:pPr>
              <w:pStyle w:val="Compact"/>
            </w:pPr>
            <w:r>
              <w:rPr>
                <w:i/>
                <w:iCs/>
              </w:rPr>
              <w:t xml:space="preserve">[esta [nuestra [ciudad]]]</w:t>
            </w:r>
            <w:r>
              <w:t xml:space="preserve"> </w:t>
            </w:r>
            <w:r>
              <w:t xml:space="preserve">&gt;</w:t>
            </w:r>
            <w:r>
              <w:t xml:space="preserve"> </w:t>
            </w:r>
            <w:r>
              <w:rPr>
                <w:i/>
                <w:iCs/>
              </w:rPr>
              <w:t xml:space="preserve">[esta] [nuestra ciudad]</w:t>
            </w:r>
          </w:p>
        </w:tc>
        <w:tc>
          <w:tcPr/>
          <w:p>
            <w:pPr>
              <w:pStyle w:val="Compact"/>
            </w:pPr>
            <w:r>
              <w:t xml:space="preserve">6</w:t>
            </w:r>
          </w:p>
        </w:tc>
      </w:tr>
      <w:tr>
        <w:tc>
          <w:tcPr/>
          <w:p>
            <w:pPr>
              <w:pStyle w:val="Compact"/>
            </w:pPr>
            <w:r>
              <w:rPr>
                <w:b/>
                <w:bCs/>
              </w:rPr>
              <w:t xml:space="preserve">Referentielles System</w:t>
            </w:r>
          </w:p>
        </w:tc>
        <w:tc>
          <w:tcPr/>
          <w:p>
            <w:pPr>
              <w:pStyle w:val="Compact"/>
            </w:pPr>
            <w:r>
              <w:rPr>
                <w:b/>
                <w:bCs/>
              </w:rPr>
              <w:t xml:space="preserve">Referenteneigenschaft [± menschlich]</w:t>
            </w:r>
            <w:r>
              <w:t xml:space="preserve"> </w:t>
            </w:r>
            <w:r>
              <w:t xml:space="preserve">entscheidet über das Pronomen</w:t>
            </w:r>
          </w:p>
        </w:tc>
        <w:tc>
          <w:tcPr/>
          <w:p>
            <w:pPr>
              <w:pStyle w:val="Compact"/>
            </w:pPr>
            <w:r>
              <w:rPr>
                <w:i/>
                <w:iCs/>
              </w:rPr>
              <w:t xml:space="preserve">Le vi a Juan</w:t>
            </w:r>
            <w:r>
              <w:t xml:space="preserve"> </w:t>
            </w:r>
            <w:r>
              <w:t xml:space="preserve">(peninsular)</w:t>
            </w:r>
          </w:p>
        </w:tc>
        <w:tc>
          <w:tcPr/>
          <w:p>
            <w:pPr>
              <w:pStyle w:val="Compact"/>
            </w:pPr>
            <w:r>
              <w:t xml:space="preserve">4, 5</w:t>
            </w:r>
          </w:p>
        </w:tc>
      </w:tr>
      <w:tr>
        <w:tc>
          <w:tcPr/>
          <w:p>
            <w:pPr>
              <w:pStyle w:val="Compact"/>
            </w:pPr>
            <w:r>
              <w:rPr>
                <w:b/>
                <w:bCs/>
              </w:rPr>
              <w:t xml:space="preserve">Relative Chronologie</w:t>
            </w:r>
          </w:p>
        </w:tc>
        <w:tc>
          <w:tcPr/>
          <w:p>
            <w:pPr>
              <w:pStyle w:val="Compact"/>
            </w:pPr>
            <w:r>
              <w:t xml:space="preserve">Bestimmung der Reihenfolge von Lautwandeln aus ihrer logischen Abhängigkeit</w:t>
            </w:r>
          </w:p>
        </w:tc>
        <w:tc>
          <w:tcPr/>
          <w:p>
            <w:pPr>
              <w:pStyle w:val="Compact"/>
            </w:pPr>
            <w:r>
              <w:t xml:space="preserve">Aspiration vor Deaspiration</w:t>
            </w:r>
          </w:p>
        </w:tc>
        <w:tc>
          <w:tcPr/>
          <w:p>
            <w:pPr>
              <w:pStyle w:val="Compact"/>
            </w:pPr>
            <w:r>
              <w:t xml:space="preserve">6</w:t>
            </w:r>
          </w:p>
        </w:tc>
      </w:tr>
      <w:tr>
        <w:tc>
          <w:tcPr/>
          <w:p>
            <w:pPr>
              <w:pStyle w:val="Compact"/>
            </w:pPr>
            <w:r>
              <w:rPr>
                <w:b/>
                <w:bCs/>
                <w:i/>
                <w:iCs/>
              </w:rPr>
              <w:t xml:space="preserve">Repoblación</w:t>
            </w:r>
          </w:p>
        </w:tc>
        <w:tc>
          <w:tcPr/>
          <w:p>
            <w:pPr>
              <w:pStyle w:val="Compact"/>
            </w:pPr>
            <w:r>
              <w:t xml:space="preserve">Wiederbesiedlung der zurückeroberten Gebiete; beschleunigte durch Varietätenmischung den Wandel</w:t>
            </w:r>
          </w:p>
        </w:tc>
        <w:tc>
          <w:tcPr/>
          <w:p>
            <w:pPr>
              <w:pStyle w:val="Compact"/>
            </w:pPr>
            <w:r>
              <w:t xml:space="preserve">erklärt Innovativität des Kastilischen</w:t>
            </w:r>
          </w:p>
        </w:tc>
        <w:tc>
          <w:tcPr/>
          <w:p>
            <w:pPr>
              <w:pStyle w:val="Compact"/>
            </w:pPr>
            <w:r>
              <w:t xml:space="preserve">2</w:t>
            </w:r>
          </w:p>
        </w:tc>
      </w:tr>
      <w:tr>
        <w:tc>
          <w:tcPr/>
          <w:p>
            <w:pPr>
              <w:pStyle w:val="Compact"/>
            </w:pPr>
            <w:r>
              <w:rPr>
                <w:b/>
                <w:bCs/>
              </w:rPr>
              <w:t xml:space="preserve">Resultative Bedeutung</w:t>
            </w:r>
          </w:p>
        </w:tc>
        <w:tc>
          <w:tcPr/>
          <w:p>
            <w:pPr>
              <w:pStyle w:val="Compact"/>
            </w:pPr>
            <w:r>
              <w:t xml:space="preserve">Bezeichnet nicht die Handlung, sondern das</w:t>
            </w:r>
            <w:r>
              <w:t xml:space="preserve"> </w:t>
            </w:r>
            <w:r>
              <w:rPr>
                <w:b/>
                <w:bCs/>
              </w:rPr>
              <w:t xml:space="preserve">vorliegende Resultat</w:t>
            </w:r>
          </w:p>
        </w:tc>
        <w:tc>
          <w:tcPr/>
          <w:p>
            <w:pPr>
              <w:pStyle w:val="Compact"/>
            </w:pPr>
            <w:r>
              <w:rPr>
                <w:i/>
                <w:iCs/>
              </w:rPr>
              <w:t xml:space="preserve">habeo scriptas litteras</w:t>
            </w:r>
          </w:p>
        </w:tc>
        <w:tc>
          <w:tcPr/>
          <w:p>
            <w:pPr>
              <w:pStyle w:val="Compact"/>
            </w:pPr>
            <w:r>
              <w:t xml:space="preserve">5</w:t>
            </w:r>
          </w:p>
        </w:tc>
      </w:tr>
      <w:tr>
        <w:tc>
          <w:tcPr/>
          <w:p>
            <w:pPr>
              <w:pStyle w:val="Compact"/>
            </w:pPr>
            <w:r>
              <w:rPr>
                <w:b/>
                <w:bCs/>
              </w:rPr>
              <w:t xml:space="preserve">Retrospektive Zuschreibung</w:t>
            </w:r>
          </w:p>
        </w:tc>
        <w:tc>
          <w:tcPr/>
          <w:p>
            <w:pPr>
              <w:pStyle w:val="Compact"/>
            </w:pPr>
            <w:r>
              <w:t xml:space="preserve">Periodennamen wurden nicht von den Sprechern verwendet, sondern rückblickend vergeben</w:t>
            </w:r>
          </w:p>
        </w:tc>
        <w:tc>
          <w:tcPr/>
          <w:p>
            <w:pPr>
              <w:pStyle w:val="Compact"/>
            </w:pPr>
            <w:r>
              <w:t xml:space="preserve">„Altspanisch”; Sprecher sagten</w:t>
            </w:r>
            <w:r>
              <w:t xml:space="preserve"> </w:t>
            </w:r>
            <w:r>
              <w:rPr>
                <w:i/>
                <w:iCs/>
              </w:rPr>
              <w:t xml:space="preserve">castellano</w:t>
            </w:r>
          </w:p>
        </w:tc>
        <w:tc>
          <w:tcPr/>
          <w:p>
            <w:pPr>
              <w:pStyle w:val="Compact"/>
            </w:pPr>
            <w:r>
              <w:t xml:space="preserve">3</w:t>
            </w:r>
          </w:p>
        </w:tc>
      </w:tr>
      <w:tr>
        <w:tc>
          <w:tcPr/>
          <w:p>
            <w:pPr>
              <w:pStyle w:val="Compact"/>
            </w:pPr>
            <w:r>
              <w:rPr>
                <w:b/>
                <w:bCs/>
              </w:rPr>
              <w:t xml:space="preserve">Sekundärdialekt</w:t>
            </w:r>
          </w:p>
        </w:tc>
        <w:tc>
          <w:tcPr/>
          <w:p>
            <w:pPr>
              <w:pStyle w:val="Compact"/>
            </w:pPr>
            <w:r>
              <w:t xml:space="preserve">Varietät</w:t>
            </w:r>
            <w:r>
              <w:t xml:space="preserve"> </w:t>
            </w:r>
            <w:r>
              <w:rPr>
                <w:b/>
                <w:bCs/>
              </w:rPr>
              <w:t xml:space="preserve">aus einem Primärdialekt</w:t>
            </w:r>
          </w:p>
        </w:tc>
        <w:tc>
          <w:tcPr/>
          <w:p>
            <w:pPr>
              <w:pStyle w:val="Compact"/>
            </w:pPr>
            <w:r>
              <w:t xml:space="preserve">Andalusisch (&lt; Kastilisch)</w:t>
            </w:r>
          </w:p>
        </w:tc>
        <w:tc>
          <w:tcPr/>
          <w:p>
            <w:pPr>
              <w:pStyle w:val="Compact"/>
            </w:pPr>
            <w:r>
              <w:t xml:space="preserve">1</w:t>
            </w:r>
          </w:p>
        </w:tc>
      </w:tr>
      <w:tr>
        <w:tc>
          <w:tcPr/>
          <w:p>
            <w:pPr>
              <w:pStyle w:val="Compact"/>
            </w:pPr>
            <w:r>
              <w:rPr>
                <w:b/>
                <w:bCs/>
              </w:rPr>
              <w:t xml:space="preserve">Selegieren (regieren)</w:t>
            </w:r>
          </w:p>
        </w:tc>
        <w:tc>
          <w:tcPr/>
          <w:p>
            <w:pPr>
              <w:pStyle w:val="Compact"/>
            </w:pPr>
            <w:r>
              <w:t xml:space="preserve">Ein Verb verlangt bestimmte Ergänzungen in bestimmter Form</w:t>
            </w:r>
          </w:p>
        </w:tc>
        <w:tc>
          <w:tcPr/>
          <w:p>
            <w:pPr>
              <w:pStyle w:val="Compact"/>
            </w:pPr>
            <w:r>
              <w:rPr>
                <w:i/>
                <w:iCs/>
              </w:rPr>
              <w:t xml:space="preserve">pensar</w:t>
            </w:r>
            <w:r>
              <w:t xml:space="preserve"> </w:t>
            </w:r>
            <w:r>
              <w:t xml:space="preserve">selegiert</w:t>
            </w:r>
            <w:r>
              <w:t xml:space="preserve"> </w:t>
            </w:r>
            <w:r>
              <w:rPr>
                <w:i/>
                <w:iCs/>
              </w:rPr>
              <w:t xml:space="preserve">que</w:t>
            </w:r>
            <w:r>
              <w:t xml:space="preserve">,</w:t>
            </w:r>
            <w:r>
              <w:t xml:space="preserve"> </w:t>
            </w:r>
            <w:r>
              <w:rPr>
                <w:b/>
                <w:bCs/>
              </w:rPr>
              <w:t xml:space="preserve">kein</w:t>
            </w:r>
            <w:r>
              <w:t xml:space="preserve"> </w:t>
            </w:r>
            <w:r>
              <w:rPr>
                <w:i/>
                <w:iCs/>
              </w:rPr>
              <w:t xml:space="preserve">de</w:t>
            </w:r>
          </w:p>
        </w:tc>
        <w:tc>
          <w:tcPr/>
          <w:p>
            <w:pPr>
              <w:pStyle w:val="Compact"/>
            </w:pPr>
            <w:r>
              <w:t xml:space="preserve">5</w:t>
            </w:r>
          </w:p>
        </w:tc>
      </w:tr>
      <w:tr>
        <w:tc>
          <w:tcPr/>
          <w:p>
            <w:pPr>
              <w:pStyle w:val="Compact"/>
            </w:pPr>
            <w:r>
              <w:rPr>
                <w:b/>
                <w:bCs/>
              </w:rPr>
              <w:t xml:space="preserve">Sepharden</w:t>
            </w:r>
          </w:p>
        </w:tc>
        <w:tc>
          <w:tcPr/>
          <w:p>
            <w:pPr>
              <w:pStyle w:val="Compact"/>
            </w:pPr>
            <w:r>
              <w:t xml:space="preserve">Die 1492 vertriebenen Juden, die das Spanische ins Osmanische Reich und nach Nordafrika trugen</w:t>
            </w:r>
          </w:p>
        </w:tc>
        <w:tc>
          <w:tcPr/>
          <w:p>
            <w:pPr>
              <w:pStyle w:val="Compact"/>
            </w:pPr>
            <w:r>
              <w:t xml:space="preserve">Balkanraum, Griechenland, Nordafrika</w:t>
            </w:r>
          </w:p>
        </w:tc>
        <w:tc>
          <w:tcPr/>
          <w:p>
            <w:pPr>
              <w:pStyle w:val="Compact"/>
            </w:pPr>
            <w:r>
              <w:t xml:space="preserve">4</w:t>
            </w:r>
          </w:p>
        </w:tc>
      </w:tr>
      <w:tr>
        <w:tc>
          <w:tcPr/>
          <w:p>
            <w:pPr>
              <w:pStyle w:val="Compact"/>
            </w:pPr>
            <w:r>
              <w:rPr>
                <w:b/>
                <w:bCs/>
              </w:rPr>
              <w:t xml:space="preserve">Seseo</w:t>
            </w:r>
          </w:p>
        </w:tc>
        <w:tc>
          <w:tcPr/>
          <w:p>
            <w:pPr>
              <w:pStyle w:val="Compact"/>
            </w:pPr>
            <w:r>
              <w:t xml:space="preserve">Varietät mit nur /s/;</w:t>
            </w:r>
            <w:r>
              <w:t xml:space="preserve"> </w:t>
            </w:r>
            <w:r>
              <w:rPr>
                <w:i/>
                <w:iCs/>
              </w:rPr>
              <w:t xml:space="preserve">casa</w:t>
            </w:r>
            <w:r>
              <w:t xml:space="preserve"> </w:t>
            </w:r>
            <w:r>
              <w:t xml:space="preserve">=</w:t>
            </w:r>
            <w:r>
              <w:t xml:space="preserve"> </w:t>
            </w:r>
            <w:r>
              <w:rPr>
                <w:i/>
                <w:iCs/>
              </w:rPr>
              <w:t xml:space="preserve">caza</w:t>
            </w:r>
            <w:r>
              <w:t xml:space="preserve">, beide [s]</w:t>
            </w:r>
          </w:p>
        </w:tc>
        <w:tc>
          <w:tcPr/>
          <w:p>
            <w:pPr>
              <w:pStyle w:val="Compact"/>
            </w:pPr>
            <w:r>
              <w:t xml:space="preserve">Kanaren, Lateinamerika, nördl. Andalusien</w:t>
            </w:r>
          </w:p>
        </w:tc>
        <w:tc>
          <w:tcPr/>
          <w:p>
            <w:pPr>
              <w:pStyle w:val="Compact"/>
            </w:pPr>
            <w:r>
              <w:t xml:space="preserve">4</w:t>
            </w:r>
          </w:p>
        </w:tc>
      </w:tr>
      <w:tr>
        <w:tc>
          <w:tcPr/>
          <w:p>
            <w:pPr>
              <w:pStyle w:val="Compact"/>
            </w:pPr>
            <w:r>
              <w:rPr>
                <w:b/>
                <w:bCs/>
                <w:i/>
                <w:iCs/>
              </w:rPr>
              <w:t xml:space="preserve">Siglos de Oro</w:t>
            </w:r>
          </w:p>
        </w:tc>
        <w:tc>
          <w:tcPr/>
          <w:p>
            <w:pPr>
              <w:pStyle w:val="Compact"/>
            </w:pPr>
            <w:r>
              <w:t xml:space="preserve">Kulturelle Blütezeit + Machtausweitung im</w:t>
            </w:r>
            <w:r>
              <w:t xml:space="preserve"> </w:t>
            </w:r>
            <w:r>
              <w:rPr>
                <w:b/>
                <w:bCs/>
              </w:rPr>
              <w:t xml:space="preserve">16. und 17. Jh.</w:t>
            </w:r>
            <w:r>
              <w:t xml:space="preserve">; Plural, weil &gt; 100 Jahre</w:t>
            </w:r>
          </w:p>
        </w:tc>
        <w:tc>
          <w:tcPr/>
          <w:p>
            <w:pPr>
              <w:pStyle w:val="Compact"/>
            </w:pPr>
            <w:r>
              <w:t xml:space="preserve">Cervantes, Góngora, Calderón</w:t>
            </w:r>
          </w:p>
        </w:tc>
        <w:tc>
          <w:tcPr/>
          <w:p>
            <w:pPr>
              <w:pStyle w:val="Compact"/>
            </w:pPr>
            <w:r>
              <w:t xml:space="preserve">4</w:t>
            </w:r>
          </w:p>
        </w:tc>
      </w:tr>
      <w:tr>
        <w:tc>
          <w:tcPr/>
          <w:p>
            <w:pPr>
              <w:pStyle w:val="Compact"/>
            </w:pPr>
            <w:r>
              <w:rPr>
                <w:b/>
                <w:bCs/>
              </w:rPr>
              <w:t xml:space="preserve">Sonorisierung</w:t>
            </w:r>
          </w:p>
        </w:tc>
        <w:tc>
          <w:tcPr/>
          <w:p>
            <w:pPr>
              <w:pStyle w:val="Compact"/>
            </w:pPr>
            <w:r>
              <w:t xml:space="preserve">Stimmloser Laut wird stimmhaft (intervokalisch, gesamte Westromania)</w:t>
            </w:r>
          </w:p>
        </w:tc>
        <w:tc>
          <w:tcPr/>
          <w:p>
            <w:pPr>
              <w:pStyle w:val="Compact"/>
            </w:pPr>
            <w:r>
              <w:rPr>
                <w:i/>
                <w:iCs/>
              </w:rPr>
              <w:t xml:space="preserve">sapere</w:t>
            </w:r>
            <w:r>
              <w:t xml:space="preserve"> </w:t>
            </w:r>
            <w:r>
              <w:t xml:space="preserve">&gt;</w:t>
            </w:r>
            <w:r>
              <w:t xml:space="preserve"> </w:t>
            </w:r>
            <w:r>
              <w:rPr>
                <w:i/>
                <w:iCs/>
              </w:rPr>
              <w:t xml:space="preserve">saber</w:t>
            </w:r>
          </w:p>
        </w:tc>
        <w:tc>
          <w:tcPr/>
          <w:p>
            <w:pPr>
              <w:pStyle w:val="Compact"/>
            </w:pPr>
            <w:r>
              <w:t xml:space="preserve">2, 6</w:t>
            </w:r>
          </w:p>
        </w:tc>
      </w:tr>
      <w:tr>
        <w:tc>
          <w:tcPr/>
          <w:p>
            <w:pPr>
              <w:pStyle w:val="Compact"/>
            </w:pPr>
            <w:r>
              <w:rPr>
                <w:b/>
                <w:bCs/>
              </w:rPr>
              <w:t xml:space="preserve">Substrat</w:t>
            </w:r>
          </w:p>
        </w:tc>
        <w:tc>
          <w:tcPr/>
          <w:p>
            <w:pPr>
              <w:pStyle w:val="Compact"/>
            </w:pPr>
            <w:r>
              <w:t xml:space="preserve">Bei Eroberung</w:t>
            </w:r>
            <w:r>
              <w:t xml:space="preserve"> </w:t>
            </w:r>
            <w:r>
              <w:rPr>
                <w:b/>
                <w:bCs/>
              </w:rPr>
              <w:t xml:space="preserve">untergegangene</w:t>
            </w:r>
            <w:r>
              <w:t xml:space="preserve"> </w:t>
            </w:r>
            <w:r>
              <w:t xml:space="preserve">autochthone Sprache der</w:t>
            </w:r>
            <w:r>
              <w:t xml:space="preserve"> </w:t>
            </w:r>
            <w:r>
              <w:rPr>
                <w:b/>
                <w:bCs/>
              </w:rPr>
              <w:t xml:space="preserve">Eroberten</w:t>
            </w:r>
          </w:p>
        </w:tc>
        <w:tc>
          <w:tcPr/>
          <w:p>
            <w:pPr>
              <w:pStyle w:val="Compact"/>
            </w:pPr>
            <w:r>
              <w:t xml:space="preserve">Iberisch, Keltisch</w:t>
            </w:r>
          </w:p>
        </w:tc>
        <w:tc>
          <w:tcPr/>
          <w:p>
            <w:pPr>
              <w:pStyle w:val="Compact"/>
            </w:pPr>
            <w:r>
              <w:t xml:space="preserve">1</w:t>
            </w:r>
          </w:p>
        </w:tc>
      </w:tr>
      <w:tr>
        <w:tc>
          <w:tcPr/>
          <w:p>
            <w:pPr>
              <w:pStyle w:val="Compact"/>
            </w:pPr>
            <w:r>
              <w:rPr>
                <w:b/>
                <w:bCs/>
              </w:rPr>
              <w:t xml:space="preserve">Superstrat</w:t>
            </w:r>
          </w:p>
        </w:tc>
        <w:tc>
          <w:tcPr/>
          <w:p>
            <w:pPr>
              <w:pStyle w:val="Compact"/>
            </w:pPr>
            <w:r>
              <w:t xml:space="preserve">Sprache der</w:t>
            </w:r>
            <w:r>
              <w:t xml:space="preserve"> </w:t>
            </w:r>
            <w:r>
              <w:rPr>
                <w:b/>
                <w:bCs/>
              </w:rPr>
              <w:t xml:space="preserve">Eroberer</w:t>
            </w:r>
            <w:r>
              <w:t xml:space="preserve">, aufgegeben zugunsten der lokalen Sprache, hinterlässt Spuren</w:t>
            </w:r>
          </w:p>
        </w:tc>
        <w:tc>
          <w:tcPr/>
          <w:p>
            <w:pPr>
              <w:pStyle w:val="Compact"/>
            </w:pPr>
            <w:r>
              <w:t xml:space="preserve">Westgotisch (</w:t>
            </w:r>
            <w:r>
              <w:rPr>
                <w:i/>
                <w:iCs/>
              </w:rPr>
              <w:t xml:space="preserve">ganso</w:t>
            </w:r>
            <w:r>
              <w:t xml:space="preserve">,</w:t>
            </w:r>
            <w:r>
              <w:t xml:space="preserve"> </w:t>
            </w:r>
            <w:r>
              <w:rPr>
                <w:i/>
                <w:iCs/>
              </w:rPr>
              <w:t xml:space="preserve">-engo</w:t>
            </w:r>
            <w:r>
              <w:t xml:space="preserve">)</w:t>
            </w:r>
          </w:p>
        </w:tc>
        <w:tc>
          <w:tcPr/>
          <w:p>
            <w:pPr>
              <w:pStyle w:val="Compact"/>
            </w:pPr>
            <w:r>
              <w:t xml:space="preserve">1</w:t>
            </w:r>
          </w:p>
        </w:tc>
      </w:tr>
      <w:tr>
        <w:tc>
          <w:tcPr/>
          <w:p>
            <w:pPr>
              <w:pStyle w:val="Compact"/>
            </w:pPr>
            <w:r>
              <w:rPr>
                <w:b/>
                <w:bCs/>
              </w:rPr>
              <w:t xml:space="preserve">Synkope</w:t>
            </w:r>
          </w:p>
        </w:tc>
        <w:tc>
          <w:tcPr/>
          <w:p>
            <w:pPr>
              <w:pStyle w:val="Compact"/>
            </w:pPr>
            <w:r>
              <w:t xml:space="preserve">Tilgung eines unbetonten, meist posttonischen Vokals</w:t>
            </w:r>
          </w:p>
        </w:tc>
        <w:tc>
          <w:tcPr/>
          <w:p>
            <w:pPr>
              <w:pStyle w:val="Compact"/>
            </w:pPr>
            <w:r>
              <w:rPr>
                <w:i/>
                <w:iCs/>
              </w:rPr>
              <w:t xml:space="preserve">popolo</w:t>
            </w:r>
            <w:r>
              <w:t xml:space="preserve"> </w:t>
            </w:r>
            <w:r>
              <w:t xml:space="preserve">&gt;</w:t>
            </w:r>
            <w:r>
              <w:t xml:space="preserve"> </w:t>
            </w:r>
            <w:r>
              <w:rPr>
                <w:i/>
                <w:iCs/>
              </w:rPr>
              <w:t xml:space="preserve">poplo</w:t>
            </w:r>
          </w:p>
        </w:tc>
        <w:tc>
          <w:tcPr/>
          <w:p>
            <w:pPr>
              <w:pStyle w:val="Compact"/>
            </w:pPr>
            <w:r>
              <w:t xml:space="preserve">6</w:t>
            </w:r>
          </w:p>
        </w:tc>
      </w:tr>
      <w:tr>
        <w:tc>
          <w:tcPr/>
          <w:p>
            <w:pPr>
              <w:pStyle w:val="Compact"/>
            </w:pPr>
            <w:r>
              <w:rPr>
                <w:b/>
                <w:bCs/>
              </w:rPr>
              <w:t xml:space="preserve">Synthetische Markierung</w:t>
            </w:r>
          </w:p>
        </w:tc>
        <w:tc>
          <w:tcPr/>
          <w:p>
            <w:pPr>
              <w:pStyle w:val="Compact"/>
            </w:pPr>
            <w:r>
              <w:t xml:space="preserve">Grammatik durch</w:t>
            </w:r>
            <w:r>
              <w:t xml:space="preserve"> </w:t>
            </w:r>
            <w:r>
              <w:rPr>
                <w:b/>
                <w:bCs/>
              </w:rPr>
              <w:t xml:space="preserve">Flexionsendungen</w:t>
            </w:r>
            <w:r>
              <w:t xml:space="preserve"> </w:t>
            </w:r>
            <w:r>
              <w:t xml:space="preserve">im Wort</w:t>
            </w:r>
          </w:p>
        </w:tc>
        <w:tc>
          <w:tcPr/>
          <w:p>
            <w:pPr>
              <w:pStyle w:val="Compact"/>
            </w:pPr>
            <w:r>
              <w:rPr>
                <w:i/>
                <w:iCs/>
              </w:rPr>
              <w:t xml:space="preserve">longior</w:t>
            </w:r>
            <w:r>
              <w:t xml:space="preserve">,</w:t>
            </w:r>
            <w:r>
              <w:t xml:space="preserve"> </w:t>
            </w:r>
            <w:r>
              <w:rPr>
                <w:i/>
                <w:iCs/>
              </w:rPr>
              <w:t xml:space="preserve">laudor</w:t>
            </w:r>
          </w:p>
        </w:tc>
        <w:tc>
          <w:tcPr/>
          <w:p>
            <w:pPr>
              <w:pStyle w:val="Compact"/>
            </w:pPr>
            <w:r>
              <w:t xml:space="preserve">1</w:t>
            </w:r>
          </w:p>
        </w:tc>
      </w:tr>
      <w:tr>
        <w:tc>
          <w:tcPr/>
          <w:p>
            <w:pPr>
              <w:pStyle w:val="Compact"/>
            </w:pPr>
            <w:r>
              <w:rPr>
                <w:b/>
                <w:bCs/>
              </w:rPr>
              <w:t xml:space="preserve">Tuteo / Voseo</w:t>
            </w:r>
          </w:p>
        </w:tc>
        <w:tc>
          <w:tcPr/>
          <w:p>
            <w:pPr>
              <w:pStyle w:val="Compact"/>
            </w:pPr>
            <w:r>
              <w:t xml:space="preserve">Anredesysteme, in denen</w:t>
            </w:r>
            <w:r>
              <w:t xml:space="preserve"> </w:t>
            </w:r>
            <w:r>
              <w:rPr>
                <w:i/>
                <w:iCs/>
              </w:rPr>
              <w:t xml:space="preserve">tú</w:t>
            </w:r>
            <w:r>
              <w:t xml:space="preserve"> </w:t>
            </w:r>
            <w:r>
              <w:t xml:space="preserve">bzw.</w:t>
            </w:r>
            <w:r>
              <w:t xml:space="preserve"> </w:t>
            </w:r>
            <w:r>
              <w:rPr>
                <w:i/>
                <w:iCs/>
              </w:rPr>
              <w:t xml:space="preserve">vos</w:t>
            </w:r>
            <w:r>
              <w:t xml:space="preserve"> </w:t>
            </w:r>
            <w:r>
              <w:t xml:space="preserve">als</w:t>
            </w:r>
            <w:r>
              <w:t xml:space="preserve"> </w:t>
            </w:r>
            <w:r>
              <w:rPr>
                <w:b/>
                <w:bCs/>
              </w:rPr>
              <w:t xml:space="preserve">Näheform</w:t>
            </w:r>
            <w:r>
              <w:t xml:space="preserve"> </w:t>
            </w:r>
            <w:r>
              <w:t xml:space="preserve">gesiegt hat</w:t>
            </w:r>
          </w:p>
        </w:tc>
        <w:tc>
          <w:tcPr/>
          <w:p>
            <w:pPr>
              <w:pStyle w:val="Compact"/>
            </w:pPr>
            <w:r>
              <w:t xml:space="preserve">Tuteo: México · Voseo: Argentinien</w:t>
            </w:r>
          </w:p>
        </w:tc>
        <w:tc>
          <w:tcPr/>
          <w:p>
            <w:pPr>
              <w:pStyle w:val="Compact"/>
            </w:pPr>
            <w:r>
              <w:t xml:space="preserve">4</w:t>
            </w:r>
          </w:p>
        </w:tc>
      </w:tr>
      <w:tr>
        <w:tc>
          <w:tcPr/>
          <w:p>
            <w:pPr>
              <w:pStyle w:val="Compact"/>
            </w:pPr>
            <w:r>
              <w:rPr>
                <w:b/>
                <w:bCs/>
              </w:rPr>
              <w:t xml:space="preserve">Überdachung</w:t>
            </w:r>
          </w:p>
        </w:tc>
        <w:tc>
          <w:tcPr/>
          <w:p>
            <w:pPr>
              <w:pStyle w:val="Compact"/>
            </w:pPr>
            <w:r>
              <w:t xml:space="preserve">Das Kastilische übernimmt die überregionalen/schriftlichen Funktionen der anderen Primärdialekte</w:t>
            </w:r>
          </w:p>
        </w:tc>
        <w:tc>
          <w:tcPr/>
          <w:p>
            <w:pPr>
              <w:pStyle w:val="Compact"/>
            </w:pPr>
            <w:r>
              <w:t xml:space="preserve">Kastilianisierung Aragóns/Leóns um 1500</w:t>
            </w:r>
          </w:p>
        </w:tc>
        <w:tc>
          <w:tcPr/>
          <w:p>
            <w:pPr>
              <w:pStyle w:val="Compact"/>
            </w:pPr>
            <w:r>
              <w:t xml:space="preserve">3</w:t>
            </w:r>
          </w:p>
        </w:tc>
      </w:tr>
      <w:tr>
        <w:tc>
          <w:tcPr/>
          <w:p>
            <w:pPr>
              <w:pStyle w:val="Compact"/>
            </w:pPr>
            <w:r>
              <w:rPr>
                <w:b/>
                <w:bCs/>
              </w:rPr>
              <w:t xml:space="preserve">Unakkusative Verben</w:t>
            </w:r>
          </w:p>
        </w:tc>
        <w:tc>
          <w:tcPr/>
          <w:p>
            <w:pPr>
              <w:pStyle w:val="Compact"/>
            </w:pPr>
            <w:r>
              <w:t xml:space="preserve">Intransitive Verben, deren erstes Argument sich wie ein</w:t>
            </w:r>
            <w:r>
              <w:t xml:space="preserve"> </w:t>
            </w:r>
            <w:r>
              <w:rPr>
                <w:b/>
                <w:bCs/>
              </w:rPr>
              <w:t xml:space="preserve">direktes Objekt</w:t>
            </w:r>
            <w:r>
              <w:t xml:space="preserve"> </w:t>
            </w:r>
            <w:r>
              <w:t xml:space="preserve">verhält</w:t>
            </w:r>
          </w:p>
        </w:tc>
        <w:tc>
          <w:tcPr/>
          <w:p>
            <w:pPr>
              <w:pStyle w:val="Compact"/>
            </w:pPr>
            <w:r>
              <w:rPr>
                <w:i/>
                <w:iCs/>
              </w:rPr>
              <w:t xml:space="preserve">ir</w:t>
            </w:r>
            <w:r>
              <w:t xml:space="preserve">,</w:t>
            </w:r>
            <w:r>
              <w:t xml:space="preserve"> </w:t>
            </w:r>
            <w:r>
              <w:rPr>
                <w:i/>
                <w:iCs/>
              </w:rPr>
              <w:t xml:space="preserve">venir</w:t>
            </w:r>
            <w:r>
              <w:t xml:space="preserve">,</w:t>
            </w:r>
            <w:r>
              <w:t xml:space="preserve"> </w:t>
            </w:r>
            <w:r>
              <w:rPr>
                <w:i/>
                <w:iCs/>
              </w:rPr>
              <w:t xml:space="preserve">llegar</w:t>
            </w:r>
            <w:r>
              <w:t xml:space="preserve"> </w:t>
            </w:r>
            <w:r>
              <w:t xml:space="preserve">→</w:t>
            </w:r>
            <w:r>
              <w:t xml:space="preserve"> </w:t>
            </w:r>
            <w:r>
              <w:rPr>
                <w:i/>
                <w:iCs/>
              </w:rPr>
              <w:t xml:space="preserve">son idos</w:t>
            </w:r>
          </w:p>
        </w:tc>
        <w:tc>
          <w:tcPr/>
          <w:p>
            <w:pPr>
              <w:pStyle w:val="Compact"/>
            </w:pPr>
            <w:r>
              <w:t xml:space="preserve">3</w:t>
            </w:r>
          </w:p>
        </w:tc>
      </w:tr>
      <w:tr>
        <w:tc>
          <w:tcPr/>
          <w:p>
            <w:pPr>
              <w:pStyle w:val="Compact"/>
            </w:pPr>
            <w:r>
              <w:rPr>
                <w:b/>
                <w:bCs/>
              </w:rPr>
              <w:t xml:space="preserve">Velarisierung</w:t>
            </w:r>
          </w:p>
        </w:tc>
        <w:tc>
          <w:tcPr/>
          <w:p>
            <w:pPr>
              <w:pStyle w:val="Compact"/>
            </w:pPr>
            <w:r>
              <w:t xml:space="preserve">Verlagerung des Artikulationsorts in die velare Zone</w:t>
            </w:r>
          </w:p>
        </w:tc>
        <w:tc>
          <w:tcPr/>
          <w:p>
            <w:pPr>
              <w:pStyle w:val="Compact"/>
            </w:pPr>
            <w:r>
              <w:t xml:space="preserve">/ʒ/ &gt; /x/ (</w:t>
            </w:r>
            <w:r>
              <w:rPr>
                <w:i/>
                <w:iCs/>
              </w:rPr>
              <w:t xml:space="preserve">caxa</w:t>
            </w:r>
            <w:r>
              <w:t xml:space="preserve"> </w:t>
            </w:r>
            <w:r>
              <w:t xml:space="preserve">&gt;</w:t>
            </w:r>
            <w:r>
              <w:t xml:space="preserve"> </w:t>
            </w:r>
            <w:r>
              <w:rPr>
                <w:i/>
                <w:iCs/>
              </w:rPr>
              <w:t xml:space="preserve">caja</w:t>
            </w:r>
            <w:r>
              <w:t xml:space="preserve">)</w:t>
            </w:r>
          </w:p>
        </w:tc>
        <w:tc>
          <w:tcPr/>
          <w:p>
            <w:pPr>
              <w:pStyle w:val="Compact"/>
            </w:pPr>
            <w:r>
              <w:t xml:space="preserve">4, 6</w:t>
            </w:r>
          </w:p>
        </w:tc>
      </w:tr>
      <w:tr>
        <w:tc>
          <w:tcPr/>
          <w:p>
            <w:pPr>
              <w:pStyle w:val="Compact"/>
            </w:pPr>
            <w:r>
              <w:rPr>
                <w:b/>
                <w:bCs/>
              </w:rPr>
              <w:t xml:space="preserve">Vokalepenthese / prothetisches</w:t>
            </w:r>
            <w:r>
              <w:rPr>
                <w:b/>
                <w:bCs/>
              </w:rPr>
              <w:t xml:space="preserve"> </w:t>
            </w:r>
            <w:r>
              <w:rPr>
                <w:b/>
                <w:bCs/>
                <w:i/>
                <w:iCs/>
              </w:rPr>
              <w:t xml:space="preserve">e</w:t>
            </w:r>
          </w:p>
        </w:tc>
        <w:tc>
          <w:tcPr/>
          <w:p>
            <w:pPr>
              <w:pStyle w:val="Compact"/>
            </w:pPr>
            <w:r>
              <w:t xml:space="preserve">Einschub von</w:t>
            </w:r>
            <w:r>
              <w:t xml:space="preserve"> </w:t>
            </w:r>
            <w:r>
              <w:rPr>
                <w:i/>
                <w:iCs/>
              </w:rPr>
              <w:t xml:space="preserve">e</w:t>
            </w:r>
            <w:r>
              <w:t xml:space="preserve">/</w:t>
            </w:r>
            <w:r>
              <w:rPr>
                <w:i/>
                <w:iCs/>
              </w:rPr>
              <w:t xml:space="preserve">i</w:t>
            </w:r>
            <w:r>
              <w:t xml:space="preserve"> </w:t>
            </w:r>
            <w:r>
              <w:t xml:space="preserve">vor</w:t>
            </w:r>
            <w:r>
              <w:t xml:space="preserve"> </w:t>
            </w:r>
            <w:r>
              <w:rPr>
                <w:i/>
                <w:iCs/>
              </w:rPr>
              <w:t xml:space="preserve">s</w:t>
            </w:r>
            <w:r>
              <w:t xml:space="preserve"> </w:t>
            </w:r>
            <w:r>
              <w:t xml:space="preserve">+ Konsonant im Anlaut; heute noch produktiv</w:t>
            </w:r>
          </w:p>
        </w:tc>
        <w:tc>
          <w:tcPr/>
          <w:p>
            <w:pPr>
              <w:pStyle w:val="Compact"/>
            </w:pPr>
            <w:r>
              <w:rPr>
                <w:i/>
                <w:iCs/>
              </w:rPr>
              <w:t xml:space="preserve">spatha</w:t>
            </w:r>
            <w:r>
              <w:t xml:space="preserve"> </w:t>
            </w:r>
            <w:r>
              <w:t xml:space="preserve">&gt;</w:t>
            </w:r>
            <w:r>
              <w:t xml:space="preserve"> </w:t>
            </w:r>
            <w:r>
              <w:rPr>
                <w:i/>
                <w:iCs/>
              </w:rPr>
              <w:t xml:space="preserve">espada</w:t>
            </w:r>
            <w:r>
              <w:t xml:space="preserve">;</w:t>
            </w:r>
            <w:r>
              <w:t xml:space="preserve"> </w:t>
            </w:r>
            <w:r>
              <w:rPr>
                <w:i/>
                <w:iCs/>
              </w:rPr>
              <w:t xml:space="preserve">snob</w:t>
            </w:r>
            <w:r>
              <w:t xml:space="preserve"> </w:t>
            </w:r>
            <w:r>
              <w:t xml:space="preserve">&gt;</w:t>
            </w:r>
            <w:r>
              <w:t xml:space="preserve"> </w:t>
            </w:r>
            <w:r>
              <w:rPr>
                <w:i/>
                <w:iCs/>
              </w:rPr>
              <w:t xml:space="preserve">esnob</w:t>
            </w:r>
          </w:p>
        </w:tc>
        <w:tc>
          <w:tcPr/>
          <w:p>
            <w:pPr>
              <w:pStyle w:val="Compact"/>
            </w:pPr>
            <w:r>
              <w:t xml:space="preserve">2</w:t>
            </w:r>
          </w:p>
        </w:tc>
      </w:tr>
      <w:tr>
        <w:tc>
          <w:tcPr/>
          <w:p>
            <w:pPr>
              <w:pStyle w:val="Compact"/>
            </w:pPr>
            <w:r>
              <w:rPr>
                <w:b/>
                <w:bCs/>
              </w:rPr>
              <w:t xml:space="preserve">Vulgärlatein</w:t>
            </w:r>
          </w:p>
        </w:tc>
        <w:tc>
          <w:tcPr/>
          <w:p>
            <w:pPr>
              <w:pStyle w:val="Compact"/>
            </w:pPr>
            <w:r>
              <w:t xml:space="preserve">Das</w:t>
            </w:r>
            <w:r>
              <w:t xml:space="preserve"> </w:t>
            </w:r>
            <w:r>
              <w:rPr>
                <w:b/>
                <w:bCs/>
              </w:rPr>
              <w:t xml:space="preserve">gesprochene</w:t>
            </w:r>
            <w:r>
              <w:t xml:space="preserve"> </w:t>
            </w:r>
            <w:r>
              <w:t xml:space="preserve">Latein, nähesprachlich, diaphasisch/diastratisch/diatopisch differenziert; Terminus von Hugo Schuchardt</w:t>
            </w:r>
          </w:p>
        </w:tc>
        <w:tc>
          <w:tcPr/>
          <w:p>
            <w:pPr>
              <w:pStyle w:val="Compact"/>
            </w:pPr>
            <w:r>
              <w:rPr>
                <w:i/>
                <w:iCs/>
              </w:rPr>
              <w:t xml:space="preserve">sermo plebeius/rusticus/vulgaris</w:t>
            </w:r>
          </w:p>
        </w:tc>
        <w:tc>
          <w:tcPr/>
          <w:p>
            <w:pPr>
              <w:pStyle w:val="Compact"/>
            </w:pPr>
            <w:r>
              <w:t xml:space="preserve">2</w:t>
            </w:r>
          </w:p>
        </w:tc>
      </w:tr>
      <w:tr>
        <w:tc>
          <w:tcPr/>
          <w:p>
            <w:pPr>
              <w:pStyle w:val="Compact"/>
            </w:pPr>
            <w:r>
              <w:rPr>
                <w:b/>
                <w:bCs/>
              </w:rPr>
              <w:t xml:space="preserve">Yeísmo</w:t>
            </w:r>
          </w:p>
        </w:tc>
        <w:tc>
          <w:tcPr/>
          <w:p>
            <w:pPr>
              <w:pStyle w:val="Compact"/>
            </w:pPr>
            <w:r>
              <w:t xml:space="preserve">Dephonologisierung der Opposition /ʎ/ vs. /j/; bis Anfang 17. Jh. abgeschlossen</w:t>
            </w:r>
          </w:p>
        </w:tc>
        <w:tc>
          <w:tcPr/>
          <w:p>
            <w:pPr>
              <w:pStyle w:val="Compact"/>
            </w:pPr>
            <w:r>
              <w:rPr>
                <w:i/>
                <w:iCs/>
              </w:rPr>
              <w:t xml:space="preserve">pollo</w:t>
            </w:r>
            <w:r>
              <w:t xml:space="preserve"> </w:t>
            </w:r>
            <w:r>
              <w:t xml:space="preserve">=</w:t>
            </w:r>
            <w:r>
              <w:t xml:space="preserve"> </w:t>
            </w:r>
            <w:r>
              <w:rPr>
                <w:i/>
                <w:iCs/>
              </w:rPr>
              <w:t xml:space="preserve">poyo</w:t>
            </w:r>
          </w:p>
        </w:tc>
        <w:tc>
          <w:tcPr/>
          <w:p>
            <w:pPr>
              <w:pStyle w:val="Compact"/>
            </w:pPr>
            <w:r>
              <w:t xml:space="preserve">4</w:t>
            </w:r>
          </w:p>
        </w:tc>
      </w:tr>
      <w:tr>
        <w:tc>
          <w:tcPr/>
          <w:p>
            <w:pPr>
              <w:pStyle w:val="Compact"/>
            </w:pPr>
            <w:r>
              <w:rPr>
                <w:b/>
                <w:bCs/>
              </w:rPr>
              <w:t xml:space="preserve">Yod</w:t>
            </w:r>
          </w:p>
        </w:tc>
        <w:tc>
          <w:tcPr/>
          <w:p>
            <w:pPr>
              <w:pStyle w:val="Compact"/>
            </w:pPr>
            <w:r>
              <w:t xml:space="preserve">Halbkonsonant [j] aus [e]/[i] im Hiat; Auslöser vieler Palatalisierungen</w:t>
            </w:r>
          </w:p>
        </w:tc>
        <w:tc>
          <w:tcPr/>
          <w:p>
            <w:pPr>
              <w:pStyle w:val="Compact"/>
            </w:pPr>
            <w:r>
              <w:rPr>
                <w:i/>
                <w:iCs/>
              </w:rPr>
              <w:t xml:space="preserve">filia</w:t>
            </w:r>
            <w:r>
              <w:t xml:space="preserve"> </w:t>
            </w:r>
            <w:r>
              <w:t xml:space="preserve">&gt;</w:t>
            </w:r>
            <w:r>
              <w:t xml:space="preserve"> </w:t>
            </w:r>
            <w:r>
              <w:rPr>
                <w:i/>
                <w:iCs/>
              </w:rPr>
              <w:t xml:space="preserve">filja</w:t>
            </w:r>
          </w:p>
        </w:tc>
        <w:tc>
          <w:tcPr/>
          <w:p>
            <w:pPr>
              <w:pStyle w:val="Compact"/>
            </w:pPr>
            <w:r>
              <w:t xml:space="preserve">2</w:t>
            </w:r>
          </w:p>
        </w:tc>
      </w:tr>
    </w:tbl>
    <w:bookmarkEnd w:id="346"/>
    <w:bookmarkStart w:id="350" w:name="kapitel-9-verwechslungsfallen"/>
    <w:p>
      <w:pPr>
        <w:pStyle w:val="Heading1"/>
      </w:pPr>
      <w:r>
        <w:t xml:space="preserve">Kapitel 9 — Verwechslungsfallen ⭐⭐⭐</w:t>
      </w:r>
    </w:p>
    <w:p>
      <w:pPr>
        <w:pStyle w:val="BlockText"/>
      </w:pPr>
      <w:r>
        <w:rPr>
          <w:b/>
          <w:bCs/>
        </w:rPr>
        <w:t xml:space="preserve">Bewusst NICHT nach Kapiteln sortiert.</w:t>
      </w:r>
      <w:r>
        <w:t xml:space="preserve"> </w:t>
      </w:r>
      <w:r>
        <w:t xml:space="preserve">Die Reihenfolge ist gemischt (</w:t>
      </w:r>
      <w:r>
        <w:rPr>
          <w:b/>
          <w:bCs/>
        </w:rPr>
        <w:t xml:space="preserve">Interleaving</w:t>
      </w:r>
      <w:r>
        <w:t xml:space="preserve">), damit du echtes Unterscheiden trainierst und nicht am Kontext wiedererkennst („Ah, wir sind im Mittelspanisch-Kapitel, also ist es Seseo”). In der Klausur gibt es diesen Kontext nicht.</w:t>
      </w:r>
    </w:p>
    <w:p>
      <w:pPr>
        <w:pStyle w:val="BlockText"/>
      </w:pPr>
      <w:r>
        <w:rPr>
          <w:b/>
          <w:bCs/>
        </w:rPr>
        <w:t xml:space="preserve">Arbeitsweise:</w:t>
      </w:r>
      <w:r>
        <w:t xml:space="preserve"> </w:t>
      </w:r>
      <w:r>
        <w:t xml:space="preserve">Decke die Spalte „Unterscheidungsregel” ab. Sage die Regel laut auf. Erst dann vergleichen.</w:t>
      </w:r>
    </w:p>
    <w:bookmarkStart w:id="347" w:name="die-30-fallen"/>
    <w:p>
      <w:pPr>
        <w:pStyle w:val="Heading2"/>
      </w:pPr>
      <w:r>
        <w:t xml:space="preserve">1 Die 30 Fallen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Verwechslungspaar/-tripel</w:t>
            </w:r>
          </w:p>
        </w:tc>
        <w:tc>
          <w:tcPr/>
          <w:p>
            <w:pPr>
              <w:pStyle w:val="Compact"/>
            </w:pPr>
            <w:r>
              <w:rPr>
                <w:b/>
                <w:bCs/>
              </w:rPr>
              <w:t xml:space="preserve">Unterscheidungsregel</w:t>
            </w:r>
          </w:p>
        </w:tc>
      </w:tr>
      <w:tr>
        <w:tc>
          <w:tcPr/>
          <w:p>
            <w:pPr>
              <w:pStyle w:val="Compact"/>
            </w:pPr>
            <w:r>
              <w:rPr>
                <w:b/>
                <w:bCs/>
              </w:rPr>
              <w:t xml:space="preserve">1</w:t>
            </w:r>
          </w:p>
        </w:tc>
        <w:tc>
          <w:tcPr/>
          <w:p>
            <w:pPr>
              <w:pStyle w:val="Compact"/>
            </w:pPr>
            <w:r>
              <w:rPr>
                <w:b/>
                <w:bCs/>
              </w:rPr>
              <w:t xml:space="preserve">Leísmo / Loísmo / Laísmo</w:t>
            </w:r>
          </w:p>
        </w:tc>
        <w:tc>
          <w:tcPr/>
          <w:p>
            <w:pPr>
              <w:pStyle w:val="Compact"/>
            </w:pPr>
            <w:r>
              <w:rPr>
                <w:i/>
                <w:iCs/>
              </w:rPr>
              <w:t xml:space="preserve">le</w:t>
            </w:r>
            <w:r>
              <w:t xml:space="preserve"> </w:t>
            </w:r>
            <w:r>
              <w:t xml:space="preserve">gehört etymologisch zum</w:t>
            </w:r>
            <w:r>
              <w:t xml:space="preserve"> </w:t>
            </w:r>
            <w:r>
              <w:rPr>
                <w:b/>
                <w:bCs/>
              </w:rPr>
              <w:t xml:space="preserve">iO</w:t>
            </w:r>
            <w:r>
              <w:t xml:space="preserve"> </w:t>
            </w:r>
            <w:r>
              <w:t xml:space="preserve">→</w:t>
            </w:r>
            <w:r>
              <w:t xml:space="preserve"> </w:t>
            </w:r>
            <w:r>
              <w:rPr>
                <w:b/>
                <w:bCs/>
              </w:rPr>
              <w:t xml:space="preserve">Leísmo</w:t>
            </w:r>
            <w:r>
              <w:t xml:space="preserve"> </w:t>
            </w:r>
            <w:r>
              <w:t xml:space="preserve">=</w:t>
            </w:r>
            <w:r>
              <w:t xml:space="preserve"> </w:t>
            </w:r>
            <w:r>
              <w:rPr>
                <w:i/>
                <w:iCs/>
              </w:rPr>
              <w:t xml:space="preserve">le</w:t>
            </w:r>
            <w:r>
              <w:t xml:space="preserve"> </w:t>
            </w:r>
            <w:r>
              <w:t xml:space="preserve">wandert zum</w:t>
            </w:r>
            <w:r>
              <w:t xml:space="preserve"> </w:t>
            </w:r>
            <w:r>
              <w:rPr>
                <w:b/>
                <w:bCs/>
              </w:rPr>
              <w:t xml:space="preserve">dO</w:t>
            </w:r>
            <w:r>
              <w:t xml:space="preserve">.</w:t>
            </w:r>
            <w:r>
              <w:t xml:space="preserve"> </w:t>
            </w:r>
            <w:r>
              <w:rPr>
                <w:i/>
                <w:iCs/>
              </w:rPr>
              <w:t xml:space="preserve">lo/la</w:t>
            </w:r>
            <w:r>
              <w:t xml:space="preserve"> </w:t>
            </w:r>
            <w:r>
              <w:t xml:space="preserve">gehören zum</w:t>
            </w:r>
            <w:r>
              <w:t xml:space="preserve"> </w:t>
            </w:r>
            <w:r>
              <w:rPr>
                <w:b/>
                <w:bCs/>
              </w:rPr>
              <w:t xml:space="preserve">dO</w:t>
            </w:r>
            <w:r>
              <w:t xml:space="preserve"> </w:t>
            </w:r>
            <w:r>
              <w:t xml:space="preserve">→</w:t>
            </w:r>
            <w:r>
              <w:t xml:space="preserve"> </w:t>
            </w:r>
            <w:r>
              <w:rPr>
                <w:b/>
                <w:bCs/>
              </w:rPr>
              <w:t xml:space="preserve">Lo-/Laísmo</w:t>
            </w:r>
            <w:r>
              <w:t xml:space="preserve"> </w:t>
            </w:r>
            <w:r>
              <w:t xml:space="preserve">= sie wandern zum</w:t>
            </w:r>
            <w:r>
              <w:t xml:space="preserve"> </w:t>
            </w:r>
            <w:r>
              <w:rPr>
                <w:b/>
                <w:bCs/>
              </w:rPr>
              <w:t xml:space="preserve">iO</w:t>
            </w:r>
            <w:r>
              <w:t xml:space="preserve">.</w:t>
            </w:r>
            <w:r>
              <w:t xml:space="preserve"> </w:t>
            </w:r>
            <w:r>
              <w:rPr>
                <w:b/>
                <w:bCs/>
              </w:rPr>
              <w:t xml:space="preserve">Jeder</w:t>
            </w:r>
            <w:r>
              <w:rPr>
                <w:b/>
                <w:bCs/>
              </w:rPr>
              <w:t xml:space="preserve"> </w:t>
            </w:r>
            <w:r>
              <w:rPr>
                <w:b/>
                <w:bCs/>
                <w:i/>
                <w:iCs/>
              </w:rPr>
              <w:t xml:space="preserve">-ismo</w:t>
            </w:r>
            <w:r>
              <w:rPr>
                <w:b/>
                <w:bCs/>
              </w:rPr>
              <w:t xml:space="preserve"> </w:t>
            </w:r>
            <w:r>
              <w:rPr>
                <w:b/>
                <w:bCs/>
              </w:rPr>
              <w:t xml:space="preserve">ist eine Wanderung in die falsche Richtung.</w:t>
            </w:r>
          </w:p>
        </w:tc>
      </w:tr>
      <w:tr>
        <w:tc>
          <w:tcPr/>
          <w:p>
            <w:pPr>
              <w:pStyle w:val="Compact"/>
            </w:pPr>
            <w:r>
              <w:rPr>
                <w:b/>
                <w:bCs/>
              </w:rPr>
              <w:t xml:space="preserve">2</w:t>
            </w:r>
          </w:p>
        </w:tc>
        <w:tc>
          <w:tcPr/>
          <w:p>
            <w:pPr>
              <w:pStyle w:val="Compact"/>
            </w:pPr>
            <w:r>
              <w:rPr>
                <w:b/>
                <w:bCs/>
              </w:rPr>
              <w:t xml:space="preserve">hodiernal / prähodiernal / durativ-iterativ</w:t>
            </w:r>
          </w:p>
        </w:tc>
        <w:tc>
          <w:tcPr/>
          <w:p>
            <w:pPr>
              <w:pStyle w:val="Compact"/>
            </w:pPr>
            <w:r>
              <w:t xml:space="preserve">Achte auf das</w:t>
            </w:r>
            <w:r>
              <w:t xml:space="preserve"> </w:t>
            </w:r>
            <w:r>
              <w:rPr>
                <w:b/>
                <w:bCs/>
              </w:rPr>
              <w:t xml:space="preserve">Signalwort</w:t>
            </w:r>
            <w:r>
              <w:t xml:space="preserve">:</w:t>
            </w:r>
            <w:r>
              <w:t xml:space="preserve"> </w:t>
            </w:r>
            <w:r>
              <w:rPr>
                <w:i/>
                <w:iCs/>
              </w:rPr>
              <w:t xml:space="preserve">hoy</w:t>
            </w:r>
            <w:r>
              <w:t xml:space="preserve"> </w:t>
            </w:r>
            <w:r>
              <w:t xml:space="preserve">→ peninsularer Standard ·</w:t>
            </w:r>
            <w:r>
              <w:t xml:space="preserve"> </w:t>
            </w:r>
            <w:r>
              <w:rPr>
                <w:i/>
                <w:iCs/>
              </w:rPr>
              <w:t xml:space="preserve">ayer</w:t>
            </w:r>
            <w:r>
              <w:t xml:space="preserve"> </w:t>
            </w:r>
            <w:r>
              <w:t xml:space="preserve">→ Madrid/Alicante ·</w:t>
            </w:r>
            <w:r>
              <w:t xml:space="preserve"> </w:t>
            </w:r>
            <w:r>
              <w:rPr>
                <w:i/>
                <w:iCs/>
              </w:rPr>
              <w:t xml:space="preserve">siempre</w:t>
            </w:r>
            <w:r>
              <w:t xml:space="preserve"> </w:t>
            </w:r>
            <w:r>
              <w:t xml:space="preserve">→ Amerika.</w:t>
            </w:r>
          </w:p>
        </w:tc>
      </w:tr>
      <w:tr>
        <w:tc>
          <w:tcPr/>
          <w:p>
            <w:pPr>
              <w:pStyle w:val="Compact"/>
            </w:pPr>
            <w:r>
              <w:rPr>
                <w:b/>
                <w:bCs/>
              </w:rPr>
              <w:t xml:space="preserve">3</w:t>
            </w:r>
          </w:p>
        </w:tc>
        <w:tc>
          <w:tcPr/>
          <w:p>
            <w:pPr>
              <w:pStyle w:val="Compact"/>
            </w:pPr>
            <w:r>
              <w:rPr>
                <w:b/>
                <w:bCs/>
              </w:rPr>
              <w:t xml:space="preserve">Substrat / Adstrat / Superstrat</w:t>
            </w:r>
          </w:p>
        </w:tc>
        <w:tc>
          <w:tcPr/>
          <w:p>
            <w:pPr>
              <w:pStyle w:val="Compact"/>
            </w:pPr>
            <w:r>
              <w:t xml:space="preserve">Frage:</w:t>
            </w:r>
            <w:r>
              <w:t xml:space="preserve"> </w:t>
            </w:r>
            <w:r>
              <w:rPr>
                <w:b/>
                <w:bCs/>
              </w:rPr>
              <w:t xml:space="preserve">Wessen</w:t>
            </w:r>
            <w:r>
              <w:t xml:space="preserve"> </w:t>
            </w:r>
            <w:r>
              <w:t xml:space="preserve">Sprache, und</w:t>
            </w:r>
            <w:r>
              <w:t xml:space="preserve"> </w:t>
            </w:r>
            <w:r>
              <w:rPr>
                <w:b/>
                <w:bCs/>
              </w:rPr>
              <w:t xml:space="preserve">überlebte</w:t>
            </w:r>
            <w:r>
              <w:t xml:space="preserve"> </w:t>
            </w:r>
            <w:r>
              <w:t xml:space="preserve">sie? Eroberte + untergegangen =</w:t>
            </w:r>
            <w:r>
              <w:t xml:space="preserve"> </w:t>
            </w:r>
            <w:r>
              <w:rPr>
                <w:b/>
                <w:bCs/>
              </w:rPr>
              <w:t xml:space="preserve">Substrat</w:t>
            </w:r>
            <w:r>
              <w:t xml:space="preserve">. Nachbarn + überlebt =</w:t>
            </w:r>
            <w:r>
              <w:t xml:space="preserve"> </w:t>
            </w:r>
            <w:r>
              <w:rPr>
                <w:b/>
                <w:bCs/>
              </w:rPr>
              <w:t xml:space="preserve">Adstrat</w:t>
            </w:r>
            <w:r>
              <w:t xml:space="preserve">. Eroberer + untergegangen =</w:t>
            </w:r>
            <w:r>
              <w:t xml:space="preserve"> </w:t>
            </w:r>
            <w:r>
              <w:rPr>
                <w:b/>
                <w:bCs/>
              </w:rPr>
              <w:t xml:space="preserve">Superstrat</w:t>
            </w:r>
            <w:r>
              <w:t xml:space="preserve">.</w:t>
            </w:r>
          </w:p>
        </w:tc>
      </w:tr>
      <w:tr>
        <w:tc>
          <w:tcPr/>
          <w:p>
            <w:pPr>
              <w:pStyle w:val="Compact"/>
            </w:pPr>
            <w:r>
              <w:rPr>
                <w:b/>
                <w:bCs/>
              </w:rPr>
              <w:t xml:space="preserve">4</w:t>
            </w:r>
          </w:p>
        </w:tc>
        <w:tc>
          <w:tcPr/>
          <w:p>
            <w:pPr>
              <w:pStyle w:val="Compact"/>
            </w:pPr>
            <w:r>
              <w:rPr>
                <w:b/>
                <w:bCs/>
              </w:rPr>
              <w:t xml:space="preserve">Synkope / Apokope</w:t>
            </w:r>
            <w:r>
              <w:t xml:space="preserve"> </w:t>
            </w:r>
            <w:r>
              <w:rPr>
                <w:i/>
                <w:iCs/>
              </w:rPr>
              <w:t xml:space="preserve">(nur Synkope ist Kursstoff)</w:t>
            </w:r>
          </w:p>
        </w:tc>
        <w:tc>
          <w:tcPr/>
          <w:p>
            <w:pPr>
              <w:pStyle w:val="Compact"/>
            </w:pPr>
            <w:r>
              <w:rPr>
                <w:b/>
                <w:bCs/>
              </w:rPr>
              <w:t xml:space="preserve">Synkope</w:t>
            </w:r>
            <w:r>
              <w:t xml:space="preserve"> </w:t>
            </w:r>
            <w:r>
              <w:t xml:space="preserve">= Tilgung</w:t>
            </w:r>
            <w:r>
              <w:t xml:space="preserve"> </w:t>
            </w:r>
            <w:r>
              <w:rPr>
                <w:b/>
                <w:bCs/>
              </w:rPr>
              <w:t xml:space="preserve">im Wortinneren</w:t>
            </w:r>
            <w:r>
              <w:t xml:space="preserve"> </w:t>
            </w:r>
            <w:r>
              <w:t xml:space="preserve">(</w:t>
            </w:r>
            <w:r>
              <w:rPr>
                <w:i/>
                <w:iCs/>
              </w:rPr>
              <w:t xml:space="preserve">popolo</w:t>
            </w:r>
            <w:r>
              <w:t xml:space="preserve"> </w:t>
            </w:r>
            <w:r>
              <w:t xml:space="preserve">&gt;</w:t>
            </w:r>
            <w:r>
              <w:t xml:space="preserve"> </w:t>
            </w:r>
            <w:r>
              <w:rPr>
                <w:i/>
                <w:iCs/>
              </w:rPr>
              <w:t xml:space="preserve">poplo</w:t>
            </w:r>
            <w:r>
              <w:t xml:space="preserve">). Nicht mit der Tilgung des finalen</w:t>
            </w:r>
            <w:r>
              <w:t xml:space="preserve"> </w:t>
            </w:r>
            <w:r>
              <w:rPr>
                <w:i/>
                <w:iCs/>
              </w:rPr>
              <w:t xml:space="preserve">-m</w:t>
            </w:r>
            <w:r>
              <w:t xml:space="preserve"> </w:t>
            </w:r>
            <w:r>
              <w:t xml:space="preserve">verwechseln, die am</w:t>
            </w:r>
            <w:r>
              <w:t xml:space="preserve"> </w:t>
            </w:r>
            <w:r>
              <w:rPr>
                <w:b/>
                <w:bCs/>
              </w:rPr>
              <w:t xml:space="preserve">Wortende</w:t>
            </w:r>
            <w:r>
              <w:t xml:space="preserve"> </w:t>
            </w:r>
            <w:r>
              <w:t xml:space="preserve">steht.</w:t>
            </w:r>
          </w:p>
        </w:tc>
      </w:tr>
      <w:tr>
        <w:tc>
          <w:tcPr/>
          <w:p>
            <w:pPr>
              <w:pStyle w:val="Compact"/>
            </w:pPr>
            <w:r>
              <w:rPr>
                <w:b/>
                <w:bCs/>
              </w:rPr>
              <w:t xml:space="preserve">5</w:t>
            </w:r>
          </w:p>
        </w:tc>
        <w:tc>
          <w:tcPr/>
          <w:p>
            <w:pPr>
              <w:pStyle w:val="Compact"/>
            </w:pPr>
            <w:r>
              <w:rPr>
                <w:b/>
                <w:bCs/>
              </w:rPr>
              <w:t xml:space="preserve">Seseo / Ceceo / Distinción</w:t>
            </w:r>
          </w:p>
        </w:tc>
        <w:tc>
          <w:tcPr/>
          <w:p>
            <w:pPr>
              <w:pStyle w:val="Compact"/>
            </w:pPr>
            <w:r>
              <w:t xml:space="preserve">Der</w:t>
            </w:r>
            <w:r>
              <w:t xml:space="preserve"> </w:t>
            </w:r>
            <w:r>
              <w:rPr>
                <w:b/>
                <w:bCs/>
              </w:rPr>
              <w:t xml:space="preserve">Name verrät die Antwort</w:t>
            </w:r>
            <w:r>
              <w:t xml:space="preserve">:</w:t>
            </w:r>
            <w:r>
              <w:t xml:space="preserve"> </w:t>
            </w:r>
            <w:r>
              <w:rPr>
                <w:i/>
                <w:iCs/>
              </w:rPr>
              <w:t xml:space="preserve">Se</w:t>
            </w:r>
            <w:r>
              <w:t xml:space="preserve">seo → alles</w:t>
            </w:r>
            <w:r>
              <w:t xml:space="preserve"> </w:t>
            </w:r>
            <w:r>
              <w:rPr>
                <w:b/>
                <w:bCs/>
              </w:rPr>
              <w:t xml:space="preserve">[s]</w:t>
            </w:r>
            <w:r>
              <w:t xml:space="preserve">.</w:t>
            </w:r>
            <w:r>
              <w:t xml:space="preserve"> </w:t>
            </w:r>
            <w:r>
              <w:rPr>
                <w:i/>
                <w:iCs/>
              </w:rPr>
              <w:t xml:space="preserve">Ce</w:t>
            </w:r>
            <w:r>
              <w:t xml:space="preserve">ceo → alles</w:t>
            </w:r>
            <w:r>
              <w:t xml:space="preserve"> </w:t>
            </w:r>
            <w:r>
              <w:rPr>
                <w:b/>
                <w:bCs/>
              </w:rPr>
              <w:t xml:space="preserve">[θ]</w:t>
            </w:r>
            <w:r>
              <w:t xml:space="preserve">.</w:t>
            </w:r>
            <w:r>
              <w:t xml:space="preserve"> </w:t>
            </w:r>
            <w:r>
              <w:rPr>
                <w:i/>
                <w:iCs/>
              </w:rPr>
              <w:t xml:space="preserve">Distinción</w:t>
            </w:r>
            <w:r>
              <w:t xml:space="preserve"> </w:t>
            </w:r>
            <w:r>
              <w:t xml:space="preserve">→</w:t>
            </w:r>
            <w:r>
              <w:t xml:space="preserve"> </w:t>
            </w:r>
            <w:r>
              <w:rPr>
                <w:b/>
                <w:bCs/>
              </w:rPr>
              <w:t xml:space="preserve">beides</w:t>
            </w:r>
            <w:r>
              <w:t xml:space="preserve">, wird unterschieden.</w:t>
            </w:r>
          </w:p>
        </w:tc>
      </w:tr>
      <w:tr>
        <w:tc>
          <w:tcPr/>
          <w:p>
            <w:pPr>
              <w:pStyle w:val="Compact"/>
            </w:pPr>
            <w:r>
              <w:rPr>
                <w:b/>
                <w:bCs/>
              </w:rPr>
              <w:t xml:space="preserve">6</w:t>
            </w:r>
          </w:p>
        </w:tc>
        <w:tc>
          <w:tcPr/>
          <w:p>
            <w:pPr>
              <w:pStyle w:val="Compact"/>
            </w:pPr>
            <w:r>
              <w:rPr>
                <w:b/>
                <w:bCs/>
              </w:rPr>
              <w:t xml:space="preserve">Erbwort / halbgelehrtes Wort / Cultismo</w:t>
            </w:r>
          </w:p>
        </w:tc>
        <w:tc>
          <w:tcPr/>
          <w:p>
            <w:pPr>
              <w:pStyle w:val="Compact"/>
            </w:pPr>
            <w:r>
              <w:t xml:space="preserve">Frage:</w:t>
            </w:r>
            <w:r>
              <w:t xml:space="preserve"> </w:t>
            </w:r>
            <w:r>
              <w:rPr>
                <w:b/>
                <w:bCs/>
              </w:rPr>
              <w:t xml:space="preserve">Wie viele Lautwandel</w:t>
            </w:r>
            <w:r>
              <w:t xml:space="preserve"> </w:t>
            </w:r>
            <w:r>
              <w:t xml:space="preserve">wurden mitgemacht? Alle →</w:t>
            </w:r>
            <w:r>
              <w:t xml:space="preserve"> </w:t>
            </w:r>
            <w:r>
              <w:rPr>
                <w:b/>
                <w:bCs/>
              </w:rPr>
              <w:t xml:space="preserve">Erbwort</w:t>
            </w:r>
            <w:r>
              <w:t xml:space="preserve"> </w:t>
            </w:r>
            <w:r>
              <w:t xml:space="preserve">(</w:t>
            </w:r>
            <w:r>
              <w:rPr>
                <w:i/>
                <w:iCs/>
              </w:rPr>
              <w:t xml:space="preserve">espejo</w:t>
            </w:r>
            <w:r>
              <w:t xml:space="preserve">). Nur teilweise, weil die Schrift bremste →</w:t>
            </w:r>
            <w:r>
              <w:t xml:space="preserve"> </w:t>
            </w:r>
            <w:r>
              <w:rPr>
                <w:b/>
                <w:bCs/>
              </w:rPr>
              <w:t xml:space="preserve">halbgelehrt</w:t>
            </w:r>
            <w:r>
              <w:t xml:space="preserve"> </w:t>
            </w:r>
            <w:r>
              <w:t xml:space="preserve">(</w:t>
            </w:r>
            <w:r>
              <w:rPr>
                <w:i/>
                <w:iCs/>
              </w:rPr>
              <w:t xml:space="preserve">siglo</w:t>
            </w:r>
            <w:r>
              <w:t xml:space="preserve">, nicht *</w:t>
            </w:r>
            <w:r>
              <w:rPr>
                <w:i/>
                <w:iCs/>
              </w:rPr>
              <w:t xml:space="preserve">sejo</w:t>
            </w:r>
            <w:r>
              <w:t xml:space="preserve">). Praktisch keine →</w:t>
            </w:r>
            <w:r>
              <w:t xml:space="preserve"> </w:t>
            </w:r>
            <w:r>
              <w:rPr>
                <w:b/>
                <w:bCs/>
              </w:rPr>
              <w:t xml:space="preserve">Cultismo</w:t>
            </w:r>
            <w:r>
              <w:t xml:space="preserve"> </w:t>
            </w:r>
            <w:r>
              <w:t xml:space="preserve">(</w:t>
            </w:r>
            <w:r>
              <w:rPr>
                <w:i/>
                <w:iCs/>
              </w:rPr>
              <w:t xml:space="preserve">misión</w:t>
            </w:r>
            <w:r>
              <w:t xml:space="preserve">).</w:t>
            </w:r>
          </w:p>
        </w:tc>
      </w:tr>
      <w:tr>
        <w:tc>
          <w:tcPr/>
          <w:p>
            <w:pPr>
              <w:pStyle w:val="Compact"/>
            </w:pPr>
            <w:r>
              <w:rPr>
                <w:b/>
                <w:bCs/>
              </w:rPr>
              <w:t xml:space="preserve">7</w:t>
            </w:r>
          </w:p>
        </w:tc>
        <w:tc>
          <w:tcPr/>
          <w:p>
            <w:pPr>
              <w:pStyle w:val="Compact"/>
            </w:pPr>
            <w:r>
              <w:rPr>
                <w:b/>
                <w:bCs/>
              </w:rPr>
              <w:t xml:space="preserve">Enklise / Proklise / Mesoklise</w:t>
            </w:r>
          </w:p>
        </w:tc>
        <w:tc>
          <w:tcPr/>
          <w:p>
            <w:pPr>
              <w:pStyle w:val="Compact"/>
            </w:pPr>
            <w:r>
              <w:rPr>
                <w:b/>
                <w:bCs/>
              </w:rPr>
              <w:t xml:space="preserve">En</w:t>
            </w:r>
            <w:r>
              <w:t xml:space="preserve">klise =</w:t>
            </w:r>
            <w:r>
              <w:t xml:space="preserve"> </w:t>
            </w:r>
            <w:r>
              <w:rPr>
                <w:b/>
                <w:bCs/>
              </w:rPr>
              <w:t xml:space="preserve">nach</w:t>
            </w:r>
            <w:r>
              <w:t xml:space="preserve"> </w:t>
            </w:r>
            <w:r>
              <w:t xml:space="preserve">dem Verb.</w:t>
            </w:r>
            <w:r>
              <w:t xml:space="preserve"> </w:t>
            </w:r>
            <w:r>
              <w:rPr>
                <w:b/>
                <w:bCs/>
              </w:rPr>
              <w:t xml:space="preserve">Pro</w:t>
            </w:r>
            <w:r>
              <w:t xml:space="preserve">klise =</w:t>
            </w:r>
            <w:r>
              <w:t xml:space="preserve"> </w:t>
            </w:r>
            <w:r>
              <w:rPr>
                <w:b/>
                <w:bCs/>
              </w:rPr>
              <w:t xml:space="preserve">vor</w:t>
            </w:r>
            <w:r>
              <w:t xml:space="preserve"> </w:t>
            </w:r>
            <w:r>
              <w:t xml:space="preserve">dem Verb.</w:t>
            </w:r>
            <w:r>
              <w:t xml:space="preserve"> </w:t>
            </w:r>
            <w:r>
              <w:rPr>
                <w:b/>
                <w:bCs/>
              </w:rPr>
              <w:t xml:space="preserve">Meso</w:t>
            </w:r>
            <w:r>
              <w:t xml:space="preserve">klise =</w:t>
            </w:r>
            <w:r>
              <w:t xml:space="preserve"> </w:t>
            </w:r>
            <w:r>
              <w:rPr>
                <w:b/>
                <w:bCs/>
              </w:rPr>
              <w:t xml:space="preserve">mitten</w:t>
            </w:r>
            <w:r>
              <w:t xml:space="preserve"> </w:t>
            </w:r>
            <w:r>
              <w:t xml:space="preserve">in der Verbform (zwischen Infinitiv und</w:t>
            </w:r>
            <w:r>
              <w:t xml:space="preserve"> </w:t>
            </w:r>
            <w:r>
              <w:rPr>
                <w:i/>
                <w:iCs/>
              </w:rPr>
              <w:t xml:space="preserve">habere</w:t>
            </w:r>
            <w:r>
              <w:t xml:space="preserve">-Form).</w:t>
            </w:r>
          </w:p>
        </w:tc>
      </w:tr>
      <w:tr>
        <w:tc>
          <w:tcPr/>
          <w:p>
            <w:pPr>
              <w:pStyle w:val="Compact"/>
            </w:pPr>
            <w:r>
              <w:rPr>
                <w:b/>
                <w:bCs/>
              </w:rPr>
              <w:t xml:space="preserve">8</w:t>
            </w:r>
          </w:p>
        </w:tc>
        <w:tc>
          <w:tcPr/>
          <w:p>
            <w:pPr>
              <w:pStyle w:val="Compact"/>
            </w:pPr>
            <w:r>
              <w:rPr>
                <w:b/>
                <w:bCs/>
              </w:rPr>
              <w:t xml:space="preserve">Interne/externe Sprachgeschichte</w:t>
            </w:r>
            <w:r>
              <w:t xml:space="preserve"> </w:t>
            </w:r>
            <w:r>
              <w:t xml:space="preserve">↔</w:t>
            </w:r>
            <w:r>
              <w:t xml:space="preserve"> </w:t>
            </w:r>
            <w:r>
              <w:rPr>
                <w:b/>
                <w:bCs/>
              </w:rPr>
              <w:t xml:space="preserve">interner/externer Ausbau</w:t>
            </w:r>
          </w:p>
        </w:tc>
        <w:tc>
          <w:tcPr/>
          <w:p>
            <w:pPr>
              <w:pStyle w:val="Compact"/>
            </w:pPr>
            <w:r>
              <w:t xml:space="preserve">⚠️</w:t>
            </w:r>
            <w:r>
              <w:t xml:space="preserve"> </w:t>
            </w:r>
            <w:r>
              <w:rPr>
                <w:b/>
                <w:bCs/>
              </w:rPr>
              <w:t xml:space="preserve">Zwei verschiedene Begriffspaare!</w:t>
            </w:r>
            <w:r>
              <w:t xml:space="preserve"> </w:t>
            </w:r>
            <w:r>
              <w:rPr>
                <w:i/>
                <w:iCs/>
              </w:rPr>
              <w:t xml:space="preserve">Sprachgeschichte</w:t>
            </w:r>
            <w:r>
              <w:t xml:space="preserve">: intern = die Sprache selbst, extern = äußere Bedingungen.</w:t>
            </w:r>
            <w:r>
              <w:t xml:space="preserve"> </w:t>
            </w:r>
            <w:r>
              <w:rPr>
                <w:i/>
                <w:iCs/>
              </w:rPr>
              <w:t xml:space="preserve">Ausbau</w:t>
            </w:r>
            <w:r>
              <w:t xml:space="preserve">: extern =</w:t>
            </w:r>
            <w:r>
              <w:t xml:space="preserve"> </w:t>
            </w:r>
            <w:r>
              <w:rPr>
                <w:b/>
                <w:bCs/>
              </w:rPr>
              <w:t xml:space="preserve">mehr Gebiet</w:t>
            </w:r>
            <w:r>
              <w:t xml:space="preserve">, intern =</w:t>
            </w:r>
            <w:r>
              <w:t xml:space="preserve"> </w:t>
            </w:r>
            <w:r>
              <w:rPr>
                <w:b/>
                <w:bCs/>
              </w:rPr>
              <w:t xml:space="preserve">mehr Funktionen</w:t>
            </w:r>
            <w:r>
              <w:t xml:space="preserve">.</w:t>
            </w:r>
          </w:p>
        </w:tc>
      </w:tr>
      <w:tr>
        <w:tc>
          <w:tcPr/>
          <w:p>
            <w:pPr>
              <w:pStyle w:val="Compact"/>
            </w:pPr>
            <w:r>
              <w:rPr>
                <w:b/>
                <w:bCs/>
              </w:rPr>
              <w:t xml:space="preserve">9</w:t>
            </w:r>
          </w:p>
        </w:tc>
        <w:tc>
          <w:tcPr/>
          <w:p>
            <w:pPr>
              <w:pStyle w:val="Compact"/>
            </w:pPr>
            <w:r>
              <w:rPr>
                <w:b/>
                <w:bCs/>
              </w:rPr>
              <w:t xml:space="preserve">Referentielles / etymologisches Pronominalsystem</w:t>
            </w:r>
          </w:p>
        </w:tc>
        <w:tc>
          <w:tcPr/>
          <w:p>
            <w:pPr>
              <w:pStyle w:val="Compact"/>
            </w:pPr>
            <w:r>
              <w:rPr>
                <w:b/>
                <w:bCs/>
              </w:rPr>
              <w:t xml:space="preserve">Etymologisch</w:t>
            </w:r>
            <w:r>
              <w:t xml:space="preserve"> </w:t>
            </w:r>
            <w:r>
              <w:t xml:space="preserve">= die</w:t>
            </w:r>
            <w:r>
              <w:t xml:space="preserve"> </w:t>
            </w:r>
            <w:r>
              <w:rPr>
                <w:b/>
                <w:bCs/>
              </w:rPr>
              <w:t xml:space="preserve">syntaktische Funktion</w:t>
            </w:r>
            <w:r>
              <w:t xml:space="preserve"> </w:t>
            </w:r>
            <w:r>
              <w:t xml:space="preserve">entscheidet (</w:t>
            </w:r>
            <w:r>
              <w:rPr>
                <w:i/>
                <w:iCs/>
              </w:rPr>
              <w:t xml:space="preserve">lo</w:t>
            </w:r>
            <w:r>
              <w:t xml:space="preserve"> </w:t>
            </w:r>
            <w:r>
              <w:t xml:space="preserve">= dO).</w:t>
            </w:r>
            <w:r>
              <w:t xml:space="preserve"> </w:t>
            </w:r>
            <w:r>
              <w:rPr>
                <w:b/>
                <w:bCs/>
              </w:rPr>
              <w:t xml:space="preserve">Referentiell</w:t>
            </w:r>
            <w:r>
              <w:t xml:space="preserve"> </w:t>
            </w:r>
            <w:r>
              <w:t xml:space="preserve">= die</w:t>
            </w:r>
            <w:r>
              <w:t xml:space="preserve"> </w:t>
            </w:r>
            <w:r>
              <w:rPr>
                <w:b/>
                <w:bCs/>
              </w:rPr>
              <w:t xml:space="preserve">Referenteneigenschaft</w:t>
            </w:r>
            <w:r>
              <w:t xml:space="preserve"> </w:t>
            </w:r>
            <w:r>
              <w:t xml:space="preserve">[± menschlich] entscheidet (</w:t>
            </w:r>
            <w:r>
              <w:rPr>
                <w:i/>
                <w:iCs/>
              </w:rPr>
              <w:t xml:space="preserve">le</w:t>
            </w:r>
            <w:r>
              <w:t xml:space="preserve"> </w:t>
            </w:r>
            <w:r>
              <w:t xml:space="preserve">für Menschen). ⚠️ Das ist das</w:t>
            </w:r>
            <w:r>
              <w:t xml:space="preserve"> </w:t>
            </w:r>
            <w:r>
              <w:rPr>
                <w:b/>
                <w:bCs/>
              </w:rPr>
              <w:t xml:space="preserve">Pronominalsystem</w:t>
            </w:r>
            <w:r>
              <w:t xml:space="preserve">, nicht DOM — nicht verwechseln (s. #10).</w:t>
            </w:r>
          </w:p>
        </w:tc>
      </w:tr>
      <w:tr>
        <w:tc>
          <w:tcPr/>
          <w:p>
            <w:pPr>
              <w:pStyle w:val="Compact"/>
            </w:pPr>
            <w:r>
              <w:rPr>
                <w:b/>
                <w:bCs/>
              </w:rPr>
              <w:t xml:space="preserve">10</w:t>
            </w:r>
          </w:p>
        </w:tc>
        <w:tc>
          <w:tcPr/>
          <w:p>
            <w:pPr>
              <w:pStyle w:val="Compact"/>
            </w:pPr>
            <w:r>
              <w:rPr>
                <w:b/>
                <w:bCs/>
              </w:rPr>
              <w:t xml:space="preserve">DOM ↔ Pronominalsystem</w:t>
            </w:r>
          </w:p>
        </w:tc>
        <w:tc>
          <w:tcPr/>
          <w:p>
            <w:pPr>
              <w:pStyle w:val="Compact"/>
            </w:pPr>
            <w:r>
              <w:rPr>
                <w:b/>
                <w:bCs/>
              </w:rPr>
              <w:t xml:space="preserve">DOM</w:t>
            </w:r>
            <w:r>
              <w:t xml:space="preserve"> </w:t>
            </w:r>
            <w:r>
              <w:t xml:space="preserve">betrifft die</w:t>
            </w:r>
            <w:r>
              <w:t xml:space="preserve"> </w:t>
            </w:r>
            <w:r>
              <w:rPr>
                <w:b/>
                <w:bCs/>
              </w:rPr>
              <w:t xml:space="preserve">Präposition</w:t>
            </w:r>
            <w:r>
              <w:rPr>
                <w:b/>
                <w:bCs/>
              </w:rPr>
              <w:t xml:space="preserve"> </w:t>
            </w:r>
            <w:r>
              <w:rPr>
                <w:b/>
                <w:bCs/>
                <w:i/>
                <w:iCs/>
              </w:rPr>
              <w:t xml:space="preserve">a</w:t>
            </w:r>
            <w:r>
              <w:t xml:space="preserve"> </w:t>
            </w:r>
            <w:r>
              <w:t xml:space="preserve">vor dem</w:t>
            </w:r>
            <w:r>
              <w:t xml:space="preserve"> </w:t>
            </w:r>
            <w:r>
              <w:rPr>
                <w:b/>
                <w:bCs/>
              </w:rPr>
              <w:t xml:space="preserve">Nomen</w:t>
            </w:r>
            <w:r>
              <w:t xml:space="preserve"> </w:t>
            </w:r>
            <w:r>
              <w:t xml:space="preserve">(</w:t>
            </w:r>
            <w:r>
              <w:rPr>
                <w:i/>
                <w:iCs/>
              </w:rPr>
              <w:t xml:space="preserve">Veo</w:t>
            </w:r>
            <w:r>
              <w:rPr>
                <w:i/>
                <w:iCs/>
              </w:rPr>
              <w:t xml:space="preserve"> </w:t>
            </w:r>
            <w:r>
              <w:rPr>
                <w:b/>
                <w:bCs/>
                <w:i/>
                <w:iCs/>
              </w:rPr>
              <w:t xml:space="preserve">a</w:t>
            </w:r>
            <w:r>
              <w:rPr>
                <w:i/>
                <w:iCs/>
              </w:rPr>
              <w:t xml:space="preserve"> </w:t>
            </w:r>
            <w:r>
              <w:rPr>
                <w:i/>
                <w:iCs/>
              </w:rPr>
              <w:t xml:space="preserve">Juan</w:t>
            </w:r>
            <w:r>
              <w:t xml:space="preserve">). Das</w:t>
            </w:r>
            <w:r>
              <w:t xml:space="preserve"> </w:t>
            </w:r>
            <w:r>
              <w:rPr>
                <w:b/>
                <w:bCs/>
              </w:rPr>
              <w:t xml:space="preserve">Pronominalsystem</w:t>
            </w:r>
            <w:r>
              <w:t xml:space="preserve"> </w:t>
            </w:r>
            <w:r>
              <w:t xml:space="preserve">betrifft die Wahl des</w:t>
            </w:r>
            <w:r>
              <w:t xml:space="preserve"> </w:t>
            </w:r>
            <w:r>
              <w:rPr>
                <w:b/>
                <w:bCs/>
              </w:rPr>
              <w:t xml:space="preserve">Klitikums</w:t>
            </w:r>
            <w:r>
              <w:t xml:space="preserve"> </w:t>
            </w:r>
            <w:r>
              <w:t xml:space="preserve">(</w:t>
            </w:r>
            <w:r>
              <w:rPr>
                <w:i/>
                <w:iCs/>
              </w:rPr>
              <w:t xml:space="preserve">le</w:t>
            </w:r>
            <w:r>
              <w:t xml:space="preserve"> </w:t>
            </w:r>
            <w:r>
              <w:t xml:space="preserve">vs. </w:t>
            </w:r>
            <w:r>
              <w:rPr>
                <w:i/>
                <w:iCs/>
              </w:rPr>
              <w:t xml:space="preserve">lo</w:t>
            </w:r>
            <w:r>
              <w:t xml:space="preserve">). Zwei getrennte Phänomene, die im selben Satz auftreten können:</w:t>
            </w:r>
            <w:r>
              <w:t xml:space="preserve"> </w:t>
            </w:r>
            <w:r>
              <w:rPr>
                <w:i/>
                <w:iCs/>
              </w:rPr>
              <w:t xml:space="preserve">Le vi</w:t>
            </w:r>
            <w:r>
              <w:rPr>
                <w:i/>
                <w:iCs/>
              </w:rPr>
              <w:t xml:space="preserve"> </w:t>
            </w:r>
            <w:r>
              <w:rPr>
                <w:b/>
                <w:bCs/>
                <w:i/>
                <w:iCs/>
              </w:rPr>
              <w:t xml:space="preserve">a</w:t>
            </w:r>
            <w:r>
              <w:rPr>
                <w:i/>
                <w:iCs/>
              </w:rPr>
              <w:t xml:space="preserve"> </w:t>
            </w:r>
            <w:r>
              <w:rPr>
                <w:i/>
                <w:iCs/>
              </w:rPr>
              <w:t xml:space="preserve">Juan</w:t>
            </w:r>
            <w:r>
              <w:t xml:space="preserve">.</w:t>
            </w:r>
          </w:p>
        </w:tc>
      </w:tr>
      <w:tr>
        <w:tc>
          <w:tcPr/>
          <w:p>
            <w:pPr>
              <w:pStyle w:val="Compact"/>
            </w:pPr>
            <w:r>
              <w:rPr>
                <w:b/>
                <w:bCs/>
              </w:rPr>
              <w:t xml:space="preserve">11</w:t>
            </w:r>
          </w:p>
        </w:tc>
        <w:tc>
          <w:tcPr/>
          <w:p>
            <w:pPr>
              <w:pStyle w:val="Compact"/>
            </w:pPr>
            <w:r>
              <w:rPr>
                <w:b/>
                <w:bCs/>
              </w:rPr>
              <w:t xml:space="preserve">Primär- / Sekundärdialekt</w:t>
            </w:r>
          </w:p>
        </w:tc>
        <w:tc>
          <w:tcPr/>
          <w:p>
            <w:pPr>
              <w:pStyle w:val="Compact"/>
            </w:pPr>
            <w:r>
              <w:t xml:space="preserve">Entscheidend ist die</w:t>
            </w:r>
            <w:r>
              <w:t xml:space="preserve"> </w:t>
            </w:r>
            <w:r>
              <w:rPr>
                <w:b/>
                <w:bCs/>
              </w:rPr>
              <w:t xml:space="preserve">Abstammung</w:t>
            </w:r>
            <w:r>
              <w:t xml:space="preserve">, nicht die Geographie. Direkt aus dem</w:t>
            </w:r>
            <w:r>
              <w:t xml:space="preserve"> </w:t>
            </w:r>
            <w:r>
              <w:rPr>
                <w:b/>
                <w:bCs/>
              </w:rPr>
              <w:t xml:space="preserve">Vulgärlatein</w:t>
            </w:r>
            <w:r>
              <w:t xml:space="preserve"> </w:t>
            </w:r>
            <w:r>
              <w:t xml:space="preserve">→ primär (Kastilisch). Aus einem</w:t>
            </w:r>
            <w:r>
              <w:t xml:space="preserve"> </w:t>
            </w:r>
            <w:r>
              <w:rPr>
                <w:b/>
                <w:bCs/>
              </w:rPr>
              <w:t xml:space="preserve">Primärdialekt</w:t>
            </w:r>
            <w:r>
              <w:t xml:space="preserve"> </w:t>
            </w:r>
            <w:r>
              <w:t xml:space="preserve">→ sekundär (Andalusisch).</w:t>
            </w:r>
          </w:p>
        </w:tc>
      </w:tr>
      <w:tr>
        <w:tc>
          <w:tcPr/>
          <w:p>
            <w:pPr>
              <w:pStyle w:val="Compact"/>
            </w:pPr>
            <w:r>
              <w:rPr>
                <w:b/>
                <w:bCs/>
              </w:rPr>
              <w:t xml:space="preserve">12</w:t>
            </w:r>
          </w:p>
        </w:tc>
        <w:tc>
          <w:tcPr/>
          <w:p>
            <w:pPr>
              <w:pStyle w:val="Compact"/>
            </w:pPr>
            <w:r>
              <w:rPr>
                <w:b/>
                <w:bCs/>
              </w:rPr>
              <w:t xml:space="preserve">Entlehnung / Lehnprägung /</w:t>
            </w:r>
            <w:r>
              <w:rPr>
                <w:b/>
                <w:bCs/>
              </w:rPr>
              <w:t xml:space="preserve"> </w:t>
            </w:r>
            <w:r>
              <w:rPr>
                <w:b/>
                <w:bCs/>
                <w:i/>
                <w:iCs/>
              </w:rPr>
              <w:t xml:space="preserve">calco semántico</w:t>
            </w:r>
          </w:p>
        </w:tc>
        <w:tc>
          <w:tcPr/>
          <w:p>
            <w:pPr>
              <w:pStyle w:val="Compact"/>
            </w:pPr>
            <w:r>
              <w:t xml:space="preserve">Neues</w:t>
            </w:r>
            <w:r>
              <w:t xml:space="preserve"> </w:t>
            </w:r>
            <w:r>
              <w:rPr>
                <w:b/>
                <w:bCs/>
              </w:rPr>
              <w:t xml:space="preserve">Wort</w:t>
            </w:r>
            <w:r>
              <w:t xml:space="preserve"> </w:t>
            </w:r>
            <w:r>
              <w:t xml:space="preserve">→ Entlehnung (</w:t>
            </w:r>
            <w:r>
              <w:rPr>
                <w:i/>
                <w:iCs/>
              </w:rPr>
              <w:t xml:space="preserve">fútbol</w:t>
            </w:r>
            <w:r>
              <w:t xml:space="preserve">). Übersetztes</w:t>
            </w:r>
            <w:r>
              <w:t xml:space="preserve"> </w:t>
            </w:r>
            <w:r>
              <w:rPr>
                <w:b/>
                <w:bCs/>
              </w:rPr>
              <w:t xml:space="preserve">Muster</w:t>
            </w:r>
            <w:r>
              <w:t xml:space="preserve"> </w:t>
            </w:r>
            <w:r>
              <w:t xml:space="preserve">→ Lehnprägung (</w:t>
            </w:r>
            <w:r>
              <w:rPr>
                <w:i/>
                <w:iCs/>
              </w:rPr>
              <w:t xml:space="preserve">supermercado</w:t>
            </w:r>
            <w:r>
              <w:t xml:space="preserve">). Vorhandenes Wort,</w:t>
            </w:r>
            <w:r>
              <w:t xml:space="preserve"> </w:t>
            </w:r>
            <w:r>
              <w:rPr>
                <w:b/>
                <w:bCs/>
              </w:rPr>
              <w:t xml:space="preserve">neue Bedeutung</w:t>
            </w:r>
            <w:r>
              <w:t xml:space="preserve"> </w:t>
            </w:r>
            <w:r>
              <w:t xml:space="preserve">→</w:t>
            </w:r>
            <w:r>
              <w:t xml:space="preserve"> </w:t>
            </w:r>
            <w:r>
              <w:rPr>
                <w:i/>
                <w:iCs/>
              </w:rPr>
              <w:t xml:space="preserve">calco semántico</w:t>
            </w:r>
            <w:r>
              <w:t xml:space="preserve"> </w:t>
            </w:r>
            <w:r>
              <w:t xml:space="preserve">(</w:t>
            </w:r>
            <w:r>
              <w:rPr>
                <w:i/>
                <w:iCs/>
              </w:rPr>
              <w:t xml:space="preserve">asumir</w:t>
            </w:r>
            <w:r>
              <w:t xml:space="preserve"> </w:t>
            </w:r>
            <w:r>
              <w:t xml:space="preserve">‚vermuten’).</w:t>
            </w:r>
          </w:p>
        </w:tc>
      </w:tr>
      <w:tr>
        <w:tc>
          <w:tcPr/>
          <w:p>
            <w:pPr>
              <w:pStyle w:val="Compact"/>
            </w:pPr>
            <w:r>
              <w:rPr>
                <w:b/>
                <w:bCs/>
              </w:rPr>
              <w:t xml:space="preserve">13</w:t>
            </w:r>
          </w:p>
        </w:tc>
        <w:tc>
          <w:tcPr/>
          <w:p>
            <w:pPr>
              <w:pStyle w:val="Compact"/>
            </w:pPr>
            <w:r>
              <w:rPr>
                <w:b/>
                <w:bCs/>
              </w:rPr>
              <w:t xml:space="preserve">Negationsmarker / Negationsquantifikator / negative concord</w:t>
            </w:r>
          </w:p>
        </w:tc>
        <w:tc>
          <w:tcPr/>
          <w:p>
            <w:pPr>
              <w:pStyle w:val="Compact"/>
            </w:pPr>
            <w:r>
              <w:t xml:space="preserve">Marker =</w:t>
            </w:r>
            <w:r>
              <w:t xml:space="preserve"> </w:t>
            </w:r>
            <w:r>
              <w:rPr>
                <w:b/>
                <w:bCs/>
                <w:i/>
                <w:iCs/>
              </w:rPr>
              <w:t xml:space="preserve">no</w:t>
            </w:r>
            <w:r>
              <w:t xml:space="preserve"> </w:t>
            </w:r>
            <w:r>
              <w:t xml:space="preserve">selbst. Quantifikator =</w:t>
            </w:r>
            <w:r>
              <w:t xml:space="preserve"> </w:t>
            </w:r>
            <w:r>
              <w:rPr>
                <w:b/>
                <w:bCs/>
                <w:i/>
                <w:iCs/>
              </w:rPr>
              <w:t xml:space="preserve">nada, nadie, nunca</w:t>
            </w:r>
            <w:r>
              <w:t xml:space="preserve">.</w:t>
            </w:r>
            <w:r>
              <w:t xml:space="preserve"> </w:t>
            </w:r>
            <w:r>
              <w:rPr>
                <w:b/>
                <w:bCs/>
              </w:rPr>
              <w:t xml:space="preserve">Negative concord</w:t>
            </w:r>
            <w:r>
              <w:t xml:space="preserve"> </w:t>
            </w:r>
            <w:r>
              <w:t xml:space="preserve">=</w:t>
            </w:r>
            <w:r>
              <w:t xml:space="preserve"> </w:t>
            </w:r>
            <w:r>
              <w:rPr>
                <w:b/>
                <w:bCs/>
              </w:rPr>
              <w:t xml:space="preserve">beide zusammen</w:t>
            </w:r>
            <w:r>
              <w:t xml:space="preserve"> </w:t>
            </w:r>
            <w:r>
              <w:t xml:space="preserve">(</w:t>
            </w:r>
            <w:r>
              <w:rPr>
                <w:i/>
                <w:iCs/>
              </w:rPr>
              <w:t xml:space="preserve">No habló nadie</w:t>
            </w:r>
            <w:r>
              <w:t xml:space="preserve">).</w:t>
            </w:r>
          </w:p>
        </w:tc>
      </w:tr>
      <w:tr>
        <w:tc>
          <w:tcPr/>
          <w:p>
            <w:pPr>
              <w:pStyle w:val="Compact"/>
            </w:pPr>
            <w:r>
              <w:rPr>
                <w:b/>
                <w:bCs/>
              </w:rPr>
              <w:t xml:space="preserve">14</w:t>
            </w:r>
          </w:p>
        </w:tc>
        <w:tc>
          <w:tcPr/>
          <w:p>
            <w:pPr>
              <w:pStyle w:val="Compact"/>
            </w:pPr>
            <w:r>
              <w:rPr>
                <w:b/>
                <w:bCs/>
              </w:rPr>
              <w:t xml:space="preserve">Belebtheitsskala = Inhärenzskala</w:t>
            </w:r>
            <w:r>
              <w:t xml:space="preserve"> </w:t>
            </w:r>
            <w:r>
              <w:t xml:space="preserve">↔</w:t>
            </w:r>
            <w:r>
              <w:t xml:space="preserve"> </w:t>
            </w:r>
            <w:r>
              <w:rPr>
                <w:b/>
                <w:bCs/>
              </w:rPr>
              <w:t xml:space="preserve">Definitheitsskala = Referenzskala</w:t>
            </w:r>
          </w:p>
        </w:tc>
        <w:tc>
          <w:tcPr/>
          <w:p>
            <w:pPr>
              <w:pStyle w:val="Compact"/>
            </w:pPr>
            <w:r>
              <w:rPr>
                <w:b/>
                <w:bCs/>
              </w:rPr>
              <w:t xml:space="preserve">Belebtheit ist unveränderlich</w:t>
            </w:r>
            <w:r>
              <w:t xml:space="preserve"> </w:t>
            </w:r>
            <w:r>
              <w:t xml:space="preserve">→ daher</w:t>
            </w:r>
            <w:r>
              <w:t xml:space="preserve"> </w:t>
            </w:r>
            <w:r>
              <w:rPr>
                <w:b/>
                <w:bCs/>
              </w:rPr>
              <w:t xml:space="preserve">In</w:t>
            </w:r>
            <w:r>
              <w:t xml:space="preserve">härenz.</w:t>
            </w:r>
            <w:r>
              <w:t xml:space="preserve"> </w:t>
            </w:r>
            <w:r>
              <w:rPr>
                <w:b/>
                <w:bCs/>
              </w:rPr>
              <w:t xml:space="preserve">Definitheit wechselt mit dem Kontext</w:t>
            </w:r>
            <w:r>
              <w:t xml:space="preserve"> </w:t>
            </w:r>
            <w:r>
              <w:t xml:space="preserve">→ daher</w:t>
            </w:r>
            <w:r>
              <w:t xml:space="preserve"> </w:t>
            </w:r>
            <w:r>
              <w:rPr>
                <w:b/>
                <w:bCs/>
              </w:rPr>
              <w:t xml:space="preserve">Referenz</w:t>
            </w:r>
            <w:r>
              <w:t xml:space="preserve">. Merke:</w:t>
            </w:r>
            <w:r>
              <w:t xml:space="preserve"> </w:t>
            </w:r>
            <w:r>
              <w:rPr>
                <w:b/>
                <w:bCs/>
              </w:rPr>
              <w:t xml:space="preserve">B–I</w:t>
            </w:r>
            <w:r>
              <w:t xml:space="preserve"> </w:t>
            </w:r>
            <w:r>
              <w:t xml:space="preserve">und</w:t>
            </w:r>
            <w:r>
              <w:t xml:space="preserve"> </w:t>
            </w:r>
            <w:r>
              <w:rPr>
                <w:b/>
                <w:bCs/>
              </w:rPr>
              <w:t xml:space="preserve">D–R</w:t>
            </w:r>
            <w:r>
              <w:t xml:space="preserve">.</w:t>
            </w:r>
          </w:p>
        </w:tc>
      </w:tr>
      <w:tr>
        <w:tc>
          <w:tcPr/>
          <w:p>
            <w:pPr>
              <w:pStyle w:val="Compact"/>
            </w:pPr>
            <w:r>
              <w:rPr>
                <w:b/>
                <w:bCs/>
              </w:rPr>
              <w:t xml:space="preserve">15</w:t>
            </w:r>
          </w:p>
        </w:tc>
        <w:tc>
          <w:tcPr/>
          <w:p>
            <w:pPr>
              <w:pStyle w:val="Compact"/>
            </w:pPr>
            <w:r>
              <w:rPr>
                <w:b/>
                <w:bCs/>
              </w:rPr>
              <w:t xml:space="preserve">Tuteo / Voseo</w:t>
            </w:r>
          </w:p>
        </w:tc>
        <w:tc>
          <w:tcPr/>
          <w:p>
            <w:pPr>
              <w:pStyle w:val="Compact"/>
            </w:pPr>
            <w:r>
              <w:t xml:space="preserve">Wer hat als</w:t>
            </w:r>
            <w:r>
              <w:t xml:space="preserve"> </w:t>
            </w:r>
            <w:r>
              <w:rPr>
                <w:b/>
                <w:bCs/>
              </w:rPr>
              <w:t xml:space="preserve">Näheform</w:t>
            </w:r>
            <w:r>
              <w:t xml:space="preserve"> </w:t>
            </w:r>
            <w:r>
              <w:t xml:space="preserve">gesiegt?</w:t>
            </w:r>
            <w:r>
              <w:t xml:space="preserve"> </w:t>
            </w:r>
            <w:r>
              <w:rPr>
                <w:i/>
                <w:iCs/>
              </w:rPr>
              <w:t xml:space="preserve">tú</w:t>
            </w:r>
            <w:r>
              <w:t xml:space="preserve"> </w:t>
            </w:r>
            <w:r>
              <w:t xml:space="preserve">→</w:t>
            </w:r>
            <w:r>
              <w:t xml:space="preserve"> </w:t>
            </w:r>
            <w:r>
              <w:rPr>
                <w:b/>
                <w:bCs/>
              </w:rPr>
              <w:t xml:space="preserve">Tuteo</w:t>
            </w:r>
            <w:r>
              <w:t xml:space="preserve"> </w:t>
            </w:r>
            <w:r>
              <w:t xml:space="preserve">(México, Perú).</w:t>
            </w:r>
            <w:r>
              <w:t xml:space="preserve"> </w:t>
            </w:r>
            <w:r>
              <w:rPr>
                <w:i/>
                <w:iCs/>
              </w:rPr>
              <w:t xml:space="preserve">vos</w:t>
            </w:r>
            <w:r>
              <w:t xml:space="preserve"> </w:t>
            </w:r>
            <w:r>
              <w:t xml:space="preserve">→</w:t>
            </w:r>
            <w:r>
              <w:t xml:space="preserve"> </w:t>
            </w:r>
            <w:r>
              <w:rPr>
                <w:b/>
                <w:bCs/>
              </w:rPr>
              <w:t xml:space="preserve">Voseo</w:t>
            </w:r>
            <w:r>
              <w:t xml:space="preserve"> </w:t>
            </w:r>
            <w:r>
              <w:t xml:space="preserve">(Argentinien, Uruguay, Paraguay). ⚠️</w:t>
            </w:r>
            <w:r>
              <w:t xml:space="preserve"> </w:t>
            </w:r>
            <w:r>
              <w:rPr>
                <w:i/>
                <w:iCs/>
              </w:rPr>
              <w:t xml:space="preserve">vos</w:t>
            </w:r>
            <w:r>
              <w:t xml:space="preserve"> </w:t>
            </w:r>
            <w:r>
              <w:t xml:space="preserve">ist im Voseo</w:t>
            </w:r>
            <w:r>
              <w:t xml:space="preserve"> </w:t>
            </w:r>
            <w:r>
              <w:rPr>
                <w:b/>
                <w:bCs/>
              </w:rPr>
              <w:t xml:space="preserve">nicht</w:t>
            </w:r>
            <w:r>
              <w:t xml:space="preserve"> </w:t>
            </w:r>
            <w:r>
              <w:t xml:space="preserve">höflich — es</w:t>
            </w:r>
            <w:r>
              <w:t xml:space="preserve"> </w:t>
            </w:r>
            <w:r>
              <w:rPr>
                <w:i/>
                <w:iCs/>
              </w:rPr>
              <w:t xml:space="preserve">war</w:t>
            </w:r>
            <w:r>
              <w:t xml:space="preserve"> </w:t>
            </w:r>
            <w:r>
              <w:t xml:space="preserve">höflich, im</w:t>
            </w:r>
            <w:r>
              <w:t xml:space="preserve"> </w:t>
            </w:r>
            <w:r>
              <w:rPr>
                <w:b/>
                <w:bCs/>
              </w:rPr>
              <w:t xml:space="preserve">Mittelalter</w:t>
            </w:r>
            <w:r>
              <w:t xml:space="preserve">.</w:t>
            </w:r>
          </w:p>
        </w:tc>
      </w:tr>
      <w:tr>
        <w:tc>
          <w:tcPr/>
          <w:p>
            <w:pPr>
              <w:pStyle w:val="Compact"/>
            </w:pPr>
            <w:r>
              <w:rPr>
                <w:b/>
                <w:bCs/>
              </w:rPr>
              <w:t xml:space="preserve">16</w:t>
            </w:r>
          </w:p>
        </w:tc>
        <w:tc>
          <w:tcPr/>
          <w:p>
            <w:pPr>
              <w:pStyle w:val="Compact"/>
            </w:pPr>
            <w:r>
              <w:rPr>
                <w:b/>
                <w:bCs/>
              </w:rPr>
              <w:t xml:space="preserve">Quantitätenkollaps: Richtung</w:t>
            </w:r>
          </w:p>
        </w:tc>
        <w:tc>
          <w:tcPr/>
          <w:p>
            <w:pPr>
              <w:pStyle w:val="Compact"/>
            </w:pPr>
            <w:r>
              <w:rPr>
                <w:b/>
                <w:bCs/>
              </w:rPr>
              <w:t xml:space="preserve">Von</w:t>
            </w:r>
            <w:r>
              <w:t xml:space="preserve"> </w:t>
            </w:r>
            <w:r>
              <w:t xml:space="preserve">Länge (kurz/lang)</w:t>
            </w:r>
            <w:r>
              <w:t xml:space="preserve"> </w:t>
            </w:r>
            <w:r>
              <w:rPr>
                <w:b/>
                <w:bCs/>
              </w:rPr>
              <w:t xml:space="preserve">zu</w:t>
            </w:r>
            <w:r>
              <w:t xml:space="preserve"> </w:t>
            </w:r>
            <w:r>
              <w:t xml:space="preserve">Öffnungsgrad (offen/geschlossen). Nicht umgekehrt. Merke: Die</w:t>
            </w:r>
            <w:r>
              <w:t xml:space="preserve"> </w:t>
            </w:r>
            <w:r>
              <w:rPr>
                <w:b/>
                <w:bCs/>
              </w:rPr>
              <w:t xml:space="preserve">Quantität</w:t>
            </w:r>
            <w:r>
              <w:t xml:space="preserve"> </w:t>
            </w:r>
            <w:r>
              <w:t xml:space="preserve">kollabiert — sie geht</w:t>
            </w:r>
            <w:r>
              <w:t xml:space="preserve"> </w:t>
            </w:r>
            <w:r>
              <w:rPr>
                <w:b/>
                <w:bCs/>
              </w:rPr>
              <w:t xml:space="preserve">verloren</w:t>
            </w:r>
            <w:r>
              <w:t xml:space="preserve">.</w:t>
            </w:r>
          </w:p>
        </w:tc>
      </w:tr>
      <w:tr>
        <w:tc>
          <w:tcPr/>
          <w:p>
            <w:pPr>
              <w:pStyle w:val="Compact"/>
            </w:pPr>
            <w:r>
              <w:rPr>
                <w:b/>
                <w:bCs/>
              </w:rPr>
              <w:t xml:space="preserve">17</w:t>
            </w:r>
          </w:p>
        </w:tc>
        <w:tc>
          <w:tcPr/>
          <w:p>
            <w:pPr>
              <w:pStyle w:val="Compact"/>
            </w:pPr>
            <w:r>
              <w:rPr>
                <w:b/>
                <w:bCs/>
                <w:i/>
                <w:iCs/>
              </w:rPr>
              <w:t xml:space="preserve">f-</w:t>
            </w:r>
            <w:r>
              <w:rPr>
                <w:b/>
                <w:bCs/>
              </w:rPr>
              <w:t xml:space="preserve"> </w:t>
            </w:r>
            <w:r>
              <w:rPr>
                <w:b/>
                <w:bCs/>
              </w:rPr>
              <w:t xml:space="preserve">&gt;</w:t>
            </w:r>
            <w:r>
              <w:rPr>
                <w:b/>
                <w:bCs/>
              </w:rPr>
              <w:t xml:space="preserve"> </w:t>
            </w:r>
            <w:r>
              <w:rPr>
                <w:b/>
                <w:bCs/>
                <w:i/>
                <w:iCs/>
              </w:rPr>
              <w:t xml:space="preserve">h-</w:t>
            </w:r>
            <w:r>
              <w:t xml:space="preserve"> </w:t>
            </w:r>
            <w:r>
              <w:t xml:space="preserve">↔</w:t>
            </w:r>
            <w:r>
              <w:t xml:space="preserve"> </w:t>
            </w:r>
            <w:r>
              <w:rPr>
                <w:b/>
                <w:bCs/>
              </w:rPr>
              <w:t xml:space="preserve">Sonorisierung</w:t>
            </w:r>
            <w:r>
              <w:t xml:space="preserve"> </w:t>
            </w:r>
            <w:r>
              <w:t xml:space="preserve">(Reichweite)</w:t>
            </w:r>
          </w:p>
        </w:tc>
        <w:tc>
          <w:tcPr/>
          <w:p>
            <w:pPr>
              <w:pStyle w:val="Compact"/>
            </w:pPr>
            <w:r>
              <w:rPr>
                <w:i/>
                <w:iCs/>
              </w:rPr>
              <w:t xml:space="preserve">f-</w:t>
            </w:r>
            <w:r>
              <w:t xml:space="preserve"> </w:t>
            </w:r>
            <w:r>
              <w:t xml:space="preserve">&gt;</w:t>
            </w:r>
            <w:r>
              <w:t xml:space="preserve"> </w:t>
            </w:r>
            <w:r>
              <w:rPr>
                <w:i/>
                <w:iCs/>
              </w:rPr>
              <w:t xml:space="preserve">h-</w:t>
            </w:r>
            <w:r>
              <w:t xml:space="preserve"> </w:t>
            </w:r>
            <w:r>
              <w:t xml:space="preserve">=</w:t>
            </w:r>
            <w:r>
              <w:t xml:space="preserve"> </w:t>
            </w:r>
            <w:r>
              <w:rPr>
                <w:b/>
                <w:bCs/>
              </w:rPr>
              <w:t xml:space="preserve">nur Kastilisch</w:t>
            </w:r>
            <w:r>
              <w:t xml:space="preserve"> </w:t>
            </w:r>
            <w:r>
              <w:t xml:space="preserve">(Substrathypothese: Baskisch). Sonorisierung =</w:t>
            </w:r>
            <w:r>
              <w:t xml:space="preserve"> </w:t>
            </w:r>
            <w:r>
              <w:rPr>
                <w:b/>
                <w:bCs/>
              </w:rPr>
              <w:t xml:space="preserve">gesamte Westromania</w:t>
            </w:r>
            <w:r>
              <w:t xml:space="preserve"> </w:t>
            </w:r>
            <w:r>
              <w:t xml:space="preserve">(</w:t>
            </w:r>
            <w:r>
              <w:rPr>
                <w:i/>
                <w:iCs/>
              </w:rPr>
              <w:t xml:space="preserve">saber</w:t>
            </w:r>
            <w:r>
              <w:t xml:space="preserve">,</w:t>
            </w:r>
            <w:r>
              <w:t xml:space="preserve"> </w:t>
            </w:r>
            <w:r>
              <w:rPr>
                <w:i/>
                <w:iCs/>
              </w:rPr>
              <w:t xml:space="preserve">savoir</w:t>
            </w:r>
            <w:r>
              <w:t xml:space="preserve">). Die Reichweiten</w:t>
            </w:r>
            <w:r>
              <w:t xml:space="preserve"> </w:t>
            </w:r>
            <w:r>
              <w:rPr>
                <w:b/>
                <w:bCs/>
              </w:rPr>
              <w:t xml:space="preserve">nie vertauschen</w:t>
            </w:r>
            <w:r>
              <w:t xml:space="preserve">.</w:t>
            </w:r>
          </w:p>
        </w:tc>
      </w:tr>
      <w:tr>
        <w:tc>
          <w:tcPr/>
          <w:p>
            <w:pPr>
              <w:pStyle w:val="Compact"/>
            </w:pPr>
            <w:r>
              <w:rPr>
                <w:b/>
                <w:bCs/>
              </w:rPr>
              <w:t xml:space="preserve">18</w:t>
            </w:r>
          </w:p>
        </w:tc>
        <w:tc>
          <w:tcPr/>
          <w:p>
            <w:pPr>
              <w:pStyle w:val="Compact"/>
            </w:pPr>
            <w:r>
              <w:rPr>
                <w:b/>
                <w:bCs/>
              </w:rPr>
              <w:t xml:space="preserve">Postdetermination → Prädetermination</w:t>
            </w:r>
          </w:p>
        </w:tc>
        <w:tc>
          <w:tcPr/>
          <w:p>
            <w:pPr>
              <w:pStyle w:val="Compact"/>
            </w:pPr>
            <w:r>
              <w:t xml:space="preserve">Richtung:</w:t>
            </w:r>
            <w:r>
              <w:t xml:space="preserve"> </w:t>
            </w:r>
            <w:r>
              <w:rPr>
                <w:b/>
                <w:bCs/>
              </w:rPr>
              <w:t xml:space="preserve">von der Endung hinten zum Funktionswort vorn</w:t>
            </w:r>
            <w:r>
              <w:t xml:space="preserve"> </w:t>
            </w:r>
            <w:r>
              <w:t xml:space="preserve">(</w:t>
            </w:r>
            <w:r>
              <w:rPr>
                <w:i/>
                <w:iCs/>
              </w:rPr>
              <w:t xml:space="preserve">filius regis</w:t>
            </w:r>
            <w:r>
              <w:t xml:space="preserve"> </w:t>
            </w:r>
            <w:r>
              <w:t xml:space="preserve">→</w:t>
            </w:r>
            <w:r>
              <w:t xml:space="preserve"> </w:t>
            </w:r>
            <w:r>
              <w:rPr>
                <w:i/>
                <w:iCs/>
              </w:rPr>
              <w:t xml:space="preserve">filius</w:t>
            </w:r>
            <w:r>
              <w:rPr>
                <w:i/>
                <w:iCs/>
              </w:rPr>
              <w:t xml:space="preserve"> </w:t>
            </w:r>
            <w:r>
              <w:rPr>
                <w:b/>
                <w:bCs/>
                <w:i/>
                <w:iCs/>
              </w:rPr>
              <w:t xml:space="preserve">de</w:t>
            </w:r>
            <w:r>
              <w:rPr>
                <w:i/>
                <w:iCs/>
              </w:rPr>
              <w:t xml:space="preserve"> </w:t>
            </w:r>
            <w:r>
              <w:rPr>
                <w:i/>
                <w:iCs/>
              </w:rPr>
              <w:t xml:space="preserve">rege</w:t>
            </w:r>
            <w:r>
              <w:t xml:space="preserve">). ⚠️</w:t>
            </w:r>
            <w:r>
              <w:t xml:space="preserve"> </w:t>
            </w:r>
            <w:r>
              <w:rPr>
                <w:b/>
                <w:bCs/>
              </w:rPr>
              <w:t xml:space="preserve">HO8 dreht das versehentlich um</w:t>
            </w:r>
            <w:r>
              <w:t xml:space="preserve"> </w:t>
            </w:r>
            <w:r>
              <w:t xml:space="preserve">— richtig ist Post- → Prä-.</w:t>
            </w:r>
          </w:p>
        </w:tc>
      </w:tr>
      <w:tr>
        <w:tc>
          <w:tcPr/>
          <w:p>
            <w:pPr>
              <w:pStyle w:val="Compact"/>
            </w:pPr>
            <w:r>
              <w:rPr>
                <w:b/>
                <w:bCs/>
              </w:rPr>
              <w:t xml:space="preserve">19</w:t>
            </w:r>
          </w:p>
        </w:tc>
        <w:tc>
          <w:tcPr/>
          <w:p>
            <w:pPr>
              <w:pStyle w:val="Compact"/>
            </w:pPr>
            <w:r>
              <w:rPr>
                <w:b/>
                <w:bCs/>
              </w:rPr>
              <w:t xml:space="preserve">Dequeísmo / Queísmo</w:t>
            </w:r>
          </w:p>
        </w:tc>
        <w:tc>
          <w:tcPr/>
          <w:p>
            <w:pPr>
              <w:pStyle w:val="Compact"/>
            </w:pPr>
            <w:r>
              <w:rPr>
                <w:b/>
                <w:bCs/>
              </w:rPr>
              <w:t xml:space="preserve">De</w:t>
            </w:r>
            <w:r>
              <w:t xml:space="preserve">queísmo =</w:t>
            </w:r>
            <w:r>
              <w:t xml:space="preserve"> </w:t>
            </w:r>
            <w:r>
              <w:rPr>
                <w:i/>
                <w:iCs/>
              </w:rPr>
              <w:t xml:space="preserve">de</w:t>
            </w:r>
            <w:r>
              <w:t xml:space="preserve"> </w:t>
            </w:r>
            <w:r>
              <w:t xml:space="preserve">wird</w:t>
            </w:r>
            <w:r>
              <w:t xml:space="preserve"> </w:t>
            </w:r>
            <w:r>
              <w:rPr>
                <w:b/>
                <w:bCs/>
              </w:rPr>
              <w:t xml:space="preserve">hinzugefügt</w:t>
            </w:r>
            <w:r>
              <w:t xml:space="preserve"> </w:t>
            </w:r>
            <w:r>
              <w:t xml:space="preserve">(</w:t>
            </w:r>
            <w:r>
              <w:rPr>
                <w:i/>
                <w:iCs/>
              </w:rPr>
              <w:t xml:space="preserve">Pienso</w:t>
            </w:r>
            <w:r>
              <w:rPr>
                <w:i/>
                <w:iCs/>
              </w:rPr>
              <w:t xml:space="preserve"> </w:t>
            </w:r>
            <w:r>
              <w:rPr>
                <w:b/>
                <w:bCs/>
                <w:i/>
                <w:iCs/>
              </w:rPr>
              <w:t xml:space="preserve">de</w:t>
            </w:r>
            <w:r>
              <w:rPr>
                <w:i/>
                <w:iCs/>
              </w:rPr>
              <w:t xml:space="preserve"> </w:t>
            </w:r>
            <w:r>
              <w:rPr>
                <w:i/>
                <w:iCs/>
              </w:rPr>
              <w:t xml:space="preserve">que</w:t>
            </w:r>
            <w:r>
              <w:t xml:space="preserve">). Queísmo =</w:t>
            </w:r>
            <w:r>
              <w:t xml:space="preserve"> </w:t>
            </w:r>
            <w:r>
              <w:rPr>
                <w:i/>
                <w:iCs/>
              </w:rPr>
              <w:t xml:space="preserve">de</w:t>
            </w:r>
            <w:r>
              <w:t xml:space="preserve"> </w:t>
            </w:r>
            <w:r>
              <w:t xml:space="preserve">wird</w:t>
            </w:r>
            <w:r>
              <w:t xml:space="preserve"> </w:t>
            </w:r>
            <w:r>
              <w:rPr>
                <w:b/>
                <w:bCs/>
              </w:rPr>
              <w:t xml:space="preserve">weggelassen</w:t>
            </w:r>
            <w:r>
              <w:t xml:space="preserve">. Nur Dequeísmo ist Kursstoff.</w:t>
            </w:r>
          </w:p>
        </w:tc>
      </w:tr>
      <w:tr>
        <w:tc>
          <w:tcPr/>
          <w:p>
            <w:pPr>
              <w:pStyle w:val="Compact"/>
            </w:pPr>
            <w:r>
              <w:rPr>
                <w:b/>
                <w:bCs/>
              </w:rPr>
              <w:t xml:space="preserve">20</w:t>
            </w:r>
          </w:p>
        </w:tc>
        <w:tc>
          <w:tcPr/>
          <w:p>
            <w:pPr>
              <w:pStyle w:val="Compact"/>
            </w:pPr>
            <w:r>
              <w:rPr>
                <w:b/>
                <w:bCs/>
                <w:i/>
                <w:iCs/>
              </w:rPr>
              <w:t xml:space="preserve">Nodicia de kesos</w:t>
            </w:r>
            <w:r>
              <w:t xml:space="preserve"> </w:t>
            </w:r>
            <w:r>
              <w:t xml:space="preserve">↔</w:t>
            </w:r>
            <w:r>
              <w:t xml:space="preserve"> </w:t>
            </w:r>
            <w:r>
              <w:rPr>
                <w:b/>
                <w:bCs/>
                <w:i/>
                <w:iCs/>
              </w:rPr>
              <w:t xml:space="preserve">Glosas Emilianenses</w:t>
            </w:r>
          </w:p>
        </w:tc>
        <w:tc>
          <w:tcPr/>
          <w:p>
            <w:pPr>
              <w:pStyle w:val="Compact"/>
            </w:pPr>
            <w:r>
              <w:rPr>
                <w:i/>
                <w:iCs/>
              </w:rPr>
              <w:t xml:space="preserve">Nodicia de kesos</w:t>
            </w:r>
            <w:r>
              <w:t xml:space="preserve"> </w:t>
            </w:r>
            <w:r>
              <w:t xml:space="preserve">=</w:t>
            </w:r>
            <w:r>
              <w:t xml:space="preserve"> </w:t>
            </w:r>
            <w:r>
              <w:rPr>
                <w:b/>
                <w:bCs/>
              </w:rPr>
              <w:t xml:space="preserve">erster volkssprachlicher Text</w:t>
            </w:r>
            <w:r>
              <w:t xml:space="preserve"> </w:t>
            </w:r>
            <w:r>
              <w:t xml:space="preserve">(Käseliste!).</w:t>
            </w:r>
            <w:r>
              <w:t xml:space="preserve"> </w:t>
            </w:r>
            <w:r>
              <w:rPr>
                <w:i/>
                <w:iCs/>
              </w:rPr>
              <w:t xml:space="preserve">Glosas Emilianenses</w:t>
            </w:r>
            <w:r>
              <w:t xml:space="preserve"> </w:t>
            </w:r>
            <w:r>
              <w:t xml:space="preserve">=</w:t>
            </w:r>
            <w:r>
              <w:t xml:space="preserve"> </w:t>
            </w:r>
            <w:r>
              <w:rPr>
                <w:b/>
                <w:bCs/>
              </w:rPr>
              <w:t xml:space="preserve">sprachhistorisch bedeutsamer</w:t>
            </w:r>
            <w:r>
              <w:t xml:space="preserve"> </w:t>
            </w:r>
            <w:r>
              <w:t xml:space="preserve">(autonomer Gebetstext, grammatische Analysen). Zwei verschiedene Superlative.</w:t>
            </w:r>
          </w:p>
        </w:tc>
      </w:tr>
      <w:tr>
        <w:tc>
          <w:tcPr/>
          <w:p>
            <w:pPr>
              <w:pStyle w:val="Compact"/>
            </w:pPr>
            <w:r>
              <w:rPr>
                <w:b/>
                <w:bCs/>
              </w:rPr>
              <w:t xml:space="preserve">21</w:t>
            </w:r>
          </w:p>
        </w:tc>
        <w:tc>
          <w:tcPr/>
          <w:p>
            <w:pPr>
              <w:pStyle w:val="Compact"/>
            </w:pPr>
            <w:r>
              <w:rPr>
                <w:b/>
                <w:bCs/>
              </w:rPr>
              <w:t xml:space="preserve">Expletiver Artikel ↔ expletives</w:t>
            </w:r>
            <w:r>
              <w:rPr>
                <w:b/>
                <w:bCs/>
              </w:rPr>
              <w:t xml:space="preserve"> </w:t>
            </w:r>
            <w:r>
              <w:rPr>
                <w:b/>
                <w:bCs/>
                <w:i/>
                <w:iCs/>
              </w:rPr>
              <w:t xml:space="preserve">no</w:t>
            </w:r>
          </w:p>
        </w:tc>
        <w:tc>
          <w:tcPr/>
          <w:p>
            <w:pPr>
              <w:pStyle w:val="Compact"/>
            </w:pPr>
            <w:r>
              <w:t xml:space="preserve">Derselbe Begriff, zwei Anwendungen:</w:t>
            </w:r>
            <w:r>
              <w:t xml:space="preserve"> </w:t>
            </w:r>
            <w:r>
              <w:rPr>
                <w:b/>
                <w:bCs/>
              </w:rPr>
              <w:t xml:space="preserve">expletiv = semantisch leer, nur strukturell gesetzt</w:t>
            </w:r>
            <w:r>
              <w:t xml:space="preserve">. Artikel:</w:t>
            </w:r>
            <w:r>
              <w:t xml:space="preserve"> </w:t>
            </w:r>
            <w:r>
              <w:rPr>
                <w:i/>
                <w:iCs/>
              </w:rPr>
              <w:t xml:space="preserve">Los lobos cazan en manadas</w:t>
            </w:r>
            <w:r>
              <w:t xml:space="preserve">. Negation:</w:t>
            </w:r>
            <w:r>
              <w:t xml:space="preserve"> </w:t>
            </w:r>
            <w:r>
              <w:rPr>
                <w:i/>
                <w:iCs/>
              </w:rPr>
              <w:t xml:space="preserve">mejor ahora que</w:t>
            </w:r>
            <w:r>
              <w:rPr>
                <w:i/>
                <w:iCs/>
              </w:rPr>
              <w:t xml:space="preserve"> </w:t>
            </w:r>
            <w:r>
              <w:rPr>
                <w:b/>
                <w:bCs/>
                <w:i/>
                <w:iCs/>
              </w:rPr>
              <w:t xml:space="preserve">no</w:t>
            </w:r>
            <w:r>
              <w:rPr>
                <w:i/>
                <w:iCs/>
              </w:rPr>
              <w:t xml:space="preserve"> </w:t>
            </w:r>
            <w:r>
              <w:rPr>
                <w:i/>
                <w:iCs/>
              </w:rPr>
              <w:t xml:space="preserve">ir</w:t>
            </w:r>
            <w:r>
              <w:t xml:space="preserve">.</w:t>
            </w:r>
          </w:p>
        </w:tc>
      </w:tr>
      <w:tr>
        <w:tc>
          <w:tcPr/>
          <w:p>
            <w:pPr>
              <w:pStyle w:val="Compact"/>
            </w:pPr>
            <w:r>
              <w:rPr>
                <w:b/>
                <w:bCs/>
              </w:rPr>
              <w:t xml:space="preserve">22</w:t>
            </w:r>
          </w:p>
        </w:tc>
        <w:tc>
          <w:tcPr/>
          <w:p>
            <w:pPr>
              <w:pStyle w:val="Compact"/>
            </w:pPr>
            <w:r>
              <w:rPr>
                <w:b/>
                <w:bCs/>
              </w:rPr>
              <w:t xml:space="preserve">Konservativ ↔ innovativ</w:t>
            </w:r>
          </w:p>
        </w:tc>
        <w:tc>
          <w:tcPr/>
          <w:p>
            <w:pPr>
              <w:pStyle w:val="Compact"/>
            </w:pPr>
            <w:r>
              <w:rPr>
                <w:b/>
                <w:bCs/>
              </w:rPr>
              <w:t xml:space="preserve">Konservativ</w:t>
            </w:r>
            <w:r>
              <w:t xml:space="preserve">: Baetica (Bildungskultur), Mozarabisch (isoliert), Peripherie der Romania.</w:t>
            </w:r>
            <w:r>
              <w:t xml:space="preserve"> </w:t>
            </w:r>
            <w:r>
              <w:rPr>
                <w:b/>
                <w:bCs/>
              </w:rPr>
              <w:t xml:space="preserve">Innovativ</w:t>
            </w:r>
            <w:r>
              <w:t xml:space="preserve">: Tarraconensis (Händler, Ostkontakte),</w:t>
            </w:r>
            <w:r>
              <w:t xml:space="preserve"> </w:t>
            </w:r>
            <w:r>
              <w:rPr>
                <w:b/>
                <w:bCs/>
              </w:rPr>
              <w:t xml:space="preserve">Kastilisch</w:t>
            </w:r>
            <w:r>
              <w:t xml:space="preserve"> </w:t>
            </w:r>
            <w:r>
              <w:t xml:space="preserve">(maximaler Sprachkontakt +</w:t>
            </w:r>
            <w:r>
              <w:t xml:space="preserve"> </w:t>
            </w:r>
            <w:r>
              <w:rPr>
                <w:i/>
                <w:iCs/>
              </w:rPr>
              <w:t xml:space="preserve">repoblación</w:t>
            </w:r>
            <w:r>
              <w:t xml:space="preserve">).</w:t>
            </w:r>
          </w:p>
        </w:tc>
      </w:tr>
      <w:tr>
        <w:tc>
          <w:tcPr/>
          <w:p>
            <w:pPr>
              <w:pStyle w:val="Compact"/>
            </w:pPr>
            <w:r>
              <w:rPr>
                <w:b/>
                <w:bCs/>
              </w:rPr>
              <w:t xml:space="preserve">23</w:t>
            </w:r>
          </w:p>
        </w:tc>
        <w:tc>
          <w:tcPr/>
          <w:p>
            <w:pPr>
              <w:pStyle w:val="Compact"/>
            </w:pPr>
            <w:r>
              <w:rPr>
                <w:b/>
                <w:bCs/>
              </w:rPr>
              <w:t xml:space="preserve">Perfektauxiliar</w:t>
            </w:r>
            <w:r>
              <w:rPr>
                <w:b/>
                <w:bCs/>
              </w:rPr>
              <w:t xml:space="preserve"> </w:t>
            </w:r>
            <w:r>
              <w:rPr>
                <w:b/>
                <w:bCs/>
                <w:i/>
                <w:iCs/>
              </w:rPr>
              <w:t xml:space="preserve">ser</w:t>
            </w:r>
            <w:r>
              <w:rPr>
                <w:b/>
                <w:bCs/>
              </w:rPr>
              <w:t xml:space="preserve"> </w:t>
            </w:r>
            <w:r>
              <w:rPr>
                <w:b/>
                <w:bCs/>
              </w:rPr>
              <w:t xml:space="preserve">↔</w:t>
            </w:r>
            <w:r>
              <w:rPr>
                <w:b/>
                <w:bCs/>
              </w:rPr>
              <w:t xml:space="preserve"> </w:t>
            </w:r>
            <w:r>
              <w:rPr>
                <w:b/>
                <w:bCs/>
                <w:i/>
                <w:iCs/>
              </w:rPr>
              <w:t xml:space="preserve">haber</w:t>
            </w:r>
          </w:p>
        </w:tc>
        <w:tc>
          <w:tcPr/>
          <w:p>
            <w:pPr>
              <w:pStyle w:val="Compact"/>
            </w:pPr>
            <w:r>
              <w:rPr>
                <w:i/>
                <w:iCs/>
              </w:rPr>
              <w:t xml:space="preserve">ser</w:t>
            </w:r>
            <w:r>
              <w:t xml:space="preserve"> </w:t>
            </w:r>
            <w:r>
              <w:t xml:space="preserve">bei</w:t>
            </w:r>
            <w:r>
              <w:t xml:space="preserve"> </w:t>
            </w:r>
            <w:r>
              <w:rPr>
                <w:b/>
                <w:bCs/>
              </w:rPr>
              <w:t xml:space="preserve">reflexiven und unakkusativen</w:t>
            </w:r>
            <w:r>
              <w:t xml:space="preserve"> </w:t>
            </w:r>
            <w:r>
              <w:t xml:space="preserve">Verben (</w:t>
            </w:r>
            <w:r>
              <w:rPr>
                <w:i/>
                <w:iCs/>
              </w:rPr>
              <w:t xml:space="preserve">son idos</w:t>
            </w:r>
            <w:r>
              <w:t xml:space="preserve">) —</w:t>
            </w:r>
            <w:r>
              <w:t xml:space="preserve"> </w:t>
            </w:r>
            <w:r>
              <w:rPr>
                <w:b/>
                <w:bCs/>
              </w:rPr>
              <w:t xml:space="preserve">altspanisch</w:t>
            </w:r>
            <w:r>
              <w:t xml:space="preserve">.</w:t>
            </w:r>
            <w:r>
              <w:t xml:space="preserve"> </w:t>
            </w:r>
            <w:r>
              <w:rPr>
                <w:i/>
                <w:iCs/>
              </w:rPr>
              <w:t xml:space="preserve">aver/haber</w:t>
            </w:r>
            <w:r>
              <w:t xml:space="preserve"> </w:t>
            </w:r>
            <w:r>
              <w:t xml:space="preserve">wird im</w:t>
            </w:r>
            <w:r>
              <w:t xml:space="preserve"> </w:t>
            </w:r>
            <w:r>
              <w:rPr>
                <w:b/>
                <w:bCs/>
              </w:rPr>
              <w:t xml:space="preserve">16. Jh. alleiniges</w:t>
            </w:r>
            <w:r>
              <w:t xml:space="preserve"> </w:t>
            </w:r>
            <w:r>
              <w:t xml:space="preserve">Auxiliar.</w:t>
            </w:r>
          </w:p>
        </w:tc>
      </w:tr>
      <w:tr>
        <w:tc>
          <w:tcPr/>
          <w:p>
            <w:pPr>
              <w:pStyle w:val="Compact"/>
            </w:pPr>
            <w:r>
              <w:rPr>
                <w:b/>
                <w:bCs/>
              </w:rPr>
              <w:t xml:space="preserve">24</w:t>
            </w:r>
          </w:p>
        </w:tc>
        <w:tc>
          <w:tcPr/>
          <w:p>
            <w:pPr>
              <w:pStyle w:val="Compact"/>
            </w:pPr>
            <w:r>
              <w:rPr>
                <w:b/>
                <w:bCs/>
              </w:rPr>
              <w:t xml:space="preserve">spezifisch ↔ definit</w:t>
            </w:r>
          </w:p>
        </w:tc>
        <w:tc>
          <w:tcPr/>
          <w:p>
            <w:pPr>
              <w:pStyle w:val="Compact"/>
            </w:pPr>
            <w:r>
              <w:rPr>
                <w:b/>
                <w:bCs/>
              </w:rPr>
              <w:t xml:space="preserve">Spezifisch</w:t>
            </w:r>
            <w:r>
              <w:t xml:space="preserve"> </w:t>
            </w:r>
            <w:r>
              <w:t xml:space="preserve">= die Person</w:t>
            </w:r>
            <w:r>
              <w:t xml:space="preserve"> </w:t>
            </w:r>
            <w:r>
              <w:rPr>
                <w:b/>
                <w:bCs/>
              </w:rPr>
              <w:t xml:space="preserve">existiert tatsächlich</w:t>
            </w:r>
            <w:r>
              <w:t xml:space="preserve">.</w:t>
            </w:r>
            <w:r>
              <w:t xml:space="preserve"> </w:t>
            </w:r>
            <w:r>
              <w:rPr>
                <w:b/>
                <w:bCs/>
              </w:rPr>
              <w:t xml:space="preserve">Definit</w:t>
            </w:r>
            <w:r>
              <w:t xml:space="preserve"> </w:t>
            </w:r>
            <w:r>
              <w:t xml:space="preserve">= die Person ist</w:t>
            </w:r>
            <w:r>
              <w:t xml:space="preserve"> </w:t>
            </w:r>
            <w:r>
              <w:rPr>
                <w:b/>
                <w:bCs/>
              </w:rPr>
              <w:t xml:space="preserve">Sprecher und Hörer bekannt</w:t>
            </w:r>
            <w:r>
              <w:t xml:space="preserve">. Zwei verschiedene Bedingungen, beide nötig für fakultative DOM im Altspanischen.</w:t>
            </w:r>
          </w:p>
        </w:tc>
      </w:tr>
      <w:tr>
        <w:tc>
          <w:tcPr/>
          <w:p>
            <w:pPr>
              <w:pStyle w:val="Compact"/>
            </w:pPr>
            <w:r>
              <w:rPr>
                <w:b/>
                <w:bCs/>
              </w:rPr>
              <w:t xml:space="preserve">25</w:t>
            </w:r>
          </w:p>
        </w:tc>
        <w:tc>
          <w:tcPr/>
          <w:p>
            <w:pPr>
              <w:pStyle w:val="Compact"/>
            </w:pPr>
            <w:r>
              <w:rPr>
                <w:b/>
                <w:bCs/>
              </w:rPr>
              <w:t xml:space="preserve">Die drei Kodifikationsstufen</w:t>
            </w:r>
          </w:p>
        </w:tc>
        <w:tc>
          <w:tcPr/>
          <w:p>
            <w:pPr>
              <w:pStyle w:val="Compact"/>
            </w:pPr>
            <w:r>
              <w:rPr>
                <w:b/>
                <w:bCs/>
              </w:rPr>
              <w:t xml:space="preserve">Faktisch</w:t>
            </w:r>
            <w:r>
              <w:t xml:space="preserve"> </w:t>
            </w:r>
            <w:r>
              <w:t xml:space="preserve">durch Textvorbilder (Alfons X.,</w:t>
            </w:r>
            <w:r>
              <w:t xml:space="preserve"> </w:t>
            </w:r>
            <w:r>
              <w:rPr>
                <w:b/>
                <w:bCs/>
              </w:rPr>
              <w:t xml:space="preserve">13. Jh.</w:t>
            </w:r>
            <w:r>
              <w:t xml:space="preserve">) →</w:t>
            </w:r>
            <w:r>
              <w:t xml:space="preserve"> </w:t>
            </w:r>
            <w:r>
              <w:rPr>
                <w:b/>
                <w:bCs/>
              </w:rPr>
              <w:t xml:space="preserve">explizit</w:t>
            </w:r>
            <w:r>
              <w:t xml:space="preserve"> </w:t>
            </w:r>
            <w:r>
              <w:t xml:space="preserve">durch Grammatik (Nebrija,</w:t>
            </w:r>
            <w:r>
              <w:t xml:space="preserve"> </w:t>
            </w:r>
            <w:r>
              <w:rPr>
                <w:b/>
                <w:bCs/>
              </w:rPr>
              <w:t xml:space="preserve">1492</w:t>
            </w:r>
            <w:r>
              <w:t xml:space="preserve">) →</w:t>
            </w:r>
            <w:r>
              <w:t xml:space="preserve"> </w:t>
            </w:r>
            <w:r>
              <w:rPr>
                <w:b/>
                <w:bCs/>
              </w:rPr>
              <w:t xml:space="preserve">institutionell</w:t>
            </w:r>
            <w:r>
              <w:t xml:space="preserve"> </w:t>
            </w:r>
            <w:r>
              <w:t xml:space="preserve">durch Akademie (RAE,</w:t>
            </w:r>
            <w:r>
              <w:t xml:space="preserve"> </w:t>
            </w:r>
            <w:r>
              <w:rPr>
                <w:b/>
                <w:bCs/>
              </w:rPr>
              <w:t xml:space="preserve">1713</w:t>
            </w:r>
            <w:r>
              <w:t xml:space="preserve">).</w:t>
            </w:r>
          </w:p>
        </w:tc>
      </w:tr>
      <w:tr>
        <w:tc>
          <w:tcPr/>
          <w:p>
            <w:pPr>
              <w:pStyle w:val="Compact"/>
            </w:pPr>
            <w:r>
              <w:rPr>
                <w:b/>
                <w:bCs/>
              </w:rPr>
              <w:t xml:space="preserve">26</w:t>
            </w:r>
          </w:p>
        </w:tc>
        <w:tc>
          <w:tcPr/>
          <w:p>
            <w:pPr>
              <w:pStyle w:val="Compact"/>
            </w:pPr>
            <w:r>
              <w:rPr>
                <w:b/>
                <w:bCs/>
              </w:rPr>
              <w:t xml:space="preserve">Monozentrismus / Plurizentrismus</w:t>
            </w:r>
          </w:p>
        </w:tc>
        <w:tc>
          <w:tcPr/>
          <w:p>
            <w:pPr>
              <w:pStyle w:val="Compact"/>
            </w:pPr>
            <w:r>
              <w:rPr>
                <w:b/>
                <w:bCs/>
              </w:rPr>
              <w:t xml:space="preserve">Ein</w:t>
            </w:r>
            <w:r>
              <w:t xml:space="preserve"> </w:t>
            </w:r>
            <w:r>
              <w:t xml:space="preserve">Zentrum (RAE Madrid, bis 1951) /</w:t>
            </w:r>
            <w:r>
              <w:t xml:space="preserve"> </w:t>
            </w:r>
            <w:r>
              <w:rPr>
                <w:b/>
                <w:bCs/>
              </w:rPr>
              <w:t xml:space="preserve">mehrere</w:t>
            </w:r>
            <w:r>
              <w:t xml:space="preserve"> </w:t>
            </w:r>
            <w:r>
              <w:t xml:space="preserve">gleichrangige (</w:t>
            </w:r>
            <w:r>
              <w:rPr>
                <w:i/>
                <w:iCs/>
              </w:rPr>
              <w:t xml:space="preserve">Asociación de Academias</w:t>
            </w:r>
            <w:r>
              <w:t xml:space="preserve">, ab 1951).</w:t>
            </w:r>
          </w:p>
        </w:tc>
      </w:tr>
      <w:tr>
        <w:tc>
          <w:tcPr/>
          <w:p>
            <w:pPr>
              <w:pStyle w:val="Compact"/>
            </w:pPr>
            <w:r>
              <w:rPr>
                <w:b/>
                <w:bCs/>
              </w:rPr>
              <w:t xml:space="preserve">27</w:t>
            </w:r>
          </w:p>
        </w:tc>
        <w:tc>
          <w:tcPr/>
          <w:p>
            <w:pPr>
              <w:pStyle w:val="Compact"/>
            </w:pPr>
            <w:r>
              <w:rPr>
                <w:b/>
                <w:bCs/>
              </w:rPr>
              <w:t xml:space="preserve">Yeísmo ↔ Seseo</w:t>
            </w:r>
          </w:p>
        </w:tc>
        <w:tc>
          <w:tcPr/>
          <w:p>
            <w:pPr>
              <w:pStyle w:val="Compact"/>
            </w:pPr>
            <w:r>
              <w:t xml:space="preserve">Beide sind</w:t>
            </w:r>
            <w:r>
              <w:t xml:space="preserve"> </w:t>
            </w:r>
            <w:r>
              <w:rPr>
                <w:b/>
                <w:bCs/>
              </w:rPr>
              <w:t xml:space="preserve">Dephonologisierungen</w:t>
            </w:r>
            <w:r>
              <w:t xml:space="preserve">, aber verschiedene Paare:</w:t>
            </w:r>
            <w:r>
              <w:t xml:space="preserve"> </w:t>
            </w:r>
            <w:r>
              <w:rPr>
                <w:b/>
                <w:bCs/>
              </w:rPr>
              <w:t xml:space="preserve">Yeísmo</w:t>
            </w:r>
            <w:r>
              <w:t xml:space="preserve"> </w:t>
            </w:r>
            <w:r>
              <w:t xml:space="preserve">= /ʎ/ + /j/ fallen zusammen (</w:t>
            </w:r>
            <w:r>
              <w:rPr>
                <w:i/>
                <w:iCs/>
              </w:rPr>
              <w:t xml:space="preserve">pollo</w:t>
            </w:r>
            <w:r>
              <w:t xml:space="preserve"> </w:t>
            </w:r>
            <w:r>
              <w:t xml:space="preserve">=</w:t>
            </w:r>
            <w:r>
              <w:t xml:space="preserve"> </w:t>
            </w:r>
            <w:r>
              <w:rPr>
                <w:i/>
                <w:iCs/>
              </w:rPr>
              <w:t xml:space="preserve">poyo</w:t>
            </w:r>
            <w:r>
              <w:t xml:space="preserve">).</w:t>
            </w:r>
            <w:r>
              <w:t xml:space="preserve"> </w:t>
            </w:r>
            <w:r>
              <w:rPr>
                <w:b/>
                <w:bCs/>
              </w:rPr>
              <w:t xml:space="preserve">Seseo</w:t>
            </w:r>
            <w:r>
              <w:t xml:space="preserve"> </w:t>
            </w:r>
            <w:r>
              <w:t xml:space="preserve">betrifft die</w:t>
            </w:r>
            <w:r>
              <w:t xml:space="preserve"> </w:t>
            </w:r>
            <w:r>
              <w:rPr>
                <w:b/>
                <w:bCs/>
              </w:rPr>
              <w:t xml:space="preserve">Sibilanten</w:t>
            </w:r>
            <w:r>
              <w:t xml:space="preserve"> </w:t>
            </w:r>
            <w:r>
              <w:t xml:space="preserve">(</w:t>
            </w:r>
            <w:r>
              <w:rPr>
                <w:i/>
                <w:iCs/>
              </w:rPr>
              <w:t xml:space="preserve">casa</w:t>
            </w:r>
            <w:r>
              <w:t xml:space="preserve"> </w:t>
            </w:r>
            <w:r>
              <w:t xml:space="preserve">=</w:t>
            </w:r>
            <w:r>
              <w:t xml:space="preserve"> </w:t>
            </w:r>
            <w:r>
              <w:rPr>
                <w:i/>
                <w:iCs/>
              </w:rPr>
              <w:t xml:space="preserve">caza</w:t>
            </w:r>
            <w:r>
              <w:t xml:space="preserve">).</w:t>
            </w:r>
          </w:p>
        </w:tc>
      </w:tr>
      <w:tr>
        <w:tc>
          <w:tcPr/>
          <w:p>
            <w:pPr>
              <w:pStyle w:val="Compact"/>
            </w:pPr>
            <w:r>
              <w:rPr>
                <w:b/>
                <w:bCs/>
              </w:rPr>
              <w:t xml:space="preserve">28</w:t>
            </w:r>
          </w:p>
        </w:tc>
        <w:tc>
          <w:tcPr/>
          <w:p>
            <w:pPr>
              <w:pStyle w:val="Compact"/>
            </w:pPr>
            <w:r>
              <w:rPr>
                <w:b/>
                <w:bCs/>
              </w:rPr>
              <w:t xml:space="preserve">Gestaffelte ↔ nachgestellte Determinanten</w:t>
            </w:r>
          </w:p>
        </w:tc>
        <w:tc>
          <w:tcPr/>
          <w:p>
            <w:pPr>
              <w:pStyle w:val="Compact"/>
            </w:pPr>
            <w:r>
              <w:rPr>
                <w:b/>
                <w:bCs/>
              </w:rPr>
              <w:t xml:space="preserve">Gestaffelt</w:t>
            </w:r>
            <w:r>
              <w:t xml:space="preserve"> </w:t>
            </w:r>
            <w:r>
              <w:t xml:space="preserve">= zwei Determinanten</w:t>
            </w:r>
            <w:r>
              <w:t xml:space="preserve"> </w:t>
            </w:r>
            <w:r>
              <w:rPr>
                <w:b/>
                <w:bCs/>
              </w:rPr>
              <w:t xml:space="preserve">vorangestellt</w:t>
            </w:r>
            <w:r>
              <w:t xml:space="preserve"> </w:t>
            </w:r>
            <w:r>
              <w:t xml:space="preserve">(</w:t>
            </w:r>
            <w:r>
              <w:rPr>
                <w:i/>
                <w:iCs/>
              </w:rPr>
              <w:t xml:space="preserve">la mi sangre</w:t>
            </w:r>
            <w:r>
              <w:t xml:space="preserve">) → nur alt.</w:t>
            </w:r>
            <w:r>
              <w:t xml:space="preserve"> </w:t>
            </w:r>
            <w:r>
              <w:rPr>
                <w:b/>
                <w:bCs/>
              </w:rPr>
              <w:t xml:space="preserve">Nachgestellt</w:t>
            </w:r>
            <w:r>
              <w:t xml:space="preserve"> </w:t>
            </w:r>
            <w:r>
              <w:t xml:space="preserve">=</w:t>
            </w:r>
            <w:r>
              <w:t xml:space="preserve"> </w:t>
            </w:r>
            <w:r>
              <w:rPr>
                <w:i/>
                <w:iCs/>
              </w:rPr>
              <w:t xml:space="preserve">la casa</w:t>
            </w:r>
            <w:r>
              <w:rPr>
                <w:i/>
                <w:iCs/>
              </w:rPr>
              <w:t xml:space="preserve"> </w:t>
            </w:r>
            <w:r>
              <w:rPr>
                <w:b/>
                <w:bCs/>
                <w:i/>
                <w:iCs/>
              </w:rPr>
              <w:t xml:space="preserve">aquella</w:t>
            </w:r>
            <w:r>
              <w:t xml:space="preserve"> </w:t>
            </w:r>
            <w:r>
              <w:t xml:space="preserve">→ heute grammatisch. Die Position entscheidet.</w:t>
            </w:r>
          </w:p>
        </w:tc>
      </w:tr>
      <w:tr>
        <w:tc>
          <w:tcPr/>
          <w:p>
            <w:pPr>
              <w:pStyle w:val="Compact"/>
            </w:pPr>
            <w:r>
              <w:rPr>
                <w:b/>
                <w:bCs/>
              </w:rPr>
              <w:t xml:space="preserve">29</w:t>
            </w:r>
          </w:p>
        </w:tc>
        <w:tc>
          <w:tcPr/>
          <w:p>
            <w:pPr>
              <w:pStyle w:val="Compact"/>
            </w:pPr>
            <w:r>
              <w:rPr>
                <w:b/>
                <w:bCs/>
              </w:rPr>
              <w:t xml:space="preserve">Entaffrizierung ↔ Desonorisierung ↔ Verlagerung</w:t>
            </w:r>
          </w:p>
        </w:tc>
        <w:tc>
          <w:tcPr/>
          <w:p>
            <w:pPr>
              <w:pStyle w:val="Compact"/>
            </w:pPr>
            <w:r>
              <w:t xml:space="preserve">Die drei Schritte in Reihenfolge</w:t>
            </w:r>
            <w:r>
              <w:t xml:space="preserve"> </w:t>
            </w:r>
            <w:r>
              <w:rPr>
                <w:b/>
                <w:bCs/>
              </w:rPr>
              <w:t xml:space="preserve">E–D–V</w:t>
            </w:r>
            <w:r>
              <w:t xml:space="preserve">:</w:t>
            </w:r>
            <w:r>
              <w:t xml:space="preserve"> </w:t>
            </w:r>
            <w:r>
              <w:rPr>
                <w:b/>
                <w:bCs/>
              </w:rPr>
              <w:t xml:space="preserve">E</w:t>
            </w:r>
            <w:r>
              <w:t xml:space="preserve">ntaffrizierung (15. Jh., Verschluss weg) →</w:t>
            </w:r>
            <w:r>
              <w:t xml:space="preserve"> </w:t>
            </w:r>
            <w:r>
              <w:rPr>
                <w:b/>
                <w:bCs/>
              </w:rPr>
              <w:t xml:space="preserve">D</w:t>
            </w:r>
            <w:r>
              <w:t xml:space="preserve">esonorisierung (16. Jh., Stimmhaftigkeit weg) →</w:t>
            </w:r>
            <w:r>
              <w:t xml:space="preserve"> </w:t>
            </w:r>
            <w:r>
              <w:rPr>
                <w:b/>
                <w:bCs/>
              </w:rPr>
              <w:t xml:space="preserve">V</w:t>
            </w:r>
            <w:r>
              <w:t xml:space="preserve">erlagerung (bis 1650, Artikulationsort verschoben).</w:t>
            </w:r>
          </w:p>
        </w:tc>
      </w:tr>
      <w:tr>
        <w:tc>
          <w:tcPr/>
          <w:p>
            <w:pPr>
              <w:pStyle w:val="Compact"/>
            </w:pPr>
            <w:r>
              <w:rPr>
                <w:b/>
                <w:bCs/>
              </w:rPr>
              <w:t xml:space="preserve">30</w:t>
            </w:r>
          </w:p>
        </w:tc>
        <w:tc>
          <w:tcPr/>
          <w:p>
            <w:pPr>
              <w:pStyle w:val="Compact"/>
            </w:pPr>
            <w:r>
              <w:rPr>
                <w:b/>
                <w:bCs/>
              </w:rPr>
              <w:t xml:space="preserve">Diglossie: high ↔ low variety</w:t>
            </w:r>
          </w:p>
        </w:tc>
        <w:tc>
          <w:tcPr/>
          <w:p>
            <w:pPr>
              <w:pStyle w:val="Compact"/>
            </w:pPr>
            <w:r>
              <w:rPr>
                <w:b/>
                <w:bCs/>
              </w:rPr>
              <w:t xml:space="preserve">High</w:t>
            </w:r>
            <w:r>
              <w:t xml:space="preserve"> </w:t>
            </w:r>
            <w:r>
              <w:t xml:space="preserve">= Schriftlichkeit, Prestige,</w:t>
            </w:r>
            <w:r>
              <w:t xml:space="preserve"> </w:t>
            </w:r>
            <w:r>
              <w:rPr>
                <w:b/>
                <w:bCs/>
              </w:rPr>
              <w:t xml:space="preserve">kodifiziert</w:t>
            </w:r>
            <w:r>
              <w:t xml:space="preserve">, Schule.</w:t>
            </w:r>
            <w:r>
              <w:t xml:space="preserve"> </w:t>
            </w:r>
            <w:r>
              <w:rPr>
                <w:b/>
                <w:bCs/>
              </w:rPr>
              <w:t xml:space="preserve">Low</w:t>
            </w:r>
            <w:r>
              <w:t xml:space="preserve"> </w:t>
            </w:r>
            <w:r>
              <w:t xml:space="preserve">= Alltag, kein Prestige, nicht kodifiziert —</w:t>
            </w:r>
            <w:r>
              <w:t xml:space="preserve"> </w:t>
            </w:r>
            <w:r>
              <w:rPr>
                <w:b/>
                <w:bCs/>
              </w:rPr>
              <w:t xml:space="preserve">aber die eigentliche Muttersprache</w:t>
            </w:r>
            <w:r>
              <w:t xml:space="preserve">. Letzteres wirkt kontraintuitiv und ist trotzdem richtig.</w:t>
            </w:r>
          </w:p>
        </w:tc>
      </w:tr>
    </w:tbl>
    <w:bookmarkEnd w:id="347"/>
    <w:bookmarkStart w:id="349" w:name="selbsttest-20-gemischte-fragen"/>
    <w:p>
      <w:pPr>
        <w:pStyle w:val="Heading2"/>
      </w:pPr>
      <w:r>
        <w:t xml:space="preserve">2 ⭐⭐ Selbsttest: 20 gemischte Fragen</w:t>
      </w:r>
    </w:p>
    <w:p>
      <w:pPr>
        <w:pStyle w:val="FirstParagraph"/>
      </w:pPr>
      <w:r>
        <w:rPr>
          <w:b/>
          <w:bCs/>
        </w:rPr>
        <w:t xml:space="preserve">Decke die Lösungen ab. Beantworte jede Frage in einem Satz.</w:t>
      </w:r>
    </w:p>
    <w:p>
      <w:pPr>
        <w:pStyle w:val="Compact"/>
        <w:numPr>
          <w:ilvl w:val="0"/>
          <w:numId w:val="1142"/>
        </w:numPr>
      </w:pPr>
      <w:r>
        <w:t xml:space="preserve">Ist Baskisch Substrat oder Adstrat? Warum?</w:t>
      </w:r>
    </w:p>
    <w:p>
      <w:pPr>
        <w:pStyle w:val="Compact"/>
        <w:numPr>
          <w:ilvl w:val="0"/>
          <w:numId w:val="1142"/>
        </w:numPr>
      </w:pPr>
      <w:r>
        <w:t xml:space="preserve">Was bedeutet</w:t>
      </w:r>
      <w:r>
        <w:t xml:space="preserve"> </w:t>
      </w:r>
      <w:r>
        <w:rPr>
          <w:i/>
          <w:iCs/>
        </w:rPr>
        <w:t xml:space="preserve">Ceceo</w:t>
      </w:r>
      <w:r>
        <w:t xml:space="preserve">?</w:t>
      </w:r>
    </w:p>
    <w:p>
      <w:pPr>
        <w:pStyle w:val="Compact"/>
        <w:numPr>
          <w:ilvl w:val="0"/>
          <w:numId w:val="1142"/>
        </w:numPr>
      </w:pPr>
      <w:r>
        <w:t xml:space="preserve">In welche Richtung geht die Determination im Vulgärlatein?</w:t>
      </w:r>
    </w:p>
    <w:p>
      <w:pPr>
        <w:pStyle w:val="Compact"/>
        <w:numPr>
          <w:ilvl w:val="0"/>
          <w:numId w:val="1142"/>
        </w:numPr>
      </w:pPr>
      <w:r>
        <w:t xml:space="preserve">Ist</w:t>
      </w:r>
      <w:r>
        <w:t xml:space="preserve"> </w:t>
      </w:r>
      <w:r>
        <w:rPr>
          <w:i/>
          <w:iCs/>
        </w:rPr>
        <w:t xml:space="preserve">siglo</w:t>
      </w:r>
      <w:r>
        <w:t xml:space="preserve"> </w:t>
      </w:r>
      <w:r>
        <w:t xml:space="preserve">ein Erbwort?</w:t>
      </w:r>
    </w:p>
    <w:p>
      <w:pPr>
        <w:pStyle w:val="Compact"/>
        <w:numPr>
          <w:ilvl w:val="0"/>
          <w:numId w:val="1142"/>
        </w:numPr>
      </w:pPr>
      <w:r>
        <w:t xml:space="preserve">Was ist Loísmo?</w:t>
      </w:r>
    </w:p>
    <w:p>
      <w:pPr>
        <w:pStyle w:val="Compact"/>
        <w:numPr>
          <w:ilvl w:val="0"/>
          <w:numId w:val="1142"/>
        </w:numPr>
      </w:pPr>
      <w:r>
        <w:t xml:space="preserve">Welches Signalwort deutet auf Madrid/Alicante beim</w:t>
      </w:r>
      <w:r>
        <w:t xml:space="preserve"> </w:t>
      </w:r>
      <w:r>
        <w:rPr>
          <w:i/>
          <w:iCs/>
        </w:rPr>
        <w:t xml:space="preserve">pasado compuesto</w:t>
      </w:r>
      <w:r>
        <w:t xml:space="preserve">?</w:t>
      </w:r>
    </w:p>
    <w:p>
      <w:pPr>
        <w:pStyle w:val="Compact"/>
        <w:numPr>
          <w:ilvl w:val="0"/>
          <w:numId w:val="1142"/>
        </w:numPr>
      </w:pPr>
      <w:r>
        <w:t xml:space="preserve">Ist Andalusisch ein Primärdialekt?</w:t>
      </w:r>
    </w:p>
    <w:p>
      <w:pPr>
        <w:pStyle w:val="Compact"/>
        <w:numPr>
          <w:ilvl w:val="0"/>
          <w:numId w:val="1142"/>
        </w:numPr>
      </w:pPr>
      <w:r>
        <w:t xml:space="preserve">Welches der beiden Phänomene betrifft die gesamte Westromania:</w:t>
      </w:r>
      <w:r>
        <w:t xml:space="preserve"> </w:t>
      </w:r>
      <w:r>
        <w:rPr>
          <w:i/>
          <w:iCs/>
        </w:rPr>
        <w:t xml:space="preserve">f-</w:t>
      </w:r>
      <w:r>
        <w:t xml:space="preserve"> </w:t>
      </w:r>
      <w:r>
        <w:t xml:space="preserve">&gt;</w:t>
      </w:r>
      <w:r>
        <w:t xml:space="preserve"> </w:t>
      </w:r>
      <w:r>
        <w:rPr>
          <w:i/>
          <w:iCs/>
        </w:rPr>
        <w:t xml:space="preserve">h-</w:t>
      </w:r>
      <w:r>
        <w:t xml:space="preserve"> </w:t>
      </w:r>
      <w:r>
        <w:t xml:space="preserve">oder Sonorisierung?</w:t>
      </w:r>
    </w:p>
    <w:p>
      <w:pPr>
        <w:pStyle w:val="Compact"/>
        <w:numPr>
          <w:ilvl w:val="0"/>
          <w:numId w:val="1142"/>
        </w:numPr>
      </w:pPr>
      <w:r>
        <w:t xml:space="preserve">Wo steht das Klitikum bei Mesoklise?</w:t>
      </w:r>
    </w:p>
    <w:p>
      <w:pPr>
        <w:pStyle w:val="Compact"/>
        <w:numPr>
          <w:ilvl w:val="0"/>
          <w:numId w:val="1142"/>
        </w:numPr>
      </w:pPr>
      <w:r>
        <w:t xml:space="preserve">Was entscheidet im etymologischen System über die Pronomenwahl?</w:t>
      </w:r>
    </w:p>
    <w:p>
      <w:pPr>
        <w:pStyle w:val="Compact"/>
        <w:numPr>
          <w:ilvl w:val="0"/>
          <w:numId w:val="1142"/>
        </w:numPr>
      </w:pPr>
      <w:r>
        <w:t xml:space="preserve">Welcher Text ist der erste volkssprachliche der Iberoromania?</w:t>
      </w:r>
    </w:p>
    <w:p>
      <w:pPr>
        <w:pStyle w:val="Compact"/>
        <w:numPr>
          <w:ilvl w:val="0"/>
          <w:numId w:val="1142"/>
        </w:numPr>
      </w:pPr>
      <w:r>
        <w:t xml:space="preserve">Ist</w:t>
      </w:r>
      <w:r>
        <w:t xml:space="preserve"> </w:t>
      </w:r>
      <w:r>
        <w:rPr>
          <w:i/>
          <w:iCs/>
        </w:rPr>
        <w:t xml:space="preserve">vos</w:t>
      </w:r>
      <w:r>
        <w:t xml:space="preserve"> </w:t>
      </w:r>
      <w:r>
        <w:t xml:space="preserve">im heutigen Voseo eine Höflichkeitsform?</w:t>
      </w:r>
    </w:p>
    <w:p>
      <w:pPr>
        <w:pStyle w:val="Compact"/>
        <w:numPr>
          <w:ilvl w:val="0"/>
          <w:numId w:val="1142"/>
        </w:numPr>
      </w:pPr>
      <w:r>
        <w:t xml:space="preserve">Was heißt „expletiv”?</w:t>
      </w:r>
    </w:p>
    <w:p>
      <w:pPr>
        <w:pStyle w:val="Compact"/>
        <w:numPr>
          <w:ilvl w:val="0"/>
          <w:numId w:val="1142"/>
        </w:numPr>
      </w:pPr>
      <w:r>
        <w:t xml:space="preserve">Welche Skala ist die Inhärenzskala?</w:t>
      </w:r>
    </w:p>
    <w:p>
      <w:pPr>
        <w:pStyle w:val="Compact"/>
        <w:numPr>
          <w:ilvl w:val="0"/>
          <w:numId w:val="1142"/>
        </w:numPr>
      </w:pPr>
      <w:r>
        <w:t xml:space="preserve">Welcher der drei Sibilanten-Schritte fällt ins 16. Jh.?</w:t>
      </w:r>
    </w:p>
    <w:p>
      <w:pPr>
        <w:pStyle w:val="Compact"/>
        <w:numPr>
          <w:ilvl w:val="0"/>
          <w:numId w:val="1142"/>
        </w:numPr>
      </w:pPr>
      <w:r>
        <w:t xml:space="preserve">Wann erschien die erste gedruckte Grammatik einer romanischen Sprache?</w:t>
      </w:r>
    </w:p>
    <w:p>
      <w:pPr>
        <w:pStyle w:val="Compact"/>
        <w:numPr>
          <w:ilvl w:val="0"/>
          <w:numId w:val="1142"/>
        </w:numPr>
      </w:pPr>
      <w:r>
        <w:t xml:space="preserve">Ist das Konsonanten- oder das Vokalsystem stärker verändert worden?</w:t>
      </w:r>
    </w:p>
    <w:p>
      <w:pPr>
        <w:pStyle w:val="Compact"/>
        <w:numPr>
          <w:ilvl w:val="0"/>
          <w:numId w:val="1142"/>
        </w:numPr>
      </w:pPr>
      <w:r>
        <w:t xml:space="preserve">Was ist der Unterschied zwischen</w:t>
      </w:r>
      <w:r>
        <w:t xml:space="preserve"> </w:t>
      </w:r>
      <w:r>
        <w:rPr>
          <w:i/>
          <w:iCs/>
        </w:rPr>
        <w:t xml:space="preserve">spezifisch</w:t>
      </w:r>
      <w:r>
        <w:t xml:space="preserve"> </w:t>
      </w:r>
      <w:r>
        <w:t xml:space="preserve">und</w:t>
      </w:r>
      <w:r>
        <w:t xml:space="preserve"> </w:t>
      </w:r>
      <w:r>
        <w:rPr>
          <w:i/>
          <w:iCs/>
        </w:rPr>
        <w:t xml:space="preserve">definit</w:t>
      </w:r>
      <w:r>
        <w:t xml:space="preserve">?</w:t>
      </w:r>
    </w:p>
    <w:p>
      <w:pPr>
        <w:pStyle w:val="Compact"/>
        <w:numPr>
          <w:ilvl w:val="0"/>
          <w:numId w:val="1142"/>
        </w:numPr>
      </w:pPr>
      <w:r>
        <w:t xml:space="preserve">Bei welchen Verben steht altspanisch</w:t>
      </w:r>
      <w:r>
        <w:t xml:space="preserve"> </w:t>
      </w:r>
      <w:r>
        <w:rPr>
          <w:i/>
          <w:iCs/>
        </w:rPr>
        <w:t xml:space="preserve">ser</w:t>
      </w:r>
      <w:r>
        <w:t xml:space="preserve"> </w:t>
      </w:r>
      <w:r>
        <w:t xml:space="preserve">als Perfektauxiliar?</w:t>
      </w:r>
    </w:p>
    <w:p>
      <w:pPr>
        <w:pStyle w:val="Compact"/>
        <w:numPr>
          <w:ilvl w:val="0"/>
          <w:numId w:val="1142"/>
        </w:numPr>
      </w:pPr>
      <w:r>
        <w:t xml:space="preserve">Datiert Leísmo einen Satz?</w:t>
      </w:r>
    </w:p>
    <w:bookmarkStart w:id="348" w:name="lösungen-1"/>
    <w:p>
      <w:pPr>
        <w:pStyle w:val="Heading3"/>
      </w:pPr>
      <w:r>
        <w:t xml:space="preserve">Lösungen</w:t>
      </w:r>
    </w:p>
    <w:p>
      <w:pPr>
        <w:pStyle w:val="Compact"/>
        <w:numPr>
          <w:ilvl w:val="0"/>
          <w:numId w:val="1143"/>
        </w:numPr>
      </w:pPr>
      <w:r>
        <w:rPr>
          <w:b/>
          <w:bCs/>
        </w:rPr>
        <w:t xml:space="preserve">Adstrat</w:t>
      </w:r>
      <w:r>
        <w:t xml:space="preserve"> </w:t>
      </w:r>
      <w:r>
        <w:t xml:space="preserve">— es überlebte die römische Eroberung und wirkte als benachbarte Sprache weiter. Substrat setzt Untergang voraus.</w:t>
      </w:r>
    </w:p>
    <w:p>
      <w:pPr>
        <w:pStyle w:val="Compact"/>
        <w:numPr>
          <w:ilvl w:val="0"/>
          <w:numId w:val="1143"/>
        </w:numPr>
      </w:pPr>
      <w:r>
        <w:t xml:space="preserve">Varietät mit</w:t>
      </w:r>
      <w:r>
        <w:t xml:space="preserve"> </w:t>
      </w:r>
      <w:r>
        <w:rPr>
          <w:b/>
          <w:bCs/>
        </w:rPr>
        <w:t xml:space="preserve">nur /θ/</w:t>
      </w:r>
      <w:r>
        <w:t xml:space="preserve">:</w:t>
      </w:r>
      <w:r>
        <w:t xml:space="preserve"> </w:t>
      </w:r>
      <w:r>
        <w:rPr>
          <w:i/>
          <w:iCs/>
        </w:rPr>
        <w:t xml:space="preserve">casa</w:t>
      </w:r>
      <w:r>
        <w:t xml:space="preserve"> </w:t>
      </w:r>
      <w:r>
        <w:t xml:space="preserve">und</w:t>
      </w:r>
      <w:r>
        <w:t xml:space="preserve"> </w:t>
      </w:r>
      <w:r>
        <w:rPr>
          <w:i/>
          <w:iCs/>
        </w:rPr>
        <w:t xml:space="preserve">caza</w:t>
      </w:r>
      <w:r>
        <w:t xml:space="preserve"> </w:t>
      </w:r>
      <w:r>
        <w:t xml:space="preserve">werden beide als</w:t>
      </w:r>
      <w:r>
        <w:t xml:space="preserve"> </w:t>
      </w:r>
      <w:r>
        <w:rPr>
          <w:b/>
          <w:bCs/>
        </w:rPr>
        <w:t xml:space="preserve">[θ]</w:t>
      </w:r>
      <w:r>
        <w:t xml:space="preserve"> </w:t>
      </w:r>
      <w:r>
        <w:t xml:space="preserve">realisiert (Cádiz, Málaga, Granada).</w:t>
      </w:r>
    </w:p>
    <w:p>
      <w:pPr>
        <w:pStyle w:val="Compact"/>
        <w:numPr>
          <w:ilvl w:val="0"/>
          <w:numId w:val="1143"/>
        </w:numPr>
      </w:pPr>
      <w:r>
        <w:rPr>
          <w:b/>
          <w:bCs/>
        </w:rPr>
        <w:t xml:space="preserve">Postdetermination → Prädetermination</w:t>
      </w:r>
      <w:r>
        <w:t xml:space="preserve"> </w:t>
      </w:r>
      <w:r>
        <w:t xml:space="preserve">(Endung hinten → Funktionswort vorn).</w:t>
      </w:r>
      <w:r>
        <w:t xml:space="preserve"> </w:t>
      </w:r>
      <w:r>
        <w:rPr>
          <w:i/>
          <w:iCs/>
        </w:rPr>
        <w:t xml:space="preserve">(HO8 dreht dies fehlerhaft um.)</w:t>
      </w:r>
    </w:p>
    <w:p>
      <w:pPr>
        <w:pStyle w:val="Compact"/>
        <w:numPr>
          <w:ilvl w:val="0"/>
          <w:numId w:val="1143"/>
        </w:numPr>
      </w:pPr>
      <w:r>
        <w:rPr>
          <w:b/>
          <w:bCs/>
        </w:rPr>
        <w:t xml:space="preserve">Nein</w:t>
      </w:r>
      <w:r>
        <w:t xml:space="preserve"> </w:t>
      </w:r>
      <w:r>
        <w:t xml:space="preserve">—</w:t>
      </w:r>
      <w:r>
        <w:t xml:space="preserve"> </w:t>
      </w:r>
      <w:r>
        <w:rPr>
          <w:i/>
          <w:iCs/>
        </w:rPr>
        <w:t xml:space="preserve">siglo</w:t>
      </w:r>
      <w:r>
        <w:t xml:space="preserve"> </w:t>
      </w:r>
      <w:r>
        <w:t xml:space="preserve">ist</w:t>
      </w:r>
      <w:r>
        <w:t xml:space="preserve"> </w:t>
      </w:r>
      <w:r>
        <w:rPr>
          <w:b/>
          <w:bCs/>
        </w:rPr>
        <w:t xml:space="preserve">halbgelehrt</w:t>
      </w:r>
      <w:r>
        <w:t xml:space="preserve"> </w:t>
      </w:r>
      <w:r>
        <w:t xml:space="preserve">(</w:t>
      </w:r>
      <w:r>
        <w:rPr>
          <w:i/>
          <w:iCs/>
        </w:rPr>
        <w:t xml:space="preserve">palabra semiculta</w:t>
      </w:r>
      <w:r>
        <w:t xml:space="preserve">); die lautgesetzliche Erbform wäre *</w:t>
      </w:r>
      <w:r>
        <w:rPr>
          <w:i/>
          <w:iCs/>
        </w:rPr>
        <w:t xml:space="preserve">sejo</w:t>
      </w:r>
      <w:r>
        <w:t xml:space="preserve">.</w:t>
      </w:r>
    </w:p>
    <w:p>
      <w:pPr>
        <w:pStyle w:val="Compact"/>
        <w:numPr>
          <w:ilvl w:val="0"/>
          <w:numId w:val="1143"/>
        </w:numPr>
      </w:pPr>
      <w:r>
        <w:t xml:space="preserve">Verwendung von</w:t>
      </w:r>
      <w:r>
        <w:t xml:space="preserve"> </w:t>
      </w:r>
      <w:r>
        <w:rPr>
          <w:b/>
          <w:bCs/>
          <w:i/>
          <w:iCs/>
        </w:rPr>
        <w:t xml:space="preserve">lo</w:t>
      </w:r>
      <w:r>
        <w:rPr>
          <w:b/>
          <w:bCs/>
        </w:rPr>
        <w:t xml:space="preserve"> </w:t>
      </w:r>
      <w:r>
        <w:rPr>
          <w:b/>
          <w:bCs/>
        </w:rPr>
        <w:t xml:space="preserve">für INDIREKTE Objekte</w:t>
      </w:r>
      <w:r>
        <w:t xml:space="preserve"> </w:t>
      </w:r>
      <w:r>
        <w:t xml:space="preserve">(</w:t>
      </w:r>
      <w:r>
        <w:rPr>
          <w:i/>
          <w:iCs/>
        </w:rPr>
        <w:t xml:space="preserve">lo doy el regalo a Jaime</w:t>
      </w:r>
      <w:r>
        <w:t xml:space="preserve">); von der RAE nicht akzeptiert.</w:t>
      </w:r>
    </w:p>
    <w:p>
      <w:pPr>
        <w:pStyle w:val="Compact"/>
        <w:numPr>
          <w:ilvl w:val="0"/>
          <w:numId w:val="1143"/>
        </w:numPr>
      </w:pPr>
      <w:r>
        <w:rPr>
          <w:b/>
          <w:bCs/>
          <w:i/>
          <w:iCs/>
        </w:rPr>
        <w:t xml:space="preserve">Ayer</w:t>
      </w:r>
      <w:r>
        <w:t xml:space="preserve"> </w:t>
      </w:r>
      <w:r>
        <w:t xml:space="preserve">(oder</w:t>
      </w:r>
      <w:r>
        <w:t xml:space="preserve"> </w:t>
      </w:r>
      <w:r>
        <w:rPr>
          <w:i/>
          <w:iCs/>
        </w:rPr>
        <w:t xml:space="preserve">hace tres días</w:t>
      </w:r>
      <w:r>
        <w:t xml:space="preserve">) —</w:t>
      </w:r>
      <w:r>
        <w:t xml:space="preserve"> </w:t>
      </w:r>
      <w:r>
        <w:rPr>
          <w:b/>
          <w:bCs/>
        </w:rPr>
        <w:t xml:space="preserve">prähodiernaler</w:t>
      </w:r>
      <w:r>
        <w:t xml:space="preserve"> </w:t>
      </w:r>
      <w:r>
        <w:t xml:space="preserve">Kontext.</w:t>
      </w:r>
    </w:p>
    <w:p>
      <w:pPr>
        <w:pStyle w:val="Compact"/>
        <w:numPr>
          <w:ilvl w:val="0"/>
          <w:numId w:val="1143"/>
        </w:numPr>
      </w:pPr>
      <w:r>
        <w:rPr>
          <w:b/>
          <w:bCs/>
        </w:rPr>
        <w:t xml:space="preserve">Nein</w:t>
      </w:r>
      <w:r>
        <w:t xml:space="preserve">,</w:t>
      </w:r>
      <w:r>
        <w:t xml:space="preserve"> </w:t>
      </w:r>
      <w:r>
        <w:rPr>
          <w:b/>
          <w:bCs/>
        </w:rPr>
        <w:t xml:space="preserve">Sekundärdialekt</w:t>
      </w:r>
      <w:r>
        <w:t xml:space="preserve"> </w:t>
      </w:r>
      <w:r>
        <w:t xml:space="preserve">— es entstand aus dem</w:t>
      </w:r>
      <w:r>
        <w:t xml:space="preserve"> </w:t>
      </w:r>
      <w:r>
        <w:rPr>
          <w:b/>
          <w:bCs/>
        </w:rPr>
        <w:t xml:space="preserve">Kastilischen</w:t>
      </w:r>
      <w:r>
        <w:t xml:space="preserve">, nicht direkt aus dem Vulgärlatein.</w:t>
      </w:r>
    </w:p>
    <w:p>
      <w:pPr>
        <w:pStyle w:val="Compact"/>
        <w:numPr>
          <w:ilvl w:val="0"/>
          <w:numId w:val="1143"/>
        </w:numPr>
      </w:pPr>
      <w:r>
        <w:t xml:space="preserve">Die</w:t>
      </w:r>
      <w:r>
        <w:t xml:space="preserve"> </w:t>
      </w:r>
      <w:r>
        <w:rPr>
          <w:b/>
          <w:bCs/>
        </w:rPr>
        <w:t xml:space="preserve">Sonorisierung</w:t>
      </w:r>
      <w:r>
        <w:t xml:space="preserve"> </w:t>
      </w:r>
      <w:r>
        <w:t xml:space="preserve">(</w:t>
      </w:r>
      <w:r>
        <w:rPr>
          <w:i/>
          <w:iCs/>
        </w:rPr>
        <w:t xml:space="preserve">sapere</w:t>
      </w:r>
      <w:r>
        <w:t xml:space="preserve"> </w:t>
      </w:r>
      <w:r>
        <w:t xml:space="preserve">&gt;</w:t>
      </w:r>
      <w:r>
        <w:t xml:space="preserve"> </w:t>
      </w:r>
      <w:r>
        <w:rPr>
          <w:i/>
          <w:iCs/>
        </w:rPr>
        <w:t xml:space="preserve">saber</w:t>
      </w:r>
      <w:r>
        <w:t xml:space="preserve">,</w:t>
      </w:r>
      <w:r>
        <w:t xml:space="preserve"> </w:t>
      </w:r>
      <w:r>
        <w:rPr>
          <w:i/>
          <w:iCs/>
        </w:rPr>
        <w:t xml:space="preserve">savoir</w:t>
      </w:r>
      <w:r>
        <w:t xml:space="preserve">).</w:t>
      </w:r>
      <w:r>
        <w:t xml:space="preserve"> </w:t>
      </w:r>
      <w:r>
        <w:rPr>
          <w:i/>
          <w:iCs/>
        </w:rPr>
        <w:t xml:space="preserve">f-</w:t>
      </w:r>
      <w:r>
        <w:t xml:space="preserve"> </w:t>
      </w:r>
      <w:r>
        <w:t xml:space="preserve">&gt;</w:t>
      </w:r>
      <w:r>
        <w:t xml:space="preserve"> </w:t>
      </w:r>
      <w:r>
        <w:rPr>
          <w:i/>
          <w:iCs/>
        </w:rPr>
        <w:t xml:space="preserve">h-</w:t>
      </w:r>
      <w:r>
        <w:t xml:space="preserve"> </w:t>
      </w:r>
      <w:r>
        <w:t xml:space="preserve">ist Kastilisch-spezifisch.</w:t>
      </w:r>
    </w:p>
    <w:p>
      <w:pPr>
        <w:pStyle w:val="Compact"/>
        <w:numPr>
          <w:ilvl w:val="0"/>
          <w:numId w:val="1143"/>
        </w:numPr>
      </w:pPr>
      <w:r>
        <w:rPr>
          <w:b/>
          <w:bCs/>
        </w:rPr>
        <w:t xml:space="preserve">Zwischen Infinitiv und</w:t>
      </w:r>
      <w:r>
        <w:rPr>
          <w:b/>
          <w:bCs/>
        </w:rPr>
        <w:t xml:space="preserve"> </w:t>
      </w:r>
      <w:r>
        <w:rPr>
          <w:b/>
          <w:bCs/>
          <w:i/>
          <w:iCs/>
        </w:rPr>
        <w:t xml:space="preserve">habere</w:t>
      </w:r>
      <w:r>
        <w:rPr>
          <w:b/>
          <w:bCs/>
        </w:rPr>
        <w:t xml:space="preserve">-Form</w:t>
      </w:r>
      <w:r>
        <w:t xml:space="preserve"> </w:t>
      </w:r>
      <w:r>
        <w:t xml:space="preserve">in Futur/Konditional (</w:t>
      </w:r>
      <w:r>
        <w:rPr>
          <w:i/>
          <w:iCs/>
        </w:rPr>
        <w:t xml:space="preserve">doblar</w:t>
      </w:r>
      <w:r>
        <w:rPr>
          <w:b/>
          <w:bCs/>
          <w:i/>
          <w:iCs/>
        </w:rPr>
        <w:t xml:space="preserve">vos</w:t>
      </w:r>
      <w:r>
        <w:rPr>
          <w:i/>
          <w:iCs/>
        </w:rPr>
        <w:t xml:space="preserve"> </w:t>
      </w:r>
      <w:r>
        <w:rPr>
          <w:i/>
          <w:iCs/>
        </w:rPr>
        <w:t xml:space="preserve">he</w:t>
      </w:r>
      <w:r>
        <w:t xml:space="preserve">).</w:t>
      </w:r>
    </w:p>
    <w:p>
      <w:pPr>
        <w:pStyle w:val="Compact"/>
        <w:numPr>
          <w:ilvl w:val="0"/>
          <w:numId w:val="1143"/>
        </w:numPr>
      </w:pPr>
      <w:r>
        <w:t xml:space="preserve">Die</w:t>
      </w:r>
      <w:r>
        <w:t xml:space="preserve"> </w:t>
      </w:r>
      <w:r>
        <w:rPr>
          <w:b/>
          <w:bCs/>
        </w:rPr>
        <w:t xml:space="preserve">syntaktische Funktion</w:t>
      </w:r>
      <w:r>
        <w:t xml:space="preserve">:</w:t>
      </w:r>
      <w:r>
        <w:t xml:space="preserve"> </w:t>
      </w:r>
      <w:r>
        <w:rPr>
          <w:i/>
          <w:iCs/>
        </w:rPr>
        <w:t xml:space="preserve">lo/la</w:t>
      </w:r>
      <w:r>
        <w:t xml:space="preserve"> </w:t>
      </w:r>
      <w:r>
        <w:t xml:space="preserve">für dO,</w:t>
      </w:r>
      <w:r>
        <w:t xml:space="preserve"> </w:t>
      </w:r>
      <w:r>
        <w:rPr>
          <w:i/>
          <w:iCs/>
        </w:rPr>
        <w:t xml:space="preserve">le</w:t>
      </w:r>
      <w:r>
        <w:t xml:space="preserve"> </w:t>
      </w:r>
      <w:r>
        <w:t xml:space="preserve">für iO (lat. Akkusativ/Dativ).</w:t>
      </w:r>
    </w:p>
    <w:p>
      <w:pPr>
        <w:pStyle w:val="Compact"/>
        <w:numPr>
          <w:ilvl w:val="0"/>
          <w:numId w:val="1143"/>
        </w:numPr>
      </w:pPr>
      <w:r>
        <w:t xml:space="preserve">Die</w:t>
      </w:r>
      <w:r>
        <w:t xml:space="preserve"> </w:t>
      </w:r>
      <w:r>
        <w:rPr>
          <w:b/>
          <w:bCs/>
          <w:i/>
          <w:iCs/>
        </w:rPr>
        <w:t xml:space="preserve">Nodicia de kesos</w:t>
      </w:r>
      <w:r>
        <w:t xml:space="preserve"> </w:t>
      </w:r>
      <w:r>
        <w:t xml:space="preserve">(Ende 10. Jh.), eine Inventarliste der Käselaibe.</w:t>
      </w:r>
    </w:p>
    <w:p>
      <w:pPr>
        <w:pStyle w:val="Compact"/>
        <w:numPr>
          <w:ilvl w:val="0"/>
          <w:numId w:val="1143"/>
        </w:numPr>
      </w:pPr>
      <w:r>
        <w:rPr>
          <w:b/>
          <w:bCs/>
        </w:rPr>
        <w:t xml:space="preserve">Nein</w:t>
      </w:r>
      <w:r>
        <w:t xml:space="preserve"> </w:t>
      </w:r>
      <w:r>
        <w:t xml:space="preserve">— im Voseo ist</w:t>
      </w:r>
      <w:r>
        <w:t xml:space="preserve"> </w:t>
      </w:r>
      <w:r>
        <w:rPr>
          <w:i/>
          <w:iCs/>
        </w:rPr>
        <w:t xml:space="preserve">vos</w:t>
      </w:r>
      <w:r>
        <w:t xml:space="preserve"> </w:t>
      </w:r>
      <w:r>
        <w:t xml:space="preserve">die</w:t>
      </w:r>
      <w:r>
        <w:t xml:space="preserve"> </w:t>
      </w:r>
      <w:r>
        <w:rPr>
          <w:b/>
          <w:bCs/>
        </w:rPr>
        <w:t xml:space="preserve">Näheform</w:t>
      </w:r>
      <w:r>
        <w:t xml:space="preserve">. Höflich war es im</w:t>
      </w:r>
      <w:r>
        <w:t xml:space="preserve"> </w:t>
      </w:r>
      <w:r>
        <w:rPr>
          <w:b/>
          <w:bCs/>
        </w:rPr>
        <w:t xml:space="preserve">mittelalterlichen</w:t>
      </w:r>
      <w:r>
        <w:t xml:space="preserve"> </w:t>
      </w:r>
      <w:r>
        <w:t xml:space="preserve">System.</w:t>
      </w:r>
    </w:p>
    <w:p>
      <w:pPr>
        <w:pStyle w:val="Compact"/>
        <w:numPr>
          <w:ilvl w:val="0"/>
          <w:numId w:val="1143"/>
        </w:numPr>
      </w:pPr>
      <w:r>
        <w:rPr>
          <w:b/>
          <w:bCs/>
        </w:rPr>
        <w:t xml:space="preserve">Formal vorhanden, aber semantisch leer</w:t>
      </w:r>
      <w:r>
        <w:t xml:space="preserve">; nur aus strukturellen Gründen gesetzt.</w:t>
      </w:r>
    </w:p>
    <w:p>
      <w:pPr>
        <w:pStyle w:val="Compact"/>
        <w:numPr>
          <w:ilvl w:val="0"/>
          <w:numId w:val="1143"/>
        </w:numPr>
      </w:pPr>
      <w:r>
        <w:t xml:space="preserve">Die</w:t>
      </w:r>
      <w:r>
        <w:t xml:space="preserve"> </w:t>
      </w:r>
      <w:r>
        <w:rPr>
          <w:b/>
          <w:bCs/>
        </w:rPr>
        <w:t xml:space="preserve">Belebtheitsskala</w:t>
      </w:r>
      <w:r>
        <w:t xml:space="preserve"> </w:t>
      </w:r>
      <w:r>
        <w:t xml:space="preserve">— weil Belebtheit ein</w:t>
      </w:r>
      <w:r>
        <w:t xml:space="preserve"> </w:t>
      </w:r>
      <w:r>
        <w:rPr>
          <w:b/>
          <w:bCs/>
        </w:rPr>
        <w:t xml:space="preserve">inhärentes</w:t>
      </w:r>
      <w:r>
        <w:t xml:space="preserve">, unveränderliches Merkmal ist.</w:t>
      </w:r>
    </w:p>
    <w:p>
      <w:pPr>
        <w:pStyle w:val="Compact"/>
        <w:numPr>
          <w:ilvl w:val="0"/>
          <w:numId w:val="1143"/>
        </w:numPr>
      </w:pPr>
      <w:r>
        <w:t xml:space="preserve">Die</w:t>
      </w:r>
      <w:r>
        <w:t xml:space="preserve"> </w:t>
      </w:r>
      <w:r>
        <w:rPr>
          <w:b/>
          <w:bCs/>
        </w:rPr>
        <w:t xml:space="preserve">Desonorisierung</w:t>
      </w:r>
      <w:r>
        <w:t xml:space="preserve"> </w:t>
      </w:r>
      <w:r>
        <w:t xml:space="preserve">(Aufhebung der Sonoritätsopposition) — Schritt 2.</w:t>
      </w:r>
    </w:p>
    <w:p>
      <w:pPr>
        <w:pStyle w:val="Compact"/>
        <w:numPr>
          <w:ilvl w:val="0"/>
          <w:numId w:val="1143"/>
        </w:numPr>
      </w:pPr>
      <w:r>
        <w:rPr>
          <w:b/>
          <w:bCs/>
        </w:rPr>
        <w:t xml:space="preserve">1492</w:t>
      </w:r>
      <w:r>
        <w:t xml:space="preserve">, Nebrijas</w:t>
      </w:r>
      <w:r>
        <w:t xml:space="preserve"> </w:t>
      </w:r>
      <w:r>
        <w:rPr>
          <w:i/>
          <w:iCs/>
        </w:rPr>
        <w:t xml:space="preserve">Gramática de la lengua castellana</w:t>
      </w:r>
      <w:r>
        <w:t xml:space="preserve">. Das ist das</w:t>
      </w:r>
      <w:r>
        <w:t xml:space="preserve"> </w:t>
      </w:r>
      <w:r>
        <w:rPr>
          <w:b/>
          <w:bCs/>
        </w:rPr>
        <w:t xml:space="preserve">15.</w:t>
      </w:r>
      <w:r>
        <w:t xml:space="preserve"> </w:t>
      </w:r>
      <w:r>
        <w:t xml:space="preserve">Jh.</w:t>
      </w:r>
    </w:p>
    <w:p>
      <w:pPr>
        <w:pStyle w:val="Compact"/>
        <w:numPr>
          <w:ilvl w:val="0"/>
          <w:numId w:val="1143"/>
        </w:numPr>
      </w:pPr>
      <w:r>
        <w:t xml:space="preserve">Das</w:t>
      </w:r>
      <w:r>
        <w:t xml:space="preserve"> </w:t>
      </w:r>
      <w:r>
        <w:rPr>
          <w:b/>
          <w:bCs/>
        </w:rPr>
        <w:t xml:space="preserve">Konsonantensystem</w:t>
      </w:r>
      <w:r>
        <w:t xml:space="preserve"> </w:t>
      </w:r>
      <w:r>
        <w:t xml:space="preserve">— das Vokalsystem erreichte früh 5 Phoneme und blieb stabil.</w:t>
      </w:r>
    </w:p>
    <w:p>
      <w:pPr>
        <w:pStyle w:val="Compact"/>
        <w:numPr>
          <w:ilvl w:val="0"/>
          <w:numId w:val="1143"/>
        </w:numPr>
      </w:pPr>
      <w:r>
        <w:rPr>
          <w:b/>
          <w:bCs/>
        </w:rPr>
        <w:t xml:space="preserve">Spezifisch</w:t>
      </w:r>
      <w:r>
        <w:t xml:space="preserve"> </w:t>
      </w:r>
      <w:r>
        <w:t xml:space="preserve">= die Person existiert tatsächlich.</w:t>
      </w:r>
      <w:r>
        <w:t xml:space="preserve"> </w:t>
      </w:r>
      <w:r>
        <w:rPr>
          <w:b/>
          <w:bCs/>
        </w:rPr>
        <w:t xml:space="preserve">Definit</w:t>
      </w:r>
      <w:r>
        <w:t xml:space="preserve"> </w:t>
      </w:r>
      <w:r>
        <w:t xml:space="preserve">= sie ist Sprecher und Hörer bekannt.</w:t>
      </w:r>
    </w:p>
    <w:p>
      <w:pPr>
        <w:pStyle w:val="Compact"/>
        <w:numPr>
          <w:ilvl w:val="0"/>
          <w:numId w:val="1143"/>
        </w:numPr>
      </w:pPr>
      <w:r>
        <w:t xml:space="preserve">Bei</w:t>
      </w:r>
      <w:r>
        <w:t xml:space="preserve"> </w:t>
      </w:r>
      <w:r>
        <w:rPr>
          <w:b/>
          <w:bCs/>
        </w:rPr>
        <w:t xml:space="preserve">reflexiven</w:t>
      </w:r>
      <w:r>
        <w:t xml:space="preserve"> </w:t>
      </w:r>
      <w:r>
        <w:t xml:space="preserve">und</w:t>
      </w:r>
      <w:r>
        <w:t xml:space="preserve"> </w:t>
      </w:r>
      <w:r>
        <w:rPr>
          <w:b/>
          <w:bCs/>
        </w:rPr>
        <w:t xml:space="preserve">unakkusativen</w:t>
      </w:r>
      <w:r>
        <w:t xml:space="preserve"> </w:t>
      </w:r>
      <w:r>
        <w:t xml:space="preserve">Verben (</w:t>
      </w:r>
      <w:r>
        <w:rPr>
          <w:i/>
          <w:iCs/>
        </w:rPr>
        <w:t xml:space="preserve">son idos</w:t>
      </w:r>
      <w:r>
        <w:t xml:space="preserve">,</w:t>
      </w:r>
      <w:r>
        <w:t xml:space="preserve"> </w:t>
      </w:r>
      <w:r>
        <w:rPr>
          <w:i/>
          <w:iCs/>
        </w:rPr>
        <w:t xml:space="preserve">eran entrados</w:t>
      </w:r>
      <w:r>
        <w:t xml:space="preserve">).</w:t>
      </w:r>
    </w:p>
    <w:p>
      <w:pPr>
        <w:pStyle w:val="Compact"/>
        <w:numPr>
          <w:ilvl w:val="0"/>
          <w:numId w:val="1143"/>
        </w:numPr>
      </w:pPr>
      <w:r>
        <w:rPr>
          <w:b/>
          <w:bCs/>
        </w:rPr>
        <w:t xml:space="preserve">Nein</w:t>
      </w:r>
      <w:r>
        <w:t xml:space="preserve"> </w:t>
      </w:r>
      <w:r>
        <w:t xml:space="preserve">— Leísmo</w:t>
      </w:r>
      <w:r>
        <w:t xml:space="preserve"> </w:t>
      </w:r>
      <w:r>
        <w:rPr>
          <w:b/>
          <w:bCs/>
        </w:rPr>
        <w:t xml:space="preserve">lokalisiert</w:t>
      </w:r>
      <w:r>
        <w:t xml:space="preserve"> </w:t>
      </w:r>
      <w:r>
        <w:t xml:space="preserve">(peninsulares Spanisch), es datiert nicht.</w:t>
      </w:r>
      <w:r>
        <w:t xml:space="preserve"> </w:t>
      </w:r>
      <w:r>
        <w:rPr>
          <w:i/>
          <w:iCs/>
        </w:rPr>
        <w:t xml:space="preserve">Le vi a Juan</w:t>
      </w:r>
      <w:r>
        <w:t xml:space="preserve"> </w:t>
      </w:r>
      <w:r>
        <w:t xml:space="preserve">ist heutiges Standardspanisch.</w:t>
      </w:r>
    </w:p>
    <w:bookmarkEnd w:id="348"/>
    <w:bookmarkEnd w:id="349"/>
    <w:bookmarkEnd w:id="350"/>
    <w:bookmarkStart w:id="356" w:name="kapitel-10-zeittafel-gesamtüberblick"/>
    <w:p>
      <w:pPr>
        <w:pStyle w:val="Heading1"/>
      </w:pPr>
      <w:r>
        <w:t xml:space="preserve">Kapitel 10 — Zeittafel &amp; Gesamtüberblick ⭐⭐</w:t>
      </w:r>
    </w:p>
    <w:p>
      <w:pPr>
        <w:pStyle w:val="BlockText"/>
      </w:pPr>
      <w:r>
        <w:rPr>
          <w:b/>
          <w:bCs/>
        </w:rPr>
        <w:t xml:space="preserve">Neu aufbereitet:</w:t>
      </w:r>
      <w:r>
        <w:t xml:space="preserve"> </w:t>
      </w:r>
      <w:r>
        <w:t xml:space="preserve">HO8 (interne Sprachgeschichte) und HO9 (externe Zeittafel) stehen im Kursmaterial</w:t>
      </w:r>
      <w:r>
        <w:t xml:space="preserve"> </w:t>
      </w:r>
      <w:r>
        <w:rPr>
          <w:b/>
          <w:bCs/>
        </w:rPr>
        <w:t xml:space="preserve">getrennt</w:t>
      </w:r>
      <w:r>
        <w:t xml:space="preserve">. Hier sind sie</w:t>
      </w:r>
      <w:r>
        <w:t xml:space="preserve"> </w:t>
      </w:r>
      <w:r>
        <w:rPr>
          <w:b/>
          <w:bCs/>
        </w:rPr>
        <w:t xml:space="preserve">parallel geschaltet</w:t>
      </w:r>
      <w:r>
        <w:t xml:space="preserve">, weil genau ihr Zusammenspiel geprüft wird (Kap. 1, §4) und weil Typ-3-Fragen oft eine externe mit einer internen Aussage kombinieren.</w:t>
      </w:r>
    </w:p>
    <w:bookmarkStart w:id="351" w:name="die-synchron-zeittafel-extern-intern"/>
    <w:p>
      <w:pPr>
        <w:pStyle w:val="Heading2"/>
      </w:pPr>
      <w:r>
        <w:t xml:space="preserve">1 ⭐⭐ Die Synchron-Zeittafel: extern ↔ intern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Zeit</w:t>
            </w:r>
          </w:p>
        </w:tc>
        <w:tc>
          <w:tcPr/>
          <w:p>
            <w:pPr>
              <w:pStyle w:val="Compact"/>
            </w:pPr>
            <w:r>
              <w:rPr>
                <w:b/>
                <w:bCs/>
              </w:rPr>
              <w:t xml:space="preserve">Externe Sprachgeschichte</w:t>
            </w:r>
            <w:r>
              <w:t xml:space="preserve"> </w:t>
            </w:r>
            <w:r>
              <w:t xml:space="preserve">(HO9)</w:t>
            </w:r>
          </w:p>
        </w:tc>
        <w:tc>
          <w:tcPr/>
          <w:p>
            <w:pPr>
              <w:pStyle w:val="Compact"/>
            </w:pPr>
            <w:r>
              <w:rPr>
                <w:b/>
                <w:bCs/>
              </w:rPr>
              <w:t xml:space="preserve">Interne Sprachgeschichte</w:t>
            </w:r>
            <w:r>
              <w:t xml:space="preserve"> </w:t>
            </w:r>
            <w:r>
              <w:t xml:space="preserve">(HO8)</w:t>
            </w:r>
          </w:p>
        </w:tc>
      </w:tr>
      <w:tr>
        <w:tc>
          <w:tcPr/>
          <w:p>
            <w:pPr>
              <w:pStyle w:val="Compact"/>
            </w:pPr>
            <w:r>
              <w:rPr>
                <w:b/>
                <w:bCs/>
              </w:rPr>
              <w:t xml:space="preserve">218 v. Chr.</w:t>
            </w:r>
          </w:p>
        </w:tc>
        <w:tc>
          <w:tcPr/>
          <w:p>
            <w:pPr>
              <w:pStyle w:val="Compact"/>
            </w:pPr>
            <w:r>
              <w:rPr>
                <w:b/>
                <w:bCs/>
              </w:rPr>
              <w:t xml:space="preserve">Beginn der Romanisierung</w:t>
            </w:r>
            <w:r>
              <w:t xml:space="preserve"> </w:t>
            </w:r>
            <w:r>
              <w:t xml:space="preserve">der iberischen Halbinsel (2. Punischer Krieg)</w:t>
            </w:r>
          </w:p>
        </w:tc>
        <w:tc>
          <w:tcPr/>
          <w:p>
            <w:pPr>
              <w:pStyle w:val="Compact"/>
            </w:pPr>
            <w:r>
              <w:rPr>
                <w:i/>
                <w:iCs/>
              </w:rPr>
              <w:t xml:space="preserve">(Vulgärlatein, 200 v. Chr. – 600 n. Chr.)</w:t>
            </w:r>
          </w:p>
        </w:tc>
      </w:tr>
      <w:tr>
        <w:tc>
          <w:tcPr/>
          <w:p>
            <w:pPr>
              <w:pStyle w:val="Compact"/>
            </w:pPr>
            <w:r>
              <w:t xml:space="preserve">197 v. Chr.</w:t>
            </w:r>
          </w:p>
        </w:tc>
        <w:tc>
          <w:tcPr/>
          <w:p>
            <w:pPr>
              <w:pStyle w:val="Compact"/>
            </w:pPr>
            <w:r>
              <w:t xml:space="preserve">Provinzen Hispania Citerior (Tarraconensis) + Ulterior</w:t>
            </w:r>
          </w:p>
        </w:tc>
        <w:tc>
          <w:tcPr/>
          <w:p>
            <w:pPr>
              <w:pStyle w:val="Compact"/>
            </w:pPr>
            <w:r>
              <w:rPr>
                <w:b/>
                <w:bCs/>
              </w:rPr>
              <w:t xml:space="preserve">Quantitätenkollaps</w:t>
            </w:r>
            <w:r>
              <w:t xml:space="preserve"> </w:t>
            </w:r>
            <w:r>
              <w:t xml:space="preserve">· Konsonantentilgungen · Vokalepenthese · Vokal &gt; Halbkonsonant (Yod) ·</w:t>
            </w:r>
            <w:r>
              <w:t xml:space="preserve"> </w:t>
            </w:r>
            <w:r>
              <w:rPr>
                <w:b/>
                <w:bCs/>
              </w:rPr>
              <w:t xml:space="preserve">Palatalisierungen</w:t>
            </w:r>
          </w:p>
        </w:tc>
      </w:tr>
      <w:tr>
        <w:tc>
          <w:tcPr/>
          <w:p>
            <w:pPr>
              <w:pStyle w:val="Compact"/>
            </w:pPr>
            <w:r>
              <w:t xml:space="preserve">133 v. Chr.</w:t>
            </w:r>
          </w:p>
        </w:tc>
        <w:tc>
          <w:tcPr/>
          <w:p>
            <w:pPr>
              <w:pStyle w:val="Compact"/>
            </w:pPr>
            <w:r>
              <w:t xml:space="preserve">Zerstörung Numantias, Unterwerfung der Keltiberer</w:t>
            </w:r>
          </w:p>
        </w:tc>
        <w:tc>
          <w:tcPr/>
          <w:p>
            <w:pPr>
              <w:pStyle w:val="Compact"/>
            </w:pPr>
            <w:r>
              <w:rPr>
                <w:b/>
                <w:bCs/>
              </w:rPr>
              <w:t xml:space="preserve">Synthetisch → analytisch</w:t>
            </w:r>
            <w:r>
              <w:t xml:space="preserve"> </w:t>
            </w:r>
            <w:r>
              <w:t xml:space="preserve">·</w:t>
            </w:r>
            <w:r>
              <w:t xml:space="preserve"> </w:t>
            </w:r>
            <w:r>
              <w:rPr>
                <w:b/>
                <w:bCs/>
              </w:rPr>
              <w:t xml:space="preserve">Postdetermination → Prädetermination</w:t>
            </w:r>
          </w:p>
        </w:tc>
      </w:tr>
      <w:tr>
        <w:tc>
          <w:tcPr/>
          <w:p>
            <w:pPr>
              <w:pStyle w:val="Compact"/>
            </w:pPr>
            <w:r>
              <w:rPr>
                <w:b/>
                <w:bCs/>
              </w:rPr>
              <w:t xml:space="preserve">19 v. Chr.</w:t>
            </w:r>
          </w:p>
        </w:tc>
        <w:tc>
          <w:tcPr/>
          <w:p>
            <w:pPr>
              <w:pStyle w:val="Compact"/>
            </w:pPr>
            <w:r>
              <w:rPr>
                <w:b/>
                <w:bCs/>
              </w:rPr>
              <w:t xml:space="preserve">Vollständige Eroberung</w:t>
            </w:r>
            <w:r>
              <w:t xml:space="preserve"> </w:t>
            </w:r>
            <w:r>
              <w:t xml:space="preserve">der Halbinsel (kantabrische Feldzüge des Augustus)</w:t>
            </w:r>
          </w:p>
        </w:tc>
        <w:tc>
          <w:tcPr/>
          <w:p>
            <w:pPr>
              <w:pStyle w:val="Compact"/>
            </w:pPr>
            <w:r>
              <w:rPr>
                <w:b/>
                <w:bCs/>
              </w:rPr>
              <w:t xml:space="preserve">Kasusabbau</w:t>
            </w:r>
            <w:r>
              <w:t xml:space="preserve"> </w:t>
            </w:r>
            <w:r>
              <w:t xml:space="preserve">beim Nomen → feste (kanonische) Wortstellung</w:t>
            </w:r>
            <w:r>
              <w:t xml:space="preserve"> </w:t>
            </w:r>
            <w:r>
              <w:rPr>
                <w:b/>
                <w:bCs/>
              </w:rPr>
              <w:t xml:space="preserve">SOV → SVO</w:t>
            </w:r>
          </w:p>
        </w:tc>
      </w:tr>
      <w:tr>
        <w:tc>
          <w:tcPr/>
          <w:p>
            <w:pPr>
              <w:pStyle w:val="Compact"/>
            </w:pPr>
            <w:r>
              <w:t xml:space="preserve">1./2. Jh.</w:t>
            </w:r>
          </w:p>
        </w:tc>
        <w:tc>
          <w:tcPr/>
          <w:p>
            <w:pPr>
              <w:pStyle w:val="Compact"/>
            </w:pPr>
            <w:r>
              <w:rPr>
                <w:i/>
                <w:iCs/>
              </w:rPr>
              <w:t xml:space="preserve">(Kaiserzeit)</w:t>
            </w:r>
          </w:p>
        </w:tc>
        <w:tc>
          <w:tcPr/>
          <w:p>
            <w:pPr>
              <w:pStyle w:val="Compact"/>
            </w:pPr>
            <w:r>
              <w:t xml:space="preserve">Analytische Verfahren bei</w:t>
            </w:r>
            <w:r>
              <w:t xml:space="preserve"> </w:t>
            </w:r>
            <w:r>
              <w:rPr>
                <w:b/>
                <w:bCs/>
              </w:rPr>
              <w:t xml:space="preserve">Adjektiv und Adverb</w:t>
            </w:r>
            <w:r>
              <w:t xml:space="preserve"> </w:t>
            </w:r>
            <w:r>
              <w:t xml:space="preserve">(</w:t>
            </w:r>
            <w:r>
              <w:rPr>
                <w:i/>
                <w:iCs/>
              </w:rPr>
              <w:t xml:space="preserve">magis longus</w:t>
            </w:r>
            <w:r>
              <w:t xml:space="preserve">,</w:t>
            </w:r>
            <w:r>
              <w:t xml:space="preserve"> </w:t>
            </w:r>
            <w:r>
              <w:rPr>
                <w:i/>
                <w:iCs/>
              </w:rPr>
              <w:t xml:space="preserve">longamente</w:t>
            </w:r>
            <w:r>
              <w:t xml:space="preserve">)</w:t>
            </w:r>
          </w:p>
        </w:tc>
      </w:tr>
      <w:tr>
        <w:tc>
          <w:tcPr/>
          <w:p>
            <w:pPr>
              <w:pStyle w:val="Compact"/>
            </w:pPr>
            <w:r>
              <w:t xml:space="preserve">3. Jh.</w:t>
            </w:r>
          </w:p>
        </w:tc>
        <w:tc>
          <w:tcPr/>
          <w:p>
            <w:pPr>
              <w:pStyle w:val="Compact"/>
            </w:pPr>
            <w:r>
              <w:t xml:space="preserve">Beginn der</w:t>
            </w:r>
            <w:r>
              <w:t xml:space="preserve"> </w:t>
            </w:r>
            <w:r>
              <w:rPr>
                <w:b/>
                <w:bCs/>
              </w:rPr>
              <w:t xml:space="preserve">Germaneneinfälle</w:t>
            </w:r>
          </w:p>
        </w:tc>
        <w:tc>
          <w:tcPr/>
          <w:p>
            <w:pPr>
              <w:pStyle w:val="Compact"/>
            </w:pPr>
            <w:r>
              <w:t xml:space="preserve">Herausbildung mehrerer</w:t>
            </w:r>
            <w:r>
              <w:t xml:space="preserve"> </w:t>
            </w:r>
            <w:r>
              <w:rPr>
                <w:b/>
                <w:bCs/>
              </w:rPr>
              <w:t xml:space="preserve">analytischer Verbalkategorien</w:t>
            </w:r>
            <w:r>
              <w:t xml:space="preserve"> </w:t>
            </w:r>
            <w:r>
              <w:t xml:space="preserve">(Futur, Konditional, Passiv, Perfekt)</w:t>
            </w:r>
          </w:p>
        </w:tc>
      </w:tr>
      <w:tr>
        <w:tc>
          <w:tcPr/>
          <w:p>
            <w:pPr>
              <w:pStyle w:val="Compact"/>
            </w:pPr>
            <w:r>
              <w:rPr>
                <w:b/>
                <w:bCs/>
              </w:rPr>
              <w:t xml:space="preserve">418–711</w:t>
            </w:r>
          </w:p>
        </w:tc>
        <w:tc>
          <w:tcPr/>
          <w:p>
            <w:pPr>
              <w:pStyle w:val="Compact"/>
            </w:pPr>
            <w:r>
              <w:rPr>
                <w:b/>
                <w:bCs/>
              </w:rPr>
              <w:t xml:space="preserve">Westgotenreich</w:t>
            </w:r>
            <w:r>
              <w:t xml:space="preserve"> </w:t>
            </w:r>
            <w:r>
              <w:t xml:space="preserve">(419 Tolosanisches Reich · 507 Vouillé · 568 Toledo Hauptstadt)</w:t>
            </w:r>
          </w:p>
        </w:tc>
        <w:tc>
          <w:tcPr/>
          <w:p>
            <w:pPr>
              <w:pStyle w:val="Compact"/>
            </w:pPr>
            <w:r>
              <w:t xml:space="preserve">Änderungen im Bereich der</w:t>
            </w:r>
            <w:r>
              <w:t xml:space="preserve"> </w:t>
            </w:r>
            <w:r>
              <w:rPr>
                <w:b/>
                <w:bCs/>
              </w:rPr>
              <w:t xml:space="preserve">Subordination</w:t>
            </w:r>
            <w:r>
              <w:t xml:space="preserve"> </w:t>
            </w:r>
            <w:r>
              <w:t xml:space="preserve">(ACI-Verlust,</w:t>
            </w:r>
            <w:r>
              <w:t xml:space="preserve"> </w:t>
            </w:r>
            <w:r>
              <w:rPr>
                <w:i/>
                <w:iCs/>
              </w:rPr>
              <w:t xml:space="preserve">quod</w:t>
            </w:r>
            <w:r>
              <w:t xml:space="preserve"> </w:t>
            </w:r>
            <w:r>
              <w:t xml:space="preserve">&gt;</w:t>
            </w:r>
            <w:r>
              <w:t xml:space="preserve"> </w:t>
            </w:r>
            <w:r>
              <w:rPr>
                <w:i/>
                <w:iCs/>
              </w:rPr>
              <w:t xml:space="preserve">que</w:t>
            </w:r>
            <w:r>
              <w:t xml:space="preserve">)</w:t>
            </w:r>
          </w:p>
        </w:tc>
      </w:tr>
      <w:tr>
        <w:tc>
          <w:tcPr/>
          <w:p>
            <w:pPr>
              <w:pStyle w:val="Compact"/>
            </w:pPr>
            <w:r>
              <w:t xml:space="preserve">7. Jh.</w:t>
            </w:r>
          </w:p>
        </w:tc>
        <w:tc>
          <w:tcPr/>
          <w:p>
            <w:pPr>
              <w:pStyle w:val="Compact"/>
            </w:pPr>
            <w:r>
              <w:t xml:space="preserve">Verlust der</w:t>
            </w:r>
            <w:r>
              <w:t xml:space="preserve"> </w:t>
            </w:r>
            <w:r>
              <w:rPr>
                <w:b/>
                <w:bCs/>
              </w:rPr>
              <w:t xml:space="preserve">gotischen</w:t>
            </w:r>
            <w:r>
              <w:t xml:space="preserve"> </w:t>
            </w:r>
            <w:r>
              <w:t xml:space="preserve">Sprache (germ.</w:t>
            </w:r>
            <w:r>
              <w:t xml:space="preserve"> </w:t>
            </w:r>
            <w:r>
              <w:rPr>
                <w:b/>
                <w:bCs/>
              </w:rPr>
              <w:t xml:space="preserve">Superstrat</w:t>
            </w:r>
            <w:r>
              <w:t xml:space="preserve">)</w:t>
            </w:r>
          </w:p>
        </w:tc>
        <w:tc>
          <w:tcPr/>
          <w:p>
            <w:pPr>
              <w:pStyle w:val="Compact"/>
            </w:pPr>
            <w:r>
              <w:rPr>
                <w:i/>
                <w:iCs/>
              </w:rPr>
              <w:t xml:space="preserve">(jüngere Forschung: Einheit des Sprechlateins bis zum 7. Jh.)</w:t>
            </w:r>
          </w:p>
        </w:tc>
      </w:tr>
      <w:tr>
        <w:tc>
          <w:tcPr/>
          <w:p>
            <w:pPr>
              <w:pStyle w:val="Compact"/>
            </w:pPr>
            <w:r>
              <w:rPr>
                <w:b/>
                <w:bCs/>
              </w:rPr>
              <w:t xml:space="preserve">711</w:t>
            </w:r>
          </w:p>
        </w:tc>
        <w:tc>
          <w:tcPr/>
          <w:p>
            <w:pPr>
              <w:pStyle w:val="Compact"/>
            </w:pPr>
            <w:r>
              <w:rPr>
                <w:b/>
                <w:bCs/>
              </w:rPr>
              <w:t xml:space="preserve">Beginn der muslimischen Eroberung</w:t>
            </w:r>
          </w:p>
        </w:tc>
        <w:tc>
          <w:tcPr/>
          <w:p>
            <w:pPr>
              <w:pStyle w:val="Compact"/>
            </w:pPr>
            <w:r>
              <w:t xml:space="preserve">Beginn der jahrhundertelangen Arabisierung →</w:t>
            </w:r>
            <w:r>
              <w:t xml:space="preserve"> </w:t>
            </w:r>
            <w:r>
              <w:rPr>
                <w:b/>
                <w:bCs/>
              </w:rPr>
              <w:t xml:space="preserve">Arabismen</w:t>
            </w:r>
          </w:p>
        </w:tc>
      </w:tr>
      <w:tr>
        <w:tc>
          <w:tcPr/>
          <w:p>
            <w:pPr>
              <w:pStyle w:val="Compact"/>
            </w:pPr>
            <w:r>
              <w:rPr>
                <w:b/>
                <w:bCs/>
              </w:rPr>
              <w:t xml:space="preserve">722</w:t>
            </w:r>
          </w:p>
        </w:tc>
        <w:tc>
          <w:tcPr/>
          <w:p>
            <w:pPr>
              <w:pStyle w:val="Compact"/>
            </w:pPr>
            <w:r>
              <w:rPr>
                <w:b/>
                <w:bCs/>
              </w:rPr>
              <w:t xml:space="preserve">Beginn der Reconquista</w:t>
            </w:r>
            <w:r>
              <w:t xml:space="preserve"> </w:t>
            </w:r>
            <w:r>
              <w:t xml:space="preserve">(Schlacht von Covadonga)</w:t>
            </w:r>
          </w:p>
        </w:tc>
        <w:tc>
          <w:tcPr/>
          <w:p>
            <w:pPr>
              <w:pStyle w:val="Compact"/>
            </w:pPr>
            <w:r>
              <w:rPr>
                <w:i/>
                <w:iCs/>
              </w:rPr>
              <w:t xml:space="preserve">(Herausbildung der 6</w:t>
            </w:r>
            <w:r>
              <w:rPr>
                <w:i/>
                <w:iCs/>
              </w:rPr>
              <w:t xml:space="preserve"> </w:t>
            </w:r>
            <w:r>
              <w:rPr>
                <w:b/>
                <w:bCs/>
                <w:i/>
                <w:iCs/>
              </w:rPr>
              <w:t xml:space="preserve">Primärdialekte</w:t>
            </w:r>
            <w:r>
              <w:rPr>
                <w:i/>
                <w:iCs/>
              </w:rPr>
              <w:t xml:space="preserve">)</w:t>
            </w:r>
          </w:p>
        </w:tc>
      </w:tr>
      <w:tr>
        <w:tc>
          <w:tcPr/>
          <w:p>
            <w:pPr>
              <w:pStyle w:val="Compact"/>
            </w:pPr>
            <w:r>
              <w:t xml:space="preserve">ca. 800</w:t>
            </w:r>
          </w:p>
        </w:tc>
        <w:tc>
          <w:tcPr/>
          <w:p>
            <w:pPr>
              <w:pStyle w:val="Compact"/>
            </w:pPr>
            <w:r>
              <w:rPr>
                <w:b/>
                <w:bCs/>
              </w:rPr>
              <w:t xml:space="preserve">Karolingische Reform</w:t>
            </w:r>
            <w:r>
              <w:t xml:space="preserve"> </w:t>
            </w:r>
            <w:r>
              <w:t xml:space="preserve">→ Bewusstwerdung der Diglossie</w:t>
            </w:r>
          </w:p>
        </w:tc>
        <w:tc>
          <w:tcPr/>
          <w:p>
            <w:pPr>
              <w:pStyle w:val="Compact"/>
            </w:pPr>
            <w:r>
              <w:t xml:space="preserve">—</w:t>
            </w:r>
          </w:p>
        </w:tc>
      </w:tr>
      <w:tr>
        <w:tc>
          <w:tcPr/>
          <w:p>
            <w:pPr>
              <w:pStyle w:val="Compact"/>
            </w:pPr>
            <w:r>
              <w:rPr>
                <w:b/>
                <w:bCs/>
              </w:rPr>
              <w:t xml:space="preserve">spätes 10./frühes 11. Jh.</w:t>
            </w:r>
          </w:p>
        </w:tc>
        <w:tc>
          <w:tcPr/>
          <w:p>
            <w:pPr>
              <w:pStyle w:val="Compact"/>
            </w:pPr>
            <w:r>
              <w:rPr>
                <w:b/>
                <w:bCs/>
                <w:i/>
                <w:iCs/>
              </w:rPr>
              <w:t xml:space="preserve">Glosas Emilianenses</w:t>
            </w:r>
            <w:r>
              <w:t xml:space="preserve">;</w:t>
            </w:r>
            <w:r>
              <w:t xml:space="preserve"> </w:t>
            </w:r>
            <w:r>
              <w:rPr>
                <w:i/>
                <w:iCs/>
              </w:rPr>
              <w:t xml:space="preserve">Nodicia de kesos</w:t>
            </w:r>
            <w:r>
              <w:t xml:space="preserve"> </w:t>
            </w:r>
            <w:r>
              <w:t xml:space="preserve">(Ende 10. Jh.)</w:t>
            </w:r>
          </w:p>
        </w:tc>
        <w:tc>
          <w:tcPr/>
          <w:p>
            <w:pPr>
              <w:pStyle w:val="Compact"/>
            </w:pPr>
            <w:r>
              <w:t xml:space="preserve">Erste schriftliche Belege romanischer Merkmale:</w:t>
            </w:r>
            <w:r>
              <w:t xml:space="preserve"> </w:t>
            </w:r>
            <w:r>
              <w:rPr>
                <w:b/>
                <w:bCs/>
              </w:rPr>
              <w:t xml:space="preserve">Diphthongierung</w:t>
            </w:r>
            <w:r>
              <w:t xml:space="preserve">, assimilierte Artikel (</w:t>
            </w:r>
            <w:r>
              <w:rPr>
                <w:i/>
                <w:iCs/>
              </w:rPr>
              <w:t xml:space="preserve">cono</w:t>
            </w:r>
            <w:r>
              <w:t xml:space="preserve">),</w:t>
            </w:r>
            <w:r>
              <w:t xml:space="preserve"> </w:t>
            </w:r>
            <w:r>
              <w:rPr>
                <w:b/>
                <w:bCs/>
              </w:rPr>
              <w:t xml:space="preserve">Mesoklise</w:t>
            </w:r>
            <w:r>
              <w:t xml:space="preserve"> </w:t>
            </w:r>
            <w:r>
              <w:t xml:space="preserve">(</w:t>
            </w:r>
            <w:r>
              <w:rPr>
                <w:i/>
                <w:iCs/>
              </w:rPr>
              <w:t xml:space="preserve">nafregarsan</w:t>
            </w:r>
            <w:r>
              <w:t xml:space="preserve">)</w:t>
            </w:r>
          </w:p>
        </w:tc>
      </w:tr>
      <w:tr>
        <w:tc>
          <w:tcPr/>
          <w:p>
            <w:pPr>
              <w:pStyle w:val="Compact"/>
            </w:pPr>
            <w:r>
              <w:rPr>
                <w:b/>
                <w:bCs/>
              </w:rPr>
              <w:t xml:space="preserve">11. Jh.</w:t>
            </w:r>
          </w:p>
        </w:tc>
        <w:tc>
          <w:tcPr/>
          <w:p>
            <w:pPr>
              <w:pStyle w:val="Compact"/>
            </w:pPr>
            <w:r>
              <w:rPr>
                <w:i/>
                <w:iCs/>
              </w:rPr>
              <w:t xml:space="preserve">(Khardjas, mozarabische Dichtung)</w:t>
            </w:r>
          </w:p>
        </w:tc>
        <w:tc>
          <w:tcPr/>
          <w:p>
            <w:pPr>
              <w:pStyle w:val="Compact"/>
            </w:pPr>
            <w:r>
              <w:rPr>
                <w:b/>
                <w:bCs/>
              </w:rPr>
              <w:t xml:space="preserve">Erster DOM-Beleg</w:t>
            </w:r>
            <w:r>
              <w:t xml:space="preserve"> </w:t>
            </w:r>
            <w:r>
              <w:t xml:space="preserve">überhaupt (</w:t>
            </w:r>
            <w:r>
              <w:rPr>
                <w:i/>
                <w:iCs/>
              </w:rPr>
              <w:t xml:space="preserve">a mibi</w:t>
            </w:r>
            <w:r>
              <w:t xml:space="preserve">)</w:t>
            </w:r>
          </w:p>
        </w:tc>
      </w:tr>
      <w:tr>
        <w:tc>
          <w:tcPr/>
          <w:p>
            <w:pPr>
              <w:pStyle w:val="Compact"/>
            </w:pPr>
            <w:r>
              <w:rPr>
                <w:b/>
                <w:bCs/>
              </w:rPr>
              <w:t xml:space="preserve">1085</w:t>
            </w:r>
          </w:p>
        </w:tc>
        <w:tc>
          <w:tcPr/>
          <w:p>
            <w:pPr>
              <w:pStyle w:val="Compact"/>
            </w:pPr>
            <w:r>
              <w:rPr>
                <w:b/>
                <w:bCs/>
              </w:rPr>
              <w:t xml:space="preserve">Eroberung Toledos</w:t>
            </w:r>
            <w:r>
              <w:t xml:space="preserve"> </w:t>
            </w:r>
            <w:r>
              <w:t xml:space="preserve">(Alfons VI.)</w:t>
            </w:r>
          </w:p>
        </w:tc>
        <w:tc>
          <w:tcPr/>
          <w:p>
            <w:pPr>
              <w:pStyle w:val="Compact"/>
            </w:pPr>
            <w:r>
              <w:t xml:space="preserve">—</w:t>
            </w:r>
          </w:p>
        </w:tc>
      </w:tr>
      <w:tr>
        <w:tc>
          <w:tcPr/>
          <w:p>
            <w:pPr>
              <w:pStyle w:val="Compact"/>
            </w:pPr>
            <w:r>
              <w:t xml:space="preserve">1139 / 1212 /</w:t>
            </w:r>
            <w:r>
              <w:t xml:space="preserve"> </w:t>
            </w:r>
            <w:r>
              <w:rPr>
                <w:b/>
                <w:bCs/>
              </w:rPr>
              <w:t xml:space="preserve">1236</w:t>
            </w:r>
            <w:r>
              <w:t xml:space="preserve"> </w:t>
            </w:r>
            <w:r>
              <w:t xml:space="preserve">/ 1248</w:t>
            </w:r>
          </w:p>
        </w:tc>
        <w:tc>
          <w:tcPr/>
          <w:p>
            <w:pPr>
              <w:pStyle w:val="Compact"/>
            </w:pPr>
            <w:r>
              <w:t xml:space="preserve">Königreich Portugal · Navas de Tolosa ·</w:t>
            </w:r>
            <w:r>
              <w:t xml:space="preserve"> </w:t>
            </w:r>
            <w:r>
              <w:rPr>
                <w:b/>
                <w:bCs/>
              </w:rPr>
              <w:t xml:space="preserve">Córdoba</w:t>
            </w:r>
            <w:r>
              <w:t xml:space="preserve"> </w:t>
            </w:r>
            <w:r>
              <w:t xml:space="preserve">· Sevilla</w:t>
            </w:r>
          </w:p>
        </w:tc>
        <w:tc>
          <w:tcPr/>
          <w:p>
            <w:pPr>
              <w:pStyle w:val="Compact"/>
            </w:pPr>
            <w:r>
              <w:t xml:space="preserve">—</w:t>
            </w:r>
          </w:p>
        </w:tc>
      </w:tr>
      <w:tr>
        <w:tc>
          <w:tcPr/>
          <w:p>
            <w:pPr>
              <w:pStyle w:val="Compact"/>
            </w:pPr>
            <w:r>
              <w:rPr>
                <w:b/>
                <w:bCs/>
              </w:rPr>
              <w:t xml:space="preserve">1200</w:t>
            </w:r>
          </w:p>
        </w:tc>
        <w:tc>
          <w:tcPr/>
          <w:p>
            <w:pPr>
              <w:pStyle w:val="Compact"/>
            </w:pPr>
            <w:r>
              <w:rPr>
                <w:b/>
                <w:bCs/>
              </w:rPr>
              <w:t xml:space="preserve">Beginn Altspanisch</w:t>
            </w:r>
          </w:p>
        </w:tc>
        <w:tc>
          <w:tcPr/>
          <w:p>
            <w:pPr>
              <w:pStyle w:val="Compact"/>
            </w:pPr>
            <w:r>
              <w:rPr>
                <w:b/>
                <w:bCs/>
              </w:rPr>
              <w:t xml:space="preserve">Neue Konsonantenphoneme</w:t>
            </w:r>
            <w:r>
              <w:t xml:space="preserve"> </w:t>
            </w:r>
            <w:r>
              <w:t xml:space="preserve">(6 Palatale, /ts/, /dz/, /β/;</w:t>
            </w:r>
            <w:r>
              <w:t xml:space="preserve"> </w:t>
            </w:r>
            <w:r>
              <w:rPr>
                <w:b/>
                <w:bCs/>
              </w:rPr>
              <w:t xml:space="preserve">3 Sibilantenpaare</w:t>
            </w:r>
            <w:r>
              <w:t xml:space="preserve">) · Reduktion auf</w:t>
            </w:r>
            <w:r>
              <w:t xml:space="preserve"> </w:t>
            </w:r>
            <w:r>
              <w:rPr>
                <w:b/>
                <w:bCs/>
              </w:rPr>
              <w:t xml:space="preserve">5 Vokalphoneme</w:t>
            </w:r>
          </w:p>
        </w:tc>
      </w:tr>
      <w:tr>
        <w:tc>
          <w:tcPr/>
          <w:p>
            <w:pPr>
              <w:pStyle w:val="Compact"/>
            </w:pPr>
            <w:r>
              <w:rPr>
                <w:b/>
                <w:bCs/>
              </w:rPr>
              <w:t xml:space="preserve">12. oder 13. Jh.</w:t>
            </w:r>
          </w:p>
        </w:tc>
        <w:tc>
          <w:tcPr/>
          <w:p>
            <w:pPr>
              <w:pStyle w:val="Compact"/>
            </w:pPr>
            <w:r>
              <w:rPr>
                <w:b/>
                <w:bCs/>
                <w:i/>
                <w:iCs/>
              </w:rPr>
              <w:t xml:space="preserve">Poema de Mio Cid</w:t>
            </w:r>
            <w:r>
              <w:t xml:space="preserve"> </w:t>
            </w:r>
            <w:r>
              <w:t xml:space="preserve">(Datierung ungeklärt)</w:t>
            </w:r>
          </w:p>
        </w:tc>
        <w:tc>
          <w:tcPr/>
          <w:p>
            <w:pPr>
              <w:pStyle w:val="Compact"/>
            </w:pPr>
            <w:r>
              <w:rPr>
                <w:b/>
                <w:bCs/>
              </w:rPr>
              <w:t xml:space="preserve">Perfektauxiliar</w:t>
            </w:r>
            <w:r>
              <w:rPr>
                <w:b/>
                <w:bCs/>
              </w:rPr>
              <w:t xml:space="preserve"> </w:t>
            </w:r>
            <w:r>
              <w:rPr>
                <w:b/>
                <w:bCs/>
                <w:i/>
                <w:iCs/>
              </w:rPr>
              <w:t xml:space="preserve">ser</w:t>
            </w:r>
            <w:r>
              <w:t xml:space="preserve"> </w:t>
            </w:r>
            <w:r>
              <w:t xml:space="preserve">·</w:t>
            </w:r>
            <w:r>
              <w:t xml:space="preserve"> </w:t>
            </w:r>
            <w:r>
              <w:rPr>
                <w:b/>
                <w:bCs/>
              </w:rPr>
              <w:t xml:space="preserve">Partizipkongruenz</w:t>
            </w:r>
            <w:r>
              <w:t xml:space="preserve"> </w:t>
            </w:r>
            <w:r>
              <w:t xml:space="preserve">bei</w:t>
            </w:r>
            <w:r>
              <w:t xml:space="preserve"> </w:t>
            </w:r>
            <w:r>
              <w:rPr>
                <w:i/>
                <w:iCs/>
              </w:rPr>
              <w:t xml:space="preserve">haber</w:t>
            </w:r>
            <w:r>
              <w:t xml:space="preserve"> </w:t>
            </w:r>
            <w:r>
              <w:t xml:space="preserve">·</w:t>
            </w:r>
            <w:r>
              <w:t xml:space="preserve"> </w:t>
            </w:r>
            <w:r>
              <w:rPr>
                <w:b/>
                <w:bCs/>
              </w:rPr>
              <w:t xml:space="preserve">Enklise/Mesoklise</w:t>
            </w:r>
            <w:r>
              <w:t xml:space="preserve"> </w:t>
            </w:r>
            <w:r>
              <w:t xml:space="preserve">· Herausbildung der</w:t>
            </w:r>
            <w:r>
              <w:t xml:space="preserve"> </w:t>
            </w:r>
            <w:r>
              <w:rPr>
                <w:b/>
                <w:bCs/>
              </w:rPr>
              <w:t xml:space="preserve">DOM</w:t>
            </w:r>
          </w:p>
        </w:tc>
      </w:tr>
      <w:tr>
        <w:tc>
          <w:tcPr/>
          <w:p>
            <w:pPr>
              <w:pStyle w:val="Compact"/>
            </w:pPr>
            <w:r>
              <w:rPr>
                <w:b/>
                <w:bCs/>
              </w:rPr>
              <w:t xml:space="preserve">13. Jh.</w:t>
            </w:r>
          </w:p>
        </w:tc>
        <w:tc>
          <w:tcPr/>
          <w:p>
            <w:pPr>
              <w:pStyle w:val="Compact"/>
            </w:pPr>
            <w:r>
              <w:rPr>
                <w:b/>
                <w:bCs/>
              </w:rPr>
              <w:t xml:space="preserve">Kastilisch wird Kanzleisprache</w:t>
            </w:r>
            <w:r>
              <w:t xml:space="preserve"> </w:t>
            </w:r>
            <w:r>
              <w:t xml:space="preserve">(Kastilien, dann León) ·</w:t>
            </w:r>
            <w:r>
              <w:t xml:space="preserve"> </w:t>
            </w:r>
            <w:r>
              <w:rPr>
                <w:b/>
                <w:bCs/>
              </w:rPr>
              <w:t xml:space="preserve">Alfons X.</w:t>
            </w:r>
            <w:r>
              <w:rPr>
                <w:b/>
                <w:bCs/>
              </w:rPr>
              <w:t xml:space="preserve"> </w:t>
            </w:r>
            <w:r>
              <w:rPr>
                <w:b/>
                <w:bCs/>
                <w:i/>
                <w:iCs/>
              </w:rPr>
              <w:t xml:space="preserve">el sabio</w:t>
            </w:r>
            <w:r>
              <w:t xml:space="preserve"> </w:t>
            </w:r>
            <w:r>
              <w:t xml:space="preserve">+ Textproduktion</w:t>
            </w:r>
          </w:p>
        </w:tc>
        <w:tc>
          <w:tcPr/>
          <w:p>
            <w:pPr>
              <w:pStyle w:val="Compact"/>
            </w:pPr>
            <w:r>
              <w:rPr>
                <w:b/>
                <w:bCs/>
              </w:rPr>
              <w:t xml:space="preserve">Latinismen</w:t>
            </w:r>
            <w:r>
              <w:t xml:space="preserve"> </w:t>
            </w:r>
            <w:r>
              <w:t xml:space="preserve">·</w:t>
            </w:r>
            <w:r>
              <w:t xml:space="preserve"> </w:t>
            </w:r>
            <w:r>
              <w:rPr>
                <w:b/>
                <w:bCs/>
              </w:rPr>
              <w:t xml:space="preserve">Dubletten</w:t>
            </w:r>
            <w:r>
              <w:t xml:space="preserve"> </w:t>
            </w:r>
            <w:r>
              <w:t xml:space="preserve">·</w:t>
            </w:r>
            <w:r>
              <w:t xml:space="preserve"> </w:t>
            </w:r>
            <w:r>
              <w:rPr>
                <w:b/>
                <w:bCs/>
              </w:rPr>
              <w:t xml:space="preserve">gestaffelte Determinanten</w:t>
            </w:r>
            <w:r>
              <w:t xml:space="preserve"> </w:t>
            </w:r>
            <w:r>
              <w:t xml:space="preserve">(</w:t>
            </w:r>
            <w:r>
              <w:rPr>
                <w:i/>
                <w:iCs/>
              </w:rPr>
              <w:t xml:space="preserve">la mi sangre</w:t>
            </w:r>
            <w:r>
              <w:t xml:space="preserve">) · präverbaler Negationsquantifikator +</w:t>
            </w:r>
            <w:r>
              <w:t xml:space="preserve"> </w:t>
            </w:r>
            <w:r>
              <w:rPr>
                <w:i/>
                <w:iCs/>
              </w:rPr>
              <w:t xml:space="preserve">non</w:t>
            </w:r>
          </w:p>
        </w:tc>
      </w:tr>
      <w:tr>
        <w:tc>
          <w:tcPr/>
          <w:p>
            <w:pPr>
              <w:pStyle w:val="Compact"/>
            </w:pPr>
            <w:r>
              <w:t xml:space="preserve">14. Jh.</w:t>
            </w:r>
          </w:p>
        </w:tc>
        <w:tc>
          <w:tcPr/>
          <w:p>
            <w:pPr>
              <w:pStyle w:val="Compact"/>
            </w:pPr>
            <w:r>
              <w:t xml:space="preserve">—</w:t>
            </w:r>
          </w:p>
        </w:tc>
        <w:tc>
          <w:tcPr/>
          <w:p>
            <w:pPr>
              <w:pStyle w:val="Compact"/>
            </w:pPr>
            <w:r>
              <w:t xml:space="preserve">Abnahme des</w:t>
            </w:r>
            <w:r>
              <w:t xml:space="preserve"> </w:t>
            </w:r>
            <w:r>
              <w:rPr>
                <w:b/>
                <w:bCs/>
              </w:rPr>
              <w:t xml:space="preserve">expletiven</w:t>
            </w:r>
            <w:r>
              <w:rPr>
                <w:b/>
                <w:bCs/>
              </w:rPr>
              <w:t xml:space="preserve"> </w:t>
            </w:r>
            <w:r>
              <w:rPr>
                <w:b/>
                <w:bCs/>
                <w:i/>
                <w:iCs/>
              </w:rPr>
              <w:t xml:space="preserve">no</w:t>
            </w:r>
            <w:r>
              <w:t xml:space="preserve"> </w:t>
            </w:r>
            <w:r>
              <w:t xml:space="preserve">in Nebensätzen ·</w:t>
            </w:r>
            <w:r>
              <w:t xml:space="preserve"> </w:t>
            </w:r>
            <w:r>
              <w:rPr>
                <w:b/>
                <w:bCs/>
              </w:rPr>
              <w:t xml:space="preserve">erste Zeugnisse des Sibilantenwandels</w:t>
            </w:r>
            <w:r>
              <w:t xml:space="preserve"> </w:t>
            </w:r>
            <w:r>
              <w:t xml:space="preserve">(Ende 14. Jh.)</w:t>
            </w:r>
          </w:p>
        </w:tc>
      </w:tr>
      <w:tr>
        <w:tc>
          <w:tcPr/>
          <w:p>
            <w:pPr>
              <w:pStyle w:val="Compact"/>
            </w:pPr>
            <w:r>
              <w:rPr>
                <w:b/>
                <w:bCs/>
              </w:rPr>
              <w:t xml:space="preserve">1450</w:t>
            </w:r>
          </w:p>
        </w:tc>
        <w:tc>
          <w:tcPr/>
          <w:p>
            <w:pPr>
              <w:pStyle w:val="Compact"/>
            </w:pPr>
            <w:r>
              <w:rPr>
                <w:b/>
                <w:bCs/>
              </w:rPr>
              <w:t xml:space="preserve">Ende Altspanisch / Beginn Mittelspanisch</w:t>
            </w:r>
          </w:p>
        </w:tc>
        <w:tc>
          <w:tcPr/>
          <w:p>
            <w:pPr>
              <w:pStyle w:val="Compact"/>
            </w:pPr>
            <w:r>
              <w:t xml:space="preserve">—</w:t>
            </w:r>
          </w:p>
        </w:tc>
      </w:tr>
      <w:tr>
        <w:tc>
          <w:tcPr/>
          <w:p>
            <w:pPr>
              <w:pStyle w:val="Compact"/>
            </w:pPr>
            <w:r>
              <w:rPr>
                <w:b/>
                <w:bCs/>
              </w:rPr>
              <w:t xml:space="preserve">15. Jh.</w:t>
            </w:r>
          </w:p>
        </w:tc>
        <w:tc>
          <w:tcPr/>
          <w:p>
            <w:pPr>
              <w:pStyle w:val="Compact"/>
            </w:pPr>
            <w:r>
              <w:t xml:space="preserve">1479 Vereinigung Kastilien + Aragón (Isabella/Ferdinand)</w:t>
            </w:r>
          </w:p>
        </w:tc>
        <w:tc>
          <w:tcPr/>
          <w:p>
            <w:pPr>
              <w:pStyle w:val="Compact"/>
            </w:pPr>
            <w:r>
              <w:rPr>
                <w:b/>
                <w:bCs/>
              </w:rPr>
              <w:t xml:space="preserve">Entaffrizierung</w:t>
            </w:r>
            <w:r>
              <w:t xml:space="preserve"> </w:t>
            </w:r>
            <w:r>
              <w:t xml:space="preserve">(/ts/ &gt; /s/, /dz/ &gt; /z/) · Abnahme:</w:t>
            </w:r>
            <w:r>
              <w:t xml:space="preserve"> </w:t>
            </w:r>
            <w:r>
              <w:rPr>
                <w:b/>
                <w:bCs/>
              </w:rPr>
              <w:t xml:space="preserve">Partizipkongruenz</w:t>
            </w:r>
            <w:r>
              <w:t xml:space="preserve"> </w:t>
            </w:r>
            <w:r>
              <w:t xml:space="preserve">(bis Ende 15. Jh.),</w:t>
            </w:r>
            <w:r>
              <w:t xml:space="preserve"> </w:t>
            </w:r>
            <w:r>
              <w:rPr>
                <w:b/>
                <w:bCs/>
              </w:rPr>
              <w:t xml:space="preserve">gestaffelte Determinanten</w:t>
            </w:r>
            <w:r>
              <w:t xml:space="preserve"> </w:t>
            </w:r>
            <w:r>
              <w:t xml:space="preserve">(ab Mitte 15. Jh.),</w:t>
            </w:r>
            <w:r>
              <w:t xml:space="preserve"> </w:t>
            </w:r>
            <w:r>
              <w:rPr>
                <w:b/>
                <w:bCs/>
              </w:rPr>
              <w:t xml:space="preserve">präverbaler Negationsquantifikator</w:t>
            </w:r>
            <w:r>
              <w:t xml:space="preserve"> </w:t>
            </w:r>
            <w:r>
              <w:t xml:space="preserve">·</w:t>
            </w:r>
            <w:r>
              <w:t xml:space="preserve"> </w:t>
            </w:r>
            <w:r>
              <w:rPr>
                <w:i/>
                <w:iCs/>
              </w:rPr>
              <w:t xml:space="preserve">amades</w:t>
            </w:r>
            <w:r>
              <w:t xml:space="preserve"> </w:t>
            </w:r>
            <w:r>
              <w:t xml:space="preserve">&gt;</w:t>
            </w:r>
            <w:r>
              <w:t xml:space="preserve"> </w:t>
            </w:r>
            <w:r>
              <w:rPr>
                <w:i/>
                <w:iCs/>
              </w:rPr>
              <w:t xml:space="preserve">amaes</w:t>
            </w:r>
            <w:r>
              <w:t xml:space="preserve"> </w:t>
            </w:r>
            <w:r>
              <w:t xml:space="preserve">(bis Mitte 15. Jh.) ·</w:t>
            </w:r>
            <w:r>
              <w:t xml:space="preserve"> </w:t>
            </w:r>
            <w:r>
              <w:rPr>
                <w:i/>
                <w:iCs/>
              </w:rPr>
              <w:t xml:space="preserve">vos</w:t>
            </w:r>
            <w:r>
              <w:t xml:space="preserve"> </w:t>
            </w:r>
            <w:r>
              <w:t xml:space="preserve">verliert gehobenen Status</w:t>
            </w:r>
          </w:p>
        </w:tc>
      </w:tr>
      <w:tr>
        <w:tc>
          <w:tcPr/>
          <w:p>
            <w:pPr>
              <w:pStyle w:val="Compact"/>
            </w:pPr>
            <w:r>
              <w:rPr>
                <w:b/>
                <w:bCs/>
              </w:rPr>
              <w:t xml:space="preserve">1492</w:t>
            </w:r>
          </w:p>
        </w:tc>
        <w:tc>
          <w:tcPr/>
          <w:p>
            <w:pPr>
              <w:pStyle w:val="Compact"/>
            </w:pPr>
            <w:r>
              <w:rPr>
                <w:b/>
                <w:bCs/>
              </w:rPr>
              <w:t xml:space="preserve">Vier Ereignisse:</w:t>
            </w:r>
            <w:r>
              <w:t xml:space="preserve"> </w:t>
            </w:r>
            <w:r>
              <w:t xml:space="preserve">Eroberung</w:t>
            </w:r>
            <w:r>
              <w:t xml:space="preserve"> </w:t>
            </w:r>
            <w:r>
              <w:rPr>
                <w:b/>
                <w:bCs/>
              </w:rPr>
              <w:t xml:space="preserve">Granadas</w:t>
            </w:r>
            <w:r>
              <w:t xml:space="preserve"> </w:t>
            </w:r>
            <w:r>
              <w:t xml:space="preserve">(Abschluss Reconquista) ·</w:t>
            </w:r>
            <w:r>
              <w:t xml:space="preserve"> </w:t>
            </w:r>
            <w:r>
              <w:rPr>
                <w:b/>
                <w:bCs/>
              </w:rPr>
              <w:t xml:space="preserve">Kolumbus</w:t>
            </w:r>
            <w:r>
              <w:t xml:space="preserve"> </w:t>
            </w:r>
            <w:r>
              <w:t xml:space="preserve">·</w:t>
            </w:r>
            <w:r>
              <w:t xml:space="preserve"> </w:t>
            </w:r>
            <w:r>
              <w:rPr>
                <w:b/>
                <w:bCs/>
              </w:rPr>
              <w:t xml:space="preserve">Nebrijas Grammatik</w:t>
            </w:r>
            <w:r>
              <w:t xml:space="preserve"> </w:t>
            </w:r>
            <w:r>
              <w:t xml:space="preserve">·</w:t>
            </w:r>
            <w:r>
              <w:t xml:space="preserve"> </w:t>
            </w:r>
            <w:r>
              <w:rPr>
                <w:b/>
                <w:bCs/>
              </w:rPr>
              <w:t xml:space="preserve">Vertreibung der Juden</w:t>
            </w:r>
            <w:r>
              <w:t xml:space="preserve"> </w:t>
            </w:r>
            <w:r>
              <w:t xml:space="preserve">(</w:t>
            </w:r>
            <w:r>
              <w:rPr>
                <w:b/>
                <w:bCs/>
              </w:rPr>
              <w:t xml:space="preserve">Sepharden</w:t>
            </w:r>
            <w:r>
              <w:t xml:space="preserve">)</w:t>
            </w:r>
          </w:p>
        </w:tc>
        <w:tc>
          <w:tcPr/>
          <w:p>
            <w:pPr>
              <w:pStyle w:val="Compact"/>
            </w:pPr>
            <w:r>
              <w:t xml:space="preserve">—</w:t>
            </w:r>
          </w:p>
        </w:tc>
      </w:tr>
      <w:tr>
        <w:tc>
          <w:tcPr/>
          <w:p>
            <w:pPr>
              <w:pStyle w:val="Compact"/>
            </w:pPr>
            <w:r>
              <w:t xml:space="preserve">1502–1519 / 1519–1549 / ab 1550</w:t>
            </w:r>
          </w:p>
        </w:tc>
        <w:tc>
          <w:tcPr/>
          <w:p>
            <w:pPr>
              <w:pStyle w:val="Compact"/>
            </w:pPr>
            <w:r>
              <w:rPr>
                <w:b/>
                <w:bCs/>
              </w:rPr>
              <w:t xml:space="preserve">Drei Eroberungsphasen Amerikas</w:t>
            </w:r>
            <w:r>
              <w:t xml:space="preserve"> </w:t>
            </w:r>
            <w:r>
              <w:t xml:space="preserve">(Antillen → große Reiche → innere Durchdringung)</w:t>
            </w:r>
          </w:p>
        </w:tc>
        <w:tc>
          <w:tcPr/>
          <w:p>
            <w:pPr>
              <w:pStyle w:val="Compact"/>
            </w:pPr>
            <w:r>
              <w:rPr>
                <w:b/>
                <w:bCs/>
              </w:rPr>
              <w:t xml:space="preserve">Amerikanismen</w:t>
            </w:r>
            <w:r>
              <w:t xml:space="preserve"> </w:t>
            </w:r>
            <w:r>
              <w:t xml:space="preserve">(</w:t>
            </w:r>
            <w:r>
              <w:rPr>
                <w:i/>
                <w:iCs/>
              </w:rPr>
              <w:t xml:space="preserve">chocolate</w:t>
            </w:r>
            <w:r>
              <w:t xml:space="preserve">,</w:t>
            </w:r>
            <w:r>
              <w:t xml:space="preserve"> </w:t>
            </w:r>
            <w:r>
              <w:rPr>
                <w:i/>
                <w:iCs/>
              </w:rPr>
              <w:t xml:space="preserve">maíz</w:t>
            </w:r>
            <w:r>
              <w:t xml:space="preserve">,</w:t>
            </w:r>
            <w:r>
              <w:t xml:space="preserve"> </w:t>
            </w:r>
            <w:r>
              <w:rPr>
                <w:i/>
                <w:iCs/>
              </w:rPr>
              <w:t xml:space="preserve">pampa</w:t>
            </w:r>
            <w:r>
              <w:t xml:space="preserve">)</w:t>
            </w:r>
          </w:p>
        </w:tc>
      </w:tr>
      <w:tr>
        <w:tc>
          <w:tcPr/>
          <w:p>
            <w:pPr>
              <w:pStyle w:val="Compact"/>
            </w:pPr>
            <w:r>
              <w:rPr>
                <w:b/>
                <w:bCs/>
              </w:rPr>
              <w:t xml:space="preserve">um 1500</w:t>
            </w:r>
          </w:p>
        </w:tc>
        <w:tc>
          <w:tcPr/>
          <w:p>
            <w:pPr>
              <w:pStyle w:val="Compact"/>
            </w:pPr>
            <w:r>
              <w:rPr>
                <w:b/>
                <w:bCs/>
              </w:rPr>
              <w:t xml:space="preserve">Kastilianisierung Aragóns und Leóns abgeschlossen</w:t>
            </w:r>
            <w:r>
              <w:t xml:space="preserve"> </w:t>
            </w:r>
            <w:r>
              <w:t xml:space="preserve">(Überdachung)</w:t>
            </w:r>
          </w:p>
        </w:tc>
        <w:tc>
          <w:tcPr/>
          <w:p>
            <w:pPr>
              <w:pStyle w:val="Compact"/>
            </w:pPr>
            <w:r>
              <w:t xml:space="preserve">—</w:t>
            </w:r>
          </w:p>
        </w:tc>
      </w:tr>
      <w:tr>
        <w:tc>
          <w:tcPr/>
          <w:p>
            <w:pPr>
              <w:pStyle w:val="Compact"/>
            </w:pPr>
            <w:r>
              <w:rPr>
                <w:b/>
                <w:bCs/>
              </w:rPr>
              <w:t xml:space="preserve">16. Jh.</w:t>
            </w:r>
          </w:p>
        </w:tc>
        <w:tc>
          <w:tcPr/>
          <w:p>
            <w:pPr>
              <w:pStyle w:val="Compact"/>
            </w:pPr>
            <w:r>
              <w:rPr>
                <w:i/>
                <w:iCs/>
              </w:rPr>
              <w:t xml:space="preserve">Lengua española</w:t>
            </w:r>
            <w:r>
              <w:t xml:space="preserve"> </w:t>
            </w:r>
            <w:r>
              <w:t xml:space="preserve">erstmals in offiziellen Texten · Vizekönigreiche Neu-Spanien 1535, Peru 1542 · Universitäten (1538, 1551)</w:t>
            </w:r>
          </w:p>
        </w:tc>
        <w:tc>
          <w:tcPr/>
          <w:p>
            <w:pPr>
              <w:pStyle w:val="Compact"/>
            </w:pPr>
            <w:r>
              <w:rPr>
                <w:b/>
                <w:bCs/>
              </w:rPr>
              <w:t xml:space="preserve">Desonorisierung</w:t>
            </w:r>
            <w:r>
              <w:t xml:space="preserve"> </w:t>
            </w:r>
            <w:r>
              <w:t xml:space="preserve">der Sibilanten ·</w:t>
            </w:r>
            <w:r>
              <w:t xml:space="preserve"> </w:t>
            </w:r>
            <w:r>
              <w:rPr>
                <w:b/>
                <w:bCs/>
                <w:i/>
                <w:iCs/>
              </w:rPr>
              <w:t xml:space="preserve">aver</w:t>
            </w:r>
            <w:r>
              <w:rPr>
                <w:b/>
                <w:bCs/>
              </w:rPr>
              <w:t xml:space="preserve"> </w:t>
            </w:r>
            <w:r>
              <w:rPr>
                <w:b/>
                <w:bCs/>
              </w:rPr>
              <w:t xml:space="preserve">wird alleiniges Auxiliar</w:t>
            </w:r>
            <w:r>
              <w:t xml:space="preserve"> </w:t>
            </w:r>
            <w:r>
              <w:t xml:space="preserve">(→</w:t>
            </w:r>
            <w:r>
              <w:t xml:space="preserve"> </w:t>
            </w:r>
            <w:r>
              <w:rPr>
                <w:i/>
                <w:iCs/>
              </w:rPr>
              <w:t xml:space="preserve">tener</w:t>
            </w:r>
            <w:r>
              <w:t xml:space="preserve"> </w:t>
            </w:r>
            <w:r>
              <w:t xml:space="preserve">übernimmt Possession) ·</w:t>
            </w:r>
            <w:r>
              <w:t xml:space="preserve"> </w:t>
            </w:r>
            <w:r>
              <w:rPr>
                <w:b/>
                <w:bCs/>
              </w:rPr>
              <w:t xml:space="preserve">Italianismen</w:t>
            </w:r>
          </w:p>
        </w:tc>
      </w:tr>
      <w:tr>
        <w:tc>
          <w:tcPr/>
          <w:p>
            <w:pPr>
              <w:pStyle w:val="Compact"/>
            </w:pPr>
            <w:r>
              <w:rPr>
                <w:b/>
                <w:bCs/>
              </w:rPr>
              <w:t xml:space="preserve">16./17. Jh.</w:t>
            </w:r>
          </w:p>
        </w:tc>
        <w:tc>
          <w:tcPr/>
          <w:p>
            <w:pPr>
              <w:pStyle w:val="Compact"/>
            </w:pPr>
            <w:r>
              <w:rPr>
                <w:b/>
                <w:bCs/>
                <w:i/>
                <w:iCs/>
              </w:rPr>
              <w:t xml:space="preserve">Siglos de Oro</w:t>
            </w:r>
            <w:r>
              <w:t xml:space="preserve"> </w:t>
            </w:r>
            <w:r>
              <w:t xml:space="preserve">(Renaissance/Humanismus → Barock)</w:t>
            </w:r>
          </w:p>
        </w:tc>
        <w:tc>
          <w:tcPr/>
          <w:p>
            <w:pPr>
              <w:pStyle w:val="Compact"/>
            </w:pPr>
            <w:r>
              <w:rPr>
                <w:b/>
                <w:bCs/>
              </w:rPr>
              <w:t xml:space="preserve">Yeísmo</w:t>
            </w:r>
            <w:r>
              <w:t xml:space="preserve"> </w:t>
            </w:r>
            <w:r>
              <w:t xml:space="preserve">abgeschlossen (Anfang 17. Jh.) · Abbau von</w:t>
            </w:r>
            <w:r>
              <w:t xml:space="preserve"> </w:t>
            </w:r>
            <w:r>
              <w:rPr>
                <w:b/>
                <w:bCs/>
              </w:rPr>
              <w:t xml:space="preserve">Allomorphie</w:t>
            </w:r>
            <w:r>
              <w:t xml:space="preserve"> </w:t>
            </w:r>
            <w:r>
              <w:t xml:space="preserve">(</w:t>
            </w:r>
            <w:r>
              <w:rPr>
                <w:i/>
                <w:iCs/>
              </w:rPr>
              <w:t xml:space="preserve">so</w:t>
            </w:r>
            <w:r>
              <w:t xml:space="preserve"> </w:t>
            </w:r>
            <w:r>
              <w:t xml:space="preserve">&gt;</w:t>
            </w:r>
            <w:r>
              <w:t xml:space="preserve"> </w:t>
            </w:r>
            <w:r>
              <w:rPr>
                <w:i/>
                <w:iCs/>
              </w:rPr>
              <w:t xml:space="preserve">soy</w:t>
            </w:r>
            <w:r>
              <w:t xml:space="preserve">)</w:t>
            </w:r>
          </w:p>
        </w:tc>
      </w:tr>
      <w:tr>
        <w:tc>
          <w:tcPr/>
          <w:p>
            <w:pPr>
              <w:pStyle w:val="Compact"/>
            </w:pPr>
            <w:r>
              <w:rPr>
                <w:b/>
                <w:bCs/>
              </w:rPr>
              <w:t xml:space="preserve">17. Jh.</w:t>
            </w:r>
          </w:p>
        </w:tc>
        <w:tc>
          <w:tcPr/>
          <w:p>
            <w:pPr>
              <w:pStyle w:val="Compact"/>
            </w:pPr>
            <w:r>
              <w:t xml:space="preserve">Frankreich gewinnt Strahlkraft →</w:t>
            </w:r>
            <w:r>
              <w:t xml:space="preserve"> </w:t>
            </w:r>
            <w:r>
              <w:rPr>
                <w:b/>
                <w:bCs/>
              </w:rPr>
              <w:t xml:space="preserve">Gallizismen</w:t>
            </w:r>
          </w:p>
        </w:tc>
        <w:tc>
          <w:tcPr/>
          <w:p>
            <w:pPr>
              <w:pStyle w:val="Compact"/>
            </w:pPr>
            <w:r>
              <w:rPr>
                <w:b/>
                <w:bCs/>
              </w:rPr>
              <w:t xml:space="preserve">Verlagerung der Artikulationsstellen</w:t>
            </w:r>
            <w:r>
              <w:t xml:space="preserve"> </w:t>
            </w:r>
            <w:r>
              <w:t xml:space="preserve">(bis ca. 1650: /θ/, /s/, /x/) ·</w:t>
            </w:r>
            <w:r>
              <w:t xml:space="preserve"> </w:t>
            </w:r>
            <w:r>
              <w:rPr>
                <w:b/>
                <w:bCs/>
              </w:rPr>
              <w:t xml:space="preserve">Mesoklise unmöglich</w:t>
            </w:r>
            <w:r>
              <w:t xml:space="preserve"> </w:t>
            </w:r>
            <w:r>
              <w:t xml:space="preserve">·</w:t>
            </w:r>
            <w:r>
              <w:t xml:space="preserve"> </w:t>
            </w:r>
            <w:r>
              <w:rPr>
                <w:b/>
                <w:bCs/>
              </w:rPr>
              <w:t xml:space="preserve">Enklise beim finiten Verb aufgegeben</w:t>
            </w:r>
            <w:r>
              <w:t xml:space="preserve"> </w:t>
            </w:r>
            <w:r>
              <w:t xml:space="preserve">→ nur noch Proklise</w:t>
            </w:r>
          </w:p>
        </w:tc>
      </w:tr>
      <w:tr>
        <w:tc>
          <w:tcPr/>
          <w:p>
            <w:pPr>
              <w:pStyle w:val="Compact"/>
            </w:pPr>
            <w:r>
              <w:rPr>
                <w:b/>
                <w:bCs/>
              </w:rPr>
              <w:t xml:space="preserve">1650</w:t>
            </w:r>
          </w:p>
        </w:tc>
        <w:tc>
          <w:tcPr/>
          <w:p>
            <w:pPr>
              <w:pStyle w:val="Compact"/>
            </w:pPr>
            <w:r>
              <w:rPr>
                <w:b/>
                <w:bCs/>
              </w:rPr>
              <w:t xml:space="preserve">Ende Mittelspanisch / Beginn Neuspanisch</w:t>
            </w:r>
          </w:p>
        </w:tc>
        <w:tc>
          <w:tcPr/>
          <w:p>
            <w:pPr>
              <w:pStyle w:val="Compact"/>
            </w:pPr>
            <w:r>
              <w:t xml:space="preserve">—</w:t>
            </w:r>
          </w:p>
        </w:tc>
      </w:tr>
      <w:tr>
        <w:tc>
          <w:tcPr/>
          <w:p>
            <w:pPr>
              <w:pStyle w:val="Compact"/>
            </w:pPr>
            <w:r>
              <w:rPr>
                <w:b/>
                <w:bCs/>
              </w:rPr>
              <w:t xml:space="preserve">1713</w:t>
            </w:r>
          </w:p>
        </w:tc>
        <w:tc>
          <w:tcPr/>
          <w:p>
            <w:pPr>
              <w:pStyle w:val="Compact"/>
            </w:pPr>
            <w:r>
              <w:rPr>
                <w:b/>
                <w:bCs/>
              </w:rPr>
              <w:t xml:space="preserve">Gründung der Real Academia de la Lengua</w:t>
            </w:r>
            <w:r>
              <w:t xml:space="preserve"> </w:t>
            </w:r>
            <w:r>
              <w:t xml:space="preserve">(Philipp von Anjou besteigt den Thron)</w:t>
            </w:r>
          </w:p>
        </w:tc>
        <w:tc>
          <w:tcPr/>
          <w:p>
            <w:pPr>
              <w:pStyle w:val="Compact"/>
            </w:pPr>
            <w:r>
              <w:t xml:space="preserve">—</w:t>
            </w:r>
          </w:p>
        </w:tc>
      </w:tr>
      <w:tr>
        <w:tc>
          <w:tcPr/>
          <w:p>
            <w:pPr>
              <w:pStyle w:val="Compact"/>
            </w:pPr>
            <w:r>
              <w:rPr>
                <w:b/>
                <w:bCs/>
              </w:rPr>
              <w:t xml:space="preserve">1716</w:t>
            </w:r>
          </w:p>
        </w:tc>
        <w:tc>
          <w:tcPr/>
          <w:p>
            <w:pPr>
              <w:pStyle w:val="Compact"/>
            </w:pPr>
            <w:r>
              <w:rPr>
                <w:b/>
                <w:bCs/>
                <w:i/>
                <w:iCs/>
              </w:rPr>
              <w:t xml:space="preserve">Decreto de Nueva Planta</w:t>
            </w:r>
            <w:r>
              <w:t xml:space="preserve"> </w:t>
            </w:r>
            <w:r>
              <w:t xml:space="preserve">zur Kastilianisierung →</w:t>
            </w:r>
            <w:r>
              <w:t xml:space="preserve"> </w:t>
            </w:r>
            <w:r>
              <w:rPr>
                <w:i/>
                <w:iCs/>
              </w:rPr>
              <w:t xml:space="preserve">Decadència</w:t>
            </w:r>
            <w:r>
              <w:t xml:space="preserve"> </w:t>
            </w:r>
            <w:r>
              <w:t xml:space="preserve">des Katalanischen</w:t>
            </w:r>
          </w:p>
        </w:tc>
        <w:tc>
          <w:tcPr/>
          <w:p>
            <w:pPr>
              <w:pStyle w:val="Compact"/>
            </w:pPr>
            <w:r>
              <w:t xml:space="preserve">—</w:t>
            </w:r>
          </w:p>
        </w:tc>
      </w:tr>
      <w:tr>
        <w:tc>
          <w:tcPr/>
          <w:p>
            <w:pPr>
              <w:pStyle w:val="Compact"/>
            </w:pPr>
            <w:r>
              <w:t xml:space="preserve">18./19. Jh.</w:t>
            </w:r>
          </w:p>
        </w:tc>
        <w:tc>
          <w:tcPr/>
          <w:p>
            <w:pPr>
              <w:pStyle w:val="Compact"/>
            </w:pPr>
            <w:r>
              <w:t xml:space="preserve">Unabhängigkeitskriege → bis</w:t>
            </w:r>
            <w:r>
              <w:t xml:space="preserve"> </w:t>
            </w:r>
            <w:r>
              <w:rPr>
                <w:b/>
                <w:bCs/>
              </w:rPr>
              <w:t xml:space="preserve">1828</w:t>
            </w:r>
            <w:r>
              <w:t xml:space="preserve"> </w:t>
            </w:r>
            <w:r>
              <w:t xml:space="preserve">alle Kolonien außer Kuba, Puerto Rico, Philippinen</w:t>
            </w:r>
          </w:p>
        </w:tc>
        <w:tc>
          <w:tcPr/>
          <w:p>
            <w:pPr>
              <w:pStyle w:val="Compact"/>
            </w:pPr>
            <w:r>
              <w:rPr>
                <w:b/>
                <w:bCs/>
              </w:rPr>
              <w:t xml:space="preserve">Gallizismen</w:t>
            </w:r>
            <w:r>
              <w:t xml:space="preserve"> </w:t>
            </w:r>
            <w:r>
              <w:t xml:space="preserve">(Militär, Mode, Politik, Technik) · Suffixe</w:t>
            </w:r>
            <w:r>
              <w:t xml:space="preserve"> </w:t>
            </w:r>
            <w:r>
              <w:rPr>
                <w:i/>
                <w:iCs/>
              </w:rPr>
              <w:t xml:space="preserve">-ción</w:t>
            </w:r>
            <w:r>
              <w:t xml:space="preserve">,</w:t>
            </w:r>
            <w:r>
              <w:t xml:space="preserve"> </w:t>
            </w:r>
            <w:r>
              <w:rPr>
                <w:i/>
                <w:iCs/>
              </w:rPr>
              <w:t xml:space="preserve">-ismo</w:t>
            </w:r>
            <w:r>
              <w:t xml:space="preserve">,</w:t>
            </w:r>
            <w:r>
              <w:t xml:space="preserve"> </w:t>
            </w:r>
            <w:r>
              <w:rPr>
                <w:i/>
                <w:iCs/>
              </w:rPr>
              <w:t xml:space="preserve">-izar</w:t>
            </w:r>
          </w:p>
        </w:tc>
      </w:tr>
      <w:tr>
        <w:tc>
          <w:tcPr/>
          <w:p>
            <w:pPr>
              <w:pStyle w:val="Compact"/>
            </w:pPr>
            <w:r>
              <w:rPr>
                <w:b/>
                <w:bCs/>
              </w:rPr>
              <w:t xml:space="preserve">1854</w:t>
            </w:r>
          </w:p>
        </w:tc>
        <w:tc>
          <w:tcPr/>
          <w:p>
            <w:pPr>
              <w:pStyle w:val="Compact"/>
            </w:pPr>
            <w:r>
              <w:rPr>
                <w:b/>
                <w:bCs/>
              </w:rPr>
              <w:t xml:space="preserve">RAE-Grammatik</w:t>
            </w:r>
            <w:r>
              <w:t xml:space="preserve">:</w:t>
            </w:r>
            <w:r>
              <w:t xml:space="preserve"> </w:t>
            </w:r>
            <w:r>
              <w:rPr>
                <w:i/>
                <w:iCs/>
              </w:rPr>
              <w:t xml:space="preserve">le</w:t>
            </w:r>
            <w:r>
              <w:t xml:space="preserve"> </w:t>
            </w:r>
            <w:r>
              <w:t xml:space="preserve">und</w:t>
            </w:r>
            <w:r>
              <w:t xml:space="preserve"> </w:t>
            </w:r>
            <w:r>
              <w:rPr>
                <w:i/>
                <w:iCs/>
              </w:rPr>
              <w:t xml:space="preserve">lo</w:t>
            </w:r>
            <w:r>
              <w:t xml:space="preserve"> </w:t>
            </w:r>
            <w:r>
              <w:t xml:space="preserve">für dO zugelassen;</w:t>
            </w:r>
            <w:r>
              <w:t xml:space="preserve"> </w:t>
            </w:r>
            <w:r>
              <w:rPr>
                <w:b/>
                <w:bCs/>
              </w:rPr>
              <w:t xml:space="preserve">Laísmo/Loísmo nicht</w:t>
            </w:r>
          </w:p>
        </w:tc>
        <w:tc>
          <w:tcPr/>
          <w:p>
            <w:pPr>
              <w:pStyle w:val="Compact"/>
            </w:pPr>
            <w:r>
              <w:t xml:space="preserve">Variationelle Differenzierung der</w:t>
            </w:r>
            <w:r>
              <w:t xml:space="preserve"> </w:t>
            </w:r>
            <w:r>
              <w:rPr>
                <w:b/>
                <w:bCs/>
              </w:rPr>
              <w:t xml:space="preserve">Objektpronomen</w:t>
            </w:r>
            <w:r>
              <w:t xml:space="preserve"> </w:t>
            </w:r>
            <w:r>
              <w:t xml:space="preserve">(Fortsetzung)</w:t>
            </w:r>
          </w:p>
        </w:tc>
      </w:tr>
      <w:tr>
        <w:tc>
          <w:tcPr/>
          <w:p>
            <w:pPr>
              <w:pStyle w:val="Compact"/>
            </w:pPr>
            <w:r>
              <w:rPr>
                <w:b/>
                <w:bCs/>
              </w:rPr>
              <w:t xml:space="preserve">1898</w:t>
            </w:r>
          </w:p>
        </w:tc>
        <w:tc>
          <w:tcPr/>
          <w:p>
            <w:pPr>
              <w:pStyle w:val="Compact"/>
            </w:pPr>
            <w:r>
              <w:t xml:space="preserve">Spanisch-amerikanischer Krieg: Verlust von Kuba, Puerto Rico, Philippinen</w:t>
            </w:r>
          </w:p>
        </w:tc>
        <w:tc>
          <w:tcPr/>
          <w:p>
            <w:pPr>
              <w:pStyle w:val="Compact"/>
            </w:pPr>
            <w:r>
              <w:rPr>
                <w:b/>
                <w:bCs/>
              </w:rPr>
              <w:t xml:space="preserve">Anglizismen</w:t>
            </w:r>
            <w:r>
              <w:t xml:space="preserve"> </w:t>
            </w:r>
            <w:r>
              <w:t xml:space="preserve">·</w:t>
            </w:r>
            <w:r>
              <w:t xml:space="preserve"> </w:t>
            </w:r>
            <w:r>
              <w:rPr>
                <w:b/>
                <w:bCs/>
              </w:rPr>
              <w:t xml:space="preserve">Lehnprägungen</w:t>
            </w:r>
            <w:r>
              <w:t xml:space="preserve"> </w:t>
            </w:r>
            <w:r>
              <w:t xml:space="preserve">·</w:t>
            </w:r>
            <w:r>
              <w:t xml:space="preserve"> </w:t>
            </w:r>
            <w:r>
              <w:rPr>
                <w:b/>
                <w:bCs/>
                <w:i/>
                <w:iCs/>
              </w:rPr>
              <w:t xml:space="preserve">calco semántico</w:t>
            </w:r>
          </w:p>
        </w:tc>
      </w:tr>
      <w:tr>
        <w:tc>
          <w:tcPr/>
          <w:p>
            <w:pPr>
              <w:pStyle w:val="Compact"/>
            </w:pPr>
            <w:r>
              <w:t xml:space="preserve">1923–1975</w:t>
            </w:r>
          </w:p>
        </w:tc>
        <w:tc>
          <w:tcPr/>
          <w:p>
            <w:pPr>
              <w:pStyle w:val="Compact"/>
            </w:pPr>
            <w:r>
              <w:t xml:space="preserve">Primo de Rivera (1923–30) · 2. Republik (1931–39) ·</w:t>
            </w:r>
            <w:r>
              <w:t xml:space="preserve"> </w:t>
            </w:r>
            <w:r>
              <w:rPr>
                <w:b/>
                <w:bCs/>
              </w:rPr>
              <w:t xml:space="preserve">Franco (1939–75)</w:t>
            </w:r>
          </w:p>
        </w:tc>
        <w:tc>
          <w:tcPr/>
          <w:p>
            <w:pPr>
              <w:pStyle w:val="Compact"/>
            </w:pPr>
            <w:r>
              <w:t xml:space="preserve">Entwicklung des</w:t>
            </w:r>
            <w:r>
              <w:t xml:space="preserve"> </w:t>
            </w:r>
            <w:r>
              <w:rPr>
                <w:b/>
                <w:bCs/>
                <w:i/>
                <w:iCs/>
              </w:rPr>
              <w:t xml:space="preserve">pasado compuesto</w:t>
            </w:r>
            <w:r>
              <w:t xml:space="preserve"> </w:t>
            </w:r>
            <w:r>
              <w:t xml:space="preserve">·</w:t>
            </w:r>
            <w:r>
              <w:t xml:space="preserve"> </w:t>
            </w:r>
            <w:r>
              <w:rPr>
                <w:b/>
                <w:bCs/>
              </w:rPr>
              <w:t xml:space="preserve">Dequeísmo</w:t>
            </w:r>
          </w:p>
        </w:tc>
      </w:tr>
      <w:tr>
        <w:tc>
          <w:tcPr/>
          <w:p>
            <w:pPr>
              <w:pStyle w:val="Compact"/>
            </w:pPr>
            <w:r>
              <w:rPr>
                <w:b/>
                <w:bCs/>
              </w:rPr>
              <w:t xml:space="preserve">1951</w:t>
            </w:r>
          </w:p>
        </w:tc>
        <w:tc>
          <w:tcPr/>
          <w:p>
            <w:pPr>
              <w:pStyle w:val="Compact"/>
            </w:pPr>
            <w:r>
              <w:rPr>
                <w:b/>
                <w:bCs/>
              </w:rPr>
              <w:t xml:space="preserve">Asociación de Academias</w:t>
            </w:r>
            <w:r>
              <w:t xml:space="preserve"> </w:t>
            </w:r>
            <w:r>
              <w:t xml:space="preserve">(México City) →</w:t>
            </w:r>
            <w:r>
              <w:t xml:space="preserve"> </w:t>
            </w:r>
            <w:r>
              <w:rPr>
                <w:b/>
                <w:bCs/>
              </w:rPr>
              <w:t xml:space="preserve">Plurizentrismus</w:t>
            </w:r>
          </w:p>
        </w:tc>
        <w:tc>
          <w:tcPr/>
          <w:p>
            <w:pPr>
              <w:pStyle w:val="Compact"/>
            </w:pPr>
            <w:r>
              <w:t xml:space="preserve">—</w:t>
            </w:r>
          </w:p>
        </w:tc>
      </w:tr>
      <w:tr>
        <w:tc>
          <w:tcPr/>
          <w:p>
            <w:pPr>
              <w:pStyle w:val="Compact"/>
            </w:pPr>
            <w:r>
              <w:rPr>
                <w:b/>
                <w:bCs/>
              </w:rPr>
              <w:t xml:space="preserve">1978</w:t>
            </w:r>
          </w:p>
        </w:tc>
        <w:tc>
          <w:tcPr/>
          <w:p>
            <w:pPr>
              <w:pStyle w:val="Compact"/>
            </w:pPr>
            <w:r>
              <w:rPr>
                <w:b/>
                <w:bCs/>
              </w:rPr>
              <w:t xml:space="preserve">Verfassung</w:t>
            </w:r>
            <w:r>
              <w:t xml:space="preserve">: Status der Minderheitensprachen abgesichert (Katalanisch, Baskisch, Galizisch) ·</w:t>
            </w:r>
            <w:r>
              <w:t xml:space="preserve"> </w:t>
            </w:r>
            <w:r>
              <w:rPr>
                <w:i/>
                <w:iCs/>
              </w:rPr>
              <w:t xml:space="preserve">normalización</w:t>
            </w:r>
          </w:p>
        </w:tc>
        <w:tc>
          <w:tcPr/>
          <w:p>
            <w:pPr>
              <w:pStyle w:val="Compact"/>
            </w:pPr>
            <w:r>
              <w:t xml:space="preserve">DOM breitet sich auf</w:t>
            </w:r>
            <w:r>
              <w:t xml:space="preserve"> </w:t>
            </w:r>
            <w:r>
              <w:rPr>
                <w:b/>
                <w:bCs/>
              </w:rPr>
              <w:t xml:space="preserve">unbelebte</w:t>
            </w:r>
            <w:r>
              <w:t xml:space="preserve"> </w:t>
            </w:r>
            <w:r>
              <w:t xml:space="preserve">Objekte aus (laufender Prozess)</w:t>
            </w:r>
          </w:p>
        </w:tc>
      </w:tr>
    </w:tbl>
    <w:bookmarkEnd w:id="351"/>
    <w:bookmarkStart w:id="353" w:name="Xc10e20575c9e5bae2d4aa8cbd8578f075753ee4"/>
    <w:p>
      <w:pPr>
        <w:pStyle w:val="Heading2"/>
      </w:pPr>
      <w:r>
        <w:t xml:space="preserve">2 ⭐⭐ Der interne Gesamtüberblick nach Periode und Ebene</w:t>
      </w:r>
    </w:p>
    <w:p>
      <w:pPr>
        <w:pStyle w:val="FirstParagraph"/>
      </w:pPr>
      <w:r>
        <w:t xml:space="preserve">Diese Tabelle folgt der Struktur von HO8, ergänzt um HO7-Inhalte: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Phonetik / Phonologie</w:t>
            </w:r>
          </w:p>
        </w:tc>
        <w:tc>
          <w:tcPr/>
          <w:p>
            <w:pPr>
              <w:pStyle w:val="Compact"/>
            </w:pPr>
            <w:r>
              <w:rPr>
                <w:b/>
                <w:bCs/>
              </w:rPr>
              <w:t xml:space="preserve">Morphologie und Syntax</w:t>
            </w:r>
          </w:p>
        </w:tc>
        <w:tc>
          <w:tcPr/>
          <w:p>
            <w:pPr>
              <w:pStyle w:val="Compact"/>
            </w:pPr>
            <w:r>
              <w:rPr>
                <w:b/>
                <w:bCs/>
              </w:rPr>
              <w:t xml:space="preserve">Lexik</w:t>
            </w:r>
          </w:p>
        </w:tc>
      </w:tr>
      <w:tr>
        <w:tc>
          <w:tcPr/>
          <w:p>
            <w:pPr>
              <w:pStyle w:val="Compact"/>
            </w:pPr>
            <w:r>
              <w:rPr>
                <w:b/>
                <w:bCs/>
              </w:rPr>
              <w:t xml:space="preserve">Vulgärlatein</w:t>
            </w:r>
            <w:r>
              <w:t xml:space="preserve">200 v. Chr. – 600 n. Chr.</w:t>
            </w:r>
          </w:p>
        </w:tc>
        <w:tc>
          <w:tcPr/>
          <w:p>
            <w:pPr>
              <w:pStyle w:val="Compact"/>
            </w:pPr>
            <w:r>
              <w:rPr>
                <w:b/>
                <w:bCs/>
              </w:rPr>
              <w:t xml:space="preserve">Quantitätenkollaps</w:t>
            </w:r>
            <w:r>
              <w:t xml:space="preserve"> </w:t>
            </w:r>
            <w:r>
              <w:t xml:space="preserve">· Konsonantentilgungen (</w:t>
            </w:r>
            <w:r>
              <w:rPr>
                <w:i/>
                <w:iCs/>
              </w:rPr>
              <w:t xml:space="preserve">mensa</w:t>
            </w:r>
            <w:r>
              <w:t xml:space="preserve"> </w:t>
            </w:r>
            <w:r>
              <w:t xml:space="preserve">&gt;</w:t>
            </w:r>
            <w:r>
              <w:t xml:space="preserve"> </w:t>
            </w:r>
            <w:r>
              <w:rPr>
                <w:i/>
                <w:iCs/>
              </w:rPr>
              <w:t xml:space="preserve">mesa</w:t>
            </w:r>
            <w:r>
              <w:t xml:space="preserve">) ·</w:t>
            </w:r>
            <w:r>
              <w:t xml:space="preserve"> </w:t>
            </w:r>
            <w:r>
              <w:rPr>
                <w:b/>
                <w:bCs/>
              </w:rPr>
              <w:t xml:space="preserve">Vokalepenthese</w:t>
            </w:r>
            <w:r>
              <w:t xml:space="preserve"> </w:t>
            </w:r>
            <w:r>
              <w:t xml:space="preserve">(</w:t>
            </w:r>
            <w:r>
              <w:rPr>
                <w:i/>
                <w:iCs/>
              </w:rPr>
              <w:t xml:space="preserve">espada</w:t>
            </w:r>
            <w:r>
              <w:t xml:space="preserve">) · Vokal &gt; Halbkonsonant (</w:t>
            </w:r>
            <w:r>
              <w:rPr>
                <w:b/>
                <w:bCs/>
              </w:rPr>
              <w:t xml:space="preserve">Yod</w:t>
            </w:r>
            <w:r>
              <w:t xml:space="preserve">) ·</w:t>
            </w:r>
            <w:r>
              <w:t xml:space="preserve"> </w:t>
            </w:r>
            <w:r>
              <w:rPr>
                <w:b/>
                <w:bCs/>
              </w:rPr>
              <w:t xml:space="preserve">Palatalisierungen</w:t>
            </w:r>
          </w:p>
        </w:tc>
        <w:tc>
          <w:tcPr/>
          <w:p>
            <w:pPr>
              <w:pStyle w:val="Compact"/>
            </w:pPr>
            <w:r>
              <w:rPr>
                <w:b/>
                <w:bCs/>
              </w:rPr>
              <w:t xml:space="preserve">Synthetisch → analytisch</w:t>
            </w:r>
            <w:r>
              <w:t xml:space="preserve"> </w:t>
            </w:r>
            <w:r>
              <w:t xml:space="preserve">·</w:t>
            </w:r>
            <w:r>
              <w:t xml:space="preserve"> </w:t>
            </w:r>
            <w:r>
              <w:rPr>
                <w:b/>
                <w:bCs/>
              </w:rPr>
              <w:t xml:space="preserve">Postdetermination → Prädetermination</w:t>
            </w:r>
            <w:r>
              <w:t xml:space="preserve"> </w:t>
            </w:r>
            <w:r>
              <w:t xml:space="preserve">·</w:t>
            </w:r>
            <w:r>
              <w:t xml:space="preserve"> </w:t>
            </w:r>
            <w:r>
              <w:rPr>
                <w:b/>
                <w:bCs/>
              </w:rPr>
              <w:t xml:space="preserve">Kasusabbau</w:t>
            </w:r>
            <w:r>
              <w:t xml:space="preserve"> </w:t>
            </w:r>
            <w:r>
              <w:t xml:space="preserve">beim Nomen · analytische Verfahren bei Adjektiv/Adverb ·</w:t>
            </w:r>
            <w:r>
              <w:t xml:space="preserve"> </w:t>
            </w:r>
            <w:r>
              <w:rPr>
                <w:b/>
                <w:bCs/>
              </w:rPr>
              <w:t xml:space="preserve">vier analytische Verbalkategorien</w:t>
            </w:r>
            <w:r>
              <w:t xml:space="preserve"> </w:t>
            </w:r>
            <w:r>
              <w:t xml:space="preserve">· feste Wortstellung</w:t>
            </w:r>
            <w:r>
              <w:t xml:space="preserve"> </w:t>
            </w:r>
            <w:r>
              <w:rPr>
                <w:b/>
                <w:bCs/>
              </w:rPr>
              <w:t xml:space="preserve">SVO</w:t>
            </w:r>
            <w:r>
              <w:t xml:space="preserve"> </w:t>
            </w:r>
            <w:r>
              <w:t xml:space="preserve">nach Kasusabbau · Änderungen in der</w:t>
            </w:r>
            <w:r>
              <w:t xml:space="preserve"> </w:t>
            </w:r>
            <w:r>
              <w:rPr>
                <w:b/>
                <w:bCs/>
              </w:rPr>
              <w:t xml:space="preserve">Subordination</w:t>
            </w:r>
            <w:r>
              <w:t xml:space="preserve"> </w:t>
            </w:r>
            <w:r>
              <w:t xml:space="preserve">(ACI-Verlust)</w:t>
            </w:r>
          </w:p>
        </w:tc>
        <w:tc>
          <w:tcPr/>
          <w:p>
            <w:pPr>
              <w:pStyle w:val="Compact"/>
            </w:pPr>
            <w:r>
              <w:rPr>
                <w:i/>
                <w:iCs/>
              </w:rPr>
              <w:t xml:space="preserve">(Substrat-, Superstrateinflüsse)</w:t>
            </w:r>
          </w:p>
        </w:tc>
      </w:tr>
      <w:tr>
        <w:tc>
          <w:tcPr/>
          <w:p>
            <w:pPr>
              <w:pStyle w:val="Compact"/>
            </w:pPr>
            <w:r>
              <w:rPr>
                <w:b/>
                <w:bCs/>
              </w:rPr>
              <w:t xml:space="preserve">Altspanisch</w:t>
            </w:r>
            <w:r>
              <w:t xml:space="preserve">1200–1450</w:t>
            </w:r>
          </w:p>
        </w:tc>
        <w:tc>
          <w:tcPr/>
          <w:p>
            <w:pPr>
              <w:pStyle w:val="Compact"/>
            </w:pPr>
            <w:r>
              <w:rPr>
                <w:b/>
                <w:bCs/>
              </w:rPr>
              <w:t xml:space="preserve">Neue Konsonantenphoneme</w:t>
            </w:r>
            <w:r>
              <w:t xml:space="preserve">: 6 Palatale, Affrikaten /ts/ /dz/, /β/ ·</w:t>
            </w:r>
            <w:r>
              <w:t xml:space="preserve"> </w:t>
            </w:r>
            <w:r>
              <w:rPr>
                <w:b/>
                <w:bCs/>
              </w:rPr>
              <w:t xml:space="preserve">3 Sibilantenpaare</w:t>
            </w:r>
            <w:r>
              <w:t xml:space="preserve"> </w:t>
            </w:r>
            <w:r>
              <w:t xml:space="preserve">· Opposition /b/–/β/ ·</w:t>
            </w:r>
            <w:r>
              <w:t xml:space="preserve"> </w:t>
            </w:r>
            <w:r>
              <w:rPr>
                <w:i/>
                <w:iCs/>
              </w:rPr>
              <w:t xml:space="preserve">f-</w:t>
            </w:r>
            <w:r>
              <w:t xml:space="preserve"> </w:t>
            </w:r>
            <w:r>
              <w:t xml:space="preserve">&gt;</w:t>
            </w:r>
            <w:r>
              <w:t xml:space="preserve"> </w:t>
            </w:r>
            <w:r>
              <w:rPr>
                <w:i/>
                <w:iCs/>
              </w:rPr>
              <w:t xml:space="preserve">h-</w:t>
            </w:r>
            <w:r>
              <w:t xml:space="preserve"> </w:t>
            </w:r>
            <w:r>
              <w:t xml:space="preserve">(etymologische ⟨f⟩-Schreibung) · Reduktion auf</w:t>
            </w:r>
            <w:r>
              <w:t xml:space="preserve"> </w:t>
            </w:r>
            <w:r>
              <w:rPr>
                <w:b/>
                <w:bCs/>
              </w:rPr>
              <w:t xml:space="preserve">5 Vokalphoneme</w:t>
            </w:r>
          </w:p>
        </w:tc>
        <w:tc>
          <w:tcPr/>
          <w:p>
            <w:pPr>
              <w:pStyle w:val="Compact"/>
            </w:pPr>
            <w:r>
              <w:rPr>
                <w:b/>
                <w:bCs/>
              </w:rPr>
              <w:t xml:space="preserve">Perfektauxiliar</w:t>
            </w:r>
            <w:r>
              <w:rPr>
                <w:b/>
                <w:bCs/>
              </w:rPr>
              <w:t xml:space="preserve"> </w:t>
            </w:r>
            <w:r>
              <w:rPr>
                <w:b/>
                <w:bCs/>
                <w:i/>
                <w:iCs/>
              </w:rPr>
              <w:t xml:space="preserve">ser</w:t>
            </w:r>
            <w:r>
              <w:t xml:space="preserve"> </w:t>
            </w:r>
            <w:r>
              <w:t xml:space="preserve">·</w:t>
            </w:r>
            <w:r>
              <w:t xml:space="preserve"> </w:t>
            </w:r>
            <w:r>
              <w:rPr>
                <w:b/>
                <w:bCs/>
              </w:rPr>
              <w:t xml:space="preserve">Partizipkongruenz</w:t>
            </w:r>
            <w:r>
              <w:t xml:space="preserve"> </w:t>
            </w:r>
            <w:r>
              <w:t xml:space="preserve">bei</w:t>
            </w:r>
            <w:r>
              <w:t xml:space="preserve"> </w:t>
            </w:r>
            <w:r>
              <w:rPr>
                <w:i/>
                <w:iCs/>
              </w:rPr>
              <w:t xml:space="preserve">haber</w:t>
            </w:r>
            <w:r>
              <w:t xml:space="preserve"> </w:t>
            </w:r>
            <w:r>
              <w:t xml:space="preserve">·</w:t>
            </w:r>
            <w:r>
              <w:t xml:space="preserve"> </w:t>
            </w:r>
            <w:r>
              <w:rPr>
                <w:b/>
                <w:bCs/>
              </w:rPr>
              <w:t xml:space="preserve">Stellung der Pronomina</w:t>
            </w:r>
            <w:r>
              <w:t xml:space="preserve"> </w:t>
            </w:r>
            <w:r>
              <w:t xml:space="preserve">(Enklise, Mesoklise) · Herausbildung der</w:t>
            </w:r>
            <w:r>
              <w:t xml:space="preserve"> </w:t>
            </w:r>
            <w:r>
              <w:rPr>
                <w:b/>
                <w:bCs/>
              </w:rPr>
              <w:t xml:space="preserve">DOM</w:t>
            </w:r>
            <w:r>
              <w:t xml:space="preserve"> </w:t>
            </w:r>
            <w:r>
              <w:t xml:space="preserve">(fakultativ bei menschl. definiten dO) ·</w:t>
            </w:r>
            <w:r>
              <w:t xml:space="preserve"> </w:t>
            </w:r>
            <w:r>
              <w:rPr>
                <w:b/>
                <w:bCs/>
              </w:rPr>
              <w:t xml:space="preserve">gestaffelte Determinanten</w:t>
            </w:r>
            <w:r>
              <w:t xml:space="preserve"> </w:t>
            </w:r>
            <w:r>
              <w:t xml:space="preserve">·</w:t>
            </w:r>
            <w:r>
              <w:t xml:space="preserve"> </w:t>
            </w:r>
            <w:r>
              <w:rPr>
                <w:b/>
                <w:bCs/>
              </w:rPr>
              <w:t xml:space="preserve">präverbaler Negationsquantifikator +</w:t>
            </w:r>
            <w:r>
              <w:rPr>
                <w:b/>
                <w:bCs/>
              </w:rPr>
              <w:t xml:space="preserve"> </w:t>
            </w:r>
            <w:r>
              <w:rPr>
                <w:b/>
                <w:bCs/>
                <w:i/>
                <w:iCs/>
              </w:rPr>
              <w:t xml:space="preserve">non</w:t>
            </w:r>
          </w:p>
        </w:tc>
        <w:tc>
          <w:tcPr/>
          <w:p>
            <w:pPr>
              <w:pStyle w:val="Compact"/>
            </w:pPr>
            <w:r>
              <w:rPr>
                <w:b/>
                <w:bCs/>
              </w:rPr>
              <w:t xml:space="preserve">Latinismen</w:t>
            </w:r>
            <w:r>
              <w:t xml:space="preserve"> </w:t>
            </w:r>
            <w:r>
              <w:t xml:space="preserve">· drei Schichten (Erbwort / halbgelehrt /</w:t>
            </w:r>
            <w:r>
              <w:t xml:space="preserve"> </w:t>
            </w:r>
            <w:r>
              <w:rPr>
                <w:b/>
                <w:bCs/>
              </w:rPr>
              <w:t xml:space="preserve">Cultismo</w:t>
            </w:r>
            <w:r>
              <w:t xml:space="preserve">) ·</w:t>
            </w:r>
            <w:r>
              <w:t xml:space="preserve"> </w:t>
            </w:r>
            <w:r>
              <w:rPr>
                <w:b/>
                <w:bCs/>
              </w:rPr>
              <w:t xml:space="preserve">Dubletten</w:t>
            </w:r>
          </w:p>
        </w:tc>
      </w:tr>
      <w:tr>
        <w:tc>
          <w:tcPr/>
          <w:p>
            <w:pPr>
              <w:pStyle w:val="Compact"/>
            </w:pPr>
            <w:r>
              <w:rPr>
                <w:b/>
                <w:bCs/>
              </w:rPr>
              <w:t xml:space="preserve">Mittelspanisch</w:t>
            </w:r>
            <w:r>
              <w:t xml:space="preserve">1450–1650</w:t>
            </w:r>
          </w:p>
        </w:tc>
        <w:tc>
          <w:tcPr/>
          <w:p>
            <w:pPr>
              <w:pStyle w:val="Compact"/>
            </w:pPr>
            <w:r>
              <w:rPr>
                <w:b/>
                <w:bCs/>
              </w:rPr>
              <w:t xml:space="preserve">Wandel des Sibilantensystems</w:t>
            </w:r>
            <w:r>
              <w:t xml:space="preserve"> </w:t>
            </w:r>
            <w:r>
              <w:t xml:space="preserve">(E–D–V) · Herausbildung der</w:t>
            </w:r>
            <w:r>
              <w:t xml:space="preserve"> </w:t>
            </w:r>
            <w:r>
              <w:rPr>
                <w:b/>
                <w:bCs/>
              </w:rPr>
              <w:t xml:space="preserve">beiden Großraum-Varietäten</w:t>
            </w:r>
            <w:r>
              <w:t xml:space="preserve"> </w:t>
            </w:r>
            <w:r>
              <w:t xml:space="preserve">(3 vs. 2 Phoneme) · Entwicklungen des</w:t>
            </w:r>
            <w:r>
              <w:t xml:space="preserve"> </w:t>
            </w:r>
            <w:r>
              <w:rPr>
                <w:b/>
                <w:bCs/>
              </w:rPr>
              <w:t xml:space="preserve">meridionalen</w:t>
            </w:r>
            <w:r>
              <w:t xml:space="preserve"> </w:t>
            </w:r>
            <w:r>
              <w:t xml:space="preserve">Spanisch (</w:t>
            </w:r>
            <w:r>
              <w:rPr>
                <w:b/>
                <w:bCs/>
              </w:rPr>
              <w:t xml:space="preserve">Yeísmo</w:t>
            </w:r>
            <w:r>
              <w:t xml:space="preserve">, /r/–/l/-Neutralisierung,</w:t>
            </w:r>
            <w:r>
              <w:t xml:space="preserve"> </w:t>
            </w:r>
            <w:r>
              <w:rPr>
                <w:i/>
                <w:iCs/>
              </w:rPr>
              <w:t xml:space="preserve">-s</w:t>
            </w:r>
            <w:r>
              <w:t xml:space="preserve">-Aspirierung,</w:t>
            </w:r>
            <w:r>
              <w:t xml:space="preserve"> </w:t>
            </w:r>
            <w:r>
              <w:rPr>
                <w:i/>
                <w:iCs/>
              </w:rPr>
              <w:t xml:space="preserve">-d-</w:t>
            </w:r>
            <w:r>
              <w:t xml:space="preserve">-Ausfall)</w:t>
            </w:r>
          </w:p>
        </w:tc>
        <w:tc>
          <w:tcPr/>
          <w:p>
            <w:pPr>
              <w:pStyle w:val="Compact"/>
            </w:pPr>
            <w:r>
              <w:t xml:space="preserve">Abbau von</w:t>
            </w:r>
            <w:r>
              <w:t xml:space="preserve"> </w:t>
            </w:r>
            <w:r>
              <w:rPr>
                <w:b/>
                <w:bCs/>
              </w:rPr>
              <w:t xml:space="preserve">Allomorphie</w:t>
            </w:r>
            <w:r>
              <w:t xml:space="preserve"> </w:t>
            </w:r>
            <w:r>
              <w:t xml:space="preserve">·</w:t>
            </w:r>
            <w:r>
              <w:t xml:space="preserve"> </w:t>
            </w:r>
            <w:r>
              <w:rPr>
                <w:i/>
                <w:iCs/>
              </w:rPr>
              <w:t xml:space="preserve">aver</w:t>
            </w:r>
            <w:r>
              <w:t xml:space="preserve"> </w:t>
            </w:r>
            <w:r>
              <w:rPr>
                <w:b/>
                <w:bCs/>
              </w:rPr>
              <w:t xml:space="preserve">alleiniges Auxiliar</w:t>
            </w:r>
            <w:r>
              <w:t xml:space="preserve">,</w:t>
            </w:r>
            <w:r>
              <w:t xml:space="preserve"> </w:t>
            </w:r>
            <w:r>
              <w:rPr>
                <w:i/>
                <w:iCs/>
              </w:rPr>
              <w:t xml:space="preserve">tener</w:t>
            </w:r>
            <w:r>
              <w:t xml:space="preserve"> </w:t>
            </w:r>
            <w:r>
              <w:t xml:space="preserve">übernimmt Possession ·</w:t>
            </w:r>
            <w:r>
              <w:t xml:space="preserve"> </w:t>
            </w:r>
            <w:r>
              <w:rPr>
                <w:b/>
                <w:bCs/>
              </w:rPr>
              <w:t xml:space="preserve">Mesoklise endet</w:t>
            </w:r>
            <w:r>
              <w:t xml:space="preserve"> </w:t>
            </w:r>
            <w:r>
              <w:t xml:space="preserve">(17. Jh.) ·</w:t>
            </w:r>
            <w:r>
              <w:t xml:space="preserve"> </w:t>
            </w:r>
            <w:r>
              <w:rPr>
                <w:b/>
                <w:bCs/>
              </w:rPr>
              <w:t xml:space="preserve">Enklise endet</w:t>
            </w:r>
            <w:r>
              <w:t xml:space="preserve"> </w:t>
            </w:r>
            <w:r>
              <w:t xml:space="preserve">beim finiten Verb (17. Jh.) ·</w:t>
            </w:r>
            <w:r>
              <w:t xml:space="preserve"> </w:t>
            </w:r>
            <w:r>
              <w:rPr>
                <w:i/>
                <w:iCs/>
              </w:rPr>
              <w:t xml:space="preserve">nosotros/vosotros</w:t>
            </w:r>
            <w:r>
              <w:t xml:space="preserve"> </w:t>
            </w:r>
            <w:r>
              <w:t xml:space="preserve">·</w:t>
            </w:r>
            <w:r>
              <w:t xml:space="preserve"> </w:t>
            </w:r>
            <w:r>
              <w:rPr>
                <w:b/>
                <w:bCs/>
              </w:rPr>
              <w:t xml:space="preserve">Anredesystem</w:t>
            </w:r>
            <w:r>
              <w:t xml:space="preserve"> </w:t>
            </w:r>
            <w:r>
              <w:t xml:space="preserve">(</w:t>
            </w:r>
            <w:r>
              <w:rPr>
                <w:i/>
                <w:iCs/>
              </w:rPr>
              <w:t xml:space="preserve">vos</w:t>
            </w:r>
            <w:r>
              <w:t xml:space="preserve"> </w:t>
            </w:r>
            <w:r>
              <w:t xml:space="preserve">sinkt,</w:t>
            </w:r>
            <w:r>
              <w:t xml:space="preserve"> </w:t>
            </w:r>
            <w:r>
              <w:rPr>
                <w:i/>
                <w:iCs/>
              </w:rPr>
              <w:t xml:space="preserve">usted</w:t>
            </w:r>
            <w:r>
              <w:t xml:space="preserve"> </w:t>
            </w:r>
            <w:r>
              <w:t xml:space="preserve">entsteht) ·</w:t>
            </w:r>
            <w:r>
              <w:t xml:space="preserve"> </w:t>
            </w:r>
            <w:r>
              <w:rPr>
                <w:b/>
                <w:bCs/>
              </w:rPr>
              <w:t xml:space="preserve">Leísmo/Loísmo/Laísmo</w:t>
            </w:r>
          </w:p>
        </w:tc>
        <w:tc>
          <w:tcPr/>
          <w:p>
            <w:pPr>
              <w:pStyle w:val="Compact"/>
            </w:pPr>
            <w:r>
              <w:rPr>
                <w:b/>
                <w:bCs/>
              </w:rPr>
              <w:t xml:space="preserve">Neuerungen durch Sprachkontakte</w:t>
            </w:r>
            <w:r>
              <w:t xml:space="preserve">: Latinismen, Gräzismen (</w:t>
            </w:r>
            <w:r>
              <w:rPr>
                <w:i/>
                <w:iCs/>
              </w:rPr>
              <w:t xml:space="preserve">culteranismo</w:t>
            </w:r>
            <w:r>
              <w:t xml:space="preserve">),</w:t>
            </w:r>
            <w:r>
              <w:t xml:space="preserve"> </w:t>
            </w:r>
            <w:r>
              <w:rPr>
                <w:b/>
                <w:bCs/>
              </w:rPr>
              <w:t xml:space="preserve">Italianismen</w:t>
            </w:r>
            <w:r>
              <w:t xml:space="preserve">, Gallizismen,</w:t>
            </w:r>
            <w:r>
              <w:t xml:space="preserve"> </w:t>
            </w:r>
            <w:r>
              <w:rPr>
                <w:b/>
                <w:bCs/>
              </w:rPr>
              <w:t xml:space="preserve">Amerikanismen</w:t>
            </w:r>
          </w:p>
        </w:tc>
      </w:tr>
      <w:tr>
        <w:tc>
          <w:tcPr/>
          <w:p>
            <w:pPr>
              <w:pStyle w:val="Compact"/>
            </w:pPr>
            <w:r>
              <w:rPr>
                <w:b/>
                <w:bCs/>
              </w:rPr>
              <w:t xml:space="preserve">Modernes Spanisch</w:t>
            </w:r>
            <w:r>
              <w:t xml:space="preserve">1650–</w:t>
            </w:r>
          </w:p>
        </w:tc>
        <w:tc>
          <w:tcPr/>
          <w:p>
            <w:pPr>
              <w:pStyle w:val="Compact"/>
            </w:pPr>
            <w:r>
              <w:rPr>
                <w:i/>
                <w:iCs/>
              </w:rPr>
              <w:t xml:space="preserve">(keine vergleichbar großen Systemumbauten)</w:t>
            </w:r>
          </w:p>
        </w:tc>
        <w:tc>
          <w:tcPr/>
          <w:p>
            <w:pPr>
              <w:pStyle w:val="Compact"/>
            </w:pPr>
            <w:r>
              <w:t xml:space="preserve">Variationelle Differenzierung der</w:t>
            </w:r>
            <w:r>
              <w:t xml:space="preserve"> </w:t>
            </w:r>
            <w:r>
              <w:rPr>
                <w:b/>
                <w:bCs/>
              </w:rPr>
              <w:t xml:space="preserve">Objektpronomen</w:t>
            </w:r>
            <w:r>
              <w:t xml:space="preserve"> </w:t>
            </w:r>
            <w:r>
              <w:t xml:space="preserve">(Fortsetzung; RAE 1854) · Entwicklung des</w:t>
            </w:r>
            <w:r>
              <w:t xml:space="preserve"> </w:t>
            </w:r>
            <w:r>
              <w:rPr>
                <w:b/>
                <w:bCs/>
                <w:i/>
                <w:iCs/>
              </w:rPr>
              <w:t xml:space="preserve">pasado compuesto</w:t>
            </w:r>
            <w:r>
              <w:t xml:space="preserve"> </w:t>
            </w:r>
            <w:r>
              <w:t xml:space="preserve">(hodiernal / prähodiernal / durativ-iterativ) ·</w:t>
            </w:r>
            <w:r>
              <w:t xml:space="preserve"> </w:t>
            </w:r>
            <w:r>
              <w:rPr>
                <w:b/>
                <w:bCs/>
              </w:rPr>
              <w:t xml:space="preserve">Dequeísmo</w:t>
            </w:r>
            <w:r>
              <w:t xml:space="preserve"> </w:t>
            </w:r>
            <w:r>
              <w:t xml:space="preserve">·</w:t>
            </w:r>
            <w:r>
              <w:t xml:space="preserve"> </w:t>
            </w:r>
            <w:r>
              <w:rPr>
                <w:b/>
                <w:bCs/>
              </w:rPr>
              <w:t xml:space="preserve">DOM auf unbelebte Objekte</w:t>
            </w:r>
            <w:r>
              <w:t xml:space="preserve"> </w:t>
            </w:r>
            <w:r>
              <w:t xml:space="preserve">ausgedehnt</w:t>
            </w:r>
          </w:p>
        </w:tc>
        <w:tc>
          <w:tcPr/>
          <w:p>
            <w:pPr>
              <w:pStyle w:val="Compact"/>
            </w:pPr>
            <w:r>
              <w:rPr>
                <w:b/>
                <w:bCs/>
              </w:rPr>
              <w:t xml:space="preserve">Entlehnungen</w:t>
            </w:r>
            <w:r>
              <w:t xml:space="preserve">: Lateinisch/Griechisch (Wortbildung),</w:t>
            </w:r>
            <w:r>
              <w:t xml:space="preserve"> </w:t>
            </w:r>
            <w:r>
              <w:rPr>
                <w:b/>
                <w:bCs/>
              </w:rPr>
              <w:t xml:space="preserve">Französisch</w:t>
            </w:r>
            <w:r>
              <w:t xml:space="preserve">,</w:t>
            </w:r>
            <w:r>
              <w:t xml:space="preserve"> </w:t>
            </w:r>
            <w:r>
              <w:rPr>
                <w:b/>
                <w:bCs/>
              </w:rPr>
              <w:t xml:space="preserve">Englisch</w:t>
            </w:r>
            <w:r>
              <w:t xml:space="preserve"> </w:t>
            </w:r>
            <w:r>
              <w:t xml:space="preserve">·</w:t>
            </w:r>
            <w:r>
              <w:t xml:space="preserve"> </w:t>
            </w:r>
            <w:r>
              <w:rPr>
                <w:b/>
                <w:bCs/>
              </w:rPr>
              <w:t xml:space="preserve">Lehnprägungen</w:t>
            </w:r>
            <w:r>
              <w:t xml:space="preserve"> </w:t>
            </w:r>
            <w:r>
              <w:t xml:space="preserve">·</w:t>
            </w:r>
            <w:r>
              <w:t xml:space="preserve"> </w:t>
            </w:r>
            <w:r>
              <w:rPr>
                <w:b/>
                <w:bCs/>
                <w:i/>
                <w:iCs/>
              </w:rPr>
              <w:t xml:space="preserve">calco semántico</w:t>
            </w:r>
          </w:p>
        </w:tc>
      </w:tr>
    </w:tbl>
    <w:p>
      <w:pPr>
        <w:pStyle w:val="Heading3"/>
      </w:pPr>
      <w:bookmarkStart w:id="352" w:name="Xaad6b7d3dc901cc7825a2cf624385a78288b82d"/>
      <w:r>
        <w:t xml:space="preserve">⭐⭐ Die drei Aussagen, die diese Tabelle stützt — jede ein potenzieller Typ-3-Kandidat</w:t>
      </w:r>
      <w:bookmarkEnd w:id="352"/>
    </w:p>
    <w:p>
      <w:pPr>
        <w:pStyle w:val="BlockText"/>
      </w:pPr>
      <w:r>
        <w:rPr>
          <w:b/>
          <w:bCs/>
        </w:rPr>
        <w:t xml:space="preserve">(1) „Das Konsonantensystem hat sich stärker verändert als das Vokalsystem.” → RICHTIG</w:t>
      </w:r>
      <w:r>
        <w:t xml:space="preserve"> </w:t>
      </w:r>
      <w:r>
        <w:t xml:space="preserve">(offizielle Beispielfrage). Die Vokalzeile ist kurz: Quantitätenkollaps, dann Reduktion auf 5 Phoneme — und ab dem Altspanischen</w:t>
      </w:r>
      <w:r>
        <w:t xml:space="preserve"> </w:t>
      </w:r>
      <w:r>
        <w:rPr>
          <w:b/>
          <w:bCs/>
        </w:rPr>
        <w:t xml:space="preserve">nichts mehr</w:t>
      </w:r>
      <w:r>
        <w:t xml:space="preserve">. Die Konsonantenzeile ist in jeder Periode voll.</w:t>
      </w:r>
    </w:p>
    <w:p>
      <w:pPr>
        <w:pStyle w:val="BlockText"/>
      </w:pPr>
      <w:r>
        <w:rPr>
          <w:b/>
          <w:bCs/>
        </w:rPr>
        <w:t xml:space="preserve">(2) Das</w:t>
      </w:r>
      <w:r>
        <w:rPr>
          <w:b/>
          <w:bCs/>
        </w:rPr>
        <w:t xml:space="preserve"> </w:t>
      </w:r>
      <w:r>
        <w:rPr>
          <w:b/>
          <w:bCs/>
          <w:i/>
          <w:iCs/>
        </w:rPr>
        <w:t xml:space="preserve">Mittelspanische</w:t>
      </w:r>
      <w:r>
        <w:rPr>
          <w:b/>
          <w:bCs/>
        </w:rPr>
        <w:t xml:space="preserve"> </w:t>
      </w:r>
      <w:r>
        <w:rPr>
          <w:b/>
          <w:bCs/>
        </w:rPr>
        <w:t xml:space="preserve">ist die Periode der größten phonologischen Umwälzung</w:t>
      </w:r>
      <w:r>
        <w:t xml:space="preserve">, das</w:t>
      </w:r>
      <w:r>
        <w:t xml:space="preserve"> </w:t>
      </w:r>
      <w:r>
        <w:rPr>
          <w:i/>
          <w:iCs/>
        </w:rPr>
        <w:t xml:space="preserve">Altspanische</w:t>
      </w:r>
      <w:r>
        <w:t xml:space="preserve"> </w:t>
      </w:r>
      <w:r>
        <w:t xml:space="preserve">die des größten</w:t>
      </w:r>
      <w:r>
        <w:t xml:space="preserve"> </w:t>
      </w:r>
      <w:r>
        <w:rPr>
          <w:b/>
          <w:bCs/>
        </w:rPr>
        <w:t xml:space="preserve">Phoneminventars</w:t>
      </w:r>
      <w:r>
        <w:t xml:space="preserve">. Verwechsle das nicht: Altspanisch = maximaler Bestand, Mittelspanisch = maximaler Umbau.</w:t>
      </w:r>
    </w:p>
    <w:p>
      <w:pPr>
        <w:pStyle w:val="BlockText"/>
      </w:pPr>
      <w:r>
        <w:rPr>
          <w:b/>
          <w:bCs/>
        </w:rPr>
        <w:t xml:space="preserve">(3) Im modernen Spanisch verlagert sich der Wandel von der Phonologie in die Syntax und Lexik.</w:t>
      </w:r>
      <w:r>
        <w:t xml:space="preserve"> </w:t>
      </w:r>
      <w:r>
        <w:t xml:space="preserve">Die Phonetik-Spalte ist für 1650– praktisch leer, während Morphosyntax und Lexik gefüllt sind.</w:t>
      </w:r>
    </w:p>
    <w:bookmarkEnd w:id="353"/>
    <w:bookmarkStart w:id="355" w:name="X261cf6bffa036e1ed0cacb0e87cbbcf16c04d8c"/>
    <w:p>
      <w:pPr>
        <w:pStyle w:val="Heading2"/>
      </w:pPr>
      <w:r>
        <w:t xml:space="preserve">3 ⭐⭐⭐ Die Jahreszahlen, die du wirklich auswendig können musst</w:t>
      </w:r>
    </w:p>
    <w:p>
      <w:pPr>
        <w:pStyle w:val="FirstParagraph"/>
      </w:pPr>
      <w:r>
        <w:rPr>
          <w:b/>
          <w:bCs/>
        </w:rPr>
        <w:t xml:space="preserve">Reduziert auf 16 Daten.</w:t>
      </w:r>
      <w:r>
        <w:t xml:space="preserve"> </w:t>
      </w:r>
      <w:r>
        <w:t xml:space="preserve">Wenn du nur diese beherrschst, bist du gegen Typ-3-Jahreszahl-Traps gewappnet: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Jahr</w:t>
            </w:r>
          </w:p>
        </w:tc>
        <w:tc>
          <w:tcPr/>
          <w:p>
            <w:pPr>
              <w:pStyle w:val="Compact"/>
            </w:pPr>
            <w:r>
              <w:t xml:space="preserve">Ereignis</w:t>
            </w:r>
          </w:p>
        </w:tc>
      </w:tr>
      <w:tr>
        <w:tc>
          <w:tcPr/>
          <w:p>
            <w:pPr>
              <w:pStyle w:val="Compact"/>
            </w:pPr>
            <w:r>
              <w:rPr>
                <w:b/>
                <w:bCs/>
              </w:rPr>
              <w:t xml:space="preserve">218 v. Chr.</w:t>
            </w:r>
          </w:p>
        </w:tc>
        <w:tc>
          <w:tcPr/>
          <w:p>
            <w:pPr>
              <w:pStyle w:val="Compact"/>
            </w:pPr>
            <w:r>
              <w:t xml:space="preserve">Beginn der Romanisierung</w:t>
            </w:r>
          </w:p>
        </w:tc>
      </w:tr>
      <w:tr>
        <w:tc>
          <w:tcPr/>
          <w:p>
            <w:pPr>
              <w:pStyle w:val="Compact"/>
            </w:pPr>
            <w:r>
              <w:rPr>
                <w:b/>
                <w:bCs/>
              </w:rPr>
              <w:t xml:space="preserve">19 v. Chr.</w:t>
            </w:r>
          </w:p>
        </w:tc>
        <w:tc>
          <w:tcPr/>
          <w:p>
            <w:pPr>
              <w:pStyle w:val="Compact"/>
            </w:pPr>
            <w:r>
              <w:t xml:space="preserve">Eroberung der Halbinsel abgeschlossen</w:t>
            </w:r>
          </w:p>
        </w:tc>
      </w:tr>
      <w:tr>
        <w:tc>
          <w:tcPr/>
          <w:p>
            <w:pPr>
              <w:pStyle w:val="Compact"/>
            </w:pPr>
            <w:r>
              <w:rPr>
                <w:b/>
                <w:bCs/>
              </w:rPr>
              <w:t xml:space="preserve">418–711</w:t>
            </w:r>
          </w:p>
        </w:tc>
        <w:tc>
          <w:tcPr/>
          <w:p>
            <w:pPr>
              <w:pStyle w:val="Compact"/>
            </w:pPr>
            <w:r>
              <w:t xml:space="preserve">Westgotenreich</w:t>
            </w:r>
          </w:p>
        </w:tc>
      </w:tr>
      <w:tr>
        <w:tc>
          <w:tcPr/>
          <w:p>
            <w:pPr>
              <w:pStyle w:val="Compact"/>
            </w:pPr>
            <w:r>
              <w:rPr>
                <w:b/>
                <w:bCs/>
              </w:rPr>
              <w:t xml:space="preserve">711</w:t>
            </w:r>
          </w:p>
        </w:tc>
        <w:tc>
          <w:tcPr/>
          <w:p>
            <w:pPr>
              <w:pStyle w:val="Compact"/>
            </w:pPr>
            <w:r>
              <w:t xml:space="preserve">Beginn der muslimischen Eroberung</w:t>
            </w:r>
          </w:p>
        </w:tc>
      </w:tr>
      <w:tr>
        <w:tc>
          <w:tcPr/>
          <w:p>
            <w:pPr>
              <w:pStyle w:val="Compact"/>
            </w:pPr>
            <w:r>
              <w:rPr>
                <w:b/>
                <w:bCs/>
              </w:rPr>
              <w:t xml:space="preserve">722</w:t>
            </w:r>
          </w:p>
        </w:tc>
        <w:tc>
          <w:tcPr/>
          <w:p>
            <w:pPr>
              <w:pStyle w:val="Compact"/>
            </w:pPr>
            <w:r>
              <w:t xml:space="preserve">Beginn der Reconquista (Covadonga)</w:t>
            </w:r>
          </w:p>
        </w:tc>
      </w:tr>
      <w:tr>
        <w:tc>
          <w:tcPr/>
          <w:p>
            <w:pPr>
              <w:pStyle w:val="Compact"/>
            </w:pPr>
            <w:r>
              <w:rPr>
                <w:b/>
                <w:bCs/>
              </w:rPr>
              <w:t xml:space="preserve">1085</w:t>
            </w:r>
          </w:p>
        </w:tc>
        <w:tc>
          <w:tcPr/>
          <w:p>
            <w:pPr>
              <w:pStyle w:val="Compact"/>
            </w:pPr>
            <w:r>
              <w:t xml:space="preserve">Eroberung Toledos</w:t>
            </w:r>
          </w:p>
        </w:tc>
      </w:tr>
      <w:tr>
        <w:tc>
          <w:tcPr/>
          <w:p>
            <w:pPr>
              <w:pStyle w:val="Compact"/>
            </w:pPr>
            <w:r>
              <w:rPr>
                <w:b/>
                <w:bCs/>
              </w:rPr>
              <w:t xml:space="preserve">1200</w:t>
            </w:r>
          </w:p>
        </w:tc>
        <w:tc>
          <w:tcPr/>
          <w:p>
            <w:pPr>
              <w:pStyle w:val="Compact"/>
            </w:pPr>
            <w:r>
              <w:t xml:space="preserve">Beginn Altspanisch</w:t>
            </w:r>
          </w:p>
        </w:tc>
      </w:tr>
      <w:tr>
        <w:tc>
          <w:tcPr/>
          <w:p>
            <w:pPr>
              <w:pStyle w:val="Compact"/>
            </w:pPr>
            <w:r>
              <w:rPr>
                <w:b/>
                <w:bCs/>
              </w:rPr>
              <w:t xml:space="preserve">13. Jh.</w:t>
            </w:r>
          </w:p>
        </w:tc>
        <w:tc>
          <w:tcPr/>
          <w:p>
            <w:pPr>
              <w:pStyle w:val="Compact"/>
            </w:pPr>
            <w:r>
              <w:t xml:space="preserve">Kastilisch = Kanzleisprache; Alfons X.</w:t>
            </w:r>
          </w:p>
        </w:tc>
      </w:tr>
      <w:tr>
        <w:tc>
          <w:tcPr/>
          <w:p>
            <w:pPr>
              <w:pStyle w:val="Compact"/>
            </w:pPr>
            <w:r>
              <w:rPr>
                <w:b/>
                <w:bCs/>
              </w:rPr>
              <w:t xml:space="preserve">1450</w:t>
            </w:r>
          </w:p>
        </w:tc>
        <w:tc>
          <w:tcPr/>
          <w:p>
            <w:pPr>
              <w:pStyle w:val="Compact"/>
            </w:pPr>
            <w:r>
              <w:t xml:space="preserve">Ende Altspanisch / Beginn Mittelspanisch</w:t>
            </w:r>
          </w:p>
        </w:tc>
      </w:tr>
      <w:tr>
        <w:tc>
          <w:tcPr/>
          <w:p>
            <w:pPr>
              <w:pStyle w:val="Compact"/>
            </w:pPr>
            <w:r>
              <w:rPr>
                <w:b/>
                <w:bCs/>
              </w:rPr>
              <w:t xml:space="preserve">1492</w:t>
            </w:r>
          </w:p>
        </w:tc>
        <w:tc>
          <w:tcPr/>
          <w:p>
            <w:pPr>
              <w:pStyle w:val="Compact"/>
            </w:pPr>
            <w:r>
              <w:t xml:space="preserve">Granada · Kolumbus ·</w:t>
            </w:r>
            <w:r>
              <w:t xml:space="preserve"> </w:t>
            </w:r>
            <w:r>
              <w:rPr>
                <w:b/>
                <w:bCs/>
              </w:rPr>
              <w:t xml:space="preserve">Nebrija</w:t>
            </w:r>
            <w:r>
              <w:t xml:space="preserve"> </w:t>
            </w:r>
            <w:r>
              <w:t xml:space="preserve">· Vertreibung der Juden</w:t>
            </w:r>
          </w:p>
        </w:tc>
      </w:tr>
      <w:tr>
        <w:tc>
          <w:tcPr/>
          <w:p>
            <w:pPr>
              <w:pStyle w:val="Compact"/>
            </w:pPr>
            <w:r>
              <w:rPr>
                <w:b/>
                <w:bCs/>
              </w:rPr>
              <w:t xml:space="preserve">16./17. Jh.</w:t>
            </w:r>
          </w:p>
        </w:tc>
        <w:tc>
          <w:tcPr/>
          <w:p>
            <w:pPr>
              <w:pStyle w:val="Compact"/>
            </w:pPr>
            <w:r>
              <w:rPr>
                <w:i/>
                <w:iCs/>
              </w:rPr>
              <w:t xml:space="preserve">Siglos de Oro</w:t>
            </w:r>
          </w:p>
        </w:tc>
      </w:tr>
      <w:tr>
        <w:tc>
          <w:tcPr/>
          <w:p>
            <w:pPr>
              <w:pStyle w:val="Compact"/>
            </w:pPr>
            <w:r>
              <w:rPr>
                <w:b/>
                <w:bCs/>
              </w:rPr>
              <w:t xml:space="preserve">um 1650</w:t>
            </w:r>
          </w:p>
        </w:tc>
        <w:tc>
          <w:tcPr/>
          <w:p>
            <w:pPr>
              <w:pStyle w:val="Compact"/>
            </w:pPr>
            <w:r>
              <w:t xml:space="preserve">Ende Mittelspanisch / Beginn Neuspanisch; Abschluss Sibilantenwandel; Ende von Mesoklise und Enklise</w:t>
            </w:r>
          </w:p>
        </w:tc>
      </w:tr>
      <w:tr>
        <w:tc>
          <w:tcPr/>
          <w:p>
            <w:pPr>
              <w:pStyle w:val="Compact"/>
            </w:pPr>
            <w:r>
              <w:rPr>
                <w:b/>
                <w:bCs/>
              </w:rPr>
              <w:t xml:space="preserve">1713</w:t>
            </w:r>
          </w:p>
        </w:tc>
        <w:tc>
          <w:tcPr/>
          <w:p>
            <w:pPr>
              <w:pStyle w:val="Compact"/>
            </w:pPr>
            <w:r>
              <w:t xml:space="preserve">Gründung der</w:t>
            </w:r>
            <w:r>
              <w:t xml:space="preserve"> </w:t>
            </w:r>
            <w:r>
              <w:rPr>
                <w:b/>
                <w:bCs/>
              </w:rPr>
              <w:t xml:space="preserve">RAE</w:t>
            </w:r>
          </w:p>
        </w:tc>
      </w:tr>
      <w:tr>
        <w:tc>
          <w:tcPr/>
          <w:p>
            <w:pPr>
              <w:pStyle w:val="Compact"/>
            </w:pPr>
            <w:r>
              <w:rPr>
                <w:b/>
                <w:bCs/>
              </w:rPr>
              <w:t xml:space="preserve">1716</w:t>
            </w:r>
          </w:p>
        </w:tc>
        <w:tc>
          <w:tcPr/>
          <w:p>
            <w:pPr>
              <w:pStyle w:val="Compact"/>
            </w:pPr>
            <w:r>
              <w:rPr>
                <w:i/>
                <w:iCs/>
              </w:rPr>
              <w:t xml:space="preserve">Decreto de Nueva Planta</w:t>
            </w:r>
          </w:p>
        </w:tc>
      </w:tr>
      <w:tr>
        <w:tc>
          <w:tcPr/>
          <w:p>
            <w:pPr>
              <w:pStyle w:val="Compact"/>
            </w:pPr>
            <w:r>
              <w:rPr>
                <w:b/>
                <w:bCs/>
              </w:rPr>
              <w:t xml:space="preserve">1951</w:t>
            </w:r>
          </w:p>
        </w:tc>
        <w:tc>
          <w:tcPr/>
          <w:p>
            <w:pPr>
              <w:pStyle w:val="Compact"/>
            </w:pPr>
            <w:r>
              <w:rPr>
                <w:i/>
                <w:iCs/>
              </w:rPr>
              <w:t xml:space="preserve">Asociación de Academias</w:t>
            </w:r>
            <w:r>
              <w:t xml:space="preserve"> </w:t>
            </w:r>
            <w:r>
              <w:t xml:space="preserve">→ Plurizentrismus</w:t>
            </w:r>
          </w:p>
        </w:tc>
      </w:tr>
      <w:tr>
        <w:tc>
          <w:tcPr/>
          <w:p>
            <w:pPr>
              <w:pStyle w:val="Compact"/>
            </w:pPr>
            <w:r>
              <w:rPr>
                <w:b/>
                <w:bCs/>
              </w:rPr>
              <w:t xml:space="preserve">1978</w:t>
            </w:r>
          </w:p>
        </w:tc>
        <w:tc>
          <w:tcPr/>
          <w:p>
            <w:pPr>
              <w:pStyle w:val="Compact"/>
            </w:pPr>
            <w:r>
              <w:t xml:space="preserve">Verfassung: Minderheitensprachen abgesichert</w:t>
            </w:r>
          </w:p>
        </w:tc>
      </w:tr>
    </w:tbl>
    <w:p>
      <w:pPr>
        <w:pStyle w:val="Heading3"/>
      </w:pPr>
      <w:bookmarkStart w:id="354" w:name="Xd9fc06f824dfad7e42b648c2944664eaaae1e57"/>
      <w:r>
        <w:t xml:space="preserve">⭐ Zwei Merkhilfen für die kritischen Zahlen</w:t>
      </w:r>
      <w:bookmarkEnd w:id="354"/>
    </w:p>
    <w:p>
      <w:pPr>
        <w:pStyle w:val="BlockText"/>
      </w:pPr>
      <w:r>
        <w:rPr>
          <w:b/>
          <w:bCs/>
        </w:rPr>
        <w:t xml:space="preserve">Die 1492-Vierergruppe:</w:t>
      </w:r>
      <w:r>
        <w:t xml:space="preserve"> </w:t>
      </w:r>
      <w:r>
        <w:rPr>
          <w:i/>
          <w:iCs/>
        </w:rPr>
        <w:t xml:space="preserve">Granada – Kolumbus – Nebrija – Sepharden.</w:t>
      </w:r>
      <w:r>
        <w:t xml:space="preserve"> </w:t>
      </w:r>
      <w:r>
        <w:t xml:space="preserve">Und</w:t>
      </w:r>
      <w:r>
        <w:t xml:space="preserve"> </w:t>
      </w:r>
      <w:r>
        <w:rPr>
          <w:b/>
          <w:bCs/>
        </w:rPr>
        <w:t xml:space="preserve">1492 liegt im 15. Jahrhundert</w:t>
      </w:r>
      <w:r>
        <w:t xml:space="preserve"> </w:t>
      </w:r>
      <w:r>
        <w:t xml:space="preserve">— die häufigste Falle ist die Verschiebung auf das 16. oder (wie in der offiziellen Beispielfrage) auf das 12. Jh.</w:t>
      </w:r>
    </w:p>
    <w:p>
      <w:pPr>
        <w:pStyle w:val="BlockText"/>
      </w:pPr>
      <w:r>
        <w:rPr>
          <w:b/>
          <w:bCs/>
        </w:rPr>
        <w:t xml:space="preserve">Das Trio 1713 / 1716 / 1978:</w:t>
      </w:r>
      <w:r>
        <w:t xml:space="preserve"> </w:t>
      </w:r>
      <w:r>
        <w:t xml:space="preserve">Philipp von Anjou besteigt</w:t>
      </w:r>
      <w:r>
        <w:t xml:space="preserve"> </w:t>
      </w:r>
      <w:r>
        <w:rPr>
          <w:b/>
          <w:bCs/>
        </w:rPr>
        <w:t xml:space="preserve">1713</w:t>
      </w:r>
      <w:r>
        <w:t xml:space="preserve"> </w:t>
      </w:r>
      <w:r>
        <w:t xml:space="preserve">den Thron</w:t>
      </w:r>
      <w:r>
        <w:t xml:space="preserve"> </w:t>
      </w:r>
      <w:r>
        <w:rPr>
          <w:b/>
          <w:bCs/>
        </w:rPr>
        <w:t xml:space="preserve">und</w:t>
      </w:r>
      <w:r>
        <w:t xml:space="preserve"> </w:t>
      </w:r>
      <w:r>
        <w:t xml:space="preserve">die RAE wird gegründet;</w:t>
      </w:r>
      <w:r>
        <w:t xml:space="preserve"> </w:t>
      </w:r>
      <w:r>
        <w:rPr>
          <w:b/>
          <w:bCs/>
        </w:rPr>
        <w:t xml:space="preserve">1716</w:t>
      </w:r>
      <w:r>
        <w:t xml:space="preserve"> </w:t>
      </w:r>
      <w:r>
        <w:t xml:space="preserve">folgt das Dekret;</w:t>
      </w:r>
      <w:r>
        <w:t xml:space="preserve"> </w:t>
      </w:r>
      <w:r>
        <w:rPr>
          <w:b/>
          <w:bCs/>
        </w:rPr>
        <w:t xml:space="preserve">1978</w:t>
      </w:r>
      <w:r>
        <w:t xml:space="preserve"> </w:t>
      </w:r>
      <w:r>
        <w:t xml:space="preserve">kommt die Gegenbewegung (Minderheitensprachen).</w:t>
      </w:r>
      <w:r>
        <w:t xml:space="preserve"> </w:t>
      </w:r>
      <w:r>
        <w:rPr>
          <w:b/>
          <w:bCs/>
        </w:rPr>
        <w:t xml:space="preserve">Drei Zahlen, eine Geschichte:</w:t>
      </w:r>
      <w:r>
        <w:t xml:space="preserve"> </w:t>
      </w:r>
      <w:r>
        <w:t xml:space="preserve">Zentralisierung → Repression → Pluralisierung.</w:t>
      </w:r>
    </w:p>
    <w:p>
      <w:pPr>
        <w:pStyle w:val="BlockText"/>
      </w:pPr>
      <w:r>
        <w:rPr>
          <w:b/>
          <w:bCs/>
        </w:rPr>
        <w:t xml:space="preserve">Und die Periodengrenzen 1200 / 1450 / 1650</w:t>
      </w:r>
      <w:r>
        <w:t xml:space="preserve"> </w:t>
      </w:r>
      <w:r>
        <w:t xml:space="preserve">sind sprachlich begründet, nicht willkürlich: 1650 markiert den Abschluss des Sibilantenwandels</w:t>
      </w:r>
      <w:r>
        <w:t xml:space="preserve"> </w:t>
      </w:r>
      <w:r>
        <w:rPr>
          <w:b/>
          <w:bCs/>
        </w:rPr>
        <w:t xml:space="preserve">und</w:t>
      </w:r>
      <w:r>
        <w:t xml:space="preserve"> </w:t>
      </w:r>
      <w:r>
        <w:t xml:space="preserve">das Ende von Mesoklise und Enklise. Wenn du das weißt, kannst du die Grenze begründen statt nur nennen.</w:t>
      </w:r>
    </w:p>
    <w:bookmarkEnd w:id="355"/>
    <w:bookmarkEnd w:id="356"/>
    <w:bookmarkStart w:id="357" w:name="X26cc79ee450c557dad39a73520a24fd1f5e9c45"/>
    <w:p>
      <w:pPr>
        <w:pStyle w:val="Heading1"/>
      </w:pPr>
      <w:r>
        <w:t xml:space="preserve">Kapitel 11–12 — Karteikarten-Export &amp; 28-Tage-Plan</w:t>
      </w:r>
    </w:p>
    <w:p>
      <w:r>
        <w:pict>
          <v:rect style="width:0;height:1.5pt" o:hralign="center" o:hrstd="t" o:hr="t"/>
        </w:pict>
      </w:r>
    </w:p>
    <w:bookmarkEnd w:id="357"/>
    <w:bookmarkStart w:id="360" w:name="X157b2e9fc26c4f42d3f7508678130ddbf192151"/>
    <w:p>
      <w:pPr>
        <w:pStyle w:val="Heading1"/>
      </w:pPr>
      <w:r>
        <w:t xml:space="preserve">Kapitel 11 — Karteikarten-Export für Spaced Repetition ⭐</w:t>
      </w:r>
    </w:p>
    <w:p>
      <w:pPr>
        <w:pStyle w:val="FirstParagraph"/>
      </w:pPr>
      <w:r>
        <w:rPr>
          <w:b/>
          <w:bCs/>
        </w:rPr>
        <w:t xml:space="preserve">Datei:</w:t>
      </w:r>
      <w:r>
        <w:t xml:space="preserve"> </w:t>
      </w:r>
      <w:r>
        <w:rPr>
          <w:rStyle w:val="VerbatimChar"/>
        </w:rPr>
        <w:t xml:space="preserve">lernskript_07_karteikarten_anki.tsv</w:t>
      </w:r>
      <w:r>
        <w:t xml:space="preserve"> </w:t>
      </w:r>
      <w:r>
        <w:t xml:space="preserve">—</w:t>
      </w:r>
      <w:r>
        <w:t xml:space="preserve"> </w:t>
      </w:r>
      <w:r>
        <w:rPr>
          <w:b/>
          <w:bCs/>
        </w:rPr>
        <w:t xml:space="preserve">120 Karten</w:t>
      </w:r>
      <w:r>
        <w:t xml:space="preserve">, tabulatorgetrennt, vier Spalten.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Spalte</w:t>
            </w:r>
          </w:p>
        </w:tc>
        <w:tc>
          <w:tcPr/>
          <w:p>
            <w:pPr>
              <w:pStyle w:val="Compact"/>
            </w:pPr>
            <w:r>
              <w:t xml:space="preserve">Inhalt</w:t>
            </w:r>
          </w:p>
        </w:tc>
      </w:tr>
      <w:tr>
        <w:tc>
          <w:tcPr/>
          <w:p>
            <w:pPr>
              <w:pStyle w:val="Compact"/>
            </w:pPr>
            <w:r>
              <w:t xml:space="preserve">1</w:t>
            </w:r>
          </w:p>
        </w:tc>
        <w:tc>
          <w:tcPr/>
          <w:p>
            <w:pPr>
              <w:pStyle w:val="Compact"/>
            </w:pPr>
            <w:r>
              <w:rPr>
                <w:b/>
                <w:bCs/>
              </w:rPr>
              <w:t xml:space="preserve">Frage</w:t>
            </w:r>
            <w:r>
              <w:t xml:space="preserve"> </w:t>
            </w:r>
            <w:r>
              <w:t xml:space="preserve">(alle ≤ 15 Wörter)</w:t>
            </w:r>
          </w:p>
        </w:tc>
      </w:tr>
      <w:tr>
        <w:tc>
          <w:tcPr/>
          <w:p>
            <w:pPr>
              <w:pStyle w:val="Compact"/>
            </w:pPr>
            <w:r>
              <w:t xml:space="preserve">2</w:t>
            </w:r>
          </w:p>
        </w:tc>
        <w:tc>
          <w:tcPr/>
          <w:p>
            <w:pPr>
              <w:pStyle w:val="Compact"/>
            </w:pPr>
            <w:r>
              <w:rPr>
                <w:b/>
                <w:bCs/>
              </w:rPr>
              <w:t xml:space="preserve">Antwort</w:t>
            </w:r>
            <w:r>
              <w:t xml:space="preserve"> </w:t>
            </w:r>
            <w:r>
              <w:t xml:space="preserve">(alle ≤ 30 Wörter)</w:t>
            </w:r>
          </w:p>
        </w:tc>
      </w:tr>
      <w:tr>
        <w:tc>
          <w:tcPr/>
          <w:p>
            <w:pPr>
              <w:pStyle w:val="Compact"/>
            </w:pPr>
            <w:r>
              <w:t xml:space="preserve">3</w:t>
            </w:r>
          </w:p>
        </w:tc>
        <w:tc>
          <w:tcPr/>
          <w:p>
            <w:pPr>
              <w:pStyle w:val="Compact"/>
            </w:pPr>
            <w:r>
              <w:rPr>
                <w:b/>
                <w:bCs/>
              </w:rPr>
              <w:t xml:space="preserve">Kapitel</w:t>
            </w:r>
            <w:r>
              <w:t xml:space="preserve"> </w:t>
            </w:r>
            <w:r>
              <w:t xml:space="preserve">(z. B.</w:t>
            </w:r>
            <w:r>
              <w:t xml:space="preserve"> </w:t>
            </w:r>
            <w:r>
              <w:rPr>
                <w:rStyle w:val="VerbatimChar"/>
              </w:rPr>
              <w:t xml:space="preserve">03 Altspanisch</w:t>
            </w:r>
            <w:r>
              <w:t xml:space="preserve">)</w:t>
            </w:r>
          </w:p>
        </w:tc>
      </w:tr>
      <w:tr>
        <w:tc>
          <w:tcPr/>
          <w:p>
            <w:pPr>
              <w:pStyle w:val="Compact"/>
            </w:pPr>
            <w:r>
              <w:t xml:space="preserve">4</w:t>
            </w:r>
          </w:p>
        </w:tc>
        <w:tc>
          <w:tcPr/>
          <w:p>
            <w:pPr>
              <w:pStyle w:val="Compact"/>
            </w:pPr>
            <w:r>
              <w:rPr>
                <w:b/>
                <w:bCs/>
              </w:rPr>
              <w:t xml:space="preserve">ID</w:t>
            </w:r>
            <w:r>
              <w:t xml:space="preserve"> </w:t>
            </w:r>
            <w:r>
              <w:t xml:space="preserve">(z. B.</w:t>
            </w:r>
            <w:r>
              <w:t xml:space="preserve"> </w:t>
            </w:r>
            <w:r>
              <w:rPr>
                <w:rStyle w:val="VerbatimChar"/>
              </w:rPr>
              <w:t xml:space="preserve">K3.14</w:t>
            </w:r>
            <w:r>
              <w:t xml:space="preserve">) — zum Zurückfinden im Skript</w:t>
            </w:r>
          </w:p>
        </w:tc>
      </w:tr>
    </w:tbl>
    <w:p>
      <w:pPr>
        <w:pStyle w:val="BodyText"/>
      </w:pPr>
      <w:r>
        <w:rPr>
          <w:b/>
          <w:bCs/>
        </w:rPr>
        <w:t xml:space="preserve">Verteilung:</w:t>
      </w:r>
      <w:r>
        <w:t xml:space="preserve"> </w:t>
      </w:r>
      <w:r>
        <w:t xml:space="preserve">Kap. 1: 12 · Kap. 2: 21 · Kap. 3: 22 · Kap. 4: 24 · Kap. 5: 20 · Kap. 6: 21 Karten. Alle Karten sind</w:t>
      </w:r>
      <w:r>
        <w:t xml:space="preserve"> </w:t>
      </w:r>
      <w:r>
        <w:rPr>
          <w:b/>
          <w:bCs/>
        </w:rPr>
        <w:t xml:space="preserve">atomar</w:t>
      </w:r>
      <w:r>
        <w:t xml:space="preserve"> </w:t>
      </w:r>
      <w:r>
        <w:t xml:space="preserve">(ein Fakt pro Karte) und enthalten</w:t>
      </w:r>
      <w:r>
        <w:t xml:space="preserve"> </w:t>
      </w:r>
      <w:r>
        <w:rPr>
          <w:b/>
          <w:bCs/>
        </w:rPr>
        <w:t xml:space="preserve">nur ⭐-Inhalte</w:t>
      </w:r>
      <w:r>
        <w:t xml:space="preserve">.</w:t>
      </w:r>
    </w:p>
    <w:bookmarkStart w:id="359" w:name="X98fd72dc0696af9a70ed067c9dca11ba3f16fe9"/>
    <w:p>
      <w:pPr>
        <w:pStyle w:val="Heading2"/>
      </w:pPr>
      <w:r>
        <w:t xml:space="preserve">Import in Anki (kostenlos, 5 Minuten, einmalig)</w:t>
      </w:r>
    </w:p>
    <w:p>
      <w:pPr>
        <w:pStyle w:val="Compact"/>
        <w:numPr>
          <w:ilvl w:val="0"/>
          <w:numId w:val="1144"/>
        </w:numPr>
      </w:pPr>
      <w:r>
        <w:rPr>
          <w:b/>
          <w:bCs/>
        </w:rPr>
        <w:t xml:space="preserve">Anki</w:t>
      </w:r>
      <w:r>
        <w:t xml:space="preserve"> </w:t>
      </w:r>
      <w:r>
        <w:t xml:space="preserve">herunterladen (apps.ankiweb.net) und öffnen.</w:t>
      </w:r>
    </w:p>
    <w:p>
      <w:pPr>
        <w:pStyle w:val="Compact"/>
        <w:numPr>
          <w:ilvl w:val="0"/>
          <w:numId w:val="1144"/>
        </w:numPr>
      </w:pPr>
      <w:r>
        <w:rPr>
          <w:b/>
          <w:bCs/>
        </w:rPr>
        <w:t xml:space="preserve">Erstelle einen Stapel:</w:t>
      </w:r>
      <w:r>
        <w:t xml:space="preserve"> </w:t>
      </w:r>
      <w:r>
        <w:rPr>
          <w:i/>
          <w:iCs/>
        </w:rPr>
        <w:t xml:space="preserve">Stapel erstellen</w:t>
      </w:r>
      <w:r>
        <w:t xml:space="preserve"> </w:t>
      </w:r>
      <w:r>
        <w:t xml:space="preserve">→ Name z. B.</w:t>
      </w:r>
      <w:r>
        <w:t xml:space="preserve"> </w:t>
      </w:r>
      <w:r>
        <w:rPr>
          <w:rStyle w:val="VerbatimChar"/>
        </w:rPr>
        <w:t xml:space="preserve">Historia de la lengua española</w:t>
      </w:r>
      <w:r>
        <w:t xml:space="preserve">.</w:t>
      </w:r>
    </w:p>
    <w:p>
      <w:pPr>
        <w:pStyle w:val="Compact"/>
        <w:numPr>
          <w:ilvl w:val="0"/>
          <w:numId w:val="1144"/>
        </w:numPr>
      </w:pPr>
      <w:r>
        <w:rPr>
          <w:b/>
          <w:bCs/>
        </w:rPr>
        <w:t xml:space="preserve">Datei → Importieren</w:t>
      </w:r>
      <w:r>
        <w:t xml:space="preserve"> </w:t>
      </w:r>
      <w:r>
        <w:t xml:space="preserve">→</w:t>
      </w:r>
      <w:r>
        <w:t xml:space="preserve"> </w:t>
      </w:r>
      <w:r>
        <w:rPr>
          <w:rStyle w:val="VerbatimChar"/>
        </w:rPr>
        <w:t xml:space="preserve">lernskript_07_karteikarten_anki.tsv</w:t>
      </w:r>
      <w:r>
        <w:t xml:space="preserve"> </w:t>
      </w:r>
      <w:r>
        <w:t xml:space="preserve">wählen.</w:t>
      </w:r>
    </w:p>
    <w:p>
      <w:pPr>
        <w:pStyle w:val="Compact"/>
        <w:numPr>
          <w:ilvl w:val="0"/>
          <w:numId w:val="1144"/>
        </w:numPr>
      </w:pPr>
      <w:r>
        <w:t xml:space="preserve">Einstellungen prüfen:</w:t>
      </w:r>
    </w:p>
    <w:p>
      <w:pPr>
        <w:pStyle w:val="Compact"/>
        <w:numPr>
          <w:ilvl w:val="1"/>
          <w:numId w:val="1145"/>
        </w:numPr>
      </w:pPr>
      <w:r>
        <w:rPr>
          <w:b/>
          <w:bCs/>
        </w:rPr>
        <w:t xml:space="preserve">Feldtrennzeichen: Tabulator</w:t>
      </w:r>
      <w:r>
        <w:t xml:space="preserve"> </w:t>
      </w:r>
      <w:r>
        <w:t xml:space="preserve">(steht in der Datei als</w:t>
      </w:r>
      <w:r>
        <w:t xml:space="preserve"> </w:t>
      </w:r>
      <w:r>
        <w:rPr>
          <w:rStyle w:val="VerbatimChar"/>
        </w:rPr>
        <w:t xml:space="preserve">#separator:tab</w:t>
      </w:r>
      <w:r>
        <w:t xml:space="preserve">, Anki liest das automatisch)</w:t>
      </w:r>
    </w:p>
    <w:p>
      <w:pPr>
        <w:pStyle w:val="Compact"/>
        <w:numPr>
          <w:ilvl w:val="1"/>
          <w:numId w:val="1145"/>
        </w:numPr>
      </w:pPr>
      <w:r>
        <w:rPr>
          <w:b/>
          <w:bCs/>
        </w:rPr>
        <w:t xml:space="preserve">Notiztyp: Einfach</w:t>
      </w:r>
      <w:r>
        <w:t xml:space="preserve"> </w:t>
      </w:r>
      <w:r>
        <w:t xml:space="preserve">(Basic)</w:t>
      </w:r>
    </w:p>
    <w:p>
      <w:pPr>
        <w:pStyle w:val="Compact"/>
        <w:numPr>
          <w:ilvl w:val="1"/>
          <w:numId w:val="1145"/>
        </w:numPr>
      </w:pPr>
      <w:r>
        <w:rPr>
          <w:b/>
          <w:bCs/>
        </w:rPr>
        <w:t xml:space="preserve">Feldzuordnung:</w:t>
      </w:r>
      <w:r>
        <w:t xml:space="preserve"> </w:t>
      </w:r>
      <w:r>
        <w:t xml:space="preserve">Feld 1 →</w:t>
      </w:r>
      <w:r>
        <w:t xml:space="preserve"> </w:t>
      </w:r>
      <w:r>
        <w:rPr>
          <w:i/>
          <w:iCs/>
        </w:rPr>
        <w:t xml:space="preserve">Vorderseite</w:t>
      </w:r>
      <w:r>
        <w:t xml:space="preserve">, Feld 2 →</w:t>
      </w:r>
      <w:r>
        <w:t xml:space="preserve"> </w:t>
      </w:r>
      <w:r>
        <w:rPr>
          <w:i/>
          <w:iCs/>
        </w:rPr>
        <w:t xml:space="preserve">Rückseite</w:t>
      </w:r>
      <w:r>
        <w:t xml:space="preserve">, Feld 3 →</w:t>
      </w:r>
      <w:r>
        <w:t xml:space="preserve"> </w:t>
      </w:r>
      <w:r>
        <w:rPr>
          <w:i/>
          <w:iCs/>
        </w:rPr>
        <w:t xml:space="preserve">Tags</w:t>
      </w:r>
      <w:r>
        <w:t xml:space="preserve"> </w:t>
      </w:r>
      <w:r>
        <w:t xml:space="preserve">(oder ignorieren), Feld 4 → ignorieren</w:t>
      </w:r>
    </w:p>
    <w:p>
      <w:pPr>
        <w:pStyle w:val="Compact"/>
        <w:numPr>
          <w:ilvl w:val="1"/>
          <w:numId w:val="1145"/>
        </w:numPr>
      </w:pPr>
      <w:r>
        <w:rPr>
          <w:b/>
          <w:bCs/>
        </w:rPr>
        <w:t xml:space="preserve">„HTML in Feldern erlauben” aus</w:t>
      </w:r>
      <w:r>
        <w:t xml:space="preserve"> </w:t>
      </w:r>
      <w:r>
        <w:t xml:space="preserve">lassen</w:t>
      </w:r>
    </w:p>
    <w:p>
      <w:pPr>
        <w:pStyle w:val="Compact"/>
        <w:numPr>
          <w:ilvl w:val="0"/>
          <w:numId w:val="1144"/>
        </w:numPr>
      </w:pPr>
      <w:r>
        <w:t xml:space="preserve">Importieren. Du solltest</w:t>
      </w:r>
      <w:r>
        <w:t xml:space="preserve"> </w:t>
      </w:r>
      <w:r>
        <w:rPr>
          <w:b/>
          <w:bCs/>
        </w:rPr>
        <w:t xml:space="preserve">120 Notizen</w:t>
      </w:r>
      <w:r>
        <w:t xml:space="preserve"> </w:t>
      </w:r>
      <w:r>
        <w:t xml:space="preserve">erhalten.</w:t>
      </w:r>
    </w:p>
    <w:p>
      <w:pPr>
        <w:pStyle w:val="FirstParagraph"/>
      </w:pPr>
      <w:r>
        <w:rPr>
          <w:b/>
          <w:bCs/>
        </w:rPr>
        <w:t xml:space="preserve">Empfohlene Stapel-Einstellungen für 28 Tage:</w:t>
      </w:r>
      <w:r>
        <w:t xml:space="preserve"> </w:t>
      </w:r>
      <w:r>
        <w:rPr>
          <w:i/>
          <w:iCs/>
        </w:rPr>
        <w:t xml:space="preserve">Neue Karten/Tag:</w:t>
      </w:r>
      <w:r>
        <w:t xml:space="preserve"> </w:t>
      </w:r>
      <w:r>
        <w:rPr>
          <w:b/>
          <w:bCs/>
        </w:rPr>
        <w:t xml:space="preserve">15</w:t>
      </w:r>
      <w:r>
        <w:t xml:space="preserve"> </w:t>
      </w:r>
      <w:r>
        <w:t xml:space="preserve">·</w:t>
      </w:r>
      <w:r>
        <w:t xml:space="preserve"> </w:t>
      </w:r>
      <w:r>
        <w:rPr>
          <w:i/>
          <w:iCs/>
        </w:rPr>
        <w:t xml:space="preserve">Maximale Wiederholungen/Tag:</w:t>
      </w:r>
      <w:r>
        <w:t xml:space="preserve"> </w:t>
      </w:r>
      <w:r>
        <w:rPr>
          <w:b/>
          <w:bCs/>
        </w:rPr>
        <w:t xml:space="preserve">200</w:t>
      </w:r>
      <w:r>
        <w:t xml:space="preserve">. Damit hast du alle 120 Karten nach ca. 8 Tagen einmal gesehen und danach genug Kapazität für Wiederholungen.</w:t>
      </w:r>
    </w:p>
    <w:p>
      <w:pPr>
        <w:pStyle w:val="BlockText"/>
      </w:pPr>
      <w:r>
        <w:t xml:space="preserve">⭐⭐</w:t>
      </w:r>
      <w:r>
        <w:t xml:space="preserve"> </w:t>
      </w:r>
      <w:r>
        <w:rPr>
          <w:b/>
          <w:bCs/>
        </w:rPr>
        <w:t xml:space="preserve">Wichtig: Lerne den Stapel gemischt, nicht nach Kapitel-Tag.</w:t>
      </w:r>
      <w:r>
        <w:t xml:space="preserve"> </w:t>
      </w:r>
      <w:r>
        <w:t xml:space="preserve">Die Spalte „Kapitel” ist zum</w:t>
      </w:r>
      <w:r>
        <w:t xml:space="preserve"> </w:t>
      </w:r>
      <w:r>
        <w:rPr>
          <w:b/>
          <w:bCs/>
        </w:rPr>
        <w:t xml:space="preserve">Nachschlagen</w:t>
      </w:r>
      <w:r>
        <w:t xml:space="preserve"> </w:t>
      </w:r>
      <w:r>
        <w:t xml:space="preserve">gedacht, nicht zum Filtern. Wer nur Kapitel 4 durchgeht, weiß bei jeder Karte schon, dass die Antwort mit Sibilanten oder</w:t>
      </w:r>
      <w:r>
        <w:t xml:space="preserve"> </w:t>
      </w:r>
      <w:r>
        <w:rPr>
          <w:i/>
          <w:iCs/>
        </w:rPr>
        <w:t xml:space="preserve">-ismos</w:t>
      </w:r>
      <w:r>
        <w:t xml:space="preserve"> </w:t>
      </w:r>
      <w:r>
        <w:t xml:space="preserve">zu tun hat — und trainiert</w:t>
      </w:r>
      <w:r>
        <w:t xml:space="preserve"> </w:t>
      </w:r>
      <w:r>
        <w:rPr>
          <w:b/>
          <w:bCs/>
        </w:rPr>
        <w:t xml:space="preserve">Wiedererkennen statt Unterscheiden</w:t>
      </w:r>
      <w:r>
        <w:t xml:space="preserve">. Genau das prüft die Klausur nicht. Anki mischt von sich aus richtig; lass es dabei. (Dasselbe Prinzip wie bei den Verwechslungsfallen in Kap. 9 und den Mock-Klausuren:</w:t>
      </w:r>
      <w:r>
        <w:t xml:space="preserve"> </w:t>
      </w:r>
      <w:r>
        <w:rPr>
          <w:b/>
          <w:bCs/>
        </w:rPr>
        <w:t xml:space="preserve">Interleaving</w:t>
      </w:r>
      <w:r>
        <w:t xml:space="preserve">.)</w:t>
      </w:r>
    </w:p>
    <w:p>
      <w:pPr>
        <w:pStyle w:val="Heading3"/>
      </w:pPr>
      <w:bookmarkStart w:id="358" w:name="warum-eine-app-und-keine-kalendertabelle"/>
      <w:r>
        <w:t xml:space="preserve">⭐ Warum eine App und keine Kalendertabelle</w:t>
      </w:r>
      <w:bookmarkEnd w:id="358"/>
    </w:p>
    <w:p>
      <w:pPr>
        <w:pStyle w:val="BlockText"/>
      </w:pPr>
      <w:r>
        <w:t xml:space="preserve">Ein echtes</w:t>
      </w:r>
      <w:r>
        <w:t xml:space="preserve"> </w:t>
      </w:r>
      <w:r>
        <w:rPr>
          <w:b/>
          <w:bCs/>
        </w:rPr>
        <w:t xml:space="preserve">SRS</w:t>
      </w:r>
      <w:r>
        <w:t xml:space="preserve"> </w:t>
      </w:r>
      <w:r>
        <w:t xml:space="preserve">(Spaced Repetition System) passt die Wiederholungsabstände</w:t>
      </w:r>
      <w:r>
        <w:t xml:space="preserve"> </w:t>
      </w:r>
      <w:r>
        <w:rPr>
          <w:b/>
          <w:bCs/>
        </w:rPr>
        <w:t xml:space="preserve">individuell an dein Abschneiden</w:t>
      </w:r>
      <w:r>
        <w:t xml:space="preserve"> </w:t>
      </w:r>
      <w:r>
        <w:t xml:space="preserve">an: Was du sicher weißt, kommt seltener; was du falsch beantwortest, kommt morgen wieder. Eine feste Tabelle kann das nicht — sie behandelt die Karte über</w:t>
      </w:r>
      <w:r>
        <w:t xml:space="preserve"> </w:t>
      </w:r>
      <w:r>
        <w:rPr>
          <w:i/>
          <w:iCs/>
        </w:rPr>
        <w:t xml:space="preserve">Nebrija</w:t>
      </w:r>
      <w:r>
        <w:t xml:space="preserve"> </w:t>
      </w:r>
      <w:r>
        <w:t xml:space="preserve">wie die über</w:t>
      </w:r>
      <w:r>
        <w:t xml:space="preserve"> </w:t>
      </w:r>
      <w:r>
        <w:rPr>
          <w:i/>
          <w:iCs/>
        </w:rPr>
        <w:t xml:space="preserve">Definitheitskonflikte</w:t>
      </w:r>
      <w:r>
        <w:t xml:space="preserve">, obwohl du eine davon längst kannst.</w:t>
      </w:r>
    </w:p>
    <w:p>
      <w:pPr>
        <w:pStyle w:val="BlockText"/>
      </w:pPr>
      <w:r>
        <w:rPr>
          <w:b/>
          <w:bCs/>
        </w:rPr>
        <w:t xml:space="preserve">Konsequenz für den Plan unten:</w:t>
      </w:r>
      <w:r>
        <w:t xml:space="preserve"> </w:t>
      </w:r>
      <w:r>
        <w:t xml:space="preserve">Der 28-Tage-Plan steuert nur,</w:t>
      </w:r>
      <w:r>
        <w:t xml:space="preserve"> </w:t>
      </w:r>
      <w:r>
        <w:rPr>
          <w:b/>
          <w:bCs/>
        </w:rPr>
        <w:t xml:space="preserve">wann du neuen Stoff aufnimmst</w:t>
      </w:r>
      <w:r>
        <w:t xml:space="preserve"> </w:t>
      </w:r>
      <w:r>
        <w:t xml:space="preserve">und ab wann du nur noch wiederholst. Die</w:t>
      </w:r>
      <w:r>
        <w:t xml:space="preserve"> </w:t>
      </w:r>
      <w:r>
        <w:rPr>
          <w:b/>
          <w:bCs/>
        </w:rPr>
        <w:t xml:space="preserve">Wiederholungslogik übernimmt Anki</w:t>
      </w:r>
      <w:r>
        <w:t xml:space="preserve">, nicht die Tabelle.</w:t>
      </w:r>
    </w:p>
    <w:p>
      <w:pPr>
        <w:pStyle w:val="BlockText"/>
      </w:pPr>
      <w:r>
        <w:rPr>
          <w:b/>
          <w:bCs/>
        </w:rPr>
        <w:t xml:space="preserve">Wenn du Anki nicht installieren willst:</w:t>
      </w:r>
      <w:r>
        <w:t xml:space="preserve"> </w:t>
      </w:r>
      <w:r>
        <w:t xml:space="preserve">Nutze die Karteikarten direkt in den Kapiteln (Antwort unter der Trennlinie abdecken) und arbeite dich in der letzten Woche täglich durch</w:t>
      </w:r>
      <w:r>
        <w:t xml:space="preserve"> </w:t>
      </w:r>
      <w:r>
        <w:rPr>
          <w:b/>
          <w:bCs/>
        </w:rPr>
        <w:t xml:space="preserve">alle</w:t>
      </w:r>
      <w:r>
        <w:t xml:space="preserve"> </w:t>
      </w:r>
      <w:r>
        <w:t xml:space="preserve">Karten eines Kapitels. Das ist schlechter, aber funktioniert.</w:t>
      </w:r>
    </w:p>
    <w:p>
      <w:r>
        <w:pict>
          <v:rect style="width:0;height:1.5pt" o:hralign="center" o:hrstd="t" o:hr="t"/>
        </w:pict>
      </w:r>
    </w:p>
    <w:bookmarkEnd w:id="359"/>
    <w:bookmarkEnd w:id="360"/>
    <w:bookmarkStart w:id="366" w:name="kapitel-12-der-28-tage-plan"/>
    <w:p>
      <w:pPr>
        <w:pStyle w:val="Heading1"/>
      </w:pPr>
      <w:r>
        <w:t xml:space="preserve">Kapitel 12 — Der 28-Tage-Plan ⭐</w:t>
      </w:r>
    </w:p>
    <w:p>
      <w:pPr>
        <w:pStyle w:val="FirstParagraph"/>
      </w:pPr>
      <w:r>
        <w:rPr>
          <w:b/>
          <w:bCs/>
        </w:rPr>
        <w:t xml:space="preserve">Grundprinzip:</w:t>
      </w:r>
      <w:r>
        <w:t xml:space="preserve"> </w:t>
      </w:r>
      <w:r>
        <w:t xml:space="preserve">In den ersten 14 Tagen kommt</w:t>
      </w:r>
      <w:r>
        <w:t xml:space="preserve"> </w:t>
      </w:r>
      <w:r>
        <w:rPr>
          <w:b/>
          <w:bCs/>
        </w:rPr>
        <w:t xml:space="preserve">neuer Stoff</w:t>
      </w:r>
      <w:r>
        <w:t xml:space="preserve"> </w:t>
      </w:r>
      <w:r>
        <w:t xml:space="preserve">hinzu. Ab Tag 15 kommt</w:t>
      </w:r>
      <w:r>
        <w:t xml:space="preserve"> </w:t>
      </w:r>
      <w:r>
        <w:rPr>
          <w:b/>
          <w:bCs/>
        </w:rPr>
        <w:t xml:space="preserve">kein neues Kapitel</w:t>
      </w:r>
      <w:r>
        <w:t xml:space="preserve"> </w:t>
      </w:r>
      <w:r>
        <w:t xml:space="preserve">mehr — nur noch Werkzeuge, Wiederholung und Simulation. In der</w:t>
      </w:r>
      <w:r>
        <w:t xml:space="preserve"> </w:t>
      </w:r>
      <w:r>
        <w:rPr>
          <w:b/>
          <w:bCs/>
        </w:rPr>
        <w:t xml:space="preserve">letzten Woche ausschließlich</w:t>
      </w:r>
      <w:r>
        <w:t xml:space="preserve"> </w:t>
      </w:r>
      <w:r>
        <w:t xml:space="preserve">Anki + Vollklausuren.</w:t>
      </w:r>
    </w:p>
    <w:bookmarkStart w:id="361" w:name="X717481982052af3cd25c6af91b71a997325fe58"/>
    <w:p>
      <w:pPr>
        <w:pStyle w:val="Heading2"/>
      </w:pPr>
      <w:r>
        <w:t xml:space="preserve">Phase 1 — Aufbau (Tag 1–14): neuen Stoff aufnehmen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Tag</w:t>
            </w:r>
          </w:p>
        </w:tc>
        <w:tc>
          <w:tcPr/>
          <w:p>
            <w:pPr>
              <w:pStyle w:val="Compact"/>
            </w:pPr>
            <w:r>
              <w:t xml:space="preserve">Aufgabe</w:t>
            </w:r>
          </w:p>
        </w:tc>
        <w:tc>
          <w:tcPr/>
          <w:p>
            <w:pPr>
              <w:pStyle w:val="Compact"/>
            </w:pPr>
            <w:r>
              <w:t xml:space="preserve">Zeit</w:t>
            </w:r>
          </w:p>
        </w:tc>
        <w:tc>
          <w:tcPr/>
          <w:p>
            <w:pPr>
              <w:pStyle w:val="Compact"/>
            </w:pPr>
            <w:r>
              <w:t xml:space="preserve">Anki</w:t>
            </w:r>
          </w:p>
        </w:tc>
      </w:tr>
      <w:tr>
        <w:tc>
          <w:tcPr/>
          <w:p>
            <w:pPr>
              <w:pStyle w:val="Compact"/>
            </w:pPr>
            <w:r>
              <w:rPr>
                <w:b/>
                <w:bCs/>
              </w:rPr>
              <w:t xml:space="preserve">1</w:t>
            </w:r>
          </w:p>
        </w:tc>
        <w:tc>
          <w:tcPr/>
          <w:p>
            <w:pPr>
              <w:pStyle w:val="Compact"/>
            </w:pPr>
            <w:r>
              <w:rPr>
                <w:b/>
                <w:bCs/>
              </w:rPr>
              <w:t xml:space="preserve">Kap. 0 Schnellstart</w:t>
            </w:r>
            <w:r>
              <w:t xml:space="preserve"> </w:t>
            </w:r>
            <w:r>
              <w:t xml:space="preserve">(Umfangskalibrierung +</w:t>
            </w:r>
            <w:r>
              <w:t xml:space="preserve"> </w:t>
            </w:r>
            <w:r>
              <w:rPr>
                <w:b/>
                <w:bCs/>
              </w:rPr>
              <w:t xml:space="preserve">Diagnose-Test</w:t>
            </w:r>
            <w:r>
              <w:t xml:space="preserve">) → danach</w:t>
            </w:r>
            <w:r>
              <w:t xml:space="preserve"> </w:t>
            </w:r>
            <w:r>
              <w:rPr>
                <w:b/>
                <w:bCs/>
              </w:rPr>
              <w:t xml:space="preserve">Anki einrichten</w:t>
            </w:r>
            <w:r>
              <w:t xml:space="preserve"> </w:t>
            </w:r>
            <w:r>
              <w:t xml:space="preserve">(Kap. 11) +</w:t>
            </w:r>
            <w:r>
              <w:t xml:space="preserve"> </w:t>
            </w:r>
            <w:r>
              <w:rPr>
                <w:b/>
                <w:bCs/>
              </w:rPr>
              <w:t xml:space="preserve">Kap. 1 Grundbegriffe</w:t>
            </w:r>
            <w:r>
              <w:t xml:space="preserve"> </w:t>
            </w:r>
            <w:r>
              <w:t xml:space="preserve">vollständig</w:t>
            </w:r>
          </w:p>
        </w:tc>
        <w:tc>
          <w:tcPr/>
          <w:p>
            <w:pPr>
              <w:pStyle w:val="Compact"/>
            </w:pPr>
            <w:r>
              <w:t xml:space="preserve">120 min</w:t>
            </w:r>
          </w:p>
        </w:tc>
        <w:tc>
          <w:tcPr/>
          <w:p>
            <w:pPr>
              <w:pStyle w:val="Compact"/>
            </w:pPr>
            <w:r>
              <w:t xml:space="preserve">Karten K1.* freischalten</w:t>
            </w:r>
          </w:p>
        </w:tc>
      </w:tr>
      <w:tr>
        <w:tc>
          <w:tcPr/>
          <w:p>
            <w:pPr>
              <w:pStyle w:val="Compact"/>
            </w:pPr>
            <w:r>
              <w:rPr>
                <w:b/>
                <w:bCs/>
              </w:rPr>
              <w:t xml:space="preserve">2</w:t>
            </w:r>
          </w:p>
        </w:tc>
        <w:tc>
          <w:tcPr/>
          <w:p>
            <w:pPr>
              <w:pStyle w:val="Compact"/>
            </w:pPr>
            <w:r>
              <w:t xml:space="preserve">Kap. 1 Selbstcheck + Klausur-Simulation wiederholen;</w:t>
            </w:r>
            <w:r>
              <w:t xml:space="preserve"> </w:t>
            </w:r>
            <w:r>
              <w:rPr>
                <w:b/>
                <w:bCs/>
              </w:rPr>
              <w:t xml:space="preserve">Kap. 2 §1–4</w:t>
            </w:r>
            <w:r>
              <w:t xml:space="preserve"> </w:t>
            </w:r>
            <w:r>
              <w:t xml:space="preserve">(Vulgärlatein, Romanisierung)</w:t>
            </w:r>
          </w:p>
        </w:tc>
        <w:tc>
          <w:tcPr/>
          <w:p>
            <w:pPr>
              <w:pStyle w:val="Compact"/>
            </w:pPr>
            <w:r>
              <w:t xml:space="preserve">75 min</w:t>
            </w:r>
          </w:p>
        </w:tc>
        <w:tc>
          <w:tcPr/>
          <w:p>
            <w:pPr>
              <w:pStyle w:val="Compact"/>
            </w:pPr>
            <w:r>
              <w:t xml:space="preserve">täglich</w:t>
            </w:r>
          </w:p>
        </w:tc>
      </w:tr>
      <w:tr>
        <w:tc>
          <w:tcPr/>
          <w:p>
            <w:pPr>
              <w:pStyle w:val="Compact"/>
            </w:pPr>
            <w:r>
              <w:rPr>
                <w:b/>
                <w:bCs/>
              </w:rPr>
              <w:t xml:space="preserve">3</w:t>
            </w:r>
          </w:p>
        </w:tc>
        <w:tc>
          <w:tcPr/>
          <w:p>
            <w:pPr>
              <w:pStyle w:val="Compact"/>
            </w:pPr>
            <w:r>
              <w:rPr>
                <w:b/>
                <w:bCs/>
              </w:rPr>
              <w:t xml:space="preserve">Kap. 2 §5–7</w:t>
            </w:r>
            <w:r>
              <w:t xml:space="preserve"> </w:t>
            </w:r>
            <w:r>
              <w:t xml:space="preserve">(Germanen, Araber, erste Zeugnisse, Primärdialekte) + Beispiel-Fading</w:t>
            </w:r>
          </w:p>
        </w:tc>
        <w:tc>
          <w:tcPr/>
          <w:p>
            <w:pPr>
              <w:pStyle w:val="Compact"/>
            </w:pPr>
            <w:r>
              <w:t xml:space="preserve">75 min</w:t>
            </w:r>
          </w:p>
        </w:tc>
        <w:tc>
          <w:tcPr/>
          <w:p>
            <w:pPr>
              <w:pStyle w:val="Compact"/>
            </w:pPr>
            <w:r>
              <w:t xml:space="preserve">täglich</w:t>
            </w:r>
          </w:p>
        </w:tc>
      </w:tr>
      <w:tr>
        <w:tc>
          <w:tcPr/>
          <w:p>
            <w:pPr>
              <w:pStyle w:val="Compact"/>
            </w:pPr>
            <w:r>
              <w:rPr>
                <w:b/>
                <w:bCs/>
              </w:rPr>
              <w:t xml:space="preserve">4</w:t>
            </w:r>
          </w:p>
        </w:tc>
        <w:tc>
          <w:tcPr/>
          <w:p>
            <w:pPr>
              <w:pStyle w:val="Compact"/>
            </w:pPr>
            <w:r>
              <w:t xml:space="preserve">Kap. 2 Klausur-Simulation + Selbstcheck</w:t>
            </w:r>
          </w:p>
        </w:tc>
        <w:tc>
          <w:tcPr/>
          <w:p>
            <w:pPr>
              <w:pStyle w:val="Compact"/>
            </w:pPr>
            <w:r>
              <w:t xml:space="preserve">45 min</w:t>
            </w:r>
          </w:p>
        </w:tc>
        <w:tc>
          <w:tcPr/>
          <w:p>
            <w:pPr>
              <w:pStyle w:val="Compact"/>
            </w:pPr>
            <w:r>
              <w:t xml:space="preserve">täglich</w:t>
            </w:r>
          </w:p>
        </w:tc>
      </w:tr>
      <w:tr>
        <w:tc>
          <w:tcPr/>
          <w:p>
            <w:pPr>
              <w:pStyle w:val="Compact"/>
            </w:pPr>
            <w:r>
              <w:rPr>
                <w:b/>
                <w:bCs/>
              </w:rPr>
              <w:t xml:space="preserve">5</w:t>
            </w:r>
          </w:p>
        </w:tc>
        <w:tc>
          <w:tcPr/>
          <w:p>
            <w:pPr>
              <w:pStyle w:val="Compact"/>
            </w:pPr>
            <w:r>
              <w:rPr>
                <w:b/>
                <w:bCs/>
              </w:rPr>
              <w:t xml:space="preserve">Kap. 7 §0</w:t>
            </w:r>
            <w:r>
              <w:t xml:space="preserve"> </w:t>
            </w:r>
            <w:r>
              <w:t xml:space="preserve">(Altspanisch entschlüsseln, 12 Leseregeln) → dann</w:t>
            </w:r>
            <w:r>
              <w:t xml:space="preserve"> </w:t>
            </w:r>
            <w:r>
              <w:rPr>
                <w:b/>
                <w:bCs/>
              </w:rPr>
              <w:t xml:space="preserve">Kap. 3 §1–4</w:t>
            </w:r>
            <w:r>
              <w:t xml:space="preserve"> </w:t>
            </w:r>
            <w:r>
              <w:t xml:space="preserve">(Altspanisch: Periodisierung, Ausbau,</w:t>
            </w:r>
            <w:r>
              <w:t xml:space="preserve"> </w:t>
            </w:r>
            <w:r>
              <w:rPr>
                <w:b/>
                <w:bCs/>
              </w:rPr>
              <w:t xml:space="preserve">Pronominalsyntax</w:t>
            </w:r>
            <w:r>
              <w:t xml:space="preserve">)</w:t>
            </w:r>
          </w:p>
        </w:tc>
        <w:tc>
          <w:tcPr/>
          <w:p>
            <w:pPr>
              <w:pStyle w:val="Compact"/>
            </w:pPr>
            <w:r>
              <w:t xml:space="preserve">105 min</w:t>
            </w:r>
          </w:p>
        </w:tc>
        <w:tc>
          <w:tcPr/>
          <w:p>
            <w:pPr>
              <w:pStyle w:val="Compact"/>
            </w:pPr>
            <w:r>
              <w:t xml:space="preserve">täglich</w:t>
            </w:r>
          </w:p>
        </w:tc>
      </w:tr>
      <w:tr>
        <w:tc>
          <w:tcPr/>
          <w:p>
            <w:pPr>
              <w:pStyle w:val="Compact"/>
            </w:pPr>
            <w:r>
              <w:rPr>
                <w:b/>
                <w:bCs/>
              </w:rPr>
              <w:t xml:space="preserve">6</w:t>
            </w:r>
          </w:p>
        </w:tc>
        <w:tc>
          <w:tcPr/>
          <w:p>
            <w:pPr>
              <w:pStyle w:val="Compact"/>
            </w:pPr>
            <w:r>
              <w:rPr>
                <w:b/>
                <w:bCs/>
              </w:rPr>
              <w:t xml:space="preserve">Kap. 3 §4 nochmals</w:t>
            </w:r>
            <w:r>
              <w:t xml:space="preserve"> </w:t>
            </w:r>
            <w:r>
              <w:t xml:space="preserve">(Enklise/Mesoklise/DOM) +</w:t>
            </w:r>
            <w:r>
              <w:t xml:space="preserve"> </w:t>
            </w:r>
            <w:r>
              <w:rPr>
                <w:b/>
                <w:bCs/>
              </w:rPr>
              <w:t xml:space="preserve">Beispiel-Fading (a)</w:t>
            </w:r>
            <w:r>
              <w:t xml:space="preserve">: die offizielle Typ-1-Frage in 8 Schritten</w:t>
            </w:r>
          </w:p>
        </w:tc>
        <w:tc>
          <w:tcPr/>
          <w:p>
            <w:pPr>
              <w:pStyle w:val="Compact"/>
            </w:pPr>
            <w:r>
              <w:t xml:space="preserve">75 min</w:t>
            </w:r>
          </w:p>
        </w:tc>
        <w:tc>
          <w:tcPr/>
          <w:p>
            <w:pPr>
              <w:pStyle w:val="Compact"/>
            </w:pPr>
            <w:r>
              <w:t xml:space="preserve">täglich</w:t>
            </w:r>
          </w:p>
        </w:tc>
      </w:tr>
      <w:tr>
        <w:tc>
          <w:tcPr/>
          <w:p>
            <w:pPr>
              <w:pStyle w:val="Compact"/>
            </w:pPr>
            <w:r>
              <w:rPr>
                <w:b/>
                <w:bCs/>
              </w:rPr>
              <w:t xml:space="preserve">7</w:t>
            </w:r>
          </w:p>
        </w:tc>
        <w:tc>
          <w:tcPr/>
          <w:p>
            <w:pPr>
              <w:pStyle w:val="Compact"/>
            </w:pPr>
            <w:r>
              <w:rPr>
                <w:b/>
                <w:bCs/>
              </w:rPr>
              <w:t xml:space="preserve">Kap. 3 §5–6</w:t>
            </w:r>
            <w:r>
              <w:t xml:space="preserve"> </w:t>
            </w:r>
            <w:r>
              <w:t xml:space="preserve">(Sibilantenpaare, Vokale, Wortschatzschichten) + Klausur-Simulation + Selbstcheck</w:t>
            </w:r>
          </w:p>
        </w:tc>
        <w:tc>
          <w:tcPr/>
          <w:p>
            <w:pPr>
              <w:pStyle w:val="Compact"/>
            </w:pPr>
            <w:r>
              <w:t xml:space="preserve">75 min</w:t>
            </w:r>
          </w:p>
        </w:tc>
        <w:tc>
          <w:tcPr/>
          <w:p>
            <w:pPr>
              <w:pStyle w:val="Compact"/>
            </w:pPr>
            <w:r>
              <w:t xml:space="preserve">täglich</w:t>
            </w:r>
          </w:p>
        </w:tc>
      </w:tr>
      <w:tr>
        <w:tc>
          <w:tcPr/>
          <w:p>
            <w:pPr>
              <w:pStyle w:val="Compact"/>
            </w:pPr>
            <w:r>
              <w:rPr>
                <w:b/>
                <w:bCs/>
              </w:rPr>
              <w:t xml:space="preserve">8</w:t>
            </w:r>
          </w:p>
        </w:tc>
        <w:tc>
          <w:tcPr/>
          <w:p>
            <w:pPr>
              <w:pStyle w:val="Compact"/>
            </w:pPr>
            <w:r>
              <w:rPr>
                <w:b/>
                <w:bCs/>
              </w:rPr>
              <w:t xml:space="preserve">Kap. 4 §1–3</w:t>
            </w:r>
            <w:r>
              <w:t xml:space="preserve"> </w:t>
            </w:r>
            <w:r>
              <w:t xml:space="preserve">(1492/Nebrija,</w:t>
            </w:r>
            <w:r>
              <w:t xml:space="preserve"> </w:t>
            </w:r>
            <w:r>
              <w:rPr>
                <w:b/>
                <w:bCs/>
              </w:rPr>
              <w:t xml:space="preserve">Sibilantenwandel E–D–V</w:t>
            </w:r>
            <w:r>
              <w:t xml:space="preserve">, Seseo/Ceceo/Distinción)</w:t>
            </w:r>
          </w:p>
        </w:tc>
        <w:tc>
          <w:tcPr/>
          <w:p>
            <w:pPr>
              <w:pStyle w:val="Compact"/>
            </w:pPr>
            <w:r>
              <w:t xml:space="preserve">90 min</w:t>
            </w:r>
          </w:p>
        </w:tc>
        <w:tc>
          <w:tcPr/>
          <w:p>
            <w:pPr>
              <w:pStyle w:val="Compact"/>
            </w:pPr>
            <w:r>
              <w:t xml:space="preserve">alle 120 Karten sind jetzt im Umlauf</w:t>
            </w:r>
          </w:p>
        </w:tc>
      </w:tr>
      <w:tr>
        <w:tc>
          <w:tcPr/>
          <w:p>
            <w:pPr>
              <w:pStyle w:val="Compact"/>
            </w:pPr>
            <w:r>
              <w:rPr>
                <w:b/>
                <w:bCs/>
              </w:rPr>
              <w:t xml:space="preserve">9</w:t>
            </w:r>
          </w:p>
        </w:tc>
        <w:tc>
          <w:tcPr/>
          <w:p>
            <w:pPr>
              <w:pStyle w:val="Compact"/>
            </w:pPr>
            <w:r>
              <w:rPr>
                <w:b/>
                <w:bCs/>
              </w:rPr>
              <w:t xml:space="preserve">Kap. 4 §4</w:t>
            </w:r>
            <w:r>
              <w:t xml:space="preserve"> </w:t>
            </w:r>
            <w:r>
              <w:t xml:space="preserve">(Anredesystem,</w:t>
            </w:r>
            <w:r>
              <w:t xml:space="preserve"> </w:t>
            </w:r>
            <w:r>
              <w:rPr>
                <w:b/>
                <w:bCs/>
              </w:rPr>
              <w:t xml:space="preserve">Leísmo/Loísmo/Laísmo</w:t>
            </w:r>
            <w:r>
              <w:t xml:space="preserve">) — der wichtigste Abschnitt des Kapitels</w:t>
            </w:r>
          </w:p>
        </w:tc>
        <w:tc>
          <w:tcPr/>
          <w:p>
            <w:pPr>
              <w:pStyle w:val="Compact"/>
            </w:pPr>
            <w:r>
              <w:t xml:space="preserve">75 min</w:t>
            </w:r>
          </w:p>
        </w:tc>
        <w:tc>
          <w:tcPr/>
          <w:p>
            <w:pPr>
              <w:pStyle w:val="Compact"/>
            </w:pPr>
            <w:r>
              <w:t xml:space="preserve">täglich</w:t>
            </w:r>
          </w:p>
        </w:tc>
      </w:tr>
      <w:tr>
        <w:tc>
          <w:tcPr/>
          <w:p>
            <w:pPr>
              <w:pStyle w:val="Compact"/>
            </w:pPr>
            <w:r>
              <w:rPr>
                <w:b/>
                <w:bCs/>
              </w:rPr>
              <w:t xml:space="preserve">10</w:t>
            </w:r>
          </w:p>
        </w:tc>
        <w:tc>
          <w:tcPr/>
          <w:p>
            <w:pPr>
              <w:pStyle w:val="Compact"/>
            </w:pPr>
            <w:r>
              <w:rPr>
                <w:b/>
                <w:bCs/>
              </w:rPr>
              <w:t xml:space="preserve">Kap. 4 §5–6</w:t>
            </w:r>
            <w:r>
              <w:t xml:space="preserve"> </w:t>
            </w:r>
            <w:r>
              <w:t xml:space="preserve">(Lexik, Amerika) + Klausur-Simulation + Selbstcheck</w:t>
            </w:r>
          </w:p>
        </w:tc>
        <w:tc>
          <w:tcPr/>
          <w:p>
            <w:pPr>
              <w:pStyle w:val="Compact"/>
            </w:pPr>
            <w:r>
              <w:t xml:space="preserve">60 min</w:t>
            </w:r>
          </w:p>
        </w:tc>
        <w:tc>
          <w:tcPr/>
          <w:p>
            <w:pPr>
              <w:pStyle w:val="Compact"/>
            </w:pPr>
            <w:r>
              <w:t xml:space="preserve">täglich</w:t>
            </w:r>
          </w:p>
        </w:tc>
      </w:tr>
      <w:tr>
        <w:tc>
          <w:tcPr/>
          <w:p>
            <w:pPr>
              <w:pStyle w:val="Compact"/>
            </w:pPr>
            <w:r>
              <w:rPr>
                <w:b/>
                <w:bCs/>
              </w:rPr>
              <w:t xml:space="preserve">11</w:t>
            </w:r>
          </w:p>
        </w:tc>
        <w:tc>
          <w:tcPr/>
          <w:p>
            <w:pPr>
              <w:pStyle w:val="Compact"/>
            </w:pPr>
            <w:r>
              <w:rPr>
                <w:b/>
                <w:bCs/>
              </w:rPr>
              <w:t xml:space="preserve">Kap. 5 vollständig</w:t>
            </w:r>
            <w:r>
              <w:t xml:space="preserve"> </w:t>
            </w:r>
            <w:r>
              <w:t xml:space="preserve">(modernes Spanisch:</w:t>
            </w:r>
            <w:r>
              <w:t xml:space="preserve"> </w:t>
            </w:r>
            <w:r>
              <w:rPr>
                <w:i/>
                <w:iCs/>
              </w:rPr>
              <w:t xml:space="preserve">pasado compuesto</w:t>
            </w:r>
            <w:r>
              <w:t xml:space="preserve">, Dequeísmo, Entlehnungen)</w:t>
            </w:r>
          </w:p>
        </w:tc>
        <w:tc>
          <w:tcPr/>
          <w:p>
            <w:pPr>
              <w:pStyle w:val="Compact"/>
            </w:pPr>
            <w:r>
              <w:t xml:space="preserve">90 min</w:t>
            </w:r>
          </w:p>
        </w:tc>
        <w:tc>
          <w:tcPr/>
          <w:p>
            <w:pPr>
              <w:pStyle w:val="Compact"/>
            </w:pPr>
            <w:r>
              <w:t xml:space="preserve">täglich</w:t>
            </w:r>
          </w:p>
        </w:tc>
      </w:tr>
      <w:tr>
        <w:tc>
          <w:tcPr/>
          <w:p>
            <w:pPr>
              <w:pStyle w:val="Compact"/>
            </w:pPr>
            <w:r>
              <w:rPr>
                <w:b/>
                <w:bCs/>
              </w:rPr>
              <w:t xml:space="preserve">12</w:t>
            </w:r>
          </w:p>
        </w:tc>
        <w:tc>
          <w:tcPr/>
          <w:p>
            <w:pPr>
              <w:pStyle w:val="Compact"/>
            </w:pPr>
            <w:r>
              <w:rPr>
                <w:b/>
                <w:bCs/>
              </w:rPr>
              <w:t xml:space="preserve">Kap. 6 §1–2</w:t>
            </w:r>
            <w:r>
              <w:t xml:space="preserve"> </w:t>
            </w:r>
            <w:r>
              <w:t xml:space="preserve">(Lautwandel-Herleitungen,</w:t>
            </w:r>
            <w:r>
              <w:t xml:space="preserve"> </w:t>
            </w:r>
            <w:r>
              <w:rPr>
                <w:b/>
                <w:bCs/>
              </w:rPr>
              <w:t xml:space="preserve">DOM-Skalen</w:t>
            </w:r>
            <w:r>
              <w:t xml:space="preserve">)</w:t>
            </w:r>
          </w:p>
        </w:tc>
        <w:tc>
          <w:tcPr/>
          <w:p>
            <w:pPr>
              <w:pStyle w:val="Compact"/>
            </w:pPr>
            <w:r>
              <w:t xml:space="preserve">90 min</w:t>
            </w:r>
          </w:p>
        </w:tc>
        <w:tc>
          <w:tcPr/>
          <w:p>
            <w:pPr>
              <w:pStyle w:val="Compact"/>
            </w:pPr>
            <w:r>
              <w:t xml:space="preserve">täglich</w:t>
            </w:r>
          </w:p>
        </w:tc>
      </w:tr>
      <w:tr>
        <w:tc>
          <w:tcPr/>
          <w:p>
            <w:pPr>
              <w:pStyle w:val="Compact"/>
            </w:pPr>
            <w:r>
              <w:rPr>
                <w:b/>
                <w:bCs/>
              </w:rPr>
              <w:t xml:space="preserve">13</w:t>
            </w:r>
          </w:p>
        </w:tc>
        <w:tc>
          <w:tcPr/>
          <w:p>
            <w:pPr>
              <w:pStyle w:val="Compact"/>
            </w:pPr>
            <w:r>
              <w:rPr>
                <w:b/>
                <w:bCs/>
              </w:rPr>
              <w:t xml:space="preserve">Kap. 6 §3–4</w:t>
            </w:r>
            <w:r>
              <w:t xml:space="preserve"> </w:t>
            </w:r>
            <w:r>
              <w:t xml:space="preserve">(gestaffelte Determinanten,</w:t>
            </w:r>
            <w:r>
              <w:t xml:space="preserve"> </w:t>
            </w:r>
            <w:r>
              <w:rPr>
                <w:b/>
                <w:bCs/>
              </w:rPr>
              <w:t xml:space="preserve">Negation</w:t>
            </w:r>
            <w:r>
              <w:t xml:space="preserve">) + Klausur-Simulation</w:t>
            </w:r>
          </w:p>
        </w:tc>
        <w:tc>
          <w:tcPr/>
          <w:p>
            <w:pPr>
              <w:pStyle w:val="Compact"/>
            </w:pPr>
            <w:r>
              <w:t xml:space="preserve">75 min</w:t>
            </w:r>
          </w:p>
        </w:tc>
        <w:tc>
          <w:tcPr/>
          <w:p>
            <w:pPr>
              <w:pStyle w:val="Compact"/>
            </w:pPr>
            <w:r>
              <w:t xml:space="preserve">täglich</w:t>
            </w:r>
          </w:p>
        </w:tc>
      </w:tr>
      <w:tr>
        <w:tc>
          <w:tcPr/>
          <w:p>
            <w:pPr>
              <w:pStyle w:val="Compact"/>
            </w:pPr>
            <w:r>
              <w:rPr>
                <w:b/>
                <w:bCs/>
              </w:rPr>
              <w:t xml:space="preserve">14</w:t>
            </w:r>
          </w:p>
        </w:tc>
        <w:tc>
          <w:tcPr/>
          <w:p>
            <w:pPr>
              <w:pStyle w:val="Compact"/>
            </w:pPr>
            <w:r>
              <w:rPr>
                <w:b/>
                <w:bCs/>
              </w:rPr>
              <w:t xml:space="preserve">Puffertag.</w:t>
            </w:r>
            <w:r>
              <w:t xml:space="preserve"> </w:t>
            </w:r>
            <w:r>
              <w:rPr>
                <w:b/>
                <w:bCs/>
              </w:rPr>
              <w:t xml:space="preserve">Diagnose-Test aus Kap. 0 wiederholen</w:t>
            </w:r>
            <w:r>
              <w:t xml:space="preserve"> </w:t>
            </w:r>
            <w:r>
              <w:t xml:space="preserve">— der Score zeigt dir schwarz auf weiß den Fortschritt. Danach alle sechs Selbstchecks durchgehen; was nicht abgehakt ist, gezielt nachlesen.</w:t>
            </w:r>
          </w:p>
        </w:tc>
        <w:tc>
          <w:tcPr/>
          <w:p>
            <w:pPr>
              <w:pStyle w:val="Compact"/>
            </w:pPr>
            <w:r>
              <w:t xml:space="preserve">75 min</w:t>
            </w:r>
          </w:p>
        </w:tc>
        <w:tc>
          <w:tcPr/>
          <w:p>
            <w:pPr>
              <w:pStyle w:val="Compact"/>
            </w:pPr>
            <w:r>
              <w:t xml:space="preserve">täglich</w:t>
            </w:r>
          </w:p>
        </w:tc>
      </w:tr>
    </w:tbl>
    <w:p>
      <w:pPr>
        <w:pStyle w:val="BlockText"/>
      </w:pPr>
      <w:r>
        <w:t xml:space="preserve">⚠️</w:t>
      </w:r>
      <w:r>
        <w:t xml:space="preserve"> </w:t>
      </w:r>
      <w:r>
        <w:rPr>
          <w:b/>
          <w:bCs/>
        </w:rPr>
        <w:t xml:space="preserve">Wenn du in Verzug gerätst:</w:t>
      </w:r>
      <w:r>
        <w:t xml:space="preserve"> </w:t>
      </w:r>
      <w:r>
        <w:t xml:space="preserve">Kürze bei den</w:t>
      </w:r>
      <w:r>
        <w:t xml:space="preserve"> </w:t>
      </w:r>
      <w:r>
        <w:rPr>
          <w:b/>
          <w:bCs/>
        </w:rPr>
        <w:t xml:space="preserve">Kontextwissen</w:t>
      </w:r>
      <w:r>
        <w:t xml:space="preserve">-Abschnitten (Quellen des Vulgärlateins, Werke Alfons X., Sprachpolitik des 20. Jh.s, Eroberungsdetails Amerikas).</w:t>
      </w:r>
      <w:r>
        <w:t xml:space="preserve"> </w:t>
      </w:r>
      <w:r>
        <w:rPr>
          <w:b/>
          <w:bCs/>
        </w:rPr>
        <w:t xml:space="preserve">Kürze niemals</w:t>
      </w:r>
      <w:r>
        <w:t xml:space="preserve"> </w:t>
      </w:r>
      <w:r>
        <w:t xml:space="preserve">Kap. 3 §4 (Pronominalsyntax), Kap. 4 §2–4 (Sibilanten,</w:t>
      </w:r>
      <w:r>
        <w:t xml:space="preserve"> </w:t>
      </w:r>
      <w:r>
        <w:rPr>
          <w:i/>
          <w:iCs/>
        </w:rPr>
        <w:t xml:space="preserve">-ismos</w:t>
      </w:r>
      <w:r>
        <w:t xml:space="preserve">) oder Kap. 6 §2 (DOM).</w:t>
      </w:r>
    </w:p>
    <w:bookmarkEnd w:id="361"/>
    <w:bookmarkStart w:id="362" w:name="X6f58e1b9081b4aabdd98e264be641bf92d5d3af"/>
    <w:p>
      <w:pPr>
        <w:pStyle w:val="Heading2"/>
      </w:pPr>
      <w:r>
        <w:t xml:space="preserve">Phase 2 — Werkzeuge &amp; Konsolidierung (Tag 15–21): kein neues Kapitel mehr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Tag</w:t>
            </w:r>
          </w:p>
        </w:tc>
        <w:tc>
          <w:tcPr/>
          <w:p>
            <w:pPr>
              <w:pStyle w:val="Compact"/>
            </w:pPr>
            <w:r>
              <w:t xml:space="preserve">Aufgabe</w:t>
            </w:r>
          </w:p>
        </w:tc>
        <w:tc>
          <w:tcPr/>
          <w:p>
            <w:pPr>
              <w:pStyle w:val="Compact"/>
            </w:pPr>
            <w:r>
              <w:t xml:space="preserve">Zeit</w:t>
            </w:r>
          </w:p>
        </w:tc>
      </w:tr>
      <w:tr>
        <w:tc>
          <w:tcPr/>
          <w:p>
            <w:pPr>
              <w:pStyle w:val="Compact"/>
            </w:pPr>
            <w:r>
              <w:rPr>
                <w:b/>
                <w:bCs/>
              </w:rPr>
              <w:t xml:space="preserve">15</w:t>
            </w:r>
          </w:p>
        </w:tc>
        <w:tc>
          <w:tcPr/>
          <w:p>
            <w:pPr>
              <w:pStyle w:val="Compact"/>
            </w:pPr>
            <w:r>
              <w:rPr>
                <w:b/>
                <w:bCs/>
              </w:rPr>
              <w:t xml:space="preserve">Kap. 7 §1–4</w:t>
            </w:r>
            <w:r>
              <w:t xml:space="preserve"> </w:t>
            </w:r>
            <w:r>
              <w:t xml:space="preserve">(Zeit-Fingerabdruck): die Unterscheidung</w:t>
            </w:r>
            <w:r>
              <w:t xml:space="preserve"> </w:t>
            </w:r>
            <w:r>
              <w:rPr>
                <w:i/>
                <w:iCs/>
              </w:rPr>
              <w:t xml:space="preserve">datiert vs. lokalisiert</w:t>
            </w:r>
            <w:r>
              <w:t xml:space="preserve"> </w:t>
            </w:r>
            <w:r>
              <w:t xml:space="preserve">und das Prüfschema für Klitika verinnerlichen</w:t>
            </w:r>
          </w:p>
        </w:tc>
        <w:tc>
          <w:tcPr/>
          <w:p>
            <w:pPr>
              <w:pStyle w:val="Compact"/>
            </w:pPr>
            <w:r>
              <w:t xml:space="preserve">75 min</w:t>
            </w:r>
          </w:p>
        </w:tc>
      </w:tr>
      <w:tr>
        <w:tc>
          <w:tcPr/>
          <w:p>
            <w:pPr>
              <w:pStyle w:val="Compact"/>
            </w:pPr>
            <w:r>
              <w:rPr>
                <w:b/>
                <w:bCs/>
              </w:rPr>
              <w:t xml:space="preserve">16</w:t>
            </w:r>
          </w:p>
        </w:tc>
        <w:tc>
          <w:tcPr/>
          <w:p>
            <w:pPr>
              <w:pStyle w:val="Compact"/>
            </w:pPr>
            <w:r>
              <w:rPr>
                <w:b/>
                <w:bCs/>
              </w:rPr>
              <w:t xml:space="preserve">Kap. 7 §5</w:t>
            </w:r>
            <w:r>
              <w:t xml:space="preserve">: Trainingsset mit 10 Sätzen — schriftlich, nicht im Kopf</w:t>
            </w:r>
          </w:p>
        </w:tc>
        <w:tc>
          <w:tcPr/>
          <w:p>
            <w:pPr>
              <w:pStyle w:val="Compact"/>
            </w:pPr>
            <w:r>
              <w:t xml:space="preserve">60 min</w:t>
            </w:r>
          </w:p>
        </w:tc>
      </w:tr>
      <w:tr>
        <w:tc>
          <w:tcPr/>
          <w:p>
            <w:pPr>
              <w:pStyle w:val="Compact"/>
            </w:pPr>
            <w:r>
              <w:rPr>
                <w:b/>
                <w:bCs/>
              </w:rPr>
              <w:t xml:space="preserve">17</w:t>
            </w:r>
          </w:p>
        </w:tc>
        <w:tc>
          <w:tcPr/>
          <w:p>
            <w:pPr>
              <w:pStyle w:val="Compact"/>
            </w:pPr>
            <w:r>
              <w:rPr>
                <w:b/>
                <w:bCs/>
              </w:rPr>
              <w:t xml:space="preserve">Kap. 9 Verwechslungsfallen</w:t>
            </w:r>
            <w:r>
              <w:t xml:space="preserve">: alle 30 durchgehen, Regeln laut aufsagen</w:t>
            </w:r>
          </w:p>
        </w:tc>
        <w:tc>
          <w:tcPr/>
          <w:p>
            <w:pPr>
              <w:pStyle w:val="Compact"/>
            </w:pPr>
            <w:r>
              <w:t xml:space="preserve">60 min</w:t>
            </w:r>
          </w:p>
        </w:tc>
      </w:tr>
      <w:tr>
        <w:tc>
          <w:tcPr/>
          <w:p>
            <w:pPr>
              <w:pStyle w:val="Compact"/>
            </w:pPr>
            <w:r>
              <w:rPr>
                <w:b/>
                <w:bCs/>
              </w:rPr>
              <w:t xml:space="preserve">18</w:t>
            </w:r>
          </w:p>
        </w:tc>
        <w:tc>
          <w:tcPr/>
          <w:p>
            <w:pPr>
              <w:pStyle w:val="Compact"/>
            </w:pPr>
            <w:r>
              <w:rPr>
                <w:b/>
                <w:bCs/>
              </w:rPr>
              <w:t xml:space="preserve">Kap. 9 §2 Selbsttest</w:t>
            </w:r>
            <w:r>
              <w:t xml:space="preserve"> </w:t>
            </w:r>
            <w:r>
              <w:t xml:space="preserve">(20 Fragen) + alle Fehler in Kap. 8 (Gesamtglossar) nachschlagen</w:t>
            </w:r>
          </w:p>
        </w:tc>
        <w:tc>
          <w:tcPr/>
          <w:p>
            <w:pPr>
              <w:pStyle w:val="Compact"/>
            </w:pPr>
            <w:r>
              <w:t xml:space="preserve">60 min</w:t>
            </w:r>
          </w:p>
        </w:tc>
      </w:tr>
      <w:tr>
        <w:tc>
          <w:tcPr/>
          <w:p>
            <w:pPr>
              <w:pStyle w:val="Compact"/>
            </w:pPr>
            <w:r>
              <w:rPr>
                <w:b/>
                <w:bCs/>
              </w:rPr>
              <w:t xml:space="preserve">19</w:t>
            </w:r>
          </w:p>
        </w:tc>
        <w:tc>
          <w:tcPr/>
          <w:p>
            <w:pPr>
              <w:pStyle w:val="Compact"/>
            </w:pPr>
            <w:r>
              <w:rPr>
                <w:b/>
                <w:bCs/>
              </w:rPr>
              <w:t xml:space="preserve">Kap. 10 Zeittafel</w:t>
            </w:r>
            <w:r>
              <w:t xml:space="preserve">: die</w:t>
            </w:r>
            <w:r>
              <w:t xml:space="preserve"> </w:t>
            </w:r>
            <w:r>
              <w:rPr>
                <w:b/>
                <w:bCs/>
              </w:rPr>
              <w:t xml:space="preserve">16 Kerndaten</w:t>
            </w:r>
            <w:r>
              <w:t xml:space="preserve"> </w:t>
            </w:r>
            <w:r>
              <w:t xml:space="preserve">lernen + Synchron-Zeittafel einmal durchlesen</w:t>
            </w:r>
          </w:p>
        </w:tc>
        <w:tc>
          <w:tcPr/>
          <w:p>
            <w:pPr>
              <w:pStyle w:val="Compact"/>
            </w:pPr>
            <w:r>
              <w:t xml:space="preserve">60 min</w:t>
            </w:r>
          </w:p>
        </w:tc>
      </w:tr>
      <w:tr>
        <w:tc>
          <w:tcPr/>
          <w:p>
            <w:pPr>
              <w:pStyle w:val="Compact"/>
            </w:pPr>
            <w:r>
              <w:rPr>
                <w:b/>
                <w:bCs/>
              </w:rPr>
              <w:t xml:space="preserve">20</w:t>
            </w:r>
          </w:p>
        </w:tc>
        <w:tc>
          <w:tcPr/>
          <w:p>
            <w:pPr>
              <w:pStyle w:val="Compact"/>
            </w:pPr>
            <w:r>
              <w:rPr>
                <w:b/>
                <w:bCs/>
              </w:rPr>
              <w:t xml:space="preserve">Alle Typ-2-Musterlösungen</w:t>
            </w:r>
            <w:r>
              <w:t xml:space="preserve"> </w:t>
            </w:r>
            <w:r>
              <w:t xml:space="preserve">aus Kap. 1–6 durcharbeiten: Frage abdecken, Antwort selbst formulieren, dann vergleichen</w:t>
            </w:r>
          </w:p>
        </w:tc>
        <w:tc>
          <w:tcPr/>
          <w:p>
            <w:pPr>
              <w:pStyle w:val="Compact"/>
            </w:pPr>
            <w:r>
              <w:t xml:space="preserve">75 min</w:t>
            </w:r>
          </w:p>
        </w:tc>
      </w:tr>
      <w:tr>
        <w:tc>
          <w:tcPr/>
          <w:p>
            <w:pPr>
              <w:pStyle w:val="Compact"/>
            </w:pPr>
            <w:r>
              <w:rPr>
                <w:b/>
                <w:bCs/>
              </w:rPr>
              <w:t xml:space="preserve">21</w:t>
            </w:r>
          </w:p>
        </w:tc>
        <w:tc>
          <w:tcPr/>
          <w:p>
            <w:pPr>
              <w:pStyle w:val="Compact"/>
            </w:pPr>
            <w:r>
              <w:rPr>
                <w:b/>
                <w:bCs/>
              </w:rPr>
              <w:t xml:space="preserve">Alle Typ-3-Blöcke</w:t>
            </w:r>
            <w:r>
              <w:t xml:space="preserve"> </w:t>
            </w:r>
            <w:r>
              <w:t xml:space="preserve">aus Kap. 1–6 wiederholen (Fokus: Warum ist die Aussage falsch/richtig?)</w:t>
            </w:r>
          </w:p>
        </w:tc>
        <w:tc>
          <w:tcPr/>
          <w:p>
            <w:pPr>
              <w:pStyle w:val="Compact"/>
            </w:pPr>
            <w:r>
              <w:t xml:space="preserve">60 min</w:t>
            </w:r>
          </w:p>
        </w:tc>
      </w:tr>
    </w:tbl>
    <w:bookmarkEnd w:id="362"/>
    <w:bookmarkStart w:id="363" w:name="X009cf2865145e91bde42f243dbc45ca4ea91bc1"/>
    <w:p>
      <w:pPr>
        <w:pStyle w:val="Heading2"/>
      </w:pPr>
      <w:r>
        <w:t xml:space="preserve">Phase 3 — Nur noch Simulation (Tag 22–28): keine neuen Inhalte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Tag</w:t>
            </w:r>
          </w:p>
        </w:tc>
        <w:tc>
          <w:tcPr/>
          <w:p>
            <w:pPr>
              <w:pStyle w:val="Compact"/>
            </w:pPr>
            <w:r>
              <w:t xml:space="preserve">Aufgabe</w:t>
            </w:r>
          </w:p>
        </w:tc>
        <w:tc>
          <w:tcPr/>
          <w:p>
            <w:pPr>
              <w:pStyle w:val="Compact"/>
            </w:pPr>
            <w:r>
              <w:t xml:space="preserve">Zeit</w:t>
            </w:r>
          </w:p>
        </w:tc>
      </w:tr>
      <w:tr>
        <w:tc>
          <w:tcPr/>
          <w:p>
            <w:pPr>
              <w:pStyle w:val="Compact"/>
            </w:pPr>
            <w:r>
              <w:rPr>
                <w:b/>
                <w:bCs/>
              </w:rPr>
              <w:t xml:space="preserve">22</w:t>
            </w:r>
          </w:p>
        </w:tc>
        <w:tc>
          <w:tcPr/>
          <w:p>
            <w:pPr>
              <w:pStyle w:val="Compact"/>
            </w:pPr>
            <w:r>
              <w:rPr>
                <w:b/>
                <w:bCs/>
              </w:rPr>
              <w:t xml:space="preserve">Mock-Klausur 1</w:t>
            </w:r>
            <w:r>
              <w:t xml:space="preserve"> </w:t>
            </w:r>
            <w:r>
              <w:t xml:space="preserve">unter Zeitlimit (90 min, keine Hilfsmittel, Handy weg)</w:t>
            </w:r>
          </w:p>
        </w:tc>
        <w:tc>
          <w:tcPr/>
          <w:p>
            <w:pPr>
              <w:pStyle w:val="Compact"/>
            </w:pPr>
            <w:r>
              <w:t xml:space="preserve">90 min</w:t>
            </w:r>
          </w:p>
        </w:tc>
      </w:tr>
      <w:tr>
        <w:tc>
          <w:tcPr/>
          <w:p>
            <w:pPr>
              <w:pStyle w:val="Compact"/>
            </w:pPr>
            <w:r>
              <w:rPr>
                <w:b/>
                <w:bCs/>
              </w:rPr>
              <w:t xml:space="preserve">23</w:t>
            </w:r>
          </w:p>
        </w:tc>
        <w:tc>
          <w:tcPr/>
          <w:p>
            <w:pPr>
              <w:pStyle w:val="Compact"/>
            </w:pPr>
            <w:r>
              <w:rPr>
                <w:b/>
                <w:bCs/>
              </w:rPr>
              <w:t xml:space="preserve">Auswertung MK1</w:t>
            </w:r>
            <w:r>
              <w:t xml:space="preserve"> </w:t>
            </w:r>
            <w:r>
              <w:t xml:space="preserve">(ANHANG): jeden Fehler zur Quelle im Skript zurückverfolgen. Schwache Themen notieren.</w:t>
            </w:r>
          </w:p>
        </w:tc>
        <w:tc>
          <w:tcPr/>
          <w:p>
            <w:pPr>
              <w:pStyle w:val="Compact"/>
            </w:pPr>
            <w:r>
              <w:t xml:space="preserve">75 min</w:t>
            </w:r>
          </w:p>
        </w:tc>
      </w:tr>
      <w:tr>
        <w:tc>
          <w:tcPr/>
          <w:p>
            <w:pPr>
              <w:pStyle w:val="Compact"/>
            </w:pPr>
            <w:r>
              <w:rPr>
                <w:b/>
                <w:bCs/>
              </w:rPr>
              <w:t xml:space="preserve">24</w:t>
            </w:r>
          </w:p>
        </w:tc>
        <w:tc>
          <w:tcPr/>
          <w:p>
            <w:pPr>
              <w:pStyle w:val="Compact"/>
            </w:pPr>
            <w:r>
              <w:t xml:space="preserve">Gezielte Wiederholung</w:t>
            </w:r>
            <w:r>
              <w:t xml:space="preserve"> </w:t>
            </w:r>
            <w:r>
              <w:rPr>
                <w:b/>
                <w:bCs/>
              </w:rPr>
              <w:t xml:space="preserve">nur der schwachen Themen</w:t>
            </w:r>
            <w:r>
              <w:t xml:space="preserve"> </w:t>
            </w:r>
            <w:r>
              <w:t xml:space="preserve">von Tag 23 + Anki</w:t>
            </w:r>
          </w:p>
        </w:tc>
        <w:tc>
          <w:tcPr/>
          <w:p>
            <w:pPr>
              <w:pStyle w:val="Compact"/>
            </w:pPr>
            <w:r>
              <w:t xml:space="preserve">60 min</w:t>
            </w:r>
          </w:p>
        </w:tc>
      </w:tr>
      <w:tr>
        <w:tc>
          <w:tcPr/>
          <w:p>
            <w:pPr>
              <w:pStyle w:val="Compact"/>
            </w:pPr>
            <w:r>
              <w:rPr>
                <w:b/>
                <w:bCs/>
              </w:rPr>
              <w:t xml:space="preserve">25</w:t>
            </w:r>
          </w:p>
        </w:tc>
        <w:tc>
          <w:tcPr/>
          <w:p>
            <w:pPr>
              <w:pStyle w:val="Compact"/>
            </w:pPr>
            <w:r>
              <w:rPr>
                <w:b/>
                <w:bCs/>
              </w:rPr>
              <w:t xml:space="preserve">Mock-Klausur 2</w:t>
            </w:r>
            <w:r>
              <w:t xml:space="preserve"> </w:t>
            </w:r>
            <w:r>
              <w:t xml:space="preserve">unter Zeitlimit</w:t>
            </w:r>
          </w:p>
        </w:tc>
        <w:tc>
          <w:tcPr/>
          <w:p>
            <w:pPr>
              <w:pStyle w:val="Compact"/>
            </w:pPr>
            <w:r>
              <w:t xml:space="preserve">90 min</w:t>
            </w:r>
          </w:p>
        </w:tc>
      </w:tr>
      <w:tr>
        <w:tc>
          <w:tcPr/>
          <w:p>
            <w:pPr>
              <w:pStyle w:val="Compact"/>
            </w:pPr>
            <w:r>
              <w:rPr>
                <w:b/>
                <w:bCs/>
              </w:rPr>
              <w:t xml:space="preserve">26</w:t>
            </w:r>
          </w:p>
        </w:tc>
        <w:tc>
          <w:tcPr/>
          <w:p>
            <w:pPr>
              <w:pStyle w:val="Compact"/>
            </w:pPr>
            <w:r>
              <w:rPr>
                <w:b/>
                <w:bCs/>
              </w:rPr>
              <w:t xml:space="preserve">Auswertung MK2</w:t>
            </w:r>
            <w:r>
              <w:t xml:space="preserve"> </w:t>
            </w:r>
            <w:r>
              <w:t xml:space="preserve">+ gezielte Wiederholung</w:t>
            </w:r>
          </w:p>
        </w:tc>
        <w:tc>
          <w:tcPr/>
          <w:p>
            <w:pPr>
              <w:pStyle w:val="Compact"/>
            </w:pPr>
            <w:r>
              <w:t xml:space="preserve">75 min</w:t>
            </w:r>
          </w:p>
        </w:tc>
      </w:tr>
      <w:tr>
        <w:tc>
          <w:tcPr/>
          <w:p>
            <w:pPr>
              <w:pStyle w:val="Compact"/>
            </w:pPr>
            <w:r>
              <w:rPr>
                <w:b/>
                <w:bCs/>
              </w:rPr>
              <w:t xml:space="preserve">27</w:t>
            </w:r>
          </w:p>
        </w:tc>
        <w:tc>
          <w:tcPr/>
          <w:p>
            <w:pPr>
              <w:pStyle w:val="Compact"/>
            </w:pPr>
            <w:r>
              <w:rPr>
                <w:b/>
                <w:bCs/>
              </w:rPr>
              <w:t xml:space="preserve">Mock-Klausur 3</w:t>
            </w:r>
            <w:r>
              <w:t xml:space="preserve"> </w:t>
            </w:r>
            <w:r>
              <w:t xml:space="preserve">unter Zeitlimit + Kurzauswertung</w:t>
            </w:r>
          </w:p>
        </w:tc>
        <w:tc>
          <w:tcPr/>
          <w:p>
            <w:pPr>
              <w:pStyle w:val="Compact"/>
            </w:pPr>
            <w:r>
              <w:t xml:space="preserve">105 min</w:t>
            </w:r>
          </w:p>
        </w:tc>
      </w:tr>
      <w:tr>
        <w:tc>
          <w:tcPr/>
          <w:p>
            <w:pPr>
              <w:pStyle w:val="Compact"/>
            </w:pPr>
            <w:r>
              <w:rPr>
                <w:b/>
                <w:bCs/>
              </w:rPr>
              <w:t xml:space="preserve">28</w:t>
            </w:r>
          </w:p>
        </w:tc>
        <w:tc>
          <w:tcPr/>
          <w:p>
            <w:pPr>
              <w:pStyle w:val="Compact"/>
            </w:pPr>
            <w:r>
              <w:rPr>
                <w:b/>
                <w:bCs/>
              </w:rPr>
              <w:t xml:space="preserve">Nur Kap. 14 (24-Stunden-Kompaktzettel)</w:t>
            </w:r>
            <w:r>
              <w:t xml:space="preserve"> </w:t>
            </w:r>
            <w:r>
              <w:t xml:space="preserve">+ Anki-Durchlauf.</w:t>
            </w:r>
            <w:r>
              <w:t xml:space="preserve"> </w:t>
            </w:r>
            <w:r>
              <w:rPr>
                <w:b/>
                <w:bCs/>
              </w:rPr>
              <w:t xml:space="preserve">Kein neuer Stoff, keine neue Klausur.</w:t>
            </w:r>
            <w:r>
              <w:t xml:space="preserve"> </w:t>
            </w:r>
            <w:r>
              <w:t xml:space="preserve">Früh schlafen.</w:t>
            </w:r>
          </w:p>
        </w:tc>
        <w:tc>
          <w:tcPr/>
          <w:p>
            <w:pPr>
              <w:pStyle w:val="Compact"/>
            </w:pPr>
            <w:r>
              <w:t xml:space="preserve">45 min</w:t>
            </w:r>
          </w:p>
        </w:tc>
      </w:tr>
    </w:tbl>
    <w:p>
      <w:pPr>
        <w:pStyle w:val="BodyText"/>
      </w:pPr>
      <w:r>
        <w:rPr>
          <w:b/>
          <w:bCs/>
        </w:rPr>
        <w:t xml:space="preserve">Gesamtaufwand: ca. 33 Stunden über 28 Tage</w:t>
      </w:r>
      <w:r>
        <w:t xml:space="preserve"> </w:t>
      </w:r>
      <w:r>
        <w:t xml:space="preserve">(ø 70 min/Tag).</w:t>
      </w:r>
    </w:p>
    <w:bookmarkEnd w:id="363"/>
    <w:bookmarkStart w:id="364" w:name="Xd0bdc71fc4c7518a12ae4549a2ec9fcdc8cd2d8"/>
    <w:p>
      <w:pPr>
        <w:pStyle w:val="Heading2"/>
      </w:pPr>
      <w:r>
        <w:t xml:space="preserve">⭐ Vier Regeln, die über den Erfolg entscheiden</w:t>
      </w:r>
    </w:p>
    <w:p>
      <w:pPr>
        <w:pStyle w:val="Compact"/>
        <w:numPr>
          <w:ilvl w:val="0"/>
          <w:numId w:val="1146"/>
        </w:numPr>
      </w:pPr>
      <w:r>
        <w:rPr>
          <w:b/>
          <w:bCs/>
        </w:rPr>
        <w:t xml:space="preserve">Anki jeden Tag, ohne Ausnahme</w:t>
      </w:r>
      <w:r>
        <w:t xml:space="preserve"> </w:t>
      </w:r>
      <w:r>
        <w:t xml:space="preserve">— auch an Mock-Klausur-Tagen. 10 Minuten täglich schlagen 70 Minuten einmal pro Woche. Das ist der</w:t>
      </w:r>
      <w:r>
        <w:t xml:space="preserve"> </w:t>
      </w:r>
      <w:r>
        <w:rPr>
          <w:b/>
          <w:bCs/>
        </w:rPr>
        <w:t xml:space="preserve">Spacing</w:t>
      </w:r>
      <w:r>
        <w:t xml:space="preserve">-Effekt.</w:t>
      </w:r>
    </w:p>
    <w:p>
      <w:pPr>
        <w:pStyle w:val="Compact"/>
        <w:numPr>
          <w:ilvl w:val="0"/>
          <w:numId w:val="1146"/>
        </w:numPr>
      </w:pPr>
      <w:r>
        <w:rPr>
          <w:b/>
          <w:bCs/>
        </w:rPr>
        <w:t xml:space="preserve">Schreibe die Übungsantworten auf</w:t>
      </w:r>
      <w:r>
        <w:t xml:space="preserve">, formuliere sie nicht nur im Kopf. Die Klausur verlangt schriftliche Fachsprache; „ich hätte es gewusst” ist keine Punktzahl. Das ist</w:t>
      </w:r>
      <w:r>
        <w:t xml:space="preserve"> </w:t>
      </w:r>
      <w:r>
        <w:rPr>
          <w:b/>
          <w:bCs/>
        </w:rPr>
        <w:t xml:space="preserve">Retrieval Practice</w:t>
      </w:r>
      <w:r>
        <w:t xml:space="preserve">.</w:t>
      </w:r>
    </w:p>
    <w:p>
      <w:pPr>
        <w:pStyle w:val="Compact"/>
        <w:numPr>
          <w:ilvl w:val="0"/>
          <w:numId w:val="1146"/>
        </w:numPr>
      </w:pPr>
      <w:r>
        <w:rPr>
          <w:b/>
          <w:bCs/>
        </w:rPr>
        <w:t xml:space="preserve">Halte die Zeitlimits der Mock-Klausuren ein.</w:t>
      </w:r>
      <w:r>
        <w:t xml:space="preserve"> </w:t>
      </w:r>
      <w:r>
        <w:t xml:space="preserve">90 Minuten sind knapp — Zeitmanagement ist ein eigener Trainingsgegenstand. Schau die Lösungen (ANHANG)</w:t>
      </w:r>
      <w:r>
        <w:t xml:space="preserve"> </w:t>
      </w:r>
      <w:r>
        <w:rPr>
          <w:b/>
          <w:bCs/>
        </w:rPr>
        <w:t xml:space="preserve">erst nach</w:t>
      </w:r>
      <w:r>
        <w:t xml:space="preserve"> </w:t>
      </w:r>
      <w:r>
        <w:t xml:space="preserve">Ablauf an.</w:t>
      </w:r>
    </w:p>
    <w:p>
      <w:pPr>
        <w:pStyle w:val="Compact"/>
        <w:numPr>
          <w:ilvl w:val="0"/>
          <w:numId w:val="1146"/>
        </w:numPr>
      </w:pPr>
      <w:r>
        <w:rPr>
          <w:b/>
          <w:bCs/>
        </w:rPr>
        <w:t xml:space="preserve">Ab Tag 22 kein neuer Stoff.</w:t>
      </w:r>
      <w:r>
        <w:t xml:space="preserve"> </w:t>
      </w:r>
      <w:r>
        <w:t xml:space="preserve">Wenn du in einer Mock-Klausur auf eine Lücke stößt, schließe</w:t>
      </w:r>
      <w:r>
        <w:t xml:space="preserve"> </w:t>
      </w:r>
      <w:r>
        <w:rPr>
          <w:b/>
          <w:bCs/>
        </w:rPr>
        <w:t xml:space="preserve">diese eine Lücke</w:t>
      </w:r>
      <w:r>
        <w:t xml:space="preserve"> </w:t>
      </w:r>
      <w:r>
        <w:t xml:space="preserve">— fang nicht an, ein ganzes Kapitel neu zu lesen.</w:t>
      </w:r>
    </w:p>
    <w:bookmarkEnd w:id="364"/>
    <w:bookmarkStart w:id="365" w:name="Xd28e8ab80493cd65c9144a45a422d048e4b0425"/>
    <w:p>
      <w:pPr>
        <w:pStyle w:val="Heading2"/>
      </w:pPr>
      <w:r>
        <w:t xml:space="preserve">⭐ Zeitplan für die Klausur selbst (90 Min., 30 Punkte)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Zeit</w:t>
            </w:r>
          </w:p>
        </w:tc>
        <w:tc>
          <w:tcPr/>
          <w:p>
            <w:pPr>
              <w:pStyle w:val="Compact"/>
            </w:pPr>
            <w:r>
              <w:t xml:space="preserve">Was</w:t>
            </w:r>
          </w:p>
        </w:tc>
      </w:tr>
      <w:tr>
        <w:tc>
          <w:tcPr/>
          <w:p>
            <w:pPr>
              <w:pStyle w:val="Compact"/>
            </w:pPr>
            <w:r>
              <w:t xml:space="preserve">Überblick</w:t>
            </w:r>
          </w:p>
        </w:tc>
        <w:tc>
          <w:tcPr/>
          <w:p>
            <w:pPr>
              <w:pStyle w:val="Compact"/>
            </w:pPr>
            <w:r>
              <w:t xml:space="preserve">3 min</w:t>
            </w:r>
          </w:p>
        </w:tc>
        <w:tc>
          <w:tcPr/>
          <w:p>
            <w:pPr>
              <w:pStyle w:val="Compact"/>
            </w:pPr>
            <w:r>
              <w:rPr>
                <w:b/>
                <w:bCs/>
              </w:rPr>
              <w:t xml:space="preserve">Alle</w:t>
            </w:r>
            <w:r>
              <w:t xml:space="preserve"> </w:t>
            </w:r>
            <w:r>
              <w:t xml:space="preserve">Aufgaben durchlesen, Punkte pro Aufgabe notieren</w:t>
            </w:r>
          </w:p>
        </w:tc>
      </w:tr>
      <w:tr>
        <w:tc>
          <w:tcPr/>
          <w:p>
            <w:pPr>
              <w:pStyle w:val="Compact"/>
            </w:pPr>
            <w:r>
              <w:rPr>
                <w:b/>
                <w:bCs/>
              </w:rPr>
              <w:t xml:space="preserve">Typ 3</w:t>
            </w:r>
            <w:r>
              <w:t xml:space="preserve"> </w:t>
            </w:r>
            <w:r>
              <w:t xml:space="preserve">(R/F) zuerst</w:t>
            </w:r>
          </w:p>
        </w:tc>
        <w:tc>
          <w:tcPr/>
          <w:p>
            <w:pPr>
              <w:pStyle w:val="Compact"/>
            </w:pPr>
            <w:r>
              <w:t xml:space="preserve">10–12 min</w:t>
            </w:r>
          </w:p>
        </w:tc>
        <w:tc>
          <w:tcPr/>
          <w:p>
            <w:pPr>
              <w:pStyle w:val="Compact"/>
            </w:pPr>
            <w:r>
              <w:t xml:space="preserve">Schnell, sicher, keine Formulierungsarbeit — bringt früh Punkte und schafft Ruhe</w:t>
            </w:r>
          </w:p>
        </w:tc>
      </w:tr>
      <w:tr>
        <w:tc>
          <w:tcPr/>
          <w:p>
            <w:pPr>
              <w:pStyle w:val="Compact"/>
            </w:pPr>
            <w:r>
              <w:rPr>
                <w:b/>
                <w:bCs/>
              </w:rPr>
              <w:t xml:space="preserve">Typ 2</w:t>
            </w:r>
            <w:r>
              <w:t xml:space="preserve"> </w:t>
            </w:r>
            <w:r>
              <w:t xml:space="preserve">(Wissensfragen)</w:t>
            </w:r>
          </w:p>
        </w:tc>
        <w:tc>
          <w:tcPr/>
          <w:p>
            <w:pPr>
              <w:pStyle w:val="Compact"/>
            </w:pPr>
            <w:r>
              <w:t xml:space="preserve">25–30 min</w:t>
            </w:r>
          </w:p>
        </w:tc>
        <w:tc>
          <w:tcPr/>
          <w:p>
            <w:pPr>
              <w:pStyle w:val="Compact"/>
            </w:pPr>
            <w:r>
              <w:t xml:space="preserve">Definition +</w:t>
            </w:r>
            <w:r>
              <w:t xml:space="preserve"> </w:t>
            </w:r>
            <w:r>
              <w:rPr>
                <w:b/>
                <w:bCs/>
              </w:rPr>
              <w:t xml:space="preserve">zwei</w:t>
            </w:r>
            <w:r>
              <w:t xml:space="preserve"> </w:t>
            </w:r>
            <w:r>
              <w:t xml:space="preserve">Beispiele. Die zwei Beispiele</w:t>
            </w:r>
            <w:r>
              <w:t xml:space="preserve"> </w:t>
            </w:r>
            <w:r>
              <w:rPr>
                <w:b/>
                <w:bCs/>
              </w:rPr>
              <w:t xml:space="preserve">nie vergessen</w:t>
            </w:r>
            <w:r>
              <w:t xml:space="preserve"> </w:t>
            </w:r>
            <w:r>
              <w:t xml:space="preserve">— sie sind explizit verlangt</w:t>
            </w:r>
          </w:p>
        </w:tc>
      </w:tr>
      <w:tr>
        <w:tc>
          <w:tcPr/>
          <w:p>
            <w:pPr>
              <w:pStyle w:val="Compact"/>
            </w:pPr>
            <w:r>
              <w:rPr>
                <w:b/>
                <w:bCs/>
              </w:rPr>
              <w:t xml:space="preserve">Typ 1</w:t>
            </w:r>
            <w:r>
              <w:t xml:space="preserve"> </w:t>
            </w:r>
            <w:r>
              <w:t xml:space="preserve">(Daten)</w:t>
            </w:r>
          </w:p>
        </w:tc>
        <w:tc>
          <w:tcPr/>
          <w:p>
            <w:pPr>
              <w:pStyle w:val="Compact"/>
            </w:pPr>
            <w:r>
              <w:t xml:space="preserve">35–40 min</w:t>
            </w:r>
          </w:p>
        </w:tc>
        <w:tc>
          <w:tcPr/>
          <w:p>
            <w:pPr>
              <w:pStyle w:val="Compact"/>
            </w:pPr>
            <w:r>
              <w:t xml:space="preserve">Braucht am längsten: übersetzen, Terminus setzen, kontrastieren, datieren, begründen</w:t>
            </w:r>
          </w:p>
        </w:tc>
      </w:tr>
      <w:tr>
        <w:tc>
          <w:tcPr/>
          <w:p>
            <w:pPr>
              <w:pStyle w:val="Compact"/>
            </w:pPr>
            <w:r>
              <w:t xml:space="preserve">Kontrolle</w:t>
            </w:r>
          </w:p>
        </w:tc>
        <w:tc>
          <w:tcPr/>
          <w:p>
            <w:pPr>
              <w:pStyle w:val="Compact"/>
            </w:pPr>
            <w:r>
              <w:t xml:space="preserve">5 min</w:t>
            </w:r>
          </w:p>
        </w:tc>
        <w:tc>
          <w:tcPr/>
          <w:p>
            <w:pPr>
              <w:pStyle w:val="Compact"/>
            </w:pPr>
            <w:r>
              <w:t xml:space="preserve">Steht bei jeder Typ-2-Frage die geforderte Zahl an Beispielen? Ist bei Typ 1 die Periode</w:t>
            </w:r>
            <w:r>
              <w:t xml:space="preserve"> </w:t>
            </w:r>
            <w:r>
              <w:rPr>
                <w:b/>
                <w:bCs/>
              </w:rPr>
              <w:t xml:space="preserve">mit Begründung</w:t>
            </w:r>
            <w:r>
              <w:t xml:space="preserve"> </w:t>
            </w:r>
            <w:r>
              <w:t xml:space="preserve">genannt?</w:t>
            </w:r>
          </w:p>
        </w:tc>
      </w:tr>
    </w:tbl>
    <w:p>
      <w:pPr>
        <w:pStyle w:val="BlockText"/>
      </w:pPr>
      <w:r>
        <w:t xml:space="preserve">⭐</w:t>
      </w:r>
      <w:r>
        <w:t xml:space="preserve"> </w:t>
      </w:r>
      <w:r>
        <w:rPr>
          <w:b/>
          <w:bCs/>
        </w:rPr>
        <w:t xml:space="preserve">Die zwei häufigsten vermeidbaren Punktverluste:</w:t>
      </w:r>
      <w:r>
        <w:t xml:space="preserve"> </w:t>
      </w:r>
      <w:r>
        <w:rPr>
          <w:b/>
          <w:bCs/>
        </w:rPr>
        <w:t xml:space="preserve">(1) Bei Typ 2 die Beispiele vergessen.</w:t>
      </w:r>
      <w:r>
        <w:t xml:space="preserve"> </w:t>
      </w:r>
      <w:r>
        <w:t xml:space="preserve">Die Frage lautet immer „…und geben Sie</w:t>
      </w:r>
      <w:r>
        <w:t xml:space="preserve"> </w:t>
      </w:r>
      <w:r>
        <w:rPr>
          <w:b/>
          <w:bCs/>
        </w:rPr>
        <w:t xml:space="preserve">zwei</w:t>
      </w:r>
      <w:r>
        <w:t xml:space="preserve"> </w:t>
      </w:r>
      <w:r>
        <w:t xml:space="preserve">Beispiele”. Eine perfekte Definition ohne Beispiele ist eine halbe Antwort.</w:t>
      </w:r>
      <w:r>
        <w:t xml:space="preserve"> </w:t>
      </w:r>
      <w:r>
        <w:rPr>
          <w:b/>
          <w:bCs/>
        </w:rPr>
        <w:t xml:space="preserve">(2) Bei Typ 1 die Periode nennen, aber nicht begründen.</w:t>
      </w:r>
      <w:r>
        <w:t xml:space="preserve"> </w:t>
      </w:r>
      <w:r>
        <w:t xml:space="preserve">Die Frage lautet „Aus welcher Periode kann dieser Satz stammen?” — die Begründung ist der Punkt, nicht die Periode.</w:t>
      </w:r>
    </w:p>
    <w:bookmarkEnd w:id="365"/>
    <w:bookmarkEnd w:id="366"/>
    <w:bookmarkStart w:id="368" w:name="kapitel-13-drei-mock-klausuren"/>
    <w:p>
      <w:pPr>
        <w:pStyle w:val="Heading1"/>
      </w:pPr>
      <w:r>
        <w:t xml:space="preserve">Kapitel 13 — Drei Mock-Klausuren</w:t>
      </w:r>
    </w:p>
    <w:p>
      <w:pPr>
        <w:pStyle w:val="Heading2"/>
      </w:pPr>
      <w:bookmarkStart w:id="367" w:name="so-benutzt-du-dieses-kapitel"/>
      <w:r>
        <w:t xml:space="preserve">So benutzt du dieses Kapitel</w:t>
      </w:r>
      <w:bookmarkEnd w:id="367"/>
    </w:p>
    <w:p>
      <w:pPr>
        <w:pStyle w:val="BlockText"/>
      </w:pPr>
      <w:r>
        <w:rPr>
          <w:b/>
          <w:bCs/>
        </w:rPr>
        <w:t xml:space="preserve">Dies ist eine ehrliche Simulation.</w:t>
      </w:r>
      <w:r>
        <w:t xml:space="preserve"> </w:t>
      </w:r>
      <w:r>
        <w:t xml:space="preserve">Im Unterschied zu den Karteikarten und Übungen in Kap. 1–6, wo die Lösung direkt darunter steht, findest du die</w:t>
      </w:r>
      <w:r>
        <w:t xml:space="preserve"> </w:t>
      </w:r>
      <w:r>
        <w:rPr>
          <w:b/>
          <w:bCs/>
        </w:rPr>
        <w:t xml:space="preserve">Musterlösungen gesammelt im ANHANG am Ende dieses Dokuments</w:t>
      </w:r>
      <w:r>
        <w:t xml:space="preserve">. Das ist Absicht: Die Klausur ist hilfsmittelfrei, und du musst trainieren, eine Antwort ohne Rückversicherung zu Ende zu formulieren.</w:t>
      </w:r>
    </w:p>
    <w:p>
      <w:pPr>
        <w:pStyle w:val="BlockText"/>
      </w:pPr>
      <w:r>
        <w:rPr>
          <w:b/>
          <w:bCs/>
        </w:rPr>
        <w:t xml:space="preserve">Regeln für jede Mock-Klausur:</w:t>
      </w:r>
      <w:r>
        <w:t xml:space="preserve"> </w:t>
      </w:r>
      <w:r>
        <w:t xml:space="preserve">-</w:t>
      </w:r>
      <w:r>
        <w:t xml:space="preserve"> </w:t>
      </w:r>
      <w:r>
        <w:rPr>
          <w:b/>
          <w:bCs/>
        </w:rPr>
        <w:t xml:space="preserve">90 Minuten</w:t>
      </w:r>
      <w:r>
        <w:t xml:space="preserve">, Stoppuhr stellen,</w:t>
      </w:r>
      <w:r>
        <w:t xml:space="preserve"> </w:t>
      </w:r>
      <w:r>
        <w:rPr>
          <w:b/>
          <w:bCs/>
        </w:rPr>
        <w:t xml:space="preserve">keine Hilfsmittel</w:t>
      </w:r>
      <w:r>
        <w:t xml:space="preserve">, Handy weg, Skript geschlossen</w:t>
      </w:r>
      <w:r>
        <w:t xml:space="preserve"> </w:t>
      </w:r>
      <w:r>
        <w:t xml:space="preserve">-</w:t>
      </w:r>
      <w:r>
        <w:t xml:space="preserve"> </w:t>
      </w:r>
      <w:r>
        <w:rPr>
          <w:b/>
          <w:bCs/>
        </w:rPr>
        <w:t xml:space="preserve">Alles schriftlich</w:t>
      </w:r>
      <w:r>
        <w:t xml:space="preserve"> </w:t>
      </w:r>
      <w:r>
        <w:t xml:space="preserve">ausformulieren — nicht im Kopf</w:t>
      </w:r>
      <w:r>
        <w:t xml:space="preserve"> </w:t>
      </w:r>
      <w:r>
        <w:t xml:space="preserve">-</w:t>
      </w:r>
      <w:r>
        <w:t xml:space="preserve"> </w:t>
      </w:r>
      <w:r>
        <w:rPr>
          <w:b/>
          <w:bCs/>
        </w:rPr>
        <w:t xml:space="preserve">Erst nach Ablauf der Zeit</w:t>
      </w:r>
      <w:r>
        <w:t xml:space="preserve"> </w:t>
      </w:r>
      <w:r>
        <w:t xml:space="preserve">im ANHANG nachsehen</w:t>
      </w:r>
      <w:r>
        <w:t xml:space="preserve"> </w:t>
      </w:r>
      <w:r>
        <w:t xml:space="preserve">-</w:t>
      </w:r>
      <w:r>
        <w:t xml:space="preserve"> </w:t>
      </w:r>
      <w:r>
        <w:rPr>
          <w:b/>
          <w:bCs/>
        </w:rPr>
        <w:t xml:space="preserve">30 Punkte</w:t>
      </w:r>
      <w:r>
        <w:t xml:space="preserve"> </w:t>
      </w:r>
      <w:r>
        <w:t xml:space="preserve">pro Klausur; Notenschlüssel wie im Original: 0–16 = 5 · 17–20 = 4 · 21–24 = 3 · 25–27 = 2 · 28–30 = 1</w:t>
      </w:r>
    </w:p>
    <w:p>
      <w:pPr>
        <w:pStyle w:val="BlockText"/>
      </w:pPr>
      <w:r>
        <w:rPr>
          <w:b/>
          <w:bCs/>
        </w:rPr>
        <w:t xml:space="preserve">Die Aufgaben sind absichtlich NICHT chronologisch geordnet.</w:t>
      </w:r>
      <w:r>
        <w:t xml:space="preserve"> </w:t>
      </w:r>
      <w:r>
        <w:t xml:space="preserve">Sie springen zwischen Vulgärlatein, Altspanisch, Mittelspanisch, modernem Spanisch und den Querschnittsthemen. Dieses</w:t>
      </w:r>
      <w:r>
        <w:t xml:space="preserve"> </w:t>
      </w:r>
      <w:r>
        <w:rPr>
          <w:b/>
          <w:bCs/>
        </w:rPr>
        <w:t xml:space="preserve">Interleaving</w:t>
      </w:r>
      <w:r>
        <w:t xml:space="preserve"> </w:t>
      </w:r>
      <w:r>
        <w:t xml:space="preserve">trainiert genau das Unterscheiden, das die Klausur verlangt — in der echten Prüfung sagt dir niemand, aus welchem Handout eine Frage kommt.</w:t>
      </w:r>
    </w:p>
    <w:p>
      <w:pPr>
        <w:pStyle w:val="BlockText"/>
      </w:pPr>
      <w:r>
        <w:rPr>
          <w:b/>
          <w:bCs/>
        </w:rPr>
        <w:t xml:space="preserve">Alle Originalsätze stammen aus den Kursmaterialien</w:t>
      </w:r>
      <w:r>
        <w:t xml:space="preserve"> </w:t>
      </w:r>
      <w:r>
        <w:t xml:space="preserve">(Handouts, Becker, Beispielfragen).</w:t>
      </w:r>
    </w:p>
    <w:bookmarkEnd w:id="368"/>
    <w:bookmarkStart w:id="372" w:name="mock-klausur-1"/>
    <w:p>
      <w:pPr>
        <w:pStyle w:val="Heading1"/>
      </w:pPr>
      <w:r>
        <w:t xml:space="preserve">MOCK-KLAUSUR 1</w:t>
      </w:r>
    </w:p>
    <w:p>
      <w:pPr>
        <w:pStyle w:val="FirstParagraph"/>
      </w:pPr>
      <w:r>
        <w:rPr>
          <w:b/>
          <w:bCs/>
        </w:rPr>
        <w:t xml:space="preserve">90 Minuten · 30 Punkte</w:t>
      </w:r>
    </w:p>
    <w:p>
      <w:r>
        <w:pict>
          <v:rect style="width:0;height:1.5pt" o:hralign="center" o:hrstd="t" o:hr="t"/>
        </w:pict>
      </w:r>
    </w:p>
    <w:bookmarkStart w:id="369" w:name="X7a6788d260558c2e3528fec3451f37bfa3e3165"/>
    <w:p>
      <w:pPr>
        <w:pStyle w:val="Heading2"/>
      </w:pPr>
      <w:r>
        <w:t xml:space="preserve">Aufgabe 1 — Typ 3: Richtig oder falsch? (8 Punkte, je 1 P.)</w:t>
      </w:r>
    </w:p>
    <w:p>
      <w:pPr>
        <w:pStyle w:val="FirstParagraph"/>
      </w:pPr>
      <w:r>
        <w:t xml:space="preserve">Beurteilen Sie die folgenden Aussagen als</w:t>
      </w:r>
      <w:r>
        <w:t xml:space="preserve"> </w:t>
      </w:r>
      <w:r>
        <w:rPr>
          <w:b/>
          <w:bCs/>
        </w:rPr>
        <w:t xml:space="preserve">richtig (R)</w:t>
      </w:r>
      <w:r>
        <w:t xml:space="preserve"> </w:t>
      </w:r>
      <w:r>
        <w:t xml:space="preserve">oder</w:t>
      </w:r>
      <w:r>
        <w:t xml:space="preserve"> </w:t>
      </w:r>
      <w:r>
        <w:rPr>
          <w:b/>
          <w:bCs/>
        </w:rPr>
        <w:t xml:space="preserve">falsch (F)</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Aussage</w:t>
            </w:r>
          </w:p>
        </w:tc>
        <w:tc>
          <w:tcPr/>
          <w:p>
            <w:pPr>
              <w:pStyle w:val="Compact"/>
            </w:pPr>
            <w:r>
              <w:t xml:space="preserve">R</w:t>
            </w:r>
          </w:p>
        </w:tc>
        <w:tc>
          <w:tcPr/>
          <w:p>
            <w:pPr>
              <w:pStyle w:val="Compact"/>
            </w:pPr>
            <w:r>
              <w:t xml:space="preserve">F</w:t>
            </w:r>
          </w:p>
        </w:tc>
      </w:tr>
      <w:tr>
        <w:tc>
          <w:tcPr/>
          <w:p>
            <w:pPr>
              <w:pStyle w:val="Compact"/>
            </w:pPr>
            <w:r>
              <w:t xml:space="preserve">1.1</w:t>
            </w:r>
          </w:p>
        </w:tc>
        <w:tc>
          <w:tcPr/>
          <w:p>
            <w:pPr>
              <w:pStyle w:val="Compact"/>
            </w:pPr>
            <w:r>
              <w:t xml:space="preserve">Das Vulgärlatein entstand in der Spätantike als Verfallsform des klassischen Lateins.</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Beim Ceceo werden</w:t>
            </w:r>
            <w:r>
              <w:t xml:space="preserve"> </w:t>
            </w:r>
            <w:r>
              <w:rPr>
                <w:i/>
                <w:iCs/>
              </w:rPr>
              <w:t xml:space="preserve">casa</w:t>
            </w:r>
            <w:r>
              <w:t xml:space="preserve"> </w:t>
            </w:r>
            <w:r>
              <w:t xml:space="preserve">und</w:t>
            </w:r>
            <w:r>
              <w:t xml:space="preserve"> </w:t>
            </w:r>
            <w:r>
              <w:rPr>
                <w:i/>
                <w:iCs/>
              </w:rPr>
              <w:t xml:space="preserve">caza</w:t>
            </w:r>
            <w:r>
              <w:t xml:space="preserve"> </w:t>
            </w:r>
            <w:r>
              <w:t xml:space="preserve">beide mit [θ] realisiert.</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Als</w:t>
            </w:r>
            <w:r>
              <w:t xml:space="preserve"> </w:t>
            </w:r>
            <w:r>
              <w:rPr>
                <w:i/>
                <w:iCs/>
              </w:rPr>
              <w:t xml:space="preserve">Laísmo</w:t>
            </w:r>
            <w:r>
              <w:t xml:space="preserve"> </w:t>
            </w:r>
            <w:r>
              <w:t xml:space="preserve">bezeichnet man die Verwendung von</w:t>
            </w:r>
            <w:r>
              <w:t xml:space="preserve"> </w:t>
            </w:r>
            <w:r>
              <w:rPr>
                <w:i/>
                <w:iCs/>
              </w:rPr>
              <w:t xml:space="preserve">la</w:t>
            </w:r>
            <w:r>
              <w:t xml:space="preserve"> </w:t>
            </w:r>
            <w:r>
              <w:t xml:space="preserve">für belebte direkte Objekte.</w:t>
            </w:r>
          </w:p>
        </w:tc>
        <w:tc>
          <w:tcPr/>
          <w:p>
            <w:pPr>
              <w:pStyle w:val="Compact"/>
            </w:pPr>
            <w:r>
              <w:t xml:space="preserve">☐</w:t>
            </w:r>
          </w:p>
        </w:tc>
        <w:tc>
          <w:tcPr/>
          <w:p>
            <w:pPr>
              <w:pStyle w:val="Compact"/>
            </w:pPr>
            <w:r>
              <w:t xml:space="preserve">☐</w:t>
            </w:r>
          </w:p>
        </w:tc>
      </w:tr>
      <w:tr>
        <w:tc>
          <w:tcPr/>
          <w:p>
            <w:pPr>
              <w:pStyle w:val="Compact"/>
            </w:pPr>
            <w:r>
              <w:t xml:space="preserve">1.4</w:t>
            </w:r>
          </w:p>
        </w:tc>
        <w:tc>
          <w:tcPr/>
          <w:p>
            <w:pPr>
              <w:pStyle w:val="Compact"/>
            </w:pPr>
            <w:r>
              <w:t xml:space="preserve">Die</w:t>
            </w:r>
            <w:r>
              <w:t xml:space="preserve"> </w:t>
            </w:r>
            <w:r>
              <w:rPr>
                <w:i/>
                <w:iCs/>
              </w:rPr>
              <w:t xml:space="preserve">Nodicia de kesos</w:t>
            </w:r>
            <w:r>
              <w:t xml:space="preserve"> </w:t>
            </w:r>
            <w:r>
              <w:t xml:space="preserve">gilt als der erste volkssprachliche Text der iberischen Halbinsel.</w:t>
            </w: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Das Konsonantensystem hat sich im Verlauf der spanischen Sprachgeschichte stärker verändert als das Vokalsystem.</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Das Baskische wirkte auf das Vulgärlatein der iberischen Halbinsel als Substrat.</w:t>
            </w:r>
          </w:p>
        </w:tc>
        <w:tc>
          <w:tcPr/>
          <w:p>
            <w:pPr>
              <w:pStyle w:val="Compact"/>
            </w:pPr>
            <w:r>
              <w:t xml:space="preserve">☐</w:t>
            </w:r>
          </w:p>
        </w:tc>
        <w:tc>
          <w:tcPr/>
          <w:p>
            <w:pPr>
              <w:pStyle w:val="Compact"/>
            </w:pPr>
            <w:r>
              <w:t xml:space="preserve">☐</w:t>
            </w:r>
          </w:p>
        </w:tc>
      </w:tr>
      <w:tr>
        <w:tc>
          <w:tcPr/>
          <w:p>
            <w:pPr>
              <w:pStyle w:val="Compact"/>
            </w:pPr>
            <w:r>
              <w:t xml:space="preserve">1.7</w:t>
            </w:r>
          </w:p>
        </w:tc>
        <w:tc>
          <w:tcPr/>
          <w:p>
            <w:pPr>
              <w:pStyle w:val="Compact"/>
            </w:pPr>
            <w:r>
              <w:t xml:space="preserve">Im Altspanischen war die differentielle Objektmarkierung bei Personalpronomina und Eigennamen obligatorisch.</w:t>
            </w:r>
          </w:p>
        </w:tc>
        <w:tc>
          <w:tcPr/>
          <w:p>
            <w:pPr>
              <w:pStyle w:val="Compact"/>
            </w:pPr>
            <w:r>
              <w:t xml:space="preserve">☐</w:t>
            </w:r>
          </w:p>
        </w:tc>
        <w:tc>
          <w:tcPr/>
          <w:p>
            <w:pPr>
              <w:pStyle w:val="Compact"/>
            </w:pPr>
            <w:r>
              <w:t xml:space="preserve">☐</w:t>
            </w:r>
          </w:p>
        </w:tc>
      </w:tr>
      <w:tr>
        <w:tc>
          <w:tcPr/>
          <w:p>
            <w:pPr>
              <w:pStyle w:val="Compact"/>
            </w:pPr>
            <w:r>
              <w:t xml:space="preserve">1.8</w:t>
            </w:r>
          </w:p>
        </w:tc>
        <w:tc>
          <w:tcPr/>
          <w:p>
            <w:pPr>
              <w:pStyle w:val="Compact"/>
            </w:pPr>
            <w:r>
              <w:t xml:space="preserve">Die Real Academia de la Lengua wurde 1616 gegründet.</w:t>
            </w:r>
          </w:p>
        </w:tc>
        <w:tc>
          <w:tcPr/>
          <w:p>
            <w:pPr>
              <w:pStyle w:val="Compact"/>
            </w:pPr>
            <w:r>
              <w:t xml:space="preserve">☐</w:t>
            </w:r>
          </w:p>
        </w:tc>
        <w:tc>
          <w:tcPr/>
          <w:p>
            <w:pPr>
              <w:pStyle w:val="Compact"/>
            </w:pPr>
            <w:r>
              <w:t xml:space="preserve">☐</w:t>
            </w:r>
          </w:p>
        </w:tc>
      </w:tr>
    </w:tbl>
    <w:p>
      <w:r>
        <w:pict>
          <v:rect style="width:0;height:1.5pt" o:hralign="center" o:hrstd="t" o:hr="t"/>
        </w:pict>
      </w:r>
    </w:p>
    <w:bookmarkEnd w:id="369"/>
    <w:bookmarkStart w:id="370" w:name="X8e1f14f13e4798ad01aee687258e05102e5ddbe"/>
    <w:p>
      <w:pPr>
        <w:pStyle w:val="Heading2"/>
      </w:pPr>
      <w:r>
        <w:t xml:space="preserve">Aufgabe 2 — Typ 2: Freie Wissensfragen (10 Punkte)</w:t>
      </w:r>
    </w:p>
    <w:p>
      <w:pPr>
        <w:pStyle w:val="FirstParagraph"/>
      </w:pPr>
      <w:r>
        <w:rPr>
          <w:b/>
          <w:bCs/>
        </w:rPr>
        <w:t xml:space="preserve">2.1</w:t>
      </w:r>
      <w:r>
        <w:t xml:space="preserve"> </w:t>
      </w:r>
      <w:r>
        <w:t xml:space="preserve">Erklären Sie den Begriff</w:t>
      </w:r>
      <w:r>
        <w:t xml:space="preserve"> </w:t>
      </w:r>
      <w:r>
        <w:rPr>
          <w:b/>
          <w:bCs/>
        </w:rPr>
        <w:t xml:space="preserve">Diglossie</w:t>
      </w:r>
      <w:r>
        <w:t xml:space="preserve"> </w:t>
      </w:r>
      <w:r>
        <w:t xml:space="preserve">und geben Sie zwei Beispiele.</w:t>
      </w:r>
      <w:r>
        <w:t xml:space="preserve"> </w:t>
      </w:r>
      <w:r>
        <w:rPr>
          <w:i/>
          <w:iCs/>
        </w:rPr>
        <w:t xml:space="preserve">(4 P.)</w:t>
      </w:r>
    </w:p>
    <w:p>
      <w:pPr>
        <w:pStyle w:val="BodyText"/>
      </w:pPr>
      <w:r>
        <w:rPr>
          <w:b/>
          <w:bCs/>
        </w:rPr>
        <w:t xml:space="preserve">2.2</w:t>
      </w:r>
      <w:r>
        <w:t xml:space="preserve"> </w:t>
      </w:r>
      <w:r>
        <w:t xml:space="preserve">Erklären Sie den Begriff</w:t>
      </w:r>
      <w:r>
        <w:t xml:space="preserve"> </w:t>
      </w:r>
      <w:r>
        <w:rPr>
          <w:b/>
          <w:bCs/>
        </w:rPr>
        <w:t xml:space="preserve">Grammatikalisierung</w:t>
      </w:r>
      <w:r>
        <w:t xml:space="preserve"> </w:t>
      </w:r>
      <w:r>
        <w:t xml:space="preserve">und geben Sie zwei Beispiele aus der spanischen Sprachgeschichte.</w:t>
      </w:r>
      <w:r>
        <w:t xml:space="preserve"> </w:t>
      </w:r>
      <w:r>
        <w:rPr>
          <w:i/>
          <w:iCs/>
        </w:rPr>
        <w:t xml:space="preserve">(3 P.)</w:t>
      </w:r>
    </w:p>
    <w:p>
      <w:pPr>
        <w:pStyle w:val="BodyText"/>
      </w:pPr>
      <w:r>
        <w:rPr>
          <w:b/>
          <w:bCs/>
        </w:rPr>
        <w:t xml:space="preserve">2.3</w:t>
      </w:r>
      <w:r>
        <w:t xml:space="preserve"> </w:t>
      </w:r>
      <w:r>
        <w:t xml:space="preserve">Erklären Sie den Unterschied zwischen</w:t>
      </w:r>
      <w:r>
        <w:t xml:space="preserve"> </w:t>
      </w:r>
      <w:r>
        <w:rPr>
          <w:b/>
          <w:bCs/>
        </w:rPr>
        <w:t xml:space="preserve">Primärdialekt und Sekundärdialekt</w:t>
      </w:r>
      <w:r>
        <w:t xml:space="preserve"> </w:t>
      </w:r>
      <w:r>
        <w:t xml:space="preserve">und geben Sie zu jedem ein Beispiel.</w:t>
      </w:r>
      <w:r>
        <w:t xml:space="preserve"> </w:t>
      </w:r>
      <w:r>
        <w:rPr>
          <w:i/>
          <w:iCs/>
        </w:rPr>
        <w:t xml:space="preserve">(3 P.)</w:t>
      </w:r>
    </w:p>
    <w:p>
      <w:r>
        <w:pict>
          <v:rect style="width:0;height:1.5pt" o:hralign="center" o:hrstd="t" o:hr="t"/>
        </w:pict>
      </w:r>
    </w:p>
    <w:bookmarkEnd w:id="370"/>
    <w:bookmarkStart w:id="371" w:name="X5e0a991009da0c2d6ab5878bd81fc9e9f2c038c"/>
    <w:p>
      <w:pPr>
        <w:pStyle w:val="Heading2"/>
      </w:pPr>
      <w:r>
        <w:t xml:space="preserve">Aufgabe 3 — Typ 1: Daten als Ausgangspunkt (12 Punkte)</w:t>
      </w:r>
    </w:p>
    <w:p>
      <w:pPr>
        <w:pStyle w:val="FirstParagraph"/>
      </w:pPr>
      <w:r>
        <w:rPr>
          <w:b/>
          <w:bCs/>
        </w:rPr>
        <w:t xml:space="preserve">3.1</w:t>
      </w:r>
      <w:r>
        <w:t xml:space="preserve"> </w:t>
      </w:r>
      <w:r>
        <w:t xml:space="preserve">Gegeben ist Satz (1).</w:t>
      </w:r>
      <w:r>
        <w:t xml:space="preserve"> </w:t>
      </w:r>
      <w:r>
        <w:rPr>
          <w:i/>
          <w:iCs/>
        </w:rPr>
        <w:t xml:space="preserve">(4 P.)</w:t>
      </w:r>
    </w:p>
    <w:p>
      <w:pPr>
        <w:pStyle w:val="Compact"/>
        <w:numPr>
          <w:ilvl w:val="0"/>
          <w:numId w:val="1147"/>
        </w:numPr>
      </w:pPr>
      <w:r>
        <w:rPr>
          <w:i/>
          <w:iCs/>
        </w:rPr>
        <w:t xml:space="preserve">Exién</w:t>
      </w:r>
      <w:r>
        <w:rPr>
          <w:b/>
          <w:bCs/>
          <w:i/>
          <w:iCs/>
        </w:rPr>
        <w:t xml:space="preserve">lo</w:t>
      </w:r>
      <w:r>
        <w:rPr>
          <w:i/>
          <w:iCs/>
        </w:rPr>
        <w:t xml:space="preserve"> </w:t>
      </w:r>
      <w:r>
        <w:rPr>
          <w:i/>
          <w:iCs/>
        </w:rPr>
        <w:t xml:space="preserve">ver mugieres e varones.</w:t>
      </w:r>
      <w:r>
        <w:t xml:space="preserve"> </w:t>
      </w:r>
      <w:r>
        <w:t xml:space="preserve">‚Frauen und Männer kamen heraus, um ihn zu sehen.’</w:t>
      </w:r>
    </w:p>
    <w:p>
      <w:pPr>
        <w:pStyle w:val="FirstParagraph"/>
      </w:pPr>
      <w:r>
        <w:rPr>
          <w:b/>
          <w:bCs/>
        </w:rPr>
        <w:t xml:space="preserve">i)</w:t>
      </w:r>
      <w:r>
        <w:t xml:space="preserve"> </w:t>
      </w:r>
      <w:r>
        <w:t xml:space="preserve">Kommentieren Sie die Syntax des Personalpronomens</w:t>
      </w:r>
      <w:r>
        <w:t xml:space="preserve"> </w:t>
      </w:r>
      <w:r>
        <w:rPr>
          <w:i/>
          <w:iCs/>
        </w:rPr>
        <w:t xml:space="preserve">lo</w:t>
      </w:r>
      <w:r>
        <w:t xml:space="preserve"> </w:t>
      </w:r>
      <w:r>
        <w:t xml:space="preserve">mithilfe der einschlägigen Termini.</w:t>
      </w:r>
      <w:r>
        <w:t xml:space="preserve"> </w:t>
      </w:r>
      <w:r>
        <w:rPr>
          <w:b/>
          <w:bCs/>
        </w:rPr>
        <w:t xml:space="preserve">ii)</w:t>
      </w:r>
      <w:r>
        <w:t xml:space="preserve"> </w:t>
      </w:r>
      <w:r>
        <w:t xml:space="preserve">Aus welcher Periode kann dieser Satz stammen? Begründen Sie.</w:t>
      </w:r>
    </w:p>
    <w:p>
      <w:r>
        <w:pict>
          <v:rect style="width:0;height:1.5pt" o:hralign="center" o:hrstd="t" o:hr="t"/>
        </w:pict>
      </w:r>
    </w:p>
    <w:p>
      <w:pPr>
        <w:pStyle w:val="FirstParagraph"/>
      </w:pPr>
      <w:r>
        <w:rPr>
          <w:b/>
          <w:bCs/>
        </w:rPr>
        <w:t xml:space="preserve">3.2</w:t>
      </w:r>
      <w:r>
        <w:t xml:space="preserve"> </w:t>
      </w:r>
      <w:r>
        <w:t xml:space="preserve">Gegeben ist Satz (2).</w:t>
      </w:r>
      <w:r>
        <w:t xml:space="preserve"> </w:t>
      </w:r>
      <w:r>
        <w:rPr>
          <w:i/>
          <w:iCs/>
        </w:rPr>
        <w:t xml:space="preserve">(4 P.)</w:t>
      </w:r>
    </w:p>
    <w:p>
      <w:pPr>
        <w:pStyle w:val="Compact"/>
        <w:numPr>
          <w:ilvl w:val="0"/>
          <w:numId w:val="1148"/>
        </w:numPr>
      </w:pPr>
      <w:r>
        <w:rPr>
          <w:i/>
          <w:iCs/>
        </w:rPr>
        <w:t xml:space="preserve">Ayer</w:t>
      </w:r>
      <w:r>
        <w:rPr>
          <w:i/>
          <w:iCs/>
        </w:rPr>
        <w:t xml:space="preserve"> </w:t>
      </w:r>
      <w:r>
        <w:rPr>
          <w:b/>
          <w:bCs/>
          <w:i/>
          <w:iCs/>
        </w:rPr>
        <w:t xml:space="preserve">hemos comprado</w:t>
      </w:r>
      <w:r>
        <w:rPr>
          <w:i/>
          <w:iCs/>
        </w:rPr>
        <w:t xml:space="preserve"> </w:t>
      </w:r>
      <w:r>
        <w:rPr>
          <w:i/>
          <w:iCs/>
        </w:rPr>
        <w:t xml:space="preserve">un coche.</w:t>
      </w:r>
    </w:p>
    <w:p>
      <w:pPr>
        <w:pStyle w:val="FirstParagraph"/>
      </w:pPr>
      <w:r>
        <w:rPr>
          <w:b/>
          <w:bCs/>
        </w:rPr>
        <w:t xml:space="preserve">i)</w:t>
      </w:r>
      <w:r>
        <w:t xml:space="preserve"> </w:t>
      </w:r>
      <w:r>
        <w:t xml:space="preserve">Kommentieren Sie die Verwendung der Verbform mit den einschlägigen Termini.</w:t>
      </w:r>
      <w:r>
        <w:t xml:space="preserve"> </w:t>
      </w:r>
      <w:r>
        <w:rPr>
          <w:b/>
          <w:bCs/>
        </w:rPr>
        <w:t xml:space="preserve">ii)</w:t>
      </w:r>
      <w:r>
        <w:t xml:space="preserve"> </w:t>
      </w:r>
      <w:r>
        <w:t xml:space="preserve">Aus welcher Varietät des Spanischen kann dieser Satz stammen? Begründen Sie und grenzen Sie von mindestens einer anderen Varietät ab.</w:t>
      </w:r>
    </w:p>
    <w:p>
      <w:r>
        <w:pict>
          <v:rect style="width:0;height:1.5pt" o:hralign="center" o:hrstd="t" o:hr="t"/>
        </w:pict>
      </w:r>
    </w:p>
    <w:p>
      <w:pPr>
        <w:pStyle w:val="FirstParagraph"/>
      </w:pPr>
      <w:r>
        <w:rPr>
          <w:b/>
          <w:bCs/>
        </w:rPr>
        <w:t xml:space="preserve">3.3</w:t>
      </w:r>
      <w:r>
        <w:t xml:space="preserve"> </w:t>
      </w:r>
      <w:r>
        <w:t xml:space="preserve">Gegeben ist Satz (3).</w:t>
      </w:r>
      <w:r>
        <w:t xml:space="preserve"> </w:t>
      </w:r>
      <w:r>
        <w:rPr>
          <w:i/>
          <w:iCs/>
        </w:rPr>
        <w:t xml:space="preserve">(4 P.)</w:t>
      </w:r>
    </w:p>
    <w:p>
      <w:pPr>
        <w:pStyle w:val="Compact"/>
        <w:numPr>
          <w:ilvl w:val="0"/>
          <w:numId w:val="1149"/>
        </w:numPr>
      </w:pPr>
      <w:r>
        <w:rPr>
          <w:i/>
          <w:iCs/>
        </w:rPr>
        <w:t xml:space="preserve">adamey filiyolo alyeno ed el</w:t>
      </w:r>
      <w:r>
        <w:rPr>
          <w:i/>
          <w:iCs/>
        </w:rPr>
        <w:t xml:space="preserve"> </w:t>
      </w:r>
      <w:r>
        <w:rPr>
          <w:b/>
          <w:bCs/>
          <w:i/>
          <w:iCs/>
        </w:rPr>
        <w:t xml:space="preserve">a mibi</w:t>
      </w:r>
      <w:r>
        <w:t xml:space="preserve"> </w:t>
      </w:r>
      <w:r>
        <w:t xml:space="preserve">‚ich habe mich in einen fremden Jüngling verliebt und er sich in mich’</w:t>
      </w:r>
    </w:p>
    <w:p>
      <w:pPr>
        <w:pStyle w:val="FirstParagraph"/>
      </w:pPr>
      <w:r>
        <w:rPr>
          <w:b/>
          <w:bCs/>
        </w:rPr>
        <w:t xml:space="preserve">i)</w:t>
      </w:r>
      <w:r>
        <w:t xml:space="preserve"> </w:t>
      </w:r>
      <w:r>
        <w:t xml:space="preserve">Welches sprachliche Phänomen wird an diesem Satz üblicherweise illustriert? Benennen Sie es und erklären Sie, warum die beiden Objekte</w:t>
      </w:r>
      <w:r>
        <w:t xml:space="preserve"> </w:t>
      </w:r>
      <w:r>
        <w:rPr>
          <w:b/>
          <w:bCs/>
        </w:rPr>
        <w:t xml:space="preserve">unterschiedlich</w:t>
      </w:r>
      <w:r>
        <w:t xml:space="preserve"> </w:t>
      </w:r>
      <w:r>
        <w:t xml:space="preserve">behandelt werden.</w:t>
      </w:r>
      <w:r>
        <w:t xml:space="preserve"> </w:t>
      </w:r>
      <w:r>
        <w:rPr>
          <w:b/>
          <w:bCs/>
        </w:rPr>
        <w:t xml:space="preserve">ii)</w:t>
      </w:r>
      <w:r>
        <w:t xml:space="preserve"> </w:t>
      </w:r>
      <w:r>
        <w:t xml:space="preserve">Aus welcher Sprache und welchem Jahrhundert stammt der Satz, und welche sprachhistorische Bedeutung hat er?</w:t>
      </w:r>
    </w:p>
    <w:bookmarkEnd w:id="371"/>
    <w:bookmarkEnd w:id="372"/>
    <w:bookmarkStart w:id="376" w:name="mock-klausur-2"/>
    <w:p>
      <w:pPr>
        <w:pStyle w:val="Heading1"/>
      </w:pPr>
      <w:r>
        <w:t xml:space="preserve">MOCK-KLAUSUR 2</w:t>
      </w:r>
    </w:p>
    <w:p>
      <w:pPr>
        <w:pStyle w:val="FirstParagraph"/>
      </w:pPr>
      <w:r>
        <w:rPr>
          <w:b/>
          <w:bCs/>
        </w:rPr>
        <w:t xml:space="preserve">90 Minuten · 30 Punkte</w:t>
      </w:r>
    </w:p>
    <w:p>
      <w:r>
        <w:pict>
          <v:rect style="width:0;height:1.5pt" o:hralign="center" o:hrstd="t" o:hr="t"/>
        </w:pict>
      </w:r>
    </w:p>
    <w:bookmarkStart w:id="373" w:name="X04dad57ef9dd660ccbd21b921beabea314a9a69"/>
    <w:p>
      <w:pPr>
        <w:pStyle w:val="Heading2"/>
      </w:pPr>
      <w:r>
        <w:t xml:space="preserve">Aufgabe 1 — Typ 3: Richtig oder falsch? (8 Punkte, je 1 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Aussage</w:t>
            </w:r>
          </w:p>
        </w:tc>
        <w:tc>
          <w:tcPr/>
          <w:p>
            <w:pPr>
              <w:pStyle w:val="Compact"/>
            </w:pPr>
            <w:r>
              <w:t xml:space="preserve">R</w:t>
            </w:r>
          </w:p>
        </w:tc>
        <w:tc>
          <w:tcPr/>
          <w:p>
            <w:pPr>
              <w:pStyle w:val="Compact"/>
            </w:pPr>
            <w:r>
              <w:t xml:space="preserve">F</w:t>
            </w:r>
          </w:p>
        </w:tc>
      </w:tr>
      <w:tr>
        <w:tc>
          <w:tcPr/>
          <w:p>
            <w:pPr>
              <w:pStyle w:val="Compact"/>
            </w:pPr>
            <w:r>
              <w:t xml:space="preserve">1.1</w:t>
            </w:r>
          </w:p>
        </w:tc>
        <w:tc>
          <w:tcPr/>
          <w:p>
            <w:pPr>
              <w:pStyle w:val="Compact"/>
            </w:pPr>
            <w:r>
              <w:t xml:space="preserve">Der Übergang von lateinisch</w:t>
            </w:r>
            <w:r>
              <w:t xml:space="preserve"> </w:t>
            </w:r>
            <w:r>
              <w:rPr>
                <w:i/>
                <w:iCs/>
              </w:rPr>
              <w:t xml:space="preserve">f-</w:t>
            </w:r>
            <w:r>
              <w:t xml:space="preserve"> </w:t>
            </w:r>
            <w:r>
              <w:t xml:space="preserve">zu</w:t>
            </w:r>
            <w:r>
              <w:t xml:space="preserve"> </w:t>
            </w:r>
            <w:r>
              <w:rPr>
                <w:i/>
                <w:iCs/>
              </w:rPr>
              <w:t xml:space="preserve">h-</w:t>
            </w:r>
            <w:r>
              <w:t xml:space="preserve"> </w:t>
            </w:r>
            <w:r>
              <w:t xml:space="preserve">betrifft die gesamte Westromania.</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Gestaffelte Determinanten wie</w:t>
            </w:r>
            <w:r>
              <w:t xml:space="preserve"> </w:t>
            </w:r>
            <w:r>
              <w:rPr>
                <w:i/>
                <w:iCs/>
              </w:rPr>
              <w:t xml:space="preserve">la mi sangre</w:t>
            </w:r>
            <w:r>
              <w:t xml:space="preserve"> </w:t>
            </w:r>
            <w:r>
              <w:t xml:space="preserve">sind im heutigen Spanisch ungrammatisch.</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Im mittelalterlichen Anredesystem war</w:t>
            </w:r>
            <w:r>
              <w:t xml:space="preserve"> </w:t>
            </w:r>
            <w:r>
              <w:rPr>
                <w:i/>
                <w:iCs/>
              </w:rPr>
              <w:t xml:space="preserve">vos</w:t>
            </w:r>
            <w:r>
              <w:t xml:space="preserve"> </w:t>
            </w:r>
            <w:r>
              <w:t xml:space="preserve">die höfliche und</w:t>
            </w:r>
            <w:r>
              <w:t xml:space="preserve"> </w:t>
            </w:r>
            <w:r>
              <w:rPr>
                <w:i/>
                <w:iCs/>
              </w:rPr>
              <w:t xml:space="preserve">tú</w:t>
            </w:r>
            <w:r>
              <w:t xml:space="preserve"> </w:t>
            </w:r>
            <w:r>
              <w:t xml:space="preserve">die vertrauliche Anrede.</w:t>
            </w:r>
          </w:p>
        </w:tc>
        <w:tc>
          <w:tcPr/>
          <w:p>
            <w:pPr>
              <w:pStyle w:val="Compact"/>
            </w:pPr>
            <w:r>
              <w:t xml:space="preserve">☐</w:t>
            </w:r>
          </w:p>
        </w:tc>
        <w:tc>
          <w:tcPr/>
          <w:p>
            <w:pPr>
              <w:pStyle w:val="Compact"/>
            </w:pPr>
            <w:r>
              <w:t xml:space="preserve">☐</w:t>
            </w:r>
          </w:p>
        </w:tc>
      </w:tr>
      <w:tr>
        <w:tc>
          <w:tcPr/>
          <w:p>
            <w:pPr>
              <w:pStyle w:val="Compact"/>
            </w:pPr>
            <w:r>
              <w:t xml:space="preserve">1.4</w:t>
            </w:r>
          </w:p>
        </w:tc>
        <w:tc>
          <w:tcPr/>
          <w:p>
            <w:pPr>
              <w:pStyle w:val="Compact"/>
            </w:pPr>
            <w:r>
              <w:t xml:space="preserve">Das Andalusische ist ein Primärdialekt der iberischen Halbinsel.</w:t>
            </w: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Nebrijas</w:t>
            </w:r>
            <w:r>
              <w:t xml:space="preserve"> </w:t>
            </w:r>
            <w:r>
              <w:rPr>
                <w:i/>
                <w:iCs/>
              </w:rPr>
              <w:t xml:space="preserve">Gramática de la lengua castellana</w:t>
            </w:r>
            <w:r>
              <w:t xml:space="preserve"> </w:t>
            </w:r>
            <w:r>
              <w:t xml:space="preserve">ist die erste gedruckte Grammatik einer romanischen Sprache.</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Die Umstrukturierung des Sibilantensystems begann erst im 16. Jahrhundert.</w:t>
            </w:r>
          </w:p>
        </w:tc>
        <w:tc>
          <w:tcPr/>
          <w:p>
            <w:pPr>
              <w:pStyle w:val="Compact"/>
            </w:pPr>
            <w:r>
              <w:t xml:space="preserve">☐</w:t>
            </w:r>
          </w:p>
        </w:tc>
        <w:tc>
          <w:tcPr/>
          <w:p>
            <w:pPr>
              <w:pStyle w:val="Compact"/>
            </w:pPr>
            <w:r>
              <w:t xml:space="preserve">☐</w:t>
            </w:r>
          </w:p>
        </w:tc>
      </w:tr>
      <w:tr>
        <w:tc>
          <w:tcPr/>
          <w:p>
            <w:pPr>
              <w:pStyle w:val="Compact"/>
            </w:pPr>
            <w:r>
              <w:t xml:space="preserve">1.7</w:t>
            </w:r>
          </w:p>
        </w:tc>
        <w:tc>
          <w:tcPr/>
          <w:p>
            <w:pPr>
              <w:pStyle w:val="Compact"/>
            </w:pPr>
            <w:r>
              <w:t xml:space="preserve">Das Altspanische besaß mehr Konsonantenphoneme als das heutige Spanisch.</w:t>
            </w:r>
          </w:p>
        </w:tc>
        <w:tc>
          <w:tcPr/>
          <w:p>
            <w:pPr>
              <w:pStyle w:val="Compact"/>
            </w:pPr>
            <w:r>
              <w:t xml:space="preserve">☐</w:t>
            </w:r>
          </w:p>
        </w:tc>
        <w:tc>
          <w:tcPr/>
          <w:p>
            <w:pPr>
              <w:pStyle w:val="Compact"/>
            </w:pPr>
            <w:r>
              <w:t xml:space="preserve">☐</w:t>
            </w:r>
          </w:p>
        </w:tc>
      </w:tr>
      <w:tr>
        <w:tc>
          <w:tcPr/>
          <w:p>
            <w:pPr>
              <w:pStyle w:val="Compact"/>
            </w:pPr>
            <w:r>
              <w:t xml:space="preserve">1.8</w:t>
            </w:r>
          </w:p>
        </w:tc>
        <w:tc>
          <w:tcPr/>
          <w:p>
            <w:pPr>
              <w:pStyle w:val="Compact"/>
            </w:pPr>
            <w:r>
              <w:t xml:space="preserve">Als</w:t>
            </w:r>
            <w:r>
              <w:t xml:space="preserve"> </w:t>
            </w:r>
            <w:r>
              <w:rPr>
                <w:i/>
                <w:iCs/>
              </w:rPr>
              <w:t xml:space="preserve">Dequeísmo</w:t>
            </w:r>
            <w:r>
              <w:t xml:space="preserve"> </w:t>
            </w:r>
            <w:r>
              <w:t xml:space="preserve">bezeichnet man das Weglassen einer erforderlichen Präposition</w:t>
            </w:r>
            <w:r>
              <w:t xml:space="preserve"> </w:t>
            </w:r>
            <w:r>
              <w:rPr>
                <w:i/>
                <w:iCs/>
              </w:rPr>
              <w:t xml:space="preserve">de</w:t>
            </w:r>
            <w:r>
              <w:t xml:space="preserve"> </w:t>
            </w:r>
            <w:r>
              <w:t xml:space="preserve">vor</w:t>
            </w:r>
            <w:r>
              <w:t xml:space="preserve"> </w:t>
            </w:r>
            <w:r>
              <w:rPr>
                <w:i/>
                <w:iCs/>
              </w:rPr>
              <w:t xml:space="preserve">que</w:t>
            </w:r>
            <w:r>
              <w:t xml:space="preserve">.</w:t>
            </w:r>
          </w:p>
        </w:tc>
        <w:tc>
          <w:tcPr/>
          <w:p>
            <w:pPr>
              <w:pStyle w:val="Compact"/>
            </w:pPr>
            <w:r>
              <w:t xml:space="preserve">☐</w:t>
            </w:r>
          </w:p>
        </w:tc>
        <w:tc>
          <w:tcPr/>
          <w:p>
            <w:pPr>
              <w:pStyle w:val="Compact"/>
            </w:pPr>
            <w:r>
              <w:t xml:space="preserve">☐</w:t>
            </w:r>
          </w:p>
        </w:tc>
      </w:tr>
    </w:tbl>
    <w:p>
      <w:r>
        <w:pict>
          <v:rect style="width:0;height:1.5pt" o:hralign="center" o:hrstd="t" o:hr="t"/>
        </w:pict>
      </w:r>
    </w:p>
    <w:bookmarkEnd w:id="373"/>
    <w:bookmarkStart w:id="374" w:name="X9f42e035fb44728d19013e519a4ecceaa1bb6e1"/>
    <w:p>
      <w:pPr>
        <w:pStyle w:val="Heading2"/>
      </w:pPr>
      <w:r>
        <w:t xml:space="preserve">Aufgabe 2 — Typ 2: Freie Wissensfragen (10 Punkte)</w:t>
      </w:r>
    </w:p>
    <w:p>
      <w:pPr>
        <w:pStyle w:val="FirstParagraph"/>
      </w:pPr>
      <w:r>
        <w:rPr>
          <w:b/>
          <w:bCs/>
        </w:rPr>
        <w:t xml:space="preserve">2.1</w:t>
      </w:r>
      <w:r>
        <w:t xml:space="preserve"> </w:t>
      </w:r>
      <w:r>
        <w:t xml:space="preserve">Erklären Sie, was man unter dem</w:t>
      </w:r>
      <w:r>
        <w:t xml:space="preserve"> </w:t>
      </w:r>
      <w:r>
        <w:rPr>
          <w:b/>
          <w:bCs/>
        </w:rPr>
        <w:t xml:space="preserve">Perfektauxiliar</w:t>
      </w:r>
      <w:r>
        <w:rPr>
          <w:b/>
          <w:bCs/>
        </w:rPr>
        <w:t xml:space="preserve"> </w:t>
      </w:r>
      <w:r>
        <w:rPr>
          <w:b/>
          <w:bCs/>
          <w:i/>
          <w:iCs/>
        </w:rPr>
        <w:t xml:space="preserve">ser</w:t>
      </w:r>
      <w:r>
        <w:t xml:space="preserve"> </w:t>
      </w:r>
      <w:r>
        <w:t xml:space="preserve">im Altspanischen versteht, und geben Sie zwei Beispiele.</w:t>
      </w:r>
      <w:r>
        <w:t xml:space="preserve"> </w:t>
      </w:r>
      <w:r>
        <w:rPr>
          <w:i/>
          <w:iCs/>
        </w:rPr>
        <w:t xml:space="preserve">(4 P.)</w:t>
      </w:r>
    </w:p>
    <w:p>
      <w:pPr>
        <w:pStyle w:val="BodyText"/>
      </w:pPr>
      <w:r>
        <w:rPr>
          <w:b/>
          <w:bCs/>
        </w:rPr>
        <w:t xml:space="preserve">2.2</w:t>
      </w:r>
      <w:r>
        <w:t xml:space="preserve"> </w:t>
      </w:r>
      <w:r>
        <w:t xml:space="preserve">Erklären Sie die Begriffe</w:t>
      </w:r>
      <w:r>
        <w:t xml:space="preserve"> </w:t>
      </w:r>
      <w:r>
        <w:rPr>
          <w:b/>
          <w:bCs/>
        </w:rPr>
        <w:t xml:space="preserve">Seseo, Ceceo und Distinción</w:t>
      </w:r>
      <w:r>
        <w:t xml:space="preserve"> </w:t>
      </w:r>
      <w:r>
        <w:t xml:space="preserve">und geben Sie zu jedem an, in welchem Gebiet er auftritt.</w:t>
      </w:r>
      <w:r>
        <w:t xml:space="preserve"> </w:t>
      </w:r>
      <w:r>
        <w:rPr>
          <w:i/>
          <w:iCs/>
        </w:rPr>
        <w:t xml:space="preserve">(4 P.)</w:t>
      </w:r>
    </w:p>
    <w:p>
      <w:pPr>
        <w:pStyle w:val="BodyText"/>
      </w:pPr>
      <w:r>
        <w:rPr>
          <w:b/>
          <w:bCs/>
        </w:rPr>
        <w:t xml:space="preserve">2.3</w:t>
      </w:r>
      <w:r>
        <w:t xml:space="preserve"> </w:t>
      </w:r>
      <w:r>
        <w:t xml:space="preserve">Erklären Sie den Begriff</w:t>
      </w:r>
      <w:r>
        <w:t xml:space="preserve"> </w:t>
      </w:r>
      <w:r>
        <w:rPr>
          <w:b/>
          <w:bCs/>
        </w:rPr>
        <w:t xml:space="preserve">Vokalepenthese</w:t>
      </w:r>
      <w:r>
        <w:t xml:space="preserve"> </w:t>
      </w:r>
      <w:r>
        <w:t xml:space="preserve">und geben Sie zwei Beispiele.</w:t>
      </w:r>
      <w:r>
        <w:t xml:space="preserve"> </w:t>
      </w:r>
      <w:r>
        <w:rPr>
          <w:i/>
          <w:iCs/>
        </w:rPr>
        <w:t xml:space="preserve">(2 P.)</w:t>
      </w:r>
    </w:p>
    <w:p>
      <w:r>
        <w:pict>
          <v:rect style="width:0;height:1.5pt" o:hralign="center" o:hrstd="t" o:hr="t"/>
        </w:pict>
      </w:r>
    </w:p>
    <w:bookmarkEnd w:id="374"/>
    <w:bookmarkStart w:id="375" w:name="Xde2c9153d24c2603af3b13a85f017cdb1fc0bf5"/>
    <w:p>
      <w:pPr>
        <w:pStyle w:val="Heading2"/>
      </w:pPr>
      <w:r>
        <w:t xml:space="preserve">Aufgabe 3 — Typ 1: Daten als Ausgangspunkt (12 Punkte)</w:t>
      </w:r>
    </w:p>
    <w:p>
      <w:pPr>
        <w:pStyle w:val="FirstParagraph"/>
      </w:pPr>
      <w:r>
        <w:rPr>
          <w:b/>
          <w:bCs/>
        </w:rPr>
        <w:t xml:space="preserve">3.1</w:t>
      </w:r>
      <w:r>
        <w:t xml:space="preserve"> </w:t>
      </w:r>
      <w:r>
        <w:t xml:space="preserve">Gegeben ist Satz (1).</w:t>
      </w:r>
      <w:r>
        <w:t xml:space="preserve"> </w:t>
      </w:r>
      <w:r>
        <w:rPr>
          <w:i/>
          <w:iCs/>
        </w:rPr>
        <w:t xml:space="preserve">(4 P.)</w:t>
      </w:r>
    </w:p>
    <w:p>
      <w:pPr>
        <w:pStyle w:val="Compact"/>
        <w:numPr>
          <w:ilvl w:val="0"/>
          <w:numId w:val="1150"/>
        </w:numPr>
      </w:pPr>
      <w:r>
        <w:rPr>
          <w:i/>
          <w:iCs/>
        </w:rPr>
        <w:t xml:space="preserve">si yo bivo, doblar</w:t>
      </w:r>
      <w:r>
        <w:rPr>
          <w:b/>
          <w:bCs/>
          <w:i/>
          <w:iCs/>
        </w:rPr>
        <w:t xml:space="preserve">vos</w:t>
      </w:r>
      <w:r>
        <w:rPr>
          <w:i/>
          <w:iCs/>
        </w:rPr>
        <w:t xml:space="preserve"> </w:t>
      </w:r>
      <w:r>
        <w:rPr>
          <w:i/>
          <w:iCs/>
        </w:rPr>
        <w:t xml:space="preserve">he la soldada!</w:t>
      </w:r>
      <w:r>
        <w:t xml:space="preserve"> </w:t>
      </w:r>
      <w:r>
        <w:t xml:space="preserve">‚Wenn ich am Leben bleibe, werde ich euch den Sold verdoppeln.’</w:t>
      </w:r>
    </w:p>
    <w:p>
      <w:pPr>
        <w:pStyle w:val="FirstParagraph"/>
      </w:pPr>
      <w:r>
        <w:rPr>
          <w:b/>
          <w:bCs/>
        </w:rPr>
        <w:t xml:space="preserve">i)</w:t>
      </w:r>
      <w:r>
        <w:t xml:space="preserve"> </w:t>
      </w:r>
      <w:r>
        <w:t xml:space="preserve">Kommentieren Sie die Syntax des Personalpronomens</w:t>
      </w:r>
      <w:r>
        <w:t xml:space="preserve"> </w:t>
      </w:r>
      <w:r>
        <w:rPr>
          <w:i/>
          <w:iCs/>
        </w:rPr>
        <w:t xml:space="preserve">vos</w:t>
      </w:r>
      <w:r>
        <w:t xml:space="preserve"> </w:t>
      </w:r>
      <w:r>
        <w:t xml:space="preserve">mithilfe der einschlägigen Termini und erklären Sie,</w:t>
      </w:r>
      <w:r>
        <w:t xml:space="preserve"> </w:t>
      </w:r>
      <w:r>
        <w:rPr>
          <w:b/>
          <w:bCs/>
        </w:rPr>
        <w:t xml:space="preserve">warum</w:t>
      </w:r>
      <w:r>
        <w:t xml:space="preserve"> </w:t>
      </w:r>
      <w:r>
        <w:t xml:space="preserve">diese Stellung möglich ist.</w:t>
      </w:r>
      <w:r>
        <w:t xml:space="preserve"> </w:t>
      </w:r>
      <w:r>
        <w:rPr>
          <w:b/>
          <w:bCs/>
        </w:rPr>
        <w:t xml:space="preserve">ii)</w:t>
      </w:r>
      <w:r>
        <w:t xml:space="preserve"> </w:t>
      </w:r>
      <w:r>
        <w:t xml:space="preserve">Aus welcher Periode kann der Satz stammen? Was hätte sich bis 1700 geändert?</w:t>
      </w:r>
    </w:p>
    <w:p>
      <w:r>
        <w:pict>
          <v:rect style="width:0;height:1.5pt" o:hralign="center" o:hrstd="t" o:hr="t"/>
        </w:pict>
      </w:r>
    </w:p>
    <w:p>
      <w:pPr>
        <w:pStyle w:val="FirstParagraph"/>
      </w:pPr>
      <w:r>
        <w:rPr>
          <w:b/>
          <w:bCs/>
        </w:rPr>
        <w:t xml:space="preserve">3.2</w:t>
      </w:r>
      <w:r>
        <w:t xml:space="preserve"> </w:t>
      </w:r>
      <w:r>
        <w:t xml:space="preserve">Gegeben ist Satz (2).</w:t>
      </w:r>
      <w:r>
        <w:t xml:space="preserve"> </w:t>
      </w:r>
      <w:r>
        <w:rPr>
          <w:i/>
          <w:iCs/>
        </w:rPr>
        <w:t xml:space="preserve">(4 P.)</w:t>
      </w:r>
    </w:p>
    <w:p>
      <w:pPr>
        <w:pStyle w:val="Compact"/>
        <w:numPr>
          <w:ilvl w:val="0"/>
          <w:numId w:val="1151"/>
        </w:numPr>
      </w:pPr>
      <w:r>
        <w:rPr>
          <w:i/>
          <w:iCs/>
        </w:rPr>
        <w:t xml:space="preserve">&amp; fallaron</w:t>
      </w:r>
      <w:r>
        <w:rPr>
          <w:i/>
          <w:iCs/>
        </w:rPr>
        <w:t xml:space="preserve"> </w:t>
      </w:r>
      <w:r>
        <w:rPr>
          <w:b/>
          <w:bCs/>
          <w:i/>
          <w:iCs/>
        </w:rPr>
        <w:t xml:space="preserve">le</w:t>
      </w:r>
      <w:r>
        <w:rPr>
          <w:i/>
          <w:iCs/>
        </w:rPr>
        <w:t xml:space="preserve"> </w:t>
      </w:r>
      <w:r>
        <w:rPr>
          <w:i/>
          <w:iCs/>
        </w:rPr>
        <w:t xml:space="preserve">muerto en su lecho cerca</w:t>
      </w:r>
      <w:r>
        <w:rPr>
          <w:i/>
          <w:iCs/>
        </w:rPr>
        <w:t xml:space="preserve"> </w:t>
      </w:r>
      <w:r>
        <w:rPr>
          <w:b/>
          <w:bCs/>
          <w:i/>
          <w:iCs/>
        </w:rPr>
        <w:t xml:space="preserve">aquella su mugier</w:t>
      </w:r>
      <w:r>
        <w:rPr>
          <w:i/>
          <w:iCs/>
        </w:rPr>
        <w:t xml:space="preserve">.</w:t>
      </w:r>
      <w:r>
        <w:t xml:space="preserve"> </w:t>
      </w:r>
      <w:r>
        <w:t xml:space="preserve">‚Und sie fanden ihn tot in seinem Bett neben seiner Frau.’</w:t>
      </w:r>
    </w:p>
    <w:p>
      <w:pPr>
        <w:pStyle w:val="FirstParagraph"/>
      </w:pPr>
      <w:r>
        <w:rPr>
          <w:b/>
          <w:bCs/>
        </w:rPr>
        <w:t xml:space="preserve">i)</w:t>
      </w:r>
      <w:r>
        <w:t xml:space="preserve"> </w:t>
      </w:r>
      <w:r>
        <w:t xml:space="preserve">Der Satz enthält</w:t>
      </w:r>
      <w:r>
        <w:t xml:space="preserve"> </w:t>
      </w:r>
      <w:r>
        <w:rPr>
          <w:b/>
          <w:bCs/>
        </w:rPr>
        <w:t xml:space="preserve">zwei</w:t>
      </w:r>
      <w:r>
        <w:t xml:space="preserve"> </w:t>
      </w:r>
      <w:r>
        <w:t xml:space="preserve">voneinander unabhängige Merkmale einer älteren Sprachstufe. Benennen Sie beide mit den einschlägigen Termini.</w:t>
      </w:r>
      <w:r>
        <w:t xml:space="preserve"> </w:t>
      </w:r>
      <w:r>
        <w:rPr>
          <w:b/>
          <w:bCs/>
        </w:rPr>
        <w:t xml:space="preserve">ii)</w:t>
      </w:r>
      <w:r>
        <w:t xml:space="preserve"> </w:t>
      </w:r>
      <w:r>
        <w:t xml:space="preserve">Datieren Sie den Satz und begründen Sie, warum die Kombination beider Merkmale die Datierung sicherer macht als jedes Merkmal allein.</w:t>
      </w:r>
    </w:p>
    <w:p>
      <w:r>
        <w:pict>
          <v:rect style="width:0;height:1.5pt" o:hralign="center" o:hrstd="t" o:hr="t"/>
        </w:pict>
      </w:r>
    </w:p>
    <w:p>
      <w:pPr>
        <w:pStyle w:val="FirstParagraph"/>
      </w:pPr>
      <w:r>
        <w:rPr>
          <w:b/>
          <w:bCs/>
        </w:rPr>
        <w:t xml:space="preserve">3.3</w:t>
      </w:r>
      <w:r>
        <w:t xml:space="preserve"> </w:t>
      </w:r>
      <w:r>
        <w:t xml:space="preserve">Gegeben sind die Sätze (3a) und (3b).</w:t>
      </w:r>
      <w:r>
        <w:t xml:space="preserve"> </w:t>
      </w:r>
      <w:r>
        <w:rPr>
          <w:i/>
          <w:iCs/>
        </w:rPr>
        <w:t xml:space="preserve">(4 P.)</w:t>
      </w:r>
    </w:p>
    <w:p>
      <w:pPr>
        <w:pStyle w:val="BlockText"/>
      </w:pPr>
      <w:r>
        <w:t xml:space="preserve">(3a)</w:t>
      </w:r>
      <w:r>
        <w:t xml:space="preserve"> </w:t>
      </w:r>
      <w:r>
        <w:rPr>
          <w:i/>
          <w:iCs/>
        </w:rPr>
        <w:t xml:space="preserve">Le vi a Juan.</w:t>
      </w:r>
      <w:r>
        <w:t xml:space="preserve"> </w:t>
      </w:r>
      <w:r>
        <w:t xml:space="preserve">(3b)</w:t>
      </w:r>
      <w:r>
        <w:t xml:space="preserve"> </w:t>
      </w:r>
      <w:r>
        <w:rPr>
          <w:i/>
          <w:iCs/>
        </w:rPr>
        <w:t xml:space="preserve">Lo vi a Juan.</w:t>
      </w:r>
    </w:p>
    <w:p>
      <w:pPr>
        <w:pStyle w:val="FirstParagraph"/>
      </w:pPr>
      <w:r>
        <w:rPr>
          <w:b/>
          <w:bCs/>
        </w:rPr>
        <w:t xml:space="preserve">i)</w:t>
      </w:r>
      <w:r>
        <w:t xml:space="preserve"> </w:t>
      </w:r>
      <w:r>
        <w:t xml:space="preserve">Benennen Sie für jeden Satz das zugrunde liegende Pronominalsystem und erklären Sie, was jeweils über die Pronomenwahl entscheidet.</w:t>
      </w:r>
      <w:r>
        <w:t xml:space="preserve"> </w:t>
      </w:r>
      <w:r>
        <w:rPr>
          <w:b/>
          <w:bCs/>
        </w:rPr>
        <w:t xml:space="preserve">ii)</w:t>
      </w:r>
      <w:r>
        <w:t xml:space="preserve"> </w:t>
      </w:r>
      <w:r>
        <w:t xml:space="preserve">Lässt sich aus diesen Sätzen die</w:t>
      </w:r>
      <w:r>
        <w:t xml:space="preserve"> </w:t>
      </w:r>
      <w:r>
        <w:rPr>
          <w:b/>
          <w:bCs/>
        </w:rPr>
        <w:t xml:space="preserve">Sprachperiode</w:t>
      </w:r>
      <w:r>
        <w:t xml:space="preserve"> </w:t>
      </w:r>
      <w:r>
        <w:t xml:space="preserve">bestimmen? Begründen Sie Ihre Antwort ausdrücklich.</w:t>
      </w:r>
    </w:p>
    <w:bookmarkEnd w:id="375"/>
    <w:bookmarkEnd w:id="376"/>
    <w:bookmarkStart w:id="380" w:name="mock-klausur-3"/>
    <w:p>
      <w:pPr>
        <w:pStyle w:val="Heading1"/>
      </w:pPr>
      <w:r>
        <w:t xml:space="preserve">MOCK-KLAUSUR 3</w:t>
      </w:r>
    </w:p>
    <w:p>
      <w:pPr>
        <w:pStyle w:val="FirstParagraph"/>
      </w:pPr>
      <w:r>
        <w:rPr>
          <w:b/>
          <w:bCs/>
        </w:rPr>
        <w:t xml:space="preserve">90 Minuten · 30 Punkte</w:t>
      </w:r>
    </w:p>
    <w:p>
      <w:r>
        <w:pict>
          <v:rect style="width:0;height:1.5pt" o:hralign="center" o:hrstd="t" o:hr="t"/>
        </w:pict>
      </w:r>
    </w:p>
    <w:bookmarkStart w:id="377" w:name="Xa27284f687d37e7ee5d7f29924a4fa44cf1c1fe"/>
    <w:p>
      <w:pPr>
        <w:pStyle w:val="Heading2"/>
      </w:pPr>
      <w:r>
        <w:t xml:space="preserve">Aufgabe 1 — Typ 3: Richtig oder falsch? (8 Punkte, je 1 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Aussage</w:t>
            </w:r>
          </w:p>
        </w:tc>
        <w:tc>
          <w:tcPr/>
          <w:p>
            <w:pPr>
              <w:pStyle w:val="Compact"/>
            </w:pPr>
            <w:r>
              <w:t xml:space="preserve">R</w:t>
            </w:r>
          </w:p>
        </w:tc>
        <w:tc>
          <w:tcPr/>
          <w:p>
            <w:pPr>
              <w:pStyle w:val="Compact"/>
            </w:pPr>
            <w:r>
              <w:t xml:space="preserve">F</w:t>
            </w:r>
          </w:p>
        </w:tc>
      </w:tr>
      <w:tr>
        <w:tc>
          <w:tcPr/>
          <w:p>
            <w:pPr>
              <w:pStyle w:val="Compact"/>
            </w:pPr>
            <w:r>
              <w:t xml:space="preserve">1.1</w:t>
            </w:r>
          </w:p>
        </w:tc>
        <w:tc>
          <w:tcPr/>
          <w:p>
            <w:pPr>
              <w:pStyle w:val="Compact"/>
            </w:pPr>
            <w:r>
              <w:t xml:space="preserve">Als</w:t>
            </w:r>
            <w:r>
              <w:t xml:space="preserve"> </w:t>
            </w:r>
            <w:r>
              <w:rPr>
                <w:i/>
                <w:iCs/>
              </w:rPr>
              <w:t xml:space="preserve">Leísmo</w:t>
            </w:r>
            <w:r>
              <w:t xml:space="preserve"> </w:t>
            </w:r>
            <w:r>
              <w:t xml:space="preserve">bezeichnet man die Verwendung von</w:t>
            </w:r>
            <w:r>
              <w:t xml:space="preserve"> </w:t>
            </w:r>
            <w:r>
              <w:rPr>
                <w:i/>
                <w:iCs/>
              </w:rPr>
              <w:t xml:space="preserve">le</w:t>
            </w:r>
            <w:r>
              <w:t xml:space="preserve"> </w:t>
            </w:r>
            <w:r>
              <w:t xml:space="preserve">für belebte indirekte Objekte.</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Die ersten schriftlichen Zeugnisse der Volkssprache entstehen auf der iberischen Halbinsel früher als in der Galloromania.</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Im Vulgärlatein verläuft die Entwicklung von der Postdetermination zur Prädetermination.</w:t>
            </w:r>
          </w:p>
        </w:tc>
        <w:tc>
          <w:tcPr/>
          <w:p>
            <w:pPr>
              <w:pStyle w:val="Compact"/>
            </w:pPr>
            <w:r>
              <w:t xml:space="preserve">☐</w:t>
            </w:r>
          </w:p>
        </w:tc>
        <w:tc>
          <w:tcPr/>
          <w:p>
            <w:pPr>
              <w:pStyle w:val="Compact"/>
            </w:pPr>
            <w:r>
              <w:t xml:space="preserve">☐</w:t>
            </w:r>
          </w:p>
        </w:tc>
      </w:tr>
      <w:tr>
        <w:tc>
          <w:tcPr/>
          <w:p>
            <w:pPr>
              <w:pStyle w:val="Compact"/>
            </w:pPr>
            <w:r>
              <w:t xml:space="preserve">1.4</w:t>
            </w:r>
          </w:p>
        </w:tc>
        <w:tc>
          <w:tcPr/>
          <w:p>
            <w:pPr>
              <w:pStyle w:val="Compact"/>
            </w:pPr>
            <w:r>
              <w:t xml:space="preserve">Nahuatl und Quechua verloren nach der Conquista ihr Prestige, dehnten aber ihren Wirkungsradius aus.</w:t>
            </w: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Der arabische Einfluss auf den spanischen Wortschatz betrifft fast ausschließlich Substantive.</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Im heutigen Spanisch kann ein präverbaler Negationsquantifikator mit</w:t>
            </w:r>
            <w:r>
              <w:t xml:space="preserve"> </w:t>
            </w:r>
            <w:r>
              <w:rPr>
                <w:i/>
                <w:iCs/>
              </w:rPr>
              <w:t xml:space="preserve">no</w:t>
            </w:r>
            <w:r>
              <w:t xml:space="preserve"> </w:t>
            </w:r>
            <w:r>
              <w:t xml:space="preserve">kombiniert werden.</w:t>
            </w:r>
          </w:p>
        </w:tc>
        <w:tc>
          <w:tcPr/>
          <w:p>
            <w:pPr>
              <w:pStyle w:val="Compact"/>
            </w:pPr>
            <w:r>
              <w:t xml:space="preserve">☐</w:t>
            </w:r>
          </w:p>
        </w:tc>
        <w:tc>
          <w:tcPr/>
          <w:p>
            <w:pPr>
              <w:pStyle w:val="Compact"/>
            </w:pPr>
            <w:r>
              <w:t xml:space="preserve">☐</w:t>
            </w:r>
          </w:p>
        </w:tc>
      </w:tr>
      <w:tr>
        <w:tc>
          <w:tcPr/>
          <w:p>
            <w:pPr>
              <w:pStyle w:val="Compact"/>
            </w:pPr>
            <w:r>
              <w:t xml:space="preserve">1.7</w:t>
            </w:r>
          </w:p>
        </w:tc>
        <w:tc>
          <w:tcPr/>
          <w:p>
            <w:pPr>
              <w:pStyle w:val="Compact"/>
            </w:pPr>
            <w:r>
              <w:t xml:space="preserve">Das</w:t>
            </w:r>
            <w:r>
              <w:t xml:space="preserve"> </w:t>
            </w:r>
            <w:r>
              <w:rPr>
                <w:i/>
                <w:iCs/>
              </w:rPr>
              <w:t xml:space="preserve">Decreto de Nueva Planta</w:t>
            </w:r>
            <w:r>
              <w:t xml:space="preserve"> </w:t>
            </w:r>
            <w:r>
              <w:t xml:space="preserve">von 1716 setzte das Kastilische in den katalanischsprachigen Regionen als einzige offizielle Sprache durch.</w:t>
            </w:r>
          </w:p>
        </w:tc>
        <w:tc>
          <w:tcPr/>
          <w:p>
            <w:pPr>
              <w:pStyle w:val="Compact"/>
            </w:pPr>
            <w:r>
              <w:t xml:space="preserve">☐</w:t>
            </w:r>
          </w:p>
        </w:tc>
        <w:tc>
          <w:tcPr/>
          <w:p>
            <w:pPr>
              <w:pStyle w:val="Compact"/>
            </w:pPr>
            <w:r>
              <w:t xml:space="preserve">☐</w:t>
            </w:r>
          </w:p>
        </w:tc>
      </w:tr>
      <w:tr>
        <w:tc>
          <w:tcPr/>
          <w:p>
            <w:pPr>
              <w:pStyle w:val="Compact"/>
            </w:pPr>
            <w:r>
              <w:t xml:space="preserve">1.8</w:t>
            </w:r>
          </w:p>
        </w:tc>
        <w:tc>
          <w:tcPr/>
          <w:p>
            <w:pPr>
              <w:pStyle w:val="Compact"/>
            </w:pPr>
            <w:r>
              <w:t xml:space="preserve">Die</w:t>
            </w:r>
            <w:r>
              <w:t xml:space="preserve"> </w:t>
            </w:r>
            <w:r>
              <w:rPr>
                <w:i/>
                <w:iCs/>
              </w:rPr>
              <w:t xml:space="preserve">Glosas Emilianenses</w:t>
            </w:r>
            <w:r>
              <w:t xml:space="preserve"> </w:t>
            </w:r>
            <w:r>
              <w:t xml:space="preserve">gelten unbestritten als erstes Dokument der kastilischen Sprache.</w:t>
            </w:r>
          </w:p>
        </w:tc>
        <w:tc>
          <w:tcPr/>
          <w:p>
            <w:pPr>
              <w:pStyle w:val="Compact"/>
            </w:pPr>
            <w:r>
              <w:t xml:space="preserve">☐</w:t>
            </w:r>
          </w:p>
        </w:tc>
        <w:tc>
          <w:tcPr/>
          <w:p>
            <w:pPr>
              <w:pStyle w:val="Compact"/>
            </w:pPr>
            <w:r>
              <w:t xml:space="preserve">☐</w:t>
            </w:r>
          </w:p>
        </w:tc>
      </w:tr>
    </w:tbl>
    <w:p>
      <w:r>
        <w:pict>
          <v:rect style="width:0;height:1.5pt" o:hralign="center" o:hrstd="t" o:hr="t"/>
        </w:pict>
      </w:r>
    </w:p>
    <w:bookmarkEnd w:id="377"/>
    <w:bookmarkStart w:id="378" w:name="X11143d707f6bac8c3b8b5255d5cc19bb3173bb1"/>
    <w:p>
      <w:pPr>
        <w:pStyle w:val="Heading2"/>
      </w:pPr>
      <w:r>
        <w:t xml:space="preserve">Aufgabe 2 — Typ 2: Freie Wissensfragen (10 Punkte)</w:t>
      </w:r>
    </w:p>
    <w:p>
      <w:pPr>
        <w:pStyle w:val="FirstParagraph"/>
      </w:pPr>
      <w:r>
        <w:rPr>
          <w:b/>
          <w:bCs/>
        </w:rPr>
        <w:t xml:space="preserve">2.1</w:t>
      </w:r>
      <w:r>
        <w:t xml:space="preserve"> </w:t>
      </w:r>
      <w:r>
        <w:t xml:space="preserve">Beschreiben Sie den Wandel des</w:t>
      </w:r>
      <w:r>
        <w:t xml:space="preserve"> </w:t>
      </w:r>
      <w:r>
        <w:rPr>
          <w:b/>
          <w:bCs/>
        </w:rPr>
        <w:t xml:space="preserve">Anredesystems</w:t>
      </w:r>
      <w:r>
        <w:t xml:space="preserve"> </w:t>
      </w:r>
      <w:r>
        <w:t xml:space="preserve">vom Mittelalter bis zur Gegenwart und erklären Sie, wie die Form</w:t>
      </w:r>
      <w:r>
        <w:t xml:space="preserve"> </w:t>
      </w:r>
      <w:r>
        <w:rPr>
          <w:b/>
          <w:bCs/>
          <w:i/>
          <w:iCs/>
        </w:rPr>
        <w:t xml:space="preserve">usted</w:t>
      </w:r>
      <w:r>
        <w:t xml:space="preserve"> </w:t>
      </w:r>
      <w:r>
        <w:t xml:space="preserve">entstanden ist.</w:t>
      </w:r>
      <w:r>
        <w:t xml:space="preserve"> </w:t>
      </w:r>
      <w:r>
        <w:rPr>
          <w:i/>
          <w:iCs/>
        </w:rPr>
        <w:t xml:space="preserve">(4 P.)</w:t>
      </w:r>
    </w:p>
    <w:p>
      <w:pPr>
        <w:pStyle w:val="BodyText"/>
      </w:pPr>
      <w:r>
        <w:rPr>
          <w:b/>
          <w:bCs/>
        </w:rPr>
        <w:t xml:space="preserve">2.2</w:t>
      </w:r>
      <w:r>
        <w:t xml:space="preserve"> </w:t>
      </w:r>
      <w:r>
        <w:t xml:space="preserve">Erklären Sie den Begriff</w:t>
      </w:r>
      <w:r>
        <w:t xml:space="preserve"> </w:t>
      </w:r>
      <w:r>
        <w:rPr>
          <w:b/>
          <w:bCs/>
        </w:rPr>
        <w:t xml:space="preserve">Dequeísmo</w:t>
      </w:r>
      <w:r>
        <w:t xml:space="preserve"> </w:t>
      </w:r>
      <w:r>
        <w:t xml:space="preserve">und nennen Sie die drei Erklärungsversuche, die dafür vorgeschlagen wurden.</w:t>
      </w:r>
      <w:r>
        <w:t xml:space="preserve"> </w:t>
      </w:r>
      <w:r>
        <w:rPr>
          <w:i/>
          <w:iCs/>
        </w:rPr>
        <w:t xml:space="preserve">(4 P.)</w:t>
      </w:r>
    </w:p>
    <w:p>
      <w:pPr>
        <w:pStyle w:val="BodyText"/>
      </w:pPr>
      <w:r>
        <w:rPr>
          <w:b/>
          <w:bCs/>
        </w:rPr>
        <w:t xml:space="preserve">2.3</w:t>
      </w:r>
      <w:r>
        <w:t xml:space="preserve"> </w:t>
      </w:r>
      <w:r>
        <w:t xml:space="preserve">Erklären Sie den Begriff</w:t>
      </w:r>
      <w:r>
        <w:t xml:space="preserve"> </w:t>
      </w:r>
      <w:r>
        <w:rPr>
          <w:b/>
          <w:bCs/>
        </w:rPr>
        <w:t xml:space="preserve">Adstrat</w:t>
      </w:r>
      <w:r>
        <w:t xml:space="preserve"> </w:t>
      </w:r>
      <w:r>
        <w:t xml:space="preserve">und geben Sie zwei Beispiele.</w:t>
      </w:r>
      <w:r>
        <w:t xml:space="preserve"> </w:t>
      </w:r>
      <w:r>
        <w:rPr>
          <w:i/>
          <w:iCs/>
        </w:rPr>
        <w:t xml:space="preserve">(2 P.)</w:t>
      </w:r>
    </w:p>
    <w:p>
      <w:r>
        <w:pict>
          <v:rect style="width:0;height:1.5pt" o:hralign="center" o:hrstd="t" o:hr="t"/>
        </w:pict>
      </w:r>
    </w:p>
    <w:bookmarkEnd w:id="378"/>
    <w:bookmarkStart w:id="379" w:name="Xeded293da327ccab486bc8e3f36340a2743130f"/>
    <w:p>
      <w:pPr>
        <w:pStyle w:val="Heading2"/>
      </w:pPr>
      <w:r>
        <w:t xml:space="preserve">Aufgabe 3 — Typ 1: Daten als Ausgangspunkt (12 Punkte)</w:t>
      </w:r>
    </w:p>
    <w:p>
      <w:pPr>
        <w:pStyle w:val="FirstParagraph"/>
      </w:pPr>
      <w:r>
        <w:rPr>
          <w:b/>
          <w:bCs/>
        </w:rPr>
        <w:t xml:space="preserve">3.1</w:t>
      </w:r>
      <w:r>
        <w:t xml:space="preserve"> </w:t>
      </w:r>
      <w:r>
        <w:t xml:space="preserve">Gegeben ist Satz (1).</w:t>
      </w:r>
      <w:r>
        <w:t xml:space="preserve"> </w:t>
      </w:r>
      <w:r>
        <w:rPr>
          <w:i/>
          <w:iCs/>
        </w:rPr>
        <w:t xml:space="preserve">(4 P.)</w:t>
      </w:r>
    </w:p>
    <w:p>
      <w:pPr>
        <w:pStyle w:val="Compact"/>
        <w:numPr>
          <w:ilvl w:val="0"/>
          <w:numId w:val="1152"/>
        </w:numPr>
      </w:pPr>
      <w:r>
        <w:rPr>
          <w:i/>
          <w:iCs/>
        </w:rPr>
        <w:t xml:space="preserve">Al Rey Yúcef tres colpes le ovo</w:t>
      </w:r>
      <w:r>
        <w:rPr>
          <w:i/>
          <w:iCs/>
        </w:rPr>
        <w:t xml:space="preserve"> </w:t>
      </w:r>
      <w:r>
        <w:rPr>
          <w:b/>
          <w:bCs/>
          <w:i/>
          <w:iCs/>
        </w:rPr>
        <w:t xml:space="preserve">dados</w:t>
      </w:r>
      <w:r>
        <w:t xml:space="preserve"> </w:t>
      </w:r>
      <w:r>
        <w:t xml:space="preserve">‚Dem König Yúcef hatte er drei Schläge gegeben.’</w:t>
      </w:r>
    </w:p>
    <w:p>
      <w:pPr>
        <w:pStyle w:val="FirstParagraph"/>
      </w:pPr>
      <w:r>
        <w:rPr>
          <w:b/>
          <w:bCs/>
        </w:rPr>
        <w:t xml:space="preserve">i)</w:t>
      </w:r>
      <w:r>
        <w:t xml:space="preserve"> </w:t>
      </w:r>
      <w:r>
        <w:t xml:space="preserve">Kommentieren Sie die Form</w:t>
      </w:r>
      <w:r>
        <w:t xml:space="preserve"> </w:t>
      </w:r>
      <w:r>
        <w:rPr>
          <w:i/>
          <w:iCs/>
        </w:rPr>
        <w:t xml:space="preserve">dados</w:t>
      </w:r>
      <w:r>
        <w:t xml:space="preserve"> </w:t>
      </w:r>
      <w:r>
        <w:t xml:space="preserve">mithilfe der einschlägigen Termini und erklären Sie, warum sie diese Endung trägt.</w:t>
      </w:r>
      <w:r>
        <w:t xml:space="preserve"> </w:t>
      </w:r>
      <w:r>
        <w:rPr>
          <w:b/>
          <w:bCs/>
        </w:rPr>
        <w:t xml:space="preserve">ii)</w:t>
      </w:r>
      <w:r>
        <w:t xml:space="preserve"> </w:t>
      </w:r>
      <w:r>
        <w:t xml:space="preserve">Aus welcher Periode kann der Satz stammen? Nennen Sie ein weiteres Merkmal des Satzes, das Ihre Datierung stützt.</w:t>
      </w:r>
    </w:p>
    <w:p>
      <w:r>
        <w:pict>
          <v:rect style="width:0;height:1.5pt" o:hralign="center" o:hrstd="t" o:hr="t"/>
        </w:pict>
      </w:r>
    </w:p>
    <w:p>
      <w:pPr>
        <w:pStyle w:val="FirstParagraph"/>
      </w:pPr>
      <w:r>
        <w:rPr>
          <w:b/>
          <w:bCs/>
        </w:rPr>
        <w:t xml:space="preserve">3.2</w:t>
      </w:r>
      <w:r>
        <w:t xml:space="preserve"> </w:t>
      </w:r>
      <w:r>
        <w:t xml:space="preserve">Gegeben ist Satz (2).</w:t>
      </w:r>
      <w:r>
        <w:t xml:space="preserve"> </w:t>
      </w:r>
      <w:r>
        <w:rPr>
          <w:i/>
          <w:iCs/>
        </w:rPr>
        <w:t xml:space="preserve">(4 P.)</w:t>
      </w:r>
    </w:p>
    <w:p>
      <w:pPr>
        <w:pStyle w:val="Compact"/>
        <w:numPr>
          <w:ilvl w:val="0"/>
          <w:numId w:val="1153"/>
        </w:numPr>
      </w:pPr>
      <w:r>
        <w:rPr>
          <w:i/>
          <w:iCs/>
        </w:rPr>
        <w:t xml:space="preserve">… commo lo farien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 wie sie es tun würden, wenn sie wüssten, dass er nichts hatte.’</w:t>
      </w:r>
    </w:p>
    <w:p>
      <w:pPr>
        <w:pStyle w:val="FirstParagraph"/>
      </w:pPr>
      <w:r>
        <w:rPr>
          <w:b/>
          <w:bCs/>
        </w:rPr>
        <w:t xml:space="preserve">i)</w:t>
      </w:r>
      <w:r>
        <w:t xml:space="preserve"> </w:t>
      </w:r>
      <w:r>
        <w:t xml:space="preserve">Kommentieren Sie die Negation in diesem Satz mithilfe der einschlägigen Termini. Warum wäre die Konstruktion im heutigen Spanisch ungrammatisch?</w:t>
      </w:r>
      <w:r>
        <w:t xml:space="preserve"> </w:t>
      </w:r>
      <w:r>
        <w:rPr>
          <w:b/>
          <w:bCs/>
        </w:rPr>
        <w:t xml:space="preserve">ii)</w:t>
      </w:r>
      <w:r>
        <w:t xml:space="preserve"> </w:t>
      </w:r>
      <w:r>
        <w:t xml:space="preserve">Datieren Sie den Satz. Welche Interpretation wird für diese Konstruktion vorgeschlagen, und mit welchem Argument?</w:t>
      </w:r>
    </w:p>
    <w:p>
      <w:r>
        <w:pict>
          <v:rect style="width:0;height:1.5pt" o:hralign="center" o:hrstd="t" o:hr="t"/>
        </w:pict>
      </w:r>
    </w:p>
    <w:p>
      <w:pPr>
        <w:pStyle w:val="FirstParagraph"/>
      </w:pPr>
      <w:r>
        <w:rPr>
          <w:b/>
          <w:bCs/>
        </w:rPr>
        <w:t xml:space="preserve">3.3</w:t>
      </w:r>
      <w:r>
        <w:t xml:space="preserve"> </w:t>
      </w:r>
      <w:r>
        <w:t xml:space="preserve">Gegeben ist die Entwicklungsreihe (3).</w:t>
      </w:r>
      <w:r>
        <w:t xml:space="preserve"> </w:t>
      </w:r>
      <w:r>
        <w:rPr>
          <w:i/>
          <w:iCs/>
        </w:rPr>
        <w:t xml:space="preserve">(4 P.)</w:t>
      </w:r>
    </w:p>
    <w:p>
      <w:pPr>
        <w:pStyle w:val="Compact"/>
        <w:numPr>
          <w:ilvl w:val="0"/>
          <w:numId w:val="1154"/>
        </w:numPr>
      </w:pPr>
      <w:r>
        <w:t xml:space="preserve">lat.</w:t>
      </w:r>
      <w:r>
        <w:t xml:space="preserve"> </w:t>
      </w:r>
      <w:r>
        <w:rPr>
          <w:b/>
          <w:bCs/>
        </w:rPr>
        <w:t xml:space="preserve">FILIUM</w:t>
      </w:r>
      <w:r>
        <w:t xml:space="preserve"> </w:t>
      </w:r>
      <w:r>
        <w:t xml:space="preserve">&gt; span.</w:t>
      </w:r>
      <w:r>
        <w:t xml:space="preserve"> </w:t>
      </w:r>
      <w:r>
        <w:rPr>
          <w:b/>
          <w:bCs/>
          <w:i/>
          <w:iCs/>
        </w:rPr>
        <w:t xml:space="preserve">hijo</w:t>
      </w:r>
    </w:p>
    <w:p>
      <w:pPr>
        <w:pStyle w:val="FirstParagraph"/>
      </w:pPr>
      <w:r>
        <w:rPr>
          <w:b/>
          <w:bCs/>
        </w:rPr>
        <w:t xml:space="preserve">i)</w:t>
      </w:r>
      <w:r>
        <w:t xml:space="preserve"> </w:t>
      </w:r>
      <w:r>
        <w:t xml:space="preserve">Rekonstruieren Sie die Entwicklung und benennen Sie</w:t>
      </w:r>
      <w:r>
        <w:t xml:space="preserve"> </w:t>
      </w:r>
      <w:r>
        <w:rPr>
          <w:b/>
          <w:bCs/>
        </w:rPr>
        <w:t xml:space="preserve">mindestens fünf</w:t>
      </w:r>
      <w:r>
        <w:t xml:space="preserve"> </w:t>
      </w:r>
      <w:r>
        <w:t xml:space="preserve">der beteiligten Prozesse mit den einschlägigen Termini.</w:t>
      </w:r>
      <w:r>
        <w:t xml:space="preserve"> </w:t>
      </w:r>
      <w:r>
        <w:rPr>
          <w:b/>
          <w:bCs/>
        </w:rPr>
        <w:t xml:space="preserve">ii)</w:t>
      </w:r>
      <w:r>
        <w:t xml:space="preserve"> </w:t>
      </w:r>
      <w:r>
        <w:t xml:space="preserve">Erklären Sie, warum das heutige ⟨h⟩ stumm ist und warum altspanische Texte an dieser Stelle ⟨f⟩ schreiben.</w:t>
      </w:r>
    </w:p>
    <w:p>
      <w:r>
        <w:pict>
          <v:rect style="width:0;height:1.5pt" o:hralign="center" o:hrstd="t" o:hr="t"/>
        </w:pict>
      </w:r>
    </w:p>
    <w:bookmarkEnd w:id="379"/>
    <w:bookmarkEnd w:id="380"/>
    <w:bookmarkStart w:id="394" w:name="X53d8bef8e49b111ffdfaefe9b2f71a0932ab3be"/>
    <w:p>
      <w:pPr>
        <w:pStyle w:val="Heading1"/>
      </w:pPr>
      <w:r>
        <w:t xml:space="preserve">Kapitel 14 — 24-Stunden-vorher-Kompaktzettel</w:t>
      </w:r>
    </w:p>
    <w:p>
      <w:pPr>
        <w:pStyle w:val="BlockText"/>
      </w:pPr>
      <w:r>
        <w:rPr>
          <w:b/>
          <w:bCs/>
        </w:rPr>
        <w:t xml:space="preserve">Eine Seite. Nur ⭐. Nur Stichpunkte. Am Tag vor der Klausur lesen — sonst nichts.</w:t>
      </w:r>
    </w:p>
    <w:p>
      <w:r>
        <w:pict>
          <v:rect style="width:0;height:1.5pt" o:hralign="center" o:hrstd="t" o:hr="t"/>
        </w:pict>
      </w:r>
    </w:p>
    <w:bookmarkStart w:id="381" w:name="perioden"/>
    <w:p>
      <w:pPr>
        <w:pStyle w:val="Heading2"/>
      </w:pPr>
      <w:r>
        <w:t xml:space="preserve">PERIODEN</w:t>
      </w:r>
    </w:p>
    <w:p>
      <w:pPr>
        <w:pStyle w:val="FirstParagraph"/>
      </w:pPr>
      <w:r>
        <w:rPr>
          <w:b/>
          <w:bCs/>
        </w:rPr>
        <w:t xml:space="preserve">Altspanisch 1200–1450 · Mittelspanisch 1450–1650 · Neuspanisch ab 1650</w:t>
      </w:r>
      <w:r>
        <w:t xml:space="preserve"> </w:t>
      </w:r>
      <w:r>
        <w:t xml:space="preserve">— Namen sind</w:t>
      </w:r>
      <w:r>
        <w:t xml:space="preserve"> </w:t>
      </w:r>
      <w:r>
        <w:rPr>
          <w:i/>
          <w:iCs/>
        </w:rPr>
        <w:t xml:space="preserve">retrospektive Zuschreibungen</w:t>
      </w:r>
      <w:r>
        <w:t xml:space="preserve">; Sprecher sagten</w:t>
      </w:r>
      <w:r>
        <w:t xml:space="preserve"> </w:t>
      </w:r>
      <w:r>
        <w:rPr>
          <w:i/>
          <w:iCs/>
        </w:rPr>
        <w:t xml:space="preserve">castellano</w:t>
      </w:r>
      <w:r>
        <w:t xml:space="preserve">;</w:t>
      </w:r>
      <w:r>
        <w:t xml:space="preserve"> </w:t>
      </w:r>
      <w:r>
        <w:rPr>
          <w:i/>
          <w:iCs/>
        </w:rPr>
        <w:t xml:space="preserve">lengua española</w:t>
      </w:r>
      <w:r>
        <w:t xml:space="preserve"> </w:t>
      </w:r>
      <w:r>
        <w:t xml:space="preserve">erst</w:t>
      </w:r>
      <w:r>
        <w:t xml:space="preserve"> </w:t>
      </w:r>
      <w:r>
        <w:rPr>
          <w:b/>
          <w:bCs/>
        </w:rPr>
        <w:t xml:space="preserve">16. Jh.</w:t>
      </w:r>
    </w:p>
    <w:bookmarkEnd w:id="381"/>
    <w:bookmarkStart w:id="382" w:name="daten"/>
    <w:p>
      <w:pPr>
        <w:pStyle w:val="Heading2"/>
      </w:pPr>
      <w:r>
        <w:t xml:space="preserve">16 DATEN</w:t>
      </w:r>
    </w:p>
    <w:p>
      <w:pPr>
        <w:pStyle w:val="FirstParagraph"/>
      </w:pPr>
      <w:r>
        <w:rPr>
          <w:b/>
          <w:bCs/>
        </w:rPr>
        <w:t xml:space="preserve">218 v.</w:t>
      </w:r>
      <w:r>
        <w:t xml:space="preserve"> </w:t>
      </w:r>
      <w:r>
        <w:t xml:space="preserve">Beginn Romanisierung ·</w:t>
      </w:r>
      <w:r>
        <w:t xml:space="preserve"> </w:t>
      </w:r>
      <w:r>
        <w:rPr>
          <w:b/>
          <w:bCs/>
        </w:rPr>
        <w:t xml:space="preserve">19 v.</w:t>
      </w:r>
      <w:r>
        <w:t xml:space="preserve"> </w:t>
      </w:r>
      <w:r>
        <w:t xml:space="preserve">Eroberung fertig ·</w:t>
      </w:r>
      <w:r>
        <w:t xml:space="preserve"> </w:t>
      </w:r>
      <w:r>
        <w:rPr>
          <w:b/>
          <w:bCs/>
        </w:rPr>
        <w:t xml:space="preserve">418–711</w:t>
      </w:r>
      <w:r>
        <w:t xml:space="preserve"> </w:t>
      </w:r>
      <w:r>
        <w:t xml:space="preserve">Westgoten ·</w:t>
      </w:r>
      <w:r>
        <w:t xml:space="preserve"> </w:t>
      </w:r>
      <w:r>
        <w:rPr>
          <w:b/>
          <w:bCs/>
        </w:rPr>
        <w:t xml:space="preserve">711</w:t>
      </w:r>
      <w:r>
        <w:t xml:space="preserve"> </w:t>
      </w:r>
      <w:r>
        <w:t xml:space="preserve">Araber ·</w:t>
      </w:r>
      <w:r>
        <w:t xml:space="preserve"> </w:t>
      </w:r>
      <w:r>
        <w:rPr>
          <w:b/>
          <w:bCs/>
        </w:rPr>
        <w:t xml:space="preserve">722</w:t>
      </w:r>
      <w:r>
        <w:t xml:space="preserve"> </w:t>
      </w:r>
      <w:r>
        <w:t xml:space="preserve">Reconquista (Covadonga) ·</w:t>
      </w:r>
      <w:r>
        <w:t xml:space="preserve"> </w:t>
      </w:r>
      <w:r>
        <w:rPr>
          <w:b/>
          <w:bCs/>
        </w:rPr>
        <w:t xml:space="preserve">1085</w:t>
      </w:r>
      <w:r>
        <w:t xml:space="preserve"> </w:t>
      </w:r>
      <w:r>
        <w:t xml:space="preserve">Toledo ·</w:t>
      </w:r>
      <w:r>
        <w:t xml:space="preserve"> </w:t>
      </w:r>
      <w:r>
        <w:rPr>
          <w:b/>
          <w:bCs/>
        </w:rPr>
        <w:t xml:space="preserve">1200</w:t>
      </w:r>
      <w:r>
        <w:t xml:space="preserve"> </w:t>
      </w:r>
      <w:r>
        <w:t xml:space="preserve">Altspan. ·</w:t>
      </w:r>
      <w:r>
        <w:t xml:space="preserve"> </w:t>
      </w:r>
      <w:r>
        <w:rPr>
          <w:b/>
          <w:bCs/>
        </w:rPr>
        <w:t xml:space="preserve">13. Jh.</w:t>
      </w:r>
      <w:r>
        <w:t xml:space="preserve"> </w:t>
      </w:r>
      <w:r>
        <w:t xml:space="preserve">Kanzleisprache + Alfons X. ·</w:t>
      </w:r>
      <w:r>
        <w:t xml:space="preserve"> </w:t>
      </w:r>
      <w:r>
        <w:rPr>
          <w:b/>
          <w:bCs/>
        </w:rPr>
        <w:t xml:space="preserve">1450</w:t>
      </w:r>
      <w:r>
        <w:t xml:space="preserve"> </w:t>
      </w:r>
      <w:r>
        <w:t xml:space="preserve">Mittelspan. ·</w:t>
      </w:r>
      <w:r>
        <w:t xml:space="preserve"> </w:t>
      </w:r>
      <w:r>
        <w:rPr>
          <w:b/>
          <w:bCs/>
        </w:rPr>
        <w:t xml:space="preserve">1492</w:t>
      </w:r>
      <w:r>
        <w:t xml:space="preserve"> </w:t>
      </w:r>
      <w:r>
        <w:t xml:space="preserve">Granada + Kolumbus +</w:t>
      </w:r>
      <w:r>
        <w:t xml:space="preserve"> </w:t>
      </w:r>
      <w:r>
        <w:rPr>
          <w:b/>
          <w:bCs/>
        </w:rPr>
        <w:t xml:space="preserve">Nebrija</w:t>
      </w:r>
      <w:r>
        <w:t xml:space="preserve"> </w:t>
      </w:r>
      <w:r>
        <w:t xml:space="preserve">+ Juden/Sepharden</w:t>
      </w:r>
      <w:r>
        <w:t xml:space="preserve"> </w:t>
      </w:r>
      <w:r>
        <w:rPr>
          <w:i/>
          <w:iCs/>
        </w:rPr>
        <w:t xml:space="preserve">(= 15. Jh.!)</w:t>
      </w:r>
      <w:r>
        <w:t xml:space="preserve"> </w:t>
      </w:r>
      <w:r>
        <w:t xml:space="preserve">·</w:t>
      </w:r>
      <w:r>
        <w:t xml:space="preserve"> </w:t>
      </w:r>
      <w:r>
        <w:rPr>
          <w:b/>
          <w:bCs/>
        </w:rPr>
        <w:t xml:space="preserve">16./17. Jh.</w:t>
      </w:r>
      <w:r>
        <w:t xml:space="preserve"> </w:t>
      </w:r>
      <w:r>
        <w:t xml:space="preserve">Siglos de Oro ·</w:t>
      </w:r>
      <w:r>
        <w:t xml:space="preserve"> </w:t>
      </w:r>
      <w:r>
        <w:rPr>
          <w:b/>
          <w:bCs/>
        </w:rPr>
        <w:t xml:space="preserve">1650</w:t>
      </w:r>
      <w:r>
        <w:t xml:space="preserve"> </w:t>
      </w:r>
      <w:r>
        <w:t xml:space="preserve">Neuspan. ·</w:t>
      </w:r>
      <w:r>
        <w:t xml:space="preserve"> </w:t>
      </w:r>
      <w:r>
        <w:rPr>
          <w:b/>
          <w:bCs/>
        </w:rPr>
        <w:t xml:space="preserve">1713</w:t>
      </w:r>
      <w:r>
        <w:t xml:space="preserve"> </w:t>
      </w:r>
      <w:r>
        <w:t xml:space="preserve">RAE ·</w:t>
      </w:r>
      <w:r>
        <w:t xml:space="preserve"> </w:t>
      </w:r>
      <w:r>
        <w:rPr>
          <w:b/>
          <w:bCs/>
        </w:rPr>
        <w:t xml:space="preserve">1716</w:t>
      </w:r>
      <w:r>
        <w:t xml:space="preserve"> </w:t>
      </w:r>
      <w:r>
        <w:t xml:space="preserve">Nueva Planta ·</w:t>
      </w:r>
      <w:r>
        <w:t xml:space="preserve"> </w:t>
      </w:r>
      <w:r>
        <w:rPr>
          <w:b/>
          <w:bCs/>
        </w:rPr>
        <w:t xml:space="preserve">1951</w:t>
      </w:r>
      <w:r>
        <w:t xml:space="preserve"> </w:t>
      </w:r>
      <w:r>
        <w:t xml:space="preserve">Plurizentrismus ·</w:t>
      </w:r>
      <w:r>
        <w:t xml:space="preserve"> </w:t>
      </w:r>
      <w:r>
        <w:rPr>
          <w:b/>
          <w:bCs/>
        </w:rPr>
        <w:t xml:space="preserve">1978</w:t>
      </w:r>
      <w:r>
        <w:t xml:space="preserve"> </w:t>
      </w:r>
      <w:r>
        <w:t xml:space="preserve">Verfassung</w:t>
      </w:r>
    </w:p>
    <w:bookmarkEnd w:id="382"/>
    <w:bookmarkStart w:id="383" w:name="grundbegriffe"/>
    <w:p>
      <w:pPr>
        <w:pStyle w:val="Heading2"/>
      </w:pPr>
      <w:r>
        <w:t xml:space="preserve">GRUNDBEGRIFFE</w:t>
      </w:r>
    </w:p>
    <w:p>
      <w:pPr>
        <w:pStyle w:val="Compact"/>
        <w:numPr>
          <w:ilvl w:val="0"/>
          <w:numId w:val="1155"/>
        </w:numPr>
      </w:pPr>
      <w:r>
        <w:rPr>
          <w:b/>
          <w:bCs/>
        </w:rPr>
        <w:t xml:space="preserve">Diglossie</w:t>
      </w:r>
      <w:r>
        <w:t xml:space="preserve">: 2 Varietäten einer Sprache, funktional komplementär.</w:t>
      </w:r>
      <w:r>
        <w:t xml:space="preserve"> </w:t>
      </w:r>
      <w:r>
        <w:rPr>
          <w:i/>
          <w:iCs/>
        </w:rPr>
        <w:t xml:space="preserve">High</w:t>
      </w:r>
      <w:r>
        <w:t xml:space="preserve"> </w:t>
      </w:r>
      <w:r>
        <w:t xml:space="preserve">= Distanz, Prestige, kodifiziert ·</w:t>
      </w:r>
      <w:r>
        <w:t xml:space="preserve"> </w:t>
      </w:r>
      <w:r>
        <w:rPr>
          <w:i/>
          <w:iCs/>
        </w:rPr>
        <w:t xml:space="preserve">Low</w:t>
      </w:r>
      <w:r>
        <w:t xml:space="preserve"> </w:t>
      </w:r>
      <w:r>
        <w:t xml:space="preserve">= Nähe, kein Prestige,</w:t>
      </w:r>
      <w:r>
        <w:t xml:space="preserve"> </w:t>
      </w:r>
      <w:r>
        <w:rPr>
          <w:b/>
          <w:bCs/>
        </w:rPr>
        <w:t xml:space="preserve">aber echte Muttersprache</w:t>
      </w:r>
    </w:p>
    <w:p>
      <w:pPr>
        <w:pStyle w:val="Compact"/>
        <w:numPr>
          <w:ilvl w:val="0"/>
          <w:numId w:val="1155"/>
        </w:numPr>
      </w:pPr>
      <w:r>
        <w:rPr>
          <w:b/>
          <w:bCs/>
        </w:rPr>
        <w:t xml:space="preserve">Substrat</w:t>
      </w:r>
      <w:r>
        <w:t xml:space="preserve"> </w:t>
      </w:r>
      <w:r>
        <w:t xml:space="preserve">= Eroberte + untergegangen (</w:t>
      </w:r>
      <w:r>
        <w:rPr>
          <w:b/>
          <w:bCs/>
        </w:rPr>
        <w:t xml:space="preserve">Iberisch, Keltisch</w:t>
      </w:r>
      <w:r>
        <w:t xml:space="preserve">) ·</w:t>
      </w:r>
      <w:r>
        <w:t xml:space="preserve"> </w:t>
      </w:r>
      <w:r>
        <w:rPr>
          <w:b/>
          <w:bCs/>
        </w:rPr>
        <w:t xml:space="preserve">Adstrat</w:t>
      </w:r>
      <w:r>
        <w:t xml:space="preserve"> </w:t>
      </w:r>
      <w:r>
        <w:t xml:space="preserve">= Nachbarn + überlebt (</w:t>
      </w:r>
      <w:r>
        <w:rPr>
          <w:b/>
          <w:bCs/>
        </w:rPr>
        <w:t xml:space="preserve">Baskisch!</w:t>
      </w:r>
      <w:r>
        <w:t xml:space="preserve">) ·</w:t>
      </w:r>
      <w:r>
        <w:t xml:space="preserve"> </w:t>
      </w:r>
      <w:r>
        <w:rPr>
          <w:b/>
          <w:bCs/>
        </w:rPr>
        <w:t xml:space="preserve">Superstrat</w:t>
      </w:r>
      <w:r>
        <w:t xml:space="preserve"> </w:t>
      </w:r>
      <w:r>
        <w:t xml:space="preserve">= Eroberer + untergegangen (</w:t>
      </w:r>
      <w:r>
        <w:rPr>
          <w:b/>
          <w:bCs/>
        </w:rPr>
        <w:t xml:space="preserve">Westgotisch</w:t>
      </w:r>
      <w:r>
        <w:t xml:space="preserve">:</w:t>
      </w:r>
      <w:r>
        <w:t xml:space="preserve"> </w:t>
      </w:r>
      <w:r>
        <w:rPr>
          <w:i/>
          <w:iCs/>
        </w:rPr>
        <w:t xml:space="preserve">ganso, ganar, sacar, -engo/realengo</w:t>
      </w:r>
      <w:r>
        <w:t xml:space="preserve">)</w:t>
      </w:r>
    </w:p>
    <w:p>
      <w:pPr>
        <w:pStyle w:val="Compact"/>
        <w:numPr>
          <w:ilvl w:val="0"/>
          <w:numId w:val="1155"/>
        </w:numPr>
      </w:pPr>
      <w:r>
        <w:rPr>
          <w:b/>
          <w:bCs/>
        </w:rPr>
        <w:t xml:space="preserve">Synthetisch</w:t>
      </w:r>
      <w:r>
        <w:t xml:space="preserve"> </w:t>
      </w:r>
      <w:r>
        <w:t xml:space="preserve">(Endung) →</w:t>
      </w:r>
      <w:r>
        <w:t xml:space="preserve"> </w:t>
      </w:r>
      <w:r>
        <w:rPr>
          <w:b/>
          <w:bCs/>
        </w:rPr>
        <w:t xml:space="preserve">analytisch</w:t>
      </w:r>
      <w:r>
        <w:t xml:space="preserve"> </w:t>
      </w:r>
      <w:r>
        <w:t xml:space="preserve">(Funktionswort);</w:t>
      </w:r>
      <w:r>
        <w:t xml:space="preserve"> </w:t>
      </w:r>
      <w:r>
        <w:rPr>
          <w:b/>
          <w:bCs/>
        </w:rPr>
        <w:t xml:space="preserve">Post</w:t>
      </w:r>
      <w:r>
        <w:t xml:space="preserve">determination →</w:t>
      </w:r>
      <w:r>
        <w:t xml:space="preserve"> </w:t>
      </w:r>
      <w:r>
        <w:rPr>
          <w:b/>
          <w:bCs/>
        </w:rPr>
        <w:t xml:space="preserve">Prä</w:t>
      </w:r>
      <w:r>
        <w:t xml:space="preserve">determination</w:t>
      </w:r>
      <w:r>
        <w:t xml:space="preserve"> </w:t>
      </w:r>
      <w:r>
        <w:rPr>
          <w:i/>
          <w:iCs/>
        </w:rPr>
        <w:t xml:space="preserve">(HO8 invertiert das fehlerhaft!)</w:t>
      </w:r>
    </w:p>
    <w:p>
      <w:pPr>
        <w:pStyle w:val="Compact"/>
        <w:numPr>
          <w:ilvl w:val="0"/>
          <w:numId w:val="1155"/>
        </w:numPr>
      </w:pPr>
      <w:r>
        <w:rPr>
          <w:b/>
          <w:bCs/>
        </w:rPr>
        <w:t xml:space="preserve">Grammatikalisierung</w:t>
      </w:r>
      <w:r>
        <w:t xml:space="preserve">: lexikalisch → grammatisch (</w:t>
      </w:r>
      <w:r>
        <w:rPr>
          <w:i/>
          <w:iCs/>
        </w:rPr>
        <w:t xml:space="preserve">habere</w:t>
      </w:r>
      <w:r>
        <w:t xml:space="preserve"> </w:t>
      </w:r>
      <w:r>
        <w:t xml:space="preserve">‚besitzen’ →</w:t>
      </w:r>
      <w:r>
        <w:t xml:space="preserve"> </w:t>
      </w:r>
      <w:r>
        <w:rPr>
          <w:i/>
          <w:iCs/>
        </w:rPr>
        <w:t xml:space="preserve">he cantado</w:t>
      </w:r>
      <w:r>
        <w:t xml:space="preserve">)</w:t>
      </w:r>
    </w:p>
    <w:p>
      <w:pPr>
        <w:pStyle w:val="Compact"/>
        <w:numPr>
          <w:ilvl w:val="0"/>
          <w:numId w:val="1155"/>
        </w:numPr>
      </w:pPr>
      <w:r>
        <w:rPr>
          <w:b/>
          <w:bCs/>
        </w:rPr>
        <w:t xml:space="preserve">Intern</w:t>
      </w:r>
      <w:r>
        <w:t xml:space="preserve"> </w:t>
      </w:r>
      <w:r>
        <w:t xml:space="preserve">= Sprache selbst (HO8) ·</w:t>
      </w:r>
      <w:r>
        <w:t xml:space="preserve"> </w:t>
      </w:r>
      <w:r>
        <w:rPr>
          <w:b/>
          <w:bCs/>
        </w:rPr>
        <w:t xml:space="preserve">Extern</w:t>
      </w:r>
      <w:r>
        <w:t xml:space="preserve"> </w:t>
      </w:r>
      <w:r>
        <w:t xml:space="preserve">= äußere Bedingungen (HO9); extern → Kontakt → intern (</w:t>
      </w:r>
      <w:r>
        <w:rPr>
          <w:i/>
          <w:iCs/>
        </w:rPr>
        <w:t xml:space="preserve">tomatl</w:t>
      </w:r>
      <w:r>
        <w:t xml:space="preserve"> </w:t>
      </w:r>
      <w:r>
        <w:t xml:space="preserve">&gt;</w:t>
      </w:r>
      <w:r>
        <w:t xml:space="preserve"> </w:t>
      </w:r>
      <w:r>
        <w:rPr>
          <w:i/>
          <w:iCs/>
        </w:rPr>
        <w:t xml:space="preserve">tomate</w:t>
      </w:r>
      <w:r>
        <w:t xml:space="preserve">)</w:t>
      </w:r>
    </w:p>
    <w:p>
      <w:pPr>
        <w:pStyle w:val="Compact"/>
        <w:numPr>
          <w:ilvl w:val="0"/>
          <w:numId w:val="1155"/>
        </w:numPr>
      </w:pPr>
      <w:r>
        <w:rPr>
          <w:b/>
          <w:bCs/>
        </w:rPr>
        <w:t xml:space="preserve">Primärdialekt</w:t>
      </w:r>
      <w:r>
        <w:t xml:space="preserve"> </w:t>
      </w:r>
      <w:r>
        <w:t xml:space="preserve">= direkt aus Vulgärlatein:</w:t>
      </w:r>
      <w:r>
        <w:t xml:space="preserve"> </w:t>
      </w:r>
      <w:r>
        <w:rPr>
          <w:b/>
          <w:bCs/>
        </w:rPr>
        <w:t xml:space="preserve">Mozarabisch, Galicisch-Portugiesisch, Asturleonesisch, Kastilisch, Navarro-Aragonesisch, Katalanisch</w:t>
      </w:r>
      <w:r>
        <w:t xml:space="preserve"> </w:t>
      </w:r>
      <w:r>
        <w:t xml:space="preserve">·</w:t>
      </w:r>
      <w:r>
        <w:t xml:space="preserve"> </w:t>
      </w:r>
      <w:r>
        <w:rPr>
          <w:b/>
          <w:bCs/>
        </w:rPr>
        <w:t xml:space="preserve">Sekundär</w:t>
      </w:r>
      <w:r>
        <w:t xml:space="preserve"> </w:t>
      </w:r>
      <w:r>
        <w:t xml:space="preserve">=</w:t>
      </w:r>
      <w:r>
        <w:t xml:space="preserve"> </w:t>
      </w:r>
      <w:r>
        <w:rPr>
          <w:b/>
          <w:bCs/>
        </w:rPr>
        <w:t xml:space="preserve">Andalusisch &lt; Kastilisch</w:t>
      </w:r>
    </w:p>
    <w:bookmarkEnd w:id="383"/>
    <w:bookmarkStart w:id="384" w:name="vulgärlatein"/>
    <w:p>
      <w:pPr>
        <w:pStyle w:val="Heading2"/>
      </w:pPr>
      <w:r>
        <w:t xml:space="preserve">VULGÄRLATEIN</w:t>
      </w:r>
    </w:p>
    <w:p>
      <w:pPr>
        <w:pStyle w:val="Compact"/>
        <w:numPr>
          <w:ilvl w:val="0"/>
          <w:numId w:val="1156"/>
        </w:numPr>
      </w:pPr>
      <w:r>
        <w:t xml:space="preserve">Gesprochenes Latein,</w:t>
      </w:r>
      <w:r>
        <w:t xml:space="preserve"> </w:t>
      </w:r>
      <w:r>
        <w:rPr>
          <w:i/>
          <w:iCs/>
        </w:rPr>
        <w:t xml:space="preserve">sermo plebeius/rusticus/vulgaris</w:t>
      </w:r>
      <w:r>
        <w:t xml:space="preserve">, Terminus</w:t>
      </w:r>
      <w:r>
        <w:t xml:space="preserve"> </w:t>
      </w:r>
      <w:r>
        <w:rPr>
          <w:b/>
          <w:bCs/>
        </w:rPr>
        <w:t xml:space="preserve">Hugo Schuchardt</w:t>
      </w:r>
      <w:r>
        <w:t xml:space="preserve">; diaphasisch/diastratisch/diatopisch; setzt</w:t>
      </w:r>
      <w:r>
        <w:t xml:space="preserve"> </w:t>
      </w:r>
      <w:r>
        <w:rPr>
          <w:b/>
          <w:bCs/>
        </w:rPr>
        <w:t xml:space="preserve">Altlatein</w:t>
      </w:r>
      <w:r>
        <w:t xml:space="preserve"> </w:t>
      </w:r>
      <w:r>
        <w:t xml:space="preserve">fort (nicht jünger als klass. Latein!)</w:t>
      </w:r>
    </w:p>
    <w:p>
      <w:pPr>
        <w:pStyle w:val="Compact"/>
        <w:numPr>
          <w:ilvl w:val="0"/>
          <w:numId w:val="1156"/>
        </w:numPr>
      </w:pPr>
      <w:r>
        <w:rPr>
          <w:b/>
          <w:bCs/>
        </w:rPr>
        <w:t xml:space="preserve">Appendix Probi</w:t>
      </w:r>
      <w:r>
        <w:t xml:space="preserve">:</w:t>
      </w:r>
      <w:r>
        <w:t xml:space="preserve"> </w:t>
      </w:r>
      <w:r>
        <w:rPr>
          <w:b/>
          <w:bCs/>
        </w:rPr>
        <w:t xml:space="preserve">227</w:t>
      </w:r>
      <w:r>
        <w:t xml:space="preserve"> </w:t>
      </w:r>
      <w:r>
        <w:t xml:space="preserve">Elemente, Grammatiker</w:t>
      </w:r>
      <w:r>
        <w:t xml:space="preserve"> </w:t>
      </w:r>
      <w:r>
        <w:rPr>
          <w:b/>
          <w:bCs/>
        </w:rPr>
        <w:t xml:space="preserve">Probus</w:t>
      </w:r>
      <w:r>
        <w:t xml:space="preserve">, Muster „A non B” —</w:t>
      </w:r>
      <w:r>
        <w:t xml:space="preserve"> </w:t>
      </w:r>
      <w:r>
        <w:rPr>
          <w:i/>
          <w:iCs/>
        </w:rPr>
        <w:t xml:space="preserve">auris non oricla</w:t>
      </w:r>
    </w:p>
    <w:p>
      <w:pPr>
        <w:pStyle w:val="Compact"/>
        <w:numPr>
          <w:ilvl w:val="0"/>
          <w:numId w:val="1156"/>
        </w:numPr>
      </w:pPr>
      <w:r>
        <w:rPr>
          <w:b/>
          <w:bCs/>
        </w:rPr>
        <w:t xml:space="preserve">Quantitätenkollaps</w:t>
      </w:r>
      <w:r>
        <w:t xml:space="preserve"> </w:t>
      </w:r>
      <w:r>
        <w:t xml:space="preserve">= folgenreichste Entwicklung:</w:t>
      </w:r>
      <w:r>
        <w:t xml:space="preserve"> </w:t>
      </w:r>
      <w:r>
        <w:rPr>
          <w:b/>
          <w:bCs/>
        </w:rPr>
        <w:t xml:space="preserve">Länge → Öffnungsgrad</w:t>
      </w:r>
      <w:r>
        <w:t xml:space="preserve">.</w:t>
      </w:r>
      <w:r>
        <w:t xml:space="preserve"> </w:t>
      </w:r>
      <w:r>
        <w:rPr>
          <w:i/>
          <w:iCs/>
        </w:rPr>
        <w:t xml:space="preserve">vĕnit/vēnit</w:t>
      </w:r>
      <w:r>
        <w:t xml:space="preserve">,</w:t>
      </w:r>
      <w:r>
        <w:t xml:space="preserve"> </w:t>
      </w:r>
      <w:r>
        <w:rPr>
          <w:i/>
          <w:iCs/>
        </w:rPr>
        <w:t xml:space="preserve">pŏpulus/pōpulus</w:t>
      </w:r>
      <w:r>
        <w:t xml:space="preserve"> </w:t>
      </w:r>
      <w:r>
        <w:t xml:space="preserve">→ 7 Vokale · Folge:</w:t>
      </w:r>
      <w:r>
        <w:t xml:space="preserve"> </w:t>
      </w:r>
      <w:r>
        <w:rPr>
          <w:b/>
          <w:bCs/>
        </w:rPr>
        <w:t xml:space="preserve">ę &gt; [je], ǫ &gt; [we]</w:t>
      </w:r>
      <w:r>
        <w:t xml:space="preserve"> </w:t>
      </w:r>
      <w:r>
        <w:t xml:space="preserve">unter dem Hauptton (</w:t>
      </w:r>
      <w:r>
        <w:rPr>
          <w:i/>
          <w:iCs/>
        </w:rPr>
        <w:t xml:space="preserve">puerta, tiene</w:t>
      </w:r>
      <w:r>
        <w:t xml:space="preserve">)</w:t>
      </w:r>
    </w:p>
    <w:p>
      <w:pPr>
        <w:pStyle w:val="Compact"/>
        <w:numPr>
          <w:ilvl w:val="0"/>
          <w:numId w:val="1156"/>
        </w:numPr>
      </w:pPr>
      <w:r>
        <w:t xml:space="preserve">Tilgung (</w:t>
      </w:r>
      <w:r>
        <w:rPr>
          <w:i/>
          <w:iCs/>
        </w:rPr>
        <w:t xml:space="preserve">mensa&gt;mesa</w:t>
      </w:r>
      <w:r>
        <w:t xml:space="preserve">) ·</w:t>
      </w:r>
      <w:r>
        <w:t xml:space="preserve"> </w:t>
      </w:r>
      <w:r>
        <w:rPr>
          <w:b/>
          <w:bCs/>
        </w:rPr>
        <w:t xml:space="preserve">Vokalepenthese</w:t>
      </w:r>
      <w:r>
        <w:t xml:space="preserve"> </w:t>
      </w:r>
      <w:r>
        <w:t xml:space="preserve">(</w:t>
      </w:r>
      <w:r>
        <w:rPr>
          <w:i/>
          <w:iCs/>
        </w:rPr>
        <w:t xml:space="preserve">espada</w:t>
      </w:r>
      <w:r>
        <w:t xml:space="preserve">, heute noch</w:t>
      </w:r>
      <w:r>
        <w:t xml:space="preserve"> </w:t>
      </w:r>
      <w:r>
        <w:rPr>
          <w:i/>
          <w:iCs/>
        </w:rPr>
        <w:t xml:space="preserve">esnob</w:t>
      </w:r>
      <w:r>
        <w:t xml:space="preserve">) ·</w:t>
      </w:r>
      <w:r>
        <w:t xml:space="preserve"> </w:t>
      </w:r>
      <w:r>
        <w:rPr>
          <w:b/>
          <w:bCs/>
        </w:rPr>
        <w:t xml:space="preserve">Yod</w:t>
      </w:r>
      <w:r>
        <w:t xml:space="preserve"> </w:t>
      </w:r>
      <w:r>
        <w:t xml:space="preserve">·</w:t>
      </w:r>
      <w:r>
        <w:t xml:space="preserve"> </w:t>
      </w:r>
      <w:r>
        <w:rPr>
          <w:b/>
          <w:bCs/>
        </w:rPr>
        <w:t xml:space="preserve">Palatalisierung</w:t>
      </w:r>
      <w:r>
        <w:t xml:space="preserve"> </w:t>
      </w:r>
      <w:r>
        <w:t xml:space="preserve">([nj]&gt;[ɲ], [lj]&gt;[ʎ]) ·</w:t>
      </w:r>
      <w:r>
        <w:t xml:space="preserve"> </w:t>
      </w:r>
      <w:r>
        <w:rPr>
          <w:b/>
          <w:bCs/>
        </w:rPr>
        <w:t xml:space="preserve">ACI-Verlust</w:t>
      </w:r>
      <w:r>
        <w:t xml:space="preserve"> </w:t>
      </w:r>
      <w:r>
        <w:t xml:space="preserve">· SOV→SVO ·</w:t>
      </w:r>
      <w:r>
        <w:t xml:space="preserve"> </w:t>
      </w:r>
      <w:r>
        <w:rPr>
          <w:i/>
          <w:iCs/>
        </w:rPr>
        <w:t xml:space="preserve">maguer</w:t>
      </w:r>
      <w:r>
        <w:t xml:space="preserve"> </w:t>
      </w:r>
      <w:r>
        <w:t xml:space="preserve">&gt;</w:t>
      </w:r>
      <w:r>
        <w:t xml:space="preserve"> </w:t>
      </w:r>
      <w:r>
        <w:rPr>
          <w:i/>
          <w:iCs/>
        </w:rPr>
        <w:t xml:space="preserve">aunque</w:t>
      </w:r>
    </w:p>
    <w:p>
      <w:pPr>
        <w:pStyle w:val="Compact"/>
        <w:numPr>
          <w:ilvl w:val="0"/>
          <w:numId w:val="1156"/>
        </w:numPr>
      </w:pPr>
      <w:r>
        <w:rPr>
          <w:b/>
          <w:bCs/>
          <w:i/>
          <w:iCs/>
        </w:rPr>
        <w:t xml:space="preserve">f- &gt; h-</w:t>
      </w:r>
      <w:r>
        <w:t xml:space="preserve">:</w:t>
      </w:r>
      <w:r>
        <w:t xml:space="preserve"> </w:t>
      </w:r>
      <w:r>
        <w:rPr>
          <w:b/>
          <w:bCs/>
        </w:rPr>
        <w:t xml:space="preserve">nur Kastilisch</w:t>
      </w:r>
      <w:r>
        <w:t xml:space="preserve"> </w:t>
      </w:r>
      <w:r>
        <w:t xml:space="preserve">(Substrathyp.: kein [f] im Baskischen) —</w:t>
      </w:r>
      <w:r>
        <w:t xml:space="preserve"> </w:t>
      </w:r>
      <w:r>
        <w:rPr>
          <w:b/>
          <w:bCs/>
        </w:rPr>
        <w:t xml:space="preserve">Sonorisierung</w:t>
      </w:r>
      <w:r>
        <w:t xml:space="preserve"> </w:t>
      </w:r>
      <w:r>
        <w:rPr>
          <w:i/>
          <w:iCs/>
        </w:rPr>
        <w:t xml:space="preserve">sapere&gt;saber</w:t>
      </w:r>
      <w:r>
        <w:t xml:space="preserve">:</w:t>
      </w:r>
      <w:r>
        <w:t xml:space="preserve"> </w:t>
      </w:r>
      <w:r>
        <w:rPr>
          <w:b/>
          <w:bCs/>
        </w:rPr>
        <w:t xml:space="preserve">ganze Westromania</w:t>
      </w:r>
      <w:r>
        <w:t xml:space="preserve"> </w:t>
      </w:r>
      <w:r>
        <w:t xml:space="preserve">(kelt. Substrat).</w:t>
      </w:r>
      <w:r>
        <w:t xml:space="preserve"> </w:t>
      </w:r>
      <w:r>
        <w:rPr>
          <w:b/>
          <w:bCs/>
        </w:rPr>
        <w:t xml:space="preserve">Beide auch autonom intern erklärbar. Reichweiten nie vertauschen!</w:t>
      </w:r>
    </w:p>
    <w:p>
      <w:pPr>
        <w:pStyle w:val="Compact"/>
        <w:numPr>
          <w:ilvl w:val="0"/>
          <w:numId w:val="1156"/>
        </w:numPr>
      </w:pPr>
      <w:r>
        <w:rPr>
          <w:b/>
          <w:bCs/>
        </w:rPr>
        <w:t xml:space="preserve">Konservativ</w:t>
      </w:r>
      <w:r>
        <w:t xml:space="preserve"> </w:t>
      </w:r>
      <w:r>
        <w:t xml:space="preserve">= Baetica (Bildung) → Ptg./Astur-Leon. ·</w:t>
      </w:r>
      <w:r>
        <w:t xml:space="preserve"> </w:t>
      </w:r>
      <w:r>
        <w:rPr>
          <w:b/>
          <w:bCs/>
        </w:rPr>
        <w:t xml:space="preserve">Innovativ</w:t>
      </w:r>
      <w:r>
        <w:t xml:space="preserve"> </w:t>
      </w:r>
      <w:r>
        <w:t xml:space="preserve">= Tarraconensis (Händler, Ostkontakt) → Arag./Katal. · Hispan. Latein konservativ wegen</w:t>
      </w:r>
      <w:r>
        <w:t xml:space="preserve"> </w:t>
      </w:r>
      <w:r>
        <w:rPr>
          <w:b/>
          <w:bCs/>
        </w:rPr>
        <w:t xml:space="preserve">frühem Romanisierungsbeginn</w:t>
      </w:r>
      <w:r>
        <w:t xml:space="preserve">; Peripherie (</w:t>
      </w:r>
      <w:r>
        <w:rPr>
          <w:i/>
          <w:iCs/>
        </w:rPr>
        <w:t xml:space="preserve">fervere/afflare</w:t>
      </w:r>
      <w:r>
        <w:t xml:space="preserve">) vs. Zentrum (</w:t>
      </w:r>
      <w:r>
        <w:rPr>
          <w:i/>
          <w:iCs/>
        </w:rPr>
        <w:t xml:space="preserve">bullire/tropare</w:t>
      </w:r>
      <w:r>
        <w:t xml:space="preserve">)</w:t>
      </w:r>
    </w:p>
    <w:p>
      <w:pPr>
        <w:pStyle w:val="Compact"/>
        <w:numPr>
          <w:ilvl w:val="0"/>
          <w:numId w:val="1156"/>
        </w:numPr>
      </w:pPr>
      <w:r>
        <w:rPr>
          <w:b/>
          <w:bCs/>
        </w:rPr>
        <w:t xml:space="preserve">Arabismen</w:t>
      </w:r>
      <w:r>
        <w:t xml:space="preserve">: ca.</w:t>
      </w:r>
      <w:r>
        <w:t xml:space="preserve"> </w:t>
      </w:r>
      <w:r>
        <w:rPr>
          <w:b/>
          <w:bCs/>
        </w:rPr>
        <w:t xml:space="preserve">850</w:t>
      </w:r>
      <w:r>
        <w:t xml:space="preserve">, nur ca.</w:t>
      </w:r>
      <w:r>
        <w:t xml:space="preserve"> </w:t>
      </w:r>
      <w:r>
        <w:rPr>
          <w:b/>
          <w:bCs/>
        </w:rPr>
        <w:t xml:space="preserve">36</w:t>
      </w:r>
      <w:r>
        <w:t xml:space="preserve"> </w:t>
      </w:r>
      <w:r>
        <w:t xml:space="preserve">hochfrequent;</w:t>
      </w:r>
      <w:r>
        <w:t xml:space="preserve"> </w:t>
      </w:r>
      <w:r>
        <w:rPr>
          <w:b/>
          <w:bCs/>
        </w:rPr>
        <w:t xml:space="preserve">agglutiniertes</w:t>
      </w:r>
      <w:r>
        <w:rPr>
          <w:b/>
          <w:bCs/>
        </w:rPr>
        <w:t xml:space="preserve"> </w:t>
      </w:r>
      <w:r>
        <w:rPr>
          <w:b/>
          <w:bCs/>
          <w:i/>
          <w:iCs/>
        </w:rPr>
        <w:t xml:space="preserve">al-</w:t>
      </w:r>
      <w:r>
        <w:t xml:space="preserve"> </w:t>
      </w:r>
      <w:r>
        <w:t xml:space="preserve">(</w:t>
      </w:r>
      <w:r>
        <w:rPr>
          <w:i/>
          <w:iCs/>
        </w:rPr>
        <w:t xml:space="preserve">almacén, alcalde</w:t>
      </w:r>
      <w:r>
        <w:t xml:space="preserve">); fast nur Substantive (Ausn.</w:t>
      </w:r>
      <w:r>
        <w:t xml:space="preserve"> </w:t>
      </w:r>
      <w:r>
        <w:rPr>
          <w:i/>
          <w:iCs/>
        </w:rPr>
        <w:t xml:space="preserve">mezquino, baladí, halagar, ojalá, fulano</w:t>
      </w:r>
      <w:r>
        <w:t xml:space="preserve">); Suffix</w:t>
      </w:r>
      <w:r>
        <w:t xml:space="preserve"> </w:t>
      </w:r>
      <w:r>
        <w:rPr>
          <w:b/>
          <w:bCs/>
          <w:i/>
          <w:iCs/>
        </w:rPr>
        <w:t xml:space="preserve">-í</w:t>
      </w:r>
    </w:p>
    <w:p>
      <w:pPr>
        <w:pStyle w:val="Compact"/>
        <w:numPr>
          <w:ilvl w:val="0"/>
          <w:numId w:val="1156"/>
        </w:numPr>
      </w:pPr>
      <w:r>
        <w:rPr>
          <w:b/>
          <w:bCs/>
        </w:rPr>
        <w:t xml:space="preserve">Nodicia de kesos</w:t>
      </w:r>
      <w:r>
        <w:t xml:space="preserve"> </w:t>
      </w:r>
      <w:r>
        <w:t xml:space="preserve">= erster volkssprachl. Text (Ende 10. Jh., Käseliste) ·</w:t>
      </w:r>
      <w:r>
        <w:t xml:space="preserve"> </w:t>
      </w:r>
      <w:r>
        <w:rPr>
          <w:b/>
          <w:bCs/>
        </w:rPr>
        <w:t xml:space="preserve">Glosas Emilianenses</w:t>
      </w:r>
      <w:r>
        <w:t xml:space="preserve"> </w:t>
      </w:r>
      <w:r>
        <w:t xml:space="preserve">= sprachhistorisch bedeutsamer: autonomer</w:t>
      </w:r>
      <w:r>
        <w:t xml:space="preserve"> </w:t>
      </w:r>
      <w:r>
        <w:rPr>
          <w:b/>
          <w:bCs/>
        </w:rPr>
        <w:t xml:space="preserve">Gebetstext</w:t>
      </w:r>
      <w:r>
        <w:t xml:space="preserve">, assimilierte Artikel</w:t>
      </w:r>
      <w:r>
        <w:t xml:space="preserve"> </w:t>
      </w:r>
      <w:r>
        <w:rPr>
          <w:i/>
          <w:iCs/>
        </w:rPr>
        <w:t xml:space="preserve">cono/eno</w:t>
      </w:r>
      <w:r>
        <w:t xml:space="preserve">,</w:t>
      </w:r>
      <w:r>
        <w:t xml:space="preserve"> </w:t>
      </w:r>
      <w:r>
        <w:rPr>
          <w:b/>
          <w:bCs/>
        </w:rPr>
        <w:t xml:space="preserve">Mesoklise</w:t>
      </w:r>
      <w:r>
        <w:rPr>
          <w:b/>
          <w:bCs/>
        </w:rPr>
        <w:t xml:space="preserve"> </w:t>
      </w:r>
      <w:r>
        <w:rPr>
          <w:b/>
          <w:bCs/>
          <w:i/>
          <w:iCs/>
        </w:rPr>
        <w:t xml:space="preserve">nafregarsan</w:t>
      </w:r>
      <w:r>
        <w:t xml:space="preserve">; Zuordnung</w:t>
      </w:r>
      <w:r>
        <w:t xml:space="preserve"> </w:t>
      </w:r>
      <w:r>
        <w:rPr>
          <w:b/>
          <w:bCs/>
        </w:rPr>
        <w:t xml:space="preserve">umstritten</w:t>
      </w:r>
      <w:r>
        <w:t xml:space="preserve"> </w:t>
      </w:r>
      <w:r>
        <w:t xml:space="preserve">(Aragonesisch?</w:t>
      </w:r>
      <w:r>
        <w:t xml:space="preserve"> </w:t>
      </w:r>
      <w:r>
        <w:rPr>
          <w:i/>
          <w:iCs/>
        </w:rPr>
        <w:t xml:space="preserve">riojano</w:t>
      </w:r>
      <w:r>
        <w:t xml:space="preserve">?) → Übergangszone Kastilien–Aragón ·</w:t>
      </w:r>
      <w:r>
        <w:t xml:space="preserve"> </w:t>
      </w:r>
      <w:r>
        <w:rPr>
          <w:b/>
          <w:bCs/>
        </w:rPr>
        <w:t xml:space="preserve">Glossen beweisen: Latein nicht mehr verständlich</w:t>
      </w:r>
    </w:p>
    <w:bookmarkEnd w:id="384"/>
    <w:bookmarkStart w:id="385" w:name="altspanisch"/>
    <w:p>
      <w:pPr>
        <w:pStyle w:val="Heading2"/>
      </w:pPr>
      <w:r>
        <w:t xml:space="preserve">ALTSPANISCH</w:t>
      </w:r>
    </w:p>
    <w:p>
      <w:pPr>
        <w:pStyle w:val="Compact"/>
        <w:numPr>
          <w:ilvl w:val="0"/>
          <w:numId w:val="1157"/>
        </w:numPr>
      </w:pPr>
      <w:r>
        <w:rPr>
          <w:b/>
          <w:bCs/>
        </w:rPr>
        <w:t xml:space="preserve">Externer Ausbau</w:t>
      </w:r>
      <w:r>
        <w:t xml:space="preserve"> </w:t>
      </w:r>
      <w:r>
        <w:t xml:space="preserve">= Gebiet (aus dem</w:t>
      </w:r>
      <w:r>
        <w:t xml:space="preserve"> </w:t>
      </w:r>
      <w:r>
        <w:rPr>
          <w:b/>
          <w:bCs/>
        </w:rPr>
        <w:t xml:space="preserve">kantabrischen Gebirge</w:t>
      </w:r>
      <w:r>
        <w:t xml:space="preserve"> </w:t>
      </w:r>
      <w:r>
        <w:t xml:space="preserve">nach Süden) ·</w:t>
      </w:r>
      <w:r>
        <w:t xml:space="preserve"> </w:t>
      </w:r>
      <w:r>
        <w:rPr>
          <w:b/>
          <w:bCs/>
        </w:rPr>
        <w:t xml:space="preserve">Interner Ausbau</w:t>
      </w:r>
      <w:r>
        <w:t xml:space="preserve"> </w:t>
      </w:r>
      <w:r>
        <w:t xml:space="preserve">= Funktionen (Kanzlei 13. Jh., Literatur,</w:t>
      </w:r>
      <w:r>
        <w:t xml:space="preserve"> </w:t>
      </w:r>
      <w:r>
        <w:rPr>
          <w:b/>
          <w:bCs/>
        </w:rPr>
        <w:t xml:space="preserve">Wissenschaft = Novum</w:t>
      </w:r>
      <w:r>
        <w:t xml:space="preserve"> </w:t>
      </w:r>
      <w:r>
        <w:t xml:space="preserve">unter</w:t>
      </w:r>
      <w:r>
        <w:t xml:space="preserve"> </w:t>
      </w:r>
      <w:r>
        <w:rPr>
          <w:b/>
          <w:bCs/>
        </w:rPr>
        <w:t xml:space="preserve">Alfons X.</w:t>
      </w:r>
      <w:r>
        <w:t xml:space="preserve">) ·</w:t>
      </w:r>
      <w:r>
        <w:t xml:space="preserve"> </w:t>
      </w:r>
      <w:r>
        <w:rPr>
          <w:b/>
          <w:bCs/>
        </w:rPr>
        <w:t xml:space="preserve">Überdachung</w:t>
      </w:r>
    </w:p>
    <w:p>
      <w:pPr>
        <w:pStyle w:val="Compact"/>
        <w:numPr>
          <w:ilvl w:val="0"/>
          <w:numId w:val="1157"/>
        </w:numPr>
      </w:pPr>
      <w:r>
        <w:rPr>
          <w:i/>
          <w:iCs/>
        </w:rPr>
        <w:t xml:space="preserve">Poema de Mio Cid</w:t>
      </w:r>
      <w:r>
        <w:t xml:space="preserve"> </w:t>
      </w:r>
      <w:r>
        <w:t xml:space="preserve">= erstes lit. Werk auf Kastilisch, Datierung</w:t>
      </w:r>
      <w:r>
        <w:t xml:space="preserve"> </w:t>
      </w:r>
      <w:r>
        <w:rPr>
          <w:b/>
          <w:bCs/>
        </w:rPr>
        <w:t xml:space="preserve">ungeklärt (12. o. 13. Jh.)</w:t>
      </w:r>
      <w:r>
        <w:t xml:space="preserve">, Handschrift frühes 14. Jh.</w:t>
      </w:r>
    </w:p>
    <w:p>
      <w:pPr>
        <w:pStyle w:val="Compact"/>
        <w:numPr>
          <w:ilvl w:val="0"/>
          <w:numId w:val="1157"/>
        </w:numPr>
      </w:pPr>
      <w:r>
        <w:rPr>
          <w:b/>
          <w:bCs/>
        </w:rPr>
        <w:t xml:space="preserve">Konsonanten</w:t>
      </w:r>
      <w:r>
        <w:t xml:space="preserve">: 6 Palatale, Affrikaten</w:t>
      </w:r>
      <w:r>
        <w:t xml:space="preserve"> </w:t>
      </w:r>
      <w:r>
        <w:rPr>
          <w:b/>
          <w:bCs/>
        </w:rPr>
        <w:t xml:space="preserve">/ts/ /dz/</w:t>
      </w:r>
      <w:r>
        <w:t xml:space="preserve">,</w:t>
      </w:r>
      <w:r>
        <w:t xml:space="preserve"> </w:t>
      </w:r>
      <w:r>
        <w:rPr>
          <w:b/>
          <w:bCs/>
        </w:rPr>
        <w:t xml:space="preserve">/β/</w:t>
      </w:r>
      <w:r>
        <w:t xml:space="preserve">; Minimalpaar</w:t>
      </w:r>
      <w:r>
        <w:t xml:space="preserve"> </w:t>
      </w:r>
      <w:r>
        <w:rPr>
          <w:i/>
          <w:iCs/>
        </w:rPr>
        <w:t xml:space="preserve">[b]ienes ≠ [v]ienes</w:t>
      </w:r>
    </w:p>
    <w:p>
      <w:pPr>
        <w:pStyle w:val="Compact"/>
        <w:numPr>
          <w:ilvl w:val="0"/>
          <w:numId w:val="1157"/>
        </w:numPr>
      </w:pPr>
      <w:r>
        <w:rPr>
          <w:b/>
          <w:bCs/>
        </w:rPr>
        <w:t xml:space="preserve">3 SIBILANTENPAARE</w:t>
      </w:r>
      <w:r>
        <w:t xml:space="preserve">: /ts/–/dz/ = ⟨</w:t>
      </w:r>
      <w:r>
        <w:rPr>
          <w:b/>
          <w:bCs/>
        </w:rPr>
        <w:t xml:space="preserve">ç</w:t>
      </w:r>
      <w:r>
        <w:t xml:space="preserve">⟩/⟨</w:t>
      </w:r>
      <w:r>
        <w:rPr>
          <w:b/>
          <w:bCs/>
        </w:rPr>
        <w:t xml:space="preserve">z</w:t>
      </w:r>
      <w:r>
        <w:t xml:space="preserve">⟩ (</w:t>
      </w:r>
      <w:r>
        <w:rPr>
          <w:i/>
          <w:iCs/>
        </w:rPr>
        <w:t xml:space="preserve">braço/dezir</w:t>
      </w:r>
      <w:r>
        <w:t xml:space="preserve">) · /s/–/z/ = ⟨</w:t>
      </w:r>
      <w:r>
        <w:rPr>
          <w:b/>
          <w:bCs/>
        </w:rPr>
        <w:t xml:space="preserve">ss</w:t>
      </w:r>
      <w:r>
        <w:t xml:space="preserve">⟩/⟨</w:t>
      </w:r>
      <w:r>
        <w:rPr>
          <w:b/>
          <w:bCs/>
        </w:rPr>
        <w:t xml:space="preserve">s</w:t>
      </w:r>
      <w:r>
        <w:t xml:space="preserve">⟩ (</w:t>
      </w:r>
      <w:r>
        <w:rPr>
          <w:i/>
          <w:iCs/>
        </w:rPr>
        <w:t xml:space="preserve">osso</w:t>
      </w:r>
      <w:r>
        <w:t xml:space="preserve"> </w:t>
      </w:r>
      <w:r>
        <w:t xml:space="preserve">‚Bär’/</w:t>
      </w:r>
      <w:r>
        <w:rPr>
          <w:i/>
          <w:iCs/>
        </w:rPr>
        <w:t xml:space="preserve">oso</w:t>
      </w:r>
      <w:r>
        <w:t xml:space="preserve"> </w:t>
      </w:r>
      <w:r>
        <w:t xml:space="preserve">‚ich wage’) · /ʃ/–/ʒ/ = ⟨</w:t>
      </w:r>
      <w:r>
        <w:rPr>
          <w:b/>
          <w:bCs/>
        </w:rPr>
        <w:t xml:space="preserve">x</w:t>
      </w:r>
      <w:r>
        <w:t xml:space="preserve">⟩/⟨</w:t>
      </w:r>
      <w:r>
        <w:rPr>
          <w:b/>
          <w:bCs/>
        </w:rPr>
        <w:t xml:space="preserve">j,g</w:t>
      </w:r>
      <w:r>
        <w:t xml:space="preserve">⟩ (</w:t>
      </w:r>
      <w:r>
        <w:rPr>
          <w:i/>
          <w:iCs/>
        </w:rPr>
        <w:t xml:space="preserve">dexar/ojo</w:t>
      </w:r>
      <w:r>
        <w:t xml:space="preserve">)</w:t>
      </w:r>
    </w:p>
    <w:p>
      <w:pPr>
        <w:pStyle w:val="Compact"/>
        <w:numPr>
          <w:ilvl w:val="0"/>
          <w:numId w:val="1157"/>
        </w:numPr>
      </w:pPr>
      <w:r>
        <w:rPr>
          <w:b/>
          <w:bCs/>
        </w:rPr>
        <w:t xml:space="preserve">Vokale 7 → 5</w:t>
      </w:r>
      <w:r>
        <w:t xml:space="preserve"> </w:t>
      </w:r>
      <w:r>
        <w:t xml:space="preserve">(/i e a o u/); /ɛ/,/ɔ/ nur betont → Diphthonge.</w:t>
      </w:r>
      <w:r>
        <w:t xml:space="preserve"> </w:t>
      </w:r>
      <w:r>
        <w:rPr>
          <w:b/>
          <w:bCs/>
        </w:rPr>
        <w:t xml:space="preserve">Konsonantensystem stärker verändert als Vokalsystem = RICHTIG</w:t>
      </w:r>
    </w:p>
    <w:p>
      <w:pPr>
        <w:pStyle w:val="Compact"/>
        <w:numPr>
          <w:ilvl w:val="0"/>
          <w:numId w:val="1157"/>
        </w:numPr>
      </w:pPr>
      <w:r>
        <w:t xml:space="preserve">⟨</w:t>
      </w:r>
      <w:r>
        <w:rPr>
          <w:b/>
          <w:bCs/>
        </w:rPr>
        <w:t xml:space="preserve">f-</w:t>
      </w:r>
      <w:r>
        <w:t xml:space="preserve">⟩ für heutiges ⟨h⟩ =</w:t>
      </w:r>
      <w:r>
        <w:t xml:space="preserve"> </w:t>
      </w:r>
      <w:r>
        <w:rPr>
          <w:b/>
          <w:bCs/>
        </w:rPr>
        <w:t xml:space="preserve">etymologische Schreibung</w:t>
      </w:r>
      <w:r>
        <w:t xml:space="preserve"> </w:t>
      </w:r>
      <w:r>
        <w:t xml:space="preserve">(</w:t>
      </w:r>
      <w:r>
        <w:rPr>
          <w:i/>
          <w:iCs/>
        </w:rPr>
        <w:t xml:space="preserve">fijo, fablar</w:t>
      </w:r>
      <w:r>
        <w:t xml:space="preserve">); Norden verstummt, Süden aspiriert länger</w:t>
      </w:r>
    </w:p>
    <w:p>
      <w:pPr>
        <w:pStyle w:val="Compact"/>
        <w:numPr>
          <w:ilvl w:val="0"/>
          <w:numId w:val="1157"/>
        </w:numPr>
      </w:pPr>
      <w:r>
        <w:rPr>
          <w:b/>
          <w:bCs/>
        </w:rPr>
        <w:t xml:space="preserve">Perfektauxiliar</w:t>
      </w:r>
      <w:r>
        <w:rPr>
          <w:b/>
          <w:bCs/>
        </w:rPr>
        <w:t xml:space="preserve"> </w:t>
      </w:r>
      <w:r>
        <w:rPr>
          <w:b/>
          <w:bCs/>
          <w:i/>
          <w:iCs/>
        </w:rPr>
        <w:t xml:space="preserve">ser</w:t>
      </w:r>
      <w:r>
        <w:t xml:space="preserve">: reflexive +</w:t>
      </w:r>
      <w:r>
        <w:t xml:space="preserve"> </w:t>
      </w:r>
      <w:r>
        <w:rPr>
          <w:b/>
          <w:bCs/>
        </w:rPr>
        <w:t xml:space="preserve">unakkusative</w:t>
      </w:r>
      <w:r>
        <w:t xml:space="preserve"> </w:t>
      </w:r>
      <w:r>
        <w:t xml:space="preserve">Verben —</w:t>
      </w:r>
      <w:r>
        <w:t xml:space="preserve"> </w:t>
      </w:r>
      <w:r>
        <w:rPr>
          <w:i/>
          <w:iCs/>
        </w:rPr>
        <w:t xml:space="preserve">son idos, fue llegado, eran entrados, se era alçado</w:t>
      </w:r>
    </w:p>
    <w:p>
      <w:pPr>
        <w:pStyle w:val="Compact"/>
        <w:numPr>
          <w:ilvl w:val="0"/>
          <w:numId w:val="1157"/>
        </w:numPr>
      </w:pPr>
      <w:r>
        <w:rPr>
          <w:b/>
          <w:bCs/>
        </w:rPr>
        <w:t xml:space="preserve">Partizipkongruenz</w:t>
      </w:r>
      <w:r>
        <w:t xml:space="preserve"> </w:t>
      </w:r>
      <w:r>
        <w:t xml:space="preserve">mit</w:t>
      </w:r>
      <w:r>
        <w:t xml:space="preserve"> </w:t>
      </w:r>
      <w:r>
        <w:rPr>
          <w:b/>
          <w:bCs/>
        </w:rPr>
        <w:t xml:space="preserve">dO</w:t>
      </w:r>
      <w:r>
        <w:t xml:space="preserve"> </w:t>
      </w:r>
      <w:r>
        <w:t xml:space="preserve">bei</w:t>
      </w:r>
      <w:r>
        <w:t xml:space="preserve"> </w:t>
      </w:r>
      <w:r>
        <w:rPr>
          <w:i/>
          <w:iCs/>
        </w:rPr>
        <w:t xml:space="preserve">haber</w:t>
      </w:r>
      <w:r>
        <w:t xml:space="preserve">:</w:t>
      </w:r>
      <w:r>
        <w:t xml:space="preserve"> </w:t>
      </w:r>
      <w:r>
        <w:rPr>
          <w:i/>
          <w:iCs/>
        </w:rPr>
        <w:t xml:space="preserve">tres colpes le ovo</w:t>
      </w:r>
      <w:r>
        <w:rPr>
          <w:i/>
          <w:iCs/>
        </w:rPr>
        <w:t xml:space="preserve"> </w:t>
      </w:r>
      <w:r>
        <w:rPr>
          <w:b/>
          <w:bCs/>
          <w:i/>
          <w:iCs/>
        </w:rPr>
        <w:t xml:space="preserve">dados</w:t>
      </w:r>
      <w:r>
        <w:t xml:space="preserve"> </w:t>
      </w:r>
      <w:r>
        <w:t xml:space="preserve">(bis Ende 15. Jh.)</w:t>
      </w:r>
    </w:p>
    <w:p>
      <w:pPr>
        <w:pStyle w:val="Compact"/>
        <w:numPr>
          <w:ilvl w:val="0"/>
          <w:numId w:val="1157"/>
        </w:numPr>
      </w:pPr>
      <w:r>
        <w:rPr>
          <w:b/>
          <w:bCs/>
        </w:rPr>
        <w:t xml:space="preserve">Enklise</w:t>
      </w:r>
      <w:r>
        <w:t xml:space="preserve"> </w:t>
      </w:r>
      <w:r>
        <w:t xml:space="preserve">(Aussagesatz, Regel):</w:t>
      </w:r>
      <w:r>
        <w:t xml:space="preserve"> </w:t>
      </w:r>
      <w:r>
        <w:rPr>
          <w:i/>
          <w:iCs/>
        </w:rPr>
        <w:t xml:space="preserve">Embiaron</w:t>
      </w:r>
      <w:r>
        <w:rPr>
          <w:i/>
          <w:iCs/>
        </w:rPr>
        <w:t xml:space="preserve"> </w:t>
      </w:r>
      <w:r>
        <w:rPr>
          <w:b/>
          <w:bCs/>
          <w:i/>
          <w:iCs/>
        </w:rPr>
        <w:t xml:space="preserve">le</w:t>
      </w:r>
      <w:r>
        <w:t xml:space="preserve">,</w:t>
      </w:r>
      <w:r>
        <w:t xml:space="preserve"> </w:t>
      </w:r>
      <w:r>
        <w:rPr>
          <w:i/>
          <w:iCs/>
        </w:rPr>
        <w:t xml:space="preserve">Exién</w:t>
      </w:r>
      <w:r>
        <w:rPr>
          <w:b/>
          <w:bCs/>
          <w:i/>
          <w:iCs/>
        </w:rPr>
        <w:t xml:space="preserve">lo</w:t>
      </w:r>
      <w:r>
        <w:t xml:space="preserve"> </w:t>
      </w:r>
      <w:r>
        <w:t xml:space="preserve">·</w:t>
      </w:r>
      <w:r>
        <w:t xml:space="preserve"> </w:t>
      </w:r>
      <w:r>
        <w:rPr>
          <w:b/>
          <w:bCs/>
        </w:rPr>
        <w:t xml:space="preserve">Mesoklise</w:t>
      </w:r>
      <w:r>
        <w:t xml:space="preserve">:</w:t>
      </w:r>
      <w:r>
        <w:t xml:space="preserve"> </w:t>
      </w:r>
      <w:r>
        <w:rPr>
          <w:i/>
          <w:iCs/>
        </w:rPr>
        <w:t xml:space="preserve">doblar</w:t>
      </w:r>
      <w:r>
        <w:rPr>
          <w:b/>
          <w:bCs/>
          <w:i/>
          <w:iCs/>
        </w:rPr>
        <w:t xml:space="preserve">vos</w:t>
      </w:r>
      <w:r>
        <w:rPr>
          <w:i/>
          <w:iCs/>
        </w:rPr>
        <w:t xml:space="preserve"> </w:t>
      </w:r>
      <w:r>
        <w:rPr>
          <w:i/>
          <w:iCs/>
        </w:rPr>
        <w:t xml:space="preserve">he</w:t>
      </w:r>
      <w:r>
        <w:t xml:space="preserve"> </w:t>
      </w:r>
      <w:r>
        <w:t xml:space="preserve">·</w:t>
      </w:r>
      <w:r>
        <w:t xml:space="preserve"> </w:t>
      </w:r>
      <w:r>
        <w:rPr>
          <w:b/>
          <w:bCs/>
        </w:rPr>
        <w:t xml:space="preserve">Proklise</w:t>
      </w:r>
      <w:r>
        <w:t xml:space="preserve"> </w:t>
      </w:r>
      <w:r>
        <w:t xml:space="preserve">heute</w:t>
      </w:r>
    </w:p>
    <w:p>
      <w:pPr>
        <w:pStyle w:val="Compact"/>
        <w:numPr>
          <w:ilvl w:val="0"/>
          <w:numId w:val="1157"/>
        </w:numPr>
      </w:pPr>
      <w:r>
        <w:rPr>
          <w:b/>
          <w:bCs/>
        </w:rPr>
        <w:t xml:space="preserve">DOM</w:t>
      </w:r>
      <w:r>
        <w:t xml:space="preserve">:</w:t>
      </w:r>
      <w:r>
        <w:t xml:space="preserve"> </w:t>
      </w:r>
      <w:r>
        <w:rPr>
          <w:b/>
          <w:bCs/>
        </w:rPr>
        <w:t xml:space="preserve">obligatorisch</w:t>
      </w:r>
      <w:r>
        <w:t xml:space="preserve"> </w:t>
      </w:r>
      <w:r>
        <w:t xml:space="preserve">bei Pronomen + Eigennamen;</w:t>
      </w:r>
      <w:r>
        <w:t xml:space="preserve"> </w:t>
      </w:r>
      <w:r>
        <w:rPr>
          <w:b/>
          <w:bCs/>
        </w:rPr>
        <w:t xml:space="preserve">fakultativ</w:t>
      </w:r>
      <w:r>
        <w:t xml:space="preserve"> </w:t>
      </w:r>
      <w:r>
        <w:t xml:space="preserve">bei menschl. dO, wenn</w:t>
      </w:r>
      <w:r>
        <w:t xml:space="preserve"> </w:t>
      </w:r>
      <w:r>
        <w:rPr>
          <w:b/>
          <w:bCs/>
        </w:rPr>
        <w:t xml:space="preserve">spezifisch</w:t>
      </w:r>
      <w:r>
        <w:t xml:space="preserve"> </w:t>
      </w:r>
      <w:r>
        <w:t xml:space="preserve">(existiert) +</w:t>
      </w:r>
      <w:r>
        <w:t xml:space="preserve"> </w:t>
      </w:r>
      <w:r>
        <w:rPr>
          <w:b/>
          <w:bCs/>
        </w:rPr>
        <w:t xml:space="preserve">definit</w:t>
      </w:r>
      <w:r>
        <w:t xml:space="preserve"> </w:t>
      </w:r>
      <w:r>
        <w:t xml:space="preserve">(bekannt) —</w:t>
      </w:r>
      <w:r>
        <w:t xml:space="preserve"> </w:t>
      </w:r>
      <w:r>
        <w:rPr>
          <w:i/>
          <w:iCs/>
        </w:rPr>
        <w:t xml:space="preserve">reciba</w:t>
      </w:r>
      <w:r>
        <w:rPr>
          <w:i/>
          <w:iCs/>
        </w:rPr>
        <w:t xml:space="preserve"> </w:t>
      </w:r>
      <w:r>
        <w:rPr>
          <w:b/>
          <w:bCs/>
          <w:i/>
          <w:iCs/>
        </w:rPr>
        <w:t xml:space="preserve">a</w:t>
      </w:r>
      <w:r>
        <w:rPr>
          <w:i/>
          <w:iCs/>
        </w:rPr>
        <w:t xml:space="preserve"> </w:t>
      </w:r>
      <w:r>
        <w:rPr>
          <w:i/>
          <w:iCs/>
        </w:rPr>
        <w:t xml:space="preserve">mios yernos</w:t>
      </w:r>
      <w:r>
        <w:t xml:space="preserve"> </w:t>
      </w:r>
      <w:r>
        <w:t xml:space="preserve">vs. </w:t>
      </w:r>
      <w:r>
        <w:rPr>
          <w:i/>
          <w:iCs/>
        </w:rPr>
        <w:t xml:space="preserve">case sus fijas</w:t>
      </w:r>
    </w:p>
    <w:p>
      <w:pPr>
        <w:pStyle w:val="Compact"/>
        <w:numPr>
          <w:ilvl w:val="0"/>
          <w:numId w:val="1157"/>
        </w:numPr>
      </w:pPr>
      <w:r>
        <w:rPr>
          <w:b/>
          <w:bCs/>
        </w:rPr>
        <w:t xml:space="preserve">Wortschatz</w:t>
      </w:r>
      <w:r>
        <w:t xml:space="preserve">:</w:t>
      </w:r>
      <w:r>
        <w:t xml:space="preserve"> </w:t>
      </w:r>
      <w:r>
        <w:rPr>
          <w:b/>
          <w:bCs/>
        </w:rPr>
        <w:t xml:space="preserve">Erbwort</w:t>
      </w:r>
      <w:r>
        <w:t xml:space="preserve"> </w:t>
      </w:r>
      <w:r>
        <w:t xml:space="preserve">alle Lautwandel (</w:t>
      </w:r>
      <w:r>
        <w:rPr>
          <w:i/>
          <w:iCs/>
        </w:rPr>
        <w:t xml:space="preserve">espejo</w:t>
      </w:r>
      <w:r>
        <w:t xml:space="preserve">) ·</w:t>
      </w:r>
      <w:r>
        <w:t xml:space="preserve"> </w:t>
      </w:r>
      <w:r>
        <w:rPr>
          <w:b/>
          <w:bCs/>
        </w:rPr>
        <w:t xml:space="preserve">halbgelehrt</w:t>
      </w:r>
      <w:r>
        <w:t xml:space="preserve"> </w:t>
      </w:r>
      <w:r>
        <w:t xml:space="preserve">teilweise, Schrift bremst (</w:t>
      </w:r>
      <w:r>
        <w:rPr>
          <w:i/>
          <w:iCs/>
        </w:rPr>
        <w:t xml:space="preserve">siglo</w:t>
      </w:r>
      <w:r>
        <w:t xml:space="preserve">, nicht *</w:t>
      </w:r>
      <w:r>
        <w:rPr>
          <w:i/>
          <w:iCs/>
        </w:rPr>
        <w:t xml:space="preserve">sejo</w:t>
      </w:r>
      <w:r>
        <w:t xml:space="preserve">) ·</w:t>
      </w:r>
      <w:r>
        <w:t xml:space="preserve"> </w:t>
      </w:r>
      <w:r>
        <w:rPr>
          <w:b/>
          <w:bCs/>
        </w:rPr>
        <w:t xml:space="preserve">Cultismo</w:t>
      </w:r>
      <w:r>
        <w:t xml:space="preserve"> </w:t>
      </w:r>
      <w:r>
        <w:t xml:space="preserve">direkt entlehnt (</w:t>
      </w:r>
      <w:r>
        <w:rPr>
          <w:i/>
          <w:iCs/>
        </w:rPr>
        <w:t xml:space="preserve">misión</w:t>
      </w:r>
      <w:r>
        <w:t xml:space="preserve">) ·</w:t>
      </w:r>
      <w:r>
        <w:t xml:space="preserve"> </w:t>
      </w:r>
      <w:r>
        <w:rPr>
          <w:b/>
          <w:bCs/>
        </w:rPr>
        <w:t xml:space="preserve">Dublette</w:t>
      </w:r>
      <w:r>
        <w:t xml:space="preserve"> </w:t>
      </w:r>
      <w:r>
        <w:t xml:space="preserve">= 1 Etymon, 2 Formen (</w:t>
      </w:r>
      <w:r>
        <w:rPr>
          <w:i/>
          <w:iCs/>
        </w:rPr>
        <w:t xml:space="preserve">estricto/estrecho</w:t>
      </w:r>
      <w:r>
        <w:t xml:space="preserve">)</w:t>
      </w:r>
    </w:p>
    <w:bookmarkEnd w:id="385"/>
    <w:bookmarkStart w:id="386" w:name="mittelspanisch"/>
    <w:p>
      <w:pPr>
        <w:pStyle w:val="Heading2"/>
      </w:pPr>
      <w:r>
        <w:t xml:space="preserve">MITTELSPANISCH</w:t>
      </w:r>
    </w:p>
    <w:p>
      <w:pPr>
        <w:pStyle w:val="Compact"/>
        <w:numPr>
          <w:ilvl w:val="0"/>
          <w:numId w:val="1158"/>
        </w:numPr>
      </w:pPr>
      <w:r>
        <w:rPr>
          <w:b/>
          <w:bCs/>
        </w:rPr>
        <w:t xml:space="preserve">Nebrija 1492</w:t>
      </w:r>
      <w:r>
        <w:t xml:space="preserve">:</w:t>
      </w:r>
      <w:r>
        <w:t xml:space="preserve"> </w:t>
      </w:r>
      <w:r>
        <w:rPr>
          <w:b/>
          <w:bCs/>
        </w:rPr>
        <w:t xml:space="preserve">erste gedruckte Grammatik einer romanischen Sprache</w:t>
      </w:r>
      <w:r>
        <w:t xml:space="preserve">,</w:t>
      </w:r>
      <w:r>
        <w:t xml:space="preserve"> </w:t>
      </w:r>
      <w:r>
        <w:rPr>
          <w:b/>
          <w:bCs/>
        </w:rPr>
        <w:t xml:space="preserve">5</w:t>
      </w:r>
      <w:r>
        <w:t xml:space="preserve"> </w:t>
      </w:r>
      <w:r>
        <w:t xml:space="preserve">Bücher (letztes: für Nichtmuttersprachler) · Kastilianisierung Aragóns/Leóns</w:t>
      </w:r>
      <w:r>
        <w:t xml:space="preserve"> </w:t>
      </w:r>
      <w:r>
        <w:rPr>
          <w:b/>
          <w:bCs/>
        </w:rPr>
        <w:t xml:space="preserve">um 1500</w:t>
      </w:r>
      <w:r>
        <w:t xml:space="preserve"> </w:t>
      </w:r>
      <w:r>
        <w:t xml:space="preserve">fertig</w:t>
      </w:r>
    </w:p>
    <w:p>
      <w:pPr>
        <w:pStyle w:val="Compact"/>
        <w:numPr>
          <w:ilvl w:val="0"/>
          <w:numId w:val="1158"/>
        </w:numPr>
      </w:pPr>
      <w:r>
        <w:rPr>
          <w:b/>
          <w:bCs/>
        </w:rPr>
        <w:t xml:space="preserve">SIBILANTENWANDEL E–D–V</w:t>
      </w:r>
      <w:r>
        <w:t xml:space="preserve"> </w:t>
      </w:r>
      <w:r>
        <w:t xml:space="preserve">(Ende 14. – Mitte 17. Jh.):</w:t>
      </w:r>
      <w:r>
        <w:t xml:space="preserve"> </w:t>
      </w:r>
      <w:r>
        <w:rPr>
          <w:b/>
          <w:bCs/>
        </w:rPr>
        <w:t xml:space="preserve">1. Entaffrizierung</w:t>
      </w:r>
      <w:r>
        <w:t xml:space="preserve"> </w:t>
      </w:r>
      <w:r>
        <w:t xml:space="preserve">(15. Jh.) /ts/&gt;/s/, /dz/&gt;/z/ —</w:t>
      </w:r>
      <w:r>
        <w:t xml:space="preserve"> </w:t>
      </w:r>
      <w:r>
        <w:rPr>
          <w:b/>
          <w:bCs/>
        </w:rPr>
        <w:t xml:space="preserve">noch 6 Phoneme!</w:t>
      </w:r>
      <w:r>
        <w:t xml:space="preserve"> </w:t>
      </w:r>
      <w:r>
        <w:t xml:space="preserve">Es entstehen 2 s-Reihen (dental + apikal) →</w:t>
      </w:r>
      <w:r>
        <w:t xml:space="preserve"> </w:t>
      </w:r>
      <w:r>
        <w:rPr>
          <w:b/>
          <w:bCs/>
        </w:rPr>
        <w:t xml:space="preserve">2. Desonorisierung</w:t>
      </w:r>
      <w:r>
        <w:t xml:space="preserve"> </w:t>
      </w:r>
      <w:r>
        <w:t xml:space="preserve">(16. Jh.), Grund</w:t>
      </w:r>
      <w:r>
        <w:t xml:space="preserve"> </w:t>
      </w:r>
      <w:r>
        <w:rPr>
          <w:b/>
          <w:bCs/>
        </w:rPr>
        <w:t xml:space="preserve">geringe funktionale Auslastung</w:t>
      </w:r>
      <w:r>
        <w:t xml:space="preserve"> </w:t>
      </w:r>
      <w:r>
        <w:t xml:space="preserve">→</w:t>
      </w:r>
      <w:r>
        <w:t xml:space="preserve"> </w:t>
      </w:r>
      <w:r>
        <w:rPr>
          <w:b/>
          <w:bCs/>
        </w:rPr>
        <w:t xml:space="preserve">erst jetzt 3 Phoneme</w:t>
      </w:r>
      <w:r>
        <w:t xml:space="preserve"> </w:t>
      </w:r>
      <w:r>
        <w:t xml:space="preserve">(dental /s/, apikal /s/, präpalatal /ʃ/) →</w:t>
      </w:r>
      <w:r>
        <w:t xml:space="preserve"> </w:t>
      </w:r>
      <w:r>
        <w:rPr>
          <w:b/>
          <w:bCs/>
        </w:rPr>
        <w:t xml:space="preserve">3. Verlagerung</w:t>
      </w:r>
      <w:r>
        <w:t xml:space="preserve"> </w:t>
      </w:r>
      <w:r>
        <w:t xml:space="preserve">(bis</w:t>
      </w:r>
      <w:r>
        <w:t xml:space="preserve"> </w:t>
      </w:r>
      <w:r>
        <w:rPr>
          <w:b/>
          <w:bCs/>
        </w:rPr>
        <w:t xml:space="preserve">1650</w:t>
      </w:r>
      <w:r>
        <w:t xml:space="preserve">), Grund</w:t>
      </w:r>
      <w:r>
        <w:t xml:space="preserve"> </w:t>
      </w:r>
      <w:r>
        <w:rPr>
          <w:b/>
          <w:bCs/>
        </w:rPr>
        <w:t xml:space="preserve">Verwechslungsgefahr</w:t>
      </w:r>
      <w:r>
        <w:t xml:space="preserve">: dental →</w:t>
      </w:r>
      <w:r>
        <w:t xml:space="preserve"> </w:t>
      </w:r>
      <w:r>
        <w:rPr>
          <w:b/>
          <w:bCs/>
        </w:rPr>
        <w:t xml:space="preserve">vorn</w:t>
      </w:r>
      <w:r>
        <w:t xml:space="preserve"> </w:t>
      </w:r>
      <w:r>
        <w:t xml:space="preserve">=</w:t>
      </w:r>
      <w:r>
        <w:t xml:space="preserve"> </w:t>
      </w:r>
      <w:r>
        <w:rPr>
          <w:b/>
          <w:bCs/>
        </w:rPr>
        <w:t xml:space="preserve">/θ/</w:t>
      </w:r>
      <w:r>
        <w:t xml:space="preserve"> </w:t>
      </w:r>
      <w:r>
        <w:t xml:space="preserve">· apikal bleibt</w:t>
      </w:r>
      <w:r>
        <w:t xml:space="preserve"> </w:t>
      </w:r>
      <w:r>
        <w:rPr>
          <w:b/>
          <w:bCs/>
        </w:rPr>
        <w:t xml:space="preserve">/s/</w:t>
      </w:r>
      <w:r>
        <w:t xml:space="preserve"> </w:t>
      </w:r>
      <w:r>
        <w:t xml:space="preserve">· präpalatal →</w:t>
      </w:r>
      <w:r>
        <w:t xml:space="preserve"> </w:t>
      </w:r>
      <w:r>
        <w:rPr>
          <w:b/>
          <w:bCs/>
        </w:rPr>
        <w:t xml:space="preserve">hinten</w:t>
      </w:r>
      <w:r>
        <w:t xml:space="preserve"> </w:t>
      </w:r>
      <w:r>
        <w:t xml:space="preserve">=</w:t>
      </w:r>
      <w:r>
        <w:t xml:space="preserve"> </w:t>
      </w:r>
      <w:r>
        <w:rPr>
          <w:b/>
          <w:bCs/>
        </w:rPr>
        <w:t xml:space="preserve">/x/</w:t>
      </w:r>
      <w:r>
        <w:t xml:space="preserve"> </w:t>
      </w:r>
      <w:r>
        <w:rPr>
          <w:i/>
          <w:iCs/>
        </w:rPr>
        <w:t xml:space="preserve">Dominoeffekt: Art verloren → zu ähnlich → Stimmhaftigkeit verloren → noch ähnlicher → Ort auseinandergezogen.</w:t>
      </w:r>
    </w:p>
    <w:p>
      <w:pPr>
        <w:pStyle w:val="Compact"/>
        <w:numPr>
          <w:ilvl w:val="0"/>
          <w:numId w:val="1158"/>
        </w:numPr>
      </w:pPr>
      <w:r>
        <w:rPr>
          <w:b/>
          <w:bCs/>
        </w:rPr>
        <w:t xml:space="preserve">Distinción</w:t>
      </w:r>
      <w:r>
        <w:t xml:space="preserve"> </w:t>
      </w:r>
      <w:r>
        <w:t xml:space="preserve">= /s/+/θ/ (Nordkastilien, Toledo, Murcia,</w:t>
      </w:r>
      <w:r>
        <w:t xml:space="preserve"> </w:t>
      </w:r>
      <w:r>
        <w:rPr>
          <w:b/>
          <w:bCs/>
        </w:rPr>
        <w:t xml:space="preserve">Westandalusien ≈ knappes Drittel</w:t>
      </w:r>
      <w:r>
        <w:t xml:space="preserve">) ·</w:t>
      </w:r>
      <w:r>
        <w:t xml:space="preserve"> </w:t>
      </w:r>
      <w:r>
        <w:rPr>
          <w:b/>
          <w:bCs/>
        </w:rPr>
        <w:t xml:space="preserve">Seseo</w:t>
      </w:r>
      <w:r>
        <w:t xml:space="preserve"> </w:t>
      </w:r>
      <w:r>
        <w:t xml:space="preserve">= nur [s] (Kanaren,</w:t>
      </w:r>
      <w:r>
        <w:t xml:space="preserve"> </w:t>
      </w:r>
      <w:r>
        <w:rPr>
          <w:b/>
          <w:bCs/>
        </w:rPr>
        <w:t xml:space="preserve">Lateinamerika</w:t>
      </w:r>
      <w:r>
        <w:t xml:space="preserve">, über</w:t>
      </w:r>
      <w:r>
        <w:t xml:space="preserve"> </w:t>
      </w:r>
      <w:r>
        <w:rPr>
          <w:b/>
          <w:bCs/>
        </w:rPr>
        <w:t xml:space="preserve">Sevilla</w:t>
      </w:r>
      <w:r>
        <w:t xml:space="preserve">) ·</w:t>
      </w:r>
      <w:r>
        <w:t xml:space="preserve"> </w:t>
      </w:r>
      <w:r>
        <w:rPr>
          <w:b/>
          <w:bCs/>
        </w:rPr>
        <w:t xml:space="preserve">Ceceo</w:t>
      </w:r>
      <w:r>
        <w:t xml:space="preserve"> </w:t>
      </w:r>
      <w:r>
        <w:t xml:space="preserve">= nur [θ] (Cádiz, Málaga, Granada).</w:t>
      </w:r>
      <w:r>
        <w:t xml:space="preserve"> </w:t>
      </w:r>
      <w:r>
        <w:rPr>
          <w:i/>
          <w:iCs/>
        </w:rPr>
        <w:t xml:space="preserve">Name verrät die Antwort</w:t>
      </w:r>
    </w:p>
    <w:p>
      <w:pPr>
        <w:pStyle w:val="Compact"/>
        <w:numPr>
          <w:ilvl w:val="0"/>
          <w:numId w:val="1158"/>
        </w:numPr>
      </w:pPr>
      <w:r>
        <w:rPr>
          <w:b/>
          <w:bCs/>
        </w:rPr>
        <w:t xml:space="preserve">Yeísmo</w:t>
      </w:r>
      <w:r>
        <w:t xml:space="preserve"> </w:t>
      </w:r>
      <w:r>
        <w:t xml:space="preserve">=</w:t>
      </w:r>
      <w:r>
        <w:t xml:space="preserve"> </w:t>
      </w:r>
      <w:r>
        <w:rPr>
          <w:b/>
          <w:bCs/>
        </w:rPr>
        <w:t xml:space="preserve">Dephonologisierung</w:t>
      </w:r>
      <w:r>
        <w:t xml:space="preserve"> </w:t>
      </w:r>
      <w:r>
        <w:t xml:space="preserve">/ʎ/ vs. /j/ (</w:t>
      </w:r>
      <w:r>
        <w:rPr>
          <w:i/>
          <w:iCs/>
        </w:rPr>
        <w:t xml:space="preserve">pollo/poyo</w:t>
      </w:r>
      <w:r>
        <w:t xml:space="preserve">), bis Anfang 17. Jh.</w:t>
      </w:r>
    </w:p>
    <w:p>
      <w:pPr>
        <w:pStyle w:val="Compact"/>
        <w:numPr>
          <w:ilvl w:val="0"/>
          <w:numId w:val="1158"/>
        </w:numPr>
      </w:pPr>
      <w:r>
        <w:rPr>
          <w:i/>
          <w:iCs/>
        </w:rPr>
        <w:t xml:space="preserve">amades</w:t>
      </w:r>
      <w:r>
        <w:t xml:space="preserve"> </w:t>
      </w:r>
      <w:r>
        <w:t xml:space="preserve">&gt;</w:t>
      </w:r>
      <w:r>
        <w:t xml:space="preserve"> </w:t>
      </w:r>
      <w:r>
        <w:rPr>
          <w:i/>
          <w:iCs/>
        </w:rPr>
        <w:t xml:space="preserve">amaes</w:t>
      </w:r>
      <w:r>
        <w:t xml:space="preserve"> </w:t>
      </w:r>
      <w:r>
        <w:t xml:space="preserve">→</w:t>
      </w:r>
      <w:r>
        <w:t xml:space="preserve"> </w:t>
      </w:r>
      <w:r>
        <w:rPr>
          <w:i/>
          <w:iCs/>
        </w:rPr>
        <w:t xml:space="preserve">amáis</w:t>
      </w:r>
      <w:r>
        <w:t xml:space="preserve"> </w:t>
      </w:r>
      <w:r>
        <w:t xml:space="preserve">(Spanien) /</w:t>
      </w:r>
      <w:r>
        <w:t xml:space="preserve"> </w:t>
      </w:r>
      <w:r>
        <w:rPr>
          <w:b/>
          <w:bCs/>
          <w:i/>
          <w:iCs/>
        </w:rPr>
        <w:t xml:space="preserve">amás</w:t>
      </w:r>
      <w:r>
        <w:t xml:space="preserve"> </w:t>
      </w:r>
      <w:r>
        <w:t xml:space="preserve">(Río de la Plata =</w:t>
      </w:r>
      <w:r>
        <w:t xml:space="preserve"> </w:t>
      </w:r>
      <w:r>
        <w:rPr>
          <w:b/>
          <w:bCs/>
        </w:rPr>
        <w:t xml:space="preserve">Voseo</w:t>
      </w:r>
      <w:r>
        <w:t xml:space="preserve">)</w:t>
      </w:r>
    </w:p>
    <w:p>
      <w:pPr>
        <w:pStyle w:val="Compact"/>
        <w:numPr>
          <w:ilvl w:val="0"/>
          <w:numId w:val="1158"/>
        </w:numPr>
      </w:pPr>
      <w:r>
        <w:rPr>
          <w:b/>
          <w:bCs/>
          <w:i/>
          <w:iCs/>
        </w:rPr>
        <w:t xml:space="preserve">aver</w:t>
      </w:r>
      <w:r>
        <w:rPr>
          <w:b/>
          <w:bCs/>
        </w:rPr>
        <w:t xml:space="preserve"> </w:t>
      </w:r>
      <w:r>
        <w:rPr>
          <w:b/>
          <w:bCs/>
        </w:rPr>
        <w:t xml:space="preserve">alleiniges Auxiliar</w:t>
      </w:r>
      <w:r>
        <w:t xml:space="preserve"> </w:t>
      </w:r>
      <w:r>
        <w:t xml:space="preserve">(16. Jh.), Possession →</w:t>
      </w:r>
      <w:r>
        <w:t xml:space="preserve"> </w:t>
      </w:r>
      <w:r>
        <w:rPr>
          <w:b/>
          <w:bCs/>
          <w:i/>
          <w:iCs/>
        </w:rPr>
        <w:t xml:space="preserve">tener</w:t>
      </w:r>
      <w:r>
        <w:t xml:space="preserve">;</w:t>
      </w:r>
      <w:r>
        <w:t xml:space="preserve"> </w:t>
      </w:r>
      <w:r>
        <w:rPr>
          <w:b/>
          <w:bCs/>
        </w:rPr>
        <w:t xml:space="preserve">Mesoklise ab 17. Jh. unmöglich</w:t>
      </w:r>
      <w:r>
        <w:t xml:space="preserve">;</w:t>
      </w:r>
      <w:r>
        <w:t xml:space="preserve"> </w:t>
      </w:r>
      <w:r>
        <w:rPr>
          <w:b/>
          <w:bCs/>
        </w:rPr>
        <w:t xml:space="preserve">Enklise beim finiten Verb im 17. Jh. beendet</w:t>
      </w:r>
    </w:p>
    <w:p>
      <w:pPr>
        <w:pStyle w:val="Compact"/>
        <w:numPr>
          <w:ilvl w:val="0"/>
          <w:numId w:val="1158"/>
        </w:numPr>
      </w:pPr>
      <w:r>
        <w:rPr>
          <w:b/>
          <w:bCs/>
        </w:rPr>
        <w:t xml:space="preserve">Anrede</w:t>
      </w:r>
      <w:r>
        <w:t xml:space="preserve">: MA</w:t>
      </w:r>
      <w:r>
        <w:t xml:space="preserve"> </w:t>
      </w:r>
      <w:r>
        <w:rPr>
          <w:i/>
          <w:iCs/>
        </w:rPr>
        <w:t xml:space="preserve">tú</w:t>
      </w:r>
      <w:r>
        <w:t xml:space="preserve"> </w:t>
      </w:r>
      <w:r>
        <w:t xml:space="preserve">vertraulich /</w:t>
      </w:r>
      <w:r>
        <w:t xml:space="preserve"> </w:t>
      </w:r>
      <w:r>
        <w:rPr>
          <w:i/>
          <w:iCs/>
        </w:rPr>
        <w:t xml:space="preserve">vos</w:t>
      </w:r>
      <w:r>
        <w:t xml:space="preserve"> </w:t>
      </w:r>
      <w:r>
        <w:t xml:space="preserve">höflich →</w:t>
      </w:r>
      <w:r>
        <w:t xml:space="preserve"> </w:t>
      </w:r>
      <w:r>
        <w:rPr>
          <w:i/>
          <w:iCs/>
        </w:rPr>
        <w:t xml:space="preserve">vos</w:t>
      </w:r>
      <w:r>
        <w:t xml:space="preserve"> </w:t>
      </w:r>
      <w:r>
        <w:t xml:space="preserve">sinkt ab 15. Jh. → neu</w:t>
      </w:r>
      <w:r>
        <w:t xml:space="preserve"> </w:t>
      </w:r>
      <w:r>
        <w:rPr>
          <w:i/>
          <w:iCs/>
        </w:rPr>
        <w:t xml:space="preserve">Vuestra Merced</w:t>
      </w:r>
      <w:r>
        <w:t xml:space="preserve"> </w:t>
      </w:r>
      <w:r>
        <w:t xml:space="preserve">→</w:t>
      </w:r>
      <w:r>
        <w:t xml:space="preserve"> </w:t>
      </w:r>
      <w:r>
        <w:rPr>
          <w:b/>
          <w:bCs/>
        </w:rPr>
        <w:t xml:space="preserve">Allegroformen</w:t>
      </w:r>
      <w:r>
        <w:t xml:space="preserve"> </w:t>
      </w:r>
      <w:r>
        <w:rPr>
          <w:i/>
          <w:iCs/>
        </w:rPr>
        <w:t xml:space="preserve">vuesarced, vuce, vusted</w:t>
      </w:r>
      <w:r>
        <w:t xml:space="preserve"> </w:t>
      </w:r>
      <w:r>
        <w:t xml:space="preserve">→</w:t>
      </w:r>
      <w:r>
        <w:t xml:space="preserve"> </w:t>
      </w:r>
      <w:r>
        <w:rPr>
          <w:b/>
          <w:bCs/>
          <w:i/>
          <w:iCs/>
        </w:rPr>
        <w:t xml:space="preserve">usted</w:t>
      </w:r>
      <w:r>
        <w:t xml:space="preserve"> </w:t>
      </w:r>
      <w:r>
        <w:t xml:space="preserve">(daher 3. Person!) ·</w:t>
      </w:r>
      <w:r>
        <w:t xml:space="preserve"> </w:t>
      </w:r>
      <w:r>
        <w:rPr>
          <w:b/>
          <w:bCs/>
        </w:rPr>
        <w:t xml:space="preserve">Voseo</w:t>
      </w:r>
      <w:r>
        <w:t xml:space="preserve"> </w:t>
      </w:r>
      <w:r>
        <w:t xml:space="preserve">Arg./Urug./Parag. ·</w:t>
      </w:r>
      <w:r>
        <w:t xml:space="preserve"> </w:t>
      </w:r>
      <w:r>
        <w:rPr>
          <w:b/>
          <w:bCs/>
        </w:rPr>
        <w:t xml:space="preserve">Tuteo</w:t>
      </w:r>
      <w:r>
        <w:t xml:space="preserve"> </w:t>
      </w:r>
      <w:r>
        <w:t xml:space="preserve">Méx./Perú/Bol./Karibik ·</w:t>
      </w:r>
      <w:r>
        <w:t xml:space="preserve"> </w:t>
      </w:r>
      <w:r>
        <w:rPr>
          <w:b/>
          <w:bCs/>
        </w:rPr>
        <w:t xml:space="preserve">Konkurrenz</w:t>
      </w:r>
      <w:r>
        <w:t xml:space="preserve"> </w:t>
      </w:r>
      <w:r>
        <w:t xml:space="preserve">Chile/Ecuador/Kolumbien</w:t>
      </w:r>
    </w:p>
    <w:p>
      <w:pPr>
        <w:pStyle w:val="Compact"/>
        <w:numPr>
          <w:ilvl w:val="0"/>
          <w:numId w:val="1158"/>
        </w:numPr>
      </w:pPr>
      <w:r>
        <w:rPr>
          <w:b/>
          <w:bCs/>
        </w:rPr>
        <w:t xml:space="preserve">Etymologisch</w:t>
      </w:r>
      <w:r>
        <w:t xml:space="preserve"> </w:t>
      </w:r>
      <w:r>
        <w:t xml:space="preserve">= syntaktische Funktion (</w:t>
      </w:r>
      <w:r>
        <w:rPr>
          <w:i/>
          <w:iCs/>
        </w:rPr>
        <w:t xml:space="preserve">lo</w:t>
      </w:r>
      <w:r>
        <w:t xml:space="preserve">=dO,</w:t>
      </w:r>
      <w:r>
        <w:t xml:space="preserve"> </w:t>
      </w:r>
      <w:r>
        <w:rPr>
          <w:i/>
          <w:iCs/>
        </w:rPr>
        <w:t xml:space="preserve">le</w:t>
      </w:r>
      <w:r>
        <w:t xml:space="preserve">=iO) ·</w:t>
      </w:r>
      <w:r>
        <w:t xml:space="preserve"> </w:t>
      </w:r>
      <w:r>
        <w:rPr>
          <w:b/>
          <w:bCs/>
        </w:rPr>
        <w:t xml:space="preserve">Referentiell</w:t>
      </w:r>
      <w:r>
        <w:t xml:space="preserve"> </w:t>
      </w:r>
      <w:r>
        <w:t xml:space="preserve">= [± menschlich]</w:t>
      </w:r>
    </w:p>
    <w:p>
      <w:pPr>
        <w:pStyle w:val="Compact"/>
        <w:numPr>
          <w:ilvl w:val="0"/>
          <w:numId w:val="1158"/>
        </w:numPr>
      </w:pPr>
      <w:r>
        <w:rPr>
          <w:b/>
          <w:bCs/>
        </w:rPr>
        <w:t xml:space="preserve">LEÍSMO =</w:t>
      </w:r>
      <w:r>
        <w:rPr>
          <w:b/>
          <w:bCs/>
        </w:rPr>
        <w:t xml:space="preserve"> </w:t>
      </w:r>
      <w:r>
        <w:rPr>
          <w:b/>
          <w:bCs/>
          <w:i/>
          <w:iCs/>
        </w:rPr>
        <w:t xml:space="preserve">le</w:t>
      </w:r>
      <w:r>
        <w:rPr>
          <w:b/>
          <w:bCs/>
        </w:rPr>
        <w:t xml:space="preserve"> </w:t>
      </w:r>
      <w:r>
        <w:rPr>
          <w:b/>
          <w:bCs/>
        </w:rPr>
        <w:t xml:space="preserve">für DIREKTES Objekt</w:t>
      </w:r>
      <w:r>
        <w:t xml:space="preserve"> </w:t>
      </w:r>
      <w:r>
        <w:t xml:space="preserve">(</w:t>
      </w:r>
      <w:r>
        <w:rPr>
          <w:i/>
          <w:iCs/>
        </w:rPr>
        <w:t xml:space="preserve">Le veo a Juan</w:t>
      </w:r>
      <w:r>
        <w:t xml:space="preserve">) ·</w:t>
      </w:r>
      <w:r>
        <w:t xml:space="preserve"> </w:t>
      </w:r>
      <w:r>
        <w:rPr>
          <w:b/>
          <w:bCs/>
        </w:rPr>
        <w:t xml:space="preserve">LOÍSMO =</w:t>
      </w:r>
      <w:r>
        <w:rPr>
          <w:b/>
          <w:bCs/>
        </w:rPr>
        <w:t xml:space="preserve"> </w:t>
      </w:r>
      <w:r>
        <w:rPr>
          <w:b/>
          <w:bCs/>
          <w:i/>
          <w:iCs/>
        </w:rPr>
        <w:t xml:space="preserve">lo</w:t>
      </w:r>
      <w:r>
        <w:rPr>
          <w:b/>
          <w:bCs/>
        </w:rPr>
        <w:t xml:space="preserve"> </w:t>
      </w:r>
      <w:r>
        <w:rPr>
          <w:b/>
          <w:bCs/>
        </w:rPr>
        <w:t xml:space="preserve">für iO</w:t>
      </w:r>
      <w:r>
        <w:t xml:space="preserve"> </w:t>
      </w:r>
      <w:r>
        <w:t xml:space="preserve">·</w:t>
      </w:r>
      <w:r>
        <w:t xml:space="preserve"> </w:t>
      </w:r>
      <w:r>
        <w:rPr>
          <w:b/>
          <w:bCs/>
        </w:rPr>
        <w:t xml:space="preserve">LAÍSMO =</w:t>
      </w:r>
      <w:r>
        <w:rPr>
          <w:b/>
          <w:bCs/>
        </w:rPr>
        <w:t xml:space="preserve"> </w:t>
      </w:r>
      <w:r>
        <w:rPr>
          <w:b/>
          <w:bCs/>
          <w:i/>
          <w:iCs/>
        </w:rPr>
        <w:t xml:space="preserve">la</w:t>
      </w:r>
      <w:r>
        <w:rPr>
          <w:b/>
          <w:bCs/>
        </w:rPr>
        <w:t xml:space="preserve"> </w:t>
      </w:r>
      <w:r>
        <w:rPr>
          <w:b/>
          <w:bCs/>
        </w:rPr>
        <w:t xml:space="preserve">für iO</w:t>
      </w:r>
      <w:r>
        <w:t xml:space="preserve">.</w:t>
      </w:r>
      <w:r>
        <w:t xml:space="preserve"> </w:t>
      </w:r>
      <w:r>
        <w:rPr>
          <w:i/>
          <w:iCs/>
        </w:rPr>
        <w:t xml:space="preserve">Jeder -ismo wandert in die falsche Richtung.</w:t>
      </w:r>
      <w:r>
        <w:t xml:space="preserve"> </w:t>
      </w:r>
      <w:r>
        <w:rPr>
          <w:b/>
          <w:bCs/>
        </w:rPr>
        <w:t xml:space="preserve">RAE 1854: le/lo erlaubt, Laísmo/Loísmo NICHT</w:t>
      </w:r>
      <w:r>
        <w:t xml:space="preserve"> </w:t>
      </w:r>
      <w:r>
        <w:t xml:space="preserve">·</w:t>
      </w:r>
      <w:r>
        <w:t xml:space="preserve"> </w:t>
      </w:r>
      <w:r>
        <w:rPr>
          <w:i/>
          <w:iCs/>
        </w:rPr>
        <w:t xml:space="preserve">leísmo de cosa</w:t>
      </w:r>
      <w:r>
        <w:t xml:space="preserve"> </w:t>
      </w:r>
      <w:r>
        <w:t xml:space="preserve">(Zählbarkeit):</w:t>
      </w:r>
      <w:r>
        <w:t xml:space="preserve"> </w:t>
      </w:r>
      <w:r>
        <w:rPr>
          <w:i/>
          <w:iCs/>
        </w:rPr>
        <w:t xml:space="preserve">no hay que comprar</w:t>
      </w:r>
      <w:r>
        <w:rPr>
          <w:b/>
          <w:bCs/>
          <w:i/>
          <w:iCs/>
        </w:rPr>
        <w:t xml:space="preserve">le</w:t>
      </w:r>
    </w:p>
    <w:p>
      <w:pPr>
        <w:pStyle w:val="Compact"/>
        <w:numPr>
          <w:ilvl w:val="0"/>
          <w:numId w:val="1158"/>
        </w:numPr>
      </w:pPr>
      <w:r>
        <w:rPr>
          <w:b/>
          <w:bCs/>
        </w:rPr>
        <w:t xml:space="preserve">Lexik</w:t>
      </w:r>
      <w:r>
        <w:t xml:space="preserve">: Latinismen (</w:t>
      </w:r>
      <w:r>
        <w:rPr>
          <w:i/>
          <w:iCs/>
        </w:rPr>
        <w:t xml:space="preserve">crédito, imbécil</w:t>
      </w:r>
      <w:r>
        <w:t xml:space="preserve">) · Gräzismen (</w:t>
      </w:r>
      <w:r>
        <w:rPr>
          <w:i/>
          <w:iCs/>
        </w:rPr>
        <w:t xml:space="preserve">método, problema</w:t>
      </w:r>
      <w:r>
        <w:t xml:space="preserve">) ·</w:t>
      </w:r>
      <w:r>
        <w:t xml:space="preserve"> </w:t>
      </w:r>
      <w:r>
        <w:rPr>
          <w:b/>
          <w:bCs/>
        </w:rPr>
        <w:t xml:space="preserve">culteranismo</w:t>
      </w:r>
      <w:r>
        <w:t xml:space="preserve"> </w:t>
      </w:r>
      <w:r>
        <w:t xml:space="preserve">(</w:t>
      </w:r>
      <w:r>
        <w:rPr>
          <w:i/>
          <w:iCs/>
        </w:rPr>
        <w:t xml:space="preserve">-ista, -ía</w:t>
      </w:r>
      <w:r>
        <w:t xml:space="preserve">;</w:t>
      </w:r>
      <w:r>
        <w:t xml:space="preserve"> </w:t>
      </w:r>
      <w:r>
        <w:rPr>
          <w:i/>
          <w:iCs/>
        </w:rPr>
        <w:t xml:space="preserve">anti-, semi-, poli-</w:t>
      </w:r>
      <w:r>
        <w:t xml:space="preserve">) · Italianismen (</w:t>
      </w:r>
      <w:r>
        <w:rPr>
          <w:i/>
          <w:iCs/>
        </w:rPr>
        <w:t xml:space="preserve">fachada, bancarrota</w:t>
      </w:r>
      <w:r>
        <w:t xml:space="preserve">; Neapel 1442–1714) · Gallizismen (</w:t>
      </w:r>
      <w:r>
        <w:rPr>
          <w:i/>
          <w:iCs/>
        </w:rPr>
        <w:t xml:space="preserve">peluca</w:t>
      </w:r>
      <w:r>
        <w:t xml:space="preserve">) ·</w:t>
      </w:r>
      <w:r>
        <w:t xml:space="preserve"> </w:t>
      </w:r>
      <w:r>
        <w:rPr>
          <w:b/>
          <w:bCs/>
        </w:rPr>
        <w:t xml:space="preserve">Amerikanismen: Nahuatl</w:t>
      </w:r>
      <w:r>
        <w:t xml:space="preserve"> </w:t>
      </w:r>
      <w:r>
        <w:rPr>
          <w:i/>
          <w:iCs/>
        </w:rPr>
        <w:t xml:space="preserve">chocolate, tomate</w:t>
      </w:r>
      <w:r>
        <w:t xml:space="preserve"> </w:t>
      </w:r>
      <w:r>
        <w:t xml:space="preserve">·</w:t>
      </w:r>
      <w:r>
        <w:t xml:space="preserve"> </w:t>
      </w:r>
      <w:r>
        <w:rPr>
          <w:b/>
          <w:bCs/>
        </w:rPr>
        <w:t xml:space="preserve">Quechua</w:t>
      </w:r>
      <w:r>
        <w:t xml:space="preserve"> </w:t>
      </w:r>
      <w:r>
        <w:rPr>
          <w:i/>
          <w:iCs/>
        </w:rPr>
        <w:t xml:space="preserve">pampa, cóndor</w:t>
      </w:r>
      <w:r>
        <w:t xml:space="preserve"> </w:t>
      </w:r>
      <w:r>
        <w:t xml:space="preserve">·</w:t>
      </w:r>
      <w:r>
        <w:t xml:space="preserve"> </w:t>
      </w:r>
      <w:r>
        <w:rPr>
          <w:b/>
          <w:bCs/>
        </w:rPr>
        <w:t xml:space="preserve">Karibik</w:t>
      </w:r>
      <w:r>
        <w:t xml:space="preserve"> </w:t>
      </w:r>
      <w:r>
        <w:rPr>
          <w:i/>
          <w:iCs/>
        </w:rPr>
        <w:t xml:space="preserve">huracán, maíz</w:t>
      </w:r>
    </w:p>
    <w:p>
      <w:pPr>
        <w:pStyle w:val="Compact"/>
        <w:numPr>
          <w:ilvl w:val="0"/>
          <w:numId w:val="1158"/>
        </w:numPr>
      </w:pPr>
      <w:r>
        <w:rPr>
          <w:b/>
          <w:bCs/>
        </w:rPr>
        <w:t xml:space="preserve">Amerika 3 Phasen</w:t>
      </w:r>
      <w:r>
        <w:t xml:space="preserve">: 1502–19 Antillen · 1519–49 große Reiche (Cortés, Pizarro) · ab 1550 innere Durchdringung ·</w:t>
      </w:r>
      <w:r>
        <w:t xml:space="preserve"> </w:t>
      </w:r>
      <w:r>
        <w:rPr>
          <w:b/>
          <w:bCs/>
        </w:rPr>
        <w:t xml:space="preserve">Madrid-Norm</w:t>
      </w:r>
      <w:r>
        <w:t xml:space="preserve"> </w:t>
      </w:r>
      <w:r>
        <w:t xml:space="preserve">über Vizekönigshöfe México/Lima (→ Tuteo) vs. </w:t>
      </w:r>
      <w:r>
        <w:rPr>
          <w:b/>
          <w:bCs/>
        </w:rPr>
        <w:t xml:space="preserve">Sevilla</w:t>
      </w:r>
      <w:r>
        <w:t xml:space="preserve"> </w:t>
      </w:r>
      <w:r>
        <w:t xml:space="preserve">(→ Karibik meridional) vs. </w:t>
      </w:r>
      <w:r>
        <w:rPr>
          <w:b/>
          <w:bCs/>
        </w:rPr>
        <w:t xml:space="preserve">abgeschottet</w:t>
      </w:r>
      <w:r>
        <w:t xml:space="preserve"> </w:t>
      </w:r>
      <w:r>
        <w:t xml:space="preserve">(Chile, Arg., Parag. → Substandard) ·</w:t>
      </w:r>
      <w:r>
        <w:t xml:space="preserve"> </w:t>
      </w:r>
      <w:r>
        <w:rPr>
          <w:b/>
          <w:bCs/>
        </w:rPr>
        <w:t xml:space="preserve">Nahuatl/Quechua verlieren Prestige, werden aber</w:t>
      </w:r>
      <w:r>
        <w:rPr>
          <w:b/>
          <w:bCs/>
        </w:rPr>
        <w:t xml:space="preserve"> </w:t>
      </w:r>
      <w:r>
        <w:rPr>
          <w:b/>
          <w:bCs/>
          <w:i/>
          <w:iCs/>
        </w:rPr>
        <w:t xml:space="preserve">lenguas generales</w:t>
      </w:r>
      <w:r>
        <w:t xml:space="preserve"> </w:t>
      </w:r>
      <w:r>
        <w:t xml:space="preserve">(Evangelisierung)</w:t>
      </w:r>
    </w:p>
    <w:bookmarkEnd w:id="386"/>
    <w:bookmarkStart w:id="387" w:name="modernes-spanisch"/>
    <w:p>
      <w:pPr>
        <w:pStyle w:val="Heading2"/>
      </w:pPr>
      <w:r>
        <w:t xml:space="preserve">MODERNES SPANISCH</w:t>
      </w:r>
    </w:p>
    <w:p>
      <w:pPr>
        <w:pStyle w:val="Compact"/>
        <w:numPr>
          <w:ilvl w:val="0"/>
          <w:numId w:val="1159"/>
        </w:numPr>
      </w:pPr>
      <w:r>
        <w:rPr>
          <w:b/>
          <w:bCs/>
        </w:rPr>
        <w:t xml:space="preserve">1716 Nueva Planta</w:t>
      </w:r>
      <w:r>
        <w:t xml:space="preserve"> </w:t>
      </w:r>
      <w:r>
        <w:t xml:space="preserve">→ Katalanisch verliert Schriftsprache →</w:t>
      </w:r>
      <w:r>
        <w:t xml:space="preserve"> </w:t>
      </w:r>
      <w:r>
        <w:rPr>
          <w:b/>
          <w:bCs/>
        </w:rPr>
        <w:t xml:space="preserve">Dialektalisierung</w:t>
      </w:r>
      <w:r>
        <w:t xml:space="preserve"> </w:t>
      </w:r>
      <w:r>
        <w:t xml:space="preserve">→</w:t>
      </w:r>
      <w:r>
        <w:t xml:space="preserve"> </w:t>
      </w:r>
      <w:r>
        <w:rPr>
          <w:b/>
          <w:bCs/>
          <w:i/>
          <w:iCs/>
        </w:rPr>
        <w:t xml:space="preserve">Decadència</w:t>
      </w:r>
      <w:r>
        <w:t xml:space="preserve"> </w:t>
      </w:r>
      <w:r>
        <w:t xml:space="preserve">·</w:t>
      </w:r>
      <w:r>
        <w:t xml:space="preserve"> </w:t>
      </w:r>
      <w:r>
        <w:rPr>
          <w:b/>
          <w:bCs/>
        </w:rPr>
        <w:t xml:space="preserve">1978</w:t>
      </w:r>
      <w:r>
        <w:t xml:space="preserve"> </w:t>
      </w:r>
      <w:r>
        <w:t xml:space="preserve">→</w:t>
      </w:r>
      <w:r>
        <w:t xml:space="preserve"> </w:t>
      </w:r>
      <w:r>
        <w:rPr>
          <w:i/>
          <w:iCs/>
        </w:rPr>
        <w:t xml:space="preserve">nacionalidades históricas</w:t>
      </w:r>
      <w:r>
        <w:t xml:space="preserve"> </w:t>
      </w:r>
      <w:r>
        <w:t xml:space="preserve">(Galizien, Katalonien, Baskenland),</w:t>
      </w:r>
      <w:r>
        <w:t xml:space="preserve"> </w:t>
      </w:r>
      <w:r>
        <w:rPr>
          <w:i/>
          <w:iCs/>
        </w:rPr>
        <w:t xml:space="preserve">lenguas propias</w:t>
      </w:r>
      <w:r>
        <w:t xml:space="preserve">,</w:t>
      </w:r>
      <w:r>
        <w:t xml:space="preserve"> </w:t>
      </w:r>
      <w:r>
        <w:rPr>
          <w:b/>
          <w:bCs/>
          <w:i/>
          <w:iCs/>
        </w:rPr>
        <w:t xml:space="preserve">normalización</w:t>
      </w:r>
    </w:p>
    <w:p>
      <w:pPr>
        <w:pStyle w:val="Compact"/>
        <w:numPr>
          <w:ilvl w:val="0"/>
          <w:numId w:val="1159"/>
        </w:numPr>
      </w:pPr>
      <w:r>
        <w:rPr>
          <w:b/>
          <w:bCs/>
        </w:rPr>
        <w:t xml:space="preserve">Kodifikation 3 Stufen</w:t>
      </w:r>
      <w:r>
        <w:t xml:space="preserve">: faktisch (Alfons X., 13. Jh.) → explizit (</w:t>
      </w:r>
      <w:r>
        <w:rPr>
          <w:b/>
          <w:bCs/>
        </w:rPr>
        <w:t xml:space="preserve">Nebrija 1492</w:t>
      </w:r>
      <w:r>
        <w:t xml:space="preserve">) → institutionell (</w:t>
      </w:r>
      <w:r>
        <w:rPr>
          <w:b/>
          <w:bCs/>
        </w:rPr>
        <w:t xml:space="preserve">RAE 1713</w:t>
      </w:r>
      <w:r>
        <w:t xml:space="preserve">, Vorbild Académie Française) ·</w:t>
      </w:r>
      <w:r>
        <w:t xml:space="preserve"> </w:t>
      </w:r>
      <w:r>
        <w:rPr>
          <w:b/>
          <w:bCs/>
        </w:rPr>
        <w:t xml:space="preserve">1951 México City, 16 Academias</w:t>
      </w:r>
      <w:r>
        <w:t xml:space="preserve"> </w:t>
      </w:r>
      <w:r>
        <w:t xml:space="preserve">→</w:t>
      </w:r>
      <w:r>
        <w:t xml:space="preserve"> </w:t>
      </w:r>
      <w:r>
        <w:rPr>
          <w:i/>
          <w:iCs/>
        </w:rPr>
        <w:t xml:space="preserve">Asociación</w:t>
      </w:r>
      <w:r>
        <w:t xml:space="preserve"> </w:t>
      </w:r>
      <w:r>
        <w:t xml:space="preserve">→</w:t>
      </w:r>
      <w:r>
        <w:t xml:space="preserve"> </w:t>
      </w:r>
      <w:r>
        <w:rPr>
          <w:b/>
          <w:bCs/>
        </w:rPr>
        <w:t xml:space="preserve">Plurizentrismus</w:t>
      </w:r>
      <w:r>
        <w:t xml:space="preserve">, Ende der Madrider Vorrangstellung</w:t>
      </w:r>
    </w:p>
    <w:p>
      <w:pPr>
        <w:pStyle w:val="Compact"/>
        <w:numPr>
          <w:ilvl w:val="0"/>
          <w:numId w:val="1159"/>
        </w:numPr>
      </w:pPr>
      <w:r>
        <w:rPr>
          <w:b/>
          <w:bCs/>
        </w:rPr>
        <w:t xml:space="preserve">Lateinamerika folgt etymologischem System — AUSSER Ecuador, Paraguay, Nordosten Argentiniens</w:t>
      </w:r>
    </w:p>
    <w:p>
      <w:pPr>
        <w:pStyle w:val="Compact"/>
        <w:numPr>
          <w:ilvl w:val="0"/>
          <w:numId w:val="1159"/>
        </w:numPr>
      </w:pPr>
      <w:r>
        <w:rPr>
          <w:b/>
          <w:bCs/>
          <w:i/>
          <w:iCs/>
        </w:rPr>
        <w:t xml:space="preserve">PASADO COMPUESTO</w:t>
      </w:r>
      <w:r>
        <w:t xml:space="preserve"> </w:t>
      </w:r>
      <w:r>
        <w:t xml:space="preserve">(urspr.</w:t>
      </w:r>
      <w:r>
        <w:t xml:space="preserve"> </w:t>
      </w:r>
      <w:r>
        <w:rPr>
          <w:b/>
          <w:bCs/>
        </w:rPr>
        <w:t xml:space="preserve">resultativ</w:t>
      </w:r>
      <w:r>
        <w:t xml:space="preserve">:</w:t>
      </w:r>
      <w:r>
        <w:t xml:space="preserve"> </w:t>
      </w:r>
      <w:r>
        <w:rPr>
          <w:i/>
          <w:iCs/>
        </w:rPr>
        <w:t xml:space="preserve">tengo escritas las cartas</w:t>
      </w:r>
      <w:r>
        <w:t xml:space="preserve">):</w:t>
      </w:r>
      <w:r>
        <w:t xml:space="preserve"> </w:t>
      </w:r>
      <w:r>
        <w:rPr>
          <w:b/>
          <w:bCs/>
          <w:i/>
          <w:iCs/>
        </w:rPr>
        <w:t xml:space="preserve">hoy</w:t>
      </w:r>
      <w:r>
        <w:t xml:space="preserve"> </w:t>
      </w:r>
      <w:r>
        <w:t xml:space="preserve">→</w:t>
      </w:r>
      <w:r>
        <w:t xml:space="preserve"> </w:t>
      </w:r>
      <w:r>
        <w:rPr>
          <w:b/>
          <w:bCs/>
        </w:rPr>
        <w:t xml:space="preserve">hodiernal</w:t>
      </w:r>
      <w:r>
        <w:t xml:space="preserve">, peninsularer Standard ·</w:t>
      </w:r>
      <w:r>
        <w:t xml:space="preserve"> </w:t>
      </w:r>
      <w:r>
        <w:rPr>
          <w:b/>
          <w:bCs/>
          <w:i/>
          <w:iCs/>
        </w:rPr>
        <w:t xml:space="preserve">ayer</w:t>
      </w:r>
      <w:r>
        <w:t xml:space="preserve"> </w:t>
      </w:r>
      <w:r>
        <w:t xml:space="preserve">→</w:t>
      </w:r>
      <w:r>
        <w:t xml:space="preserve"> </w:t>
      </w:r>
      <w:r>
        <w:rPr>
          <w:b/>
          <w:bCs/>
        </w:rPr>
        <w:t xml:space="preserve">prähodiernal</w:t>
      </w:r>
      <w:r>
        <w:t xml:space="preserve">,</w:t>
      </w:r>
      <w:r>
        <w:t xml:space="preserve"> </w:t>
      </w:r>
      <w:r>
        <w:rPr>
          <w:b/>
          <w:bCs/>
        </w:rPr>
        <w:t xml:space="preserve">Madrid/Alicante</w:t>
      </w:r>
      <w:r>
        <w:t xml:space="preserve"> </w:t>
      </w:r>
      <w:r>
        <w:t xml:space="preserve">(weiter grammatikalisiert) ·</w:t>
      </w:r>
      <w:r>
        <w:t xml:space="preserve"> </w:t>
      </w:r>
      <w:r>
        <w:rPr>
          <w:b/>
          <w:bCs/>
          <w:i/>
          <w:iCs/>
        </w:rPr>
        <w:t xml:space="preserve">siempre</w:t>
      </w:r>
      <w:r>
        <w:t xml:space="preserve"> </w:t>
      </w:r>
      <w:r>
        <w:t xml:space="preserve">→</w:t>
      </w:r>
      <w:r>
        <w:t xml:space="preserve"> </w:t>
      </w:r>
      <w:r>
        <w:rPr>
          <w:b/>
          <w:bCs/>
        </w:rPr>
        <w:t xml:space="preserve">durativ/iterativ</w:t>
      </w:r>
      <w:r>
        <w:t xml:space="preserve">,</w:t>
      </w:r>
      <w:r>
        <w:t xml:space="preserve"> </w:t>
      </w:r>
      <w:r>
        <w:rPr>
          <w:b/>
          <w:bCs/>
        </w:rPr>
        <w:t xml:space="preserve">Amerika</w:t>
      </w:r>
      <w:r>
        <w:t xml:space="preserve"> </w:t>
      </w:r>
      <w:r>
        <w:t xml:space="preserve">(Kanaren, Mexiko, Puerto Rico, Kolumbien, Buenos Aires)</w:t>
      </w:r>
    </w:p>
    <w:p>
      <w:pPr>
        <w:pStyle w:val="Compact"/>
        <w:numPr>
          <w:ilvl w:val="0"/>
          <w:numId w:val="1159"/>
        </w:numPr>
      </w:pPr>
      <w:r>
        <w:rPr>
          <w:b/>
          <w:bCs/>
        </w:rPr>
        <w:t xml:space="preserve">DEQUEÍSMO</w:t>
      </w:r>
      <w:r>
        <w:t xml:space="preserve"> </w:t>
      </w:r>
      <w:r>
        <w:t xml:space="preserve">= überflüssiges</w:t>
      </w:r>
      <w:r>
        <w:t xml:space="preserve"> </w:t>
      </w:r>
      <w:r>
        <w:rPr>
          <w:i/>
          <w:iCs/>
        </w:rPr>
        <w:t xml:space="preserve">de</w:t>
      </w:r>
      <w:r>
        <w:t xml:space="preserve"> </w:t>
      </w:r>
      <w:r>
        <w:t xml:space="preserve">vor</w:t>
      </w:r>
      <w:r>
        <w:t xml:space="preserve"> </w:t>
      </w:r>
      <w:r>
        <w:rPr>
          <w:i/>
          <w:iCs/>
        </w:rPr>
        <w:t xml:space="preserve">que</w:t>
      </w:r>
      <w:r>
        <w:t xml:space="preserve">, weil das Verb kein</w:t>
      </w:r>
      <w:r>
        <w:t xml:space="preserve"> </w:t>
      </w:r>
      <w:r>
        <w:rPr>
          <w:i/>
          <w:iCs/>
        </w:rPr>
        <w:t xml:space="preserve">de</w:t>
      </w:r>
      <w:r>
        <w:t xml:space="preserve"> </w:t>
      </w:r>
      <w:r>
        <w:rPr>
          <w:b/>
          <w:bCs/>
        </w:rPr>
        <w:t xml:space="preserve">selegiert</w:t>
      </w:r>
      <w:r>
        <w:t xml:space="preserve"> </w:t>
      </w:r>
      <w:r>
        <w:t xml:space="preserve">(</w:t>
      </w:r>
      <w:r>
        <w:rPr>
          <w:i/>
          <w:iCs/>
        </w:rPr>
        <w:t xml:space="preserve">Pienso</w:t>
      </w:r>
      <w:r>
        <w:rPr>
          <w:i/>
          <w:iCs/>
        </w:rPr>
        <w:t xml:space="preserve"> </w:t>
      </w:r>
      <w:r>
        <w:rPr>
          <w:b/>
          <w:bCs/>
          <w:i/>
          <w:iCs/>
        </w:rPr>
        <w:t xml:space="preserve">de</w:t>
      </w:r>
      <w:r>
        <w:rPr>
          <w:i/>
          <w:iCs/>
        </w:rPr>
        <w:t xml:space="preserve"> </w:t>
      </w:r>
      <w:r>
        <w:rPr>
          <w:i/>
          <w:iCs/>
        </w:rPr>
        <w:t xml:space="preserve">que</w:t>
      </w:r>
      <w:r>
        <w:t xml:space="preserve">).</w:t>
      </w:r>
      <w:r>
        <w:t xml:space="preserve"> </w:t>
      </w:r>
      <w:r>
        <w:rPr>
          <w:b/>
          <w:bCs/>
        </w:rPr>
        <w:t xml:space="preserve">3 Erklärungen</w:t>
      </w:r>
      <w:r>
        <w:t xml:space="preserve">:</w:t>
      </w:r>
      <w:r>
        <w:t xml:space="preserve"> </w:t>
      </w:r>
      <w:r>
        <w:rPr>
          <w:b/>
          <w:bCs/>
        </w:rPr>
        <w:t xml:space="preserve">Analogie</w:t>
      </w:r>
      <w:r>
        <w:t xml:space="preserve"> </w:t>
      </w:r>
      <w:r>
        <w:t xml:space="preserve">(</w:t>
      </w:r>
      <w:r>
        <w:rPr>
          <w:i/>
          <w:iCs/>
        </w:rPr>
        <w:t xml:space="preserve">tener la esperanza de que</w:t>
      </w:r>
      <w:r>
        <w:t xml:space="preserve"> </w:t>
      </w:r>
      <w:r>
        <w:t xml:space="preserve">→</w:t>
      </w:r>
      <w:r>
        <w:t xml:space="preserve"> </w:t>
      </w:r>
      <w:r>
        <w:rPr>
          <w:i/>
          <w:iCs/>
        </w:rPr>
        <w:t xml:space="preserve">esperar de que</w:t>
      </w:r>
      <w:r>
        <w:t xml:space="preserve">) ·</w:t>
      </w:r>
      <w:r>
        <w:t xml:space="preserve"> </w:t>
      </w:r>
      <w:r>
        <w:rPr>
          <w:b/>
          <w:bCs/>
        </w:rPr>
        <w:t xml:space="preserve">Hyperkorrektismus</w:t>
      </w:r>
      <w:r>
        <w:t xml:space="preserve"> </w:t>
      </w:r>
      <w:r>
        <w:t xml:space="preserve">(katalanischsprachige Zweisprachige; Katal. hat</w:t>
      </w:r>
      <w:r>
        <w:t xml:space="preserve"> </w:t>
      </w:r>
      <w:r>
        <w:rPr>
          <w:b/>
          <w:bCs/>
        </w:rPr>
        <w:t xml:space="preserve">nie</w:t>
      </w:r>
      <w:r>
        <w:t xml:space="preserve"> </w:t>
      </w:r>
      <w:r>
        <w:t xml:space="preserve">eine Präposition) ·</w:t>
      </w:r>
      <w:r>
        <w:t xml:space="preserve"> </w:t>
      </w:r>
      <w:r>
        <w:rPr>
          <w:b/>
          <w:bCs/>
        </w:rPr>
        <w:t xml:space="preserve">pragmatisch</w:t>
      </w:r>
      <w:r>
        <w:t xml:space="preserve"> </w:t>
      </w:r>
      <w:r>
        <w:t xml:space="preserve">(</w:t>
      </w:r>
      <w:r>
        <w:rPr>
          <w:i/>
          <w:iCs/>
        </w:rPr>
        <w:t xml:space="preserve">de</w:t>
      </w:r>
      <w:r>
        <w:t xml:space="preserve"> </w:t>
      </w:r>
      <w:r>
        <w:t xml:space="preserve">=</w:t>
      </w:r>
      <w:r>
        <w:t xml:space="preserve"> </w:t>
      </w:r>
      <w:r>
        <w:rPr>
          <w:b/>
          <w:bCs/>
        </w:rPr>
        <w:t xml:space="preserve">Distanzmarkierung</w:t>
      </w:r>
      <w:r>
        <w:t xml:space="preserve">, Sprecher bürgt nicht, fremde Quelle)</w:t>
      </w:r>
    </w:p>
    <w:p>
      <w:pPr>
        <w:pStyle w:val="Compact"/>
        <w:numPr>
          <w:ilvl w:val="0"/>
          <w:numId w:val="1159"/>
        </w:numPr>
      </w:pPr>
      <w:r>
        <w:rPr>
          <w:b/>
          <w:bCs/>
        </w:rPr>
        <w:t xml:space="preserve">Entlehnung</w:t>
      </w:r>
      <w:r>
        <w:t xml:space="preserve"> </w:t>
      </w:r>
      <w:r>
        <w:t xml:space="preserve">= neues Wort (</w:t>
      </w:r>
      <w:r>
        <w:rPr>
          <w:i/>
          <w:iCs/>
        </w:rPr>
        <w:t xml:space="preserve">fútbol</w:t>
      </w:r>
      <w:r>
        <w:t xml:space="preserve">) ·</w:t>
      </w:r>
      <w:r>
        <w:t xml:space="preserve"> </w:t>
      </w:r>
      <w:r>
        <w:rPr>
          <w:b/>
          <w:bCs/>
        </w:rPr>
        <w:t xml:space="preserve">Lehnprägung</w:t>
      </w:r>
      <w:r>
        <w:t xml:space="preserve"> </w:t>
      </w:r>
      <w:r>
        <w:t xml:space="preserve">= übersetztes Muster (</w:t>
      </w:r>
      <w:r>
        <w:rPr>
          <w:i/>
          <w:iCs/>
        </w:rPr>
        <w:t xml:space="preserve">supermercado, alta fidelidad</w:t>
      </w:r>
      <w:r>
        <w:t xml:space="preserve">) ·</w:t>
      </w:r>
      <w:r>
        <w:t xml:space="preserve"> </w:t>
      </w:r>
      <w:r>
        <w:rPr>
          <w:b/>
          <w:bCs/>
          <w:i/>
          <w:iCs/>
        </w:rPr>
        <w:t xml:space="preserve">calco semántico</w:t>
      </w:r>
      <w:r>
        <w:t xml:space="preserve"> </w:t>
      </w:r>
      <w:r>
        <w:t xml:space="preserve">= vorhandenes Wort +</w:t>
      </w:r>
      <w:r>
        <w:t xml:space="preserve"> </w:t>
      </w:r>
      <w:r>
        <w:rPr>
          <w:b/>
          <w:bCs/>
        </w:rPr>
        <w:t xml:space="preserve">neue Bedeutung</w:t>
      </w:r>
      <w:r>
        <w:t xml:space="preserve"> </w:t>
      </w:r>
      <w:r>
        <w:t xml:space="preserve">durch formale Ähnlichkeit (</w:t>
      </w:r>
      <w:r>
        <w:rPr>
          <w:i/>
          <w:iCs/>
        </w:rPr>
        <w:t xml:space="preserve">asumir</w:t>
      </w:r>
      <w:r>
        <w:t xml:space="preserve"> </w:t>
      </w:r>
      <w:r>
        <w:t xml:space="preserve">‚vermuten’,</w:t>
      </w:r>
      <w:r>
        <w:t xml:space="preserve"> </w:t>
      </w:r>
      <w:r>
        <w:rPr>
          <w:i/>
          <w:iCs/>
        </w:rPr>
        <w:t xml:space="preserve">crucial</w:t>
      </w:r>
      <w:r>
        <w:t xml:space="preserve"> </w:t>
      </w:r>
      <w:r>
        <w:t xml:space="preserve">‚entscheidend’,</w:t>
      </w:r>
      <w:r>
        <w:t xml:space="preserve"> </w:t>
      </w:r>
      <w:r>
        <w:rPr>
          <w:i/>
          <w:iCs/>
        </w:rPr>
        <w:t xml:space="preserve">serio</w:t>
      </w:r>
      <w:r>
        <w:t xml:space="preserve"> </w:t>
      </w:r>
      <w:r>
        <w:t xml:space="preserve">‚wichtig’)</w:t>
      </w:r>
    </w:p>
    <w:p>
      <w:pPr>
        <w:pStyle w:val="Compact"/>
        <w:numPr>
          <w:ilvl w:val="0"/>
          <w:numId w:val="1159"/>
        </w:numPr>
      </w:pPr>
      <w:r>
        <w:t xml:space="preserve">Frz.</w:t>
      </w:r>
      <w:r>
        <w:t xml:space="preserve"> </w:t>
      </w:r>
      <w:r>
        <w:rPr>
          <w:b/>
          <w:bCs/>
        </w:rPr>
        <w:t xml:space="preserve">Syntax</w:t>
      </w:r>
      <w:r>
        <w:t xml:space="preserve">einfluss:</w:t>
      </w:r>
      <w:r>
        <w:t xml:space="preserve"> </w:t>
      </w:r>
      <w:r>
        <w:rPr>
          <w:i/>
          <w:iCs/>
        </w:rPr>
        <w:t xml:space="preserve">una solución</w:t>
      </w:r>
      <w:r>
        <w:rPr>
          <w:i/>
          <w:iCs/>
        </w:rPr>
        <w:t xml:space="preserve"> </w:t>
      </w:r>
      <w:r>
        <w:rPr>
          <w:b/>
          <w:bCs/>
          <w:i/>
          <w:iCs/>
        </w:rPr>
        <w:t xml:space="preserve">ofreciendo</w:t>
      </w:r>
      <w:r>
        <w:rPr>
          <w:i/>
          <w:iCs/>
        </w:rPr>
        <w:t xml:space="preserve"> </w:t>
      </w:r>
      <w:r>
        <w:rPr>
          <w:i/>
          <w:iCs/>
        </w:rPr>
        <w:t xml:space="preserve">muchas ventajas</w:t>
      </w:r>
      <w:r>
        <w:t xml:space="preserve"> </w:t>
      </w:r>
      <w:r>
        <w:t xml:space="preserve">·</w:t>
      </w:r>
      <w:r>
        <w:t xml:space="preserve"> </w:t>
      </w:r>
      <w:r>
        <w:rPr>
          <w:i/>
          <w:iCs/>
        </w:rPr>
        <w:t xml:space="preserve">un problema</w:t>
      </w:r>
      <w:r>
        <w:rPr>
          <w:i/>
          <w:iCs/>
        </w:rPr>
        <w:t xml:space="preserve"> </w:t>
      </w:r>
      <w:r>
        <w:rPr>
          <w:b/>
          <w:bCs/>
          <w:i/>
          <w:iCs/>
        </w:rPr>
        <w:t xml:space="preserve">a</w:t>
      </w:r>
      <w:r>
        <w:rPr>
          <w:i/>
          <w:iCs/>
        </w:rPr>
        <w:t xml:space="preserve"> </w:t>
      </w:r>
      <w:r>
        <w:rPr>
          <w:i/>
          <w:iCs/>
        </w:rPr>
        <w:t xml:space="preserve">resolver</w:t>
      </w:r>
      <w:r>
        <w:t xml:space="preserve"> </w:t>
      </w:r>
      <w:r>
        <w:t xml:space="preserve">· Suffixe</w:t>
      </w:r>
      <w:r>
        <w:t xml:space="preserve"> </w:t>
      </w:r>
      <w:r>
        <w:rPr>
          <w:i/>
          <w:iCs/>
        </w:rPr>
        <w:t xml:space="preserve">-ción, -ismo, -izar</w:t>
      </w:r>
      <w:r>
        <w:t xml:space="preserve">;</w:t>
      </w:r>
      <w:r>
        <w:t xml:space="preserve"> </w:t>
      </w:r>
      <w:r>
        <w:rPr>
          <w:i/>
          <w:iCs/>
        </w:rPr>
        <w:t xml:space="preserve">eco-, socio-, euro-, bio-</w:t>
      </w:r>
    </w:p>
    <w:bookmarkEnd w:id="387"/>
    <w:bookmarkStart w:id="388" w:name="dom-artikel-negation"/>
    <w:p>
      <w:pPr>
        <w:pStyle w:val="Heading2"/>
      </w:pPr>
      <w:r>
        <w:t xml:space="preserve">DOM · ARTIKEL · NEGATION</w:t>
      </w:r>
    </w:p>
    <w:p>
      <w:pPr>
        <w:pStyle w:val="Compact"/>
        <w:numPr>
          <w:ilvl w:val="0"/>
          <w:numId w:val="1160"/>
        </w:numPr>
      </w:pPr>
      <w:r>
        <w:rPr>
          <w:b/>
          <w:bCs/>
        </w:rPr>
        <w:t xml:space="preserve">DOM</w:t>
      </w:r>
      <w:r>
        <w:t xml:space="preserve"> </w:t>
      </w:r>
      <w:r>
        <w:t xml:space="preserve">= Präposition</w:t>
      </w:r>
      <w:r>
        <w:t xml:space="preserve"> </w:t>
      </w:r>
      <w:r>
        <w:rPr>
          <w:b/>
          <w:bCs/>
        </w:rPr>
        <w:t xml:space="preserve">a</w:t>
      </w:r>
      <w:r>
        <w:t xml:space="preserve"> </w:t>
      </w:r>
      <w:r>
        <w:t xml:space="preserve">(rumän.</w:t>
      </w:r>
      <w:r>
        <w:t xml:space="preserve"> </w:t>
      </w:r>
      <w:r>
        <w:rPr>
          <w:b/>
          <w:bCs/>
          <w:i/>
          <w:iCs/>
        </w:rPr>
        <w:t xml:space="preserve">pe</w:t>
      </w:r>
      <w:r>
        <w:t xml:space="preserve">);</w:t>
      </w:r>
      <w:r>
        <w:t xml:space="preserve"> </w:t>
      </w:r>
      <w:r>
        <w:rPr>
          <w:b/>
          <w:bCs/>
        </w:rPr>
        <w:t xml:space="preserve">2 Skalen</w:t>
      </w:r>
      <w:r>
        <w:t xml:space="preserve">:</w:t>
      </w:r>
      <w:r>
        <w:t xml:space="preserve"> </w:t>
      </w:r>
      <w:r>
        <w:rPr>
          <w:b/>
          <w:bCs/>
        </w:rPr>
        <w:t xml:space="preserve">Belebtheit = Inhärenz</w:t>
      </w:r>
      <w:r>
        <w:t xml:space="preserve"> </w:t>
      </w:r>
      <w:r>
        <w:t xml:space="preserve">(unveränderlich) ·</w:t>
      </w:r>
      <w:r>
        <w:t xml:space="preserve"> </w:t>
      </w:r>
      <w:r>
        <w:rPr>
          <w:b/>
          <w:bCs/>
        </w:rPr>
        <w:t xml:space="preserve">Definitheit = Referenz</w:t>
      </w:r>
      <w:r>
        <w:t xml:space="preserve"> </w:t>
      </w:r>
      <w:r>
        <w:t xml:space="preserve">(kontextuell).</w:t>
      </w:r>
      <w:r>
        <w:t xml:space="preserve"> </w:t>
      </w:r>
      <w:r>
        <w:rPr>
          <w:b/>
          <w:bCs/>
        </w:rPr>
        <w:t xml:space="preserve">Höher/definiter → markiert.</w:t>
      </w:r>
      <w:r>
        <w:t xml:space="preserve"> </w:t>
      </w:r>
      <w:r>
        <w:rPr>
          <w:b/>
          <w:bCs/>
        </w:rPr>
        <w:t xml:space="preserve">Ursache: Kasusabbau</w:t>
      </w:r>
      <w:r>
        <w:t xml:space="preserve"> </w:t>
      </w:r>
      <w:r>
        <w:t xml:space="preserve">→ belebte Objekte tendieren semantisch zur Subjektfunktion → brauchen Markierung</w:t>
      </w:r>
    </w:p>
    <w:p>
      <w:pPr>
        <w:pStyle w:val="Compact"/>
        <w:numPr>
          <w:ilvl w:val="0"/>
          <w:numId w:val="1160"/>
        </w:numPr>
      </w:pPr>
      <w:r>
        <w:rPr>
          <w:b/>
          <w:bCs/>
        </w:rPr>
        <w:t xml:space="preserve">Erster Beleg</w:t>
      </w:r>
      <w:r>
        <w:t xml:space="preserve">:</w:t>
      </w:r>
      <w:r>
        <w:t xml:space="preserve"> </w:t>
      </w:r>
      <w:r>
        <w:rPr>
          <w:b/>
          <w:bCs/>
        </w:rPr>
        <w:t xml:space="preserve">Khardja, 11. Jh., Mozarabisch</w:t>
      </w:r>
      <w:r>
        <w:t xml:space="preserve"> </w:t>
      </w:r>
      <w:r>
        <w:t xml:space="preserve">—</w:t>
      </w:r>
      <w:r>
        <w:t xml:space="preserve"> </w:t>
      </w:r>
      <w:r>
        <w:rPr>
          <w:i/>
          <w:iCs/>
        </w:rPr>
        <w:t xml:space="preserve">adamey filiyolo alyeno ed el</w:t>
      </w:r>
      <w:r>
        <w:rPr>
          <w:i/>
          <w:iCs/>
        </w:rPr>
        <w:t xml:space="preserve"> </w:t>
      </w:r>
      <w:r>
        <w:rPr>
          <w:b/>
          <w:bCs/>
          <w:i/>
          <w:iCs/>
        </w:rPr>
        <w:t xml:space="preserve">a mibi</w:t>
      </w:r>
      <w:r>
        <w:t xml:space="preserve"> </w:t>
      </w:r>
      <w:r>
        <w:t xml:space="preserve">(Pronomen markiert, indefinite NP nicht). Erster in den rom. Sprachen</w:t>
      </w:r>
      <w:r>
        <w:t xml:space="preserve"> </w:t>
      </w:r>
      <w:r>
        <w:rPr>
          <w:b/>
          <w:bCs/>
        </w:rPr>
        <w:t xml:space="preserve">überhaupt</w:t>
      </w:r>
    </w:p>
    <w:p>
      <w:pPr>
        <w:pStyle w:val="Compact"/>
        <w:numPr>
          <w:ilvl w:val="0"/>
          <w:numId w:val="1160"/>
        </w:numPr>
      </w:pPr>
      <w:r>
        <w:t xml:space="preserve">Heute auch</w:t>
      </w:r>
      <w:r>
        <w:t xml:space="preserve"> </w:t>
      </w:r>
      <w:r>
        <w:rPr>
          <w:b/>
          <w:bCs/>
        </w:rPr>
        <w:t xml:space="preserve">unbelebt/abstrakt</w:t>
      </w:r>
      <w:r>
        <w:t xml:space="preserve">:</w:t>
      </w:r>
      <w:r>
        <w:t xml:space="preserve"> </w:t>
      </w: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w:t>
      </w:r>
      <w:r>
        <w:t xml:space="preserve">(laufender Prozess, bes. Lateinamerika)</w:t>
      </w:r>
    </w:p>
    <w:p>
      <w:pPr>
        <w:pStyle w:val="Compact"/>
        <w:numPr>
          <w:ilvl w:val="0"/>
          <w:numId w:val="1160"/>
        </w:numPr>
      </w:pPr>
      <w:r>
        <w:rPr>
          <w:b/>
          <w:bCs/>
        </w:rPr>
        <w:t xml:space="preserve">Lautwandel FILIUM &gt; hijo</w:t>
      </w:r>
      <w:r>
        <w:t xml:space="preserve">: Tilgung [m] → [u]&gt;[o] +</w:t>
      </w:r>
      <w:r>
        <w:t xml:space="preserve"> </w:t>
      </w:r>
      <w:r>
        <w:rPr>
          <w:b/>
          <w:bCs/>
        </w:rPr>
        <w:t xml:space="preserve">Yod</w:t>
      </w:r>
      <w:r>
        <w:t xml:space="preserve"> </w:t>
      </w:r>
      <w:r>
        <w:t xml:space="preserve">→</w:t>
      </w:r>
      <w:r>
        <w:t xml:space="preserve"> </w:t>
      </w:r>
      <w:r>
        <w:rPr>
          <w:b/>
          <w:bCs/>
        </w:rPr>
        <w:t xml:space="preserve">Palatalisierung</w:t>
      </w:r>
      <w:r>
        <w:t xml:space="preserve"> </w:t>
      </w:r>
      <w:r>
        <w:t xml:space="preserve">[lj]&gt;[ʎ] →</w:t>
      </w:r>
      <w:r>
        <w:t xml:space="preserve"> </w:t>
      </w:r>
      <w:r>
        <w:rPr>
          <w:b/>
          <w:bCs/>
        </w:rPr>
        <w:t xml:space="preserve">Aspiration</w:t>
      </w:r>
      <w:r>
        <w:t xml:space="preserve"> </w:t>
      </w:r>
      <w:r>
        <w:t xml:space="preserve">f-&gt;h →</w:t>
      </w:r>
      <w:r>
        <w:t xml:space="preserve"> </w:t>
      </w:r>
      <w:r>
        <w:rPr>
          <w:b/>
          <w:bCs/>
        </w:rPr>
        <w:t xml:space="preserve">Delateralisierung</w:t>
      </w:r>
      <w:r>
        <w:t xml:space="preserve"> </w:t>
      </w:r>
      <w:r>
        <w:t xml:space="preserve">[ʎ]&gt;[ʒ] →</w:t>
      </w:r>
      <w:r>
        <w:t xml:space="preserve"> </w:t>
      </w:r>
      <w:r>
        <w:rPr>
          <w:b/>
          <w:bCs/>
        </w:rPr>
        <w:t xml:space="preserve">Deaspiration</w:t>
      </w:r>
      <w:r>
        <w:t xml:space="preserve"> </w:t>
      </w:r>
      <w:r>
        <w:t xml:space="preserve">→</w:t>
      </w:r>
      <w:r>
        <w:t xml:space="preserve"> </w:t>
      </w:r>
      <w:r>
        <w:rPr>
          <w:b/>
          <w:bCs/>
        </w:rPr>
        <w:t xml:space="preserve">Velarisierung + Desonorisierung</w:t>
      </w:r>
      <w:r>
        <w:t xml:space="preserve"> </w:t>
      </w:r>
      <w:r>
        <w:t xml:space="preserve">[ʒ]&gt;[x].</w:t>
      </w:r>
      <w:r>
        <w:t xml:space="preserve"> </w:t>
      </w:r>
      <w:r>
        <w:rPr>
          <w:i/>
          <w:iCs/>
        </w:rPr>
        <w:t xml:space="preserve">Alle Herleitungen beginnen mit Tilgung des finalen [m]</w:t>
      </w:r>
      <w:r>
        <w:t xml:space="preserve"> </w:t>
      </w:r>
      <w:r>
        <w:t xml:space="preserve">(Akkusativ!). Weitere:</w:t>
      </w:r>
      <w:r>
        <w:t xml:space="preserve"> </w:t>
      </w:r>
      <w:r>
        <w:rPr>
          <w:b/>
          <w:bCs/>
        </w:rPr>
        <w:t xml:space="preserve">Synkope</w:t>
      </w:r>
      <w:r>
        <w:t xml:space="preserve"> </w:t>
      </w:r>
      <w:r>
        <w:t xml:space="preserve">(</w:t>
      </w:r>
      <w:r>
        <w:rPr>
          <w:i/>
          <w:iCs/>
        </w:rPr>
        <w:t xml:space="preserve">popolo&gt;poplo</w:t>
      </w:r>
      <w:r>
        <w:t xml:space="preserve">),</w:t>
      </w:r>
      <w:r>
        <w:t xml:space="preserve"> </w:t>
      </w:r>
      <w:r>
        <w:rPr>
          <w:b/>
          <w:bCs/>
        </w:rPr>
        <w:t xml:space="preserve">Sonorisierung</w:t>
      </w:r>
      <w:r>
        <w:t xml:space="preserve"> </w:t>
      </w:r>
      <w:r>
        <w:t xml:space="preserve">([p]&gt;[b]),</w:t>
      </w:r>
      <w:r>
        <w:t xml:space="preserve"> </w:t>
      </w:r>
      <w:r>
        <w:rPr>
          <w:b/>
          <w:bCs/>
        </w:rPr>
        <w:t xml:space="preserve">Frikativisierung</w:t>
      </w:r>
      <w:r>
        <w:t xml:space="preserve"> </w:t>
      </w:r>
      <w:r>
        <w:t xml:space="preserve">([b]&gt;[β])</w:t>
      </w:r>
    </w:p>
    <w:p>
      <w:pPr>
        <w:pStyle w:val="Compact"/>
        <w:numPr>
          <w:ilvl w:val="0"/>
          <w:numId w:val="1160"/>
        </w:numPr>
      </w:pPr>
      <w:r>
        <w:rPr>
          <w:b/>
          <w:bCs/>
        </w:rPr>
        <w:t xml:space="preserve">Gestaffelte Determinanten</w:t>
      </w:r>
      <w:r>
        <w:t xml:space="preserve"> </w:t>
      </w:r>
      <w:r>
        <w:t xml:space="preserve">(13. Jh., heute</w:t>
      </w:r>
      <w:r>
        <w:t xml:space="preserve"> </w:t>
      </w:r>
      <w:r>
        <w:rPr>
          <w:b/>
          <w:bCs/>
        </w:rPr>
        <w:t xml:space="preserve">ungrammatisch</w:t>
      </w:r>
      <w:r>
        <w:t xml:space="preserve">):</w:t>
      </w:r>
      <w:r>
        <w:t xml:space="preserve"> </w:t>
      </w:r>
      <w:r>
        <w:rPr>
          <w:b/>
          <w:bCs/>
          <w:i/>
          <w:iCs/>
        </w:rPr>
        <w:t xml:space="preserve">la mi sangre</w:t>
      </w:r>
      <w:r>
        <w:t xml:space="preserve">,</w:t>
      </w:r>
      <w:r>
        <w:t xml:space="preserve"> </w:t>
      </w:r>
      <w:r>
        <w:rPr>
          <w:b/>
          <w:bCs/>
          <w:i/>
          <w:iCs/>
        </w:rPr>
        <w:t xml:space="preserve">aquella su mugier</w:t>
      </w:r>
      <w:r>
        <w:t xml:space="preserve">,</w:t>
      </w:r>
      <w:r>
        <w:t xml:space="preserve"> </w:t>
      </w:r>
      <w:r>
        <w:rPr>
          <w:b/>
          <w:bCs/>
          <w:i/>
          <w:iCs/>
        </w:rPr>
        <w:t xml:space="preserve">un su hermano</w:t>
      </w:r>
      <w:r>
        <w:t xml:space="preserve">. Definitheit vom</w:t>
      </w:r>
      <w:r>
        <w:t xml:space="preserve"> </w:t>
      </w:r>
      <w:r>
        <w:rPr>
          <w:b/>
          <w:bCs/>
        </w:rPr>
        <w:t xml:space="preserve">äußersten</w:t>
      </w:r>
      <w:r>
        <w:t xml:space="preserve"> </w:t>
      </w:r>
      <w:r>
        <w:t xml:space="preserve">Determinanten;</w:t>
      </w:r>
      <w:r>
        <w:t xml:space="preserve"> </w:t>
      </w:r>
      <w:r>
        <w:rPr>
          <w:b/>
          <w:bCs/>
        </w:rPr>
        <w:t xml:space="preserve">tolerantere Artikel steht innen</w:t>
      </w:r>
      <w:r>
        <w:t xml:space="preserve"> </w:t>
      </w:r>
      <w:r>
        <w:t xml:space="preserve">(*</w:t>
      </w:r>
      <w:r>
        <w:rPr>
          <w:i/>
          <w:iCs/>
        </w:rPr>
        <w:t xml:space="preserve">mi la sangre</w:t>
      </w:r>
      <w:r>
        <w:t xml:space="preserve"> </w:t>
      </w:r>
      <w:r>
        <w:t xml:space="preserve">✘). Abnahme</w:t>
      </w:r>
      <w:r>
        <w:t xml:space="preserve"> </w:t>
      </w:r>
      <w:r>
        <w:rPr>
          <w:b/>
          <w:bCs/>
        </w:rPr>
        <w:t xml:space="preserve">ab Mitte 15. Jh.</w:t>
      </w:r>
      <w:r>
        <w:t xml:space="preserve">;</w:t>
      </w:r>
      <w:r>
        <w:t xml:space="preserve"> </w:t>
      </w:r>
      <w:r>
        <w:rPr>
          <w:i/>
          <w:iCs/>
        </w:rPr>
        <w:t xml:space="preserve">un su amigo</w:t>
      </w:r>
      <w:r>
        <w:t xml:space="preserve"> </w:t>
      </w:r>
      <w:r>
        <w:t xml:space="preserve">überlebt im</w:t>
      </w:r>
      <w:r>
        <w:t xml:space="preserve"> </w:t>
      </w:r>
      <w:r>
        <w:rPr>
          <w:b/>
          <w:bCs/>
        </w:rPr>
        <w:t xml:space="preserve">karibischen</w:t>
      </w:r>
      <w:r>
        <w:t xml:space="preserve"> </w:t>
      </w:r>
      <w:r>
        <w:t xml:space="preserve">Spanisch;</w:t>
      </w:r>
      <w:r>
        <w:t xml:space="preserve"> </w:t>
      </w:r>
      <w:r>
        <w:rPr>
          <w:i/>
          <w:iCs/>
        </w:rPr>
        <w:t xml:space="preserve">esta nuestra ciudad</w:t>
      </w:r>
      <w:r>
        <w:t xml:space="preserve"> </w:t>
      </w:r>
      <w:r>
        <w:t xml:space="preserve">evtl.</w:t>
      </w:r>
      <w:r>
        <w:t xml:space="preserve"> </w:t>
      </w:r>
      <w:r>
        <w:rPr>
          <w:b/>
          <w:bCs/>
        </w:rPr>
        <w:t xml:space="preserve">Reanalyse</w:t>
      </w:r>
      <w:r>
        <w:t xml:space="preserve"> </w:t>
      </w:r>
      <w:r>
        <w:t xml:space="preserve">zur Apposition</w:t>
      </w:r>
    </w:p>
    <w:p>
      <w:pPr>
        <w:pStyle w:val="Compact"/>
        <w:numPr>
          <w:ilvl w:val="0"/>
          <w:numId w:val="1160"/>
        </w:numPr>
      </w:pPr>
      <w:r>
        <w:rPr>
          <w:b/>
          <w:bCs/>
        </w:rPr>
        <w:t xml:space="preserve">Expletiv</w:t>
      </w:r>
      <w:r>
        <w:t xml:space="preserve"> </w:t>
      </w:r>
      <w:r>
        <w:t xml:space="preserve">= semantisch leer: Artikel (</w:t>
      </w:r>
      <w:r>
        <w:rPr>
          <w:i/>
          <w:iCs/>
        </w:rPr>
        <w:t xml:space="preserve">Los lobos cazan en manadas</w:t>
      </w:r>
      <w:r>
        <w:t xml:space="preserve">) ·</w:t>
      </w:r>
      <w:r>
        <w:t xml:space="preserve"> </w:t>
      </w:r>
      <w:r>
        <w:rPr>
          <w:i/>
          <w:iCs/>
        </w:rPr>
        <w:t xml:space="preserve">no</w:t>
      </w:r>
      <w:r>
        <w:t xml:space="preserve"> </w:t>
      </w:r>
      <w:r>
        <w:t xml:space="preserve">(</w:t>
      </w:r>
      <w:r>
        <w:rPr>
          <w:i/>
          <w:iCs/>
        </w:rPr>
        <w:t xml:space="preserve">mejor ahora que</w:t>
      </w:r>
      <w:r>
        <w:rPr>
          <w:i/>
          <w:iCs/>
        </w:rPr>
        <w:t xml:space="preserve"> </w:t>
      </w:r>
      <w:r>
        <w:rPr>
          <w:b/>
          <w:bCs/>
          <w:i/>
          <w:iCs/>
        </w:rPr>
        <w:t xml:space="preserve">no</w:t>
      </w:r>
      <w:r>
        <w:rPr>
          <w:i/>
          <w:iCs/>
        </w:rPr>
        <w:t xml:space="preserve"> </w:t>
      </w:r>
      <w:r>
        <w:rPr>
          <w:i/>
          <w:iCs/>
        </w:rPr>
        <w:t xml:space="preserve">ir</w:t>
      </w:r>
      <w:r>
        <w:t xml:space="preserve">)</w:t>
      </w:r>
    </w:p>
    <w:p>
      <w:pPr>
        <w:pStyle w:val="Compact"/>
        <w:numPr>
          <w:ilvl w:val="0"/>
          <w:numId w:val="1160"/>
        </w:numPr>
      </w:pPr>
      <w:r>
        <w:rPr>
          <w:b/>
          <w:bCs/>
        </w:rPr>
        <w:t xml:space="preserve">Negationsmarker</w:t>
      </w:r>
      <w:r>
        <w:t xml:space="preserve"> </w:t>
      </w:r>
      <w:r>
        <w:rPr>
          <w:i/>
          <w:iCs/>
        </w:rPr>
        <w:t xml:space="preserve">no</w:t>
      </w:r>
      <w:r>
        <w:t xml:space="preserve"> </w:t>
      </w:r>
      <w:r>
        <w:t xml:space="preserve">·</w:t>
      </w:r>
      <w:r>
        <w:t xml:space="preserve"> </w:t>
      </w:r>
      <w:r>
        <w:rPr>
          <w:b/>
          <w:bCs/>
        </w:rPr>
        <w:t xml:space="preserve">Negationsquantifikator</w:t>
      </w:r>
      <w:r>
        <w:t xml:space="preserve"> </w:t>
      </w:r>
      <w:r>
        <w:rPr>
          <w:i/>
          <w:iCs/>
        </w:rPr>
        <w:t xml:space="preserve">nada/nadie/nunca</w:t>
      </w:r>
      <w:r>
        <w:t xml:space="preserve"> </w:t>
      </w:r>
      <w:r>
        <w:t xml:space="preserve">·</w:t>
      </w:r>
      <w:r>
        <w:t xml:space="preserve"> </w:t>
      </w:r>
      <w:r>
        <w:rPr>
          <w:b/>
          <w:bCs/>
        </w:rPr>
        <w:t xml:space="preserve">Negative concord</w:t>
      </w:r>
      <w:r>
        <w:t xml:space="preserve"> </w:t>
      </w:r>
      <w:r>
        <w:t xml:space="preserve">= beide zusammen</w:t>
      </w:r>
    </w:p>
    <w:p>
      <w:pPr>
        <w:pStyle w:val="Compact"/>
        <w:numPr>
          <w:ilvl w:val="0"/>
          <w:numId w:val="1160"/>
        </w:numPr>
      </w:pPr>
      <w:r>
        <w:rPr>
          <w:b/>
          <w:bCs/>
        </w:rPr>
        <w:t xml:space="preserve">HEUTE komplementär</w:t>
      </w:r>
      <w:r>
        <w:t xml:space="preserve">: Quantifikator</w:t>
      </w:r>
      <w:r>
        <w:t xml:space="preserve"> </w:t>
      </w:r>
      <w:r>
        <w:rPr>
          <w:b/>
          <w:bCs/>
        </w:rPr>
        <w:t xml:space="preserve">postverbal →</w:t>
      </w:r>
      <w:r>
        <w:rPr>
          <w:b/>
          <w:bCs/>
        </w:rPr>
        <w:t xml:space="preserve"> </w:t>
      </w:r>
      <w:r>
        <w:rPr>
          <w:b/>
          <w:bCs/>
          <w:i/>
          <w:iCs/>
        </w:rPr>
        <w:t xml:space="preserve">no</w:t>
      </w:r>
      <w:r>
        <w:rPr>
          <w:b/>
          <w:bCs/>
        </w:rPr>
        <w:t xml:space="preserve"> </w:t>
      </w:r>
      <w:r>
        <w:rPr>
          <w:b/>
          <w:bCs/>
        </w:rPr>
        <w:t xml:space="preserve">obligatorisch</w:t>
      </w:r>
      <w:r>
        <w:t xml:space="preserve"> </w:t>
      </w:r>
      <w:r>
        <w:t xml:space="preserve">(</w:t>
      </w:r>
      <w:r>
        <w:rPr>
          <w:i/>
          <w:iCs/>
        </w:rPr>
        <w:t xml:space="preserve">No habló nadie</w:t>
      </w:r>
      <w:r>
        <w:t xml:space="preserve">) ·</w:t>
      </w:r>
      <w:r>
        <w:t xml:space="preserve"> </w:t>
      </w:r>
      <w:r>
        <w:rPr>
          <w:b/>
          <w:bCs/>
        </w:rPr>
        <w:t xml:space="preserve">präverbal →</w:t>
      </w:r>
      <w:r>
        <w:rPr>
          <w:b/>
          <w:bCs/>
        </w:rPr>
        <w:t xml:space="preserve"> </w:t>
      </w:r>
      <w:r>
        <w:rPr>
          <w:b/>
          <w:bCs/>
          <w:i/>
          <w:iCs/>
        </w:rPr>
        <w:t xml:space="preserve">no</w:t>
      </w:r>
      <w:r>
        <w:rPr>
          <w:b/>
          <w:bCs/>
        </w:rPr>
        <w:t xml:space="preserve"> </w:t>
      </w:r>
      <w:r>
        <w:rPr>
          <w:b/>
          <w:bCs/>
        </w:rPr>
        <w:t xml:space="preserve">ausgeschlossen</w:t>
      </w:r>
      <w:r>
        <w:t xml:space="preserve"> </w:t>
      </w:r>
      <w:r>
        <w:t xml:space="preserve">(</w:t>
      </w:r>
      <w:r>
        <w:rPr>
          <w:i/>
          <w:iCs/>
        </w:rPr>
        <w:t xml:space="preserve">Nadie habló</w:t>
      </w:r>
      <w:r>
        <w:t xml:space="preserve">)</w:t>
      </w:r>
    </w:p>
    <w:p>
      <w:pPr>
        <w:pStyle w:val="Compact"/>
        <w:numPr>
          <w:ilvl w:val="0"/>
          <w:numId w:val="1160"/>
        </w:numPr>
      </w:pPr>
      <w:r>
        <w:rPr>
          <w:b/>
          <w:bCs/>
        </w:rPr>
        <w:t xml:space="preserve">NUR ALTSPANISCH</w:t>
      </w:r>
      <w:r>
        <w:t xml:space="preserve">: präverbaler Quantifikator</w:t>
      </w:r>
      <w:r>
        <w:t xml:space="preserve"> </w:t>
      </w:r>
      <w:r>
        <w:rPr>
          <w:b/>
          <w:bCs/>
        </w:rPr>
        <w:t xml:space="preserve">+</w:t>
      </w:r>
      <w:r>
        <w:rPr>
          <w:b/>
          <w:bCs/>
        </w:rPr>
        <w:t xml:space="preserve"> </w:t>
      </w:r>
      <w:r>
        <w:rPr>
          <w:b/>
          <w:bCs/>
          <w:i/>
          <w:iCs/>
        </w:rPr>
        <w:t xml:space="preserve">non</w:t>
      </w:r>
      <w:r>
        <w:t xml:space="preserve"> </w:t>
      </w:r>
      <w:r>
        <w:t xml:space="preserve">—</w:t>
      </w:r>
      <w:r>
        <w:t xml:space="preserve"> </w:t>
      </w:r>
      <w:r>
        <w:rPr>
          <w:b/>
          <w:bCs/>
          <w:i/>
          <w:iCs/>
        </w:rPr>
        <w:t xml:space="preserve">nada non tenie</w:t>
      </w:r>
      <w:r>
        <w:t xml:space="preserve">,</w:t>
      </w:r>
      <w:r>
        <w:t xml:space="preserve"> </w:t>
      </w:r>
      <w:r>
        <w:rPr>
          <w:b/>
          <w:bCs/>
          <w:i/>
          <w:iCs/>
        </w:rPr>
        <w:t xml:space="preserve">jamas non curara</w:t>
      </w:r>
      <w:r>
        <w:t xml:space="preserve">. Abnahme ab</w:t>
      </w:r>
      <w:r>
        <w:t xml:space="preserve"> </w:t>
      </w:r>
      <w:r>
        <w:rPr>
          <w:b/>
          <w:bCs/>
        </w:rPr>
        <w:t xml:space="preserve">15. Jh.</w:t>
      </w:r>
      <w:r>
        <w:t xml:space="preserve">; expletives</w:t>
      </w:r>
      <w:r>
        <w:t xml:space="preserve"> </w:t>
      </w:r>
      <w:r>
        <w:rPr>
          <w:i/>
          <w:iCs/>
        </w:rPr>
        <w:t xml:space="preserve">no</w:t>
      </w:r>
      <w:r>
        <w:t xml:space="preserve"> </w:t>
      </w:r>
      <w:r>
        <w:t xml:space="preserve">nach Verben des</w:t>
      </w:r>
      <w:r>
        <w:t xml:space="preserve"> </w:t>
      </w:r>
      <w:r>
        <w:rPr>
          <w:b/>
          <w:bCs/>
        </w:rPr>
        <w:t xml:space="preserve">Verbietens/Vermeidens/Zweifelns</w:t>
      </w:r>
      <w:r>
        <w:t xml:space="preserve"> </w:t>
      </w:r>
      <w:r>
        <w:t xml:space="preserve">ab</w:t>
      </w:r>
      <w:r>
        <w:t xml:space="preserve"> </w:t>
      </w:r>
      <w:r>
        <w:rPr>
          <w:b/>
          <w:bCs/>
        </w:rPr>
        <w:t xml:space="preserve">14. Jh.</w:t>
      </w:r>
      <w:r>
        <w:t xml:space="preserve"> </w:t>
      </w:r>
      <w:r>
        <w:t xml:space="preserve">→</w:t>
      </w:r>
      <w:r>
        <w:t xml:space="preserve"> </w:t>
      </w:r>
      <w:r>
        <w:rPr>
          <w:b/>
          <w:bCs/>
        </w:rPr>
        <w:t xml:space="preserve">Deutung: das</w:t>
      </w:r>
      <w:r>
        <w:rPr>
          <w:b/>
          <w:bCs/>
        </w:rPr>
        <w:t xml:space="preserve"> </w:t>
      </w:r>
      <w:r>
        <w:rPr>
          <w:b/>
          <w:bCs/>
          <w:i/>
          <w:iCs/>
        </w:rPr>
        <w:t xml:space="preserve">non</w:t>
      </w:r>
      <w:r>
        <w:rPr>
          <w:b/>
          <w:bCs/>
        </w:rPr>
        <w:t xml:space="preserve"> </w:t>
      </w:r>
      <w:r>
        <w:rPr>
          <w:b/>
          <w:bCs/>
        </w:rPr>
        <w:t xml:space="preserve">IST ein expletives</w:t>
      </w:r>
      <w:r>
        <w:rPr>
          <w:b/>
          <w:bCs/>
        </w:rPr>
        <w:t xml:space="preserve"> </w:t>
      </w:r>
      <w:r>
        <w:rPr>
          <w:b/>
          <w:bCs/>
          <w:i/>
          <w:iCs/>
        </w:rPr>
        <w:t xml:space="preserve">no</w:t>
      </w:r>
      <w:r>
        <w:t xml:space="preserve"> </w:t>
      </w:r>
      <w:r>
        <w:t xml:space="preserve">(parallele Chronologie)</w:t>
      </w:r>
    </w:p>
    <w:p>
      <w:r>
        <w:pict>
          <v:rect style="width:0;height:1.5pt" o:hralign="center" o:hrstd="t" o:hr="t"/>
        </w:pict>
      </w:r>
    </w:p>
    <w:bookmarkEnd w:id="388"/>
    <w:bookmarkStart w:id="389" w:name="Xb80b20da21b0d2eed5571889154bcacc74af7f5"/>
    <w:p>
      <w:pPr>
        <w:pStyle w:val="Heading2"/>
      </w:pPr>
      <w:r>
        <w:t xml:space="preserve">⭐⭐⭐ FÜNF DINGE, DIE ES HEUTE NICHT MEHR GIBT = deine Datierungsbeweise</w:t>
      </w:r>
    </w:p>
    <w:p>
      <w:pPr>
        <w:pStyle w:val="FirstParagraph"/>
      </w:pPr>
      <w:r>
        <w:rPr>
          <w:b/>
          <w:bCs/>
        </w:rPr>
        <w:t xml:space="preserve">1. Mesoklise</w:t>
      </w:r>
      <w:r>
        <w:t xml:space="preserve"> </w:t>
      </w:r>
      <w:r>
        <w:t xml:space="preserve">(</w:t>
      </w:r>
      <w:r>
        <w:rPr>
          <w:i/>
          <w:iCs/>
        </w:rPr>
        <w:t xml:space="preserve">doblarvos he</w:t>
      </w:r>
      <w:r>
        <w:t xml:space="preserve">) ·</w:t>
      </w:r>
      <w:r>
        <w:t xml:space="preserve"> </w:t>
      </w:r>
      <w:r>
        <w:rPr>
          <w:b/>
          <w:bCs/>
        </w:rPr>
        <w:t xml:space="preserve">2. Enklise beim FINITEN Verb im Aussagesatz</w:t>
      </w:r>
      <w:r>
        <w:t xml:space="preserve"> </w:t>
      </w:r>
      <w:r>
        <w:t xml:space="preserve">(</w:t>
      </w:r>
      <w:r>
        <w:rPr>
          <w:i/>
          <w:iCs/>
        </w:rPr>
        <w:t xml:space="preserve">Embiaron le</w:t>
      </w:r>
      <w:r>
        <w:t xml:space="preserve">) ·</w:t>
      </w:r>
      <w:r>
        <w:t xml:space="preserve"> </w:t>
      </w:r>
      <w:r>
        <w:rPr>
          <w:b/>
          <w:bCs/>
        </w:rPr>
        <w:t xml:space="preserve">3. Perfekt mit</w:t>
      </w:r>
      <w:r>
        <w:rPr>
          <w:b/>
          <w:bCs/>
        </w:rPr>
        <w:t xml:space="preserve"> </w:t>
      </w:r>
      <w:r>
        <w:rPr>
          <w:b/>
          <w:bCs/>
          <w:i/>
          <w:iCs/>
        </w:rPr>
        <w:t xml:space="preserve">ser</w:t>
      </w:r>
      <w:r>
        <w:t xml:space="preserve"> </w:t>
      </w:r>
      <w:r>
        <w:t xml:space="preserve">(</w:t>
      </w:r>
      <w:r>
        <w:rPr>
          <w:i/>
          <w:iCs/>
        </w:rPr>
        <w:t xml:space="preserve">son idos</w:t>
      </w:r>
      <w:r>
        <w:t xml:space="preserve">) ·</w:t>
      </w:r>
      <w:r>
        <w:t xml:space="preserve"> </w:t>
      </w:r>
      <w:r>
        <w:rPr>
          <w:b/>
          <w:bCs/>
        </w:rPr>
        <w:t xml:space="preserve">4. Gestaffelte Determinanten</w:t>
      </w:r>
      <w:r>
        <w:t xml:space="preserve"> </w:t>
      </w:r>
      <w:r>
        <w:t xml:space="preserve">(</w:t>
      </w:r>
      <w:r>
        <w:rPr>
          <w:i/>
          <w:iCs/>
        </w:rPr>
        <w:t xml:space="preserve">la mi sangre</w:t>
      </w:r>
      <w:r>
        <w:t xml:space="preserve">) ·</w:t>
      </w:r>
      <w:r>
        <w:t xml:space="preserve"> </w:t>
      </w:r>
      <w:r>
        <w:rPr>
          <w:b/>
          <w:bCs/>
        </w:rPr>
        <w:t xml:space="preserve">5. Präverbaler Negationsquantifikator +</w:t>
      </w:r>
      <w:r>
        <w:rPr>
          <w:b/>
          <w:bCs/>
        </w:rPr>
        <w:t xml:space="preserve"> </w:t>
      </w:r>
      <w:r>
        <w:rPr>
          <w:b/>
          <w:bCs/>
          <w:i/>
          <w:iCs/>
        </w:rPr>
        <w:t xml:space="preserve">no</w:t>
      </w:r>
      <w:r>
        <w:t xml:space="preserve"> </w:t>
      </w:r>
      <w:r>
        <w:t xml:space="preserve">(</w:t>
      </w:r>
      <w:r>
        <w:rPr>
          <w:i/>
          <w:iCs/>
        </w:rPr>
        <w:t xml:space="preserve">nada non tenie</w:t>
      </w:r>
      <w:r>
        <w:t xml:space="preserve">)</w:t>
      </w:r>
      <w:r>
        <w:t xml:space="preserve"> </w:t>
      </w:r>
      <w:r>
        <w:rPr>
          <w:b/>
          <w:bCs/>
        </w:rPr>
        <w:t xml:space="preserve">+ Partizipkongruenz</w:t>
      </w:r>
      <w:r>
        <w:t xml:space="preserve"> </w:t>
      </w:r>
      <w:r>
        <w:t xml:space="preserve">(</w:t>
      </w:r>
      <w:r>
        <w:rPr>
          <w:i/>
          <w:iCs/>
        </w:rPr>
        <w:t xml:space="preserve">colpes dados</w:t>
      </w:r>
      <w:r>
        <w:t xml:space="preserve">)</w:t>
      </w:r>
      <w:r>
        <w:t xml:space="preserve"> </w:t>
      </w:r>
      <w:r>
        <w:rPr>
          <w:b/>
          <w:bCs/>
        </w:rPr>
        <w:t xml:space="preserve">+ fehlende DOM bei menschl. definitem dO</w:t>
      </w:r>
      <w:r>
        <w:t xml:space="preserve"> </w:t>
      </w:r>
      <w:r>
        <w:t xml:space="preserve">(</w:t>
      </w:r>
      <w:r>
        <w:rPr>
          <w:i/>
          <w:iCs/>
        </w:rPr>
        <w:t xml:space="preserve">case sus fijas</w:t>
      </w:r>
      <w:r>
        <w:t xml:space="preserve">)</w:t>
      </w:r>
    </w:p>
    <w:bookmarkEnd w:id="389"/>
    <w:bookmarkStart w:id="390" w:name="datiert-nicht-lokalisiert-nur"/>
    <w:p>
      <w:pPr>
        <w:pStyle w:val="Heading2"/>
      </w:pPr>
      <w:r>
        <w:t xml:space="preserve">⚠️ DATIERT NICHT — LOKALISIERT NUR</w:t>
      </w:r>
    </w:p>
    <w:p>
      <w:pPr>
        <w:pStyle w:val="FirstParagraph"/>
      </w:pPr>
      <w:r>
        <w:rPr>
          <w:b/>
          <w:bCs/>
        </w:rPr>
        <w:t xml:space="preserve">Leísmo/Loísmo/Laísmo · Seseo/Ceceo/Distinción · Tuteo/Voseo ·</w:t>
      </w:r>
      <w:r>
        <w:rPr>
          <w:b/>
          <w:bCs/>
        </w:rPr>
        <w:t xml:space="preserve"> </w:t>
      </w:r>
      <w:r>
        <w:rPr>
          <w:b/>
          <w:bCs/>
          <w:i/>
          <w:iCs/>
        </w:rPr>
        <w:t xml:space="preserve">pasado compuesto</w:t>
      </w:r>
      <w:r>
        <w:rPr>
          <w:b/>
          <w:bCs/>
        </w:rPr>
        <w:t xml:space="preserve">-Typ · Yeísmo · Dequeísmo</w:t>
      </w:r>
      <w:r>
        <w:t xml:space="preserve"> </w:t>
      </w:r>
      <w:r>
        <w:rPr>
          <w:i/>
          <w:iCs/>
        </w:rPr>
        <w:t xml:space="preserve">Testfrage: „Gibt es das heute noch irgendwo?” Ja → lokalisiert. Nein → datiert.</w:t>
      </w:r>
      <w:r>
        <w:t xml:space="preserve"> </w:t>
      </w:r>
      <w:r>
        <w:rPr>
          <w:b/>
          <w:bCs/>
        </w:rPr>
        <w:t xml:space="preserve">Enklise bei Imperativ/Gerundium/Infinitiv</w:t>
      </w:r>
      <w:r>
        <w:t xml:space="preserve"> </w:t>
      </w:r>
      <w:r>
        <w:t xml:space="preserve">(</w:t>
      </w:r>
      <w:r>
        <w:rPr>
          <w:i/>
          <w:iCs/>
        </w:rPr>
        <w:t xml:space="preserve">dímelo, haciéndolo, verlo</w:t>
      </w:r>
      <w:r>
        <w:t xml:space="preserve">)</w:t>
      </w:r>
      <w:r>
        <w:t xml:space="preserve"> </w:t>
      </w:r>
      <w:r>
        <w:rPr>
          <w:b/>
          <w:bCs/>
        </w:rPr>
        <w:t xml:space="preserve">datiert ebenfalls nicht!</w:t>
      </w:r>
    </w:p>
    <w:bookmarkEnd w:id="390"/>
    <w:bookmarkStart w:id="391" w:name="graphie-schnelltest-altspanisch"/>
    <w:p>
      <w:pPr>
        <w:pStyle w:val="Heading2"/>
      </w:pPr>
      <w:r>
        <w:t xml:space="preserve">⭐ GRAPHIE-SCHNELLTEST → Altspanisch</w:t>
      </w:r>
    </w:p>
    <w:p>
      <w:pPr>
        <w:pStyle w:val="FirstParagraph"/>
      </w:pPr>
      <w:r>
        <w:t xml:space="preserve">⟨</w:t>
      </w:r>
      <w:r>
        <w:rPr>
          <w:b/>
          <w:bCs/>
        </w:rPr>
        <w:t xml:space="preserve">ç</w:t>
      </w:r>
      <w:r>
        <w:t xml:space="preserve">⟩</w:t>
      </w:r>
      <w:r>
        <w:t xml:space="preserve"> </w:t>
      </w:r>
      <w:r>
        <w:rPr>
          <w:i/>
          <w:iCs/>
        </w:rPr>
        <w:t xml:space="preserve">braço</w:t>
      </w:r>
      <w:r>
        <w:t xml:space="preserve"> </w:t>
      </w:r>
      <w:r>
        <w:t xml:space="preserve">· ⟨</w:t>
      </w:r>
      <w:r>
        <w:rPr>
          <w:b/>
          <w:bCs/>
        </w:rPr>
        <w:t xml:space="preserve">z</w:t>
      </w:r>
      <w:r>
        <w:t xml:space="preserve">⟩=[dz]</w:t>
      </w:r>
      <w:r>
        <w:t xml:space="preserve"> </w:t>
      </w:r>
      <w:r>
        <w:rPr>
          <w:i/>
          <w:iCs/>
        </w:rPr>
        <w:t xml:space="preserve">dezir</w:t>
      </w:r>
      <w:r>
        <w:t xml:space="preserve"> </w:t>
      </w:r>
      <w:r>
        <w:t xml:space="preserve">· ⟨</w:t>
      </w:r>
      <w:r>
        <w:rPr>
          <w:b/>
          <w:bCs/>
        </w:rPr>
        <w:t xml:space="preserve">ss</w:t>
      </w:r>
      <w:r>
        <w:t xml:space="preserve">⟩≠⟨</w:t>
      </w:r>
      <w:r>
        <w:rPr>
          <w:b/>
          <w:bCs/>
        </w:rPr>
        <w:t xml:space="preserve">s</w:t>
      </w:r>
      <w:r>
        <w:t xml:space="preserve">⟩</w:t>
      </w:r>
      <w:r>
        <w:t xml:space="preserve"> </w:t>
      </w:r>
      <w:r>
        <w:rPr>
          <w:i/>
          <w:iCs/>
        </w:rPr>
        <w:t xml:space="preserve">osso/oso</w:t>
      </w:r>
      <w:r>
        <w:t xml:space="preserve"> </w:t>
      </w:r>
      <w:r>
        <w:t xml:space="preserve">· ⟨</w:t>
      </w:r>
      <w:r>
        <w:rPr>
          <w:b/>
          <w:bCs/>
        </w:rPr>
        <w:t xml:space="preserve">x</w:t>
      </w:r>
      <w:r>
        <w:t xml:space="preserve">⟩</w:t>
      </w:r>
      <w:r>
        <w:t xml:space="preserve"> </w:t>
      </w:r>
      <w:r>
        <w:rPr>
          <w:i/>
          <w:iCs/>
        </w:rPr>
        <w:t xml:space="preserve">caxa, dexar</w:t>
      </w:r>
      <w:r>
        <w:t xml:space="preserve"> </w:t>
      </w:r>
      <w:r>
        <w:t xml:space="preserve">· ⟨</w:t>
      </w:r>
      <w:r>
        <w:rPr>
          <w:b/>
          <w:bCs/>
        </w:rPr>
        <w:t xml:space="preserve">f-</w:t>
      </w:r>
      <w:r>
        <w:t xml:space="preserve">⟩</w:t>
      </w:r>
      <w:r>
        <w:t xml:space="preserve"> </w:t>
      </w:r>
      <w:r>
        <w:rPr>
          <w:i/>
          <w:iCs/>
        </w:rPr>
        <w:t xml:space="preserve">fijo, fablar</w:t>
      </w:r>
      <w:r>
        <w:t xml:space="preserve"> </w:t>
      </w:r>
      <w:r>
        <w:t xml:space="preserve">·</w:t>
      </w:r>
      <w:r>
        <w:t xml:space="preserve"> </w:t>
      </w:r>
      <w:r>
        <w:rPr>
          <w:i/>
          <w:iCs/>
        </w:rPr>
        <w:t xml:space="preserve">muger, dixo, fizo, tenie, farien</w:t>
      </w:r>
    </w:p>
    <w:bookmarkEnd w:id="391"/>
    <w:bookmarkStart w:id="392" w:name="punkteökonomie-bestehen-1730"/>
    <w:p>
      <w:pPr>
        <w:pStyle w:val="Heading2"/>
      </w:pPr>
      <w:r>
        <w:t xml:space="preserve">⭐⭐⭐ PUNKTEÖKONOMIE — Bestehen = 17/30</w:t>
      </w:r>
    </w:p>
    <w:p>
      <w:pPr>
        <w:pStyle w:val="FirstParagraph"/>
      </w:pPr>
      <w:r>
        <w:rPr>
          <w:b/>
          <w:bCs/>
        </w:rPr>
        <w:t xml:space="preserve">Typ 3 (8 P.) + Typ 2 (10 P.) = 18 P. — mehr als du brauchst.</w:t>
      </w:r>
      <w:r>
        <w:t xml:space="preserve"> </w:t>
      </w:r>
      <w:r>
        <w:t xml:space="preserve">Beide sind die billigeren Typen. Typ 1 ist für die Note, nicht fürs Bestehen.</w:t>
      </w:r>
      <w:r>
        <w:t xml:space="preserve"> </w:t>
      </w:r>
      <w:r>
        <w:rPr>
          <w:b/>
          <w:bCs/>
        </w:rPr>
        <w:t xml:space="preserve">NIE ein R/F-Feld leer lassen</w:t>
      </w:r>
      <w:r>
        <w:t xml:space="preserve"> </w:t>
      </w:r>
      <w:r>
        <w:t xml:space="preserve">— Raten bringt im Schnitt die Hälfte, Schweigen null.</w:t>
      </w:r>
      <w:r>
        <w:t xml:space="preserve"> </w:t>
      </w:r>
      <w:r>
        <w:rPr>
          <w:b/>
          <w:bCs/>
        </w:rPr>
        <w:t xml:space="preserve">Nie eine Typ-1/2-Antwort leer lassen</w:t>
      </w:r>
      <w:r>
        <w:t xml:space="preserve"> </w:t>
      </w:r>
      <w:r>
        <w:t xml:space="preserve">— eine strukturierte Beobachtung bringt Teilpunkte.</w:t>
      </w:r>
      <w:r>
        <w:t xml:space="preserve"> </w:t>
      </w:r>
      <w:r>
        <w:rPr>
          <w:b/>
          <w:bCs/>
        </w:rPr>
        <w:t xml:space="preserve">Typ 2 = Formel:</w:t>
      </w:r>
      <w:r>
        <w:t xml:space="preserve"> </w:t>
      </w:r>
      <w:r>
        <w:t xml:space="preserve">Terminus → Definition (2–3 Merkmale) → ein Satz Mechanismus →</w:t>
      </w:r>
      <w:r>
        <w:t xml:space="preserve"> </w:t>
      </w:r>
      <w:r>
        <w:rPr>
          <w:b/>
          <w:bCs/>
        </w:rPr>
        <w:t xml:space="preserve">zwei Beispiele</w:t>
      </w:r>
      <w:r>
        <w:t xml:space="preserve"> </w:t>
      </w:r>
      <w:r>
        <w:t xml:space="preserve">→ ein Satz Abgrenzung.</w:t>
      </w:r>
      <w:r>
        <w:t xml:space="preserve"> </w:t>
      </w:r>
      <w:r>
        <w:rPr>
          <w:b/>
          <w:bCs/>
        </w:rPr>
        <w:t xml:space="preserve">Beispiele zuerst hinschreiben</w:t>
      </w:r>
      <w:r>
        <w:t xml:space="preserve">, wenn die Zeit knapp wird.</w:t>
      </w:r>
      <w:r>
        <w:t xml:space="preserve"> </w:t>
      </w:r>
      <w:r>
        <w:rPr>
          <w:b/>
          <w:bCs/>
        </w:rPr>
        <w:t xml:space="preserve">R/F-Heuristik:</w:t>
      </w:r>
      <w:r>
        <w:t xml:space="preserve"> </w:t>
      </w:r>
      <w:r>
        <w:t xml:space="preserve">Absolutheitswörter („ausschließlich, unbestritten, ganz, immer, nur”) → meist</w:t>
      </w:r>
      <w:r>
        <w:t xml:space="preserve"> </w:t>
      </w:r>
      <w:r>
        <w:rPr>
          <w:b/>
          <w:bCs/>
        </w:rPr>
        <w:t xml:space="preserve">F</w:t>
      </w:r>
      <w:r>
        <w:t xml:space="preserve"> </w:t>
      </w:r>
      <w:r>
        <w:t xml:space="preserve">· zwei nahe Fachbegriffe → Verwechslung prüfen · steile Gesamturteile → oft</w:t>
      </w:r>
      <w:r>
        <w:t xml:space="preserve"> </w:t>
      </w:r>
      <w:r>
        <w:rPr>
          <w:b/>
          <w:bCs/>
        </w:rPr>
        <w:t xml:space="preserve">R</w:t>
      </w:r>
      <w:r>
        <w:t xml:space="preserve"> </w:t>
      </w:r>
      <w:r>
        <w:t xml:space="preserve">· Fehler kann im „</w:t>
      </w:r>
      <w:r>
        <w:rPr>
          <w:b/>
          <w:bCs/>
        </w:rPr>
        <w:t xml:space="preserve">weil</w:t>
      </w:r>
      <w:r>
        <w:t xml:space="preserve">”-Nebensatz stecken.</w:t>
      </w:r>
      <w:r>
        <w:t xml:space="preserve"> </w:t>
      </w:r>
      <w:r>
        <w:rPr>
          <w:b/>
          <w:bCs/>
        </w:rPr>
        <w:t xml:space="preserve">Rettung bei Typ 1, wenn nichts erkannt wird:</w:t>
      </w:r>
      <w:r>
        <w:t xml:space="preserve"> </w:t>
      </w:r>
      <w:r>
        <w:t xml:space="preserve">beschreiben was da steht → sichersten Oberbegriff setzen → „</w:t>
      </w:r>
      <w:r>
        <w:rPr>
          <w:b/>
          <w:bCs/>
        </w:rPr>
        <w:t xml:space="preserve">Im heutigen Spanisch wäre …</w:t>
      </w:r>
      <w:r>
        <w:t xml:space="preserve">” → Graphie/Lexik nennen → „</w:t>
      </w:r>
      <w:r>
        <w:rPr>
          <w:b/>
          <w:bCs/>
        </w:rPr>
        <w:t xml:space="preserve">Sicher auszuschließen ist das moderne Spanisch, da …</w:t>
      </w:r>
      <w:r>
        <w:t xml:space="preserve">”</w:t>
      </w:r>
    </w:p>
    <w:bookmarkEnd w:id="392"/>
    <w:bookmarkStart w:id="393" w:name="klausurtaktik"/>
    <w:p>
      <w:pPr>
        <w:pStyle w:val="Heading2"/>
      </w:pPr>
      <w:r>
        <w:t xml:space="preserve">⭐ KLAUSURTAKTIK</w:t>
      </w:r>
    </w:p>
    <w:p>
      <w:pPr>
        <w:pStyle w:val="FirstParagraph"/>
      </w:pPr>
      <w:r>
        <w:rPr>
          <w:b/>
          <w:bCs/>
        </w:rPr>
        <w:t xml:space="preserve">Typ 3 zuerst</w:t>
      </w:r>
      <w:r>
        <w:t xml:space="preserve"> </w:t>
      </w:r>
      <w:r>
        <w:t xml:space="preserve">(10–12 min) →</w:t>
      </w:r>
      <w:r>
        <w:t xml:space="preserve"> </w:t>
      </w:r>
      <w:r>
        <w:rPr>
          <w:b/>
          <w:bCs/>
        </w:rPr>
        <w:t xml:space="preserve">Typ 2</w:t>
      </w:r>
      <w:r>
        <w:t xml:space="preserve"> </w:t>
      </w:r>
      <w:r>
        <w:t xml:space="preserve">(25–30 min,</w:t>
      </w:r>
      <w:r>
        <w:t xml:space="preserve"> </w:t>
      </w:r>
      <w:r>
        <w:rPr>
          <w:b/>
          <w:bCs/>
        </w:rPr>
        <w:t xml:space="preserve">immer 2 Beispiele!</w:t>
      </w:r>
      <w:r>
        <w:t xml:space="preserve">) →</w:t>
      </w:r>
      <w:r>
        <w:t xml:space="preserve"> </w:t>
      </w:r>
      <w:r>
        <w:rPr>
          <w:b/>
          <w:bCs/>
        </w:rPr>
        <w:t xml:space="preserve">Typ 1</w:t>
      </w:r>
      <w:r>
        <w:t xml:space="preserve"> </w:t>
      </w:r>
      <w:r>
        <w:t xml:space="preserve">(35–40 min: Terminus setzen → mit heute kontrastieren →</w:t>
      </w:r>
      <w:r>
        <w:t xml:space="preserve"> </w:t>
      </w:r>
      <w:r>
        <w:rPr>
          <w:b/>
          <w:bCs/>
        </w:rPr>
        <w:t xml:space="preserve">datieren MIT ≥2 Begründungen</w:t>
      </w:r>
      <w:r>
        <w:t xml:space="preserve">) → 5 min Kontrolle</w:t>
      </w:r>
      <w:r>
        <w:t xml:space="preserve"> </w:t>
      </w:r>
      <w:r>
        <w:rPr>
          <w:b/>
          <w:bCs/>
        </w:rPr>
        <w:t xml:space="preserve">Typ 1 Prüfschema:</w:t>
      </w:r>
      <w:r>
        <w:t xml:space="preserve"> </w:t>
      </w:r>
      <w:r>
        <w:t xml:space="preserve">Klitikum zwischen Infinitiv+Endung? → Mesoklise. Verb finit? Nein → sagt nichts. Ja + Klitikum hinten im Aussagesatz? → Enklise → alt. Funktion des Klitikums prüfen (iO = kein Leísmo).</w:t>
      </w:r>
    </w:p>
    <w:bookmarkEnd w:id="393"/>
    <w:bookmarkEnd w:id="394"/>
    <w:bookmarkStart w:id="408" w:name="Xde567826f0ebda5c6d9aad4ddcab874bb355e1f"/>
    <w:p>
      <w:pPr>
        <w:pStyle w:val="Heading1"/>
      </w:pPr>
      <w:r>
        <w:t xml:space="preserve">ANHANG — Musterlösungen zu den Mock-Klausuren</w:t>
      </w:r>
    </w:p>
    <w:p>
      <w:pPr>
        <w:pStyle w:val="BlockText"/>
      </w:pPr>
      <w:r>
        <w:rPr>
          <w:b/>
          <w:bCs/>
        </w:rPr>
        <w:t xml:space="preserve">Erst nach Ablauf der 90 Minuten lesen.</w:t>
      </w:r>
    </w:p>
    <w:p>
      <w:pPr>
        <w:pStyle w:val="BlockText"/>
      </w:pPr>
      <w:r>
        <w:rPr>
          <w:b/>
          <w:bCs/>
        </w:rPr>
        <w:t xml:space="preserve">Bewertungshinweis:</w:t>
      </w:r>
      <w:r>
        <w:t xml:space="preserve"> </w:t>
      </w:r>
      <w:r>
        <w:t xml:space="preserve">Bei Typ 2 gibt es Punkte für</w:t>
      </w:r>
      <w:r>
        <w:t xml:space="preserve"> </w:t>
      </w:r>
      <w:r>
        <w:rPr>
          <w:b/>
          <w:bCs/>
        </w:rPr>
        <w:t xml:space="preserve">Definition</w:t>
      </w:r>
      <w:r>
        <w:t xml:space="preserve"> </w:t>
      </w:r>
      <w:r>
        <w:rPr>
          <w:i/>
          <w:iCs/>
        </w:rPr>
        <w:t xml:space="preserve">und</w:t>
      </w:r>
      <w:r>
        <w:t xml:space="preserve"> </w:t>
      </w:r>
      <w:r>
        <w:rPr>
          <w:b/>
          <w:bCs/>
        </w:rPr>
        <w:t xml:space="preserve">Beispiele</w:t>
      </w:r>
      <w:r>
        <w:t xml:space="preserve"> </w:t>
      </w:r>
      <w:r>
        <w:t xml:space="preserve">— eine Definition ohne die geforderte Anzahl Beispiele ist unvollständig. Bei Typ 1 gibt es Punkte für</w:t>
      </w:r>
      <w:r>
        <w:t xml:space="preserve"> </w:t>
      </w:r>
      <w:r>
        <w:rPr>
          <w:b/>
          <w:bCs/>
        </w:rPr>
        <w:t xml:space="preserve">Terminus</w:t>
      </w:r>
      <w:r>
        <w:t xml:space="preserve">,</w:t>
      </w:r>
      <w:r>
        <w:t xml:space="preserve"> </w:t>
      </w:r>
      <w:r>
        <w:rPr>
          <w:b/>
          <w:bCs/>
        </w:rPr>
        <w:t xml:space="preserve">Kontrast zum heutigen Spanisch</w:t>
      </w:r>
      <w:r>
        <w:t xml:space="preserve"> </w:t>
      </w:r>
      <w:r>
        <w:t xml:space="preserve">und</w:t>
      </w:r>
      <w:r>
        <w:t xml:space="preserve"> </w:t>
      </w:r>
      <w:r>
        <w:rPr>
          <w:b/>
          <w:bCs/>
        </w:rPr>
        <w:t xml:space="preserve">begründete Datierung</w:t>
      </w:r>
      <w:r>
        <w:t xml:space="preserve">.</w:t>
      </w:r>
    </w:p>
    <w:p>
      <w:pPr>
        <w:pStyle w:val="BlockText"/>
      </w:pPr>
      <w:r>
        <w:rPr>
          <w:b/>
          <w:bCs/>
        </w:rPr>
        <w:t xml:space="preserve">⭐⭐ Wie du diese Lösungen liest — wichtig.</w:t>
      </w:r>
      <w:r>
        <w:t xml:space="preserve"> </w:t>
      </w:r>
      <w:r>
        <w:t xml:space="preserve">Die Typ-2-Lösungen sind in</w:t>
      </w:r>
      <w:r>
        <w:t xml:space="preserve"> </w:t>
      </w:r>
      <w:r>
        <w:rPr>
          <w:b/>
          <w:bCs/>
        </w:rPr>
        <w:t xml:space="preserve">Kern</w:t>
      </w:r>
      <w:r>
        <w:t xml:space="preserve"> </w:t>
      </w:r>
      <w:r>
        <w:t xml:space="preserve">und</w:t>
      </w:r>
      <w:r>
        <w:t xml:space="preserve"> </w:t>
      </w:r>
      <w:r>
        <w:rPr>
          <w:b/>
          <w:bCs/>
        </w:rPr>
        <w:t xml:space="preserve">Zusatz</w:t>
      </w:r>
      <w:r>
        <w:t xml:space="preserve"> </w:t>
      </w:r>
      <w:r>
        <w:t xml:space="preserve">gegliedert:</w:t>
      </w:r>
    </w:p>
    <w:p>
      <w:pPr>
        <w:pStyle w:val="Compact"/>
        <w:numPr>
          <w:ilvl w:val="0"/>
          <w:numId w:val="1161"/>
        </w:numPr>
      </w:pPr>
      <w:r>
        <w:t xml:space="preserve">Der</w:t>
      </w:r>
      <w:r>
        <w:t xml:space="preserve"> </w:t>
      </w:r>
      <w:r>
        <w:rPr>
          <w:b/>
          <w:bCs/>
        </w:rPr>
        <w:t xml:space="preserve">Kern</w:t>
      </w:r>
      <w:r>
        <w:t xml:space="preserve"> </w:t>
      </w:r>
      <w:r>
        <w:t xml:space="preserve">ist die</w:t>
      </w:r>
      <w:r>
        <w:t xml:space="preserve"> </w:t>
      </w:r>
      <w:r>
        <w:rPr>
          <w:b/>
          <w:bCs/>
        </w:rPr>
        <w:t xml:space="preserve">Minimalantwort</w:t>
      </w:r>
      <w:r>
        <w:t xml:space="preserve">, die die Punkte holt: Definition + Mechanismus + geforderte Beispiele, etwa</w:t>
      </w:r>
      <w:r>
        <w:t xml:space="preserve"> </w:t>
      </w:r>
      <w:r>
        <w:rPr>
          <w:b/>
          <w:bCs/>
        </w:rPr>
        <w:t xml:space="preserve">5–8 Sätze in 9–12 Minuten</w:t>
      </w:r>
      <w:r>
        <w:t xml:space="preserve">.</w:t>
      </w:r>
      <w:r>
        <w:t xml:space="preserve"> </w:t>
      </w:r>
      <w:r>
        <w:rPr>
          <w:b/>
          <w:bCs/>
        </w:rPr>
        <w:t xml:space="preserve">Das ist es, was du in der Klausur schreiben sollst.</w:t>
      </w:r>
    </w:p>
    <w:p>
      <w:pPr>
        <w:pStyle w:val="Compact"/>
        <w:numPr>
          <w:ilvl w:val="0"/>
          <w:numId w:val="1161"/>
        </w:numPr>
      </w:pPr>
      <w:r>
        <w:t xml:space="preserve">Der</w:t>
      </w:r>
      <w:r>
        <w:t xml:space="preserve"> </w:t>
      </w:r>
      <w:r>
        <w:rPr>
          <w:b/>
          <w:bCs/>
        </w:rPr>
        <w:t xml:space="preserve">Zusatz</w:t>
      </w:r>
      <w:r>
        <w:t xml:space="preserve"> </w:t>
      </w:r>
      <w:r>
        <w:t xml:space="preserve">ist nach</w:t>
      </w:r>
      <w:r>
        <w:t xml:space="preserve"> </w:t>
      </w:r>
      <w:r>
        <w:rPr>
          <w:b/>
          <w:bCs/>
        </w:rPr>
        <w:t xml:space="preserve">absteigendem Nutzen</w:t>
      </w:r>
      <w:r>
        <w:t xml:space="preserve"> </w:t>
      </w:r>
      <w:r>
        <w:t xml:space="preserve">sortiert. Arbeite ihn nur ab, wenn Zeit übrig ist — und dann von oben nach unten.</w:t>
      </w:r>
    </w:p>
    <w:p>
      <w:pPr>
        <w:pStyle w:val="BlockText"/>
      </w:pPr>
      <w:r>
        <w:rPr>
          <w:b/>
          <w:bCs/>
        </w:rPr>
        <w:t xml:space="preserve">Vergleiche deine Antwort deshalb zuerst nur mit dem Kern.</w:t>
      </w:r>
      <w:r>
        <w:t xml:space="preserve"> </w:t>
      </w:r>
      <w:r>
        <w:t xml:space="preserve">Trifft dein Text den Kern, hast du die Aufgabe gelöst — auch wenn er kürzer ist als die Musterlösung. Zur Umfangskalibrierung und zum ausgearbeiteten Vergleich „Minimalantwort vs. Maximalantwort” siehe</w:t>
      </w:r>
      <w:r>
        <w:t xml:space="preserve"> </w:t>
      </w:r>
      <w:r>
        <w:rPr>
          <w:b/>
          <w:bCs/>
        </w:rPr>
        <w:t xml:space="preserve">Kap. 0 §1</w:t>
      </w:r>
      <w:r>
        <w:t xml:space="preserve">.</w:t>
      </w:r>
    </w:p>
    <w:p>
      <w:pPr>
        <w:pStyle w:val="BlockText"/>
      </w:pPr>
      <w:r>
        <w:rPr>
          <w:i/>
          <w:iCs/>
        </w:rPr>
        <w:t xml:space="preserve">Die Musterlösungen in den Einzelkapiteln 1–6 sind dagegen bewusst als</w:t>
      </w:r>
      <w:r>
        <w:rPr>
          <w:i/>
          <w:iCs/>
        </w:rPr>
        <w:t xml:space="preserve"> </w:t>
      </w:r>
      <w:r>
        <w:rPr>
          <w:b/>
          <w:bCs/>
          <w:i/>
          <w:iCs/>
        </w:rPr>
        <w:t xml:space="preserve">Maximalantworten</w:t>
      </w:r>
      <w:r>
        <w:rPr>
          <w:i/>
          <w:iCs/>
        </w:rPr>
        <w:t xml:space="preserve"> </w:t>
      </w:r>
      <w:r>
        <w:rPr>
          <w:i/>
          <w:iCs/>
        </w:rPr>
        <w:t xml:space="preserve">geschrieben, weil sie dort zugleich Verständnismaterial sind. Markiere dir beim Durcharbeiten selbst die ersten drei bis vier Sätze als Kern.</w:t>
      </w:r>
    </w:p>
    <w:bookmarkStart w:id="398" w:name="mock-klausur-1-lösungen"/>
    <w:p>
      <w:pPr>
        <w:pStyle w:val="Heading2"/>
      </w:pPr>
      <w:r>
        <w:t xml:space="preserve">MOCK-KLAUSUR 1 — Lösungen</w:t>
      </w:r>
    </w:p>
    <w:bookmarkStart w:id="395" w:name="aufgabe-1-typ-3-8-p."/>
    <w:p>
      <w:pPr>
        <w:pStyle w:val="Heading3"/>
      </w:pPr>
      <w:r>
        <w:t xml:space="preserve">Aufgabe 1 — Typ 3 (8 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Lösung</w:t>
            </w:r>
          </w:p>
        </w:tc>
        <w:tc>
          <w:tcPr/>
          <w:p>
            <w:pPr>
              <w:pStyle w:val="Compact"/>
            </w:pPr>
            <w:r>
              <w:t xml:space="preserve">Begründung</w:t>
            </w:r>
          </w:p>
        </w:tc>
      </w:tr>
      <w:tr>
        <w:tc>
          <w:tcPr/>
          <w:p>
            <w:pPr>
              <w:pStyle w:val="Compact"/>
            </w:pPr>
            <w:r>
              <w:rPr>
                <w:b/>
                <w:bCs/>
              </w:rPr>
              <w:t xml:space="preserve">1.1</w:t>
            </w:r>
          </w:p>
        </w:tc>
        <w:tc>
          <w:tcPr/>
          <w:p>
            <w:pPr>
              <w:pStyle w:val="Compact"/>
            </w:pPr>
            <w:r>
              <w:rPr>
                <w:b/>
                <w:bCs/>
              </w:rPr>
              <w:t xml:space="preserve">F</w:t>
            </w:r>
          </w:p>
        </w:tc>
        <w:tc>
          <w:tcPr/>
          <w:p>
            <w:pPr>
              <w:pStyle w:val="Compact"/>
            </w:pPr>
            <w:r>
              <w:t xml:space="preserve">🪤 Chronologie vertauscht. Das Vulgärlatein „existierte während der gesamten Geschichte der lateinischen Sprache und setzte in ununterbrochener Kontinuität das</w:t>
            </w:r>
            <w:r>
              <w:t xml:space="preserve"> </w:t>
            </w:r>
            <w:r>
              <w:rPr>
                <w:b/>
                <w:bCs/>
              </w:rPr>
              <w:t xml:space="preserve">Altlatein</w:t>
            </w:r>
            <w:r>
              <w:t xml:space="preserve"> </w:t>
            </w:r>
            <w:r>
              <w:t xml:space="preserve">fort” (HO2, 1). Das</w:t>
            </w:r>
            <w:r>
              <w:t xml:space="preserve"> </w:t>
            </w:r>
            <w:r>
              <w:rPr>
                <w:b/>
                <w:bCs/>
              </w:rPr>
              <w:t xml:space="preserve">klassische</w:t>
            </w:r>
            <w:r>
              <w:t xml:space="preserve"> </w:t>
            </w:r>
            <w:r>
              <w:t xml:space="preserve">Latein ist die Neuerung — es entfernte sich durch griechischen Einfluss und die Herausbildung einer Schriftnorm. Zudem ist „Verfallsform” falsch: Das Vulgärlatein ist diaphasisch, diastratisch und diatopisch differenziert.</w:t>
            </w:r>
          </w:p>
        </w:tc>
      </w:tr>
      <w:tr>
        <w:tc>
          <w:tcPr/>
          <w:p>
            <w:pPr>
              <w:pStyle w:val="Compact"/>
            </w:pPr>
            <w:r>
              <w:rPr>
                <w:b/>
                <w:bCs/>
              </w:rPr>
              <w:t xml:space="preserve">1.2</w:t>
            </w:r>
          </w:p>
        </w:tc>
        <w:tc>
          <w:tcPr/>
          <w:p>
            <w:pPr>
              <w:pStyle w:val="Compact"/>
            </w:pPr>
            <w:r>
              <w:rPr>
                <w:b/>
                <w:bCs/>
              </w:rPr>
              <w:t xml:space="preserve">R</w:t>
            </w:r>
          </w:p>
        </w:tc>
        <w:tc>
          <w:tcPr/>
          <w:p>
            <w:pPr>
              <w:pStyle w:val="Compact"/>
            </w:pPr>
            <w:r>
              <w:t xml:space="preserve">Ceceo = nur /θ/ vorhanden, beide Wörter werden [θ] realisiert (Transkr. HO5; HO5, 2.1.2).</w:t>
            </w:r>
            <w:r>
              <w:t xml:space="preserve"> </w:t>
            </w:r>
            <w:r>
              <w:rPr>
                <w:i/>
                <w:iCs/>
              </w:rPr>
              <w:t xml:space="preserve">Merkhilfe:</w:t>
            </w:r>
            <w:r>
              <w:rPr>
                <w:i/>
                <w:iCs/>
              </w:rPr>
              <w:t xml:space="preserve"> </w:t>
            </w:r>
            <w:r>
              <w:rPr>
                <w:b/>
                <w:bCs/>
                <w:i/>
                <w:iCs/>
              </w:rPr>
              <w:t xml:space="preserve">Ce</w:t>
            </w:r>
            <w:r>
              <w:rPr>
                <w:i/>
                <w:iCs/>
              </w:rPr>
              <w:t xml:space="preserve">ceo → [θ].</w:t>
            </w:r>
          </w:p>
        </w:tc>
      </w:tr>
      <w:tr>
        <w:tc>
          <w:tcPr/>
          <w:p>
            <w:pPr>
              <w:pStyle w:val="Compact"/>
            </w:pPr>
            <w:r>
              <w:rPr>
                <w:b/>
                <w:bCs/>
              </w:rPr>
              <w:t xml:space="preserve">1.3</w:t>
            </w:r>
          </w:p>
        </w:tc>
        <w:tc>
          <w:tcPr/>
          <w:p>
            <w:pPr>
              <w:pStyle w:val="Compact"/>
            </w:pPr>
            <w:r>
              <w:rPr>
                <w:b/>
                <w:bCs/>
              </w:rPr>
              <w:t xml:space="preserve">F</w:t>
            </w:r>
          </w:p>
        </w:tc>
        <w:tc>
          <w:tcPr/>
          <w:p>
            <w:pPr>
              <w:pStyle w:val="Compact"/>
            </w:pPr>
            <w:r>
              <w:t xml:space="preserve">🪤</w:t>
            </w:r>
            <w:r>
              <w:t xml:space="preserve"> </w:t>
            </w:r>
            <w:r>
              <w:rPr>
                <w:b/>
                <w:bCs/>
              </w:rPr>
              <w:t xml:space="preserve">Begriffsverwechslung.</w:t>
            </w:r>
            <w:r>
              <w:t xml:space="preserve"> </w:t>
            </w:r>
            <w:r>
              <w:rPr>
                <w:i/>
                <w:iCs/>
              </w:rPr>
              <w:t xml:space="preserve">Laísmo</w:t>
            </w:r>
            <w:r>
              <w:t xml:space="preserve"> </w:t>
            </w:r>
            <w:r>
              <w:t xml:space="preserve">ist die Verwendung von</w:t>
            </w:r>
            <w:r>
              <w:t xml:space="preserve"> </w:t>
            </w:r>
            <w:r>
              <w:rPr>
                <w:i/>
                <w:iCs/>
              </w:rPr>
              <w:t xml:space="preserve">la</w:t>
            </w:r>
            <w:r>
              <w:t xml:space="preserve"> </w:t>
            </w:r>
            <w:r>
              <w:t xml:space="preserve">für</w:t>
            </w:r>
            <w:r>
              <w:t xml:space="preserve"> </w:t>
            </w:r>
            <w:r>
              <w:rPr>
                <w:b/>
                <w:bCs/>
              </w:rPr>
              <w:t xml:space="preserve">INDIREKTE</w:t>
            </w:r>
            <w:r>
              <w:t xml:space="preserve"> </w:t>
            </w:r>
            <w:r>
              <w:t xml:space="preserve">Objekte (</w:t>
            </w:r>
            <w:r>
              <w:rPr>
                <w:i/>
                <w:iCs/>
              </w:rPr>
              <w:t xml:space="preserve">la di el libro a tu hermana</w:t>
            </w:r>
            <w:r>
              <w:t xml:space="preserve">), nicht für direkte.</w:t>
            </w:r>
            <w:r>
              <w:t xml:space="preserve"> </w:t>
            </w:r>
            <w:r>
              <w:rPr>
                <w:i/>
                <w:iCs/>
              </w:rPr>
              <w:t xml:space="preserve">la</w:t>
            </w:r>
            <w:r>
              <w:t xml:space="preserve"> </w:t>
            </w:r>
            <w:r>
              <w:t xml:space="preserve">für</w:t>
            </w:r>
            <w:r>
              <w:t xml:space="preserve"> </w:t>
            </w:r>
            <w:r>
              <w:rPr>
                <w:b/>
                <w:bCs/>
              </w:rPr>
              <w:t xml:space="preserve">direkte</w:t>
            </w:r>
            <w:r>
              <w:t xml:space="preserve"> </w:t>
            </w:r>
            <w:r>
              <w:t xml:space="preserve">Objekte ist die etymologisch</w:t>
            </w:r>
            <w:r>
              <w:t xml:space="preserve"> </w:t>
            </w:r>
            <w:r>
              <w:rPr>
                <w:b/>
                <w:bCs/>
              </w:rPr>
              <w:t xml:space="preserve">korrekte</w:t>
            </w:r>
            <w:r>
              <w:t xml:space="preserve"> </w:t>
            </w:r>
            <w:r>
              <w:t xml:space="preserve">Verwendung und kein</w:t>
            </w:r>
            <w:r>
              <w:t xml:space="preserve"> </w:t>
            </w:r>
            <w:r>
              <w:rPr>
                <w:i/>
                <w:iCs/>
              </w:rPr>
              <w:t xml:space="preserve">-ismo</w:t>
            </w:r>
            <w:r>
              <w:t xml:space="preserve"> </w:t>
            </w:r>
            <w:r>
              <w:t xml:space="preserve">(HO5, 2.2).</w:t>
            </w:r>
          </w:p>
        </w:tc>
      </w:tr>
      <w:tr>
        <w:tc>
          <w:tcPr/>
          <w:p>
            <w:pPr>
              <w:pStyle w:val="Compact"/>
            </w:pPr>
            <w:r>
              <w:rPr>
                <w:b/>
                <w:bCs/>
              </w:rPr>
              <w:t xml:space="preserve">1.4</w:t>
            </w:r>
          </w:p>
        </w:tc>
        <w:tc>
          <w:tcPr/>
          <w:p>
            <w:pPr>
              <w:pStyle w:val="Compact"/>
            </w:pPr>
            <w:r>
              <w:rPr>
                <w:b/>
                <w:bCs/>
              </w:rPr>
              <w:t xml:space="preserve">R</w:t>
            </w:r>
          </w:p>
        </w:tc>
        <w:tc>
          <w:tcPr/>
          <w:p>
            <w:pPr>
              <w:pStyle w:val="Compact"/>
            </w:pPr>
            <w:r>
              <w:t xml:space="preserve">„Erster volkssprachliche Text ist hier wohl die</w:t>
            </w:r>
            <w:r>
              <w:t xml:space="preserve"> </w:t>
            </w:r>
            <w:r>
              <w:rPr>
                <w:i/>
                <w:iCs/>
              </w:rPr>
              <w:t xml:space="preserve">Nodicia de kesos</w:t>
            </w:r>
            <w:r>
              <w:t xml:space="preserve">”, Ende des 10. Jh.s, Inventarliste der Käselaibe des Klosters San Justo y Pastor bei León (HO3, 5).</w:t>
            </w:r>
          </w:p>
        </w:tc>
      </w:tr>
      <w:tr>
        <w:tc>
          <w:tcPr/>
          <w:p>
            <w:pPr>
              <w:pStyle w:val="Compact"/>
            </w:pPr>
            <w:r>
              <w:rPr>
                <w:b/>
                <w:bCs/>
              </w:rPr>
              <w:t xml:space="preserve">1.5</w:t>
            </w:r>
          </w:p>
        </w:tc>
        <w:tc>
          <w:tcPr/>
          <w:p>
            <w:pPr>
              <w:pStyle w:val="Compact"/>
            </w:pPr>
            <w:r>
              <w:rPr>
                <w:b/>
                <w:bCs/>
              </w:rPr>
              <w:t xml:space="preserve">R</w:t>
            </w:r>
          </w:p>
        </w:tc>
        <w:tc>
          <w:tcPr/>
          <w:p>
            <w:pPr>
              <w:pStyle w:val="Compact"/>
            </w:pPr>
            <w:r>
              <w:t xml:space="preserve">Das Vokalsystem erreicht mit</w:t>
            </w:r>
            <w:r>
              <w:t xml:space="preserve"> </w:t>
            </w:r>
            <w:r>
              <w:rPr>
                <w:b/>
                <w:bCs/>
              </w:rPr>
              <w:t xml:space="preserve">5 Phonemen</w:t>
            </w:r>
            <w:r>
              <w:t xml:space="preserve"> </w:t>
            </w:r>
            <w:r>
              <w:t xml:space="preserve">früh seinen Endzustand und bleibt stabil; das Konsonantensystem durchläuft Palatalisierungen, Affrikatenbildung, Entaffrizierung, Desonorisierung und Artikulationsverlagerungen (HO4, 5.1/5.1.2; HO5, 2.1.1).</w:t>
            </w:r>
            <w:r>
              <w:t xml:space="preserve"> </w:t>
            </w:r>
            <w:r>
              <w:rPr>
                <w:i/>
                <w:iCs/>
              </w:rPr>
              <w:t xml:space="preserve">Eine steil klingende Vergleichsaussage, die zutrifft — nicht reflexhaft „F” ankreuzen.</w:t>
            </w:r>
          </w:p>
        </w:tc>
      </w:tr>
      <w:tr>
        <w:tc>
          <w:tcPr/>
          <w:p>
            <w:pPr>
              <w:pStyle w:val="Compact"/>
            </w:pPr>
            <w:r>
              <w:rPr>
                <w:b/>
                <w:bCs/>
              </w:rPr>
              <w:t xml:space="preserve">1.6</w:t>
            </w:r>
          </w:p>
        </w:tc>
        <w:tc>
          <w:tcPr/>
          <w:p>
            <w:pPr>
              <w:pStyle w:val="Compact"/>
            </w:pPr>
            <w:r>
              <w:rPr>
                <w:b/>
                <w:bCs/>
              </w:rPr>
              <w:t xml:space="preserve">F</w:t>
            </w:r>
          </w:p>
        </w:tc>
        <w:tc>
          <w:tcPr/>
          <w:p>
            <w:pPr>
              <w:pStyle w:val="Compact"/>
            </w:pPr>
            <w:r>
              <w:t xml:space="preserve">🪤</w:t>
            </w:r>
            <w:r>
              <w:t xml:space="preserve"> </w:t>
            </w:r>
            <w:r>
              <w:rPr>
                <w:b/>
                <w:bCs/>
              </w:rPr>
              <w:t xml:space="preserve">Begriffsverwechslung.</w:t>
            </w:r>
            <w:r>
              <w:t xml:space="preserve"> </w:t>
            </w:r>
            <w:r>
              <w:t xml:space="preserve">Das Baskische ist ein</w:t>
            </w:r>
            <w:r>
              <w:t xml:space="preserve"> </w:t>
            </w:r>
            <w:r>
              <w:rPr>
                <w:b/>
                <w:bCs/>
              </w:rPr>
              <w:t xml:space="preserve">Adstrat</w:t>
            </w:r>
            <w:r>
              <w:t xml:space="preserve">, weil es die römische Eroberung</w:t>
            </w:r>
            <w:r>
              <w:t xml:space="preserve"> </w:t>
            </w:r>
            <w:r>
              <w:rPr>
                <w:b/>
                <w:bCs/>
              </w:rPr>
              <w:t xml:space="preserve">überlebte</w:t>
            </w:r>
            <w:r>
              <w:t xml:space="preserve"> </w:t>
            </w:r>
            <w:r>
              <w:t xml:space="preserve">und als benachbarte Sprache weiterwirkte (HO3, 1.1). Substrat setzt Untergang voraus.</w:t>
            </w:r>
          </w:p>
        </w:tc>
      </w:tr>
      <w:tr>
        <w:tc>
          <w:tcPr/>
          <w:p>
            <w:pPr>
              <w:pStyle w:val="Compact"/>
            </w:pPr>
            <w:r>
              <w:rPr>
                <w:b/>
                <w:bCs/>
              </w:rPr>
              <w:t xml:space="preserve">1.7</w:t>
            </w:r>
          </w:p>
        </w:tc>
        <w:tc>
          <w:tcPr/>
          <w:p>
            <w:pPr>
              <w:pStyle w:val="Compact"/>
            </w:pPr>
            <w:r>
              <w:rPr>
                <w:b/>
                <w:bCs/>
              </w:rPr>
              <w:t xml:space="preserve">R</w:t>
            </w:r>
          </w:p>
        </w:tc>
        <w:tc>
          <w:tcPr/>
          <w:p>
            <w:pPr>
              <w:pStyle w:val="Compact"/>
            </w:pPr>
            <w:r>
              <w:t xml:space="preserve">„Obligatorisch allerdings nur bei</w:t>
            </w:r>
            <w:r>
              <w:t xml:space="preserve"> </w:t>
            </w:r>
            <w:r>
              <w:rPr>
                <w:b/>
                <w:bCs/>
              </w:rPr>
              <w:t xml:space="preserve">Personalpronomina und Eigennamen</w:t>
            </w:r>
            <w:r>
              <w:t xml:space="preserve">”; fakultativ bei anderen menschlichen dO, die spezifisch und definit sein mussten (HO4, 5.2).</w:t>
            </w:r>
          </w:p>
        </w:tc>
      </w:tr>
      <w:tr>
        <w:tc>
          <w:tcPr/>
          <w:p>
            <w:pPr>
              <w:pStyle w:val="Compact"/>
            </w:pPr>
            <w:r>
              <w:rPr>
                <w:b/>
                <w:bCs/>
              </w:rPr>
              <w:t xml:space="preserve">1.8</w:t>
            </w:r>
          </w:p>
        </w:tc>
        <w:tc>
          <w:tcPr/>
          <w:p>
            <w:pPr>
              <w:pStyle w:val="Compact"/>
            </w:pPr>
            <w:r>
              <w:rPr>
                <w:b/>
                <w:bCs/>
              </w:rPr>
              <w:t xml:space="preserve">F</w:t>
            </w:r>
          </w:p>
        </w:tc>
        <w:tc>
          <w:tcPr/>
          <w:p>
            <w:pPr>
              <w:pStyle w:val="Compact"/>
            </w:pPr>
            <w:r>
              <w:t xml:space="preserve">🪤</w:t>
            </w:r>
            <w:r>
              <w:t xml:space="preserve"> </w:t>
            </w:r>
            <w:r>
              <w:rPr>
                <w:b/>
                <w:bCs/>
              </w:rPr>
              <w:t xml:space="preserve">Jahreszahl verdreht.</w:t>
            </w:r>
            <w:r>
              <w:t xml:space="preserve"> </w:t>
            </w:r>
            <w:r>
              <w:t xml:space="preserve">Die Gründung erfolgte</w:t>
            </w:r>
            <w:r>
              <w:t xml:space="preserve"> </w:t>
            </w:r>
            <w:r>
              <w:rPr>
                <w:b/>
                <w:bCs/>
              </w:rPr>
              <w:t xml:space="preserve">1713</w:t>
            </w:r>
            <w:r>
              <w:t xml:space="preserve"> </w:t>
            </w:r>
            <w:r>
              <w:t xml:space="preserve">(HO6, 1.2; HO9).</w:t>
            </w:r>
          </w:p>
        </w:tc>
      </w:tr>
    </w:tbl>
    <w:bookmarkEnd w:id="395"/>
    <w:bookmarkStart w:id="396" w:name="aufgabe-2-typ-2-10-p."/>
    <w:p>
      <w:pPr>
        <w:pStyle w:val="Heading3"/>
      </w:pPr>
      <w:r>
        <w:t xml:space="preserve">Aufgabe 2 — Typ 2 (10 P.)</w:t>
      </w:r>
    </w:p>
    <w:p>
      <w:pPr>
        <w:pStyle w:val="FirstParagraph"/>
      </w:pPr>
      <w:r>
        <w:rPr>
          <w:b/>
          <w:bCs/>
        </w:rPr>
        <w:t xml:space="preserve">2.1 Diglossie (4 P.)</w:t>
      </w:r>
    </w:p>
    <w:p>
      <w:pPr>
        <w:pStyle w:val="BlockText"/>
      </w:pPr>
      <w:r>
        <w:rPr>
          <w:b/>
          <w:bCs/>
        </w:rPr>
        <w:t xml:space="preserve">Diglossie</w:t>
      </w:r>
      <w:r>
        <w:t xml:space="preserve"> </w:t>
      </w:r>
      <w:r>
        <w:t xml:space="preserve">ist eine</w:t>
      </w:r>
      <w:r>
        <w:t xml:space="preserve"> </w:t>
      </w:r>
      <w:r>
        <w:rPr>
          <w:b/>
          <w:bCs/>
        </w:rPr>
        <w:t xml:space="preserve">Sonderform von Zweisprachigkeit (Bilinguismus)</w:t>
      </w:r>
      <w:r>
        <w:t xml:space="preserve">, bei der zwei</w:t>
      </w:r>
      <w:r>
        <w:t xml:space="preserve"> </w:t>
      </w:r>
      <w:r>
        <w:rPr>
          <w:b/>
          <w:bCs/>
        </w:rPr>
        <w:t xml:space="preserve">Varietäten einer Sprache</w:t>
      </w:r>
      <w:r>
        <w:t xml:space="preserve"> </w:t>
      </w:r>
      <w:r>
        <w:t xml:space="preserve">in einer Sprachgemeinschaft</w:t>
      </w:r>
      <w:r>
        <w:t xml:space="preserve"> </w:t>
      </w:r>
      <w:r>
        <w:rPr>
          <w:b/>
          <w:bCs/>
        </w:rPr>
        <w:t xml:space="preserve">in funktionaler Hinsicht komplementär</w:t>
      </w:r>
      <w:r>
        <w:t xml:space="preserve"> </w:t>
      </w:r>
      <w:r>
        <w:t xml:space="preserve">verwendet werden (HO2, 1); der Begriff geht auf Ferguson (1959) zurück (Becker 11.1).</w:t>
      </w:r>
    </w:p>
    <w:p>
      <w:pPr>
        <w:pStyle w:val="BlockText"/>
      </w:pPr>
      <w:r>
        <w:t xml:space="preserve">Die beiden Varietäten decken nicht nur unterschiedliche Kommunikationsbereiche ab, sondern unterscheiden sich auch im</w:t>
      </w:r>
      <w:r>
        <w:t xml:space="preserve"> </w:t>
      </w:r>
      <w:r>
        <w:rPr>
          <w:b/>
          <w:bCs/>
        </w:rPr>
        <w:t xml:space="preserve">sozialen Ansehen</w:t>
      </w:r>
      <w:r>
        <w:t xml:space="preserve">:</w:t>
      </w:r>
      <w:r>
        <w:t xml:space="preserve"> </w:t>
      </w:r>
      <w:r>
        <w:t xml:space="preserve">- Die</w:t>
      </w:r>
      <w:r>
        <w:t xml:space="preserve"> </w:t>
      </w:r>
      <w:r>
        <w:rPr>
          <w:b/>
          <w:bCs/>
        </w:rPr>
        <w:t xml:space="preserve">high variety</w:t>
      </w:r>
      <w:r>
        <w:t xml:space="preserve"> </w:t>
      </w:r>
      <w:r>
        <w:t xml:space="preserve">wird in</w:t>
      </w:r>
      <w:r>
        <w:t xml:space="preserve"> </w:t>
      </w:r>
      <w:r>
        <w:rPr>
          <w:b/>
          <w:bCs/>
        </w:rPr>
        <w:t xml:space="preserve">formalen Redesituationen und im Bereich der Schriftlichkeit</w:t>
      </w:r>
      <w:r>
        <w:t xml:space="preserve"> </w:t>
      </w:r>
      <w:r>
        <w:t xml:space="preserve">verwendet (also als</w:t>
      </w:r>
      <w:r>
        <w:t xml:space="preserve"> </w:t>
      </w:r>
      <w:r>
        <w:rPr>
          <w:b/>
          <w:bCs/>
        </w:rPr>
        <w:t xml:space="preserve">Distanzsprache</w:t>
      </w:r>
      <w:r>
        <w:t xml:space="preserve">). Sie besitzt</w:t>
      </w:r>
      <w:r>
        <w:t xml:space="preserve"> </w:t>
      </w:r>
      <w:r>
        <w:rPr>
          <w:b/>
          <w:bCs/>
        </w:rPr>
        <w:t xml:space="preserve">hohes Prestige</w:t>
      </w:r>
      <w:r>
        <w:t xml:space="preserve"> </w:t>
      </w:r>
      <w:r>
        <w:t xml:space="preserve">und eine</w:t>
      </w:r>
      <w:r>
        <w:t xml:space="preserve"> </w:t>
      </w:r>
      <w:r>
        <w:rPr>
          <w:b/>
          <w:bCs/>
        </w:rPr>
        <w:t xml:space="preserve">kodifizierte Norm</w:t>
      </w:r>
      <w:r>
        <w:t xml:space="preserve">, wird in der Schule vermittelt und hat ihren festen Platz im staatlichen Leben (Verwaltung, Rechtsprechung).</w:t>
      </w:r>
      <w:r>
        <w:t xml:space="preserve"> </w:t>
      </w:r>
      <w:r>
        <w:t xml:space="preserve">- Die</w:t>
      </w:r>
      <w:r>
        <w:t xml:space="preserve"> </w:t>
      </w:r>
      <w:r>
        <w:rPr>
          <w:b/>
          <w:bCs/>
        </w:rPr>
        <w:t xml:space="preserve">low variety</w:t>
      </w:r>
      <w:r>
        <w:t xml:space="preserve"> </w:t>
      </w:r>
      <w:r>
        <w:t xml:space="preserve">entspricht der informellen</w:t>
      </w:r>
      <w:r>
        <w:t xml:space="preserve"> </w:t>
      </w:r>
      <w:r>
        <w:rPr>
          <w:b/>
          <w:bCs/>
        </w:rPr>
        <w:t xml:space="preserve">Umgangssprache (Nähesprache)</w:t>
      </w:r>
      <w:r>
        <w:t xml:space="preserve">, besitzt</w:t>
      </w:r>
      <w:r>
        <w:t xml:space="preserve"> </w:t>
      </w:r>
      <w:r>
        <w:rPr>
          <w:b/>
          <w:bCs/>
        </w:rPr>
        <w:t xml:space="preserve">kein Prestige</w:t>
      </w:r>
      <w:r>
        <w:t xml:space="preserve"> </w:t>
      </w:r>
      <w:r>
        <w:t xml:space="preserve">und ist</w:t>
      </w:r>
      <w:r>
        <w:t xml:space="preserve"> </w:t>
      </w:r>
      <w:r>
        <w:rPr>
          <w:b/>
          <w:bCs/>
        </w:rPr>
        <w:t xml:space="preserve">nicht kodifiziert</w:t>
      </w:r>
      <w:r>
        <w:t xml:space="preserve"> </w:t>
      </w:r>
      <w:r>
        <w:t xml:space="preserve">— ist aber die</w:t>
      </w:r>
      <w:r>
        <w:t xml:space="preserve"> </w:t>
      </w:r>
      <w:r>
        <w:rPr>
          <w:b/>
          <w:bCs/>
        </w:rPr>
        <w:t xml:space="preserve">eigentliche Muttersprache</w:t>
      </w:r>
      <w:r>
        <w:t xml:space="preserve"> </w:t>
      </w:r>
      <w:r>
        <w:t xml:space="preserve">der Sprecher.</w:t>
      </w:r>
    </w:p>
    <w:p>
      <w:pPr>
        <w:pStyle w:val="BlockText"/>
      </w:pPr>
      <w:r>
        <w:rPr>
          <w:b/>
          <w:bCs/>
        </w:rPr>
        <w:t xml:space="preserve">Zwei Beispiele:</w:t>
      </w:r>
      <w:r>
        <w:t xml:space="preserve"> </w:t>
      </w:r>
      <w:r>
        <w:t xml:space="preserve">(1)</w:t>
      </w:r>
      <w:r>
        <w:t xml:space="preserve"> </w:t>
      </w:r>
      <w:r>
        <w:rPr>
          <w:b/>
          <w:bCs/>
        </w:rPr>
        <w:t xml:space="preserve">Vulgärlatein (low) ↔ klassisches Latein (high)</w:t>
      </w:r>
      <w:r>
        <w:t xml:space="preserve"> </w:t>
      </w:r>
      <w:r>
        <w:t xml:space="preserve">— der für die spanische Sprachgeschichte entscheidende Fall. (2)</w:t>
      </w:r>
      <w:r>
        <w:t xml:space="preserve"> </w:t>
      </w:r>
      <w:r>
        <w:rPr>
          <w:b/>
          <w:bCs/>
        </w:rPr>
        <w:t xml:space="preserve">Schweizerdeutsch (low) ↔ Hochdeutsch (high)</w:t>
      </w:r>
      <w:r>
        <w:t xml:space="preserve">.</w:t>
      </w:r>
    </w:p>
    <w:p>
      <w:pPr>
        <w:pStyle w:val="BlockText"/>
      </w:pPr>
      <w:r>
        <w:rPr>
          <w:b/>
          <w:bCs/>
        </w:rPr>
        <w:t xml:space="preserve">Sprachhistorische Relevanz</w:t>
      </w:r>
      <w:r>
        <w:t xml:space="preserve"> </w:t>
      </w:r>
      <w:r>
        <w:rPr>
          <w:i/>
          <w:iCs/>
        </w:rPr>
        <w:t xml:space="preserve">(Zusatzpunkt):</w:t>
      </w:r>
      <w:r>
        <w:t xml:space="preserve"> </w:t>
      </w:r>
      <w:r>
        <w:t xml:space="preserve">Die Diglossie erklärt, warum wir das Vulgärlatein nur</w:t>
      </w:r>
      <w:r>
        <w:t xml:space="preserve"> </w:t>
      </w:r>
      <w:r>
        <w:rPr>
          <w:b/>
          <w:bCs/>
        </w:rPr>
        <w:t xml:space="preserve">indirekt</w:t>
      </w:r>
      <w:r>
        <w:t xml:space="preserve"> </w:t>
      </w:r>
      <w:r>
        <w:t xml:space="preserve">kennen — als low variety wurde es nicht geschrieben. Und ihre</w:t>
      </w:r>
      <w:r>
        <w:t xml:space="preserve"> </w:t>
      </w:r>
      <w:r>
        <w:rPr>
          <w:b/>
          <w:bCs/>
        </w:rPr>
        <w:t xml:space="preserve">Bewusstwerdung</w:t>
      </w:r>
      <w:r>
        <w:t xml:space="preserve"> </w:t>
      </w:r>
      <w:r>
        <w:t xml:space="preserve">im Zuge der</w:t>
      </w:r>
      <w:r>
        <w:t xml:space="preserve"> </w:t>
      </w:r>
      <w:r>
        <w:rPr>
          <w:b/>
          <w:bCs/>
        </w:rPr>
        <w:t xml:space="preserve">Karolingischen Reform (ca. 800)</w:t>
      </w:r>
      <w:r>
        <w:t xml:space="preserve"> </w:t>
      </w:r>
      <w:r>
        <w:t xml:space="preserve">führte dazu, dass man begann, die tatsächlich gesprochene Sprache zu verschriften — daraus entstanden die ersten romanischen Schriftzeugnisse (HO3, 5).</w:t>
      </w:r>
    </w:p>
    <w:p>
      <w:pPr>
        <w:pStyle w:val="FirstParagraph"/>
      </w:pPr>
      <w:r>
        <w:rPr>
          <w:b/>
          <w:bCs/>
        </w:rPr>
        <w:t xml:space="preserve">2.2 Grammatikalisierung (3 P.)</w:t>
      </w:r>
    </w:p>
    <w:p>
      <w:pPr>
        <w:pStyle w:val="BlockText"/>
      </w:pPr>
      <w:r>
        <w:rPr>
          <w:b/>
          <w:bCs/>
        </w:rPr>
        <w:t xml:space="preserve">Kern:</w:t>
      </w:r>
      <w:r>
        <w:t xml:space="preserve"> </w:t>
      </w:r>
      <w:r>
        <w:t xml:space="preserve">Als</w:t>
      </w:r>
      <w:r>
        <w:t xml:space="preserve"> </w:t>
      </w:r>
      <w:r>
        <w:rPr>
          <w:b/>
          <w:bCs/>
        </w:rPr>
        <w:t xml:space="preserve">Grammatikalisierung</w:t>
      </w:r>
      <w:r>
        <w:t xml:space="preserve"> </w:t>
      </w:r>
      <w:r>
        <w:t xml:space="preserve">bezeichnet man den Vorgang, bei dem sich ein</w:t>
      </w:r>
      <w:r>
        <w:t xml:space="preserve"> </w:t>
      </w:r>
      <w:r>
        <w:rPr>
          <w:b/>
          <w:bCs/>
        </w:rPr>
        <w:t xml:space="preserve">lexikalischer Ausdruck in eine grammatische Konstruktion verwandelt</w:t>
      </w:r>
      <w:r>
        <w:t xml:space="preserve"> </w:t>
      </w:r>
      <w:r>
        <w:t xml:space="preserve">— und dabei „entsteht eine neue Verbalform bzw. Verbalkategorie” (HO2, 3.2). Das Wort verliert seine ursprüngliche Bedeutung und wird zum bloßen Grammatikbaustein.</w:t>
      </w:r>
    </w:p>
    <w:p>
      <w:pPr>
        <w:pStyle w:val="BlockText"/>
      </w:pPr>
      <w:r>
        <w:rPr>
          <w:b/>
          <w:bCs/>
        </w:rPr>
        <w:t xml:space="preserve">Zwei Beispiele:</w:t>
      </w:r>
      <w:r>
        <w:t xml:space="preserve"> </w:t>
      </w:r>
      <w:r>
        <w:t xml:space="preserve">(1) Lat.</w:t>
      </w:r>
      <w:r>
        <w:t xml:space="preserve"> </w:t>
      </w:r>
      <w:r>
        <w:rPr>
          <w:i/>
          <w:iCs/>
        </w:rPr>
        <w:t xml:space="preserve">habere</w:t>
      </w:r>
      <w:r>
        <w:t xml:space="preserve"> </w:t>
      </w:r>
      <w:r>
        <w:t xml:space="preserve">‚haben, besitzen’ wird zum</w:t>
      </w:r>
      <w:r>
        <w:t xml:space="preserve"> </w:t>
      </w:r>
      <w:r>
        <w:rPr>
          <w:b/>
          <w:bCs/>
        </w:rPr>
        <w:t xml:space="preserve">Perfektauxiliar</w:t>
      </w:r>
      <w:r>
        <w:t xml:space="preserve">:</w:t>
      </w:r>
      <w:r>
        <w:t xml:space="preserve"> </w:t>
      </w:r>
      <w:r>
        <w:rPr>
          <w:i/>
          <w:iCs/>
        </w:rPr>
        <w:t xml:space="preserve">habeo cantatum</w:t>
      </w:r>
      <w:r>
        <w:t xml:space="preserve"> </w:t>
      </w:r>
      <w:r>
        <w:t xml:space="preserve">&gt;</w:t>
      </w:r>
      <w:r>
        <w:t xml:space="preserve"> </w:t>
      </w:r>
      <w:r>
        <w:rPr>
          <w:i/>
          <w:iCs/>
        </w:rPr>
        <w:t xml:space="preserve">he cantado</w:t>
      </w:r>
      <w:r>
        <w:t xml:space="preserve">. (2) Dasselbe</w:t>
      </w:r>
      <w:r>
        <w:t xml:space="preserve"> </w:t>
      </w:r>
      <w:r>
        <w:rPr>
          <w:i/>
          <w:iCs/>
        </w:rPr>
        <w:t xml:space="preserve">habere</w:t>
      </w:r>
      <w:r>
        <w:t xml:space="preserve"> </w:t>
      </w:r>
      <w:r>
        <w:t xml:space="preserve">wird zur</w:t>
      </w:r>
      <w:r>
        <w:t xml:space="preserve"> </w:t>
      </w:r>
      <w:r>
        <w:rPr>
          <w:b/>
          <w:bCs/>
        </w:rPr>
        <w:t xml:space="preserve">Futurendung</w:t>
      </w:r>
      <w:r>
        <w:t xml:space="preserve">:</w:t>
      </w:r>
      <w:r>
        <w:t xml:space="preserve"> </w:t>
      </w:r>
      <w:r>
        <w:rPr>
          <w:i/>
          <w:iCs/>
        </w:rPr>
        <w:t xml:space="preserve">cantare habeo</w:t>
      </w:r>
      <w:r>
        <w:t xml:space="preserve"> </w:t>
      </w:r>
      <w:r>
        <w:t xml:space="preserve">&gt;</w:t>
      </w:r>
      <w:r>
        <w:t xml:space="preserve"> </w:t>
      </w:r>
      <w:r>
        <w:rPr>
          <w:i/>
          <w:iCs/>
        </w:rPr>
        <w:t xml:space="preserve">cantar + he</w:t>
      </w:r>
      <w:r>
        <w:t xml:space="preserve"> </w:t>
      </w:r>
      <w:r>
        <w:t xml:space="preserve">&gt;</w:t>
      </w:r>
      <w:r>
        <w:t xml:space="preserve"> </w:t>
      </w:r>
      <w:r>
        <w:rPr>
          <w:i/>
          <w:iCs/>
        </w:rPr>
        <w:t xml:space="preserve">cantaré</w:t>
      </w:r>
      <w:r>
        <w:t xml:space="preserve">.</w:t>
      </w:r>
    </w:p>
    <w:p>
      <w:pPr>
        <w:pStyle w:val="BlockText"/>
      </w:pPr>
      <w:r>
        <w:rPr>
          <w:b/>
          <w:bCs/>
        </w:rPr>
        <w:t xml:space="preserve">Zusatz, in dieser Reihenfolge wertvoll:</w:t>
      </w:r>
      <w:r>
        <w:t xml:space="preserve"> </w:t>
      </w:r>
      <w:r>
        <w:t xml:space="preserve">1.</w:t>
      </w:r>
      <w:r>
        <w:t xml:space="preserve"> </w:t>
      </w:r>
      <w:r>
        <w:rPr>
          <w:b/>
          <w:bCs/>
        </w:rPr>
        <w:t xml:space="preserve">Der Abschluss ist datierbar und hat Folgen.</w:t>
      </w:r>
      <w:r>
        <w:t xml:space="preserve"> </w:t>
      </w:r>
      <w:r>
        <w:t xml:space="preserve">Solange die Bestandteile des Futurs noch autonom sind, kann ein Klitikum dazwischentreten — die</w:t>
      </w:r>
      <w:r>
        <w:t xml:space="preserve"> </w:t>
      </w:r>
      <w:r>
        <w:rPr>
          <w:b/>
          <w:bCs/>
        </w:rPr>
        <w:t xml:space="preserve">Mesoklise</w:t>
      </w:r>
      <w:r>
        <w:t xml:space="preserve"> </w:t>
      </w:r>
      <w:r>
        <w:t xml:space="preserve">(</w:t>
      </w:r>
      <w:r>
        <w:rPr>
          <w:i/>
          <w:iCs/>
        </w:rPr>
        <w:t xml:space="preserve">doblarvos he</w:t>
      </w:r>
      <w:r>
        <w:t xml:space="preserve">). Im 17. Jh. ist die Grammatikalisierung abgeschlossen, Futur und Konditional gelten als</w:t>
      </w:r>
      <w:r>
        <w:t xml:space="preserve"> </w:t>
      </w:r>
      <w:r>
        <w:rPr>
          <w:b/>
          <w:bCs/>
        </w:rPr>
        <w:t xml:space="preserve">synthetische</w:t>
      </w:r>
      <w:r>
        <w:t xml:space="preserve"> </w:t>
      </w:r>
      <w:r>
        <w:t xml:space="preserve">Formen, und die Mesoklise wird unmöglich (HO5, 2.2).</w:t>
      </w:r>
      <w:r>
        <w:t xml:space="preserve"> </w:t>
      </w:r>
      <w:r>
        <w:t xml:space="preserve">2.</w:t>
      </w:r>
      <w:r>
        <w:t xml:space="preserve"> </w:t>
      </w:r>
      <w:r>
        <w:rPr>
          <w:b/>
          <w:bCs/>
        </w:rPr>
        <w:t xml:space="preserve">Der Bedeutungsverlust ist vollständig.</w:t>
      </w:r>
      <w:r>
        <w:t xml:space="preserve"> </w:t>
      </w:r>
      <w:r>
        <w:rPr>
          <w:i/>
          <w:iCs/>
        </w:rPr>
        <w:t xml:space="preserve">Aver</w:t>
      </w:r>
      <w:r>
        <w:t xml:space="preserve"> </w:t>
      </w:r>
      <w:r>
        <w:t xml:space="preserve">verliert im 16. Jh. seine Fähigkeit,</w:t>
      </w:r>
      <w:r>
        <w:t xml:space="preserve"> </w:t>
      </w:r>
      <w:r>
        <w:rPr>
          <w:b/>
          <w:bCs/>
        </w:rPr>
        <w:t xml:space="preserve">Possession</w:t>
      </w:r>
      <w:r>
        <w:t xml:space="preserve"> </w:t>
      </w:r>
      <w:r>
        <w:t xml:space="preserve">auszudrücken; diese Funktion übernimmt ausschließlich</w:t>
      </w:r>
      <w:r>
        <w:t xml:space="preserve"> </w:t>
      </w:r>
      <w:r>
        <w:rPr>
          <w:i/>
          <w:iCs/>
        </w:rPr>
        <w:t xml:space="preserve">tener</w:t>
      </w:r>
      <w:r>
        <w:t xml:space="preserve"> </w:t>
      </w:r>
      <w:r>
        <w:t xml:space="preserve">(HO5, 2.2). Ein Verb hat sich in zwei Funktionen aufgeteilt.</w:t>
      </w:r>
      <w:r>
        <w:t xml:space="preserve"> </w:t>
      </w:r>
      <w:r>
        <w:t xml:space="preserve">3.</w:t>
      </w:r>
      <w:r>
        <w:t xml:space="preserve"> </w:t>
      </w:r>
      <w:r>
        <w:rPr>
          <w:b/>
          <w:bCs/>
        </w:rPr>
        <w:t xml:space="preserve">Weitere Fälle:</w:t>
      </w:r>
      <w:r>
        <w:t xml:space="preserve"> </w:t>
      </w:r>
      <w:r>
        <w:t xml:space="preserve">analytisches Passiv (</w:t>
      </w:r>
      <w:r>
        <w:rPr>
          <w:i/>
          <w:iCs/>
        </w:rPr>
        <w:t xml:space="preserve">laudatus sum</w:t>
      </w:r>
      <w:r>
        <w:t xml:space="preserve">) und Konditional (</w:t>
      </w:r>
      <w:r>
        <w:rPr>
          <w:i/>
          <w:iCs/>
        </w:rPr>
        <w:t xml:space="preserve">cantare habebam</w:t>
      </w:r>
      <w:r>
        <w:t xml:space="preserve"> </w:t>
      </w:r>
      <w:r>
        <w:t xml:space="preserve">&gt;</w:t>
      </w:r>
      <w:r>
        <w:t xml:space="preserve"> </w:t>
      </w:r>
      <w:r>
        <w:rPr>
          <w:i/>
          <w:iCs/>
        </w:rPr>
        <w:t xml:space="preserve">cantaría</w:t>
      </w:r>
      <w:r>
        <w:t xml:space="preserve">); auch</w:t>
      </w:r>
      <w:r>
        <w:t xml:space="preserve"> </w:t>
      </w:r>
      <w:r>
        <w:rPr>
          <w:i/>
          <w:iCs/>
        </w:rPr>
        <w:t xml:space="preserve">Vuestra Merced</w:t>
      </w:r>
      <w:r>
        <w:t xml:space="preserve"> </w:t>
      </w:r>
      <w:r>
        <w:t xml:space="preserve">&gt;</w:t>
      </w:r>
      <w:r>
        <w:t xml:space="preserve"> </w:t>
      </w:r>
      <w:r>
        <w:rPr>
          <w:i/>
          <w:iCs/>
        </w:rPr>
        <w:t xml:space="preserve">usted</w:t>
      </w:r>
      <w:r>
        <w:t xml:space="preserve"> </w:t>
      </w:r>
      <w:r>
        <w:t xml:space="preserve">ist eine Grammatikalisierung (Nominalphrase → Pronomen).</w:t>
      </w:r>
    </w:p>
    <w:p>
      <w:r>
        <w:pict>
          <v:rect style="width:0;height:1.5pt" o:hralign="center" o:hrstd="t" o:hr="t"/>
        </w:pict>
      </w:r>
    </w:p>
    <w:p>
      <w:pPr>
        <w:pStyle w:val="FirstParagraph"/>
      </w:pPr>
      <w:r>
        <w:rPr>
          <w:b/>
          <w:bCs/>
        </w:rPr>
        <w:t xml:space="preserve">2.3 Primär- und Sekundärdialekt (3 P.)</w:t>
      </w:r>
    </w:p>
    <w:p>
      <w:pPr>
        <w:pStyle w:val="BlockText"/>
      </w:pPr>
      <w:r>
        <w:rPr>
          <w:b/>
          <w:bCs/>
        </w:rPr>
        <w:t xml:space="preserve">Kern:</w:t>
      </w:r>
      <w:r>
        <w:t xml:space="preserve"> </w:t>
      </w:r>
      <w:r>
        <w:t xml:space="preserve">Ein</w:t>
      </w:r>
      <w:r>
        <w:t xml:space="preserve"> </w:t>
      </w:r>
      <w:r>
        <w:rPr>
          <w:b/>
          <w:bCs/>
        </w:rPr>
        <w:t xml:space="preserve">Primärdialekt</w:t>
      </w:r>
      <w:r>
        <w:t xml:space="preserve"> </w:t>
      </w:r>
      <w:r>
        <w:t xml:space="preserve">(</w:t>
      </w:r>
      <w:r>
        <w:rPr>
          <w:i/>
          <w:iCs/>
        </w:rPr>
        <w:t xml:space="preserve">dialecto primario</w:t>
      </w:r>
      <w:r>
        <w:t xml:space="preserve">) ist eine romanische Varietät, die sich</w:t>
      </w:r>
      <w:r>
        <w:t xml:space="preserve"> </w:t>
      </w:r>
      <w:r>
        <w:rPr>
          <w:b/>
          <w:bCs/>
        </w:rPr>
        <w:t xml:space="preserve">direkt aus dem Vulgärlatein</w:t>
      </w:r>
      <w:r>
        <w:t xml:space="preserve"> </w:t>
      </w:r>
      <w:r>
        <w:t xml:space="preserve">entwickelt hat. Ein</w:t>
      </w:r>
      <w:r>
        <w:t xml:space="preserve"> </w:t>
      </w:r>
      <w:r>
        <w:rPr>
          <w:b/>
          <w:bCs/>
        </w:rPr>
        <w:t xml:space="preserve">Sekundärdialekt</w:t>
      </w:r>
      <w:r>
        <w:t xml:space="preserve"> </w:t>
      </w:r>
      <w:r>
        <w:t xml:space="preserve">(</w:t>
      </w:r>
      <w:r>
        <w:rPr>
          <w:i/>
          <w:iCs/>
        </w:rPr>
        <w:t xml:space="preserve">dialecto secundario</w:t>
      </w:r>
      <w:r>
        <w:t xml:space="preserve">) hat sich dagegen</w:t>
      </w:r>
      <w:r>
        <w:t xml:space="preserve"> </w:t>
      </w:r>
      <w:r>
        <w:rPr>
          <w:b/>
          <w:bCs/>
        </w:rPr>
        <w:t xml:space="preserve">aus einem Primärdialekt</w:t>
      </w:r>
      <w:r>
        <w:t xml:space="preserve"> </w:t>
      </w:r>
      <w:r>
        <w:t xml:space="preserve">entwickelt (HO3, 6.1). Entscheidend ist also die</w:t>
      </w:r>
      <w:r>
        <w:t xml:space="preserve"> </w:t>
      </w:r>
      <w:r>
        <w:rPr>
          <w:b/>
          <w:bCs/>
        </w:rPr>
        <w:t xml:space="preserve">Abstammung</w:t>
      </w:r>
      <w:r>
        <w:t xml:space="preserve">, nicht die geographische Lage.</w:t>
      </w:r>
    </w:p>
    <w:p>
      <w:pPr>
        <w:pStyle w:val="BlockText"/>
      </w:pPr>
      <w:r>
        <w:rPr>
          <w:b/>
          <w:bCs/>
        </w:rPr>
        <w:t xml:space="preserve">Beispiele:</w:t>
      </w:r>
      <w:r>
        <w:t xml:space="preserve"> </w:t>
      </w:r>
      <w:r>
        <w:rPr>
          <w:b/>
          <w:bCs/>
        </w:rPr>
        <w:t xml:space="preserve">Kastilisch</w:t>
      </w:r>
      <w:r>
        <w:t xml:space="preserve"> </w:t>
      </w:r>
      <w:r>
        <w:t xml:space="preserve">ist ein Primärdialekt, weil es direkt aus dem Vulgärlatein hervorging.</w:t>
      </w:r>
      <w:r>
        <w:t xml:space="preserve"> </w:t>
      </w:r>
      <w:r>
        <w:rPr>
          <w:b/>
          <w:bCs/>
        </w:rPr>
        <w:t xml:space="preserve">Andalusisch</w:t>
      </w:r>
      <w:r>
        <w:t xml:space="preserve"> </w:t>
      </w:r>
      <w:r>
        <w:t xml:space="preserve">ist ein Sekundärdialekt, weil es sich aus dem</w:t>
      </w:r>
      <w:r>
        <w:t xml:space="preserve"> </w:t>
      </w:r>
      <w:r>
        <w:rPr>
          <w:b/>
          <w:bCs/>
        </w:rPr>
        <w:t xml:space="preserve">Kastilischen</w:t>
      </w:r>
      <w:r>
        <w:t xml:space="preserve"> </w:t>
      </w:r>
      <w:r>
        <w:t xml:space="preserve">gebildet hat — „unter den besonderen Sprachkontaktbedingungen in den wiedereroberten Gebieten des Südens”.</w:t>
      </w:r>
    </w:p>
    <w:p>
      <w:pPr>
        <w:pStyle w:val="BlockText"/>
      </w:pPr>
      <w:r>
        <w:rPr>
          <w:b/>
          <w:bCs/>
        </w:rPr>
        <w:t xml:space="preserve">Zusatz, in dieser Reihenfolge wertvoll:</w:t>
      </w:r>
      <w:r>
        <w:t xml:space="preserve"> </w:t>
      </w:r>
      <w:r>
        <w:t xml:space="preserve">1.</w:t>
      </w:r>
      <w:r>
        <w:t xml:space="preserve"> </w:t>
      </w:r>
      <w:r>
        <w:rPr>
          <w:b/>
          <w:bCs/>
        </w:rPr>
        <w:t xml:space="preserve">Die sechs Primärdialekte</w:t>
      </w:r>
      <w:r>
        <w:t xml:space="preserve"> </w:t>
      </w:r>
      <w:r>
        <w:t xml:space="preserve">der iberischen Halbinsel:</w:t>
      </w:r>
      <w:r>
        <w:t xml:space="preserve"> </w:t>
      </w:r>
      <w:r>
        <w:rPr>
          <w:b/>
          <w:bCs/>
        </w:rPr>
        <w:t xml:space="preserve">Mozarabisch, Galicisch-Portugiesisch, Astur-Leonesisch, Kastilisch, Navarro-Aragonesisch, Katalanisch</w:t>
      </w:r>
      <w:r>
        <w:t xml:space="preserve">.</w:t>
      </w:r>
      <w:r>
        <w:t xml:space="preserve"> </w:t>
      </w:r>
      <w:r>
        <w:t xml:space="preserve">2.</w:t>
      </w:r>
      <w:r>
        <w:t xml:space="preserve"> </w:t>
      </w:r>
      <w:r>
        <w:rPr>
          <w:b/>
          <w:bCs/>
        </w:rPr>
        <w:t xml:space="preserve">Warum es sechs wurden:</w:t>
      </w:r>
      <w:r>
        <w:t xml:space="preserve"> </w:t>
      </w:r>
      <w:r>
        <w:t xml:space="preserve">Ein Vulgärlatein, aber überall andere</w:t>
      </w:r>
      <w:r>
        <w:t xml:space="preserve"> </w:t>
      </w:r>
      <w:r>
        <w:rPr>
          <w:b/>
          <w:bCs/>
        </w:rPr>
        <w:t xml:space="preserve">Substrate</w:t>
      </w:r>
      <w:r>
        <w:t xml:space="preserve">, andere</w:t>
      </w:r>
      <w:r>
        <w:t xml:space="preserve"> </w:t>
      </w:r>
      <w:r>
        <w:rPr>
          <w:b/>
          <w:bCs/>
        </w:rPr>
        <w:t xml:space="preserve">Romanisierungsintensität</w:t>
      </w:r>
      <w:r>
        <w:t xml:space="preserve"> </w:t>
      </w:r>
      <w:r>
        <w:t xml:space="preserve">(konservative Baetica vs. innovative Tarraconensis) und andere</w:t>
      </w:r>
      <w:r>
        <w:t xml:space="preserve"> </w:t>
      </w:r>
      <w:r>
        <w:rPr>
          <w:b/>
          <w:bCs/>
        </w:rPr>
        <w:t xml:space="preserve">Superstrate</w:t>
      </w:r>
      <w:r>
        <w:t xml:space="preserve">.</w:t>
      </w:r>
      <w:r>
        <w:t xml:space="preserve"> </w:t>
      </w:r>
      <w:r>
        <w:t xml:space="preserve">3.</w:t>
      </w:r>
      <w:r>
        <w:t xml:space="preserve"> </w:t>
      </w:r>
      <w:r>
        <w:rPr>
          <w:b/>
          <w:bCs/>
        </w:rPr>
        <w:t xml:space="preserve">Der Mechanismus beim Sekundärdialekt:</w:t>
      </w:r>
      <w:r>
        <w:t xml:space="preserve"> </w:t>
      </w:r>
      <w:r>
        <w:t xml:space="preserve">die</w:t>
      </w:r>
      <w:r>
        <w:t xml:space="preserve"> </w:t>
      </w:r>
      <w:r>
        <w:rPr>
          <w:b/>
          <w:bCs/>
          <w:i/>
          <w:iCs/>
        </w:rPr>
        <w:t xml:space="preserve">repoblación</w:t>
      </w:r>
      <w:r>
        <w:t xml:space="preserve"> </w:t>
      </w:r>
      <w:r>
        <w:t xml:space="preserve">— die Wiederbesiedlung durch Siedler aus unterschiedlichen Regionen mischt und nivelliert Varietäten und beschleunigt den Wandel.</w:t>
      </w:r>
    </w:p>
    <w:p>
      <w:pPr>
        <w:pStyle w:val="BlockText"/>
      </w:pPr>
      <w:r>
        <w:t xml:space="preserve">🪤</w:t>
      </w:r>
      <w:r>
        <w:t xml:space="preserve"> </w:t>
      </w:r>
      <w:r>
        <w:rPr>
          <w:b/>
          <w:bCs/>
        </w:rPr>
        <w:t xml:space="preserve">Die Falle:</w:t>
      </w:r>
      <w:r>
        <w:t xml:space="preserve"> </w:t>
      </w:r>
      <w:r>
        <w:t xml:space="preserve">Das Andalusische liegt im Süden und klingt deutlich anders — das macht es nicht zum Primärdialekt. Nur die Abstammung zählt.</w:t>
      </w:r>
    </w:p>
    <w:bookmarkEnd w:id="396"/>
    <w:bookmarkStart w:id="397" w:name="aufgabe-3-typ-1-12-p."/>
    <w:p>
      <w:pPr>
        <w:pStyle w:val="Heading3"/>
      </w:pPr>
      <w:r>
        <w:t xml:space="preserve">Aufgabe 3 — Typ 1 (12 P.)</w:t>
      </w:r>
    </w:p>
    <w:p>
      <w:pPr>
        <w:pStyle w:val="FirstParagraph"/>
      </w:pPr>
      <w:r>
        <w:rPr>
          <w:b/>
          <w:bCs/>
        </w:rPr>
        <w:t xml:space="preserve">3.1</w:t>
      </w:r>
      <w:r>
        <w:rPr>
          <w:b/>
          <w:bCs/>
        </w:rPr>
        <w:t xml:space="preserve"> </w:t>
      </w:r>
      <w:r>
        <w:rPr>
          <w:b/>
          <w:bCs/>
          <w:i/>
          <w:iCs/>
        </w:rPr>
        <w:t xml:space="preserve">Exiénlo ver mugieres e varones.</w:t>
      </w:r>
      <w:r>
        <w:rPr>
          <w:b/>
          <w:bCs/>
        </w:rPr>
        <w:t xml:space="preserve"> </w:t>
      </w:r>
      <w:r>
        <w:rPr>
          <w:b/>
          <w:bCs/>
        </w:rPr>
        <w:t xml:space="preserve">(4 P.)</w:t>
      </w:r>
    </w:p>
    <w:p>
      <w:pPr>
        <w:pStyle w:val="BlockText"/>
      </w:pPr>
      <w:r>
        <w:rPr>
          <w:b/>
          <w:bCs/>
        </w:rPr>
        <w:t xml:space="preserve">i)</w:t>
      </w:r>
      <w:r>
        <w:t xml:space="preserve"> </w:t>
      </w:r>
      <w:r>
        <w:t xml:space="preserve">Das unbetonte Personalpronomen</w:t>
      </w:r>
      <w:r>
        <w:t xml:space="preserve"> </w:t>
      </w:r>
      <w:r>
        <w:rPr>
          <w:i/>
          <w:iCs/>
        </w:rPr>
        <w:t xml:space="preserve">lo</w:t>
      </w:r>
      <w:r>
        <w:t xml:space="preserve"> </w:t>
      </w:r>
      <w:r>
        <w:t xml:space="preserve">ist ein</w:t>
      </w:r>
      <w:r>
        <w:t xml:space="preserve"> </w:t>
      </w:r>
      <w:r>
        <w:rPr>
          <w:b/>
          <w:bCs/>
        </w:rPr>
        <w:t xml:space="preserve">Klitikum</w:t>
      </w:r>
      <w:r>
        <w:t xml:space="preserve"> </w:t>
      </w:r>
      <w:r>
        <w:t xml:space="preserve">und fungiert als</w:t>
      </w:r>
      <w:r>
        <w:t xml:space="preserve"> </w:t>
      </w:r>
      <w:r>
        <w:rPr>
          <w:b/>
          <w:bCs/>
        </w:rPr>
        <w:t xml:space="preserve">direktes Objekt</w:t>
      </w:r>
      <w:r>
        <w:t xml:space="preserve"> </w:t>
      </w:r>
      <w:r>
        <w:t xml:space="preserve">(‚ihn’). Es steht</w:t>
      </w:r>
      <w:r>
        <w:t xml:space="preserve"> </w:t>
      </w:r>
      <w:r>
        <w:rPr>
          <w:b/>
          <w:bCs/>
        </w:rPr>
        <w:t xml:space="preserve">unmittelbar nach dem finiten Verb</w:t>
      </w:r>
      <w:r>
        <w:t xml:space="preserve"> </w:t>
      </w:r>
      <w:r>
        <w:rPr>
          <w:i/>
          <w:iCs/>
        </w:rPr>
        <w:t xml:space="preserve">Exién</w:t>
      </w:r>
      <w:r>
        <w:t xml:space="preserve"> </w:t>
      </w:r>
      <w:r>
        <w:t xml:space="preserve">(‚sie kamen heraus’); diese Stellung eines Klitikums nach dem Verb wird als</w:t>
      </w:r>
      <w:r>
        <w:t xml:space="preserve"> </w:t>
      </w:r>
      <w:r>
        <w:rPr>
          <w:b/>
          <w:bCs/>
        </w:rPr>
        <w:t xml:space="preserve">Enklise</w:t>
      </w:r>
      <w:r>
        <w:t xml:space="preserve"> </w:t>
      </w:r>
      <w:r>
        <w:t xml:space="preserve">bezeichnet. Sie entspricht der altspanischen Regel, dass „Pronomina im Aussagesatz in der Regel</w:t>
      </w:r>
      <w:r>
        <w:t xml:space="preserve"> </w:t>
      </w:r>
      <w:r>
        <w:rPr>
          <w:b/>
          <w:bCs/>
        </w:rPr>
        <w:t xml:space="preserve">nach dem Verb</w:t>
      </w:r>
      <w:r>
        <w:t xml:space="preserve"> </w:t>
      </w:r>
      <w:r>
        <w:t xml:space="preserve">(= enklitische Position)” stehen (HO4, 5.2).</w:t>
      </w:r>
    </w:p>
    <w:p>
      <w:pPr>
        <w:pStyle w:val="BlockText"/>
      </w:pPr>
      <w:r>
        <w:t xml:space="preserve">Im heutigen Spanisch ist diese Stellung</w:t>
      </w:r>
      <w:r>
        <w:t xml:space="preserve"> </w:t>
      </w:r>
      <w:r>
        <w:rPr>
          <w:b/>
          <w:bCs/>
        </w:rPr>
        <w:t xml:space="preserve">ausgeschlossen</w:t>
      </w:r>
      <w:r>
        <w:t xml:space="preserve">: Bei finiten Verben treten Klitika ausschließlich</w:t>
      </w:r>
      <w:r>
        <w:t xml:space="preserve"> </w:t>
      </w:r>
      <w:r>
        <w:rPr>
          <w:b/>
          <w:bCs/>
        </w:rPr>
        <w:t xml:space="preserve">proklitisch</w:t>
      </w:r>
      <w:r>
        <w:t xml:space="preserve"> </w:t>
      </w:r>
      <w:r>
        <w:t xml:space="preserve">auf (</w:t>
      </w:r>
      <w:r>
        <w:rPr>
          <w:i/>
          <w:iCs/>
        </w:rPr>
        <w:t xml:space="preserve">Lo salían a ver</w:t>
      </w:r>
      <w:r>
        <w:t xml:space="preserve">). Enklise ist heute nur noch beim</w:t>
      </w:r>
      <w:r>
        <w:t xml:space="preserve"> </w:t>
      </w:r>
      <w:r>
        <w:rPr>
          <w:b/>
          <w:bCs/>
        </w:rPr>
        <w:t xml:space="preserve">bejahten Imperativ</w:t>
      </w:r>
      <w:r>
        <w:t xml:space="preserve"> </w:t>
      </w:r>
      <w:r>
        <w:t xml:space="preserve">(</w:t>
      </w:r>
      <w:r>
        <w:rPr>
          <w:i/>
          <w:iCs/>
        </w:rPr>
        <w:t xml:space="preserve">dímelo</w:t>
      </w:r>
      <w:r>
        <w:t xml:space="preserve">), beim</w:t>
      </w:r>
      <w:r>
        <w:t xml:space="preserve"> </w:t>
      </w:r>
      <w:r>
        <w:rPr>
          <w:b/>
          <w:bCs/>
        </w:rPr>
        <w:t xml:space="preserve">Gerundium</w:t>
      </w:r>
      <w:r>
        <w:t xml:space="preserve"> </w:t>
      </w:r>
      <w:r>
        <w:t xml:space="preserve">(</w:t>
      </w:r>
      <w:r>
        <w:rPr>
          <w:i/>
          <w:iCs/>
        </w:rPr>
        <w:t xml:space="preserve">haciéndolo</w:t>
      </w:r>
      <w:r>
        <w:t xml:space="preserve">) und beim</w:t>
      </w:r>
      <w:r>
        <w:t xml:space="preserve"> </w:t>
      </w:r>
      <w:r>
        <w:rPr>
          <w:b/>
          <w:bCs/>
        </w:rPr>
        <w:t xml:space="preserve">Infinitiv</w:t>
      </w:r>
      <w:r>
        <w:t xml:space="preserve"> </w:t>
      </w:r>
      <w:r>
        <w:t xml:space="preserve">(</w:t>
      </w:r>
      <w:r>
        <w:rPr>
          <w:i/>
          <w:iCs/>
        </w:rPr>
        <w:t xml:space="preserve">verlo</w:t>
      </w:r>
      <w:r>
        <w:t xml:space="preserve">) möglich. Da hier ein</w:t>
      </w:r>
      <w:r>
        <w:t xml:space="preserve"> </w:t>
      </w:r>
      <w:r>
        <w:rPr>
          <w:b/>
          <w:bCs/>
        </w:rPr>
        <w:t xml:space="preserve">finites Verb in einem Aussagesatz</w:t>
      </w:r>
      <w:r>
        <w:t xml:space="preserve"> </w:t>
      </w:r>
      <w:r>
        <w:t xml:space="preserve">vorliegt — und keiner dieser drei Fälle —, ist die Enklise ein</w:t>
      </w:r>
      <w:r>
        <w:t xml:space="preserve"> </w:t>
      </w:r>
      <w:r>
        <w:rPr>
          <w:b/>
          <w:bCs/>
        </w:rPr>
        <w:t xml:space="preserve">Merkmal einer älteren Sprachstufe</w:t>
      </w:r>
      <w:r>
        <w:t xml:space="preserve">.</w:t>
      </w:r>
    </w:p>
    <w:p>
      <w:pPr>
        <w:pStyle w:val="BlockText"/>
      </w:pPr>
      <w:r>
        <w:rPr>
          <w:b/>
          <w:bCs/>
        </w:rPr>
        <w:t xml:space="preserve">ii)</w:t>
      </w:r>
      <w:r>
        <w:t xml:space="preserve"> </w:t>
      </w:r>
      <w:r>
        <w:t xml:space="preserve">Der Satz kann aus dem</w:t>
      </w:r>
      <w:r>
        <w:t xml:space="preserve"> </w:t>
      </w:r>
      <w:r>
        <w:rPr>
          <w:b/>
          <w:bCs/>
        </w:rPr>
        <w:t xml:space="preserve">Altspanischen (ca. 1200–1450)</w:t>
      </w:r>
      <w:r>
        <w:t xml:space="preserve"> </w:t>
      </w:r>
      <w:r>
        <w:t xml:space="preserve">stammen. Begründung: Die Enklise beim finiten Verb im Aussagesatz wurde erst im Verlauf des</w:t>
      </w:r>
      <w:r>
        <w:t xml:space="preserve"> </w:t>
      </w:r>
      <w:r>
        <w:rPr>
          <w:b/>
          <w:bCs/>
        </w:rPr>
        <w:t xml:space="preserve">17. Jh.s</w:t>
      </w:r>
      <w:r>
        <w:t xml:space="preserve"> </w:t>
      </w:r>
      <w:r>
        <w:t xml:space="preserve">endgültig zugunsten der Proklise aufgegeben (HO5, 2.2), ist also im modernen Spanisch ausgeschlossen. Gestützt wird die Datierung durch</w:t>
      </w:r>
      <w:r>
        <w:t xml:space="preserve"> </w:t>
      </w:r>
      <w:r>
        <w:rPr>
          <w:b/>
          <w:bCs/>
        </w:rPr>
        <w:t xml:space="preserve">Lexik und Morphologie</w:t>
      </w:r>
      <w:r>
        <w:t xml:space="preserve">:</w:t>
      </w:r>
      <w:r>
        <w:t xml:space="preserve"> </w:t>
      </w:r>
      <w:r>
        <w:rPr>
          <w:i/>
          <w:iCs/>
        </w:rPr>
        <w:t xml:space="preserve">exir</w:t>
      </w:r>
      <w:r>
        <w:t xml:space="preserve"> </w:t>
      </w:r>
      <w:r>
        <w:t xml:space="preserve">‚herauskommen’ (heute</w:t>
      </w:r>
      <w:r>
        <w:t xml:space="preserve"> </w:t>
      </w:r>
      <w:r>
        <w:rPr>
          <w:i/>
          <w:iCs/>
        </w:rPr>
        <w:t xml:space="preserve">salir</w:t>
      </w:r>
      <w:r>
        <w:t xml:space="preserve">),</w:t>
      </w:r>
      <w:r>
        <w:t xml:space="preserve"> </w:t>
      </w:r>
      <w:r>
        <w:rPr>
          <w:i/>
          <w:iCs/>
        </w:rPr>
        <w:t xml:space="preserve">mugieres</w:t>
      </w:r>
      <w:r>
        <w:t xml:space="preserve"> </w:t>
      </w:r>
      <w:r>
        <w:t xml:space="preserve">(heute</w:t>
      </w:r>
      <w:r>
        <w:t xml:space="preserve"> </w:t>
      </w:r>
      <w:r>
        <w:rPr>
          <w:i/>
          <w:iCs/>
        </w:rPr>
        <w:t xml:space="preserve">mujeres</w:t>
      </w:r>
      <w:r>
        <w:t xml:space="preserve">, mit ⟨g⟩ für /ʒ/ vor dem Sibilantenwandel),</w:t>
      </w:r>
      <w:r>
        <w:t xml:space="preserve"> </w:t>
      </w:r>
      <w:r>
        <w:rPr>
          <w:i/>
          <w:iCs/>
        </w:rPr>
        <w:t xml:space="preserve">varones</w:t>
      </w:r>
      <w:r>
        <w:t xml:space="preserve">, und die Imperfektform</w:t>
      </w:r>
      <w:r>
        <w:t xml:space="preserve"> </w:t>
      </w:r>
      <w:r>
        <w:rPr>
          <w:i/>
          <w:iCs/>
        </w:rPr>
        <w:t xml:space="preserve">Exién</w:t>
      </w:r>
      <w:r>
        <w:t xml:space="preserve">. Der Satz stammt aus dem</w:t>
      </w:r>
      <w:r>
        <w:t xml:space="preserve"> </w:t>
      </w:r>
      <w:r>
        <w:rPr>
          <w:i/>
          <w:iCs/>
        </w:rPr>
        <w:t xml:space="preserve">Poema de Mio Cid</w:t>
      </w:r>
      <w:r>
        <w:t xml:space="preserve"> </w:t>
      </w:r>
      <w:r>
        <w:t xml:space="preserve">(I, 16b).</w:t>
      </w:r>
    </w:p>
    <w:p>
      <w:pPr>
        <w:pStyle w:val="FirstParagraph"/>
      </w:pPr>
      <w:r>
        <w:rPr>
          <w:b/>
          <w:bCs/>
        </w:rPr>
        <w:t xml:space="preserve">3.2</w:t>
      </w:r>
      <w:r>
        <w:rPr>
          <w:b/>
          <w:bCs/>
        </w:rPr>
        <w:t xml:space="preserve"> </w:t>
      </w:r>
      <w:r>
        <w:rPr>
          <w:b/>
          <w:bCs/>
          <w:i/>
          <w:iCs/>
        </w:rPr>
        <w:t xml:space="preserve">Ayer hemos comprado un coche.</w:t>
      </w:r>
      <w:r>
        <w:rPr>
          <w:b/>
          <w:bCs/>
        </w:rPr>
        <w:t xml:space="preserve"> </w:t>
      </w:r>
      <w:r>
        <w:rPr>
          <w:b/>
          <w:bCs/>
        </w:rPr>
        <w:t xml:space="preserve">(4 P.)</w:t>
      </w:r>
    </w:p>
    <w:p>
      <w:pPr>
        <w:pStyle w:val="BlockText"/>
      </w:pPr>
      <w:r>
        <w:rPr>
          <w:b/>
          <w:bCs/>
        </w:rPr>
        <w:t xml:space="preserve">i)</w:t>
      </w:r>
      <w:r>
        <w:t xml:space="preserve"> </w:t>
      </w:r>
      <w:r>
        <w:rPr>
          <w:i/>
          <w:iCs/>
        </w:rPr>
        <w:t xml:space="preserve">hemos comprado</w:t>
      </w:r>
      <w:r>
        <w:t xml:space="preserve"> </w:t>
      </w:r>
      <w:r>
        <w:t xml:space="preserve">ist ein</w:t>
      </w:r>
      <w:r>
        <w:t xml:space="preserve"> </w:t>
      </w:r>
      <w:r>
        <w:rPr>
          <w:b/>
          <w:bCs/>
          <w:i/>
          <w:iCs/>
        </w:rPr>
        <w:t xml:space="preserve">pasado compuesto</w:t>
      </w:r>
      <w:r>
        <w:t xml:space="preserve"> </w:t>
      </w:r>
      <w:r>
        <w:t xml:space="preserve">(</w:t>
      </w:r>
      <w:r>
        <w:rPr>
          <w:i/>
          <w:iCs/>
        </w:rPr>
        <w:t xml:space="preserve">haber</w:t>
      </w:r>
      <w:r>
        <w:t xml:space="preserve"> </w:t>
      </w:r>
      <w:r>
        <w:t xml:space="preserve">im Präsens + Partizip Perfekt). Auffällig ist die Kombination mit der Zeitangabe</w:t>
      </w:r>
      <w:r>
        <w:t xml:space="preserve"> </w:t>
      </w:r>
      <w:r>
        <w:rPr>
          <w:b/>
          <w:bCs/>
          <w:i/>
          <w:iCs/>
        </w:rPr>
        <w:t xml:space="preserve">ayer</w:t>
      </w:r>
      <w:r>
        <w:t xml:space="preserve">.</w:t>
      </w:r>
    </w:p>
    <w:p>
      <w:pPr>
        <w:pStyle w:val="BlockText"/>
      </w:pPr>
      <w:r>
        <w:t xml:space="preserve">Im</w:t>
      </w:r>
      <w:r>
        <w:t xml:space="preserve"> </w:t>
      </w:r>
      <w:r>
        <w:rPr>
          <w:b/>
          <w:bCs/>
        </w:rPr>
        <w:t xml:space="preserve">peninsularen Standard</w:t>
      </w:r>
      <w:r>
        <w:t xml:space="preserve"> </w:t>
      </w:r>
      <w:r>
        <w:t xml:space="preserve">ist das</w:t>
      </w:r>
      <w:r>
        <w:t xml:space="preserve"> </w:t>
      </w:r>
      <w:r>
        <w:rPr>
          <w:i/>
          <w:iCs/>
        </w:rPr>
        <w:t xml:space="preserve">pasado compuesto</w:t>
      </w:r>
      <w:r>
        <w:t xml:space="preserve"> </w:t>
      </w:r>
      <w:r>
        <w:t xml:space="preserve">auf</w:t>
      </w:r>
      <w:r>
        <w:t xml:space="preserve"> </w:t>
      </w:r>
      <w:r>
        <w:rPr>
          <w:b/>
          <w:bCs/>
        </w:rPr>
        <w:t xml:space="preserve">hodiernale</w:t>
      </w:r>
      <w:r>
        <w:t xml:space="preserve"> </w:t>
      </w:r>
      <w:r>
        <w:t xml:space="preserve">Kontexte beschränkt (von lat.</w:t>
      </w:r>
      <w:r>
        <w:t xml:space="preserve"> </w:t>
      </w:r>
      <w:r>
        <w:rPr>
          <w:i/>
          <w:iCs/>
        </w:rPr>
        <w:t xml:space="preserve">hodie</w:t>
      </w:r>
      <w:r>
        <w:t xml:space="preserve"> </w:t>
      </w:r>
      <w:r>
        <w:t xml:space="preserve">‚heute’): Es bezeichnet „abgeschlossene Ereignisse mit</w:t>
      </w:r>
      <w:r>
        <w:t xml:space="preserve"> </w:t>
      </w:r>
      <w:r>
        <w:rPr>
          <w:b/>
          <w:bCs/>
        </w:rPr>
        <w:t xml:space="preserve">Gegenwartsrelevanz</w:t>
      </w:r>
      <w:r>
        <w:t xml:space="preserve">, wobei der</w:t>
      </w:r>
      <w:r>
        <w:t xml:space="preserve"> </w:t>
      </w:r>
      <w:r>
        <w:rPr>
          <w:b/>
          <w:bCs/>
        </w:rPr>
        <w:t xml:space="preserve">aktuelle Tag</w:t>
      </w:r>
      <w:r>
        <w:t xml:space="preserve"> </w:t>
      </w:r>
      <w:r>
        <w:t xml:space="preserve">als Bezugsintervall der Äußerung dient” (HO6, 2.1.2) — etwa</w:t>
      </w:r>
      <w:r>
        <w:t xml:space="preserve"> </w:t>
      </w:r>
      <w:r>
        <w:rPr>
          <w:i/>
          <w:iCs/>
        </w:rPr>
        <w:t xml:space="preserve">Hoy me he levantado a las ocho</w:t>
      </w:r>
      <w:r>
        <w:t xml:space="preserve">.</w:t>
      </w:r>
      <w:r>
        <w:t xml:space="preserve"> </w:t>
      </w:r>
      <w:r>
        <w:rPr>
          <w:i/>
          <w:iCs/>
        </w:rPr>
        <w:t xml:space="preserve">Ayer</w:t>
      </w:r>
      <w:r>
        <w:t xml:space="preserve"> </w:t>
      </w:r>
      <w:r>
        <w:t xml:space="preserve">markiert dagegen einen</w:t>
      </w:r>
      <w:r>
        <w:t xml:space="preserve"> </w:t>
      </w:r>
      <w:r>
        <w:rPr>
          <w:b/>
          <w:bCs/>
        </w:rPr>
        <w:t xml:space="preserve">prähodiernalen</w:t>
      </w:r>
      <w:r>
        <w:t xml:space="preserve"> </w:t>
      </w:r>
      <w:r>
        <w:t xml:space="preserve">Kontext, der im Standard das</w:t>
      </w:r>
      <w:r>
        <w:t xml:space="preserve"> </w:t>
      </w:r>
      <w:r>
        <w:rPr>
          <w:b/>
          <w:bCs/>
        </w:rPr>
        <w:t xml:space="preserve">indefinido</w:t>
      </w:r>
      <w:r>
        <w:t xml:space="preserve"> </w:t>
      </w:r>
      <w:r>
        <w:t xml:space="preserve">verlangt (</w:t>
      </w:r>
      <w:r>
        <w:rPr>
          <w:i/>
          <w:iCs/>
        </w:rPr>
        <w:t xml:space="preserve">Ayer compramos un coche</w:t>
      </w:r>
      <w:r>
        <w:t xml:space="preserve">).</w:t>
      </w:r>
    </w:p>
    <w:p>
      <w:pPr>
        <w:pStyle w:val="BlockText"/>
      </w:pPr>
      <w:r>
        <w:t xml:space="preserve">Der Satz belegt somit eine</w:t>
      </w:r>
      <w:r>
        <w:t xml:space="preserve"> </w:t>
      </w:r>
      <w:r>
        <w:rPr>
          <w:b/>
          <w:bCs/>
        </w:rPr>
        <w:t xml:space="preserve">weitergehende Grammatikalisierung</w:t>
      </w:r>
      <w:r>
        <w:t xml:space="preserve"> </w:t>
      </w:r>
      <w:r>
        <w:t xml:space="preserve">des</w:t>
      </w:r>
      <w:r>
        <w:t xml:space="preserve"> </w:t>
      </w:r>
      <w:r>
        <w:rPr>
          <w:i/>
          <w:iCs/>
        </w:rPr>
        <w:t xml:space="preserve">pasado compuesto</w:t>
      </w:r>
      <w:r>
        <w:t xml:space="preserve"> </w:t>
      </w:r>
      <w:r>
        <w:t xml:space="preserve">zur allgemeinen Vergangenheitsform.</w:t>
      </w:r>
    </w:p>
    <w:p>
      <w:pPr>
        <w:pStyle w:val="BlockText"/>
      </w:pPr>
      <w:r>
        <w:rPr>
          <w:b/>
          <w:bCs/>
        </w:rPr>
        <w:t xml:space="preserve">ii)</w:t>
      </w:r>
      <w:r>
        <w:t xml:space="preserve"> </w:t>
      </w:r>
      <w:r>
        <w:t xml:space="preserve">Der Satz kann aus</w:t>
      </w:r>
      <w:r>
        <w:t xml:space="preserve"> </w:t>
      </w:r>
      <w:r>
        <w:rPr>
          <w:b/>
          <w:bCs/>
        </w:rPr>
        <w:t xml:space="preserve">Madrid</w:t>
      </w:r>
      <w:r>
        <w:t xml:space="preserve"> </w:t>
      </w:r>
      <w:r>
        <w:t xml:space="preserve">oder — vor allem — aus der</w:t>
      </w:r>
      <w:r>
        <w:t xml:space="preserve"> </w:t>
      </w:r>
      <w:r>
        <w:rPr>
          <w:b/>
          <w:bCs/>
        </w:rPr>
        <w:t xml:space="preserve">Region von Alicante</w:t>
      </w:r>
      <w:r>
        <w:t xml:space="preserve"> </w:t>
      </w:r>
      <w:r>
        <w:t xml:space="preserve">stammen; dort wurde das</w:t>
      </w:r>
      <w:r>
        <w:t xml:space="preserve"> </w:t>
      </w:r>
      <w:r>
        <w:rPr>
          <w:i/>
          <w:iCs/>
        </w:rPr>
        <w:t xml:space="preserve">pasado compuesto</w:t>
      </w:r>
      <w:r>
        <w:t xml:space="preserve"> </w:t>
      </w:r>
      <w:r>
        <w:t xml:space="preserve">„sogar weiter grammatikalisiert und fungiert … als Vergangenheitsform in</w:t>
      </w:r>
      <w:r>
        <w:t xml:space="preserve"> </w:t>
      </w:r>
      <w:r>
        <w:rPr>
          <w:b/>
          <w:bCs/>
        </w:rPr>
        <w:t xml:space="preserve">prähodiernalen</w:t>
      </w:r>
      <w:r>
        <w:t xml:space="preserve"> </w:t>
      </w:r>
      <w:r>
        <w:t xml:space="preserve">Kontexten (angezeigt durch Angaben wie</w:t>
      </w:r>
      <w:r>
        <w:t xml:space="preserve"> </w:t>
      </w:r>
      <w:r>
        <w:rPr>
          <w:i/>
          <w:iCs/>
        </w:rPr>
        <w:t xml:space="preserve">ayer</w:t>
      </w:r>
      <w:r>
        <w:t xml:space="preserve">,</w:t>
      </w:r>
      <w:r>
        <w:t xml:space="preserve"> </w:t>
      </w:r>
      <w:r>
        <w:rPr>
          <w:i/>
          <w:iCs/>
        </w:rPr>
        <w:t xml:space="preserve">hace tres días</w:t>
      </w:r>
      <w:r>
        <w:t xml:space="preserve"> </w:t>
      </w:r>
      <w:r>
        <w:t xml:space="preserve">etc.)” (HO6, 2.1.2).</w:t>
      </w:r>
    </w:p>
    <w:p>
      <w:pPr>
        <w:pStyle w:val="BlockText"/>
      </w:pPr>
      <w:r>
        <w:rPr>
          <w:b/>
          <w:bCs/>
        </w:rPr>
        <w:t xml:space="preserve">Abgrenzung:</w:t>
      </w:r>
      <w:r>
        <w:t xml:space="preserve"> </w:t>
      </w:r>
      <w:r>
        <w:t xml:space="preserve">Vom</w:t>
      </w:r>
      <w:r>
        <w:t xml:space="preserve"> </w:t>
      </w:r>
      <w:r>
        <w:rPr>
          <w:b/>
          <w:bCs/>
        </w:rPr>
        <w:t xml:space="preserve">amerikanischen</w:t>
      </w:r>
      <w:r>
        <w:t xml:space="preserve"> </w:t>
      </w:r>
      <w:r>
        <w:t xml:space="preserve">Spanisch (Kanarische Inseln, Mexiko, Puerto Rico, Kolumbien, Buenos Aires) ist der Satz abzugrenzen: Dort ist das</w:t>
      </w:r>
      <w:r>
        <w:t xml:space="preserve"> </w:t>
      </w:r>
      <w:r>
        <w:rPr>
          <w:i/>
          <w:iCs/>
        </w:rPr>
        <w:t xml:space="preserve">pasado compuesto</w:t>
      </w:r>
      <w:r>
        <w:t xml:space="preserve"> </w:t>
      </w:r>
      <w:r>
        <w:t xml:space="preserve">auf</w:t>
      </w:r>
      <w:r>
        <w:t xml:space="preserve"> </w:t>
      </w:r>
      <w:r>
        <w:rPr>
          <w:b/>
          <w:bCs/>
        </w:rPr>
        <w:t xml:space="preserve">durative</w:t>
      </w:r>
      <w:r>
        <w:t xml:space="preserve"> </w:t>
      </w:r>
      <w:r>
        <w:t xml:space="preserve">(andauernde) oder</w:t>
      </w:r>
      <w:r>
        <w:t xml:space="preserve"> </w:t>
      </w:r>
      <w:r>
        <w:rPr>
          <w:b/>
          <w:bCs/>
        </w:rPr>
        <w:t xml:space="preserve">iterative</w:t>
      </w:r>
      <w:r>
        <w:t xml:space="preserve"> </w:t>
      </w:r>
      <w:r>
        <w:t xml:space="preserve">(wiederholte) Ereignisse bis zum Sprechzeitpunkt spezialisiert (</w:t>
      </w:r>
      <w:r>
        <w:rPr>
          <w:i/>
          <w:iCs/>
        </w:rPr>
        <w:t xml:space="preserve">yo siempre los he usado</w:t>
      </w:r>
      <w:r>
        <w:t xml:space="preserve">) — also gerade</w:t>
      </w:r>
      <w:r>
        <w:t xml:space="preserve"> </w:t>
      </w:r>
      <w:r>
        <w:rPr>
          <w:b/>
          <w:bCs/>
        </w:rPr>
        <w:t xml:space="preserve">nicht</w:t>
      </w:r>
      <w:r>
        <w:t xml:space="preserve"> </w:t>
      </w:r>
      <w:r>
        <w:t xml:space="preserve">auf punktuelle Vergangenheitsereignisse. Ebenso abzugrenzen vom peninsularen Standard (hodiernal, s. i).</w:t>
      </w:r>
    </w:p>
    <w:p>
      <w:pPr>
        <w:pStyle w:val="BlockText"/>
      </w:pPr>
      <w:r>
        <w:rPr>
          <w:b/>
          <w:bCs/>
        </w:rPr>
        <w:t xml:space="preserve">Wichtig:</w:t>
      </w:r>
      <w:r>
        <w:t xml:space="preserve"> </w:t>
      </w:r>
      <w:r>
        <w:t xml:space="preserve">Der Satz erlaubt</w:t>
      </w:r>
      <w:r>
        <w:t xml:space="preserve"> </w:t>
      </w:r>
      <w:r>
        <w:rPr>
          <w:b/>
          <w:bCs/>
        </w:rPr>
        <w:t xml:space="preserve">keine Datierung</w:t>
      </w:r>
      <w:r>
        <w:t xml:space="preserve">, sondern eine</w:t>
      </w:r>
      <w:r>
        <w:t xml:space="preserve"> </w:t>
      </w:r>
      <w:r>
        <w:rPr>
          <w:b/>
          <w:bCs/>
        </w:rPr>
        <w:t xml:space="preserve">Lokalisierung</w:t>
      </w:r>
      <w:r>
        <w:t xml:space="preserve">. Alle drei Verwendungstypen sind Entwicklungen der ursprünglich</w:t>
      </w:r>
      <w:r>
        <w:t xml:space="preserve"> </w:t>
      </w:r>
      <w:r>
        <w:rPr>
          <w:b/>
          <w:bCs/>
        </w:rPr>
        <w:t xml:space="preserve">resultativen</w:t>
      </w:r>
      <w:r>
        <w:t xml:space="preserve"> </w:t>
      </w:r>
      <w:r>
        <w:t xml:space="preserve">Bedeutung (</w:t>
      </w:r>
      <w:r>
        <w:rPr>
          <w:i/>
          <w:iCs/>
        </w:rPr>
        <w:t xml:space="preserve">tengo escritas las cartas</w:t>
      </w:r>
      <w:r>
        <w:t xml:space="preserve">) und existieren</w:t>
      </w:r>
      <w:r>
        <w:t xml:space="preserve"> </w:t>
      </w:r>
      <w:r>
        <w:rPr>
          <w:b/>
          <w:bCs/>
        </w:rPr>
        <w:t xml:space="preserve">gleichzeitig</w:t>
      </w:r>
      <w:r>
        <w:t xml:space="preserve"> </w:t>
      </w:r>
      <w:r>
        <w:t xml:space="preserve">im heutigen Spanisch.</w:t>
      </w:r>
    </w:p>
    <w:p>
      <w:pPr>
        <w:pStyle w:val="FirstParagraph"/>
      </w:pPr>
      <w:r>
        <w:rPr>
          <w:b/>
          <w:bCs/>
        </w:rPr>
        <w:t xml:space="preserve">3.3</w:t>
      </w:r>
      <w:r>
        <w:rPr>
          <w:b/>
          <w:bCs/>
        </w:rPr>
        <w:t xml:space="preserve"> </w:t>
      </w:r>
      <w:r>
        <w:rPr>
          <w:b/>
          <w:bCs/>
          <w:i/>
          <w:iCs/>
        </w:rPr>
        <w:t xml:space="preserve">adamey filiyolo alyeno ed el a mibi</w:t>
      </w:r>
      <w:r>
        <w:rPr>
          <w:b/>
          <w:bCs/>
        </w:rPr>
        <w:t xml:space="preserve"> </w:t>
      </w:r>
      <w:r>
        <w:rPr>
          <w:b/>
          <w:bCs/>
        </w:rPr>
        <w:t xml:space="preserve">(4 P.)</w:t>
      </w:r>
    </w:p>
    <w:p>
      <w:pPr>
        <w:pStyle w:val="BlockText"/>
      </w:pPr>
      <w:r>
        <w:rPr>
          <w:b/>
          <w:bCs/>
        </w:rPr>
        <w:t xml:space="preserve">i)</w:t>
      </w:r>
      <w:r>
        <w:t xml:space="preserve"> </w:t>
      </w:r>
      <w:r>
        <w:t xml:space="preserve">Illustriert wird die</w:t>
      </w:r>
      <w:r>
        <w:t xml:space="preserve"> </w:t>
      </w:r>
      <w:r>
        <w:rPr>
          <w:b/>
          <w:bCs/>
        </w:rPr>
        <w:t xml:space="preserve">differentielle Objektmarkierung (DOM)</w:t>
      </w:r>
      <w:r>
        <w:t xml:space="preserve"> </w:t>
      </w:r>
      <w:r>
        <w:t xml:space="preserve">— die Kennzeichnung des direkten Objekts mit einer Präposition (im Spanischen</w:t>
      </w:r>
      <w:r>
        <w:t xml:space="preserve"> </w:t>
      </w:r>
      <w:r>
        <w:rPr>
          <w:i/>
          <w:iCs/>
        </w:rPr>
        <w:t xml:space="preserve">a</w:t>
      </w:r>
      <w:r>
        <w:t xml:space="preserve">), abhängig von semantischen Eigenschaften des Objekts.</w:t>
      </w:r>
    </w:p>
    <w:p>
      <w:pPr>
        <w:pStyle w:val="BlockText"/>
      </w:pPr>
      <w:r>
        <w:t xml:space="preserve">Der Satz enthält</w:t>
      </w:r>
      <w:r>
        <w:t xml:space="preserve"> </w:t>
      </w:r>
      <w:r>
        <w:rPr>
          <w:b/>
          <w:bCs/>
        </w:rPr>
        <w:t xml:space="preserve">zwei</w:t>
      </w:r>
      <w:r>
        <w:t xml:space="preserve"> </w:t>
      </w:r>
      <w:r>
        <w:t xml:space="preserve">direkte Objekte, die</w:t>
      </w:r>
      <w:r>
        <w:t xml:space="preserve"> </w:t>
      </w:r>
      <w:r>
        <w:rPr>
          <w:b/>
          <w:bCs/>
        </w:rPr>
        <w:t xml:space="preserve">unterschiedlich</w:t>
      </w:r>
      <w:r>
        <w:t xml:space="preserve"> </w:t>
      </w:r>
      <w:r>
        <w:t xml:space="preserve">behandelt werden (HO7, 2.3):</w:t>
      </w:r>
      <w:r>
        <w:t xml:space="preserve"> </w:t>
      </w:r>
      <w:r>
        <w:t xml:space="preserve">- Das</w:t>
      </w:r>
      <w:r>
        <w:t xml:space="preserve"> </w:t>
      </w:r>
      <w:r>
        <w:rPr>
          <w:b/>
          <w:bCs/>
        </w:rPr>
        <w:t xml:space="preserve">nominale</w:t>
      </w:r>
      <w:r>
        <w:t xml:space="preserve"> </w:t>
      </w:r>
      <w:r>
        <w:t xml:space="preserve">Objekt</w:t>
      </w:r>
      <w:r>
        <w:t xml:space="preserve"> </w:t>
      </w:r>
      <w:r>
        <w:rPr>
          <w:i/>
          <w:iCs/>
        </w:rPr>
        <w:t xml:space="preserve">filiyolo</w:t>
      </w:r>
      <w:r>
        <w:t xml:space="preserve"> </w:t>
      </w:r>
      <w:r>
        <w:t xml:space="preserve">‚Jüngling’ bleibt</w:t>
      </w:r>
      <w:r>
        <w:t xml:space="preserve"> </w:t>
      </w:r>
      <w:r>
        <w:rPr>
          <w:b/>
          <w:bCs/>
        </w:rPr>
        <w:t xml:space="preserve">unmarkiert</w:t>
      </w:r>
      <w:r>
        <w:t xml:space="preserve"> </w:t>
      </w:r>
      <w:r>
        <w:t xml:space="preserve">— vermutlich, weil es</w:t>
      </w:r>
      <w:r>
        <w:t xml:space="preserve"> </w:t>
      </w:r>
      <w:r>
        <w:rPr>
          <w:b/>
          <w:bCs/>
        </w:rPr>
        <w:t xml:space="preserve">indefinit</w:t>
      </w:r>
      <w:r>
        <w:t xml:space="preserve"> </w:t>
      </w:r>
      <w:r>
        <w:t xml:space="preserve">ist (‚einen fremden Jüngling’).</w:t>
      </w:r>
      <w:r>
        <w:t xml:space="preserve"> </w:t>
      </w:r>
      <w:r>
        <w:t xml:space="preserve">- Das</w:t>
      </w:r>
      <w:r>
        <w:t xml:space="preserve"> </w:t>
      </w:r>
      <w:r>
        <w:rPr>
          <w:b/>
          <w:bCs/>
        </w:rPr>
        <w:t xml:space="preserve">pronominale</w:t>
      </w:r>
      <w:r>
        <w:t xml:space="preserve"> </w:t>
      </w:r>
      <w:r>
        <w:t xml:space="preserve">Objekt</w:t>
      </w:r>
      <w:r>
        <w:t xml:space="preserve"> </w:t>
      </w:r>
      <w:r>
        <w:rPr>
          <w:i/>
          <w:iCs/>
        </w:rPr>
        <w:t xml:space="preserve">mibi</w:t>
      </w:r>
      <w:r>
        <w:t xml:space="preserve"> </w:t>
      </w:r>
      <w:r>
        <w:t xml:space="preserve">‚mich’ wird</w:t>
      </w:r>
      <w:r>
        <w:t xml:space="preserve"> </w:t>
      </w:r>
      <w:r>
        <w:rPr>
          <w:b/>
          <w:bCs/>
        </w:rPr>
        <w:t xml:space="preserve">mit</w:t>
      </w:r>
      <w:r>
        <w:rPr>
          <w:b/>
          <w:bCs/>
        </w:rPr>
        <w:t xml:space="preserve"> </w:t>
      </w:r>
      <w:r>
        <w:rPr>
          <w:b/>
          <w:bCs/>
          <w:i/>
          <w:iCs/>
        </w:rPr>
        <w:t xml:space="preserve">a</w:t>
      </w:r>
      <w:r>
        <w:rPr>
          <w:b/>
          <w:bCs/>
        </w:rPr>
        <w:t xml:space="preserve"> </w:t>
      </w:r>
      <w:r>
        <w:rPr>
          <w:b/>
          <w:bCs/>
        </w:rPr>
        <w:t xml:space="preserve">markiert</w:t>
      </w:r>
      <w:r>
        <w:t xml:space="preserve">.</w:t>
      </w:r>
    </w:p>
    <w:p>
      <w:pPr>
        <w:pStyle w:val="BlockText"/>
      </w:pPr>
      <w:r>
        <w:rPr>
          <w:b/>
          <w:bCs/>
        </w:rPr>
        <w:t xml:space="preserve">Erklärung über die Skalen:</w:t>
      </w:r>
      <w:r>
        <w:t xml:space="preserve"> </w:t>
      </w:r>
      <w:r>
        <w:t xml:space="preserve">DOM wird von zwei Skalen gesteuert (HO7, 2.2) — der</w:t>
      </w:r>
      <w:r>
        <w:t xml:space="preserve"> </w:t>
      </w:r>
      <w:r>
        <w:rPr>
          <w:b/>
          <w:bCs/>
        </w:rPr>
        <w:t xml:space="preserve">Belebtheitsskala (Inhärenzskala)</w:t>
      </w:r>
      <w:r>
        <w:t xml:space="preserve"> </w:t>
      </w:r>
      <w:r>
        <w:t xml:space="preserve">und der</w:t>
      </w:r>
      <w:r>
        <w:t xml:space="preserve"> </w:t>
      </w:r>
      <w:r>
        <w:rPr>
          <w:b/>
          <w:bCs/>
        </w:rPr>
        <w:t xml:space="preserve">Definitheitsskala (Referenzskala)</w:t>
      </w:r>
      <w:r>
        <w:t xml:space="preserve">. Nach dem Grundprinzip werden Objekte markiert, die</w:t>
      </w:r>
      <w:r>
        <w:t xml:space="preserve"> </w:t>
      </w:r>
      <w:r>
        <w:rPr>
          <w:b/>
          <w:bCs/>
        </w:rPr>
        <w:t xml:space="preserve">höher</w:t>
      </w:r>
      <w:r>
        <w:t xml:space="preserve"> </w:t>
      </w:r>
      <w:r>
        <w:t xml:space="preserve">auf der Belebtheitsskala stehen bzw.</w:t>
      </w:r>
      <w:r>
        <w:t xml:space="preserve"> </w:t>
      </w:r>
      <w:r>
        <w:rPr>
          <w:b/>
          <w:bCs/>
        </w:rPr>
        <w:t xml:space="preserve">definit</w:t>
      </w:r>
      <w:r>
        <w:t xml:space="preserve"> </w:t>
      </w:r>
      <w:r>
        <w:t xml:space="preserve">sind. Ein</w:t>
      </w:r>
      <w:r>
        <w:t xml:space="preserve"> </w:t>
      </w:r>
      <w:r>
        <w:rPr>
          <w:b/>
          <w:bCs/>
        </w:rPr>
        <w:t xml:space="preserve">Pronomen</w:t>
      </w:r>
      <w:r>
        <w:t xml:space="preserve"> </w:t>
      </w:r>
      <w:r>
        <w:t xml:space="preserve">steht auf der Definitheits-/Referenzskala an der</w:t>
      </w:r>
      <w:r>
        <w:t xml:space="preserve"> </w:t>
      </w:r>
      <w:r>
        <w:rPr>
          <w:b/>
          <w:bCs/>
        </w:rPr>
        <w:t xml:space="preserve">höchsten</w:t>
      </w:r>
      <w:r>
        <w:t xml:space="preserve"> </w:t>
      </w:r>
      <w:r>
        <w:t xml:space="preserve">Stelle und wird daher markiert; eine</w:t>
      </w:r>
      <w:r>
        <w:t xml:space="preserve"> </w:t>
      </w:r>
      <w:r>
        <w:rPr>
          <w:b/>
          <w:bCs/>
        </w:rPr>
        <w:t xml:space="preserve">indefinite NP</w:t>
      </w:r>
      <w:r>
        <w:t xml:space="preserve"> </w:t>
      </w:r>
      <w:r>
        <w:t xml:space="preserve">steht niedriger und bleibt unmarkiert. Der Satz zeigt also</w:t>
      </w:r>
      <w:r>
        <w:t xml:space="preserve"> </w:t>
      </w:r>
      <w:r>
        <w:rPr>
          <w:b/>
          <w:bCs/>
        </w:rPr>
        <w:t xml:space="preserve">beide Skalen gleichzeitig am Werk</w:t>
      </w:r>
      <w:r>
        <w:t xml:space="preserve">.</w:t>
      </w:r>
    </w:p>
    <w:p>
      <w:pPr>
        <w:pStyle w:val="BlockText"/>
      </w:pPr>
      <w:r>
        <w:t xml:space="preserve">Das passt zum altspanischen Befund, dass DOM bei</w:t>
      </w:r>
      <w:r>
        <w:t xml:space="preserve"> </w:t>
      </w:r>
      <w:r>
        <w:rPr>
          <w:b/>
          <w:bCs/>
        </w:rPr>
        <w:t xml:space="preserve">Personalpronomina obligatorisch</w:t>
      </w:r>
      <w:r>
        <w:t xml:space="preserve"> </w:t>
      </w:r>
      <w:r>
        <w:t xml:space="preserve">war (HO4, 5.2):</w:t>
      </w:r>
      <w:r>
        <w:t xml:space="preserve"> </w:t>
      </w:r>
      <w:r>
        <w:rPr>
          <w:b/>
          <w:bCs/>
        </w:rPr>
        <w:t xml:space="preserve">DOM beginnt oben auf der Skala und wandert von dort nach unten.</w:t>
      </w:r>
    </w:p>
    <w:p>
      <w:pPr>
        <w:pStyle w:val="BlockText"/>
      </w:pPr>
      <w:r>
        <w:rPr>
          <w:b/>
          <w:bCs/>
        </w:rPr>
        <w:t xml:space="preserve">ii)</w:t>
      </w:r>
      <w:r>
        <w:t xml:space="preserve"> </w:t>
      </w:r>
      <w:r>
        <w:t xml:space="preserve">Der Satz stammt aus einer</w:t>
      </w:r>
      <w:r>
        <w:t xml:space="preserve"> </w:t>
      </w:r>
      <w:r>
        <w:rPr>
          <w:b/>
          <w:bCs/>
          <w:i/>
          <w:iCs/>
        </w:rPr>
        <w:t xml:space="preserve">Khardja</w:t>
      </w:r>
      <w:r>
        <w:t xml:space="preserve"> </w:t>
      </w:r>
      <w:r>
        <w:t xml:space="preserve">(romanischer Schlussvers in einem arabischen Strophengedicht), aus dem</w:t>
      </w:r>
      <w:r>
        <w:t xml:space="preserve"> </w:t>
      </w:r>
      <w:r>
        <w:rPr>
          <w:b/>
          <w:bCs/>
        </w:rPr>
        <w:t xml:space="preserve">11. Jahrhundert</w:t>
      </w:r>
      <w:r>
        <w:t xml:space="preserve">; die Sprache ist</w:t>
      </w:r>
      <w:r>
        <w:t xml:space="preserve"> </w:t>
      </w:r>
      <w:r>
        <w:rPr>
          <w:b/>
          <w:bCs/>
        </w:rPr>
        <w:t xml:space="preserve">Mozarabisch</w:t>
      </w:r>
      <w:r>
        <w:t xml:space="preserve"> </w:t>
      </w:r>
      <w:r>
        <w:t xml:space="preserve">(HO7, 2.3).</w:t>
      </w:r>
    </w:p>
    <w:p>
      <w:pPr>
        <w:pStyle w:val="BlockText"/>
      </w:pPr>
      <w:r>
        <w:rPr>
          <w:b/>
          <w:bCs/>
        </w:rPr>
        <w:t xml:space="preserve">Sprachhistorische Bedeutung:</w:t>
      </w:r>
      <w:r>
        <w:t xml:space="preserve"> </w:t>
      </w:r>
      <w:r>
        <w:t xml:space="preserve">Es ist der</w:t>
      </w:r>
      <w:r>
        <w:t xml:space="preserve"> </w:t>
      </w:r>
      <w:r>
        <w:rPr>
          <w:b/>
          <w:bCs/>
        </w:rPr>
        <w:t xml:space="preserve">erste Beleg für DOM im Spanischen — und in den romanischen Sprachen überhaupt</w:t>
      </w:r>
      <w:r>
        <w:t xml:space="preserve">. DOM ist „bereits in den ältesten Dokumenten des Mozarabischen belegt”. Von diesem Punkt aus nahm die Markierung „kontinuierlich zu” und erfasste „immer mehr semantische Bereiche”, bis heute sogar</w:t>
      </w:r>
      <w:r>
        <w:t xml:space="preserve"> </w:t>
      </w:r>
      <w:r>
        <w:rPr>
          <w:b/>
          <w:bCs/>
        </w:rPr>
        <w:t xml:space="preserve">abstrakte</w:t>
      </w:r>
      <w:r>
        <w:t xml:space="preserve"> </w:t>
      </w:r>
      <w:r>
        <w:t xml:space="preserve">Objekte markiert werden können (</w:t>
      </w: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besonders in Lateinamerika.</w:t>
      </w:r>
    </w:p>
    <w:p>
      <w:pPr>
        <w:pStyle w:val="BlockText"/>
      </w:pPr>
      <w:r>
        <w:rPr>
          <w:i/>
          <w:iCs/>
        </w:rPr>
        <w:t xml:space="preserve">(Ergänzend: Die Khardjas sind überhaupt die Hauptquelle unserer Kenntnis des Mozarabischen; sie wurden in arabischer oder hebräischer Schrift überliefert und erst 1948 entdeckt — Becker 11.2.6.)</w:t>
      </w:r>
    </w:p>
    <w:bookmarkEnd w:id="397"/>
    <w:bookmarkEnd w:id="398"/>
    <w:bookmarkStart w:id="402" w:name="mock-klausur-2-lösungen"/>
    <w:p>
      <w:pPr>
        <w:pStyle w:val="Heading2"/>
      </w:pPr>
      <w:r>
        <w:t xml:space="preserve">MOCK-KLAUSUR 2 — Lösungen</w:t>
      </w:r>
    </w:p>
    <w:bookmarkStart w:id="399" w:name="aufgabe-1-typ-3-8-p.-1"/>
    <w:p>
      <w:pPr>
        <w:pStyle w:val="Heading3"/>
      </w:pPr>
      <w:r>
        <w:t xml:space="preserve">Aufgabe 1 — Typ 3 (8 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Lösung</w:t>
            </w:r>
          </w:p>
        </w:tc>
        <w:tc>
          <w:tcPr/>
          <w:p>
            <w:pPr>
              <w:pStyle w:val="Compact"/>
            </w:pPr>
            <w:r>
              <w:t xml:space="preserve">Begründung</w:t>
            </w:r>
          </w:p>
        </w:tc>
      </w:tr>
      <w:tr>
        <w:tc>
          <w:tcPr/>
          <w:p>
            <w:pPr>
              <w:pStyle w:val="Compact"/>
            </w:pPr>
            <w:r>
              <w:rPr>
                <w:b/>
                <w:bCs/>
              </w:rPr>
              <w:t xml:space="preserve">1.1</w:t>
            </w:r>
          </w:p>
        </w:tc>
        <w:tc>
          <w:tcPr/>
          <w:p>
            <w:pPr>
              <w:pStyle w:val="Compact"/>
            </w:pPr>
            <w:r>
              <w:rPr>
                <w:b/>
                <w:bCs/>
              </w:rPr>
              <w:t xml:space="preserve">F</w:t>
            </w:r>
          </w:p>
        </w:tc>
        <w:tc>
          <w:tcPr/>
          <w:p>
            <w:pPr>
              <w:pStyle w:val="Compact"/>
            </w:pPr>
            <w:r>
              <w:t xml:space="preserve">🪤</w:t>
            </w:r>
            <w:r>
              <w:t xml:space="preserve"> </w:t>
            </w:r>
            <w:r>
              <w:rPr>
                <w:b/>
                <w:bCs/>
              </w:rPr>
              <w:t xml:space="preserve">Reichweiten vertauscht.</w:t>
            </w:r>
            <w:r>
              <w:t xml:space="preserve"> </w:t>
            </w:r>
            <w:r>
              <w:rPr>
                <w:i/>
                <w:iCs/>
              </w:rPr>
              <w:t xml:space="preserve">f-</w:t>
            </w:r>
            <w:r>
              <w:t xml:space="preserve"> </w:t>
            </w:r>
            <w:r>
              <w:t xml:space="preserve">&gt;</w:t>
            </w:r>
            <w:r>
              <w:t xml:space="preserve"> </w:t>
            </w:r>
            <w:r>
              <w:rPr>
                <w:i/>
                <w:iCs/>
              </w:rPr>
              <w:t xml:space="preserve">h-</w:t>
            </w:r>
            <w:r>
              <w:t xml:space="preserve"> </w:t>
            </w:r>
            <w:r>
              <w:t xml:space="preserve">ist „besonderes Charakteristikum des</w:t>
            </w:r>
            <w:r>
              <w:t xml:space="preserve"> </w:t>
            </w:r>
            <w:r>
              <w:rPr>
                <w:b/>
                <w:bCs/>
              </w:rPr>
              <w:t xml:space="preserve">Kastilischen</w:t>
            </w:r>
            <w:r>
              <w:t xml:space="preserve">” (</w:t>
            </w:r>
            <w:r>
              <w:rPr>
                <w:i/>
                <w:iCs/>
              </w:rPr>
              <w:t xml:space="preserve">fabulari</w:t>
            </w:r>
            <w:r>
              <w:t xml:space="preserve"> </w:t>
            </w:r>
            <w:r>
              <w:t xml:space="preserve">&gt;</w:t>
            </w:r>
            <w:r>
              <w:t xml:space="preserve"> </w:t>
            </w:r>
            <w:r>
              <w:rPr>
                <w:i/>
                <w:iCs/>
              </w:rPr>
              <w:t xml:space="preserve">hablar</w:t>
            </w:r>
            <w:r>
              <w:t xml:space="preserve">); die</w:t>
            </w:r>
            <w:r>
              <w:t xml:space="preserve"> </w:t>
            </w:r>
            <w:r>
              <w:rPr>
                <w:b/>
                <w:bCs/>
              </w:rPr>
              <w:t xml:space="preserve">Sonorisierung</w:t>
            </w:r>
            <w:r>
              <w:t xml:space="preserve"> </w:t>
            </w:r>
            <w:r>
              <w:t xml:space="preserve">der intervokalischen Verschlusslaute betrifft „die gesamte</w:t>
            </w:r>
            <w:r>
              <w:t xml:space="preserve"> </w:t>
            </w:r>
            <w:r>
              <w:rPr>
                <w:b/>
                <w:bCs/>
              </w:rPr>
              <w:t xml:space="preserve">Westromania</w:t>
            </w:r>
            <w:r>
              <w:t xml:space="preserve">” (</w:t>
            </w:r>
            <w:r>
              <w:rPr>
                <w:i/>
                <w:iCs/>
              </w:rPr>
              <w:t xml:space="preserve">sapere</w:t>
            </w:r>
            <w:r>
              <w:t xml:space="preserve"> </w:t>
            </w:r>
            <w:r>
              <w:t xml:space="preserve">&gt;</w:t>
            </w:r>
            <w:r>
              <w:t xml:space="preserve"> </w:t>
            </w:r>
            <w:r>
              <w:rPr>
                <w:i/>
                <w:iCs/>
              </w:rPr>
              <w:t xml:space="preserve">saber</w:t>
            </w:r>
            <w:r>
              <w:t xml:space="preserve">,</w:t>
            </w:r>
            <w:r>
              <w:t xml:space="preserve"> </w:t>
            </w:r>
            <w:r>
              <w:rPr>
                <w:i/>
                <w:iCs/>
              </w:rPr>
              <w:t xml:space="preserve">savoir</w:t>
            </w:r>
            <w:r>
              <w:t xml:space="preserve">) (HO3, 1.2).</w:t>
            </w:r>
          </w:p>
        </w:tc>
      </w:tr>
      <w:tr>
        <w:tc>
          <w:tcPr/>
          <w:p>
            <w:pPr>
              <w:pStyle w:val="Compact"/>
            </w:pPr>
            <w:r>
              <w:rPr>
                <w:b/>
                <w:bCs/>
              </w:rPr>
              <w:t xml:space="preserve">1.2</w:t>
            </w:r>
          </w:p>
        </w:tc>
        <w:tc>
          <w:tcPr/>
          <w:p>
            <w:pPr>
              <w:pStyle w:val="Compact"/>
            </w:pPr>
            <w:r>
              <w:rPr>
                <w:b/>
                <w:bCs/>
              </w:rPr>
              <w:t xml:space="preserve">R</w:t>
            </w:r>
          </w:p>
        </w:tc>
        <w:tc>
          <w:tcPr/>
          <w:p>
            <w:pPr>
              <w:pStyle w:val="Compact"/>
            </w:pPr>
            <w:r>
              <w:t xml:space="preserve">Im heutigen Spanisch sind „gestaffelte Determinanten</w:t>
            </w:r>
            <w:r>
              <w:t xml:space="preserve"> </w:t>
            </w:r>
            <w:r>
              <w:rPr>
                <w:b/>
                <w:bCs/>
              </w:rPr>
              <w:t xml:space="preserve">nicht möglich</w:t>
            </w:r>
            <w:r>
              <w:t xml:space="preserve">” (HO7, 3.1); im 13. Jh. waren sie es (HO7, 3.2). Heute nur</w:t>
            </w:r>
            <w:r>
              <w:t xml:space="preserve"> </w:t>
            </w:r>
            <w:r>
              <w:rPr>
                <w:i/>
                <w:iCs/>
              </w:rPr>
              <w:t xml:space="preserve">mi sangre</w:t>
            </w:r>
            <w:r>
              <w:t xml:space="preserve"> </w:t>
            </w:r>
            <w:r>
              <w:t xml:space="preserve">oder nachgestellt</w:t>
            </w:r>
            <w:r>
              <w:t xml:space="preserve"> </w:t>
            </w:r>
            <w:r>
              <w:rPr>
                <w:i/>
                <w:iCs/>
              </w:rPr>
              <w:t xml:space="preserve">la casa aquella</w:t>
            </w:r>
            <w:r>
              <w:t xml:space="preserve">.</w:t>
            </w:r>
          </w:p>
        </w:tc>
      </w:tr>
      <w:tr>
        <w:tc>
          <w:tcPr/>
          <w:p>
            <w:pPr>
              <w:pStyle w:val="Compact"/>
            </w:pPr>
            <w:r>
              <w:rPr>
                <w:b/>
                <w:bCs/>
              </w:rPr>
              <w:t xml:space="preserve">1.3</w:t>
            </w:r>
          </w:p>
        </w:tc>
        <w:tc>
          <w:tcPr/>
          <w:p>
            <w:pPr>
              <w:pStyle w:val="Compact"/>
            </w:pPr>
            <w:r>
              <w:rPr>
                <w:b/>
                <w:bCs/>
              </w:rPr>
              <w:t xml:space="preserve">R</w:t>
            </w:r>
          </w:p>
        </w:tc>
        <w:tc>
          <w:tcPr/>
          <w:p>
            <w:pPr>
              <w:pStyle w:val="Compact"/>
            </w:pPr>
            <w:r>
              <w:t xml:space="preserve">„Ausgangspunkt ist das mittelalterliche System:</w:t>
            </w:r>
            <w:r>
              <w:t xml:space="preserve"> </w:t>
            </w:r>
            <w:r>
              <w:rPr>
                <w:i/>
                <w:iCs/>
              </w:rPr>
              <w:t xml:space="preserve">tú</w:t>
            </w:r>
            <w:r>
              <w:t xml:space="preserve"> </w:t>
            </w:r>
            <w:r>
              <w:t xml:space="preserve">als die vertrauliche Anrede,</w:t>
            </w:r>
            <w:r>
              <w:t xml:space="preserve"> </w:t>
            </w:r>
            <w:r>
              <w:rPr>
                <w:i/>
                <w:iCs/>
              </w:rPr>
              <w:t xml:space="preserve">vos</w:t>
            </w:r>
            <w:r>
              <w:t xml:space="preserve"> </w:t>
            </w:r>
            <w:r>
              <w:t xml:space="preserve">als höfliche bzw. respektvolle Anrede” (HO5, 2.2).</w:t>
            </w:r>
            <w:r>
              <w:t xml:space="preserve"> </w:t>
            </w:r>
            <w:r>
              <w:rPr>
                <w:i/>
                <w:iCs/>
              </w:rPr>
              <w:t xml:space="preserve">Achtung: Das gilt für das</w:t>
            </w:r>
            <w:r>
              <w:rPr>
                <w:i/>
                <w:iCs/>
              </w:rPr>
              <w:t xml:space="preserve"> </w:t>
            </w:r>
            <w:r>
              <w:rPr>
                <w:b/>
                <w:bCs/>
                <w:i/>
                <w:iCs/>
              </w:rPr>
              <w:t xml:space="preserve">mittelalterliche</w:t>
            </w:r>
            <w:r>
              <w:rPr>
                <w:i/>
                <w:iCs/>
              </w:rPr>
              <w:t xml:space="preserve"> </w:t>
            </w:r>
            <w:r>
              <w:rPr>
                <w:i/>
                <w:iCs/>
              </w:rPr>
              <w:t xml:space="preserve">System — im modernen Voseo ist</w:t>
            </w:r>
            <w:r>
              <w:rPr>
                <w:i/>
                <w:iCs/>
              </w:rPr>
              <w:t xml:space="preserve"> </w:t>
            </w:r>
            <w:r>
              <w:t xml:space="preserve">vos* die Näheform.*</w:t>
            </w:r>
          </w:p>
        </w:tc>
      </w:tr>
      <w:tr>
        <w:tc>
          <w:tcPr/>
          <w:p>
            <w:pPr>
              <w:pStyle w:val="Compact"/>
            </w:pPr>
            <w:r>
              <w:rPr>
                <w:b/>
                <w:bCs/>
              </w:rPr>
              <w:t xml:space="preserve">1.4</w:t>
            </w:r>
          </w:p>
        </w:tc>
        <w:tc>
          <w:tcPr/>
          <w:p>
            <w:pPr>
              <w:pStyle w:val="Compact"/>
            </w:pPr>
            <w:r>
              <w:rPr>
                <w:b/>
                <w:bCs/>
              </w:rPr>
              <w:t xml:space="preserve">F</w:t>
            </w:r>
          </w:p>
        </w:tc>
        <w:tc>
          <w:tcPr/>
          <w:p>
            <w:pPr>
              <w:pStyle w:val="Compact"/>
            </w:pPr>
            <w:r>
              <w:t xml:space="preserve">🪤</w:t>
            </w:r>
            <w:r>
              <w:t xml:space="preserve"> </w:t>
            </w:r>
            <w:r>
              <w:rPr>
                <w:b/>
                <w:bCs/>
              </w:rPr>
              <w:t xml:space="preserve">Begriffsverwechslung.</w:t>
            </w:r>
            <w:r>
              <w:t xml:space="preserve"> </w:t>
            </w:r>
            <w:r>
              <w:t xml:space="preserve">Das Andalusische ist ein</w:t>
            </w:r>
            <w:r>
              <w:t xml:space="preserve"> </w:t>
            </w:r>
            <w:r>
              <w:rPr>
                <w:b/>
                <w:bCs/>
              </w:rPr>
              <w:t xml:space="preserve">Sekundärdialekt</w:t>
            </w:r>
            <w:r>
              <w:t xml:space="preserve">: Es bildete sich „unter den besonderen Sprachkontaktbedingungen in den wiedereroberten Gebieten des Südens</w:t>
            </w:r>
            <w:r>
              <w:t xml:space="preserve"> </w:t>
            </w:r>
            <w:r>
              <w:rPr>
                <w:b/>
                <w:bCs/>
              </w:rPr>
              <w:t xml:space="preserve">aus dem Kastilischen</w:t>
            </w:r>
            <w:r>
              <w:t xml:space="preserve">” (HO3, 6.1), nicht direkt aus dem Vulgärlatein.</w:t>
            </w:r>
          </w:p>
        </w:tc>
      </w:tr>
      <w:tr>
        <w:tc>
          <w:tcPr/>
          <w:p>
            <w:pPr>
              <w:pStyle w:val="Compact"/>
            </w:pPr>
            <w:r>
              <w:rPr>
                <w:b/>
                <w:bCs/>
              </w:rPr>
              <w:t xml:space="preserve">1.5</w:t>
            </w:r>
          </w:p>
        </w:tc>
        <w:tc>
          <w:tcPr/>
          <w:p>
            <w:pPr>
              <w:pStyle w:val="Compact"/>
            </w:pPr>
            <w:r>
              <w:rPr>
                <w:b/>
                <w:bCs/>
              </w:rPr>
              <w:t xml:space="preserve">R</w:t>
            </w:r>
          </w:p>
        </w:tc>
        <w:tc>
          <w:tcPr/>
          <w:p>
            <w:pPr>
              <w:pStyle w:val="Compact"/>
            </w:pPr>
            <w:r>
              <w:t xml:space="preserve">So wörtlich in HO5 (1) und HO9.</w:t>
            </w:r>
            <w:r>
              <w:t xml:space="preserve"> </w:t>
            </w:r>
            <w:r>
              <w:rPr>
                <w:i/>
                <w:iCs/>
              </w:rPr>
              <w:t xml:space="preserve">Beachte beide Einschränkungen — „gedruckte” und „einer romanischen Sprache” —, sie machen die Aussage korrekt.</w:t>
            </w:r>
          </w:p>
        </w:tc>
      </w:tr>
      <w:tr>
        <w:tc>
          <w:tcPr/>
          <w:p>
            <w:pPr>
              <w:pStyle w:val="Compact"/>
            </w:pPr>
            <w:r>
              <w:rPr>
                <w:b/>
                <w:bCs/>
              </w:rPr>
              <w:t xml:space="preserve">1.6</w:t>
            </w:r>
          </w:p>
        </w:tc>
        <w:tc>
          <w:tcPr/>
          <w:p>
            <w:pPr>
              <w:pStyle w:val="Compact"/>
            </w:pPr>
            <w:r>
              <w:rPr>
                <w:b/>
                <w:bCs/>
              </w:rPr>
              <w:t xml:space="preserve">F</w:t>
            </w:r>
          </w:p>
        </w:tc>
        <w:tc>
          <w:tcPr/>
          <w:p>
            <w:pPr>
              <w:pStyle w:val="Compact"/>
            </w:pPr>
            <w:r>
              <w:t xml:space="preserve">🪤</w:t>
            </w:r>
            <w:r>
              <w:t xml:space="preserve"> </w:t>
            </w:r>
            <w:r>
              <w:rPr>
                <w:b/>
                <w:bCs/>
              </w:rPr>
              <w:t xml:space="preserve">Jahrhundert verschoben.</w:t>
            </w:r>
            <w:r>
              <w:t xml:space="preserve"> </w:t>
            </w:r>
            <w:r>
              <w:t xml:space="preserve">Der Wandel dauerte „etwa vom</w:t>
            </w:r>
            <w:r>
              <w:t xml:space="preserve"> </w:t>
            </w:r>
            <w:r>
              <w:rPr>
                <w:b/>
                <w:bCs/>
              </w:rPr>
              <w:t xml:space="preserve">Ende des 14. Jh.s</w:t>
            </w:r>
            <w:r>
              <w:t xml:space="preserve"> </w:t>
            </w:r>
            <w:r>
              <w:t xml:space="preserve">(früheste Zeugnisse) bis zur Mitte des 17. Jh.s” (HO5, 2.1.1); die</w:t>
            </w:r>
            <w:r>
              <w:t xml:space="preserve"> </w:t>
            </w:r>
            <w:r>
              <w:rPr>
                <w:b/>
                <w:bCs/>
              </w:rPr>
              <w:t xml:space="preserve">Entaffrizierung</w:t>
            </w:r>
            <w:r>
              <w:t xml:space="preserve"> </w:t>
            </w:r>
            <w:r>
              <w:t xml:space="preserve">fällt vor allem ins</w:t>
            </w:r>
            <w:r>
              <w:t xml:space="preserve"> </w:t>
            </w:r>
            <w:r>
              <w:rPr>
                <w:b/>
                <w:bCs/>
              </w:rPr>
              <w:t xml:space="preserve">15.</w:t>
            </w:r>
            <w:r>
              <w:t xml:space="preserve"> </w:t>
            </w:r>
            <w:r>
              <w:t xml:space="preserve">Jh., das 16. Jh. brachte erst den zweiten Schritt.</w:t>
            </w:r>
          </w:p>
        </w:tc>
      </w:tr>
      <w:tr>
        <w:tc>
          <w:tcPr/>
          <w:p>
            <w:pPr>
              <w:pStyle w:val="Compact"/>
            </w:pPr>
            <w:r>
              <w:rPr>
                <w:b/>
                <w:bCs/>
              </w:rPr>
              <w:t xml:space="preserve">1.7</w:t>
            </w:r>
          </w:p>
        </w:tc>
        <w:tc>
          <w:tcPr/>
          <w:p>
            <w:pPr>
              <w:pStyle w:val="Compact"/>
            </w:pPr>
            <w:r>
              <w:rPr>
                <w:b/>
                <w:bCs/>
              </w:rPr>
              <w:t xml:space="preserve">R</w:t>
            </w:r>
          </w:p>
        </w:tc>
        <w:tc>
          <w:tcPr/>
          <w:p>
            <w:pPr>
              <w:pStyle w:val="Compact"/>
            </w:pPr>
            <w:r>
              <w:t xml:space="preserve">Das Altspanische weist „neue Phoneme auf, … die in der späteren Entwicklung</w:t>
            </w:r>
            <w:r>
              <w:t xml:space="preserve"> </w:t>
            </w:r>
            <w:r>
              <w:rPr>
                <w:b/>
                <w:bCs/>
              </w:rPr>
              <w:t xml:space="preserve">teilweise wieder aufgegeben</w:t>
            </w:r>
            <w:r>
              <w:t xml:space="preserve"> </w:t>
            </w:r>
            <w:r>
              <w:t xml:space="preserve">wurden” (HO4, 5.1): sechs Palatale, die Affrikaten /ts/ und /dz/, der stimmhafte bilabiale Frikativ /β/, drei Sibilantenpaare. /ts/ und die Opposition /b/–/β/ sind heute verloren.</w:t>
            </w:r>
          </w:p>
        </w:tc>
      </w:tr>
      <w:tr>
        <w:tc>
          <w:tcPr/>
          <w:p>
            <w:pPr>
              <w:pStyle w:val="Compact"/>
            </w:pPr>
            <w:r>
              <w:rPr>
                <w:b/>
                <w:bCs/>
              </w:rPr>
              <w:t xml:space="preserve">1.8</w:t>
            </w:r>
          </w:p>
        </w:tc>
        <w:tc>
          <w:tcPr/>
          <w:p>
            <w:pPr>
              <w:pStyle w:val="Compact"/>
            </w:pPr>
            <w:r>
              <w:rPr>
                <w:b/>
                <w:bCs/>
              </w:rPr>
              <w:t xml:space="preserve">F</w:t>
            </w:r>
          </w:p>
        </w:tc>
        <w:tc>
          <w:tcPr/>
          <w:p>
            <w:pPr>
              <w:pStyle w:val="Compact"/>
            </w:pPr>
            <w:r>
              <w:t xml:space="preserve">🪤</w:t>
            </w:r>
            <w:r>
              <w:t xml:space="preserve"> </w:t>
            </w:r>
            <w:r>
              <w:rPr>
                <w:b/>
                <w:bCs/>
              </w:rPr>
              <w:t xml:space="preserve">Richtung vertauscht.</w:t>
            </w:r>
            <w:r>
              <w:t xml:space="preserve"> </w:t>
            </w:r>
            <w:r>
              <w:t xml:space="preserve">Dequeísmo ist die</w:t>
            </w:r>
            <w:r>
              <w:t xml:space="preserve"> </w:t>
            </w:r>
            <w:r>
              <w:rPr>
                <w:b/>
                <w:bCs/>
              </w:rPr>
              <w:t xml:space="preserve">überflüssige Verwendung</w:t>
            </w:r>
            <w:r>
              <w:t xml:space="preserve">, also das</w:t>
            </w:r>
            <w:r>
              <w:t xml:space="preserve"> </w:t>
            </w:r>
            <w:r>
              <w:rPr>
                <w:b/>
                <w:bCs/>
              </w:rPr>
              <w:t xml:space="preserve">Hinzufügen</w:t>
            </w:r>
            <w:r>
              <w:t xml:space="preserve"> </w:t>
            </w:r>
            <w:r>
              <w:t xml:space="preserve">von</w:t>
            </w:r>
            <w:r>
              <w:t xml:space="preserve"> </w:t>
            </w:r>
            <w:r>
              <w:rPr>
                <w:i/>
                <w:iCs/>
              </w:rPr>
              <w:t xml:space="preserve">de</w:t>
            </w:r>
            <w:r>
              <w:t xml:space="preserve"> </w:t>
            </w:r>
            <w:r>
              <w:t xml:space="preserve">(</w:t>
            </w:r>
            <w:r>
              <w:rPr>
                <w:i/>
                <w:iCs/>
              </w:rPr>
              <w:t xml:space="preserve">Pienso</w:t>
            </w:r>
            <w:r>
              <w:rPr>
                <w:i/>
                <w:iCs/>
              </w:rPr>
              <w:t xml:space="preserve"> </w:t>
            </w:r>
            <w:r>
              <w:rPr>
                <w:b/>
                <w:bCs/>
                <w:i/>
                <w:iCs/>
              </w:rPr>
              <w:t xml:space="preserve">de</w:t>
            </w:r>
            <w:r>
              <w:rPr>
                <w:i/>
                <w:iCs/>
              </w:rPr>
              <w:t xml:space="preserve"> </w:t>
            </w:r>
            <w:r>
              <w:rPr>
                <w:i/>
                <w:iCs/>
              </w:rPr>
              <w:t xml:space="preserve">que es difícil…</w:t>
            </w:r>
            <w:r>
              <w:t xml:space="preserve">) (HO6, 2.2). Das Weglassen ist das umgekehrte Phänomen.</w:t>
            </w:r>
          </w:p>
        </w:tc>
      </w:tr>
    </w:tbl>
    <w:bookmarkEnd w:id="399"/>
    <w:bookmarkStart w:id="400" w:name="aufgabe-2-typ-2-10-p.-1"/>
    <w:p>
      <w:pPr>
        <w:pStyle w:val="Heading3"/>
      </w:pPr>
      <w:r>
        <w:t xml:space="preserve">Aufgabe 2 — Typ 2 (10 P.)</w:t>
      </w:r>
    </w:p>
    <w:p>
      <w:pPr>
        <w:pStyle w:val="FirstParagraph"/>
      </w:pPr>
      <w:r>
        <w:rPr>
          <w:b/>
          <w:bCs/>
        </w:rPr>
        <w:t xml:space="preserve">2.1 Perfektauxiliar</w:t>
      </w:r>
      <w:r>
        <w:rPr>
          <w:b/>
          <w:bCs/>
        </w:rPr>
        <w:t xml:space="preserve"> </w:t>
      </w:r>
      <w:r>
        <w:rPr>
          <w:b/>
          <w:bCs/>
          <w:i/>
          <w:iCs/>
        </w:rPr>
        <w:t xml:space="preserve">ser</w:t>
      </w:r>
      <w:r>
        <w:rPr>
          <w:b/>
          <w:bCs/>
        </w:rPr>
        <w:t xml:space="preserve"> </w:t>
      </w:r>
      <w:r>
        <w:rPr>
          <w:b/>
          <w:bCs/>
        </w:rPr>
        <w:t xml:space="preserve">(4 P.)</w:t>
      </w:r>
    </w:p>
    <w:p>
      <w:pPr>
        <w:pStyle w:val="BlockText"/>
      </w:pPr>
      <w:r>
        <w:rPr>
          <w:b/>
          <w:bCs/>
        </w:rPr>
        <w:t xml:space="preserve">Kern:</w:t>
      </w:r>
      <w:r>
        <w:t xml:space="preserve"> </w:t>
      </w:r>
      <w:r>
        <w:t xml:space="preserve">Im Altspanischen bilden „einige Verben das Perfekt</w:t>
      </w:r>
      <w:r>
        <w:t xml:space="preserve"> </w:t>
      </w:r>
      <w:r>
        <w:rPr>
          <w:b/>
          <w:bCs/>
        </w:rPr>
        <w:t xml:space="preserve">nicht mit</w:t>
      </w:r>
      <w:r>
        <w:rPr>
          <w:b/>
          <w:bCs/>
        </w:rPr>
        <w:t xml:space="preserve"> </w:t>
      </w:r>
      <w:r>
        <w:rPr>
          <w:b/>
          <w:bCs/>
          <w:i/>
          <w:iCs/>
        </w:rPr>
        <w:t xml:space="preserve">haber</w:t>
      </w:r>
      <w:r>
        <w:rPr>
          <w:b/>
          <w:bCs/>
        </w:rPr>
        <w:t xml:space="preserve">, sondern mit</w:t>
      </w:r>
      <w:r>
        <w:rPr>
          <w:b/>
          <w:bCs/>
        </w:rPr>
        <w:t xml:space="preserve"> </w:t>
      </w:r>
      <w:r>
        <w:rPr>
          <w:b/>
          <w:bCs/>
          <w:i/>
          <w:iCs/>
        </w:rPr>
        <w:t xml:space="preserve">ser</w:t>
      </w:r>
      <w:r>
        <w:t xml:space="preserve">” (HO4, 5.2). Das Auxiliar</w:t>
      </w:r>
      <w:r>
        <w:t xml:space="preserve"> </w:t>
      </w:r>
      <w:r>
        <w:rPr>
          <w:i/>
          <w:iCs/>
        </w:rPr>
        <w:t xml:space="preserve">ser</w:t>
      </w:r>
      <w:r>
        <w:t xml:space="preserve"> </w:t>
      </w:r>
      <w:r>
        <w:t xml:space="preserve">erscheint bei</w:t>
      </w:r>
      <w:r>
        <w:t xml:space="preserve"> </w:t>
      </w:r>
      <w:r>
        <w:rPr>
          <w:b/>
          <w:bCs/>
        </w:rPr>
        <w:t xml:space="preserve">zwei</w:t>
      </w:r>
      <w:r>
        <w:t xml:space="preserve"> </w:t>
      </w:r>
      <w:r>
        <w:t xml:space="preserve">Verbklassen: bei</w:t>
      </w:r>
      <w:r>
        <w:t xml:space="preserve"> </w:t>
      </w:r>
      <w:r>
        <w:rPr>
          <w:b/>
          <w:bCs/>
        </w:rPr>
        <w:t xml:space="preserve">reflexiven</w:t>
      </w:r>
      <w:r>
        <w:t xml:space="preserve"> </w:t>
      </w:r>
      <w:r>
        <w:t xml:space="preserve">Verben und bei</w:t>
      </w:r>
      <w:r>
        <w:t xml:space="preserve"> </w:t>
      </w:r>
      <w:r>
        <w:rPr>
          <w:b/>
          <w:bCs/>
        </w:rPr>
        <w:t xml:space="preserve">unakkusativen</w:t>
      </w:r>
      <w:r>
        <w:t xml:space="preserve"> </w:t>
      </w:r>
      <w:r>
        <w:t xml:space="preserve">Verben.</w:t>
      </w:r>
      <w:r>
        <w:t xml:space="preserve"> </w:t>
      </w:r>
      <w:r>
        <w:rPr>
          <w:b/>
          <w:bCs/>
        </w:rPr>
        <w:t xml:space="preserve">Unakkusative Verben</w:t>
      </w:r>
      <w:r>
        <w:t xml:space="preserve"> </w:t>
      </w:r>
      <w:r>
        <w:t xml:space="preserve">sind eine „Untergruppe der intransitiven Verben, deren</w:t>
      </w:r>
      <w:r>
        <w:t xml:space="preserve"> </w:t>
      </w:r>
      <w:r>
        <w:rPr>
          <w:b/>
          <w:bCs/>
        </w:rPr>
        <w:t xml:space="preserve">erstes Argument sich syntaktisch wie ein direktes Objekt verhält</w:t>
      </w:r>
      <w:r>
        <w:t xml:space="preserve">” — praktisch sind es Verben der</w:t>
      </w:r>
      <w:r>
        <w:t xml:space="preserve"> </w:t>
      </w:r>
      <w:r>
        <w:rPr>
          <w:b/>
          <w:bCs/>
        </w:rPr>
        <w:t xml:space="preserve">Bewegung</w:t>
      </w:r>
      <w:r>
        <w:t xml:space="preserve"> </w:t>
      </w:r>
      <w:r>
        <w:t xml:space="preserve">und der</w:t>
      </w:r>
      <w:r>
        <w:t xml:space="preserve"> </w:t>
      </w:r>
      <w:r>
        <w:rPr>
          <w:b/>
          <w:bCs/>
        </w:rPr>
        <w:t xml:space="preserve">Zustandsveränderung</w:t>
      </w:r>
      <w:r>
        <w:t xml:space="preserve">.</w:t>
      </w:r>
    </w:p>
    <w:p>
      <w:pPr>
        <w:pStyle w:val="BlockText"/>
      </w:pPr>
      <w:r>
        <w:rPr>
          <w:b/>
          <w:bCs/>
        </w:rPr>
        <w:t xml:space="preserve">Zwei Beispiele:</w:t>
      </w:r>
      <w:r>
        <w:t xml:space="preserve"> </w:t>
      </w:r>
      <w:r>
        <w:t xml:space="preserve">(1)</w:t>
      </w:r>
      <w:r>
        <w:t xml:space="preserve"> </w:t>
      </w:r>
      <w:r>
        <w:rPr>
          <w:i/>
          <w:iCs/>
        </w:rPr>
        <w:t xml:space="preserve">ir</w:t>
      </w:r>
      <w:r>
        <w:t xml:space="preserve"> </w:t>
      </w:r>
      <w:r>
        <w:t xml:space="preserve">→</w:t>
      </w:r>
      <w:r>
        <w:t xml:space="preserve"> </w:t>
      </w:r>
      <w:r>
        <w:rPr>
          <w:b/>
          <w:bCs/>
          <w:i/>
          <w:iCs/>
        </w:rPr>
        <w:t xml:space="preserve">son</w:t>
      </w:r>
      <w:r>
        <w:rPr>
          <w:i/>
          <w:iCs/>
        </w:rPr>
        <w:t xml:space="preserve"> </w:t>
      </w:r>
      <w:r>
        <w:rPr>
          <w:i/>
          <w:iCs/>
        </w:rPr>
        <w:t xml:space="preserve">idos</w:t>
      </w:r>
      <w:r>
        <w:t xml:space="preserve"> </w:t>
      </w:r>
      <w:r>
        <w:t xml:space="preserve">(heute</w:t>
      </w:r>
      <w:r>
        <w:t xml:space="preserve"> </w:t>
      </w:r>
      <w:r>
        <w:rPr>
          <w:i/>
          <w:iCs/>
        </w:rPr>
        <w:t xml:space="preserve">han ido</w:t>
      </w:r>
      <w:r>
        <w:t xml:space="preserve">). (2)</w:t>
      </w:r>
      <w:r>
        <w:t xml:space="preserve"> </w:t>
      </w:r>
      <w:r>
        <w:rPr>
          <w:i/>
          <w:iCs/>
        </w:rPr>
        <w:t xml:space="preserve">entrar</w:t>
      </w:r>
      <w:r>
        <w:t xml:space="preserve"> </w:t>
      </w:r>
      <w:r>
        <w:t xml:space="preserve">→</w:t>
      </w:r>
      <w:r>
        <w:t xml:space="preserve"> </w:t>
      </w:r>
      <w:r>
        <w:rPr>
          <w:b/>
          <w:bCs/>
          <w:i/>
          <w:iCs/>
        </w:rPr>
        <w:t xml:space="preserve">eran</w:t>
      </w:r>
      <w:r>
        <w:rPr>
          <w:i/>
          <w:iCs/>
        </w:rPr>
        <w:t xml:space="preserve"> </w:t>
      </w:r>
      <w:r>
        <w:rPr>
          <w:i/>
          <w:iCs/>
        </w:rPr>
        <w:t xml:space="preserve">entrados</w:t>
      </w:r>
      <w:r>
        <w:t xml:space="preserve"> </w:t>
      </w:r>
      <w:r>
        <w:t xml:space="preserve">(heute</w:t>
      </w:r>
      <w:r>
        <w:t xml:space="preserve"> </w:t>
      </w:r>
      <w:r>
        <w:rPr>
          <w:i/>
          <w:iCs/>
        </w:rPr>
        <w:t xml:space="preserve">habían entrado</w:t>
      </w:r>
      <w:r>
        <w:t xml:space="preserve">).</w:t>
      </w:r>
      <w:r>
        <w:t xml:space="preserve"> </w:t>
      </w:r>
      <w:r>
        <w:rPr>
          <w:i/>
          <w:iCs/>
        </w:rPr>
        <w:t xml:space="preserve">(Ebenso</w:t>
      </w:r>
      <w:r>
        <w:rPr>
          <w:i/>
          <w:iCs/>
        </w:rPr>
        <w:t xml:space="preserve"> </w:t>
      </w:r>
      <w:r>
        <w:t xml:space="preserve">fue llegado</w:t>
      </w:r>
      <w:r>
        <w:rPr>
          <w:i/>
          <w:iCs/>
        </w:rPr>
        <w:t xml:space="preserve">,</w:t>
      </w:r>
      <w:r>
        <w:rPr>
          <w:i/>
          <w:iCs/>
        </w:rPr>
        <w:t xml:space="preserve"> </w:t>
      </w:r>
      <w:r>
        <w:t xml:space="preserve">son venidos</w:t>
      </w:r>
      <w:r>
        <w:rPr>
          <w:i/>
          <w:iCs/>
        </w:rPr>
        <w:t xml:space="preserve">,</w:t>
      </w:r>
      <w:r>
        <w:rPr>
          <w:i/>
          <w:iCs/>
        </w:rPr>
        <w:t xml:space="preserve"> </w:t>
      </w:r>
      <w:r>
        <w:t xml:space="preserve">exidos somos</w:t>
      </w:r>
      <w:r>
        <w:rPr>
          <w:i/>
          <w:iCs/>
        </w:rPr>
        <w:t xml:space="preserve">, reflexiv</w:t>
      </w:r>
      <w:r>
        <w:rPr>
          <w:i/>
          <w:iCs/>
        </w:rPr>
        <w:t xml:space="preserve"> </w:t>
      </w:r>
      <w:r>
        <w:t xml:space="preserve">se era alçado</w:t>
      </w:r>
      <w:r>
        <w:rPr>
          <w:i/>
          <w:iCs/>
        </w:rPr>
        <w:t xml:space="preserve">.)</w:t>
      </w:r>
    </w:p>
    <w:p>
      <w:pPr>
        <w:pStyle w:val="BlockText"/>
      </w:pPr>
      <w:r>
        <w:rPr>
          <w:b/>
          <w:bCs/>
        </w:rPr>
        <w:t xml:space="preserve">Zusatz, in dieser Reihenfolge wertvoll:</w:t>
      </w:r>
      <w:r>
        <w:t xml:space="preserve"> </w:t>
      </w:r>
      <w:r>
        <w:t xml:space="preserve">1.</w:t>
      </w:r>
      <w:r>
        <w:t xml:space="preserve"> </w:t>
      </w:r>
      <w:r>
        <w:rPr>
          <w:b/>
          <w:bCs/>
        </w:rPr>
        <w:t xml:space="preserve">Das Ende ist datierbar:</w:t>
      </w:r>
      <w:r>
        <w:t xml:space="preserve"> </w:t>
      </w:r>
      <w:r>
        <w:rPr>
          <w:i/>
          <w:iCs/>
        </w:rPr>
        <w:t xml:space="preserve">Aver</w:t>
      </w:r>
      <w:r>
        <w:t xml:space="preserve"> </w:t>
      </w:r>
      <w:r>
        <w:t xml:space="preserve">wird „im Lauf des</w:t>
      </w:r>
      <w:r>
        <w:t xml:space="preserve"> </w:t>
      </w:r>
      <w:r>
        <w:rPr>
          <w:b/>
          <w:bCs/>
        </w:rPr>
        <w:t xml:space="preserve">16. Jh.s</w:t>
      </w:r>
      <w:r>
        <w:t xml:space="preserve"> </w:t>
      </w:r>
      <w:r>
        <w:t xml:space="preserve">zum</w:t>
      </w:r>
      <w:r>
        <w:t xml:space="preserve"> </w:t>
      </w:r>
      <w:r>
        <w:rPr>
          <w:b/>
          <w:bCs/>
        </w:rPr>
        <w:t xml:space="preserve">alleinigen</w:t>
      </w:r>
      <w:r>
        <w:t xml:space="preserve"> </w:t>
      </w:r>
      <w:r>
        <w:t xml:space="preserve">Auxiliar für zusammengesetzte Zeiten” (HO5, 2.2). Ein Perfekt mit</w:t>
      </w:r>
      <w:r>
        <w:t xml:space="preserve"> </w:t>
      </w:r>
      <w:r>
        <w:rPr>
          <w:i/>
          <w:iCs/>
        </w:rPr>
        <w:t xml:space="preserve">ser</w:t>
      </w:r>
      <w:r>
        <w:t xml:space="preserve"> </w:t>
      </w:r>
      <w:r>
        <w:t xml:space="preserve">datiert einen Satz damit</w:t>
      </w:r>
      <w:r>
        <w:t xml:space="preserve"> </w:t>
      </w:r>
      <w:r>
        <w:rPr>
          <w:b/>
          <w:bCs/>
        </w:rPr>
        <w:t xml:space="preserve">vor ca. 1600</w:t>
      </w:r>
      <w:r>
        <w:t xml:space="preserve"> </w:t>
      </w:r>
      <w:r>
        <w:t xml:space="preserve">— ein trennscharfes Merkmal, da es heute nirgends mehr existiert.</w:t>
      </w:r>
      <w:r>
        <w:t xml:space="preserve"> </w:t>
      </w:r>
      <w:r>
        <w:t xml:space="preserve">2.</w:t>
      </w:r>
      <w:r>
        <w:t xml:space="preserve"> </w:t>
      </w:r>
      <w:r>
        <w:rPr>
          <w:b/>
          <w:bCs/>
        </w:rPr>
        <w:t xml:space="preserve">Es ist ein Erbe, kein Sonderweg:</w:t>
      </w:r>
      <w:r>
        <w:t xml:space="preserve"> </w:t>
      </w:r>
      <w:r>
        <w:t xml:space="preserve">Der Zustand geht teilweise auf die lateinischen</w:t>
      </w:r>
      <w:r>
        <w:t xml:space="preserve"> </w:t>
      </w:r>
      <w:r>
        <w:rPr>
          <w:b/>
          <w:bCs/>
        </w:rPr>
        <w:t xml:space="preserve">Deponentien</w:t>
      </w:r>
      <w:r>
        <w:t xml:space="preserve"> </w:t>
      </w:r>
      <w:r>
        <w:t xml:space="preserve">zurück, die ihr Perfekt mit</w:t>
      </w:r>
      <w:r>
        <w:t xml:space="preserve"> </w:t>
      </w:r>
      <w:r>
        <w:rPr>
          <w:i/>
          <w:iCs/>
        </w:rPr>
        <w:t xml:space="preserve">esse</w:t>
      </w:r>
      <w:r>
        <w:t xml:space="preserve"> </w:t>
      </w:r>
      <w:r>
        <w:t xml:space="preserve">bildeten (</w:t>
      </w:r>
      <w:r>
        <w:rPr>
          <w:i/>
          <w:iCs/>
        </w:rPr>
        <w:t xml:space="preserve">mori</w:t>
      </w:r>
      <w:r>
        <w:t xml:space="preserve"> </w:t>
      </w:r>
      <w:r>
        <w:t xml:space="preserve">→</w:t>
      </w:r>
      <w:r>
        <w:t xml:space="preserve"> </w:t>
      </w:r>
      <w:r>
        <w:rPr>
          <w:i/>
          <w:iCs/>
        </w:rPr>
        <w:t xml:space="preserve">mortuus sum</w:t>
      </w:r>
      <w:r>
        <w:t xml:space="preserve">), und ist gemeinromanisch — erhalten im</w:t>
      </w:r>
      <w:r>
        <w:t xml:space="preserve"> </w:t>
      </w:r>
      <w:r>
        <w:rPr>
          <w:b/>
          <w:bCs/>
        </w:rPr>
        <w:t xml:space="preserve">Italienischen</w:t>
      </w:r>
      <w:r>
        <w:t xml:space="preserve"> </w:t>
      </w:r>
      <w:r>
        <w:t xml:space="preserve">(</w:t>
      </w:r>
      <w:r>
        <w:rPr>
          <w:i/>
          <w:iCs/>
        </w:rPr>
        <w:t xml:space="preserve">sono nato</w:t>
      </w:r>
      <w:r>
        <w:t xml:space="preserve">) und</w:t>
      </w:r>
      <w:r>
        <w:t xml:space="preserve"> </w:t>
      </w:r>
      <w:r>
        <w:rPr>
          <w:b/>
          <w:bCs/>
        </w:rPr>
        <w:t xml:space="preserve">Französischen</w:t>
      </w:r>
      <w:r>
        <w:t xml:space="preserve"> </w:t>
      </w:r>
      <w:r>
        <w:t xml:space="preserve">(</w:t>
      </w:r>
      <w:r>
        <w:rPr>
          <w:i/>
          <w:iCs/>
        </w:rPr>
        <w:t xml:space="preserve">je suis né</w:t>
      </w:r>
      <w:r>
        <w:t xml:space="preserve">).</w:t>
      </w:r>
      <w:r>
        <w:t xml:space="preserve"> </w:t>
      </w:r>
      <w:r>
        <w:rPr>
          <w:b/>
          <w:bCs/>
        </w:rPr>
        <w:t xml:space="preserve">Das Spanische hat etwas verloren, nicht etwas erfunden.</w:t>
      </w:r>
      <w:r>
        <w:t xml:space="preserve"> </w:t>
      </w:r>
      <w:r>
        <w:t xml:space="preserve">3.</w:t>
      </w:r>
      <w:r>
        <w:t xml:space="preserve"> </w:t>
      </w:r>
      <w:r>
        <w:rPr>
          <w:b/>
          <w:bCs/>
        </w:rPr>
        <w:t xml:space="preserve">Warum gerade diese Verben:</w:t>
      </w:r>
      <w:r>
        <w:t xml:space="preserve"> </w:t>
      </w:r>
      <w:r>
        <w:t xml:space="preserve">Das Subjekt unakkusativer Verben</w:t>
      </w:r>
      <w:r>
        <w:t xml:space="preserve"> </w:t>
      </w:r>
      <w:r>
        <w:rPr>
          <w:i/>
          <w:iCs/>
        </w:rPr>
        <w:t xml:space="preserve">erleidet</w:t>
      </w:r>
      <w:r>
        <w:t xml:space="preserve"> </w:t>
      </w:r>
      <w:r>
        <w:t xml:space="preserve">das Geschehen, statt zu handeln — es verhält sich wie ein Objekt. Deshalb wählt es das Kopula-artige</w:t>
      </w:r>
      <w:r>
        <w:t xml:space="preserve"> </w:t>
      </w:r>
      <w:r>
        <w:rPr>
          <w:i/>
          <w:iCs/>
        </w:rPr>
        <w:t xml:space="preserve">ser</w:t>
      </w:r>
      <w:r>
        <w:t xml:space="preserve">.</w:t>
      </w:r>
    </w:p>
    <w:p>
      <w:r>
        <w:pict>
          <v:rect style="width:0;height:1.5pt" o:hralign="center" o:hrstd="t" o:hr="t"/>
        </w:pict>
      </w:r>
    </w:p>
    <w:p>
      <w:pPr>
        <w:pStyle w:val="FirstParagraph"/>
      </w:pPr>
      <w:r>
        <w:rPr>
          <w:b/>
          <w:bCs/>
        </w:rPr>
        <w:t xml:space="preserve">2.2 Seseo, Ceceo und Distinción (4 P.)</w:t>
      </w:r>
    </w:p>
    <w:p>
      <w:pPr>
        <w:pStyle w:val="BlockText"/>
      </w:pPr>
      <w:r>
        <w:rPr>
          <w:b/>
          <w:bCs/>
        </w:rPr>
        <w:t xml:space="preserve">Kern:</w:t>
      </w:r>
      <w:r>
        <w:t xml:space="preserve"> </w:t>
      </w:r>
      <w:r>
        <w:t xml:space="preserve">Die drei Begriffe bezeichnen Varietäten, die sich danach unterscheiden,</w:t>
      </w:r>
      <w:r>
        <w:t xml:space="preserve"> </w:t>
      </w:r>
      <w:r>
        <w:rPr>
          <w:b/>
          <w:bCs/>
        </w:rPr>
        <w:t xml:space="preserve">ob sie die Phoneme /s/ und /θ/ besitzen</w:t>
      </w:r>
      <w:r>
        <w:t xml:space="preserve"> </w:t>
      </w:r>
      <w:r>
        <w:t xml:space="preserve">— hörbar am Paar</w:t>
      </w:r>
      <w:r>
        <w:t xml:space="preserve"> </w:t>
      </w:r>
      <w:r>
        <w:rPr>
          <w:i/>
          <w:iCs/>
        </w:rPr>
        <w:t xml:space="preserve">casa</w:t>
      </w:r>
      <w:r>
        <w:t xml:space="preserve"> </w:t>
      </w:r>
      <w:r>
        <w:t xml:space="preserve">/</w:t>
      </w:r>
      <w:r>
        <w:t xml:space="preserve"> </w:t>
      </w:r>
      <w:r>
        <w:rPr>
          <w:i/>
          <w:iCs/>
        </w:rPr>
        <w:t xml:space="preserve">caza</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Terminus</w:t>
            </w:r>
          </w:p>
        </w:tc>
        <w:tc>
          <w:tcPr/>
          <w:p>
            <w:pPr>
              <w:pStyle w:val="Compact"/>
            </w:pPr>
            <w:r>
              <w:t xml:space="preserve">Phonembestand</w:t>
            </w:r>
          </w:p>
        </w:tc>
        <w:tc>
          <w:tcPr/>
          <w:p>
            <w:pPr>
              <w:pStyle w:val="Compact"/>
            </w:pPr>
            <w:r>
              <w:rPr>
                <w:i/>
                <w:iCs/>
              </w:rPr>
              <w:t xml:space="preserve">casa</w:t>
            </w:r>
            <w:r>
              <w:t xml:space="preserve"> </w:t>
            </w:r>
            <w:r>
              <w:t xml:space="preserve">/</w:t>
            </w:r>
            <w:r>
              <w:t xml:space="preserve"> </w:t>
            </w:r>
            <w:r>
              <w:rPr>
                <w:i/>
                <w:iCs/>
              </w:rPr>
              <w:t xml:space="preserve">caza</w:t>
            </w:r>
          </w:p>
        </w:tc>
        <w:tc>
          <w:tcPr/>
          <w:p>
            <w:pPr>
              <w:pStyle w:val="Compact"/>
            </w:pPr>
            <w:r>
              <w:t xml:space="preserve">Gebiet</w:t>
            </w:r>
          </w:p>
        </w:tc>
      </w:tr>
      <w:tr>
        <w:tc>
          <w:tcPr/>
          <w:p>
            <w:pPr>
              <w:pStyle w:val="Compact"/>
            </w:pPr>
            <w:r>
              <w:rPr>
                <w:b/>
                <w:bCs/>
              </w:rPr>
              <w:t xml:space="preserve">Distinción</w:t>
            </w:r>
          </w:p>
        </w:tc>
        <w:tc>
          <w:tcPr/>
          <w:p>
            <w:pPr>
              <w:pStyle w:val="Compact"/>
            </w:pPr>
            <w:r>
              <w:rPr>
                <w:b/>
                <w:bCs/>
              </w:rPr>
              <w:t xml:space="preserve">/s/ und /θ/</w:t>
            </w:r>
          </w:p>
        </w:tc>
        <w:tc>
          <w:tcPr/>
          <w:p>
            <w:pPr>
              <w:pStyle w:val="Compact"/>
            </w:pPr>
            <w:r>
              <w:rPr>
                <w:b/>
                <w:bCs/>
              </w:rPr>
              <w:t xml:space="preserve">unterschieden</w:t>
            </w:r>
            <w:r>
              <w:t xml:space="preserve">: [s] ≠ [θ]</w:t>
            </w:r>
          </w:p>
        </w:tc>
        <w:tc>
          <w:tcPr/>
          <w:p>
            <w:pPr>
              <w:pStyle w:val="Compact"/>
            </w:pPr>
            <w:r>
              <w:t xml:space="preserve">nördlicher Teil Kastiliens</w:t>
            </w:r>
            <w:r>
              <w:t xml:space="preserve"> </w:t>
            </w:r>
            <w:r>
              <w:rPr>
                <w:b/>
                <w:bCs/>
              </w:rPr>
              <w:t xml:space="preserve">mit Toledo und Murcia</w:t>
            </w:r>
            <w:r>
              <w:t xml:space="preserve"> </w:t>
            </w:r>
            <w:r>
              <w:t xml:space="preserve">sowie</w:t>
            </w:r>
            <w:r>
              <w:t xml:space="preserve"> </w:t>
            </w:r>
            <w:r>
              <w:rPr>
                <w:b/>
                <w:bCs/>
              </w:rPr>
              <w:t xml:space="preserve">Westandalusien</w:t>
            </w:r>
            <w:r>
              <w:t xml:space="preserve"> </w:t>
            </w:r>
            <w:r>
              <w:t xml:space="preserve">(ein knappes Drittel Andalusiens)</w:t>
            </w:r>
          </w:p>
        </w:tc>
      </w:tr>
      <w:tr>
        <w:tc>
          <w:tcPr/>
          <w:p>
            <w:pPr>
              <w:pStyle w:val="Compact"/>
            </w:pPr>
            <w:r>
              <w:rPr>
                <w:b/>
                <w:bCs/>
              </w:rPr>
              <w:t xml:space="preserve">Seseo</w:t>
            </w:r>
          </w:p>
        </w:tc>
        <w:tc>
          <w:tcPr/>
          <w:p>
            <w:pPr>
              <w:pStyle w:val="Compact"/>
            </w:pPr>
            <w:r>
              <w:t xml:space="preserve">nur</w:t>
            </w:r>
            <w:r>
              <w:t xml:space="preserve"> </w:t>
            </w:r>
            <w:r>
              <w:rPr>
                <w:b/>
                <w:bCs/>
              </w:rPr>
              <w:t xml:space="preserve">/s/</w:t>
            </w:r>
          </w:p>
        </w:tc>
        <w:tc>
          <w:tcPr/>
          <w:p>
            <w:pPr>
              <w:pStyle w:val="Compact"/>
            </w:pPr>
            <w:r>
              <w:t xml:space="preserve">gleich, beide</w:t>
            </w:r>
            <w:r>
              <w:t xml:space="preserve"> </w:t>
            </w:r>
            <w:r>
              <w:rPr>
                <w:b/>
                <w:bCs/>
              </w:rPr>
              <w:t xml:space="preserve">[s]</w:t>
            </w:r>
          </w:p>
        </w:tc>
        <w:tc>
          <w:tcPr/>
          <w:p>
            <w:pPr>
              <w:pStyle w:val="Compact"/>
            </w:pPr>
            <w:r>
              <w:t xml:space="preserve">nördliche Teile Andalusiens;</w:t>
            </w:r>
            <w:r>
              <w:t xml:space="preserve"> </w:t>
            </w:r>
            <w:r>
              <w:rPr>
                <w:b/>
                <w:bCs/>
              </w:rPr>
              <w:t xml:space="preserve">kanarische Inseln</w:t>
            </w:r>
            <w:r>
              <w:t xml:space="preserve"> </w:t>
            </w:r>
            <w:r>
              <w:t xml:space="preserve">und</w:t>
            </w:r>
            <w:r>
              <w:t xml:space="preserve"> </w:t>
            </w:r>
            <w:r>
              <w:rPr>
                <w:b/>
                <w:bCs/>
              </w:rPr>
              <w:t xml:space="preserve">Lateinamerika</w:t>
            </w:r>
          </w:p>
        </w:tc>
      </w:tr>
      <w:tr>
        <w:tc>
          <w:tcPr/>
          <w:p>
            <w:pPr>
              <w:pStyle w:val="Compact"/>
            </w:pPr>
            <w:r>
              <w:rPr>
                <w:b/>
                <w:bCs/>
              </w:rPr>
              <w:t xml:space="preserve">Ceceo</w:t>
            </w:r>
          </w:p>
        </w:tc>
        <w:tc>
          <w:tcPr/>
          <w:p>
            <w:pPr>
              <w:pStyle w:val="Compact"/>
            </w:pPr>
            <w:r>
              <w:t xml:space="preserve">nur</w:t>
            </w:r>
            <w:r>
              <w:t xml:space="preserve"> </w:t>
            </w:r>
            <w:r>
              <w:rPr>
                <w:b/>
                <w:bCs/>
              </w:rPr>
              <w:t xml:space="preserve">/θ/</w:t>
            </w:r>
          </w:p>
        </w:tc>
        <w:tc>
          <w:tcPr/>
          <w:p>
            <w:pPr>
              <w:pStyle w:val="Compact"/>
            </w:pPr>
            <w:r>
              <w:t xml:space="preserve">gleich, beide</w:t>
            </w:r>
            <w:r>
              <w:t xml:space="preserve"> </w:t>
            </w:r>
            <w:r>
              <w:rPr>
                <w:b/>
                <w:bCs/>
              </w:rPr>
              <w:t xml:space="preserve">[θ]</w:t>
            </w:r>
          </w:p>
        </w:tc>
        <w:tc>
          <w:tcPr/>
          <w:p>
            <w:pPr>
              <w:pStyle w:val="Compact"/>
            </w:pPr>
            <w:r>
              <w:t xml:space="preserve">Küste von Almería bis zur portugiesischen Grenze;</w:t>
            </w:r>
            <w:r>
              <w:t xml:space="preserve"> </w:t>
            </w:r>
            <w:r>
              <w:rPr>
                <w:b/>
                <w:bCs/>
              </w:rPr>
              <w:t xml:space="preserve">Cádiz, Málaga, Granada</w:t>
            </w:r>
          </w:p>
        </w:tc>
      </w:tr>
    </w:tbl>
    <w:p>
      <w:pPr>
        <w:pStyle w:val="BlockText"/>
      </w:pPr>
      <w:r>
        <w:rPr>
          <w:b/>
          <w:bCs/>
        </w:rPr>
        <w:t xml:space="preserve">Zusatz, in dieser Reihenfolge wertvoll:</w:t>
      </w:r>
      <w:r>
        <w:t xml:space="preserve"> </w:t>
      </w:r>
      <w:r>
        <w:t xml:space="preserve">1.</w:t>
      </w:r>
      <w:r>
        <w:t xml:space="preserve"> </w:t>
      </w:r>
      <w:r>
        <w:rPr>
          <w:b/>
          <w:bCs/>
        </w:rPr>
        <w:t xml:space="preserve">Die Entstehung:</w:t>
      </w:r>
      <w:r>
        <w:t xml:space="preserve"> </w:t>
      </w:r>
      <w:r>
        <w:t xml:space="preserve">Alle drei sind Ergebnis der</w:t>
      </w:r>
      <w:r>
        <w:t xml:space="preserve"> </w:t>
      </w:r>
      <w:r>
        <w:rPr>
          <w:b/>
          <w:bCs/>
        </w:rPr>
        <w:t xml:space="preserve">Umstrukturierung des Sibilantensystems</w:t>
      </w:r>
      <w:r>
        <w:t xml:space="preserve"> </w:t>
      </w:r>
      <w:r>
        <w:t xml:space="preserve">(Ende 14. bis Mitte 17. Jh.). Sie führte zur Herausbildung der</w:t>
      </w:r>
      <w:r>
        <w:t xml:space="preserve"> </w:t>
      </w:r>
      <w:r>
        <w:rPr>
          <w:b/>
          <w:bCs/>
        </w:rPr>
        <w:t xml:space="preserve">beiden Großraum-Varietäten</w:t>
      </w:r>
      <w:r>
        <w:t xml:space="preserve">: Nordkastilien behält</w:t>
      </w:r>
      <w:r>
        <w:t xml:space="preserve"> </w:t>
      </w:r>
      <w:r>
        <w:rPr>
          <w:b/>
          <w:bCs/>
        </w:rPr>
        <w:t xml:space="preserve">drei</w:t>
      </w:r>
      <w:r>
        <w:t xml:space="preserve"> </w:t>
      </w:r>
      <w:r>
        <w:t xml:space="preserve">Phoneme (/θ/, /s/, /x/), der Süden samt Übersee nur</w:t>
      </w:r>
      <w:r>
        <w:t xml:space="preserve"> </w:t>
      </w:r>
      <w:r>
        <w:rPr>
          <w:b/>
          <w:bCs/>
        </w:rPr>
        <w:t xml:space="preserve">zwei</w:t>
      </w:r>
      <w:r>
        <w:t xml:space="preserve"> </w:t>
      </w:r>
      <w:r>
        <w:t xml:space="preserve">(/s/ und /h/) (HO5, 2.1.2).</w:t>
      </w:r>
      <w:r>
        <w:t xml:space="preserve"> </w:t>
      </w:r>
      <w:r>
        <w:t xml:space="preserve">2.</w:t>
      </w:r>
      <w:r>
        <w:t xml:space="preserve"> </w:t>
      </w:r>
      <w:r>
        <w:rPr>
          <w:b/>
          <w:bCs/>
        </w:rPr>
        <w:t xml:space="preserve">Präzisierung zum Phonembegriff:</w:t>
      </w:r>
      <w:r>
        <w:t xml:space="preserve"> </w:t>
      </w:r>
      <w:r>
        <w:t xml:space="preserve">Seseo- und Ceceo-Gebiete haben</w:t>
      </w:r>
      <w:r>
        <w:t xml:space="preserve"> </w:t>
      </w:r>
      <w:r>
        <w:rPr>
          <w:b/>
          <w:bCs/>
        </w:rPr>
        <w:t xml:space="preserve">dasselbe</w:t>
      </w:r>
      <w:r>
        <w:t xml:space="preserve"> </w:t>
      </w:r>
      <w:r>
        <w:t xml:space="preserve">Phonem /s/ — sie</w:t>
      </w:r>
      <w:r>
        <w:t xml:space="preserve"> </w:t>
      </w:r>
      <w:r>
        <w:rPr>
          <w:b/>
          <w:bCs/>
        </w:rPr>
        <w:t xml:space="preserve">realisieren</w:t>
      </w:r>
      <w:r>
        <w:t xml:space="preserve"> </w:t>
      </w:r>
      <w:r>
        <w:t xml:space="preserve">es nur unterschiedlich, als [s] bzw. [θ]. Der Unterschied liegt also nicht im Bestand, sondern in der Realisierung.</w:t>
      </w:r>
      <w:r>
        <w:t xml:space="preserve"> </w:t>
      </w:r>
      <w:r>
        <w:t xml:space="preserve">3.</w:t>
      </w:r>
      <w:r>
        <w:t xml:space="preserve"> </w:t>
      </w:r>
      <w:r>
        <w:rPr>
          <w:b/>
          <w:bCs/>
        </w:rPr>
        <w:t xml:space="preserve">Der Verbreitungsweg:</w:t>
      </w:r>
      <w:r>
        <w:t xml:space="preserve"> </w:t>
      </w:r>
      <w:r>
        <w:t xml:space="preserve">Der Seseo kam „dank der vor allem von</w:t>
      </w:r>
      <w:r>
        <w:t xml:space="preserve"> </w:t>
      </w:r>
      <w:r>
        <w:rPr>
          <w:b/>
          <w:bCs/>
        </w:rPr>
        <w:t xml:space="preserve">Sevilla</w:t>
      </w:r>
      <w:r>
        <w:t xml:space="preserve"> </w:t>
      </w:r>
      <w:r>
        <w:t xml:space="preserve">ausgehenden überseeischen Expansion” auf die Kanaren und nach Lateinamerika — daher ist er dort die Regel. Begünstigt wurde die Vereinfachung im Süden durch das Aufeinandertreffen der Varietäten der</w:t>
      </w:r>
      <w:r>
        <w:t xml:space="preserve"> </w:t>
      </w:r>
      <w:r>
        <w:rPr>
          <w:b/>
          <w:bCs/>
        </w:rPr>
        <w:t xml:space="preserve">Neusiedler</w:t>
      </w:r>
      <w:r>
        <w:t xml:space="preserve"> </w:t>
      </w:r>
      <w:r>
        <w:t xml:space="preserve">(Becker 11.4).</w:t>
      </w:r>
    </w:p>
    <w:p>
      <w:pPr>
        <w:pStyle w:val="BlockText"/>
      </w:pPr>
      <w:r>
        <w:t xml:space="preserve">🪤</w:t>
      </w:r>
      <w:r>
        <w:t xml:space="preserve"> </w:t>
      </w:r>
      <w:r>
        <w:rPr>
          <w:b/>
          <w:bCs/>
        </w:rPr>
        <w:t xml:space="preserve">Zwei Fallen:</w:t>
      </w:r>
      <w:r>
        <w:t xml:space="preserve"> </w:t>
      </w:r>
      <w:r>
        <w:t xml:space="preserve">(a)</w:t>
      </w:r>
      <w:r>
        <w:t xml:space="preserve"> </w:t>
      </w:r>
      <w:r>
        <w:rPr>
          <w:b/>
          <w:bCs/>
        </w:rPr>
        <w:t xml:space="preserve">Andalusien ist gespalten</w:t>
      </w:r>
      <w:r>
        <w:t xml:space="preserve"> </w:t>
      </w:r>
      <w:r>
        <w:t xml:space="preserve">— Westandalusien gehört zur</w:t>
      </w:r>
      <w:r>
        <w:t xml:space="preserve"> </w:t>
      </w:r>
      <w:r>
        <w:rPr>
          <w:b/>
          <w:bCs/>
        </w:rPr>
        <w:t xml:space="preserve">Distinción</w:t>
      </w:r>
      <w:r>
        <w:t xml:space="preserve">, nicht zum Seseo/Ceceo. (b) Die Namen verraten die Antwort:</w:t>
      </w:r>
      <w:r>
        <w:t xml:space="preserve"> </w:t>
      </w:r>
      <w:r>
        <w:rPr>
          <w:i/>
          <w:iCs/>
        </w:rPr>
        <w:t xml:space="preserve">Se</w:t>
      </w:r>
      <w:r>
        <w:t xml:space="preserve">seo → [s],</w:t>
      </w:r>
      <w:r>
        <w:t xml:space="preserve"> </w:t>
      </w:r>
      <w:r>
        <w:rPr>
          <w:i/>
          <w:iCs/>
        </w:rPr>
        <w:t xml:space="preserve">Ce</w:t>
      </w:r>
      <w:r>
        <w:t xml:space="preserve">ceo → [θ].</w:t>
      </w:r>
    </w:p>
    <w:p>
      <w:r>
        <w:pict>
          <v:rect style="width:0;height:1.5pt" o:hralign="center" o:hrstd="t" o:hr="t"/>
        </w:pict>
      </w:r>
    </w:p>
    <w:p>
      <w:pPr>
        <w:pStyle w:val="FirstParagraph"/>
      </w:pPr>
      <w:r>
        <w:rPr>
          <w:b/>
          <w:bCs/>
        </w:rPr>
        <w:t xml:space="preserve">2.3 Vokalepenthese (2 P.)</w:t>
      </w:r>
    </w:p>
    <w:p>
      <w:pPr>
        <w:pStyle w:val="BlockText"/>
      </w:pPr>
      <w:r>
        <w:rPr>
          <w:b/>
          <w:bCs/>
        </w:rPr>
        <w:t xml:space="preserve">Kern:</w:t>
      </w:r>
      <w:r>
        <w:t xml:space="preserve"> </w:t>
      </w:r>
      <w:r>
        <w:t xml:space="preserve">Als</w:t>
      </w:r>
      <w:r>
        <w:t xml:space="preserve"> </w:t>
      </w:r>
      <w:r>
        <w:rPr>
          <w:b/>
          <w:bCs/>
        </w:rPr>
        <w:t xml:space="preserve">Vokalepenthese</w:t>
      </w:r>
      <w:r>
        <w:t xml:space="preserve"> </w:t>
      </w:r>
      <w:r>
        <w:t xml:space="preserve">bezeichnet man den</w:t>
      </w:r>
      <w:r>
        <w:t xml:space="preserve"> </w:t>
      </w:r>
      <w:r>
        <w:rPr>
          <w:b/>
          <w:bCs/>
        </w:rPr>
        <w:t xml:space="preserve">Einschub eines Vokals</w:t>
      </w:r>
      <w:r>
        <w:t xml:space="preserve"> </w:t>
      </w:r>
      <w:r>
        <w:t xml:space="preserve">— im Spanischen eines</w:t>
      </w:r>
      <w:r>
        <w:t xml:space="preserve"> </w:t>
      </w:r>
      <w:r>
        <w:rPr>
          <w:b/>
          <w:bCs/>
        </w:rPr>
        <w:t xml:space="preserve">prothetischen</w:t>
      </w:r>
      <w:r>
        <w:rPr>
          <w:b/>
          <w:bCs/>
        </w:rPr>
        <w:t xml:space="preserve"> </w:t>
      </w:r>
      <w:r>
        <w:rPr>
          <w:b/>
          <w:bCs/>
          <w:i/>
          <w:iCs/>
        </w:rPr>
        <w:t xml:space="preserve">e</w:t>
      </w:r>
      <w:r>
        <w:rPr>
          <w:b/>
          <w:bCs/>
        </w:rPr>
        <w:t xml:space="preserve"> </w:t>
      </w:r>
      <w:r>
        <w:rPr>
          <w:b/>
          <w:bCs/>
        </w:rPr>
        <w:t xml:space="preserve">oder</w:t>
      </w:r>
      <w:r>
        <w:rPr>
          <w:b/>
          <w:bCs/>
        </w:rPr>
        <w:t xml:space="preserve"> </w:t>
      </w:r>
      <w:r>
        <w:rPr>
          <w:b/>
          <w:bCs/>
          <w:i/>
          <w:iCs/>
        </w:rPr>
        <w:t xml:space="preserve">i</w:t>
      </w:r>
      <w:r>
        <w:t xml:space="preserve"> </w:t>
      </w:r>
      <w:r>
        <w:t xml:space="preserve">vor</w:t>
      </w:r>
      <w:r>
        <w:t xml:space="preserve"> </w:t>
      </w:r>
      <w:r>
        <w:rPr>
          <w:b/>
          <w:bCs/>
          <w:i/>
          <w:iCs/>
        </w:rPr>
        <w:t xml:space="preserve">s</w:t>
      </w:r>
      <w:r>
        <w:rPr>
          <w:b/>
          <w:bCs/>
        </w:rPr>
        <w:t xml:space="preserve"> </w:t>
      </w:r>
      <w:r>
        <w:rPr>
          <w:b/>
          <w:bCs/>
        </w:rPr>
        <w:t xml:space="preserve">+ Konsonant im Wortanlaut</w:t>
      </w:r>
      <w:r>
        <w:t xml:space="preserve">, „zur Erleichterung der Aussprache” (HO2, 3.1). Der Prozess entstand im</w:t>
      </w:r>
      <w:r>
        <w:t xml:space="preserve"> </w:t>
      </w:r>
      <w:r>
        <w:rPr>
          <w:b/>
          <w:bCs/>
        </w:rPr>
        <w:t xml:space="preserve">Vulgärlatein</w:t>
      </w:r>
      <w:r>
        <w:t xml:space="preserve"> </w:t>
      </w:r>
      <w:r>
        <w:t xml:space="preserve">und hat sich in der</w:t>
      </w:r>
      <w:r>
        <w:t xml:space="preserve"> </w:t>
      </w:r>
      <w:r>
        <w:rPr>
          <w:b/>
          <w:bCs/>
        </w:rPr>
        <w:t xml:space="preserve">Westromania</w:t>
      </w:r>
      <w:r>
        <w:t xml:space="preserve"> </w:t>
      </w:r>
      <w:r>
        <w:t xml:space="preserve">erhalten.</w:t>
      </w:r>
    </w:p>
    <w:p>
      <w:pPr>
        <w:pStyle w:val="BlockText"/>
      </w:pPr>
      <w:r>
        <w:rPr>
          <w:b/>
          <w:bCs/>
        </w:rPr>
        <w:t xml:space="preserve">Zwei Beispiele:</w:t>
      </w:r>
      <w:r>
        <w:t xml:space="preserve"> </w:t>
      </w:r>
      <w:r>
        <w:t xml:space="preserve">(1)</w:t>
      </w:r>
      <w:r>
        <w:t xml:space="preserve"> </w:t>
      </w:r>
      <w:r>
        <w:rPr>
          <w:i/>
          <w:iCs/>
        </w:rPr>
        <w:t xml:space="preserve">spatha</w:t>
      </w:r>
      <w:r>
        <w:t xml:space="preserve"> </w:t>
      </w:r>
      <w:r>
        <w:t xml:space="preserve">&gt; span.</w:t>
      </w:r>
      <w:r>
        <w:t xml:space="preserve"> </w:t>
      </w:r>
      <w:r>
        <w:rPr>
          <w:b/>
          <w:bCs/>
          <w:i/>
          <w:iCs/>
        </w:rPr>
        <w:t xml:space="preserve">espada</w:t>
      </w:r>
      <w:r>
        <w:t xml:space="preserve"> </w:t>
      </w:r>
      <w:r>
        <w:t xml:space="preserve">(frz.</w:t>
      </w:r>
      <w:r>
        <w:t xml:space="preserve"> </w:t>
      </w:r>
      <w:r>
        <w:rPr>
          <w:i/>
          <w:iCs/>
        </w:rPr>
        <w:t xml:space="preserve">épée</w:t>
      </w:r>
      <w:r>
        <w:t xml:space="preserve">). (2) engl.</w:t>
      </w:r>
      <w:r>
        <w:t xml:space="preserve"> </w:t>
      </w:r>
      <w:r>
        <w:rPr>
          <w:i/>
          <w:iCs/>
        </w:rPr>
        <w:t xml:space="preserve">snob</w:t>
      </w:r>
      <w:r>
        <w:t xml:space="preserve"> </w:t>
      </w:r>
      <w:r>
        <w:t xml:space="preserve">&gt; span.</w:t>
      </w:r>
      <w:r>
        <w:t xml:space="preserve"> </w:t>
      </w:r>
      <w:r>
        <w:rPr>
          <w:b/>
          <w:bCs/>
          <w:i/>
          <w:iCs/>
        </w:rPr>
        <w:t xml:space="preserve">esnob</w:t>
      </w:r>
      <w:r>
        <w:t xml:space="preserve">.</w:t>
      </w:r>
    </w:p>
    <w:p>
      <w:pPr>
        <w:pStyle w:val="BlockText"/>
      </w:pPr>
      <w:r>
        <w:rPr>
          <w:b/>
          <w:bCs/>
        </w:rPr>
        <w:t xml:space="preserve">Zusatz:</w:t>
      </w:r>
      <w:r>
        <w:t xml:space="preserve"> </w:t>
      </w:r>
      <w:r>
        <w:t xml:space="preserve">Das zweite Beispiel ist das eigentlich Bemerkenswerte: Die Regel ist</w:t>
      </w:r>
      <w:r>
        <w:t xml:space="preserve"> </w:t>
      </w:r>
      <w:r>
        <w:rPr>
          <w:b/>
          <w:bCs/>
        </w:rPr>
        <w:t xml:space="preserve">im heutigen Spanischen noch produktiv</w:t>
      </w:r>
      <w:r>
        <w:t xml:space="preserve"> </w:t>
      </w:r>
      <w:r>
        <w:t xml:space="preserve">und „kommt … bei der Entlehnung von Fremdwörtern, vor allem bei</w:t>
      </w:r>
      <w:r>
        <w:t xml:space="preserve"> </w:t>
      </w:r>
      <w:r>
        <w:rPr>
          <w:b/>
          <w:bCs/>
        </w:rPr>
        <w:t xml:space="preserve">Anglizismen</w:t>
      </w:r>
      <w:r>
        <w:t xml:space="preserve">, zur Anwendung” (HO2, 3.1). Ein vulgärlateinischer Prozess arbeitet also bis heute weiter — ein besonders dankbares Beispiel dafür, dass Lautgesetze nicht bloß historische Kuriositäten sind.</w:t>
      </w:r>
      <w:r>
        <w:t xml:space="preserve"> </w:t>
      </w:r>
      <w:r>
        <w:rPr>
          <w:i/>
          <w:iCs/>
        </w:rPr>
        <w:t xml:space="preserve">(Terminus für den Einschub am Wortanfang genauer:</w:t>
      </w:r>
      <w:r>
        <w:rPr>
          <w:i/>
          <w:iCs/>
        </w:rPr>
        <w:t xml:space="preserve"> </w:t>
      </w:r>
      <w:r>
        <w:rPr>
          <w:b/>
          <w:bCs/>
          <w:i/>
          <w:iCs/>
        </w:rPr>
        <w:t xml:space="preserve">Prothese</w:t>
      </w:r>
      <w:r>
        <w:rPr>
          <w:i/>
          <w:iCs/>
        </w:rPr>
        <w:t xml:space="preserve">.)</w:t>
      </w:r>
    </w:p>
    <w:bookmarkEnd w:id="400"/>
    <w:bookmarkStart w:id="401" w:name="aufgabe-3-typ-1-12-p.-1"/>
    <w:p>
      <w:pPr>
        <w:pStyle w:val="Heading3"/>
      </w:pPr>
      <w:r>
        <w:t xml:space="preserve">Aufgabe 3 — Typ 1 (12 P.)</w:t>
      </w:r>
    </w:p>
    <w:p>
      <w:pPr>
        <w:pStyle w:val="FirstParagraph"/>
      </w:pPr>
      <w:r>
        <w:rPr>
          <w:b/>
          <w:bCs/>
        </w:rPr>
        <w:t xml:space="preserve">3.1</w:t>
      </w:r>
      <w:r>
        <w:rPr>
          <w:b/>
          <w:bCs/>
        </w:rPr>
        <w:t xml:space="preserve"> </w:t>
      </w:r>
      <w:r>
        <w:rPr>
          <w:b/>
          <w:bCs/>
          <w:i/>
          <w:iCs/>
        </w:rPr>
        <w:t xml:space="preserve">si yo bivo, doblarvos he la soldada!</w:t>
      </w:r>
      <w:r>
        <w:rPr>
          <w:b/>
          <w:bCs/>
        </w:rPr>
        <w:t xml:space="preserve"> </w:t>
      </w:r>
      <w:r>
        <w:rPr>
          <w:b/>
          <w:bCs/>
        </w:rPr>
        <w:t xml:space="preserve">(4 P.)</w:t>
      </w:r>
    </w:p>
    <w:p>
      <w:pPr>
        <w:pStyle w:val="BlockText"/>
      </w:pPr>
      <w:r>
        <w:rPr>
          <w:b/>
          <w:bCs/>
        </w:rPr>
        <w:t xml:space="preserve">i)</w:t>
      </w:r>
      <w:r>
        <w:t xml:space="preserve"> </w:t>
      </w:r>
      <w:r>
        <w:t xml:space="preserve">Das unbetonte Personalpronomen</w:t>
      </w:r>
      <w:r>
        <w:t xml:space="preserve"> </w:t>
      </w:r>
      <w:r>
        <w:rPr>
          <w:i/>
          <w:iCs/>
        </w:rPr>
        <w:t xml:space="preserve">vos</w:t>
      </w:r>
      <w:r>
        <w:t xml:space="preserve"> </w:t>
      </w:r>
      <w:r>
        <w:t xml:space="preserve">ist ein</w:t>
      </w:r>
      <w:r>
        <w:t xml:space="preserve"> </w:t>
      </w:r>
      <w:r>
        <w:rPr>
          <w:b/>
          <w:bCs/>
        </w:rPr>
        <w:t xml:space="preserve">Klitikum</w:t>
      </w:r>
      <w:r>
        <w:t xml:space="preserve"> </w:t>
      </w:r>
      <w:r>
        <w:t xml:space="preserve">und fungiert als</w:t>
      </w:r>
      <w:r>
        <w:t xml:space="preserve"> </w:t>
      </w:r>
      <w:r>
        <w:rPr>
          <w:b/>
          <w:bCs/>
        </w:rPr>
        <w:t xml:space="preserve">indirektes Objekt</w:t>
      </w:r>
      <w:r>
        <w:t xml:space="preserve"> </w:t>
      </w:r>
      <w:r>
        <w:t xml:space="preserve">(‚euch’). Es steht</w:t>
      </w:r>
      <w:r>
        <w:t xml:space="preserve"> </w:t>
      </w:r>
      <w:r>
        <w:rPr>
          <w:b/>
          <w:bCs/>
        </w:rPr>
        <w:t xml:space="preserve">zwischen</w:t>
      </w:r>
      <w:r>
        <w:t xml:space="preserve"> </w:t>
      </w:r>
      <w:r>
        <w:t xml:space="preserve">dem Infinitiv</w:t>
      </w:r>
      <w:r>
        <w:t xml:space="preserve"> </w:t>
      </w:r>
      <w:r>
        <w:rPr>
          <w:i/>
          <w:iCs/>
        </w:rPr>
        <w:t xml:space="preserve">doblar</w:t>
      </w:r>
      <w:r>
        <w:t xml:space="preserve"> </w:t>
      </w:r>
      <w:r>
        <w:t xml:space="preserve">und der Form</w:t>
      </w:r>
      <w:r>
        <w:t xml:space="preserve"> </w:t>
      </w:r>
      <w:r>
        <w:rPr>
          <w:i/>
          <w:iCs/>
        </w:rPr>
        <w:t xml:space="preserve">he</w:t>
      </w:r>
      <w:r>
        <w:t xml:space="preserve"> </w:t>
      </w:r>
      <w:r>
        <w:t xml:space="preserve">(Präsens von</w:t>
      </w:r>
      <w:r>
        <w:t xml:space="preserve"> </w:t>
      </w:r>
      <w:r>
        <w:rPr>
          <w:i/>
          <w:iCs/>
        </w:rPr>
        <w:t xml:space="preserve">aver</w:t>
      </w:r>
      <w:r>
        <w:t xml:space="preserve"> </w:t>
      </w:r>
      <w:r>
        <w:t xml:space="preserve">&lt; lat.</w:t>
      </w:r>
      <w:r>
        <w:t xml:space="preserve"> </w:t>
      </w:r>
      <w:r>
        <w:rPr>
          <w:i/>
          <w:iCs/>
        </w:rPr>
        <w:t xml:space="preserve">habere</w:t>
      </w:r>
      <w:r>
        <w:t xml:space="preserve">). Diese Position wird als</w:t>
      </w:r>
      <w:r>
        <w:t xml:space="preserve"> </w:t>
      </w:r>
      <w:r>
        <w:rPr>
          <w:b/>
          <w:bCs/>
        </w:rPr>
        <w:t xml:space="preserve">Mesoklise</w:t>
      </w:r>
      <w:r>
        <w:t xml:space="preserve"> </w:t>
      </w:r>
      <w:r>
        <w:t xml:space="preserve">(mesoklitische Position) bezeichnet.</w:t>
      </w:r>
    </w:p>
    <w:p>
      <w:pPr>
        <w:pStyle w:val="BlockText"/>
      </w:pPr>
      <w:r>
        <w:rPr>
          <w:b/>
          <w:bCs/>
        </w:rPr>
        <w:t xml:space="preserve">Warum diese Stellung möglich ist:</w:t>
      </w:r>
      <w:r>
        <w:t xml:space="preserve"> </w:t>
      </w:r>
      <w:r>
        <w:t xml:space="preserve">Das analytische Futur geht auf die</w:t>
      </w:r>
      <w:r>
        <w:t xml:space="preserve"> </w:t>
      </w:r>
      <w:r>
        <w:rPr>
          <w:b/>
          <w:bCs/>
        </w:rPr>
        <w:t xml:space="preserve">periphrastische Konstruktion</w:t>
      </w:r>
      <w:r>
        <w:t xml:space="preserve"> </w:t>
      </w:r>
      <w:r>
        <w:t xml:space="preserve">Infinitiv + Präsensform von</w:t>
      </w:r>
      <w:r>
        <w:t xml:space="preserve"> </w:t>
      </w:r>
      <w:r>
        <w:rPr>
          <w:i/>
          <w:iCs/>
        </w:rPr>
        <w:t xml:space="preserve">habere</w:t>
      </w:r>
      <w:r>
        <w:t xml:space="preserve"> </w:t>
      </w:r>
      <w:r>
        <w:t xml:space="preserve">zurück (</w:t>
      </w:r>
      <w:r>
        <w:rPr>
          <w:i/>
          <w:iCs/>
        </w:rPr>
        <w:t xml:space="preserve">cantare habeo</w:t>
      </w:r>
      <w:r>
        <w:t xml:space="preserve">). „Beide Bestandteile wurden zunächst noch als</w:t>
      </w:r>
      <w:r>
        <w:t xml:space="preserve"> </w:t>
      </w:r>
      <w:r>
        <w:rPr>
          <w:b/>
          <w:bCs/>
        </w:rPr>
        <w:t xml:space="preserve">autonom</w:t>
      </w:r>
      <w:r>
        <w:t xml:space="preserve"> </w:t>
      </w:r>
      <w:r>
        <w:t xml:space="preserve">interpretiert”, weshalb „das klitische Pronomen zwischen ihnen eingefügt werden konnte” (HO4, 5.2). Solange die Konstruktion aus</w:t>
      </w:r>
      <w:r>
        <w:t xml:space="preserve"> </w:t>
      </w:r>
      <w:r>
        <w:rPr>
          <w:b/>
          <w:bCs/>
        </w:rPr>
        <w:t xml:space="preserve">zwei autonomen Wörtern</w:t>
      </w:r>
      <w:r>
        <w:t xml:space="preserve"> </w:t>
      </w:r>
      <w:r>
        <w:t xml:space="preserve">besteht, existiert eine Fügungsstelle für ein Klitikum.</w:t>
      </w:r>
    </w:p>
    <w:p>
      <w:pPr>
        <w:pStyle w:val="BlockText"/>
      </w:pPr>
      <w:r>
        <w:rPr>
          <w:b/>
          <w:bCs/>
        </w:rPr>
        <w:t xml:space="preserve">ii)</w:t>
      </w:r>
      <w:r>
        <w:t xml:space="preserve"> </w:t>
      </w:r>
      <w:r>
        <w:t xml:space="preserve">Der Satz stammt aus dem</w:t>
      </w:r>
      <w:r>
        <w:t xml:space="preserve"> </w:t>
      </w:r>
      <w:r>
        <w:rPr>
          <w:b/>
          <w:bCs/>
        </w:rPr>
        <w:t xml:space="preserve">Altspanischen (ca. 1200–1450)</w:t>
      </w:r>
      <w:r>
        <w:t xml:space="preserve"> </w:t>
      </w:r>
      <w:r>
        <w:t xml:space="preserve">— konkret aus dem</w:t>
      </w:r>
      <w:r>
        <w:t xml:space="preserve"> </w:t>
      </w:r>
      <w:r>
        <w:rPr>
          <w:i/>
          <w:iCs/>
        </w:rPr>
        <w:t xml:space="preserve">Poema de Mio Cid</w:t>
      </w:r>
      <w:r>
        <w:t xml:space="preserve"> </w:t>
      </w:r>
      <w:r>
        <w:t xml:space="preserve">(I, 80). Stützende Merkmale:</w:t>
      </w:r>
      <w:r>
        <w:t xml:space="preserve"> </w:t>
      </w:r>
      <w:r>
        <w:rPr>
          <w:i/>
          <w:iCs/>
        </w:rPr>
        <w:t xml:space="preserve">bivo</w:t>
      </w:r>
      <w:r>
        <w:t xml:space="preserve"> </w:t>
      </w:r>
      <w:r>
        <w:t xml:space="preserve">(⟨v⟩/⟨b⟩-Schwankung, heute</w:t>
      </w:r>
      <w:r>
        <w:t xml:space="preserve"> </w:t>
      </w:r>
      <w:r>
        <w:rPr>
          <w:i/>
          <w:iCs/>
        </w:rPr>
        <w:t xml:space="preserve">vivo</w:t>
      </w:r>
      <w:r>
        <w:t xml:space="preserve">),</w:t>
      </w:r>
      <w:r>
        <w:t xml:space="preserve"> </w:t>
      </w:r>
      <w:r>
        <w:rPr>
          <w:i/>
          <w:iCs/>
        </w:rPr>
        <w:t xml:space="preserve">soldada</w:t>
      </w:r>
      <w:r>
        <w:t xml:space="preserve">.</w:t>
      </w:r>
    </w:p>
    <w:p>
      <w:pPr>
        <w:pStyle w:val="BlockText"/>
      </w:pPr>
      <w:r>
        <w:rPr>
          <w:b/>
          <w:bCs/>
        </w:rPr>
        <w:t xml:space="preserve">Was sich bis 1700 geändert hätte:</w:t>
      </w:r>
      <w:r>
        <w:t xml:space="preserve"> </w:t>
      </w:r>
      <w:r>
        <w:t xml:space="preserve">Die Mesoklise ist „im</w:t>
      </w:r>
      <w:r>
        <w:t xml:space="preserve"> </w:t>
      </w:r>
      <w:r>
        <w:rPr>
          <w:b/>
          <w:bCs/>
        </w:rPr>
        <w:t xml:space="preserve">17. Jh. nicht mehr möglich</w:t>
      </w:r>
      <w:r>
        <w:t xml:space="preserve">” (HO5, 2.2). Grund: Der</w:t>
      </w:r>
      <w:r>
        <w:t xml:space="preserve"> </w:t>
      </w:r>
      <w:r>
        <w:rPr>
          <w:b/>
          <w:bCs/>
        </w:rPr>
        <w:t xml:space="preserve">Grammatikalisierungsprozess</w:t>
      </w:r>
      <w:r>
        <w:t xml:space="preserve"> </w:t>
      </w:r>
      <w:r>
        <w:t xml:space="preserve">der ursprünglich analytischen Formen ist</w:t>
      </w:r>
      <w:r>
        <w:t xml:space="preserve"> </w:t>
      </w:r>
      <w:r>
        <w:rPr>
          <w:b/>
          <w:bCs/>
        </w:rPr>
        <w:t xml:space="preserve">abgeschlossen</w:t>
      </w:r>
      <w:r>
        <w:t xml:space="preserve">; „Futur und Konditional werden nunmehr als</w:t>
      </w:r>
      <w:r>
        <w:t xml:space="preserve"> </w:t>
      </w:r>
      <w:r>
        <w:rPr>
          <w:b/>
          <w:bCs/>
        </w:rPr>
        <w:t xml:space="preserve">synthetische</w:t>
      </w:r>
      <w:r>
        <w:t xml:space="preserve"> </w:t>
      </w:r>
      <w:r>
        <w:t xml:space="preserve">Formen interpretiert”. Da</w:t>
      </w:r>
      <w:r>
        <w:t xml:space="preserve"> </w:t>
      </w:r>
      <w:r>
        <w:rPr>
          <w:i/>
          <w:iCs/>
        </w:rPr>
        <w:t xml:space="preserve">-é</w:t>
      </w:r>
      <w:r>
        <w:t xml:space="preserve"> </w:t>
      </w:r>
      <w:r>
        <w:t xml:space="preserve">nun eine</w:t>
      </w:r>
      <w:r>
        <w:t xml:space="preserve"> </w:t>
      </w:r>
      <w:r>
        <w:rPr>
          <w:b/>
          <w:bCs/>
        </w:rPr>
        <w:t xml:space="preserve">Flexionsendung</w:t>
      </w:r>
      <w:r>
        <w:t xml:space="preserve"> </w:t>
      </w:r>
      <w:r>
        <w:t xml:space="preserve">und kein autonomes Wort mehr ist, kann kein Klitikum eingefügt werden. Die Form lautete um 1700</w:t>
      </w:r>
      <w:r>
        <w:t xml:space="preserve"> </w:t>
      </w:r>
      <w:r>
        <w:rPr>
          <w:b/>
          <w:bCs/>
          <w:i/>
          <w:iCs/>
        </w:rPr>
        <w:t xml:space="preserve">os doblaré</w:t>
      </w:r>
      <w:r>
        <w:t xml:space="preserve"> </w:t>
      </w:r>
      <w:r>
        <w:t xml:space="preserve">— mit</w:t>
      </w:r>
      <w:r>
        <w:t xml:space="preserve"> </w:t>
      </w:r>
      <w:r>
        <w:rPr>
          <w:b/>
          <w:bCs/>
        </w:rPr>
        <w:t xml:space="preserve">Proklise</w:t>
      </w:r>
      <w:r>
        <w:t xml:space="preserve">. Damit ist die Entwicklung ein</w:t>
      </w:r>
      <w:r>
        <w:t xml:space="preserve"> </w:t>
      </w:r>
      <w:r>
        <w:rPr>
          <w:b/>
          <w:bCs/>
        </w:rPr>
        <w:t xml:space="preserve">Zyklus</w:t>
      </w:r>
      <w:r>
        <w:t xml:space="preserve">: synthetisch (</w:t>
      </w:r>
      <w:r>
        <w:rPr>
          <w:i/>
          <w:iCs/>
        </w:rPr>
        <w:t xml:space="preserve">cantabo</w:t>
      </w:r>
      <w:r>
        <w:t xml:space="preserve">) → analytisch (</w:t>
      </w:r>
      <w:r>
        <w:rPr>
          <w:i/>
          <w:iCs/>
        </w:rPr>
        <w:t xml:space="preserve">cantare habeo</w:t>
      </w:r>
      <w:r>
        <w:t xml:space="preserve">) → wieder synthetisch (</w:t>
      </w:r>
      <w:r>
        <w:rPr>
          <w:i/>
          <w:iCs/>
        </w:rPr>
        <w:t xml:space="preserve">cantaré</w:t>
      </w:r>
      <w:r>
        <w:t xml:space="preserve">).</w:t>
      </w:r>
    </w:p>
    <w:p>
      <w:pPr>
        <w:pStyle w:val="FirstParagraph"/>
      </w:pPr>
      <w:r>
        <w:rPr>
          <w:b/>
          <w:bCs/>
        </w:rPr>
        <w:t xml:space="preserve">3.2</w:t>
      </w:r>
      <w:r>
        <w:rPr>
          <w:b/>
          <w:bCs/>
        </w:rPr>
        <w:t xml:space="preserve"> </w:t>
      </w:r>
      <w:r>
        <w:rPr>
          <w:b/>
          <w:bCs/>
          <w:i/>
          <w:iCs/>
        </w:rPr>
        <w:t xml:space="preserve">&amp; fallaron le muerto en su lecho cerca aquella su mugier.</w:t>
      </w:r>
      <w:r>
        <w:rPr>
          <w:b/>
          <w:bCs/>
        </w:rPr>
        <w:t xml:space="preserve"> </w:t>
      </w:r>
      <w:r>
        <w:rPr>
          <w:b/>
          <w:bCs/>
        </w:rPr>
        <w:t xml:space="preserve">(4 P.)</w:t>
      </w:r>
    </w:p>
    <w:p>
      <w:pPr>
        <w:pStyle w:val="BlockText"/>
      </w:pPr>
      <w:r>
        <w:rPr>
          <w:b/>
          <w:bCs/>
        </w:rPr>
        <w:t xml:space="preserve">i)</w:t>
      </w:r>
      <w:r>
        <w:t xml:space="preserve"> </w:t>
      </w:r>
      <w:r>
        <w:t xml:space="preserve">Der Satz enthält</w:t>
      </w:r>
      <w:r>
        <w:t xml:space="preserve"> </w:t>
      </w:r>
      <w:r>
        <w:rPr>
          <w:b/>
          <w:bCs/>
        </w:rPr>
        <w:t xml:space="preserve">zwei unabhängige</w:t>
      </w:r>
      <w:r>
        <w:t xml:space="preserve"> </w:t>
      </w:r>
      <w:r>
        <w:t xml:space="preserve">Merkmale einer älteren Sprachstufe:</w:t>
      </w:r>
    </w:p>
    <w:p>
      <w:pPr>
        <w:pStyle w:val="BlockText"/>
      </w:pPr>
      <w:r>
        <w:rPr>
          <w:b/>
          <w:bCs/>
        </w:rPr>
        <w:t xml:space="preserve">Merkmal 1 — Enklise.</w:t>
      </w:r>
      <w:r>
        <w:t xml:space="preserve"> </w:t>
      </w:r>
      <w:r>
        <w:t xml:space="preserve">Das Klitikum</w:t>
      </w:r>
      <w:r>
        <w:t xml:space="preserve"> </w:t>
      </w:r>
      <w:r>
        <w:rPr>
          <w:i/>
          <w:iCs/>
        </w:rPr>
        <w:t xml:space="preserve">le</w:t>
      </w:r>
      <w:r>
        <w:t xml:space="preserve"> </w:t>
      </w:r>
      <w:r>
        <w:t xml:space="preserve">fungiert als</w:t>
      </w:r>
      <w:r>
        <w:t xml:space="preserve"> </w:t>
      </w:r>
      <w:r>
        <w:rPr>
          <w:b/>
          <w:bCs/>
        </w:rPr>
        <w:t xml:space="preserve">direktes Objekt</w:t>
      </w:r>
      <w:r>
        <w:t xml:space="preserve"> </w:t>
      </w:r>
      <w:r>
        <w:t xml:space="preserve">(‚ihn’) und steht</w:t>
      </w:r>
      <w:r>
        <w:t xml:space="preserve"> </w:t>
      </w:r>
      <w:r>
        <w:rPr>
          <w:b/>
          <w:bCs/>
        </w:rPr>
        <w:t xml:space="preserve">unmittelbar nach dem finiten Verb</w:t>
      </w:r>
      <w:r>
        <w:t xml:space="preserve"> </w:t>
      </w:r>
      <w:r>
        <w:rPr>
          <w:i/>
          <w:iCs/>
        </w:rPr>
        <w:t xml:space="preserve">fallaron</w:t>
      </w:r>
      <w:r>
        <w:t xml:space="preserve"> </w:t>
      </w:r>
      <w:r>
        <w:t xml:space="preserve">(‚sie fanden’) in einem</w:t>
      </w:r>
      <w:r>
        <w:t xml:space="preserve"> </w:t>
      </w:r>
      <w:r>
        <w:rPr>
          <w:b/>
          <w:bCs/>
        </w:rPr>
        <w:t xml:space="preserve">Aussagesatz</w:t>
      </w:r>
      <w:r>
        <w:t xml:space="preserve">. Diese Stellung ist</w:t>
      </w:r>
      <w:r>
        <w:t xml:space="preserve"> </w:t>
      </w:r>
      <w:r>
        <w:rPr>
          <w:b/>
          <w:bCs/>
        </w:rPr>
        <w:t xml:space="preserve">Enklise</w:t>
      </w:r>
      <w:r>
        <w:t xml:space="preserve">; sie entspricht der altspanischen Regel (HO4, 5.2) und ist im heutigen Spanisch bei finiten Verben</w:t>
      </w:r>
      <w:r>
        <w:t xml:space="preserve"> </w:t>
      </w:r>
      <w:r>
        <w:rPr>
          <w:b/>
          <w:bCs/>
        </w:rPr>
        <w:t xml:space="preserve">ausgeschlossen</w:t>
      </w:r>
      <w:r>
        <w:t xml:space="preserve"> </w:t>
      </w:r>
      <w:r>
        <w:t xml:space="preserve">(</w:t>
      </w:r>
      <w:r>
        <w:rPr>
          <w:i/>
          <w:iCs/>
        </w:rPr>
        <w:t xml:space="preserve">lo hallaron/encontraron</w:t>
      </w:r>
      <w:r>
        <w:t xml:space="preserve">). Da hier weder Imperativ, Gerundium noch Infinitiv vorliegt, ist die Enklise ein echtes Altersmerkmal.</w:t>
      </w:r>
      <w:r>
        <w:t xml:space="preserve"> </w:t>
      </w:r>
      <w:r>
        <w:rPr>
          <w:i/>
          <w:iCs/>
        </w:rPr>
        <w:t xml:space="preserve">(Anmerkung:</w:t>
      </w:r>
      <w:r>
        <w:rPr>
          <w:i/>
          <w:iCs/>
        </w:rPr>
        <w:t xml:space="preserve"> </w:t>
      </w:r>
      <w:r>
        <w:t xml:space="preserve">le* für ein direktes Objekt wäre nach heutigem Maßstab</w:t>
      </w:r>
      <w:r>
        <w:t xml:space="preserve"> </w:t>
      </w:r>
      <w:r>
        <w:rPr>
          <w:b/>
          <w:bCs/>
        </w:rPr>
        <w:t xml:space="preserve">Leísmo</w:t>
      </w:r>
      <w:r>
        <w:t xml:space="preserve">; dies ist jedoch ein</w:t>
      </w:r>
      <w:r>
        <w:t xml:space="preserve"> </w:t>
      </w:r>
      <w:r>
        <w:rPr>
          <w:b/>
          <w:bCs/>
        </w:rPr>
        <w:t xml:space="preserve">diatopisches</w:t>
      </w:r>
      <w:r>
        <w:t xml:space="preserve">, nicht datierendes Merkmal.)*</w:t>
      </w:r>
    </w:p>
    <w:p>
      <w:pPr>
        <w:pStyle w:val="BlockText"/>
      </w:pPr>
      <w:r>
        <w:rPr>
          <w:b/>
          <w:bCs/>
        </w:rPr>
        <w:t xml:space="preserve">Merkmal 2 — Gestaffelte Determinanten.</w:t>
      </w:r>
      <w:r>
        <w:t xml:space="preserve"> </w:t>
      </w:r>
      <w:r>
        <w:t xml:space="preserve">Die Nominalphrase</w:t>
      </w:r>
      <w:r>
        <w:t xml:space="preserve"> </w:t>
      </w:r>
      <w:r>
        <w:rPr>
          <w:b/>
          <w:bCs/>
          <w:i/>
          <w:iCs/>
        </w:rPr>
        <w:t xml:space="preserve">aquella su mugier</w:t>
      </w:r>
      <w:r>
        <w:t xml:space="preserve"> </w:t>
      </w:r>
      <w:r>
        <w:t xml:space="preserve">enthält</w:t>
      </w:r>
      <w:r>
        <w:t xml:space="preserve"> </w:t>
      </w:r>
      <w:r>
        <w:rPr>
          <w:b/>
          <w:bCs/>
        </w:rPr>
        <w:t xml:space="preserve">zwei vorangestellte Determinanten</w:t>
      </w:r>
      <w:r>
        <w:t xml:space="preserve">: das Demonstrativ</w:t>
      </w:r>
      <w:r>
        <w:t xml:space="preserve"> </w:t>
      </w:r>
      <w:r>
        <w:rPr>
          <w:i/>
          <w:iCs/>
        </w:rPr>
        <w:t xml:space="preserve">aquella</w:t>
      </w:r>
      <w:r>
        <w:t xml:space="preserve"> </w:t>
      </w:r>
      <w:r>
        <w:t xml:space="preserve">und das Possessiv</w:t>
      </w:r>
      <w:r>
        <w:t xml:space="preserve"> </w:t>
      </w:r>
      <w:r>
        <w:rPr>
          <w:i/>
          <w:iCs/>
        </w:rPr>
        <w:t xml:space="preserve">su</w:t>
      </w:r>
      <w:r>
        <w:t xml:space="preserve">. Solche</w:t>
      </w:r>
      <w:r>
        <w:t xml:space="preserve"> </w:t>
      </w:r>
      <w:r>
        <w:rPr>
          <w:b/>
          <w:bCs/>
        </w:rPr>
        <w:t xml:space="preserve">gestaffelten Determinanten</w:t>
      </w:r>
      <w:r>
        <w:t xml:space="preserve"> </w:t>
      </w:r>
      <w:r>
        <w:t xml:space="preserve">waren im Spanischen des</w:t>
      </w:r>
      <w:r>
        <w:t xml:space="preserve"> </w:t>
      </w:r>
      <w:r>
        <w:rPr>
          <w:b/>
          <w:bCs/>
        </w:rPr>
        <w:t xml:space="preserve">13. Jh.s</w:t>
      </w:r>
      <w:r>
        <w:t xml:space="preserve"> </w:t>
      </w:r>
      <w:r>
        <w:t xml:space="preserve">möglich (HO7, 3.2), sind heute aber</w:t>
      </w:r>
      <w:r>
        <w:t xml:space="preserve"> </w:t>
      </w:r>
      <w:r>
        <w:rPr>
          <w:b/>
          <w:bCs/>
        </w:rPr>
        <w:t xml:space="preserve">ungrammatisch</w:t>
      </w:r>
      <w:r>
        <w:t xml:space="preserve">; modern hieße es</w:t>
      </w:r>
      <w:r>
        <w:t xml:space="preserve"> </w:t>
      </w:r>
      <w:r>
        <w:rPr>
          <w:i/>
          <w:iCs/>
        </w:rPr>
        <w:t xml:space="preserve">aquella mujer suya</w:t>
      </w:r>
      <w:r>
        <w:t xml:space="preserve"> </w:t>
      </w:r>
      <w:r>
        <w:t xml:space="preserve">(Demonstrativ + Nomen + starkes Possessiv).</w:t>
      </w:r>
    </w:p>
    <w:p>
      <w:pPr>
        <w:pStyle w:val="BlockText"/>
      </w:pPr>
      <w:r>
        <w:rPr>
          <w:b/>
          <w:bCs/>
        </w:rPr>
        <w:t xml:space="preserve">ii) Datierung:</w:t>
      </w:r>
      <w:r>
        <w:t xml:space="preserve"> </w:t>
      </w:r>
      <w:r>
        <w:rPr>
          <w:b/>
          <w:bCs/>
        </w:rPr>
        <w:t xml:space="preserve">Altspanisch</w:t>
      </w:r>
      <w:r>
        <w:t xml:space="preserve">, konkret 13. Jh. (der Satz stammt aus der</w:t>
      </w:r>
      <w:r>
        <w:t xml:space="preserve"> </w:t>
      </w:r>
      <w:r>
        <w:rPr>
          <w:i/>
          <w:iCs/>
        </w:rPr>
        <w:t xml:space="preserve">General estoria</w:t>
      </w:r>
      <w:r>
        <w:t xml:space="preserve"> </w:t>
      </w:r>
      <w:r>
        <w:t xml:space="preserve">I). Weitere Stützen:</w:t>
      </w:r>
      <w:r>
        <w:t xml:space="preserve"> </w:t>
      </w:r>
      <w:r>
        <w:rPr>
          <w:i/>
          <w:iCs/>
        </w:rPr>
        <w:t xml:space="preserve">fallaron</w:t>
      </w:r>
      <w:r>
        <w:t xml:space="preserve"> </w:t>
      </w:r>
      <w:r>
        <w:t xml:space="preserve">(heute</w:t>
      </w:r>
      <w:r>
        <w:t xml:space="preserve"> </w:t>
      </w:r>
      <w:r>
        <w:rPr>
          <w:i/>
          <w:iCs/>
        </w:rPr>
        <w:t xml:space="preserve">hallaron</w:t>
      </w:r>
      <w:r>
        <w:t xml:space="preserve">, mit etymologischem ⟨f-⟩),</w:t>
      </w:r>
      <w:r>
        <w:t xml:space="preserve"> </w:t>
      </w:r>
      <w:r>
        <w:rPr>
          <w:i/>
          <w:iCs/>
        </w:rPr>
        <w:t xml:space="preserve">mugier</w:t>
      </w:r>
      <w:r>
        <w:t xml:space="preserve"> </w:t>
      </w:r>
      <w:r>
        <w:t xml:space="preserve">(⟨g⟩ für /ʒ/, vor dem Sibilantenwandel).</w:t>
      </w:r>
    </w:p>
    <w:p>
      <w:pPr>
        <w:pStyle w:val="BlockText"/>
      </w:pPr>
      <w:r>
        <w:rPr>
          <w:b/>
          <w:bCs/>
        </w:rPr>
        <w:t xml:space="preserve">Warum die Kombination sicherer ist:</w:t>
      </w:r>
      <w:r>
        <w:t xml:space="preserve"> </w:t>
      </w:r>
      <w:r>
        <w:t xml:space="preserve">Die beiden Merkmale gehören</w:t>
      </w:r>
      <w:r>
        <w:t xml:space="preserve"> </w:t>
      </w:r>
      <w:r>
        <w:rPr>
          <w:b/>
          <w:bCs/>
        </w:rPr>
        <w:t xml:space="preserve">verschiedenen grammatischen Bereichen</w:t>
      </w:r>
      <w:r>
        <w:t xml:space="preserve"> </w:t>
      </w:r>
      <w:r>
        <w:t xml:space="preserve">an — eines der</w:t>
      </w:r>
      <w:r>
        <w:t xml:space="preserve"> </w:t>
      </w:r>
      <w:r>
        <w:rPr>
          <w:b/>
          <w:bCs/>
        </w:rPr>
        <w:t xml:space="preserve">Klitiksyntax</w:t>
      </w:r>
      <w:r>
        <w:t xml:space="preserve">, das andere der</w:t>
      </w:r>
      <w:r>
        <w:t xml:space="preserve"> </w:t>
      </w:r>
      <w:r>
        <w:rPr>
          <w:b/>
          <w:bCs/>
        </w:rPr>
        <w:t xml:space="preserve">Nominalphrasenstruktur</w:t>
      </w:r>
      <w:r>
        <w:t xml:space="preserve">. Sie sind daher</w:t>
      </w:r>
      <w:r>
        <w:t xml:space="preserve"> </w:t>
      </w:r>
      <w:r>
        <w:rPr>
          <w:b/>
          <w:bCs/>
        </w:rPr>
        <w:t xml:space="preserve">voneinander unabhängig</w:t>
      </w:r>
      <w:r>
        <w:t xml:space="preserve">: Es gibt keinen Grund, warum ein Text zufällig beide aufweisen sollte, wenn er nicht wirklich alt wäre. Ein einzelnes Merkmal könnte dagegen auf Textsortenkonventionen, dichterische Freiheit oder Regionalität zurückgehen.</w:t>
      </w:r>
      <w:r>
        <w:t xml:space="preserve"> </w:t>
      </w:r>
      <w:r>
        <w:rPr>
          <w:b/>
          <w:bCs/>
        </w:rPr>
        <w:t xml:space="preserve">Zwei unabhängige Merkmale, die auf dieselbe Periode zeigen, sind ein Argument; eines ist ein Indiz.</w:t>
      </w:r>
      <w:r>
        <w:t xml:space="preserve"> </w:t>
      </w:r>
      <w:r>
        <w:t xml:space="preserve">Zusätzlich engt</w:t>
      </w:r>
      <w:r>
        <w:t xml:space="preserve"> </w:t>
      </w:r>
      <w:r>
        <w:rPr>
          <w:i/>
          <w:iCs/>
        </w:rPr>
        <w:t xml:space="preserve">aquella su mugier</w:t>
      </w:r>
      <w:r>
        <w:t xml:space="preserve"> </w:t>
      </w:r>
      <w:r>
        <w:t xml:space="preserve">die Datierung ein, da gestaffelte Determinanten</w:t>
      </w:r>
      <w:r>
        <w:t xml:space="preserve"> </w:t>
      </w:r>
      <w:r>
        <w:rPr>
          <w:b/>
          <w:bCs/>
        </w:rPr>
        <w:t xml:space="preserve">ab Mitte des 15. Jh.s</w:t>
      </w:r>
      <w:r>
        <w:t xml:space="preserve"> </w:t>
      </w:r>
      <w:r>
        <w:t xml:space="preserve">abnehmen (HO7, 3.3).</w:t>
      </w:r>
    </w:p>
    <w:p>
      <w:pPr>
        <w:pStyle w:val="FirstParagraph"/>
      </w:pPr>
      <w:r>
        <w:rPr>
          <w:b/>
          <w:bCs/>
        </w:rPr>
        <w:t xml:space="preserve">3.3</w:t>
      </w:r>
      <w:r>
        <w:rPr>
          <w:b/>
          <w:bCs/>
        </w:rPr>
        <w:t xml:space="preserve"> </w:t>
      </w:r>
      <w:r>
        <w:rPr>
          <w:b/>
          <w:bCs/>
          <w:i/>
          <w:iCs/>
        </w:rPr>
        <w:t xml:space="preserve">Le vi a Juan.</w:t>
      </w:r>
      <w:r>
        <w:rPr>
          <w:b/>
          <w:bCs/>
        </w:rPr>
        <w:t xml:space="preserve"> </w:t>
      </w:r>
      <w:r>
        <w:rPr>
          <w:b/>
          <w:bCs/>
        </w:rPr>
        <w:t xml:space="preserve">/</w:t>
      </w:r>
      <w:r>
        <w:rPr>
          <w:b/>
          <w:bCs/>
        </w:rPr>
        <w:t xml:space="preserve"> </w:t>
      </w:r>
      <w:r>
        <w:rPr>
          <w:b/>
          <w:bCs/>
          <w:i/>
          <w:iCs/>
        </w:rPr>
        <w:t xml:space="preserve">Lo vi a Juan.</w:t>
      </w:r>
      <w:r>
        <w:rPr>
          <w:b/>
          <w:bCs/>
        </w:rPr>
        <w:t xml:space="preserve"> </w:t>
      </w:r>
      <w:r>
        <w:rPr>
          <w:b/>
          <w:bCs/>
        </w:rPr>
        <w:t xml:space="preserve">(4 P.)</w:t>
      </w:r>
    </w:p>
    <w:p>
      <w:pPr>
        <w:pStyle w:val="BlockText"/>
      </w:pPr>
      <w:r>
        <w:rPr>
          <w:b/>
          <w:bCs/>
        </w:rPr>
        <w:t xml:space="preserve">i)</w:t>
      </w:r>
      <w:r>
        <w:t xml:space="preserve"> </w:t>
      </w:r>
      <w:r>
        <w:t xml:space="preserve">In beiden Sätzen ist</w:t>
      </w:r>
      <w:r>
        <w:t xml:space="preserve"> </w:t>
      </w:r>
      <w:r>
        <w:rPr>
          <w:i/>
          <w:iCs/>
        </w:rPr>
        <w:t xml:space="preserve">a Juan</w:t>
      </w:r>
      <w:r>
        <w:t xml:space="preserve"> </w:t>
      </w:r>
      <w:r>
        <w:t xml:space="preserve">das</w:t>
      </w:r>
      <w:r>
        <w:t xml:space="preserve"> </w:t>
      </w:r>
      <w:r>
        <w:rPr>
          <w:b/>
          <w:bCs/>
        </w:rPr>
        <w:t xml:space="preserve">direkte Objekt</w:t>
      </w:r>
      <w:r>
        <w:t xml:space="preserve"> </w:t>
      </w:r>
      <w:r>
        <w:t xml:space="preserve">(präpositional markiert durch</w:t>
      </w:r>
      <w:r>
        <w:t xml:space="preserve"> </w:t>
      </w:r>
      <w:r>
        <w:rPr>
          <w:b/>
          <w:bCs/>
        </w:rPr>
        <w:t xml:space="preserve">DOM</w:t>
      </w:r>
      <w:r>
        <w:t xml:space="preserve">, da menschlich und Eigenname), und das Klitikum nimmt dieses direkte Objekt wieder auf. Die Sätze unterscheiden sich darin,</w:t>
      </w:r>
      <w:r>
        <w:t xml:space="preserve"> </w:t>
      </w:r>
      <w:r>
        <w:rPr>
          <w:b/>
          <w:bCs/>
        </w:rPr>
        <w:t xml:space="preserve">welches Prinzip</w:t>
      </w:r>
      <w:r>
        <w:t xml:space="preserve"> </w:t>
      </w:r>
      <w:r>
        <w:t xml:space="preserve">über die Pronomenwahl entscheidet (HO6, 2.1.1):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Satz</w:t>
            </w:r>
          </w:p>
        </w:tc>
        <w:tc>
          <w:tcPr/>
          <w:p>
            <w:pPr>
              <w:pStyle w:val="Compact"/>
            </w:pPr>
            <w:r>
              <w:t xml:space="preserve">Pronomen</w:t>
            </w:r>
          </w:p>
        </w:tc>
        <w:tc>
          <w:tcPr/>
          <w:p>
            <w:pPr>
              <w:pStyle w:val="Compact"/>
            </w:pPr>
            <w:r>
              <w:t xml:space="preserve">System</w:t>
            </w:r>
          </w:p>
        </w:tc>
        <w:tc>
          <w:tcPr/>
          <w:p>
            <w:pPr>
              <w:pStyle w:val="Compact"/>
            </w:pPr>
            <w:r>
              <w:t xml:space="preserve">Was entscheidet</w:t>
            </w:r>
          </w:p>
        </w:tc>
      </w:tr>
      <w:tr>
        <w:tc>
          <w:tcPr/>
          <w:p>
            <w:pPr>
              <w:pStyle w:val="Compact"/>
            </w:pPr>
            <w:r>
              <w:t xml:space="preserve">(3a)</w:t>
            </w:r>
            <w:r>
              <w:t xml:space="preserve"> </w:t>
            </w:r>
            <w:r>
              <w:rPr>
                <w:i/>
                <w:iCs/>
              </w:rPr>
              <w:t xml:space="preserve">Le vi a Juan</w:t>
            </w:r>
          </w:p>
        </w:tc>
        <w:tc>
          <w:tcPr/>
          <w:p>
            <w:pPr>
              <w:pStyle w:val="Compact"/>
            </w:pPr>
            <w:r>
              <w:rPr>
                <w:i/>
                <w:iCs/>
              </w:rPr>
              <w:t xml:space="preserve">le</w:t>
            </w:r>
          </w:p>
        </w:tc>
        <w:tc>
          <w:tcPr/>
          <w:p>
            <w:pPr>
              <w:pStyle w:val="Compact"/>
            </w:pPr>
            <w:r>
              <w:rPr>
                <w:b/>
                <w:bCs/>
              </w:rPr>
              <w:t xml:space="preserve">referentielles System</w:t>
            </w:r>
          </w:p>
        </w:tc>
        <w:tc>
          <w:tcPr/>
          <w:p>
            <w:pPr>
              <w:pStyle w:val="Compact"/>
            </w:pPr>
            <w:r>
              <w:t xml:space="preserve">die</w:t>
            </w:r>
            <w:r>
              <w:t xml:space="preserve"> </w:t>
            </w:r>
            <w:r>
              <w:rPr>
                <w:b/>
                <w:bCs/>
              </w:rPr>
              <w:t xml:space="preserve">Eigenschaft des Referenten</w:t>
            </w:r>
            <w:r>
              <w:t xml:space="preserve">, konkret</w:t>
            </w:r>
            <w:r>
              <w:t xml:space="preserve"> </w:t>
            </w:r>
            <w:r>
              <w:rPr>
                <w:b/>
                <w:bCs/>
              </w:rPr>
              <w:t xml:space="preserve">[+ menschlich]</w:t>
            </w:r>
          </w:p>
        </w:tc>
      </w:tr>
      <w:tr>
        <w:tc>
          <w:tcPr/>
          <w:p>
            <w:pPr>
              <w:pStyle w:val="Compact"/>
            </w:pPr>
            <w:r>
              <w:t xml:space="preserve">(3b)</w:t>
            </w:r>
            <w:r>
              <w:t xml:space="preserve"> </w:t>
            </w:r>
            <w:r>
              <w:rPr>
                <w:i/>
                <w:iCs/>
              </w:rPr>
              <w:t xml:space="preserve">Lo vi a Juan</w:t>
            </w:r>
          </w:p>
        </w:tc>
        <w:tc>
          <w:tcPr/>
          <w:p>
            <w:pPr>
              <w:pStyle w:val="Compact"/>
            </w:pPr>
            <w:r>
              <w:rPr>
                <w:i/>
                <w:iCs/>
              </w:rPr>
              <w:t xml:space="preserve">lo</w:t>
            </w:r>
          </w:p>
        </w:tc>
        <w:tc>
          <w:tcPr/>
          <w:p>
            <w:pPr>
              <w:pStyle w:val="Compact"/>
            </w:pPr>
            <w:r>
              <w:rPr>
                <w:b/>
                <w:bCs/>
              </w:rPr>
              <w:t xml:space="preserve">etymologisches System</w:t>
            </w:r>
          </w:p>
        </w:tc>
        <w:tc>
          <w:tcPr/>
          <w:p>
            <w:pPr>
              <w:pStyle w:val="Compact"/>
            </w:pPr>
            <w:r>
              <w:t xml:space="preserve">die</w:t>
            </w:r>
            <w:r>
              <w:t xml:space="preserve"> </w:t>
            </w:r>
            <w:r>
              <w:rPr>
                <w:b/>
                <w:bCs/>
              </w:rPr>
              <w:t xml:space="preserve">syntaktische Funktion</w:t>
            </w:r>
            <w:r>
              <w:t xml:space="preserve">; die auf das Lateinische zurückgehende Kasusunterscheidung</w:t>
            </w:r>
            <w:r>
              <w:t xml:space="preserve"> </w:t>
            </w:r>
            <w:r>
              <w:rPr>
                <w:b/>
                <w:bCs/>
              </w:rPr>
              <w:t xml:space="preserve">Akkusativ</w:t>
            </w:r>
            <w:r>
              <w:rPr>
                <w:b/>
                <w:bCs/>
              </w:rPr>
              <w:t xml:space="preserve"> </w:t>
            </w:r>
            <w:r>
              <w:rPr>
                <w:b/>
                <w:bCs/>
                <w:i/>
                <w:iCs/>
              </w:rPr>
              <w:t xml:space="preserve">lo</w:t>
            </w:r>
            <w:r>
              <w:rPr>
                <w:b/>
                <w:bCs/>
              </w:rPr>
              <w:t xml:space="preserve"> </w:t>
            </w:r>
            <w:r>
              <w:rPr>
                <w:b/>
                <w:bCs/>
              </w:rPr>
              <w:t xml:space="preserve">&lt;</w:t>
            </w:r>
            <w:r>
              <w:rPr>
                <w:b/>
                <w:bCs/>
              </w:rPr>
              <w:t xml:space="preserve"> </w:t>
            </w:r>
            <w:r>
              <w:rPr>
                <w:b/>
                <w:bCs/>
                <w:i/>
                <w:iCs/>
              </w:rPr>
              <w:t xml:space="preserve">illum</w:t>
            </w:r>
            <w:r>
              <w:t xml:space="preserve"> </w:t>
            </w:r>
            <w:r>
              <w:t xml:space="preserve">vs. </w:t>
            </w:r>
            <w:r>
              <w:rPr>
                <w:b/>
                <w:bCs/>
              </w:rPr>
              <w:t xml:space="preserve">Dativ</w:t>
            </w:r>
            <w:r>
              <w:rPr>
                <w:b/>
                <w:bCs/>
              </w:rPr>
              <w:t xml:space="preserve"> </w:t>
            </w:r>
            <w:r>
              <w:rPr>
                <w:b/>
                <w:bCs/>
                <w:i/>
                <w:iCs/>
              </w:rPr>
              <w:t xml:space="preserve">le</w:t>
            </w:r>
            <w:r>
              <w:rPr>
                <w:b/>
                <w:bCs/>
              </w:rPr>
              <w:t xml:space="preserve"> </w:t>
            </w:r>
            <w:r>
              <w:rPr>
                <w:b/>
                <w:bCs/>
              </w:rPr>
              <w:t xml:space="preserve">&lt;</w:t>
            </w:r>
            <w:r>
              <w:rPr>
                <w:b/>
                <w:bCs/>
              </w:rPr>
              <w:t xml:space="preserve"> </w:t>
            </w:r>
            <w:r>
              <w:rPr>
                <w:b/>
                <w:bCs/>
                <w:i/>
                <w:iCs/>
              </w:rPr>
              <w:t xml:space="preserve">illi</w:t>
            </w:r>
          </w:p>
        </w:tc>
      </w:tr>
    </w:tbl>
    <w:p>
      <w:pPr>
        <w:pStyle w:val="BlockText"/>
      </w:pPr>
      <w:r>
        <w:t xml:space="preserve">Da</w:t>
      </w:r>
      <w:r>
        <w:t xml:space="preserve"> </w:t>
      </w:r>
      <w:r>
        <w:rPr>
          <w:i/>
          <w:iCs/>
        </w:rPr>
        <w:t xml:space="preserve">le</w:t>
      </w:r>
      <w:r>
        <w:t xml:space="preserve"> </w:t>
      </w:r>
      <w:r>
        <w:t xml:space="preserve">in (3a) für ein</w:t>
      </w:r>
      <w:r>
        <w:t xml:space="preserve"> </w:t>
      </w:r>
      <w:r>
        <w:rPr>
          <w:b/>
          <w:bCs/>
        </w:rPr>
        <w:t xml:space="preserve">direktes</w:t>
      </w:r>
      <w:r>
        <w:t xml:space="preserve"> </w:t>
      </w:r>
      <w:r>
        <w:t xml:space="preserve">Objekt steht, liegt dort</w:t>
      </w:r>
      <w:r>
        <w:t xml:space="preserve"> </w:t>
      </w:r>
      <w:r>
        <w:rPr>
          <w:b/>
          <w:bCs/>
        </w:rPr>
        <w:t xml:space="preserve">Leísmo</w:t>
      </w:r>
      <w:r>
        <w:t xml:space="preserve"> </w:t>
      </w:r>
      <w:r>
        <w:t xml:space="preserve">vor. Dieser gilt „zumindest in der</w:t>
      </w:r>
      <w:r>
        <w:t xml:space="preserve"> </w:t>
      </w:r>
      <w:r>
        <w:rPr>
          <w:b/>
          <w:bCs/>
        </w:rPr>
        <w:t xml:space="preserve">Standardsprache Spaniens</w:t>
      </w:r>
      <w:r>
        <w:t xml:space="preserve">”;</w:t>
      </w:r>
      <w:r>
        <w:t xml:space="preserve"> </w:t>
      </w:r>
      <w:r>
        <w:rPr>
          <w:i/>
          <w:iCs/>
        </w:rPr>
        <w:t xml:space="preserve">lo</w:t>
      </w:r>
      <w:r>
        <w:t xml:space="preserve"> </w:t>
      </w:r>
      <w:r>
        <w:t xml:space="preserve">als direktes Objekt „dominiert in weiten Teilen</w:t>
      </w:r>
      <w:r>
        <w:t xml:space="preserve"> </w:t>
      </w:r>
      <w:r>
        <w:rPr>
          <w:b/>
          <w:bCs/>
        </w:rPr>
        <w:t xml:space="preserve">Lateinamerikas</w:t>
      </w:r>
      <w:r>
        <w:t xml:space="preserve"> </w:t>
      </w:r>
      <w:r>
        <w:t xml:space="preserve">und</w:t>
      </w:r>
      <w:r>
        <w:t xml:space="preserve"> </w:t>
      </w:r>
      <w:r>
        <w:rPr>
          <w:b/>
          <w:bCs/>
        </w:rPr>
        <w:t xml:space="preserve">Andalusiens</w:t>
      </w:r>
      <w:r>
        <w:t xml:space="preserve">”.</w:t>
      </w:r>
    </w:p>
    <w:p>
      <w:pPr>
        <w:pStyle w:val="BlockText"/>
      </w:pPr>
      <w:r>
        <w:rPr>
          <w:b/>
          <w:bCs/>
        </w:rPr>
        <w:t xml:space="preserve">Beide Sätze sind grammatisch</w:t>
      </w:r>
      <w:r>
        <w:t xml:space="preserve"> </w:t>
      </w:r>
      <w:r>
        <w:t xml:space="preserve">— sie gehören verschiedenen Varietäten an. Zu ergänzen ist, dass Lateinamerika dem etymologischen System folgt</w:t>
      </w:r>
      <w:r>
        <w:t xml:space="preserve"> </w:t>
      </w:r>
      <w:r>
        <w:rPr>
          <w:b/>
          <w:bCs/>
        </w:rPr>
        <w:t xml:space="preserve">mit Ausnahme von Ecuador, Paraguay und dem Nordosten Argentiniens</w:t>
      </w:r>
      <w:r>
        <w:t xml:space="preserve"> </w:t>
      </w:r>
      <w:r>
        <w:t xml:space="preserve">(HO6, 2.1.1). Normativ ließ die RAE 1854</w:t>
      </w:r>
      <w:r>
        <w:t xml:space="preserve"> </w:t>
      </w:r>
      <w:r>
        <w:rPr>
          <w:i/>
          <w:iCs/>
        </w:rPr>
        <w:t xml:space="preserve">le</w:t>
      </w:r>
      <w:r>
        <w:t xml:space="preserve"> </w:t>
      </w:r>
      <w:r>
        <w:t xml:space="preserve">und</w:t>
      </w:r>
      <w:r>
        <w:t xml:space="preserve"> </w:t>
      </w:r>
      <w:r>
        <w:rPr>
          <w:i/>
          <w:iCs/>
        </w:rPr>
        <w:t xml:space="preserve">lo</w:t>
      </w:r>
      <w:r>
        <w:t xml:space="preserve"> </w:t>
      </w:r>
      <w:r>
        <w:t xml:space="preserve">für das direkte Objekt</w:t>
      </w:r>
      <w:r>
        <w:t xml:space="preserve"> </w:t>
      </w:r>
      <w:r>
        <w:rPr>
          <w:b/>
          <w:bCs/>
        </w:rPr>
        <w:t xml:space="preserve">gleichermaßen</w:t>
      </w:r>
      <w:r>
        <w:t xml:space="preserve"> </w:t>
      </w:r>
      <w:r>
        <w:t xml:space="preserve">zu (Laísmo und Loísmo dagegen nicht).</w:t>
      </w:r>
    </w:p>
    <w:p>
      <w:pPr>
        <w:pStyle w:val="BlockText"/>
      </w:pPr>
      <w:r>
        <w:rPr>
          <w:b/>
          <w:bCs/>
        </w:rPr>
        <w:t xml:space="preserve">ii) Nein, eine Datierung ist NICHT möglich.</w:t>
      </w:r>
      <w:r>
        <w:t xml:space="preserve"> </w:t>
      </w:r>
      <w:r>
        <w:t xml:space="preserve">Der Gegensatz von referentiellem und etymologischem System ist ein</w:t>
      </w:r>
      <w:r>
        <w:t xml:space="preserve"> </w:t>
      </w:r>
      <w:r>
        <w:rPr>
          <w:b/>
          <w:bCs/>
        </w:rPr>
        <w:t xml:space="preserve">diatopisches</w:t>
      </w:r>
      <w:r>
        <w:t xml:space="preserve"> </w:t>
      </w:r>
      <w:r>
        <w:t xml:space="preserve">(räumliches) Merkmal, kein</w:t>
      </w:r>
      <w:r>
        <w:t xml:space="preserve"> </w:t>
      </w:r>
      <w:r>
        <w:rPr>
          <w:b/>
          <w:bCs/>
        </w:rPr>
        <w:t xml:space="preserve">diachrones</w:t>
      </w:r>
      <w:r>
        <w:t xml:space="preserve"> </w:t>
      </w:r>
      <w:r>
        <w:t xml:space="preserve">(zeitliches). Beide Systeme existieren</w:t>
      </w:r>
      <w:r>
        <w:t xml:space="preserve"> </w:t>
      </w:r>
      <w:r>
        <w:rPr>
          <w:b/>
          <w:bCs/>
        </w:rPr>
        <w:t xml:space="preserve">gleichzeitig im heutigen Spanisch</w:t>
      </w:r>
      <w:r>
        <w:t xml:space="preserve"> </w:t>
      </w:r>
      <w:r>
        <w:t xml:space="preserve">— das eine in Spanien, das andere in weiten Teilen Lateinamerikas und Andalusiens.</w:t>
      </w:r>
    </w:p>
    <w:p>
      <w:pPr>
        <w:pStyle w:val="BlockText"/>
      </w:pPr>
      <w:r>
        <w:t xml:space="preserve">Aus diesen Sätzen lässt sich also nur die</w:t>
      </w:r>
      <w:r>
        <w:t xml:space="preserve"> </w:t>
      </w:r>
      <w:r>
        <w:rPr>
          <w:b/>
          <w:bCs/>
        </w:rPr>
        <w:t xml:space="preserve">Varietät</w:t>
      </w:r>
      <w:r>
        <w:t xml:space="preserve">, nicht die</w:t>
      </w:r>
      <w:r>
        <w:t xml:space="preserve"> </w:t>
      </w:r>
      <w:r>
        <w:rPr>
          <w:b/>
          <w:bCs/>
        </w:rPr>
        <w:t xml:space="preserve">Periode</w:t>
      </w:r>
      <w:r>
        <w:t xml:space="preserve"> </w:t>
      </w:r>
      <w:r>
        <w:t xml:space="preserve">bestimmen: (3a) peninsulares Spanisch, (3b) lateinamerikanisches Spanisch bzw. Andalusisch.</w:t>
      </w:r>
    </w:p>
    <w:p>
      <w:pPr>
        <w:pStyle w:val="BlockText"/>
      </w:pPr>
      <w:r>
        <w:rPr>
          <w:b/>
          <w:bCs/>
        </w:rPr>
        <w:t xml:space="preserve">Der allgemeine Test:</w:t>
      </w:r>
      <w:r>
        <w:t xml:space="preserve"> </w:t>
      </w:r>
      <w:r>
        <w:t xml:space="preserve">Ein Merkmal</w:t>
      </w:r>
      <w:r>
        <w:t xml:space="preserve"> </w:t>
      </w:r>
      <w:r>
        <w:rPr>
          <w:b/>
          <w:bCs/>
        </w:rPr>
        <w:t xml:space="preserve">datiert</w:t>
      </w:r>
      <w:r>
        <w:t xml:space="preserve"> </w:t>
      </w:r>
      <w:r>
        <w:t xml:space="preserve">nur, wenn es im heutigen Spanisch</w:t>
      </w:r>
      <w:r>
        <w:t xml:space="preserve"> </w:t>
      </w:r>
      <w:r>
        <w:rPr>
          <w:b/>
          <w:bCs/>
        </w:rPr>
        <w:t xml:space="preserve">nirgends</w:t>
      </w:r>
      <w:r>
        <w:t xml:space="preserve"> </w:t>
      </w:r>
      <w:r>
        <w:t xml:space="preserve">mehr existiert (wie Mesoklise oder das Perfekt mit</w:t>
      </w:r>
      <w:r>
        <w:t xml:space="preserve"> </w:t>
      </w:r>
      <w:r>
        <w:rPr>
          <w:i/>
          <w:iCs/>
        </w:rPr>
        <w:t xml:space="preserve">ser</w:t>
      </w:r>
      <w:r>
        <w:t xml:space="preserve">). Existiert es heute</w:t>
      </w:r>
      <w:r>
        <w:t xml:space="preserve"> </w:t>
      </w:r>
      <w:r>
        <w:rPr>
          <w:b/>
          <w:bCs/>
        </w:rPr>
        <w:t xml:space="preserve">irgendwo</w:t>
      </w:r>
      <w:r>
        <w:t xml:space="preserve"> </w:t>
      </w:r>
      <w:r>
        <w:t xml:space="preserve">noch, so</w:t>
      </w:r>
      <w:r>
        <w:t xml:space="preserve"> </w:t>
      </w:r>
      <w:r>
        <w:rPr>
          <w:b/>
          <w:bCs/>
        </w:rPr>
        <w:t xml:space="preserve">lokalisiert</w:t>
      </w:r>
      <w:r>
        <w:t xml:space="preserve"> </w:t>
      </w:r>
      <w:r>
        <w:t xml:space="preserve">es. Historisch lässt sich immerhin sagen, dass der Leísmo im</w:t>
      </w:r>
      <w:r>
        <w:t xml:space="preserve"> </w:t>
      </w:r>
      <w:r>
        <w:rPr>
          <w:b/>
          <w:bCs/>
        </w:rPr>
        <w:t xml:space="preserve">Mittelspanischen</w:t>
      </w:r>
      <w:r>
        <w:t xml:space="preserve"> </w:t>
      </w:r>
      <w:r>
        <w:t xml:space="preserve">„von Norden her … bis ins Zentrum” vordrang (HO5, 2.2) — das datiert aber die</w:t>
      </w:r>
      <w:r>
        <w:t xml:space="preserve"> </w:t>
      </w:r>
      <w:r>
        <w:rPr>
          <w:i/>
          <w:iCs/>
        </w:rPr>
        <w:t xml:space="preserve">Entstehung</w:t>
      </w:r>
      <w:r>
        <w:t xml:space="preserve"> </w:t>
      </w:r>
      <w:r>
        <w:t xml:space="preserve">des Systems, nicht diesen Satz.</w:t>
      </w:r>
    </w:p>
    <w:bookmarkEnd w:id="401"/>
    <w:bookmarkEnd w:id="402"/>
    <w:bookmarkStart w:id="406" w:name="mock-klausur-3-lösungen"/>
    <w:p>
      <w:pPr>
        <w:pStyle w:val="Heading2"/>
      </w:pPr>
      <w:r>
        <w:t xml:space="preserve">MOCK-KLAUSUR 3 — Lösungen</w:t>
      </w:r>
    </w:p>
    <w:bookmarkStart w:id="403" w:name="aufgabe-1-typ-3-8-p.-2"/>
    <w:p>
      <w:pPr>
        <w:pStyle w:val="Heading3"/>
      </w:pPr>
      <w:r>
        <w:t xml:space="preserve">Aufgabe 1 — Typ 3 (8 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Lösung</w:t>
            </w:r>
          </w:p>
        </w:tc>
        <w:tc>
          <w:tcPr/>
          <w:p>
            <w:pPr>
              <w:pStyle w:val="Compact"/>
            </w:pPr>
            <w:r>
              <w:t xml:space="preserve">Begründung</w:t>
            </w:r>
          </w:p>
        </w:tc>
      </w:tr>
      <w:tr>
        <w:tc>
          <w:tcPr/>
          <w:p>
            <w:pPr>
              <w:pStyle w:val="Compact"/>
            </w:pPr>
            <w:r>
              <w:rPr>
                <w:b/>
                <w:bCs/>
              </w:rPr>
              <w:t xml:space="preserve">1.1</w:t>
            </w:r>
          </w:p>
        </w:tc>
        <w:tc>
          <w:tcPr/>
          <w:p>
            <w:pPr>
              <w:pStyle w:val="Compact"/>
            </w:pPr>
            <w:r>
              <w:rPr>
                <w:b/>
                <w:bCs/>
              </w:rPr>
              <w:t xml:space="preserve">F</w:t>
            </w:r>
          </w:p>
        </w:tc>
        <w:tc>
          <w:tcPr/>
          <w:p>
            <w:pPr>
              <w:pStyle w:val="Compact"/>
            </w:pPr>
            <w:r>
              <w:t xml:space="preserve">🪤</w:t>
            </w:r>
            <w:r>
              <w:t xml:space="preserve"> </w:t>
            </w:r>
            <w:r>
              <w:rPr>
                <w:b/>
                <w:bCs/>
              </w:rPr>
              <w:t xml:space="preserve">Die offizielle Beispielfrage; Begriffsverwechslung.</w:t>
            </w:r>
            <w:r>
              <w:t xml:space="preserve"> </w:t>
            </w:r>
            <w:r>
              <w:rPr>
                <w:i/>
                <w:iCs/>
              </w:rPr>
              <w:t xml:space="preserve">Leísmo</w:t>
            </w:r>
            <w:r>
              <w:t xml:space="preserve"> </w:t>
            </w:r>
            <w:r>
              <w:t xml:space="preserve">ist die Verwendung von</w:t>
            </w:r>
            <w:r>
              <w:t xml:space="preserve"> </w:t>
            </w:r>
            <w:r>
              <w:rPr>
                <w:i/>
                <w:iCs/>
              </w:rPr>
              <w:t xml:space="preserve">le</w:t>
            </w:r>
            <w:r>
              <w:t xml:space="preserve"> </w:t>
            </w:r>
            <w:r>
              <w:t xml:space="preserve">für</w:t>
            </w:r>
            <w:r>
              <w:t xml:space="preserve"> </w:t>
            </w:r>
            <w:r>
              <w:rPr>
                <w:b/>
                <w:bCs/>
              </w:rPr>
              <w:t xml:space="preserve">DIREKTE</w:t>
            </w:r>
            <w:r>
              <w:t xml:space="preserve"> </w:t>
            </w:r>
            <w:r>
              <w:t xml:space="preserve">Objekte (</w:t>
            </w:r>
            <w:r>
              <w:rPr>
                <w:i/>
                <w:iCs/>
              </w:rPr>
              <w:t xml:space="preserve">Le veo a Juan</w:t>
            </w:r>
            <w:r>
              <w:t xml:space="preserve">).</w:t>
            </w:r>
            <w:r>
              <w:t xml:space="preserve"> </w:t>
            </w:r>
            <w:r>
              <w:rPr>
                <w:i/>
                <w:iCs/>
              </w:rPr>
              <w:t xml:space="preserve">le</w:t>
            </w:r>
            <w:r>
              <w:t xml:space="preserve"> </w:t>
            </w:r>
            <w:r>
              <w:t xml:space="preserve">für</w:t>
            </w:r>
            <w:r>
              <w:t xml:space="preserve"> </w:t>
            </w:r>
            <w:r>
              <w:rPr>
                <w:b/>
                <w:bCs/>
              </w:rPr>
              <w:t xml:space="preserve">indirekte</w:t>
            </w:r>
            <w:r>
              <w:t xml:space="preserve"> </w:t>
            </w:r>
            <w:r>
              <w:t xml:space="preserve">Objekte ist die etymologisch</w:t>
            </w:r>
            <w:r>
              <w:t xml:space="preserve"> </w:t>
            </w:r>
            <w:r>
              <w:rPr>
                <w:b/>
                <w:bCs/>
              </w:rPr>
              <w:t xml:space="preserve">korrekte</w:t>
            </w:r>
            <w:r>
              <w:t xml:space="preserve"> </w:t>
            </w:r>
            <w:r>
              <w:t xml:space="preserve">Standardverwendung (Dativ</w:t>
            </w:r>
            <w:r>
              <w:t xml:space="preserve"> </w:t>
            </w:r>
            <w:r>
              <w:rPr>
                <w:i/>
                <w:iCs/>
              </w:rPr>
              <w:t xml:space="preserve">le</w:t>
            </w:r>
            <w:r>
              <w:t xml:space="preserve"> </w:t>
            </w:r>
            <w:r>
              <w:t xml:space="preserve">&lt; lat.</w:t>
            </w:r>
            <w:r>
              <w:t xml:space="preserve"> </w:t>
            </w:r>
            <w:r>
              <w:rPr>
                <w:i/>
                <w:iCs/>
              </w:rPr>
              <w:t xml:space="preserve">illi</w:t>
            </w:r>
            <w:r>
              <w:t xml:space="preserve">) und überhaupt kein</w:t>
            </w:r>
            <w:r>
              <w:t xml:space="preserve"> </w:t>
            </w:r>
            <w:r>
              <w:rPr>
                <w:i/>
                <w:iCs/>
              </w:rPr>
              <w:t xml:space="preserve">-ismo</w:t>
            </w:r>
            <w:r>
              <w:t xml:space="preserve"> </w:t>
            </w:r>
            <w:r>
              <w:t xml:space="preserve">(HO5, 2.2).</w:t>
            </w:r>
          </w:p>
        </w:tc>
      </w:tr>
      <w:tr>
        <w:tc>
          <w:tcPr/>
          <w:p>
            <w:pPr>
              <w:pStyle w:val="Compact"/>
            </w:pPr>
            <w:r>
              <w:rPr>
                <w:b/>
                <w:bCs/>
              </w:rPr>
              <w:t xml:space="preserve">1.2</w:t>
            </w:r>
          </w:p>
        </w:tc>
        <w:tc>
          <w:tcPr/>
          <w:p>
            <w:pPr>
              <w:pStyle w:val="Compact"/>
            </w:pPr>
            <w:r>
              <w:rPr>
                <w:b/>
                <w:bCs/>
              </w:rPr>
              <w:t xml:space="preserve">F</w:t>
            </w:r>
          </w:p>
        </w:tc>
        <w:tc>
          <w:tcPr/>
          <w:p>
            <w:pPr>
              <w:pStyle w:val="Compact"/>
            </w:pPr>
            <w:r>
              <w:t xml:space="preserve">🪤</w:t>
            </w:r>
            <w:r>
              <w:t xml:space="preserve"> </w:t>
            </w:r>
            <w:r>
              <w:rPr>
                <w:b/>
                <w:bCs/>
              </w:rPr>
              <w:t xml:space="preserve">Richtung vertauscht.</w:t>
            </w:r>
            <w:r>
              <w:t xml:space="preserve"> </w:t>
            </w:r>
            <w:r>
              <w:t xml:space="preserve">Umgekehrt: Die ersten Zeugnisse entstehen im iberoromanischen Raum „</w:t>
            </w:r>
            <w:r>
              <w:rPr>
                <w:b/>
                <w:bCs/>
              </w:rPr>
              <w:t xml:space="preserve">wesentlich später</w:t>
            </w:r>
            <w:r>
              <w:t xml:space="preserve"> </w:t>
            </w:r>
            <w:r>
              <w:t xml:space="preserve">als in der Italo- und Galloromania”, erst</w:t>
            </w:r>
            <w:r>
              <w:t xml:space="preserve"> </w:t>
            </w:r>
            <w:r>
              <w:rPr>
                <w:b/>
                <w:bCs/>
              </w:rPr>
              <w:t xml:space="preserve">Ende des 10. Jh.s</w:t>
            </w:r>
            <w:r>
              <w:t xml:space="preserve"> </w:t>
            </w:r>
            <w:r>
              <w:t xml:space="preserve">(HO3, 5 und 6.1) — vgl. Reichenauer Glossen (Ende 8. Jh.) und Straßburger Eide (842).</w:t>
            </w:r>
          </w:p>
        </w:tc>
      </w:tr>
      <w:tr>
        <w:tc>
          <w:tcPr/>
          <w:p>
            <w:pPr>
              <w:pStyle w:val="Compact"/>
            </w:pPr>
            <w:r>
              <w:rPr>
                <w:b/>
                <w:bCs/>
              </w:rPr>
              <w:t xml:space="preserve">1.3</w:t>
            </w:r>
          </w:p>
        </w:tc>
        <w:tc>
          <w:tcPr/>
          <w:p>
            <w:pPr>
              <w:pStyle w:val="Compact"/>
            </w:pPr>
            <w:r>
              <w:rPr>
                <w:b/>
                <w:bCs/>
              </w:rPr>
              <w:t xml:space="preserve">R</w:t>
            </w:r>
          </w:p>
        </w:tc>
        <w:tc>
          <w:tcPr/>
          <w:p>
            <w:pPr>
              <w:pStyle w:val="Compact"/>
            </w:pPr>
            <w:r>
              <w:t xml:space="preserve">So in HO2 (3.2) und Becker (11.1): Die Determination erfolgt „nicht mehr in erster Linie durch das Anfügen von Endungen an das Lexem (</w:t>
            </w:r>
            <w:r>
              <w:rPr>
                <w:b/>
                <w:bCs/>
              </w:rPr>
              <w:t xml:space="preserve">Post</w:t>
            </w:r>
            <w:r>
              <w:t xml:space="preserve">determination), sondern” durch ein vorangestelltes Morphem (</w:t>
            </w:r>
            <w:r>
              <w:rPr>
                <w:b/>
                <w:bCs/>
              </w:rPr>
              <w:t xml:space="preserve">Prä</w:t>
            </w:r>
            <w:r>
              <w:t xml:space="preserve">determination) —</w:t>
            </w:r>
            <w:r>
              <w:t xml:space="preserve"> </w:t>
            </w:r>
            <w:r>
              <w:rPr>
                <w:i/>
                <w:iCs/>
              </w:rPr>
              <w:t xml:space="preserve">filius regis</w:t>
            </w:r>
            <w:r>
              <w:t xml:space="preserve"> </w:t>
            </w:r>
            <w:r>
              <w:t xml:space="preserve">→</w:t>
            </w:r>
            <w:r>
              <w:t xml:space="preserve"> </w:t>
            </w:r>
            <w:r>
              <w:rPr>
                <w:i/>
                <w:iCs/>
              </w:rPr>
              <w:t xml:space="preserve">filius</w:t>
            </w:r>
            <w:r>
              <w:rPr>
                <w:i/>
                <w:iCs/>
              </w:rPr>
              <w:t xml:space="preserve"> </w:t>
            </w:r>
            <w:r>
              <w:rPr>
                <w:b/>
                <w:bCs/>
                <w:i/>
                <w:iCs/>
              </w:rPr>
              <w:t xml:space="preserve">de</w:t>
            </w:r>
            <w:r>
              <w:rPr>
                <w:i/>
                <w:iCs/>
              </w:rPr>
              <w:t xml:space="preserve"> </w:t>
            </w:r>
            <w:r>
              <w:rPr>
                <w:i/>
                <w:iCs/>
              </w:rPr>
              <w:t xml:space="preserve">rege</w:t>
            </w:r>
            <w:r>
              <w:t xml:space="preserve">.</w:t>
            </w:r>
            <w:r>
              <w:t xml:space="preserve"> </w:t>
            </w:r>
            <w:r>
              <w:rPr>
                <w:i/>
                <w:iCs/>
              </w:rPr>
              <w:t xml:space="preserve">(Achtung: HO8 gibt diese Richtung in der Überblickstabelle versehentlich invertiert an.)</w:t>
            </w:r>
          </w:p>
        </w:tc>
      </w:tr>
      <w:tr>
        <w:tc>
          <w:tcPr/>
          <w:p>
            <w:pPr>
              <w:pStyle w:val="Compact"/>
            </w:pPr>
            <w:r>
              <w:rPr>
                <w:b/>
                <w:bCs/>
              </w:rPr>
              <w:t xml:space="preserve">1.4</w:t>
            </w:r>
          </w:p>
        </w:tc>
        <w:tc>
          <w:tcPr/>
          <w:p>
            <w:pPr>
              <w:pStyle w:val="Compact"/>
            </w:pPr>
            <w:r>
              <w:rPr>
                <w:b/>
                <w:bCs/>
              </w:rPr>
              <w:t xml:space="preserve">R</w:t>
            </w:r>
          </w:p>
        </w:tc>
        <w:tc>
          <w:tcPr/>
          <w:p>
            <w:pPr>
              <w:pStyle w:val="Compact"/>
            </w:pPr>
            <w:r>
              <w:t xml:space="preserve">Beide Hälften stehen so im Handout: Sie „verloren … ihr historisches und soziales Prestige”, wurden</w:t>
            </w:r>
            <w:r>
              <w:t xml:space="preserve"> </w:t>
            </w:r>
            <w:r>
              <w:rPr>
                <w:b/>
                <w:bCs/>
              </w:rPr>
              <w:t xml:space="preserve">aber</w:t>
            </w:r>
            <w:r>
              <w:t xml:space="preserve"> </w:t>
            </w:r>
            <w:r>
              <w:t xml:space="preserve">zu</w:t>
            </w:r>
            <w:r>
              <w:t xml:space="preserve"> </w:t>
            </w:r>
            <w:r>
              <w:rPr>
                <w:b/>
                <w:bCs/>
                <w:i/>
                <w:iCs/>
              </w:rPr>
              <w:t xml:space="preserve">lenguas generales</w:t>
            </w:r>
            <w:r>
              <w:t xml:space="preserve">, deren „Wirkungsradius … sich weit über den Bereich hinaus ausdehnte, in dem sie ursprünglich als Muttersprachen … fungierten” (HO5, 3).</w:t>
            </w:r>
            <w:r>
              <w:t xml:space="preserve"> </w:t>
            </w:r>
            <w:r>
              <w:rPr>
                <w:i/>
                <w:iCs/>
              </w:rPr>
              <w:t xml:space="preserve">Scheinbar widersprüchlich und dennoch zutreffend.</w:t>
            </w:r>
          </w:p>
        </w:tc>
      </w:tr>
      <w:tr>
        <w:tc>
          <w:tcPr/>
          <w:p>
            <w:pPr>
              <w:pStyle w:val="Compact"/>
            </w:pPr>
            <w:r>
              <w:rPr>
                <w:b/>
                <w:bCs/>
              </w:rPr>
              <w:t xml:space="preserve">1.5</w:t>
            </w:r>
          </w:p>
        </w:tc>
        <w:tc>
          <w:tcPr/>
          <w:p>
            <w:pPr>
              <w:pStyle w:val="Compact"/>
            </w:pPr>
            <w:r>
              <w:rPr>
                <w:b/>
                <w:bCs/>
              </w:rPr>
              <w:t xml:space="preserve">R</w:t>
            </w:r>
          </w:p>
        </w:tc>
        <w:tc>
          <w:tcPr/>
          <w:p>
            <w:pPr>
              <w:pStyle w:val="Compact"/>
            </w:pPr>
            <w:r>
              <w:t xml:space="preserve">„Nur wenige nicht-substantivische Lexeme” drangen ein; die Ausnahmen sind</w:t>
            </w:r>
            <w:r>
              <w:t xml:space="preserve"> </w:t>
            </w:r>
            <w:r>
              <w:rPr>
                <w:i/>
                <w:iCs/>
              </w:rPr>
              <w:t xml:space="preserve">mezquino</w:t>
            </w:r>
            <w:r>
              <w:t xml:space="preserve"> </w:t>
            </w:r>
            <w:r>
              <w:t xml:space="preserve">und</w:t>
            </w:r>
            <w:r>
              <w:t xml:space="preserve"> </w:t>
            </w:r>
            <w:r>
              <w:rPr>
                <w:i/>
                <w:iCs/>
              </w:rPr>
              <w:t xml:space="preserve">baladí</w:t>
            </w:r>
            <w:r>
              <w:t xml:space="preserve"> </w:t>
            </w:r>
            <w:r>
              <w:t xml:space="preserve">(Adj.),</w:t>
            </w:r>
            <w:r>
              <w:t xml:space="preserve"> </w:t>
            </w:r>
            <w:r>
              <w:rPr>
                <w:i/>
                <w:iCs/>
              </w:rPr>
              <w:t xml:space="preserve">halagar</w:t>
            </w:r>
            <w:r>
              <w:t xml:space="preserve"> </w:t>
            </w:r>
            <w:r>
              <w:t xml:space="preserve">(Verb),</w:t>
            </w:r>
            <w:r>
              <w:t xml:space="preserve"> </w:t>
            </w:r>
            <w:r>
              <w:rPr>
                <w:i/>
                <w:iCs/>
              </w:rPr>
              <w:t xml:space="preserve">ojalá</w:t>
            </w:r>
            <w:r>
              <w:t xml:space="preserve"> </w:t>
            </w:r>
            <w:r>
              <w:t xml:space="preserve">(Adv.) und</w:t>
            </w:r>
            <w:r>
              <w:t xml:space="preserve"> </w:t>
            </w:r>
            <w:r>
              <w:rPr>
                <w:i/>
                <w:iCs/>
              </w:rPr>
              <w:t xml:space="preserve">fulano</w:t>
            </w:r>
            <w:r>
              <w:t xml:space="preserve"> </w:t>
            </w:r>
            <w:r>
              <w:t xml:space="preserve">(HO3, 4).</w:t>
            </w:r>
          </w:p>
        </w:tc>
      </w:tr>
      <w:tr>
        <w:tc>
          <w:tcPr/>
          <w:p>
            <w:pPr>
              <w:pStyle w:val="Compact"/>
            </w:pPr>
            <w:r>
              <w:rPr>
                <w:b/>
                <w:bCs/>
              </w:rPr>
              <w:t xml:space="preserve">1.6</w:t>
            </w:r>
          </w:p>
        </w:tc>
        <w:tc>
          <w:tcPr/>
          <w:p>
            <w:pPr>
              <w:pStyle w:val="Compact"/>
            </w:pPr>
            <w:r>
              <w:rPr>
                <w:b/>
                <w:bCs/>
              </w:rPr>
              <w:t xml:space="preserve">F</w:t>
            </w:r>
          </w:p>
        </w:tc>
        <w:tc>
          <w:tcPr/>
          <w:p>
            <w:pPr>
              <w:pStyle w:val="Compact"/>
            </w:pPr>
            <w:r>
              <w:t xml:space="preserve">🪤 Genau diese Konstruktion existierte</w:t>
            </w:r>
            <w:r>
              <w:t xml:space="preserve"> </w:t>
            </w:r>
            <w:r>
              <w:rPr>
                <w:b/>
                <w:bCs/>
              </w:rPr>
              <w:t xml:space="preserve">nur im Altspanischen</w:t>
            </w:r>
            <w:r>
              <w:t xml:space="preserve"> </w:t>
            </w:r>
            <w:r>
              <w:t xml:space="preserve">(</w:t>
            </w:r>
            <w:r>
              <w:rPr>
                <w:i/>
                <w:iCs/>
              </w:rPr>
              <w:t xml:space="preserve">nada non tenie</w:t>
            </w:r>
            <w:r>
              <w:t xml:space="preserve">). Heute gilt eine</w:t>
            </w:r>
            <w:r>
              <w:t xml:space="preserve"> </w:t>
            </w:r>
            <w:r>
              <w:rPr>
                <w:b/>
                <w:bCs/>
              </w:rPr>
              <w:t xml:space="preserve">komplementäre Verteilung</w:t>
            </w:r>
            <w:r>
              <w:t xml:space="preserve">: bei</w:t>
            </w:r>
            <w:r>
              <w:t xml:space="preserve"> </w:t>
            </w:r>
            <w:r>
              <w:rPr>
                <w:b/>
                <w:bCs/>
              </w:rPr>
              <w:t xml:space="preserve">präverbalem</w:t>
            </w:r>
            <w:r>
              <w:t xml:space="preserve"> </w:t>
            </w:r>
            <w:r>
              <w:t xml:space="preserve">Quantifikator ist</w:t>
            </w:r>
            <w:r>
              <w:t xml:space="preserve"> </w:t>
            </w:r>
            <w:r>
              <w:rPr>
                <w:i/>
                <w:iCs/>
              </w:rPr>
              <w:t xml:space="preserve">no</w:t>
            </w:r>
            <w:r>
              <w:t xml:space="preserve"> </w:t>
            </w:r>
            <w:r>
              <w:rPr>
                <w:b/>
                <w:bCs/>
              </w:rPr>
              <w:t xml:space="preserve">ausgeschlossen</w:t>
            </w:r>
            <w:r>
              <w:t xml:space="preserve"> </w:t>
            </w:r>
            <w:r>
              <w:t xml:space="preserve">(</w:t>
            </w:r>
            <w:r>
              <w:rPr>
                <w:i/>
                <w:iCs/>
              </w:rPr>
              <w:t xml:space="preserve">Nadie habló</w:t>
            </w:r>
            <w:r>
              <w:t xml:space="preserve">, nie *</w:t>
            </w:r>
            <w:r>
              <w:rPr>
                <w:i/>
                <w:iCs/>
              </w:rPr>
              <w:t xml:space="preserve">Nadie no habló</w:t>
            </w:r>
            <w:r>
              <w:t xml:space="preserve">); nur bei</w:t>
            </w:r>
            <w:r>
              <w:t xml:space="preserve"> </w:t>
            </w:r>
            <w:r>
              <w:rPr>
                <w:b/>
                <w:bCs/>
              </w:rPr>
              <w:t xml:space="preserve">postverbalem</w:t>
            </w:r>
            <w:r>
              <w:t xml:space="preserve"> </w:t>
            </w:r>
            <w:r>
              <w:t xml:space="preserve">Quantifikator ist</w:t>
            </w:r>
            <w:r>
              <w:t xml:space="preserve"> </w:t>
            </w:r>
            <w:r>
              <w:rPr>
                <w:i/>
                <w:iCs/>
              </w:rPr>
              <w:t xml:space="preserve">no</w:t>
            </w:r>
            <w:r>
              <w:t xml:space="preserve"> </w:t>
            </w:r>
            <w:r>
              <w:t xml:space="preserve">obligatorisch (HO7, 4.2/4.3).</w:t>
            </w:r>
          </w:p>
        </w:tc>
      </w:tr>
      <w:tr>
        <w:tc>
          <w:tcPr/>
          <w:p>
            <w:pPr>
              <w:pStyle w:val="Compact"/>
            </w:pPr>
            <w:r>
              <w:rPr>
                <w:b/>
                <w:bCs/>
              </w:rPr>
              <w:t xml:space="preserve">1.7</w:t>
            </w:r>
          </w:p>
        </w:tc>
        <w:tc>
          <w:tcPr/>
          <w:p>
            <w:pPr>
              <w:pStyle w:val="Compact"/>
            </w:pPr>
            <w:r>
              <w:rPr>
                <w:b/>
                <w:bCs/>
              </w:rPr>
              <w:t xml:space="preserve">R</w:t>
            </w:r>
          </w:p>
        </w:tc>
        <w:tc>
          <w:tcPr/>
          <w:p>
            <w:pPr>
              <w:pStyle w:val="Compact"/>
            </w:pPr>
            <w:r>
              <w:t xml:space="preserve">Wörtlich HO6 (1.1) und HO9 („1716: Decreto de Nueva Planta zur Kastilianisierung”).</w:t>
            </w:r>
          </w:p>
        </w:tc>
      </w:tr>
      <w:tr>
        <w:tc>
          <w:tcPr/>
          <w:p>
            <w:pPr>
              <w:pStyle w:val="Compact"/>
            </w:pPr>
            <w:r>
              <w:rPr>
                <w:b/>
                <w:bCs/>
              </w:rPr>
              <w:t xml:space="preserve">1.8</w:t>
            </w:r>
          </w:p>
        </w:tc>
        <w:tc>
          <w:tcPr/>
          <w:p>
            <w:pPr>
              <w:pStyle w:val="Compact"/>
            </w:pPr>
            <w:r>
              <w:rPr>
                <w:b/>
                <w:bCs/>
              </w:rPr>
              <w:t xml:space="preserve">F</w:t>
            </w:r>
          </w:p>
        </w:tc>
        <w:tc>
          <w:tcPr/>
          <w:p>
            <w:pPr>
              <w:pStyle w:val="Compact"/>
            </w:pPr>
            <w:r>
              <w:t xml:space="preserve">🪤 Das Wort</w:t>
            </w:r>
            <w:r>
              <w:t xml:space="preserve"> </w:t>
            </w:r>
            <w:r>
              <w:rPr>
                <w:b/>
                <w:bCs/>
              </w:rPr>
              <w:t xml:space="preserve">„unbestritten”</w:t>
            </w:r>
            <w:r>
              <w:t xml:space="preserve"> </w:t>
            </w:r>
            <w:r>
              <w:t xml:space="preserve">macht die Aussage falsch. Die Zuordnung ist ausdrücklich</w:t>
            </w:r>
            <w:r>
              <w:t xml:space="preserve"> </w:t>
            </w:r>
            <w:r>
              <w:rPr>
                <w:b/>
                <w:bCs/>
              </w:rPr>
              <w:t xml:space="preserve">umstritten</w:t>
            </w:r>
            <w:r>
              <w:t xml:space="preserve">: manche ordnen die Glosas dem</w:t>
            </w:r>
            <w:r>
              <w:t xml:space="preserve"> </w:t>
            </w:r>
            <w:r>
              <w:rPr>
                <w:b/>
                <w:bCs/>
              </w:rPr>
              <w:t xml:space="preserve">Aragonesischen</w:t>
            </w:r>
            <w:r>
              <w:t xml:space="preserve"> </w:t>
            </w:r>
            <w:r>
              <w:t xml:space="preserve">zu, andere dem</w:t>
            </w:r>
            <w:r>
              <w:t xml:space="preserve"> </w:t>
            </w:r>
            <w:r>
              <w:rPr>
                <w:b/>
                <w:bCs/>
                <w:i/>
                <w:iCs/>
              </w:rPr>
              <w:t xml:space="preserve">riojano</w:t>
            </w:r>
            <w:r>
              <w:t xml:space="preserve">. Gesichert ist nur, dass sie das erste schriftliche Zeugnis einer Varietät der</w:t>
            </w:r>
            <w:r>
              <w:t xml:space="preserve"> </w:t>
            </w:r>
            <w:r>
              <w:rPr>
                <w:b/>
                <w:bCs/>
              </w:rPr>
              <w:t xml:space="preserve">Übergangszone zwischen Kastilien und Aragón</w:t>
            </w:r>
            <w:r>
              <w:t xml:space="preserve"> </w:t>
            </w:r>
            <w:r>
              <w:t xml:space="preserve">sind (HO3, 5).</w:t>
            </w:r>
          </w:p>
        </w:tc>
      </w:tr>
    </w:tbl>
    <w:bookmarkEnd w:id="403"/>
    <w:bookmarkStart w:id="404" w:name="aufgabe-2-typ-2-10-p.-2"/>
    <w:p>
      <w:pPr>
        <w:pStyle w:val="Heading3"/>
      </w:pPr>
      <w:r>
        <w:t xml:space="preserve">Aufgabe 2 — Typ 2 (10 P.)</w:t>
      </w:r>
    </w:p>
    <w:p>
      <w:pPr>
        <w:pStyle w:val="FirstParagraph"/>
      </w:pPr>
      <w:r>
        <w:rPr>
          <w:b/>
          <w:bCs/>
        </w:rPr>
        <w:t xml:space="preserve">2.1 Anredesystem und die Entstehung von</w:t>
      </w:r>
      <w:r>
        <w:rPr>
          <w:b/>
          <w:bCs/>
        </w:rPr>
        <w:t xml:space="preserve"> </w:t>
      </w:r>
      <w:r>
        <w:rPr>
          <w:b/>
          <w:bCs/>
          <w:i/>
          <w:iCs/>
        </w:rPr>
        <w:t xml:space="preserve">usted</w:t>
      </w:r>
      <w:r>
        <w:rPr>
          <w:b/>
          <w:bCs/>
        </w:rPr>
        <w:t xml:space="preserve"> </w:t>
      </w:r>
      <w:r>
        <w:rPr>
          <w:b/>
          <w:bCs/>
        </w:rPr>
        <w:t xml:space="preserve">(4 P.)</w:t>
      </w:r>
    </w:p>
    <w:p>
      <w:pPr>
        <w:pStyle w:val="BlockText"/>
      </w:pPr>
      <w:r>
        <w:rPr>
          <w:b/>
          <w:bCs/>
        </w:rPr>
        <w:t xml:space="preserve">Kern:</w:t>
      </w:r>
      <w:r>
        <w:t xml:space="preserve"> </w:t>
      </w:r>
      <w:r>
        <w:t xml:space="preserve">Das</w:t>
      </w:r>
      <w:r>
        <w:t xml:space="preserve"> </w:t>
      </w:r>
      <w:r>
        <w:rPr>
          <w:b/>
          <w:bCs/>
        </w:rPr>
        <w:t xml:space="preserve">mittelalterliche</w:t>
      </w:r>
      <w:r>
        <w:t xml:space="preserve"> </w:t>
      </w:r>
      <w:r>
        <w:t xml:space="preserve">System kannte</w:t>
      </w:r>
      <w:r>
        <w:t xml:space="preserve"> </w:t>
      </w:r>
      <w:r>
        <w:rPr>
          <w:b/>
          <w:bCs/>
          <w:i/>
          <w:iCs/>
        </w:rPr>
        <w:t xml:space="preserve">tú</w:t>
      </w:r>
      <w:r>
        <w:t xml:space="preserve"> </w:t>
      </w:r>
      <w:r>
        <w:t xml:space="preserve">als</w:t>
      </w:r>
      <w:r>
        <w:t xml:space="preserve"> </w:t>
      </w:r>
      <w:r>
        <w:rPr>
          <w:b/>
          <w:bCs/>
        </w:rPr>
        <w:t xml:space="preserve">vertrauliche</w:t>
      </w:r>
      <w:r>
        <w:t xml:space="preserve"> </w:t>
      </w:r>
      <w:r>
        <w:t xml:space="preserve">und</w:t>
      </w:r>
      <w:r>
        <w:t xml:space="preserve"> </w:t>
      </w:r>
      <w:r>
        <w:rPr>
          <w:b/>
          <w:bCs/>
          <w:i/>
          <w:iCs/>
        </w:rPr>
        <w:t xml:space="preserve">vos</w:t>
      </w:r>
      <w:r>
        <w:t xml:space="preserve"> </w:t>
      </w:r>
      <w:r>
        <w:t xml:space="preserve">als</w:t>
      </w:r>
      <w:r>
        <w:t xml:space="preserve"> </w:t>
      </w:r>
      <w:r>
        <w:rPr>
          <w:b/>
          <w:bCs/>
        </w:rPr>
        <w:t xml:space="preserve">höfliche bzw. respektvolle</w:t>
      </w:r>
      <w:r>
        <w:t xml:space="preserve"> </w:t>
      </w:r>
      <w:r>
        <w:t xml:space="preserve">Anrede. Der Wandel verläuft in</w:t>
      </w:r>
      <w:r>
        <w:t xml:space="preserve"> </w:t>
      </w:r>
      <w:r>
        <w:rPr>
          <w:b/>
          <w:bCs/>
        </w:rPr>
        <w:t xml:space="preserve">zwei komplementären Bewegungen</w:t>
      </w:r>
      <w:r>
        <w:t xml:space="preserve"> </w:t>
      </w:r>
      <w:r>
        <w:t xml:space="preserve">(HO5, 2.2):</w:t>
      </w:r>
    </w:p>
    <w:p>
      <w:pPr>
        <w:pStyle w:val="Compact"/>
        <w:numPr>
          <w:ilvl w:val="0"/>
          <w:numId w:val="1162"/>
        </w:numPr>
      </w:pPr>
      <w:r>
        <w:rPr>
          <w:b/>
          <w:bCs/>
          <w:i/>
          <w:iCs/>
        </w:rPr>
        <w:t xml:space="preserve">Vos</w:t>
      </w:r>
      <w:r>
        <w:rPr>
          <w:b/>
          <w:bCs/>
        </w:rPr>
        <w:t xml:space="preserve"> </w:t>
      </w:r>
      <w:r>
        <w:rPr>
          <w:b/>
          <w:bCs/>
        </w:rPr>
        <w:t xml:space="preserve">sinkt ab:</w:t>
      </w:r>
      <w:r>
        <w:t xml:space="preserve"> </w:t>
      </w:r>
      <w:r>
        <w:t xml:space="preserve">Es „verliert</w:t>
      </w:r>
      <w:r>
        <w:t xml:space="preserve"> </w:t>
      </w:r>
      <w:r>
        <w:rPr>
          <w:b/>
          <w:bCs/>
        </w:rPr>
        <w:t xml:space="preserve">seit dem 15. Jh.</w:t>
      </w:r>
      <w:r>
        <w:t xml:space="preserve"> </w:t>
      </w:r>
      <w:r>
        <w:t xml:space="preserve">seinen gehobenen Status zunehmend” und konkurriert</w:t>
      </w:r>
      <w:r>
        <w:t xml:space="preserve"> </w:t>
      </w:r>
      <w:r>
        <w:rPr>
          <w:b/>
          <w:bCs/>
        </w:rPr>
        <w:t xml:space="preserve">zwischen dem 16. und dem 18. Jh. mit</w:t>
      </w:r>
      <w:r>
        <w:rPr>
          <w:b/>
          <w:bCs/>
        </w:rPr>
        <w:t xml:space="preserve"> </w:t>
      </w:r>
      <w:r>
        <w:rPr>
          <w:b/>
          <w:bCs/>
          <w:i/>
          <w:iCs/>
        </w:rPr>
        <w:t xml:space="preserve">tú</w:t>
      </w:r>
      <w:r>
        <w:rPr>
          <w:b/>
          <w:bCs/>
        </w:rPr>
        <w:t xml:space="preserve"> </w:t>
      </w:r>
      <w:r>
        <w:rPr>
          <w:b/>
          <w:bCs/>
        </w:rPr>
        <w:t xml:space="preserve">als Näheform</w:t>
      </w:r>
      <w:r>
        <w:t xml:space="preserve">.</w:t>
      </w:r>
    </w:p>
    <w:p>
      <w:pPr>
        <w:pStyle w:val="Compact"/>
        <w:numPr>
          <w:ilvl w:val="0"/>
          <w:numId w:val="1162"/>
        </w:numPr>
      </w:pPr>
      <w:r>
        <w:rPr>
          <w:b/>
          <w:bCs/>
        </w:rPr>
        <w:t xml:space="preserve">Neue Höflichkeitsformen entstehen:</w:t>
      </w:r>
      <w:r>
        <w:t xml:space="preserve"> </w:t>
      </w:r>
      <w:r>
        <w:rPr>
          <w:b/>
          <w:bCs/>
        </w:rPr>
        <w:t xml:space="preserve">Ab dem 15. Jh.</w:t>
      </w:r>
      <w:r>
        <w:t xml:space="preserve"> </w:t>
      </w:r>
      <w:r>
        <w:t xml:space="preserve">treten Formen wie</w:t>
      </w:r>
      <w:r>
        <w:t xml:space="preserve"> </w:t>
      </w:r>
      <w:r>
        <w:rPr>
          <w:b/>
          <w:bCs/>
          <w:i/>
          <w:iCs/>
        </w:rPr>
        <w:t xml:space="preserve">Vuestra Alteza</w:t>
      </w:r>
      <w:r>
        <w:t xml:space="preserve">,</w:t>
      </w:r>
      <w:r>
        <w:t xml:space="preserve"> </w:t>
      </w:r>
      <w:r>
        <w:rPr>
          <w:b/>
          <w:bCs/>
          <w:i/>
          <w:iCs/>
        </w:rPr>
        <w:t xml:space="preserve">Vuestra Señoría</w:t>
      </w:r>
      <w:r>
        <w:t xml:space="preserve"> </w:t>
      </w:r>
      <w:r>
        <w:t xml:space="preserve">und</w:t>
      </w:r>
      <w:r>
        <w:t xml:space="preserve"> </w:t>
      </w:r>
      <w:r>
        <w:rPr>
          <w:b/>
          <w:bCs/>
          <w:i/>
          <w:iCs/>
        </w:rPr>
        <w:t xml:space="preserve">Vuestra Merced</w:t>
      </w:r>
      <w:r>
        <w:t xml:space="preserve"> </w:t>
      </w:r>
      <w:r>
        <w:t xml:space="preserve">an ihre Stelle. „Durch ihre alltägliche Verwendung bilden sich Kurzformen (</w:t>
      </w:r>
      <w:r>
        <w:rPr>
          <w:b/>
          <w:bCs/>
        </w:rPr>
        <w:t xml:space="preserve">Allegroformen</w:t>
      </w:r>
      <w:r>
        <w:t xml:space="preserve">)“:</w:t>
      </w:r>
      <w:r>
        <w:t xml:space="preserve"> </w:t>
      </w:r>
      <w:r>
        <w:rPr>
          <w:i/>
          <w:iCs/>
        </w:rPr>
        <w:t xml:space="preserve">vuesarced, vuesaste, voace, vuce, vusted</w:t>
      </w:r>
      <w:r>
        <w:t xml:space="preserve"> </w:t>
      </w:r>
      <w:r>
        <w:t xml:space="preserve">— und schließlich</w:t>
      </w:r>
      <w:r>
        <w:t xml:space="preserve"> </w:t>
      </w:r>
      <w:r>
        <w:rPr>
          <w:b/>
          <w:bCs/>
          <w:i/>
          <w:iCs/>
        </w:rPr>
        <w:t xml:space="preserve">usted</w:t>
      </w:r>
      <w:r>
        <w:t xml:space="preserve">.</w:t>
      </w:r>
    </w:p>
    <w:p>
      <w:pPr>
        <w:pStyle w:val="BlockText"/>
      </w:pPr>
      <w:r>
        <w:rPr>
          <w:b/>
          <w:bCs/>
        </w:rPr>
        <w:t xml:space="preserve">Zusatz, in dieser Reihenfolge wertvoll:</w:t>
      </w:r>
      <w:r>
        <w:t xml:space="preserve"> </w:t>
      </w:r>
      <w:r>
        <w:t xml:space="preserve">1.</w:t>
      </w:r>
      <w:r>
        <w:t xml:space="preserve"> </w:t>
      </w:r>
      <w:r>
        <w:rPr>
          <w:b/>
          <w:bCs/>
        </w:rPr>
        <w:t xml:space="preserve">Warum</w:t>
      </w:r>
      <w:r>
        <w:rPr>
          <w:b/>
          <w:bCs/>
        </w:rPr>
        <w:t xml:space="preserve"> </w:t>
      </w:r>
      <w:r>
        <w:rPr>
          <w:b/>
          <w:bCs/>
          <w:i/>
          <w:iCs/>
        </w:rPr>
        <w:t xml:space="preserve">usted</w:t>
      </w:r>
      <w:r>
        <w:rPr>
          <w:b/>
          <w:bCs/>
        </w:rPr>
        <w:t xml:space="preserve"> </w:t>
      </w:r>
      <w:r>
        <w:rPr>
          <w:b/>
          <w:bCs/>
        </w:rPr>
        <w:t xml:space="preserve">mit der 3. Person steht:</w:t>
      </w:r>
      <w:r>
        <w:t xml:space="preserve"> </w:t>
      </w:r>
      <w:r>
        <w:t xml:space="preserve">Es war ursprünglich keine Pronominalform, sondern eine</w:t>
      </w:r>
      <w:r>
        <w:t xml:space="preserve"> </w:t>
      </w:r>
      <w:r>
        <w:rPr>
          <w:b/>
          <w:bCs/>
        </w:rPr>
        <w:t xml:space="preserve">Nominalphrase</w:t>
      </w:r>
      <w:r>
        <w:t xml:space="preserve"> </w:t>
      </w:r>
      <w:r>
        <w:t xml:space="preserve">(</w:t>
      </w:r>
      <w:r>
        <w:rPr>
          <w:i/>
          <w:iCs/>
        </w:rPr>
        <w:t xml:space="preserve">Vuestra Merced</w:t>
      </w:r>
      <w:r>
        <w:t xml:space="preserve"> </w:t>
      </w:r>
      <w:r>
        <w:t xml:space="preserve">‚Euer Gnaden’). Die Kongruenz mit der 3. Person ist der versteinerte Rest davon. Der ganze Vorgang ist eine</w:t>
      </w:r>
      <w:r>
        <w:t xml:space="preserve"> </w:t>
      </w:r>
      <w:r>
        <w:rPr>
          <w:b/>
          <w:bCs/>
        </w:rPr>
        <w:t xml:space="preserve">Grammatikalisierung</w:t>
      </w:r>
      <w:r>
        <w:t xml:space="preserve">: lexikalischer Ausdruck → grammatisches Element.</w:t>
      </w:r>
      <w:r>
        <w:t xml:space="preserve"> </w:t>
      </w:r>
      <w:r>
        <w:t xml:space="preserve">2.</w:t>
      </w:r>
      <w:r>
        <w:t xml:space="preserve"> </w:t>
      </w:r>
      <w:r>
        <w:rPr>
          <w:b/>
          <w:bCs/>
        </w:rPr>
        <w:t xml:space="preserve">Das Ergebnis sind drei Zonen:</w:t>
      </w:r>
      <w:r>
        <w:t xml:space="preserve"> </w:t>
      </w:r>
      <w:r>
        <w:rPr>
          <w:b/>
          <w:bCs/>
        </w:rPr>
        <w:t xml:space="preserve">Voseo</w:t>
      </w:r>
      <w:r>
        <w:t xml:space="preserve"> </w:t>
      </w:r>
      <w:r>
        <w:t xml:space="preserve">(</w:t>
      </w:r>
      <w:r>
        <w:rPr>
          <w:i/>
          <w:iCs/>
        </w:rPr>
        <w:t xml:space="preserve">vos</w:t>
      </w:r>
      <w:r>
        <w:t xml:space="preserve"> </w:t>
      </w:r>
      <w:r>
        <w:t xml:space="preserve">setzt sich durch): Argentinien, Uruguay, Paraguay ·</w:t>
      </w:r>
      <w:r>
        <w:t xml:space="preserve"> </w:t>
      </w:r>
      <w:r>
        <w:rPr>
          <w:b/>
          <w:bCs/>
        </w:rPr>
        <w:t xml:space="preserve">Tuteo</w:t>
      </w:r>
      <w:r>
        <w:t xml:space="preserve"> </w:t>
      </w:r>
      <w:r>
        <w:t xml:space="preserve">(</w:t>
      </w:r>
      <w:r>
        <w:rPr>
          <w:i/>
          <w:iCs/>
        </w:rPr>
        <w:t xml:space="preserve">tú</w:t>
      </w:r>
      <w:r>
        <w:t xml:space="preserve"> </w:t>
      </w:r>
      <w:r>
        <w:t xml:space="preserve">setzt sich durch): México, Perú, Bolivien, karibischer Raum ·</w:t>
      </w:r>
      <w:r>
        <w:t xml:space="preserve"> </w:t>
      </w:r>
      <w:r>
        <w:rPr>
          <w:b/>
          <w:bCs/>
        </w:rPr>
        <w:t xml:space="preserve">Konkurrenz</w:t>
      </w:r>
      <w:r>
        <w:t xml:space="preserve"> </w:t>
      </w:r>
      <w:r>
        <w:t xml:space="preserve">bzw. unterschiedliche soziolinguistische Markierung: Chile, Ecuador, Kolumbien.</w:t>
      </w:r>
      <w:r>
        <w:t xml:space="preserve"> </w:t>
      </w:r>
      <w:r>
        <w:t xml:space="preserve">3.</w:t>
      </w:r>
      <w:r>
        <w:t xml:space="preserve"> </w:t>
      </w:r>
      <w:r>
        <w:rPr>
          <w:b/>
          <w:bCs/>
        </w:rPr>
        <w:t xml:space="preserve">Der zugrunde liegende Mechanismus:</w:t>
      </w:r>
      <w:r>
        <w:t xml:space="preserve"> </w:t>
      </w:r>
      <w:r>
        <w:t xml:space="preserve">ein</w:t>
      </w:r>
      <w:r>
        <w:t xml:space="preserve"> </w:t>
      </w:r>
      <w:r>
        <w:rPr>
          <w:b/>
          <w:bCs/>
        </w:rPr>
        <w:t xml:space="preserve">Kreislauf sprachlicher Höflichkeit</w:t>
      </w:r>
      <w:r>
        <w:t xml:space="preserve">. Eine Höflichkeitsform wird inflationär gebraucht, verliert dadurch ihren Wert, wird durch eine überschwängliche Neubildung ersetzt — und diese schleift sich ihrerseits ab. Dasselbe Prinzip zeigt sich bei</w:t>
      </w:r>
      <w:r>
        <w:t xml:space="preserve"> </w:t>
      </w:r>
      <w:r>
        <w:rPr>
          <w:i/>
          <w:iCs/>
        </w:rPr>
        <w:t xml:space="preserve">nosotros/vosotros</w:t>
      </w:r>
      <w:r>
        <w:t xml:space="preserve">, die ihren „betonenden Charakter” verlieren und zur neutralen Form werden.</w:t>
      </w:r>
    </w:p>
    <w:p>
      <w:pPr>
        <w:pStyle w:val="BlockText"/>
      </w:pPr>
      <w:r>
        <w:t xml:space="preserve">🪤</w:t>
      </w:r>
      <w:r>
        <w:t xml:space="preserve"> </w:t>
      </w:r>
      <w:r>
        <w:rPr>
          <w:b/>
          <w:bCs/>
        </w:rPr>
        <w:t xml:space="preserve">Die Falle:</w:t>
      </w:r>
      <w:r>
        <w:t xml:space="preserve"> </w:t>
      </w:r>
      <w:r>
        <w:t xml:space="preserve">Im modernen</w:t>
      </w:r>
      <w:r>
        <w:t xml:space="preserve"> </w:t>
      </w:r>
      <w:r>
        <w:rPr>
          <w:b/>
          <w:bCs/>
        </w:rPr>
        <w:t xml:space="preserve">Voseo</w:t>
      </w:r>
      <w:r>
        <w:t xml:space="preserve"> </w:t>
      </w:r>
      <w:r>
        <w:t xml:space="preserve">ist</w:t>
      </w:r>
      <w:r>
        <w:t xml:space="preserve"> </w:t>
      </w:r>
      <w:r>
        <w:rPr>
          <w:i/>
          <w:iCs/>
        </w:rPr>
        <w:t xml:space="preserve">vos</w:t>
      </w:r>
      <w:r>
        <w:t xml:space="preserve"> </w:t>
      </w:r>
      <w:r>
        <w:t xml:space="preserve">die</w:t>
      </w:r>
      <w:r>
        <w:t xml:space="preserve"> </w:t>
      </w:r>
      <w:r>
        <w:rPr>
          <w:b/>
          <w:bCs/>
        </w:rPr>
        <w:t xml:space="preserve">Näheform</w:t>
      </w:r>
      <w:r>
        <w:t xml:space="preserve">, nicht die Höflichkeitsform — es hat seinen ursprünglichen Wert ja gerade verloren. Höflich war</w:t>
      </w:r>
      <w:r>
        <w:t xml:space="preserve"> </w:t>
      </w:r>
      <w:r>
        <w:rPr>
          <w:i/>
          <w:iCs/>
        </w:rPr>
        <w:t xml:space="preserve">vos</w:t>
      </w:r>
      <w:r>
        <w:t xml:space="preserve"> </w:t>
      </w:r>
      <w:r>
        <w:t xml:space="preserve">nur im</w:t>
      </w:r>
      <w:r>
        <w:t xml:space="preserve"> </w:t>
      </w:r>
      <w:r>
        <w:rPr>
          <w:b/>
          <w:bCs/>
        </w:rPr>
        <w:t xml:space="preserve">mittelalterlichen</w:t>
      </w:r>
      <w:r>
        <w:t xml:space="preserve"> </w:t>
      </w:r>
      <w:r>
        <w:t xml:space="preserve">System.</w:t>
      </w:r>
      <w:r>
        <w:t xml:space="preserve"> </w:t>
      </w:r>
      <w:r>
        <w:rPr>
          <w:b/>
          <w:bCs/>
        </w:rPr>
        <w:t xml:space="preserve">2.2 Dequeísmo (4 P.)</w:t>
      </w:r>
    </w:p>
    <w:p>
      <w:pPr>
        <w:pStyle w:val="BlockText"/>
      </w:pPr>
      <w:r>
        <w:t xml:space="preserve">Als</w:t>
      </w:r>
      <w:r>
        <w:t xml:space="preserve"> </w:t>
      </w:r>
      <w:r>
        <w:rPr>
          <w:b/>
          <w:bCs/>
        </w:rPr>
        <w:t xml:space="preserve">Dequeísmo</w:t>
      </w:r>
      <w:r>
        <w:t xml:space="preserve"> </w:t>
      </w:r>
      <w:r>
        <w:t xml:space="preserve">bezeichnet man die</w:t>
      </w:r>
      <w:r>
        <w:t xml:space="preserve"> </w:t>
      </w:r>
      <w:r>
        <w:rPr>
          <w:b/>
          <w:bCs/>
        </w:rPr>
        <w:t xml:space="preserve">überflüssige Verwendung der Präposition</w:t>
      </w:r>
      <w:r>
        <w:rPr>
          <w:b/>
          <w:bCs/>
        </w:rPr>
        <w:t xml:space="preserve"> </w:t>
      </w:r>
      <w:r>
        <w:rPr>
          <w:b/>
          <w:bCs/>
          <w:i/>
          <w:iCs/>
        </w:rPr>
        <w:t xml:space="preserve">de</w:t>
      </w:r>
      <w:r>
        <w:t xml:space="preserve"> </w:t>
      </w:r>
      <w:r>
        <w:t xml:space="preserve">in Verbindung mit der unterordnenden Konjunktion</w:t>
      </w:r>
      <w:r>
        <w:t xml:space="preserve"> </w:t>
      </w:r>
      <w:r>
        <w:rPr>
          <w:i/>
          <w:iCs/>
        </w:rPr>
        <w:t xml:space="preserve">que</w:t>
      </w:r>
      <w:r>
        <w:t xml:space="preserve"> </w:t>
      </w:r>
      <w:r>
        <w:t xml:space="preserve">(HO6, 2.2), z. B.</w:t>
      </w:r>
      <w:r>
        <w:t xml:space="preserve"> </w:t>
      </w:r>
      <w:r>
        <w:rPr>
          <w:i/>
          <w:iCs/>
        </w:rPr>
        <w:t xml:space="preserve">Pienso</w:t>
      </w:r>
      <w:r>
        <w:rPr>
          <w:i/>
          <w:iCs/>
        </w:rPr>
        <w:t xml:space="preserve"> </w:t>
      </w:r>
      <w:r>
        <w:rPr>
          <w:b/>
          <w:bCs/>
          <w:i/>
          <w:iCs/>
        </w:rPr>
        <w:t xml:space="preserve">de</w:t>
      </w:r>
      <w:r>
        <w:rPr>
          <w:i/>
          <w:iCs/>
        </w:rPr>
        <w:t xml:space="preserve"> </w:t>
      </w:r>
      <w:r>
        <w:rPr>
          <w:i/>
          <w:iCs/>
        </w:rPr>
        <w:t xml:space="preserve">que es difícil salir de esta situación</w:t>
      </w:r>
      <w:r>
        <w:t xml:space="preserve">.</w:t>
      </w:r>
    </w:p>
    <w:p>
      <w:pPr>
        <w:pStyle w:val="BlockText"/>
      </w:pPr>
      <w:r>
        <w:t xml:space="preserve">Die Präposition ist überflüssig, „weil das Verb</w:t>
      </w:r>
      <w:r>
        <w:t xml:space="preserve"> </w:t>
      </w:r>
      <w:r>
        <w:rPr>
          <w:b/>
          <w:bCs/>
          <w:i/>
          <w:iCs/>
        </w:rPr>
        <w:t xml:space="preserve">pensar</w:t>
      </w:r>
      <w:r>
        <w:rPr>
          <w:b/>
          <w:bCs/>
        </w:rPr>
        <w:t xml:space="preserve"> </w:t>
      </w:r>
      <w:r>
        <w:rPr>
          <w:b/>
          <w:bCs/>
        </w:rPr>
        <w:t xml:space="preserve">keine Präposition</w:t>
      </w:r>
      <w:r>
        <w:rPr>
          <w:b/>
          <w:bCs/>
        </w:rPr>
        <w:t xml:space="preserve"> </w:t>
      </w:r>
      <w:r>
        <w:rPr>
          <w:b/>
          <w:bCs/>
          <w:i/>
          <w:iCs/>
        </w:rPr>
        <w:t xml:space="preserve">de</w:t>
      </w:r>
      <w:r>
        <w:rPr>
          <w:b/>
          <w:bCs/>
        </w:rPr>
        <w:t xml:space="preserve"> </w:t>
      </w:r>
      <w:r>
        <w:t xml:space="preserve">selegiert**” —</w:t>
      </w:r>
      <w:r>
        <w:t xml:space="preserve"> </w:t>
      </w:r>
      <w:r>
        <w:rPr>
          <w:i/>
          <w:iCs/>
        </w:rPr>
        <w:t xml:space="preserve">selegieren</w:t>
      </w:r>
      <w:r>
        <w:t xml:space="preserve"> </w:t>
      </w:r>
      <w:r>
        <w:t xml:space="preserve">(regieren) heißt, dass ein Verb aufgrund seiner Bedeutung bestimmte Ergänzungen in bestimmter Form verlangt. Standardsprachlich also</w:t>
      </w:r>
      <w:r>
        <w:t xml:space="preserve"> </w:t>
      </w:r>
      <w:r>
        <w:rPr>
          <w:i/>
          <w:iCs/>
        </w:rPr>
        <w:t xml:space="preserve">Pienso que…</w:t>
      </w:r>
      <w:r>
        <w:t xml:space="preserve"> </w:t>
      </w:r>
      <w:r>
        <w:rPr>
          <w:i/>
          <w:iCs/>
        </w:rPr>
        <w:t xml:space="preserve">(Zu beachten: Das zweite</w:t>
      </w:r>
      <w:r>
        <w:rPr>
          <w:i/>
          <w:iCs/>
        </w:rPr>
        <w:t xml:space="preserve"> </w:t>
      </w:r>
      <w:r>
        <w:t xml:space="preserve">de* in</w:t>
      </w:r>
      <w:r>
        <w:t xml:space="preserve"> </w:t>
      </w:r>
      <w:r>
        <w:rPr>
          <w:i/>
          <w:iCs/>
        </w:rPr>
        <w:t xml:space="preserve">salir</w:t>
      </w:r>
      <w:r>
        <w:rPr>
          <w:i/>
          <w:iCs/>
        </w:rPr>
        <w:t xml:space="preserve"> </w:t>
      </w:r>
      <w:r>
        <w:rPr>
          <w:b/>
          <w:bCs/>
          <w:i/>
          <w:iCs/>
        </w:rPr>
        <w:t xml:space="preserve">de</w:t>
      </w:r>
      <w:r>
        <w:rPr>
          <w:i/>
          <w:iCs/>
        </w:rPr>
        <w:t xml:space="preserve"> </w:t>
      </w:r>
      <w:r>
        <w:rPr>
          <w:i/>
          <w:iCs/>
        </w:rPr>
        <w:t xml:space="preserve">esta situación</w:t>
      </w:r>
      <w:r>
        <w:t xml:space="preserve"> </w:t>
      </w:r>
      <w:r>
        <w:t xml:space="preserve">ist korrekt, da</w:t>
      </w:r>
      <w:r>
        <w:t xml:space="preserve"> </w:t>
      </w:r>
      <w:r>
        <w:rPr>
          <w:i/>
          <w:iCs/>
        </w:rPr>
        <w:t xml:space="preserve">salir</w:t>
      </w:r>
      <w:r>
        <w:t xml:space="preserve"> </w:t>
      </w:r>
      <w:r>
        <w:t xml:space="preserve">eine Präposition</w:t>
      </w:r>
      <w:r>
        <w:t xml:space="preserve"> </w:t>
      </w:r>
      <w:r>
        <w:rPr>
          <w:i/>
          <w:iCs/>
        </w:rPr>
        <w:t xml:space="preserve">de</w:t>
      </w:r>
      <w:r>
        <w:t xml:space="preserve"> </w:t>
      </w:r>
      <w:r>
        <w:t xml:space="preserve">selegiert.)*</w:t>
      </w:r>
    </w:p>
    <w:p>
      <w:pPr>
        <w:pStyle w:val="BlockText"/>
      </w:pPr>
      <w:r>
        <w:rPr>
          <w:b/>
          <w:bCs/>
        </w:rPr>
        <w:t xml:space="preserve">Die drei Erklärungsversuche:</w:t>
      </w:r>
    </w:p>
    <w:p>
      <w:pPr>
        <w:pStyle w:val="Compact"/>
        <w:numPr>
          <w:ilvl w:val="0"/>
          <w:numId w:val="1163"/>
        </w:numPr>
      </w:pPr>
      <w:r>
        <w:rPr>
          <w:b/>
          <w:bCs/>
        </w:rPr>
        <w:t xml:space="preserve">Analogie</w:t>
      </w:r>
      <w:r>
        <w:t xml:space="preserve"> </w:t>
      </w:r>
      <w:r>
        <w:t xml:space="preserve">(systemintern): „Die Präposition der</w:t>
      </w:r>
      <w:r>
        <w:t xml:space="preserve"> </w:t>
      </w:r>
      <w:r>
        <w:rPr>
          <w:b/>
          <w:bCs/>
        </w:rPr>
        <w:t xml:space="preserve">nominalen</w:t>
      </w:r>
      <w:r>
        <w:t xml:space="preserve"> </w:t>
      </w:r>
      <w:r>
        <w:t xml:space="preserve">Ausdrücke wird auf das entsprechende</w:t>
      </w:r>
      <w:r>
        <w:t xml:space="preserve"> </w:t>
      </w:r>
      <w:r>
        <w:rPr>
          <w:b/>
          <w:bCs/>
        </w:rPr>
        <w:t xml:space="preserve">Verb</w:t>
      </w:r>
      <w:r>
        <w:t xml:space="preserve"> </w:t>
      </w:r>
      <w:r>
        <w:t xml:space="preserve">übertragen.” Das Substantiv</w:t>
      </w:r>
      <w:r>
        <w:t xml:space="preserve"> </w:t>
      </w:r>
      <w:r>
        <w:rPr>
          <w:i/>
          <w:iCs/>
        </w:rPr>
        <w:t xml:space="preserve">esperanza</w:t>
      </w:r>
      <w:r>
        <w:t xml:space="preserve"> </w:t>
      </w:r>
      <w:r>
        <w:t xml:space="preserve">verlangt</w:t>
      </w:r>
      <w:r>
        <w:t xml:space="preserve"> </w:t>
      </w:r>
      <w:r>
        <w:rPr>
          <w:i/>
          <w:iCs/>
        </w:rPr>
        <w:t xml:space="preserve">de</w:t>
      </w:r>
      <w:r>
        <w:t xml:space="preserve"> </w:t>
      </w:r>
      <w:r>
        <w:t xml:space="preserve">(</w:t>
      </w:r>
      <w:r>
        <w:rPr>
          <w:i/>
          <w:iCs/>
        </w:rPr>
        <w:t xml:space="preserve">tener la esperanza</w:t>
      </w:r>
      <w:r>
        <w:rPr>
          <w:i/>
          <w:iCs/>
        </w:rPr>
        <w:t xml:space="preserve"> </w:t>
      </w:r>
      <w:r>
        <w:rPr>
          <w:b/>
          <w:bCs/>
          <w:i/>
          <w:iCs/>
        </w:rPr>
        <w:t xml:space="preserve">de</w:t>
      </w:r>
      <w:r>
        <w:rPr>
          <w:i/>
          <w:iCs/>
        </w:rPr>
        <w:t xml:space="preserve"> </w:t>
      </w:r>
      <w:r>
        <w:rPr>
          <w:i/>
          <w:iCs/>
        </w:rPr>
        <w:t xml:space="preserve">que</w:t>
      </w:r>
      <w:r>
        <w:t xml:space="preserve">); dieses Muster wird auf das bedeutungsverwandte Verb übertragen:</w:t>
      </w:r>
      <w:r>
        <w:t xml:space="preserve"> </w:t>
      </w:r>
      <w:r>
        <w:rPr>
          <w:i/>
          <w:iCs/>
        </w:rPr>
        <w:t xml:space="preserve">esperar</w:t>
      </w:r>
      <w:r>
        <w:rPr>
          <w:i/>
          <w:iCs/>
        </w:rPr>
        <w:t xml:space="preserve"> </w:t>
      </w:r>
      <w:r>
        <w:rPr>
          <w:b/>
          <w:bCs/>
          <w:i/>
          <w:iCs/>
        </w:rPr>
        <w:t xml:space="preserve">de</w:t>
      </w:r>
      <w:r>
        <w:rPr>
          <w:i/>
          <w:iCs/>
        </w:rPr>
        <w:t xml:space="preserve"> </w:t>
      </w:r>
      <w:r>
        <w:rPr>
          <w:i/>
          <w:iCs/>
        </w:rPr>
        <w:t xml:space="preserve">que</w:t>
      </w:r>
      <w:r>
        <w:t xml:space="preserve">.</w:t>
      </w:r>
    </w:p>
    <w:p>
      <w:pPr>
        <w:pStyle w:val="Compact"/>
        <w:numPr>
          <w:ilvl w:val="0"/>
          <w:numId w:val="1163"/>
        </w:numPr>
      </w:pPr>
      <w:r>
        <w:rPr>
          <w:b/>
          <w:bCs/>
        </w:rPr>
        <w:t xml:space="preserve">Hyperkorrektismus</w:t>
      </w:r>
      <w:r>
        <w:t xml:space="preserve"> </w:t>
      </w:r>
      <w:r>
        <w:t xml:space="preserve">(sprachkontaktbedingt): „Relevant besonders in Sprachkontaktsituationen.” Der Dequeísmo trat „zunächst vor allem bei</w:t>
      </w:r>
      <w:r>
        <w:t xml:space="preserve"> </w:t>
      </w:r>
      <w:r>
        <w:rPr>
          <w:b/>
          <w:bCs/>
        </w:rPr>
        <w:t xml:space="preserve">zweisprachigen Sprechern</w:t>
      </w:r>
      <w:r>
        <w:t xml:space="preserve">” auf —</w:t>
      </w:r>
      <w:r>
        <w:t xml:space="preserve"> </w:t>
      </w:r>
      <w:r>
        <w:rPr>
          <w:b/>
          <w:bCs/>
        </w:rPr>
        <w:t xml:space="preserve">katalanischsprachigen Sprechern in Cataluña und Valencia</w:t>
      </w:r>
      <w:r>
        <w:t xml:space="preserve">. Diese „verwenden bewusst die Präposition</w:t>
      </w:r>
      <w:r>
        <w:t xml:space="preserve"> </w:t>
      </w:r>
      <w:r>
        <w:rPr>
          <w:i/>
          <w:iCs/>
        </w:rPr>
        <w:t xml:space="preserve">de</w:t>
      </w:r>
      <w:r>
        <w:t xml:space="preserve">, da sie wissen, dass im Spanischen — anders als im Katalanischen, wo</w:t>
      </w:r>
      <w:r>
        <w:t xml:space="preserve"> </w:t>
      </w:r>
      <w:r>
        <w:rPr>
          <w:b/>
          <w:bCs/>
        </w:rPr>
        <w:t xml:space="preserve">nie</w:t>
      </w:r>
      <w:r>
        <w:t xml:space="preserve"> </w:t>
      </w:r>
      <w:r>
        <w:t xml:space="preserve">eine Präposition nach diesen Verben auftritt — die Präposition</w:t>
      </w:r>
      <w:r>
        <w:t xml:space="preserve"> </w:t>
      </w:r>
      <w:r>
        <w:rPr>
          <w:i/>
          <w:iCs/>
        </w:rPr>
        <w:t xml:space="preserve">de</w:t>
      </w:r>
      <w:r>
        <w:t xml:space="preserve"> </w:t>
      </w:r>
      <w:r>
        <w:t xml:space="preserve">üblich ist”. Aus Sorge, den Fehler der Erstsprache zu machen, setzen sie</w:t>
      </w:r>
      <w:r>
        <w:t xml:space="preserve"> </w:t>
      </w:r>
      <w:r>
        <w:rPr>
          <w:i/>
          <w:iCs/>
        </w:rPr>
        <w:t xml:space="preserve">de</w:t>
      </w:r>
      <w:r>
        <w:t xml:space="preserve"> </w:t>
      </w:r>
      <w:r>
        <w:rPr>
          <w:b/>
          <w:bCs/>
        </w:rPr>
        <w:t xml:space="preserve">zu oft</w:t>
      </w:r>
      <w:r>
        <w:t xml:space="preserve"> </w:t>
      </w:r>
      <w:r>
        <w:t xml:space="preserve">— die Korrektur schießt über das Ziel hinaus.</w:t>
      </w:r>
    </w:p>
    <w:p>
      <w:pPr>
        <w:pStyle w:val="Compact"/>
        <w:numPr>
          <w:ilvl w:val="0"/>
          <w:numId w:val="1163"/>
        </w:numPr>
      </w:pPr>
      <w:r>
        <w:rPr>
          <w:b/>
          <w:bCs/>
        </w:rPr>
        <w:t xml:space="preserve">Pragmatische Interpretation</w:t>
      </w:r>
      <w:r>
        <w:t xml:space="preserve"> </w:t>
      </w:r>
      <w:r>
        <w:t xml:space="preserve">(funktional): Die Präposition</w:t>
      </w:r>
      <w:r>
        <w:t xml:space="preserve"> </w:t>
      </w:r>
      <w:r>
        <w:rPr>
          <w:i/>
          <w:iCs/>
        </w:rPr>
        <w:t xml:space="preserve">de</w:t>
      </w:r>
      <w:r>
        <w:t xml:space="preserve"> </w:t>
      </w:r>
      <w:r>
        <w:t xml:space="preserve">ist eine</w:t>
      </w:r>
      <w:r>
        <w:t xml:space="preserve"> </w:t>
      </w:r>
      <w:r>
        <w:rPr>
          <w:b/>
          <w:bCs/>
        </w:rPr>
        <w:t xml:space="preserve">Distanzmarkierung des Sprechers</w:t>
      </w:r>
      <w:r>
        <w:t xml:space="preserve">. Der „Sprecher will</w:t>
      </w:r>
      <w:r>
        <w:t xml:space="preserve"> </w:t>
      </w:r>
      <w:r>
        <w:rPr>
          <w:b/>
          <w:bCs/>
        </w:rPr>
        <w:t xml:space="preserve">nicht für den Inhalt</w:t>
      </w:r>
      <w:r>
        <w:t xml:space="preserve"> </w:t>
      </w:r>
      <w:r>
        <w:t xml:space="preserve">des untergeordneten Nebensatzes</w:t>
      </w:r>
      <w:r>
        <w:t xml:space="preserve"> </w:t>
      </w:r>
      <w:r>
        <w:rPr>
          <w:b/>
          <w:bCs/>
        </w:rPr>
        <w:t xml:space="preserve">bürgen</w:t>
      </w:r>
      <w:r>
        <w:t xml:space="preserve">” und markiert ihn „als</w:t>
      </w:r>
      <w:r>
        <w:t xml:space="preserve"> </w:t>
      </w:r>
      <w:r>
        <w:rPr>
          <w:b/>
          <w:bCs/>
        </w:rPr>
        <w:t xml:space="preserve">Information einer anderen Quelle</w:t>
      </w:r>
      <w:r>
        <w:t xml:space="preserve">”. Nach dieser Deutung ist das</w:t>
      </w:r>
      <w:r>
        <w:t xml:space="preserve"> </w:t>
      </w:r>
      <w:r>
        <w:rPr>
          <w:i/>
          <w:iCs/>
        </w:rPr>
        <w:t xml:space="preserve">de</w:t>
      </w:r>
      <w:r>
        <w:t xml:space="preserve"> </w:t>
      </w:r>
      <w:r>
        <w:rPr>
          <w:b/>
          <w:bCs/>
        </w:rPr>
        <w:t xml:space="preserve">nicht überflüssig</w:t>
      </w:r>
      <w:r>
        <w:t xml:space="preserve">, sondern bedeutungstragend.</w:t>
      </w:r>
    </w:p>
    <w:p>
      <w:pPr>
        <w:pStyle w:val="BlockText"/>
      </w:pPr>
      <w:r>
        <w:rPr>
          <w:b/>
          <w:bCs/>
        </w:rPr>
        <w:t xml:space="preserve">Abschließend:</w:t>
      </w:r>
      <w:r>
        <w:t xml:space="preserve"> </w:t>
      </w:r>
      <w:r>
        <w:t xml:space="preserve">Die drei Erklärungen sind von unterschiedlichem Typ — systemintern, kontaktbedingt und funktional — und schließen sich nicht aus. Bemerkenswert ist, dass die pragmatische Deutung das Phänomen</w:t>
      </w:r>
      <w:r>
        <w:t xml:space="preserve"> </w:t>
      </w:r>
      <w:r>
        <w:rPr>
          <w:b/>
          <w:bCs/>
        </w:rPr>
        <w:t xml:space="preserve">nicht als Fehler</w:t>
      </w:r>
      <w:r>
        <w:t xml:space="preserve">, sondern als funktionale Neuerung interpretiert.</w:t>
      </w:r>
    </w:p>
    <w:p>
      <w:pPr>
        <w:pStyle w:val="FirstParagraph"/>
      </w:pPr>
      <w:r>
        <w:rPr>
          <w:b/>
          <w:bCs/>
        </w:rPr>
        <w:t xml:space="preserve">2.3 Adstrat (2 P.)</w:t>
      </w:r>
    </w:p>
    <w:p>
      <w:pPr>
        <w:pStyle w:val="BlockText"/>
      </w:pPr>
      <w:r>
        <w:t xml:space="preserve">Als</w:t>
      </w:r>
      <w:r>
        <w:t xml:space="preserve"> </w:t>
      </w:r>
      <w:r>
        <w:rPr>
          <w:b/>
          <w:bCs/>
        </w:rPr>
        <w:t xml:space="preserve">Adstrat</w:t>
      </w:r>
      <w:r>
        <w:t xml:space="preserve"> </w:t>
      </w:r>
      <w:r>
        <w:t xml:space="preserve">bezeichnet man eine</w:t>
      </w:r>
      <w:r>
        <w:t xml:space="preserve"> </w:t>
      </w:r>
      <w:r>
        <w:rPr>
          <w:b/>
          <w:bCs/>
        </w:rPr>
        <w:t xml:space="preserve">benachbarte Sprache oder Varietät</w:t>
      </w:r>
      <w:r>
        <w:t xml:space="preserve">, die — im Unterschied zum Substrat —</w:t>
      </w:r>
      <w:r>
        <w:t xml:space="preserve"> </w:t>
      </w:r>
      <w:r>
        <w:rPr>
          <w:b/>
          <w:bCs/>
        </w:rPr>
        <w:t xml:space="preserve">fortbesteht</w:t>
      </w:r>
      <w:r>
        <w:t xml:space="preserve"> </w:t>
      </w:r>
      <w:r>
        <w:t xml:space="preserve">und weiterhin Einfluss auf eine andere Sprache ausübt (HO3, 1.1).</w:t>
      </w:r>
    </w:p>
    <w:p>
      <w:pPr>
        <w:pStyle w:val="BlockText"/>
      </w:pPr>
      <w:r>
        <w:t xml:space="preserve">Der Kontrast zu den beiden verwandten Begriffen: Das</w:t>
      </w:r>
      <w:r>
        <w:t xml:space="preserve"> </w:t>
      </w:r>
      <w:r>
        <w:rPr>
          <w:b/>
          <w:bCs/>
        </w:rPr>
        <w:t xml:space="preserve">Substrat</w:t>
      </w:r>
      <w:r>
        <w:t xml:space="preserve"> </w:t>
      </w:r>
      <w:r>
        <w:t xml:space="preserve">ist die im Zuge einer Eroberung</w:t>
      </w:r>
      <w:r>
        <w:t xml:space="preserve"> </w:t>
      </w:r>
      <w:r>
        <w:rPr>
          <w:b/>
          <w:bCs/>
        </w:rPr>
        <w:t xml:space="preserve">untergegangene</w:t>
      </w:r>
      <w:r>
        <w:t xml:space="preserve"> </w:t>
      </w:r>
      <w:r>
        <w:t xml:space="preserve">autochthone Sprache der</w:t>
      </w:r>
      <w:r>
        <w:t xml:space="preserve"> </w:t>
      </w:r>
      <w:r>
        <w:rPr>
          <w:b/>
          <w:bCs/>
        </w:rPr>
        <w:t xml:space="preserve">Eroberten</w:t>
      </w:r>
      <w:r>
        <w:t xml:space="preserve">; das</w:t>
      </w:r>
      <w:r>
        <w:t xml:space="preserve"> </w:t>
      </w:r>
      <w:r>
        <w:rPr>
          <w:b/>
          <w:bCs/>
        </w:rPr>
        <w:t xml:space="preserve">Superstrat</w:t>
      </w:r>
      <w:r>
        <w:t xml:space="preserve"> </w:t>
      </w:r>
      <w:r>
        <w:t xml:space="preserve">die aufgegebene Sprache der</w:t>
      </w:r>
      <w:r>
        <w:t xml:space="preserve"> </w:t>
      </w:r>
      <w:r>
        <w:rPr>
          <w:b/>
          <w:bCs/>
        </w:rPr>
        <w:t xml:space="preserve">Eroberer</w:t>
      </w:r>
      <w:r>
        <w:t xml:space="preserve">. Beim</w:t>
      </w:r>
      <w:r>
        <w:t xml:space="preserve"> </w:t>
      </w:r>
      <w:r>
        <w:rPr>
          <w:b/>
          <w:bCs/>
        </w:rPr>
        <w:t xml:space="preserve">Adstrat</w:t>
      </w:r>
      <w:r>
        <w:t xml:space="preserve"> </w:t>
      </w:r>
      <w:r>
        <w:t xml:space="preserve">geht die Sprache</w:t>
      </w:r>
      <w:r>
        <w:t xml:space="preserve"> </w:t>
      </w:r>
      <w:r>
        <w:rPr>
          <w:b/>
          <w:bCs/>
        </w:rPr>
        <w:t xml:space="preserve">nicht unter</w:t>
      </w:r>
      <w:r>
        <w:t xml:space="preserve"> </w:t>
      </w:r>
      <w:r>
        <w:t xml:space="preserve">— sie wirkt aus der Nachbarschaft.</w:t>
      </w:r>
    </w:p>
    <w:p>
      <w:pPr>
        <w:pStyle w:val="BlockText"/>
      </w:pPr>
      <w:r>
        <w:rPr>
          <w:b/>
          <w:bCs/>
        </w:rPr>
        <w:t xml:space="preserve">Zwei Beispiele:</w:t>
      </w:r>
      <w:r>
        <w:t xml:space="preserve"> </w:t>
      </w:r>
      <w:r>
        <w:t xml:space="preserve">(1) Das</w:t>
      </w:r>
      <w:r>
        <w:t xml:space="preserve"> </w:t>
      </w:r>
      <w:r>
        <w:rPr>
          <w:b/>
          <w:bCs/>
        </w:rPr>
        <w:t xml:space="preserve">Baskische</w:t>
      </w:r>
      <w:r>
        <w:t xml:space="preserve">: „Die Basken bewahrten ihre Sprache auch nach der römischen Eroberung”, und das Baskische „übte als</w:t>
      </w:r>
      <w:r>
        <w:t xml:space="preserve"> </w:t>
      </w:r>
      <w:r>
        <w:rPr>
          <w:b/>
          <w:bCs/>
        </w:rPr>
        <w:t xml:space="preserve">Adstrat</w:t>
      </w:r>
      <w:r>
        <w:t xml:space="preserve"> </w:t>
      </w:r>
      <w:r>
        <w:t xml:space="preserve">… weiterhin im</w:t>
      </w:r>
      <w:r>
        <w:t xml:space="preserve"> </w:t>
      </w:r>
      <w:r>
        <w:rPr>
          <w:b/>
          <w:bCs/>
        </w:rPr>
        <w:t xml:space="preserve">Norden</w:t>
      </w:r>
      <w:r>
        <w:t xml:space="preserve"> </w:t>
      </w:r>
      <w:r>
        <w:t xml:space="preserve">Einfluss auf das Vulgärlatein aus” (HO3, 1.1). Ihm wird in der</w:t>
      </w:r>
      <w:r>
        <w:t xml:space="preserve"> </w:t>
      </w:r>
      <w:r>
        <w:rPr>
          <w:b/>
          <w:bCs/>
        </w:rPr>
        <w:t xml:space="preserve">Substrathypothese</w:t>
      </w:r>
      <w:r>
        <w:t xml:space="preserve"> </w:t>
      </w:r>
      <w:r>
        <w:t xml:space="preserve">der Übergang von</w:t>
      </w:r>
      <w:r>
        <w:t xml:space="preserve"> </w:t>
      </w:r>
      <w:r>
        <w:rPr>
          <w:i/>
          <w:iCs/>
        </w:rPr>
        <w:t xml:space="preserve">f-</w:t>
      </w:r>
      <w:r>
        <w:t xml:space="preserve"> </w:t>
      </w:r>
      <w:r>
        <w:t xml:space="preserve">zu</w:t>
      </w:r>
      <w:r>
        <w:t xml:space="preserve"> </w:t>
      </w:r>
      <w:r>
        <w:rPr>
          <w:i/>
          <w:iCs/>
        </w:rPr>
        <w:t xml:space="preserve">h-</w:t>
      </w:r>
      <w:r>
        <w:t xml:space="preserve"> </w:t>
      </w:r>
      <w:r>
        <w:t xml:space="preserve">zugeschrieben, da [f] im Baskischen zur Zeit der römischen Herrschaft unbekannt war. (2) Die</w:t>
      </w:r>
      <w:r>
        <w:t xml:space="preserve"> </w:t>
      </w:r>
      <w:r>
        <w:rPr>
          <w:b/>
          <w:bCs/>
        </w:rPr>
        <w:t xml:space="preserve">benachbarten romanischen Varietäten</w:t>
      </w:r>
      <w:r>
        <w:t xml:space="preserve"> </w:t>
      </w:r>
      <w:r>
        <w:t xml:space="preserve">gegenüber dem expandierenden</w:t>
      </w:r>
      <w:r>
        <w:t xml:space="preserve"> </w:t>
      </w:r>
      <w:r>
        <w:rPr>
          <w:b/>
          <w:bCs/>
        </w:rPr>
        <w:t xml:space="preserve">Kastilischen</w:t>
      </w:r>
      <w:r>
        <w:t xml:space="preserve">, dessen Innovativität gerade auf der komplexen Sprachkontaktsituation mit ihnen und dem Baskischen beruht (HO3, 6.2).</w:t>
      </w:r>
    </w:p>
    <w:bookmarkEnd w:id="404"/>
    <w:bookmarkStart w:id="405" w:name="aufgabe-3-typ-1-12-p.-2"/>
    <w:p>
      <w:pPr>
        <w:pStyle w:val="Heading3"/>
      </w:pPr>
      <w:r>
        <w:t xml:space="preserve">Aufgabe 3 — Typ 1 (12 P.)</w:t>
      </w:r>
    </w:p>
    <w:p>
      <w:pPr>
        <w:pStyle w:val="FirstParagraph"/>
      </w:pPr>
      <w:r>
        <w:rPr>
          <w:b/>
          <w:bCs/>
        </w:rPr>
        <w:t xml:space="preserve">3.1</w:t>
      </w:r>
      <w:r>
        <w:rPr>
          <w:b/>
          <w:bCs/>
        </w:rPr>
        <w:t xml:space="preserve"> </w:t>
      </w:r>
      <w:r>
        <w:rPr>
          <w:b/>
          <w:bCs/>
          <w:i/>
          <w:iCs/>
        </w:rPr>
        <w:t xml:space="preserve">Al Rey Yúcef tres colpes le ovo dados</w:t>
      </w:r>
      <w:r>
        <w:rPr>
          <w:b/>
          <w:bCs/>
        </w:rPr>
        <w:t xml:space="preserve"> </w:t>
      </w:r>
      <w:r>
        <w:rPr>
          <w:b/>
          <w:bCs/>
        </w:rPr>
        <w:t xml:space="preserve">(4 P.)</w:t>
      </w:r>
    </w:p>
    <w:p>
      <w:pPr>
        <w:pStyle w:val="BlockText"/>
      </w:pPr>
      <w:r>
        <w:rPr>
          <w:b/>
          <w:bCs/>
        </w:rPr>
        <w:t xml:space="preserve">i)</w:t>
      </w:r>
      <w:r>
        <w:t xml:space="preserve"> </w:t>
      </w:r>
      <w:r>
        <w:rPr>
          <w:i/>
          <w:iCs/>
        </w:rPr>
        <w:t xml:space="preserve">dados</w:t>
      </w:r>
      <w:r>
        <w:t xml:space="preserve"> </w:t>
      </w:r>
      <w:r>
        <w:t xml:space="preserve">ist das</w:t>
      </w:r>
      <w:r>
        <w:t xml:space="preserve"> </w:t>
      </w:r>
      <w:r>
        <w:rPr>
          <w:b/>
          <w:bCs/>
        </w:rPr>
        <w:t xml:space="preserve">Partizip Perfekt</w:t>
      </w:r>
      <w:r>
        <w:t xml:space="preserve"> </w:t>
      </w:r>
      <w:r>
        <w:t xml:space="preserve">von</w:t>
      </w:r>
      <w:r>
        <w:t xml:space="preserve"> </w:t>
      </w:r>
      <w:r>
        <w:rPr>
          <w:i/>
          <w:iCs/>
        </w:rPr>
        <w:t xml:space="preserve">dar</w:t>
      </w:r>
      <w:r>
        <w:t xml:space="preserve">, und es trägt die Endung</w:t>
      </w:r>
      <w:r>
        <w:t xml:space="preserve"> </w:t>
      </w:r>
      <w:r>
        <w:rPr>
          <w:b/>
          <w:bCs/>
        </w:rPr>
        <w:t xml:space="preserve">-os</w:t>
      </w:r>
      <w:r>
        <w:t xml:space="preserve">, also</w:t>
      </w:r>
      <w:r>
        <w:t xml:space="preserve"> </w:t>
      </w:r>
      <w:r>
        <w:rPr>
          <w:b/>
          <w:bCs/>
        </w:rPr>
        <w:t xml:space="preserve">Maskulinum Plural</w:t>
      </w:r>
      <w:r>
        <w:t xml:space="preserve">. Das Auxiliar der zusammengesetzten Zeit ist</w:t>
      </w:r>
      <w:r>
        <w:t xml:space="preserve"> </w:t>
      </w:r>
      <w:r>
        <w:rPr>
          <w:i/>
          <w:iCs/>
        </w:rPr>
        <w:t xml:space="preserve">ovo</w:t>
      </w:r>
      <w:r>
        <w:t xml:space="preserve">, eine Form von</w:t>
      </w:r>
      <w:r>
        <w:t xml:space="preserve"> </w:t>
      </w:r>
      <w:r>
        <w:rPr>
          <w:i/>
          <w:iCs/>
        </w:rPr>
        <w:t xml:space="preserve">aver</w:t>
      </w:r>
      <w:r>
        <w:t xml:space="preserve"> </w:t>
      </w:r>
      <w:r>
        <w:t xml:space="preserve">(=</w:t>
      </w:r>
      <w:r>
        <w:t xml:space="preserve"> </w:t>
      </w:r>
      <w:r>
        <w:rPr>
          <w:i/>
          <w:iCs/>
        </w:rPr>
        <w:t xml:space="preserve">haber</w:t>
      </w:r>
      <w:r>
        <w:t xml:space="preserve">).</w:t>
      </w:r>
    </w:p>
    <w:p>
      <w:pPr>
        <w:pStyle w:val="BlockText"/>
      </w:pPr>
      <w:r>
        <w:rPr>
          <w:b/>
          <w:bCs/>
        </w:rPr>
        <w:t xml:space="preserve">Warum diese Endung:</w:t>
      </w:r>
      <w:r>
        <w:t xml:space="preserve"> </w:t>
      </w:r>
      <w:r>
        <w:t xml:space="preserve">Das Partizip</w:t>
      </w:r>
      <w:r>
        <w:t xml:space="preserve"> </w:t>
      </w:r>
      <w:r>
        <w:rPr>
          <w:b/>
          <w:bCs/>
        </w:rPr>
        <w:t xml:space="preserve">kongruiert in Genus und Numerus mit dem direkten Objekt</w:t>
      </w:r>
      <w:r>
        <w:t xml:space="preserve"> </w:t>
      </w:r>
      <w:r>
        <w:rPr>
          <w:i/>
          <w:iCs/>
        </w:rPr>
        <w:t xml:space="preserve">tres colpes</w:t>
      </w:r>
      <w:r>
        <w:t xml:space="preserve"> </w:t>
      </w:r>
      <w:r>
        <w:t xml:space="preserve">‚drei Schläge’ (maskulin Plural). Der einschlägige Terminus ist die</w:t>
      </w:r>
      <w:r>
        <w:t xml:space="preserve"> </w:t>
      </w:r>
      <w:r>
        <w:rPr>
          <w:b/>
          <w:bCs/>
        </w:rPr>
        <w:t xml:space="preserve">Kongruenz des Partizips (mit dem direkten Objekt) bei Auxiliar</w:t>
      </w:r>
      <w:r>
        <w:rPr>
          <w:b/>
          <w:bCs/>
        </w:rPr>
        <w:t xml:space="preserve"> </w:t>
      </w:r>
      <w:r>
        <w:rPr>
          <w:b/>
          <w:bCs/>
          <w:i/>
          <w:iCs/>
        </w:rPr>
        <w:t xml:space="preserve">haber</w:t>
      </w:r>
      <w:r>
        <w:t xml:space="preserve"> </w:t>
      </w:r>
      <w:r>
        <w:t xml:space="preserve">(HO4, 5.2).</w:t>
      </w:r>
    </w:p>
    <w:p>
      <w:pPr>
        <w:pStyle w:val="BlockText"/>
      </w:pPr>
      <w:r>
        <w:t xml:space="preserve">Im</w:t>
      </w:r>
      <w:r>
        <w:t xml:space="preserve"> </w:t>
      </w:r>
      <w:r>
        <w:rPr>
          <w:b/>
          <w:bCs/>
        </w:rPr>
        <w:t xml:space="preserve">heutigen Spanisch</w:t>
      </w:r>
      <w:r>
        <w:t xml:space="preserve"> </w:t>
      </w:r>
      <w:r>
        <w:t xml:space="preserve">ist das Partizip nach</w:t>
      </w:r>
      <w:r>
        <w:t xml:space="preserve"> </w:t>
      </w:r>
      <w:r>
        <w:rPr>
          <w:i/>
          <w:iCs/>
        </w:rPr>
        <w:t xml:space="preserve">haber</w:t>
      </w:r>
      <w:r>
        <w:t xml:space="preserve"> </w:t>
      </w:r>
      <w:r>
        <w:rPr>
          <w:b/>
          <w:bCs/>
        </w:rPr>
        <w:t xml:space="preserve">unveränderlich</w:t>
      </w:r>
      <w:r>
        <w:t xml:space="preserve">:</w:t>
      </w:r>
      <w:r>
        <w:t xml:space="preserve"> </w:t>
      </w:r>
      <w:r>
        <w:rPr>
          <w:i/>
          <w:iCs/>
        </w:rPr>
        <w:t xml:space="preserve">le había</w:t>
      </w:r>
      <w:r>
        <w:rPr>
          <w:i/>
          <w:iCs/>
        </w:rPr>
        <w:t xml:space="preserve"> </w:t>
      </w:r>
      <w:r>
        <w:rPr>
          <w:b/>
          <w:bCs/>
          <w:i/>
          <w:iCs/>
        </w:rPr>
        <w:t xml:space="preserve">dado</w:t>
      </w:r>
      <w:r>
        <w:rPr>
          <w:i/>
          <w:iCs/>
        </w:rPr>
        <w:t xml:space="preserve"> </w:t>
      </w:r>
      <w:r>
        <w:rPr>
          <w:i/>
          <w:iCs/>
        </w:rPr>
        <w:t xml:space="preserve">tres golpes</w:t>
      </w:r>
      <w:r>
        <w:t xml:space="preserve">.</w:t>
      </w:r>
    </w:p>
    <w:p>
      <w:pPr>
        <w:pStyle w:val="BlockText"/>
      </w:pPr>
      <w:r>
        <w:rPr>
          <w:b/>
          <w:bCs/>
        </w:rPr>
        <w:t xml:space="preserve">Erklärung:</w:t>
      </w:r>
      <w:r>
        <w:t xml:space="preserve"> </w:t>
      </w:r>
      <w:r>
        <w:t xml:space="preserve">Die Kongruenz ist ein „</w:t>
      </w:r>
      <w:r>
        <w:rPr>
          <w:b/>
          <w:bCs/>
        </w:rPr>
        <w:t xml:space="preserve">Reflex der ursprünglich engen syntaktischen Beziehung zwischen direktem Objekt und Partizip</w:t>
      </w:r>
      <w:r>
        <w:t xml:space="preserve">” (HO4, 5.2). Das Partizip war ursprünglich ein auf das Objekt bezogenes</w:t>
      </w:r>
      <w:r>
        <w:t xml:space="preserve"> </w:t>
      </w:r>
      <w:r>
        <w:rPr>
          <w:b/>
          <w:bCs/>
        </w:rPr>
        <w:t xml:space="preserve">Adjektiv</w:t>
      </w:r>
      <w:r>
        <w:t xml:space="preserve"> </w:t>
      </w:r>
      <w:r>
        <w:t xml:space="preserve">(</w:t>
      </w:r>
      <w:r>
        <w:rPr>
          <w:i/>
          <w:iCs/>
        </w:rPr>
        <w:t xml:space="preserve">habeo litteras scriptas</w:t>
      </w:r>
      <w:r>
        <w:t xml:space="preserve"> </w:t>
      </w:r>
      <w:r>
        <w:t xml:space="preserve">‚ich habe die Briefe als geschriebene’) — und Adjektive kongruieren. Erst als</w:t>
      </w:r>
      <w:r>
        <w:t xml:space="preserve"> </w:t>
      </w:r>
      <w:r>
        <w:rPr>
          <w:i/>
          <w:iCs/>
        </w:rPr>
        <w:t xml:space="preserve">haber</w:t>
      </w:r>
      <w:r>
        <w:t xml:space="preserve"> </w:t>
      </w:r>
      <w:r>
        <w:t xml:space="preserve">+ Partizip zu</w:t>
      </w:r>
      <w:r>
        <w:t xml:space="preserve"> </w:t>
      </w:r>
      <w:r>
        <w:rPr>
          <w:b/>
          <w:bCs/>
        </w:rPr>
        <w:t xml:space="preserve">einer</w:t>
      </w:r>
      <w:r>
        <w:t xml:space="preserve"> </w:t>
      </w:r>
      <w:r>
        <w:t xml:space="preserve">Verbform</w:t>
      </w:r>
      <w:r>
        <w:t xml:space="preserve"> </w:t>
      </w:r>
      <w:r>
        <w:rPr>
          <w:b/>
          <w:bCs/>
        </w:rPr>
        <w:t xml:space="preserve">grammatikalisierte</w:t>
      </w:r>
      <w:r>
        <w:t xml:space="preserve">, wurde die Kongruenz funktionslos. Erhalten ist sie heute noch im</w:t>
      </w:r>
      <w:r>
        <w:t xml:space="preserve"> </w:t>
      </w:r>
      <w:r>
        <w:rPr>
          <w:b/>
          <w:bCs/>
        </w:rPr>
        <w:t xml:space="preserve">Französischen und Italienischen</w:t>
      </w:r>
      <w:r>
        <w:t xml:space="preserve">.</w:t>
      </w:r>
    </w:p>
    <w:p>
      <w:pPr>
        <w:pStyle w:val="BlockText"/>
      </w:pPr>
      <w:r>
        <w:rPr>
          <w:b/>
          <w:bCs/>
        </w:rPr>
        <w:t xml:space="preserve">ii) Periode: Altspanisch (ca. 1200–1450)</w:t>
      </w:r>
      <w:r>
        <w:t xml:space="preserve"> </w:t>
      </w:r>
      <w:r>
        <w:t xml:space="preserve">— der Satz stammt aus dem</w:t>
      </w:r>
      <w:r>
        <w:t xml:space="preserve"> </w:t>
      </w:r>
      <w:r>
        <w:rPr>
          <w:i/>
          <w:iCs/>
        </w:rPr>
        <w:t xml:space="preserve">Poema de Mio Cid</w:t>
      </w:r>
      <w:r>
        <w:t xml:space="preserve"> </w:t>
      </w:r>
      <w:r>
        <w:t xml:space="preserve">(II, 1725). Die Partizipkongruenz „nimmt bis zum</w:t>
      </w:r>
      <w:r>
        <w:t xml:space="preserve"> </w:t>
      </w:r>
      <w:r>
        <w:rPr>
          <w:b/>
          <w:bCs/>
        </w:rPr>
        <w:t xml:space="preserve">Ende des 15. Jh.s</w:t>
      </w:r>
      <w:r>
        <w:t xml:space="preserve"> </w:t>
      </w:r>
      <w:r>
        <w:t xml:space="preserve">deutlich ab” (HO4, 5.2), ist also ein Merkmal der ältesten Periode.</w:t>
      </w:r>
    </w:p>
    <w:p>
      <w:pPr>
        <w:pStyle w:val="BlockText"/>
      </w:pPr>
      <w:r>
        <w:rPr>
          <w:b/>
          <w:bCs/>
        </w:rPr>
        <w:t xml:space="preserve">Weiteres stützendes Merkmal:</w:t>
      </w:r>
      <w:r>
        <w:t xml:space="preserve"> </w:t>
      </w:r>
      <w:r>
        <w:t xml:space="preserve">die Form</w:t>
      </w:r>
      <w:r>
        <w:t xml:space="preserve"> </w:t>
      </w:r>
      <w:r>
        <w:rPr>
          <w:b/>
          <w:bCs/>
          <w:i/>
          <w:iCs/>
        </w:rPr>
        <w:t xml:space="preserve">ovo</w:t>
      </w:r>
      <w:r>
        <w:t xml:space="preserve"> </w:t>
      </w:r>
      <w:r>
        <w:t xml:space="preserve">(Perfekt von</w:t>
      </w:r>
      <w:r>
        <w:t xml:space="preserve"> </w:t>
      </w:r>
      <w:r>
        <w:rPr>
          <w:i/>
          <w:iCs/>
        </w:rPr>
        <w:t xml:space="preserve">aver</w:t>
      </w:r>
      <w:r>
        <w:t xml:space="preserve">, heute</w:t>
      </w:r>
      <w:r>
        <w:t xml:space="preserve"> </w:t>
      </w:r>
      <w:r>
        <w:rPr>
          <w:i/>
          <w:iCs/>
        </w:rPr>
        <w:t xml:space="preserve">hubo</w:t>
      </w:r>
      <w:r>
        <w:t xml:space="preserve">/</w:t>
      </w:r>
      <w:r>
        <w:rPr>
          <w:i/>
          <w:iCs/>
        </w:rPr>
        <w:t xml:space="preserve">había</w:t>
      </w:r>
      <w:r>
        <w:t xml:space="preserve"> </w:t>
      </w:r>
      <w:r>
        <w:t xml:space="preserve">von</w:t>
      </w:r>
      <w:r>
        <w:t xml:space="preserve"> </w:t>
      </w:r>
      <w:r>
        <w:rPr>
          <w:i/>
          <w:iCs/>
        </w:rPr>
        <w:t xml:space="preserve">haber</w:t>
      </w:r>
      <w:r>
        <w:t xml:space="preserve">) —</w:t>
      </w:r>
      <w:r>
        <w:t xml:space="preserve"> </w:t>
      </w:r>
      <w:r>
        <w:rPr>
          <w:i/>
          <w:iCs/>
        </w:rPr>
        <w:t xml:space="preserve">aver</w:t>
      </w:r>
      <w:r>
        <w:t xml:space="preserve"> </w:t>
      </w:r>
      <w:r>
        <w:t xml:space="preserve">wird erst im 16. Jh. zum alleinigen Auxiliar und verliert dann seine lexikalische Bedeutung an</w:t>
      </w:r>
      <w:r>
        <w:t xml:space="preserve"> </w:t>
      </w:r>
      <w:r>
        <w:rPr>
          <w:i/>
          <w:iCs/>
        </w:rPr>
        <w:t xml:space="preserve">tener</w:t>
      </w:r>
      <w:r>
        <w:t xml:space="preserve">. Ebenso</w:t>
      </w:r>
      <w:r>
        <w:t xml:space="preserve"> </w:t>
      </w:r>
      <w:r>
        <w:rPr>
          <w:i/>
          <w:iCs/>
        </w:rPr>
        <w:t xml:space="preserve">colpes</w:t>
      </w:r>
      <w:r>
        <w:t xml:space="preserve"> </w:t>
      </w:r>
      <w:r>
        <w:t xml:space="preserve">(heute</w:t>
      </w:r>
      <w:r>
        <w:t xml:space="preserve"> </w:t>
      </w:r>
      <w:r>
        <w:rPr>
          <w:i/>
          <w:iCs/>
        </w:rPr>
        <w:t xml:space="preserve">golpes</w:t>
      </w:r>
      <w:r>
        <w:t xml:space="preserve">, ohne Sonorisierung des Anlauts).</w:t>
      </w:r>
      <w:r>
        <w:t xml:space="preserve"> </w:t>
      </w:r>
      <w:r>
        <w:rPr>
          <w:i/>
          <w:iCs/>
        </w:rPr>
        <w:t xml:space="preserve">(Auch die klitische Doppelung</w:t>
      </w:r>
      <w:r>
        <w:rPr>
          <w:i/>
          <w:iCs/>
        </w:rPr>
        <w:t xml:space="preserve"> </w:t>
      </w:r>
      <w:r>
        <w:t xml:space="preserve">le* …</w:t>
      </w:r>
      <w:r>
        <w:t xml:space="preserve"> </w:t>
      </w:r>
      <w:r>
        <w:rPr>
          <w:i/>
          <w:iCs/>
        </w:rPr>
        <w:t xml:space="preserve">Al Rey Yúcef</w:t>
      </w:r>
      <w:r>
        <w:t xml:space="preserve"> </w:t>
      </w:r>
      <w:r>
        <w:t xml:space="preserve">ist bemerkenswert.)*</w:t>
      </w:r>
    </w:p>
    <w:p>
      <w:pPr>
        <w:pStyle w:val="FirstParagraph"/>
      </w:pPr>
      <w:r>
        <w:rPr>
          <w:b/>
          <w:bCs/>
        </w:rPr>
        <w:t xml:space="preserve">3.2</w:t>
      </w:r>
      <w:r>
        <w:rPr>
          <w:b/>
          <w:bCs/>
        </w:rPr>
        <w:t xml:space="preserve"> </w:t>
      </w:r>
      <w:r>
        <w:rPr>
          <w:b/>
          <w:bCs/>
          <w:i/>
          <w:iCs/>
        </w:rPr>
        <w:t xml:space="preserve">… quando sopiessen que nada non tenie.</w:t>
      </w:r>
      <w:r>
        <w:rPr>
          <w:b/>
          <w:bCs/>
        </w:rPr>
        <w:t xml:space="preserve"> </w:t>
      </w:r>
      <w:r>
        <w:rPr>
          <w:b/>
          <w:bCs/>
        </w:rPr>
        <w:t xml:space="preserve">(4 P.)</w:t>
      </w:r>
    </w:p>
    <w:p>
      <w:pPr>
        <w:pStyle w:val="BlockText"/>
      </w:pPr>
      <w:r>
        <w:rPr>
          <w:b/>
          <w:bCs/>
        </w:rPr>
        <w:t xml:space="preserve">i)</w:t>
      </w:r>
      <w:r>
        <w:t xml:space="preserve"> </w:t>
      </w:r>
      <w:r>
        <w:t xml:space="preserve">Der Satz enthält</w:t>
      </w:r>
      <w:r>
        <w:t xml:space="preserve"> </w:t>
      </w:r>
      <w:r>
        <w:rPr>
          <w:b/>
          <w:bCs/>
        </w:rPr>
        <w:t xml:space="preserve">zwei</w:t>
      </w:r>
      <w:r>
        <w:t xml:space="preserve"> </w:t>
      </w:r>
      <w:r>
        <w:t xml:space="preserve">Negationselemente, die</w:t>
      </w:r>
      <w:r>
        <w:t xml:space="preserve"> </w:t>
      </w:r>
      <w:r>
        <w:rPr>
          <w:b/>
          <w:bCs/>
        </w:rPr>
        <w:t xml:space="preserve">beide vor dem Verb</w:t>
      </w:r>
      <w:r>
        <w:t xml:space="preserve"> </w:t>
      </w:r>
      <w:r>
        <w:rPr>
          <w:i/>
          <w:iCs/>
        </w:rPr>
        <w:t xml:space="preserve">tenie</w:t>
      </w:r>
      <w:r>
        <w:t xml:space="preserve"> </w:t>
      </w:r>
      <w:r>
        <w:t xml:space="preserve">stehen:</w:t>
      </w:r>
      <w:r>
        <w:t xml:space="preserve"> </w:t>
      </w:r>
      <w:r>
        <w:t xml:space="preserve">-</w:t>
      </w:r>
      <w:r>
        <w:t xml:space="preserve"> </w:t>
      </w:r>
      <w:r>
        <w:rPr>
          <w:b/>
          <w:bCs/>
          <w:i/>
          <w:iCs/>
        </w:rPr>
        <w:t xml:space="preserve">nada</w:t>
      </w:r>
      <w:r>
        <w:t xml:space="preserve"> </w:t>
      </w:r>
      <w:r>
        <w:t xml:space="preserve">=</w:t>
      </w:r>
      <w:r>
        <w:t xml:space="preserve"> </w:t>
      </w:r>
      <w:r>
        <w:rPr>
          <w:b/>
          <w:bCs/>
        </w:rPr>
        <w:t xml:space="preserve">Negationsquantifikator</w:t>
      </w:r>
      <w:r>
        <w:t xml:space="preserve"> </w:t>
      </w:r>
      <w:r>
        <w:t xml:space="preserve">(negatives Indefinitum),</w:t>
      </w:r>
      <w:r>
        <w:t xml:space="preserve"> </w:t>
      </w:r>
      <w:r>
        <w:rPr>
          <w:b/>
          <w:bCs/>
        </w:rPr>
        <w:t xml:space="preserve">präverbal</w:t>
      </w:r>
      <w:r>
        <w:t xml:space="preserve"> </w:t>
      </w:r>
      <w:r>
        <w:t xml:space="preserve">-</w:t>
      </w:r>
      <w:r>
        <w:t xml:space="preserve"> </w:t>
      </w:r>
      <w:r>
        <w:rPr>
          <w:b/>
          <w:bCs/>
          <w:i/>
          <w:iCs/>
        </w:rPr>
        <w:t xml:space="preserve">non</w:t>
      </w:r>
      <w:r>
        <w:t xml:space="preserve"> </w:t>
      </w:r>
      <w:r>
        <w:t xml:space="preserve">=</w:t>
      </w:r>
      <w:r>
        <w:t xml:space="preserve"> </w:t>
      </w:r>
      <w:r>
        <w:rPr>
          <w:b/>
          <w:bCs/>
        </w:rPr>
        <w:t xml:space="preserve">Negationsmarker</w:t>
      </w:r>
      <w:r>
        <w:t xml:space="preserve">, ebenfalls</w:t>
      </w:r>
      <w:r>
        <w:t xml:space="preserve"> </w:t>
      </w:r>
      <w:r>
        <w:rPr>
          <w:b/>
          <w:bCs/>
        </w:rPr>
        <w:t xml:space="preserve">präverbal</w:t>
      </w:r>
    </w:p>
    <w:p>
      <w:pPr>
        <w:pStyle w:val="BlockText"/>
      </w:pPr>
      <w:r>
        <w:t xml:space="preserve">Die Konstruktion ist damit ein</w:t>
      </w:r>
      <w:r>
        <w:t xml:space="preserve"> </w:t>
      </w:r>
      <w:r>
        <w:rPr>
          <w:b/>
          <w:bCs/>
        </w:rPr>
        <w:t xml:space="preserve">präverbaler Negationsmarker in Kombination mit einem präverbalen Negationsquantifikator</w:t>
      </w:r>
      <w:r>
        <w:t xml:space="preserve"> </w:t>
      </w:r>
      <w:r>
        <w:t xml:space="preserve">— von HO7 (4.3) ausdrücklich als die „</w:t>
      </w:r>
      <w:r>
        <w:rPr>
          <w:b/>
          <w:bCs/>
        </w:rPr>
        <w:t xml:space="preserve">zusätzliche Konstruktion</w:t>
      </w:r>
      <w:r>
        <w:t xml:space="preserve">” des Altspanischen bezeichnet, zusätzlich zu den drei Mustern, die auch das heutige Spanisch kennt.</w:t>
      </w:r>
    </w:p>
    <w:p>
      <w:pPr>
        <w:pStyle w:val="BlockText"/>
      </w:pPr>
      <w:r>
        <w:rPr>
          <w:b/>
          <w:bCs/>
        </w:rPr>
        <w:t xml:space="preserve">Warum sie heute ungrammatisch wäre:</w:t>
      </w:r>
      <w:r>
        <w:t xml:space="preserve"> </w:t>
      </w:r>
      <w:r>
        <w:t xml:space="preserve">Im heutigen Spanisch besteht eine</w:t>
      </w:r>
      <w:r>
        <w:t xml:space="preserve"> </w:t>
      </w:r>
      <w:r>
        <w:rPr>
          <w:b/>
          <w:bCs/>
        </w:rPr>
        <w:t xml:space="preserve">komplementäre Verteilung</w:t>
      </w:r>
      <w:r>
        <w:t xml:space="preserve"> </w:t>
      </w:r>
      <w:r>
        <w:t xml:space="preserve">(HO7, 4.2):</w:t>
      </w:r>
      <w:r>
        <w:t xml:space="preserve"> </w:t>
      </w:r>
      <w:r>
        <w:t xml:space="preserve">- Negationsquantifikator</w:t>
      </w:r>
      <w:r>
        <w:t xml:space="preserve"> </w:t>
      </w:r>
      <w:r>
        <w:rPr>
          <w:b/>
          <w:bCs/>
        </w:rPr>
        <w:t xml:space="preserve">postverbal</w:t>
      </w:r>
      <w:r>
        <w:t xml:space="preserve"> </w:t>
      </w:r>
      <w:r>
        <w:t xml:space="preserve">→</w:t>
      </w:r>
      <w:r>
        <w:t xml:space="preserve"> </w:t>
      </w:r>
      <w:r>
        <w:rPr>
          <w:i/>
          <w:iCs/>
        </w:rPr>
        <w:t xml:space="preserve">no</w:t>
      </w:r>
      <w:r>
        <w:t xml:space="preserve"> </w:t>
      </w:r>
      <w:r>
        <w:t xml:space="preserve">ist</w:t>
      </w:r>
      <w:r>
        <w:t xml:space="preserve"> </w:t>
      </w:r>
      <w:r>
        <w:rPr>
          <w:b/>
          <w:bCs/>
        </w:rPr>
        <w:t xml:space="preserve">obligatorisch</w:t>
      </w:r>
      <w:r>
        <w:t xml:space="preserve">:</w:t>
      </w:r>
      <w:r>
        <w:t xml:space="preserve"> </w:t>
      </w:r>
      <w:r>
        <w:rPr>
          <w:i/>
          <w:iCs/>
        </w:rPr>
        <w:t xml:space="preserve">No tenía</w:t>
      </w:r>
      <w:r>
        <w:rPr>
          <w:i/>
          <w:iCs/>
        </w:rPr>
        <w:t xml:space="preserve"> </w:t>
      </w:r>
      <w:r>
        <w:rPr>
          <w:b/>
          <w:bCs/>
          <w:i/>
          <w:iCs/>
        </w:rPr>
        <w:t xml:space="preserve">nada</w:t>
      </w:r>
      <w:r>
        <w:t xml:space="preserve"> </w:t>
      </w:r>
      <w:r>
        <w:t xml:space="preserve">(=</w:t>
      </w:r>
      <w:r>
        <w:t xml:space="preserve"> </w:t>
      </w:r>
      <w:r>
        <w:rPr>
          <w:b/>
          <w:bCs/>
        </w:rPr>
        <w:t xml:space="preserve">negative concord</w:t>
      </w:r>
      <w:r>
        <w:t xml:space="preserve">)</w:t>
      </w:r>
      <w:r>
        <w:t xml:space="preserve"> </w:t>
      </w:r>
      <w:r>
        <w:t xml:space="preserve">- Negationsquantifikator</w:t>
      </w:r>
      <w:r>
        <w:t xml:space="preserve"> </w:t>
      </w:r>
      <w:r>
        <w:rPr>
          <w:b/>
          <w:bCs/>
        </w:rPr>
        <w:t xml:space="preserve">präverbal</w:t>
      </w:r>
      <w:r>
        <w:t xml:space="preserve"> </w:t>
      </w:r>
      <w:r>
        <w:t xml:space="preserve">→</w:t>
      </w:r>
      <w:r>
        <w:t xml:space="preserve"> </w:t>
      </w:r>
      <w:r>
        <w:rPr>
          <w:i/>
          <w:iCs/>
        </w:rPr>
        <w:t xml:space="preserve">no</w:t>
      </w:r>
      <w:r>
        <w:t xml:space="preserve"> </w:t>
      </w:r>
      <w:r>
        <w:t xml:space="preserve">ist</w:t>
      </w:r>
      <w:r>
        <w:t xml:space="preserve"> </w:t>
      </w:r>
      <w:r>
        <w:rPr>
          <w:b/>
          <w:bCs/>
        </w:rPr>
        <w:t xml:space="preserve">ausgeschlossen</w:t>
      </w:r>
      <w:r>
        <w:t xml:space="preserve">:</w:t>
      </w:r>
      <w:r>
        <w:t xml:space="preserve"> </w:t>
      </w:r>
      <w:r>
        <w:rPr>
          <w:b/>
          <w:bCs/>
          <w:i/>
          <w:iCs/>
        </w:rPr>
        <w:t xml:space="preserve">Nada</w:t>
      </w:r>
      <w:r>
        <w:rPr>
          <w:i/>
          <w:iCs/>
        </w:rPr>
        <w:t xml:space="preserve"> </w:t>
      </w:r>
      <w:r>
        <w:rPr>
          <w:i/>
          <w:iCs/>
        </w:rPr>
        <w:t xml:space="preserve">tenía</w:t>
      </w:r>
      <w:r>
        <w:t xml:space="preserve">, nie *</w:t>
      </w:r>
      <w:r>
        <w:rPr>
          <w:i/>
          <w:iCs/>
        </w:rPr>
        <w:t xml:space="preserve">Nada no tenía</w:t>
      </w:r>
    </w:p>
    <w:p>
      <w:pPr>
        <w:pStyle w:val="BlockText"/>
      </w:pPr>
      <w:r>
        <w:t xml:space="preserve">Der Satz verletzt die zweite Regel. Heute wären nur</w:t>
      </w:r>
      <w:r>
        <w:t xml:space="preserve"> </w:t>
      </w:r>
      <w:r>
        <w:rPr>
          <w:i/>
          <w:iCs/>
        </w:rPr>
        <w:t xml:space="preserve">nada tenía</w:t>
      </w:r>
      <w:r>
        <w:t xml:space="preserve"> </w:t>
      </w:r>
      <w:r>
        <w:t xml:space="preserve">oder</w:t>
      </w:r>
      <w:r>
        <w:t xml:space="preserve"> </w:t>
      </w:r>
      <w:r>
        <w:rPr>
          <w:i/>
          <w:iCs/>
        </w:rPr>
        <w:t xml:space="preserve">no tenía nada</w:t>
      </w:r>
      <w:r>
        <w:t xml:space="preserve"> </w:t>
      </w:r>
      <w:r>
        <w:t xml:space="preserve">möglich.</w:t>
      </w:r>
    </w:p>
    <w:p>
      <w:pPr>
        <w:pStyle w:val="BlockText"/>
      </w:pPr>
      <w:r>
        <w:rPr>
          <w:b/>
          <w:bCs/>
        </w:rPr>
        <w:t xml:space="preserve">Abgrenzung:</w:t>
      </w:r>
      <w:r>
        <w:t xml:space="preserve"> </w:t>
      </w:r>
      <w:r>
        <w:t xml:space="preserve">Es handelt sich</w:t>
      </w:r>
      <w:r>
        <w:t xml:space="preserve"> </w:t>
      </w:r>
      <w:r>
        <w:rPr>
          <w:b/>
          <w:bCs/>
        </w:rPr>
        <w:t xml:space="preserve">nicht</w:t>
      </w:r>
      <w:r>
        <w:t xml:space="preserve"> </w:t>
      </w:r>
      <w:r>
        <w:t xml:space="preserve">um gewöhnliche</w:t>
      </w:r>
      <w:r>
        <w:t xml:space="preserve"> </w:t>
      </w:r>
      <w:r>
        <w:rPr>
          <w:b/>
          <w:bCs/>
        </w:rPr>
        <w:t xml:space="preserve">negative concord</w:t>
      </w:r>
      <w:r>
        <w:t xml:space="preserve"> </w:t>
      </w:r>
      <w:r>
        <w:t xml:space="preserve">— diese ist im heutigen Spanisch der Normalfall, erfordert aber den Quantifikator</w:t>
      </w:r>
      <w:r>
        <w:t xml:space="preserve"> </w:t>
      </w:r>
      <w:r>
        <w:rPr>
          <w:b/>
          <w:bCs/>
        </w:rPr>
        <w:t xml:space="preserve">postverbal</w:t>
      </w:r>
      <w:r>
        <w:t xml:space="preserve">.</w:t>
      </w:r>
    </w:p>
    <w:p>
      <w:pPr>
        <w:pStyle w:val="BlockText"/>
      </w:pPr>
      <w:r>
        <w:rPr>
          <w:b/>
          <w:bCs/>
        </w:rPr>
        <w:t xml:space="preserve">ii) Datierung: Altspanisch.</w:t>
      </w:r>
      <w:r>
        <w:t xml:space="preserve"> </w:t>
      </w:r>
      <w:r>
        <w:t xml:space="preserve">Die Konstruktion zeigt eine „</w:t>
      </w:r>
      <w:r>
        <w:rPr>
          <w:b/>
          <w:bCs/>
        </w:rPr>
        <w:t xml:space="preserve">starke Abnahme ab dem 15. Jhd.</w:t>
      </w:r>
      <w:r>
        <w:t xml:space="preserve">” (HO7, 4.4) und ist im heutigen Spanisch ausgeschlossen. Stützende Merkmale:</w:t>
      </w:r>
      <w:r>
        <w:t xml:space="preserve"> </w:t>
      </w:r>
      <w:r>
        <w:rPr>
          <w:i/>
          <w:iCs/>
        </w:rPr>
        <w:t xml:space="preserve">sopiessen</w:t>
      </w:r>
      <w:r>
        <w:t xml:space="preserve"> </w:t>
      </w:r>
      <w:r>
        <w:t xml:space="preserve">(⟨ss⟩ → Sonoritätsopposition der Sibilanten noch intakt),</w:t>
      </w:r>
      <w:r>
        <w:t xml:space="preserve"> </w:t>
      </w:r>
      <w:r>
        <w:rPr>
          <w:i/>
          <w:iCs/>
        </w:rPr>
        <w:t xml:space="preserve">tenie</w:t>
      </w:r>
      <w:r>
        <w:t xml:space="preserve"> </w:t>
      </w:r>
      <w:r>
        <w:t xml:space="preserve">und</w:t>
      </w:r>
      <w:r>
        <w:t xml:space="preserve"> </w:t>
      </w:r>
      <w:r>
        <w:rPr>
          <w:i/>
          <w:iCs/>
        </w:rPr>
        <w:t xml:space="preserve">farien</w:t>
      </w:r>
      <w:r>
        <w:t xml:space="preserve"> </w:t>
      </w:r>
      <w:r>
        <w:t xml:space="preserve">(altspanische Imperfekt-/Konditionalformen, heute</w:t>
      </w:r>
      <w:r>
        <w:t xml:space="preserve"> </w:t>
      </w:r>
      <w:r>
        <w:rPr>
          <w:i/>
          <w:iCs/>
        </w:rPr>
        <w:t xml:space="preserve">tenía</w:t>
      </w:r>
      <w:r>
        <w:t xml:space="preserve">,</w:t>
      </w:r>
      <w:r>
        <w:t xml:space="preserve"> </w:t>
      </w:r>
      <w:r>
        <w:rPr>
          <w:i/>
          <w:iCs/>
        </w:rPr>
        <w:t xml:space="preserve">harían</w:t>
      </w:r>
      <w:r>
        <w:t xml:space="preserve"> </w:t>
      </w:r>
      <w:r>
        <w:t xml:space="preserve">— letzteres noch mit etymologischem ⟨f-⟩).</w:t>
      </w:r>
    </w:p>
    <w:p>
      <w:pPr>
        <w:pStyle w:val="BlockText"/>
      </w:pPr>
      <w:r>
        <w:rPr>
          <w:b/>
          <w:bCs/>
        </w:rPr>
        <w:t xml:space="preserve">Die vorgeschlagene Interpretation:</w:t>
      </w:r>
      <w:r>
        <w:t xml:space="preserve"> </w:t>
      </w:r>
      <w:r>
        <w:t xml:space="preserve">HO7 (4.4) hält es für möglich, dass „</w:t>
      </w:r>
      <w:r>
        <w:rPr>
          <w:i/>
          <w:iCs/>
        </w:rPr>
        <w:t xml:space="preserve">No</w:t>
      </w:r>
      <w:r>
        <w:t xml:space="preserve"> </w:t>
      </w:r>
      <w:r>
        <w:t xml:space="preserve">mit präverbalem Negationsquantifikator ein</w:t>
      </w:r>
      <w:r>
        <w:t xml:space="preserve"> </w:t>
      </w:r>
      <w:r>
        <w:rPr>
          <w:b/>
          <w:bCs/>
        </w:rPr>
        <w:t xml:space="preserve">expletives</w:t>
      </w:r>
      <w:r>
        <w:rPr>
          <w:b/>
          <w:bCs/>
        </w:rPr>
        <w:t xml:space="preserve"> </w:t>
      </w:r>
      <w:r>
        <w:rPr>
          <w:b/>
          <w:bCs/>
          <w:i/>
          <w:iCs/>
        </w:rPr>
        <w:t xml:space="preserve">no</w:t>
      </w:r>
      <w:r>
        <w:t xml:space="preserve">” ist — also ein</w:t>
      </w:r>
      <w:r>
        <w:t xml:space="preserve"> </w:t>
      </w:r>
      <w:r>
        <w:rPr>
          <w:b/>
          <w:bCs/>
        </w:rPr>
        <w:t xml:space="preserve">semantisch leeres</w:t>
      </w:r>
      <w:r>
        <w:t xml:space="preserve"> </w:t>
      </w:r>
      <w:r>
        <w:rPr>
          <w:i/>
          <w:iCs/>
        </w:rPr>
        <w:t xml:space="preserve">no</w:t>
      </w:r>
      <w:r>
        <w:t xml:space="preserve">.</w:t>
      </w:r>
    </w:p>
    <w:p>
      <w:pPr>
        <w:pStyle w:val="BlockText"/>
      </w:pPr>
      <w:r>
        <w:rPr>
          <w:b/>
          <w:bCs/>
        </w:rPr>
        <w:t xml:space="preserve">Das Argument:</w:t>
      </w:r>
      <w:r>
        <w:t xml:space="preserve"> </w:t>
      </w:r>
      <w:r>
        <w:t xml:space="preserve">Zwei Konstruktionen nehmen im</w:t>
      </w:r>
      <w:r>
        <w:t xml:space="preserve"> </w:t>
      </w:r>
      <w:r>
        <w:rPr>
          <w:b/>
          <w:bCs/>
        </w:rPr>
        <w:t xml:space="preserve">gleichen Zeitraum</w:t>
      </w:r>
      <w:r>
        <w:t xml:space="preserve"> </w:t>
      </w:r>
      <w:r>
        <w:t xml:space="preserve">ab —</w:t>
      </w:r>
      <w:r>
        <w:t xml:space="preserve"> </w:t>
      </w:r>
      <w:r>
        <w:rPr>
          <w:i/>
          <w:iCs/>
        </w:rPr>
        <w:t xml:space="preserve">no</w:t>
      </w:r>
      <w:r>
        <w:t xml:space="preserve"> </w:t>
      </w:r>
      <w:r>
        <w:t xml:space="preserve">mit präverbalem Quantifikator (ab dem 15. Jh.) und das</w:t>
      </w:r>
      <w:r>
        <w:t xml:space="preserve"> </w:t>
      </w:r>
      <w:r>
        <w:rPr>
          <w:b/>
          <w:bCs/>
        </w:rPr>
        <w:t xml:space="preserve">expletive</w:t>
      </w:r>
      <w:r>
        <w:rPr>
          <w:b/>
          <w:bCs/>
        </w:rPr>
        <w:t xml:space="preserve"> </w:t>
      </w:r>
      <w:r>
        <w:rPr>
          <w:b/>
          <w:bCs/>
          <w:i/>
          <w:iCs/>
        </w:rPr>
        <w:t xml:space="preserve">no</w:t>
      </w:r>
      <w:r>
        <w:t xml:space="preserve"> </w:t>
      </w:r>
      <w:r>
        <w:t xml:space="preserve">in Nebensätzen, die von Verben des</w:t>
      </w:r>
      <w:r>
        <w:t xml:space="preserve"> </w:t>
      </w:r>
      <w:r>
        <w:rPr>
          <w:b/>
          <w:bCs/>
        </w:rPr>
        <w:t xml:space="preserve">Verbietens, Vermeidens und Zweifelns</w:t>
      </w:r>
      <w:r>
        <w:t xml:space="preserve"> </w:t>
      </w:r>
      <w:r>
        <w:t xml:space="preserve">regiert werden (ab dem 14. Jh.). Beim zweiten Typ ist</w:t>
      </w:r>
      <w:r>
        <w:t xml:space="preserve"> </w:t>
      </w:r>
      <w:r>
        <w:rPr>
          <w:b/>
          <w:bCs/>
        </w:rPr>
        <w:t xml:space="preserve">gesichert</w:t>
      </w:r>
      <w:r>
        <w:t xml:space="preserve">, dass das</w:t>
      </w:r>
      <w:r>
        <w:t xml:space="preserve"> </w:t>
      </w:r>
      <w:r>
        <w:rPr>
          <w:i/>
          <w:iCs/>
        </w:rPr>
        <w:t xml:space="preserve">no</w:t>
      </w:r>
      <w:r>
        <w:t xml:space="preserve"> </w:t>
      </w:r>
      <w:r>
        <w:t xml:space="preserve">expletiv ist (z. B.</w:t>
      </w:r>
      <w:r>
        <w:t xml:space="preserve"> </w:t>
      </w:r>
      <w:r>
        <w:rPr>
          <w:i/>
          <w:iCs/>
        </w:rPr>
        <w:t xml:space="preserve">non dubdaua que</w:t>
      </w:r>
      <w:r>
        <w:rPr>
          <w:i/>
          <w:iCs/>
        </w:rPr>
        <w:t xml:space="preserve"> </w:t>
      </w:r>
      <w:r>
        <w:rPr>
          <w:b/>
          <w:bCs/>
          <w:i/>
          <w:iCs/>
        </w:rPr>
        <w:t xml:space="preserve">non</w:t>
      </w:r>
      <w:r>
        <w:rPr>
          <w:i/>
          <w:iCs/>
        </w:rPr>
        <w:t xml:space="preserve"> </w:t>
      </w:r>
      <w:r>
        <w:rPr>
          <w:i/>
          <w:iCs/>
        </w:rPr>
        <w:t xml:space="preserve">matassen</w:t>
      </w:r>
      <w:r>
        <w:t xml:space="preserve"> </w:t>
      </w:r>
      <w:r>
        <w:t xml:space="preserve">‚er zweifelte nicht, dass sie töten würden’). Aus dieser</w:t>
      </w:r>
      <w:r>
        <w:t xml:space="preserve"> </w:t>
      </w:r>
      <w:r>
        <w:rPr>
          <w:b/>
          <w:bCs/>
        </w:rPr>
        <w:t xml:space="preserve">parallelen Chronologie</w:t>
      </w:r>
      <w:r>
        <w:t xml:space="preserve"> </w:t>
      </w:r>
      <w:r>
        <w:t xml:space="preserve">wird auf eine</w:t>
      </w:r>
      <w:r>
        <w:t xml:space="preserve"> </w:t>
      </w:r>
      <w:r>
        <w:rPr>
          <w:b/>
          <w:bCs/>
        </w:rPr>
        <w:t xml:space="preserve">gemeinsame Natur</w:t>
      </w:r>
      <w:r>
        <w:t xml:space="preserve"> </w:t>
      </w:r>
      <w:r>
        <w:t xml:space="preserve">geschlossen: Auch das</w:t>
      </w:r>
      <w:r>
        <w:t xml:space="preserve"> </w:t>
      </w:r>
      <w:r>
        <w:rPr>
          <w:i/>
          <w:iCs/>
        </w:rPr>
        <w:t xml:space="preserve">non</w:t>
      </w:r>
      <w:r>
        <w:t xml:space="preserve"> </w:t>
      </w:r>
      <w:r>
        <w:t xml:space="preserve">in</w:t>
      </w:r>
      <w:r>
        <w:t xml:space="preserve"> </w:t>
      </w:r>
      <w:r>
        <w:rPr>
          <w:i/>
          <w:iCs/>
        </w:rPr>
        <w:t xml:space="preserve">nada non tenie</w:t>
      </w:r>
      <w:r>
        <w:t xml:space="preserve"> </w:t>
      </w:r>
      <w:r>
        <w:t xml:space="preserve">trägt keine Negationsbedeutung; die Negation kommt allein von</w:t>
      </w:r>
      <w:r>
        <w:t xml:space="preserve"> </w:t>
      </w:r>
      <w:r>
        <w:rPr>
          <w:i/>
          <w:iCs/>
        </w:rPr>
        <w:t xml:space="preserve">nada</w:t>
      </w:r>
      <w:r>
        <w:t xml:space="preserve">.</w:t>
      </w:r>
    </w:p>
    <w:p>
      <w:pPr>
        <w:pStyle w:val="BlockText"/>
      </w:pPr>
      <w:r>
        <w:rPr>
          <w:i/>
          <w:iCs/>
        </w:rPr>
        <w:t xml:space="preserve">Wichtig: Das Handout formuliert dies als „</w:t>
      </w:r>
      <w:r>
        <w:rPr>
          <w:b/>
          <w:bCs/>
          <w:i/>
          <w:iCs/>
        </w:rPr>
        <w:t xml:space="preserve">mögliche</w:t>
      </w:r>
      <w:r>
        <w:rPr>
          <w:i/>
          <w:iCs/>
        </w:rPr>
        <w:t xml:space="preserve"> </w:t>
      </w:r>
      <w:r>
        <w:rPr>
          <w:i/>
          <w:iCs/>
        </w:rPr>
        <w:t xml:space="preserve">Interpretation” — es ist eine Hypothese, kein gesicherter Befund. Methodisch handelt es sich um einen Schluss von paralleler Chronologie auf gemeinsame Natur.</w:t>
      </w:r>
    </w:p>
    <w:p>
      <w:pPr>
        <w:pStyle w:val="FirstParagraph"/>
      </w:pPr>
      <w:r>
        <w:rPr>
          <w:b/>
          <w:bCs/>
        </w:rPr>
        <w:t xml:space="preserve">3.3 FILIUM &gt;</w:t>
      </w:r>
      <w:r>
        <w:rPr>
          <w:b/>
          <w:bCs/>
        </w:rPr>
        <w:t xml:space="preserve"> </w:t>
      </w:r>
      <w:r>
        <w:rPr>
          <w:b/>
          <w:bCs/>
          <w:i/>
          <w:iCs/>
        </w:rPr>
        <w:t xml:space="preserve">hijo</w:t>
      </w:r>
      <w:r>
        <w:rPr>
          <w:b/>
          <w:bCs/>
        </w:rPr>
        <w:t xml:space="preserve"> </w:t>
      </w:r>
      <w:r>
        <w:rPr>
          <w:b/>
          <w:bCs/>
        </w:rPr>
        <w:t xml:space="preserve">(4 P.)</w:t>
      </w:r>
    </w:p>
    <w:p>
      <w:pPr>
        <w:pStyle w:val="BlockText"/>
      </w:pPr>
      <w:r>
        <w:rPr>
          <w:b/>
          <w:bCs/>
        </w:rPr>
        <w:t xml:space="preserve">i)</w:t>
      </w:r>
      <w:r>
        <w:t xml:space="preserve"> </w:t>
      </w:r>
      <w:r>
        <w:t xml:space="preserve">Die Entwicklung verläuft in</w:t>
      </w:r>
      <w:r>
        <w:t xml:space="preserve"> </w:t>
      </w:r>
      <w:r>
        <w:rPr>
          <w:b/>
          <w:bCs/>
        </w:rPr>
        <w:t xml:space="preserve">sieben</w:t>
      </w:r>
      <w:r>
        <w:t xml:space="preserve"> </w:t>
      </w:r>
      <w:r>
        <w:t xml:space="preserve">Schritten (HO7, Tab.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Von → Zu</w:t>
            </w:r>
          </w:p>
        </w:tc>
        <w:tc>
          <w:tcPr/>
          <w:p>
            <w:pPr>
              <w:pStyle w:val="Compact"/>
            </w:pPr>
            <w:r>
              <w:t xml:space="preserve">Prozess</w:t>
            </w:r>
          </w:p>
        </w:tc>
      </w:tr>
      <w:tr>
        <w:tc>
          <w:tcPr/>
          <w:p>
            <w:pPr>
              <w:pStyle w:val="Compact"/>
            </w:pPr>
            <w:r>
              <w:t xml:space="preserve">1</w:t>
            </w:r>
          </w:p>
        </w:tc>
        <w:tc>
          <w:tcPr/>
          <w:p>
            <w:pPr>
              <w:pStyle w:val="Compact"/>
            </w:pPr>
            <w:r>
              <w:rPr>
                <w:i/>
                <w:iCs/>
              </w:rPr>
              <w:t xml:space="preserve">filium</w:t>
            </w:r>
            <w:r>
              <w:t xml:space="preserve"> </w:t>
            </w:r>
            <w:r>
              <w:t xml:space="preserve">→</w:t>
            </w:r>
            <w:r>
              <w:t xml:space="preserve"> </w:t>
            </w:r>
            <w:r>
              <w:rPr>
                <w:i/>
                <w:iCs/>
              </w:rPr>
              <w:t xml:space="preserve">filiu</w:t>
            </w:r>
          </w:p>
        </w:tc>
        <w:tc>
          <w:tcPr/>
          <w:p>
            <w:pPr>
              <w:pStyle w:val="Compact"/>
            </w:pPr>
            <w:r>
              <w:rPr>
                <w:b/>
                <w:bCs/>
              </w:rPr>
              <w:t xml:space="preserve">Tilgung des finalen [m]</w:t>
            </w:r>
            <w:r>
              <w:t xml:space="preserve"> </w:t>
            </w:r>
            <w:r>
              <w:t xml:space="preserve">(Ausgangsform ist der lat.</w:t>
            </w:r>
            <w:r>
              <w:t xml:space="preserve"> </w:t>
            </w:r>
            <w:r>
              <w:rPr>
                <w:b/>
                <w:bCs/>
              </w:rPr>
              <w:t xml:space="preserve">Akkusativ</w:t>
            </w:r>
            <w:r>
              <w:t xml:space="preserve">)</w:t>
            </w:r>
          </w:p>
        </w:tc>
      </w:tr>
      <w:tr>
        <w:tc>
          <w:tcPr/>
          <w:p>
            <w:pPr>
              <w:pStyle w:val="Compact"/>
            </w:pPr>
            <w:r>
              <w:t xml:space="preserve">2</w:t>
            </w:r>
          </w:p>
        </w:tc>
        <w:tc>
          <w:tcPr/>
          <w:p>
            <w:pPr>
              <w:pStyle w:val="Compact"/>
            </w:pPr>
            <w:r>
              <w:rPr>
                <w:i/>
                <w:iCs/>
              </w:rPr>
              <w:t xml:space="preserve">filiu</w:t>
            </w:r>
            <w:r>
              <w:t xml:space="preserve"> </w:t>
            </w:r>
            <w:r>
              <w:t xml:space="preserve">→</w:t>
            </w:r>
            <w:r>
              <w:t xml:space="preserve"> </w:t>
            </w:r>
            <w:r>
              <w:rPr>
                <w:i/>
                <w:iCs/>
              </w:rPr>
              <w:t xml:space="preserve">fi[ljo]</w:t>
            </w:r>
          </w:p>
        </w:tc>
        <w:tc>
          <w:tcPr/>
          <w:p>
            <w:pPr>
              <w:pStyle w:val="Compact"/>
            </w:pPr>
            <w:r>
              <w:rPr>
                <w:b/>
                <w:bCs/>
              </w:rPr>
              <w:t xml:space="preserve">kurzes [u] &gt; [o]</w:t>
            </w:r>
            <w:r>
              <w:t xml:space="preserve"> </w:t>
            </w:r>
            <w:r>
              <w:t xml:space="preserve">(Folge des</w:t>
            </w:r>
            <w:r>
              <w:t xml:space="preserve"> </w:t>
            </w:r>
            <w:r>
              <w:rPr>
                <w:b/>
                <w:bCs/>
              </w:rPr>
              <w:t xml:space="preserve">Quantitätenkollapses</w:t>
            </w:r>
            <w:r>
              <w:t xml:space="preserve">) und</w:t>
            </w:r>
            <w:r>
              <w:t xml:space="preserve"> </w:t>
            </w:r>
            <w:r>
              <w:rPr>
                <w:b/>
                <w:bCs/>
              </w:rPr>
              <w:t xml:space="preserve">[i] wird im Hiat zum Halbkonsonanten [j]</w:t>
            </w:r>
            <w:r>
              <w:t xml:space="preserve"> </w:t>
            </w:r>
            <w:r>
              <w:t xml:space="preserve">— dem</w:t>
            </w:r>
            <w:r>
              <w:t xml:space="preserve"> </w:t>
            </w:r>
            <w:r>
              <w:rPr>
                <w:b/>
                <w:bCs/>
              </w:rPr>
              <w:t xml:space="preserve">Yod</w:t>
            </w:r>
          </w:p>
        </w:tc>
      </w:tr>
      <w:tr>
        <w:tc>
          <w:tcPr/>
          <w:p>
            <w:pPr>
              <w:pStyle w:val="Compact"/>
            </w:pPr>
            <w:r>
              <w:t xml:space="preserve">3</w:t>
            </w:r>
          </w:p>
        </w:tc>
        <w:tc>
          <w:tcPr/>
          <w:p>
            <w:pPr>
              <w:pStyle w:val="Compact"/>
            </w:pPr>
            <w:r>
              <w:rPr>
                <w:i/>
                <w:iCs/>
              </w:rPr>
              <w:t xml:space="preserve">fi[ljo]</w:t>
            </w:r>
            <w:r>
              <w:t xml:space="preserve"> </w:t>
            </w:r>
            <w:r>
              <w:t xml:space="preserve">→</w:t>
            </w:r>
            <w:r>
              <w:t xml:space="preserve"> </w:t>
            </w:r>
            <w:r>
              <w:rPr>
                <w:i/>
                <w:iCs/>
              </w:rPr>
              <w:t xml:space="preserve">fi[ʎ]o</w:t>
            </w:r>
          </w:p>
        </w:tc>
        <w:tc>
          <w:tcPr/>
          <w:p>
            <w:pPr>
              <w:pStyle w:val="Compact"/>
            </w:pPr>
            <w:r>
              <w:rPr>
                <w:b/>
                <w:bCs/>
              </w:rPr>
              <w:t xml:space="preserve">Palatalisierung</w:t>
            </w:r>
            <w:r>
              <w:t xml:space="preserve"> </w:t>
            </w:r>
            <w:r>
              <w:t xml:space="preserve">von Lateral + Vokal: [lj] &gt; [ʎ]</w:t>
            </w:r>
          </w:p>
        </w:tc>
      </w:tr>
      <w:tr>
        <w:tc>
          <w:tcPr/>
          <w:p>
            <w:pPr>
              <w:pStyle w:val="Compact"/>
            </w:pPr>
            <w:r>
              <w:t xml:space="preserve">4</w:t>
            </w:r>
          </w:p>
        </w:tc>
        <w:tc>
          <w:tcPr/>
          <w:p>
            <w:pPr>
              <w:pStyle w:val="Compact"/>
            </w:pPr>
            <w:r>
              <w:rPr>
                <w:i/>
                <w:iCs/>
              </w:rPr>
              <w:t xml:space="preserve">fi[ʎ]o</w:t>
            </w:r>
            <w:r>
              <w:t xml:space="preserve"> </w:t>
            </w:r>
            <w:r>
              <w:t xml:space="preserve">→</w:t>
            </w:r>
            <w:r>
              <w:t xml:space="preserve"> </w:t>
            </w:r>
            <w:r>
              <w:rPr>
                <w:i/>
                <w:iCs/>
              </w:rPr>
              <w:t xml:space="preserve">[hiʎo]</w:t>
            </w:r>
          </w:p>
        </w:tc>
        <w:tc>
          <w:tcPr/>
          <w:p>
            <w:pPr>
              <w:pStyle w:val="Compact"/>
            </w:pPr>
            <w:r>
              <w:rPr>
                <w:b/>
                <w:bCs/>
              </w:rPr>
              <w:t xml:space="preserve">Aspiration</w:t>
            </w:r>
            <w:r>
              <w:t xml:space="preserve"> </w:t>
            </w:r>
            <w:r>
              <w:t xml:space="preserve">von anlautendem [f] + Vokal → [h] (das kastilische</w:t>
            </w:r>
            <w:r>
              <w:t xml:space="preserve"> </w:t>
            </w:r>
            <w:r>
              <w:rPr>
                <w:i/>
                <w:iCs/>
              </w:rPr>
              <w:t xml:space="preserve">f-</w:t>
            </w:r>
            <w:r>
              <w:t xml:space="preserve"> </w:t>
            </w:r>
            <w:r>
              <w:t xml:space="preserve">&gt;</w:t>
            </w:r>
            <w:r>
              <w:t xml:space="preserve"> </w:t>
            </w:r>
            <w:r>
              <w:rPr>
                <w:i/>
                <w:iCs/>
              </w:rPr>
              <w:t xml:space="preserve">h-</w:t>
            </w:r>
            <w:r>
              <w:t xml:space="preserve">)</w:t>
            </w:r>
          </w:p>
        </w:tc>
      </w:tr>
      <w:tr>
        <w:tc>
          <w:tcPr/>
          <w:p>
            <w:pPr>
              <w:pStyle w:val="Compact"/>
            </w:pPr>
            <w:r>
              <w:t xml:space="preserve">5</w:t>
            </w:r>
          </w:p>
        </w:tc>
        <w:tc>
          <w:tcPr/>
          <w:p>
            <w:pPr>
              <w:pStyle w:val="Compact"/>
            </w:pPr>
            <w:r>
              <w:rPr>
                <w:i/>
                <w:iCs/>
              </w:rPr>
              <w:t xml:space="preserve">[hiʎo]</w:t>
            </w:r>
            <w:r>
              <w:t xml:space="preserve"> </w:t>
            </w:r>
            <w:r>
              <w:t xml:space="preserve">→</w:t>
            </w:r>
            <w:r>
              <w:t xml:space="preserve"> </w:t>
            </w:r>
            <w:r>
              <w:rPr>
                <w:i/>
                <w:iCs/>
              </w:rPr>
              <w:t xml:space="preserve">[hiʒo]</w:t>
            </w:r>
          </w:p>
        </w:tc>
        <w:tc>
          <w:tcPr/>
          <w:p>
            <w:pPr>
              <w:pStyle w:val="Compact"/>
            </w:pPr>
            <w:r>
              <w:rPr>
                <w:b/>
                <w:bCs/>
              </w:rPr>
              <w:t xml:space="preserve">Delateralisierung</w:t>
            </w:r>
            <w:r>
              <w:t xml:space="preserve"> </w:t>
            </w:r>
            <w:r>
              <w:t xml:space="preserve">des intervokalischen Konsonanten: [ʎ] &gt; [ʒ]</w:t>
            </w:r>
          </w:p>
        </w:tc>
      </w:tr>
      <w:tr>
        <w:tc>
          <w:tcPr/>
          <w:p>
            <w:pPr>
              <w:pStyle w:val="Compact"/>
            </w:pPr>
            <w:r>
              <w:t xml:space="preserve">6</w:t>
            </w:r>
          </w:p>
        </w:tc>
        <w:tc>
          <w:tcPr/>
          <w:p>
            <w:pPr>
              <w:pStyle w:val="Compact"/>
            </w:pPr>
            <w:r>
              <w:rPr>
                <w:i/>
                <w:iCs/>
              </w:rPr>
              <w:t xml:space="preserve">[hiʒo]</w:t>
            </w:r>
            <w:r>
              <w:t xml:space="preserve"> </w:t>
            </w:r>
            <w:r>
              <w:t xml:space="preserve">→</w:t>
            </w:r>
            <w:r>
              <w:t xml:space="preserve"> </w:t>
            </w:r>
            <w:r>
              <w:rPr>
                <w:i/>
                <w:iCs/>
              </w:rPr>
              <w:t xml:space="preserve">[iʒo]</w:t>
            </w:r>
          </w:p>
        </w:tc>
        <w:tc>
          <w:tcPr/>
          <w:p>
            <w:pPr>
              <w:pStyle w:val="Compact"/>
            </w:pPr>
            <w:r>
              <w:rPr>
                <w:b/>
                <w:bCs/>
              </w:rPr>
              <w:t xml:space="preserve">Deaspiration</w:t>
            </w:r>
            <w:r>
              <w:t xml:space="preserve">: [h] verstummt</w:t>
            </w:r>
          </w:p>
        </w:tc>
      </w:tr>
      <w:tr>
        <w:tc>
          <w:tcPr/>
          <w:p>
            <w:pPr>
              <w:pStyle w:val="Compact"/>
            </w:pPr>
            <w:r>
              <w:t xml:space="preserve">7</w:t>
            </w:r>
          </w:p>
        </w:tc>
        <w:tc>
          <w:tcPr/>
          <w:p>
            <w:pPr>
              <w:pStyle w:val="Compact"/>
            </w:pPr>
            <w:r>
              <w:rPr>
                <w:i/>
                <w:iCs/>
              </w:rPr>
              <w:t xml:space="preserve">[iʒo]</w:t>
            </w:r>
            <w:r>
              <w:t xml:space="preserve"> </w:t>
            </w:r>
            <w:r>
              <w:t xml:space="preserve">→</w:t>
            </w:r>
            <w:r>
              <w:t xml:space="preserve"> </w:t>
            </w:r>
            <w:r>
              <w:rPr>
                <w:i/>
                <w:iCs/>
              </w:rPr>
              <w:t xml:space="preserve">[ixo]</w:t>
            </w:r>
          </w:p>
        </w:tc>
        <w:tc>
          <w:tcPr/>
          <w:p>
            <w:pPr>
              <w:pStyle w:val="Compact"/>
            </w:pPr>
            <w:r>
              <w:rPr>
                <w:b/>
                <w:bCs/>
              </w:rPr>
              <w:t xml:space="preserve">Velarisierung und Desonorisierung</w:t>
            </w:r>
            <w:r>
              <w:t xml:space="preserve">: [ʒ] &gt; [x]</w:t>
            </w:r>
          </w:p>
        </w:tc>
      </w:tr>
    </w:tbl>
    <w:p>
      <w:pPr>
        <w:pStyle w:val="BlockText"/>
      </w:pPr>
      <w:r>
        <w:rPr>
          <w:b/>
          <w:bCs/>
        </w:rPr>
        <w:t xml:space="preserve">Mindestens fünf Termini</w:t>
      </w:r>
      <w:r>
        <w:t xml:space="preserve"> </w:t>
      </w:r>
      <w:r>
        <w:t xml:space="preserve">sind also: Tilgung des finalen [m],</w:t>
      </w:r>
      <w:r>
        <w:t xml:space="preserve"> </w:t>
      </w:r>
      <w:r>
        <w:rPr>
          <w:b/>
          <w:bCs/>
        </w:rPr>
        <w:t xml:space="preserve">Yod</w:t>
      </w:r>
      <w:r>
        <w:t xml:space="preserve">-Bildung,</w:t>
      </w:r>
      <w:r>
        <w:t xml:space="preserve"> </w:t>
      </w:r>
      <w:r>
        <w:rPr>
          <w:b/>
          <w:bCs/>
        </w:rPr>
        <w:t xml:space="preserve">Palatalisierung</w:t>
      </w:r>
      <w:r>
        <w:t xml:space="preserve">,</w:t>
      </w:r>
      <w:r>
        <w:t xml:space="preserve"> </w:t>
      </w:r>
      <w:r>
        <w:rPr>
          <w:b/>
          <w:bCs/>
        </w:rPr>
        <w:t xml:space="preserve">Aspiration</w:t>
      </w:r>
      <w:r>
        <w:t xml:space="preserve">,</w:t>
      </w:r>
      <w:r>
        <w:t xml:space="preserve"> </w:t>
      </w:r>
      <w:r>
        <w:rPr>
          <w:b/>
          <w:bCs/>
        </w:rPr>
        <w:t xml:space="preserve">Delateralisierung</w:t>
      </w:r>
      <w:r>
        <w:t xml:space="preserve">,</w:t>
      </w:r>
      <w:r>
        <w:t xml:space="preserve"> </w:t>
      </w:r>
      <w:r>
        <w:rPr>
          <w:b/>
          <w:bCs/>
        </w:rPr>
        <w:t xml:space="preserve">Deaspiration</w:t>
      </w:r>
      <w:r>
        <w:t xml:space="preserve">,</w:t>
      </w:r>
      <w:r>
        <w:t xml:space="preserve"> </w:t>
      </w:r>
      <w:r>
        <w:rPr>
          <w:b/>
          <w:bCs/>
        </w:rPr>
        <w:t xml:space="preserve">Velarisierung</w:t>
      </w:r>
      <w:r>
        <w:t xml:space="preserve">,</w:t>
      </w:r>
      <w:r>
        <w:t xml:space="preserve"> </w:t>
      </w:r>
      <w:r>
        <w:rPr>
          <w:b/>
          <w:bCs/>
        </w:rPr>
        <w:t xml:space="preserve">Desonorisierung</w:t>
      </w:r>
      <w:r>
        <w:t xml:space="preserve">.</w:t>
      </w:r>
    </w:p>
    <w:p>
      <w:pPr>
        <w:pStyle w:val="BlockText"/>
      </w:pPr>
      <w:r>
        <w:rPr>
          <w:b/>
          <w:bCs/>
        </w:rPr>
        <w:t xml:space="preserve">Einordnung</w:t>
      </w:r>
      <w:r>
        <w:t xml:space="preserve"> </w:t>
      </w:r>
      <w:r>
        <w:rPr>
          <w:i/>
          <w:iCs/>
        </w:rPr>
        <w:t xml:space="preserve">(Zusatzpunkte):</w:t>
      </w:r>
      <w:r>
        <w:t xml:space="preserve"> </w:t>
      </w:r>
      <w:r>
        <w:t xml:space="preserve">Schritt 4 ist das kastilische</w:t>
      </w:r>
      <w:r>
        <w:t xml:space="preserve"> </w:t>
      </w:r>
      <w:r>
        <w:rPr>
          <w:i/>
          <w:iCs/>
        </w:rPr>
        <w:t xml:space="preserve">f-</w:t>
      </w:r>
      <w:r>
        <w:t xml:space="preserve"> </w:t>
      </w:r>
      <w:r>
        <w:t xml:space="preserve">&gt;</w:t>
      </w:r>
      <w:r>
        <w:t xml:space="preserve"> </w:t>
      </w:r>
      <w:r>
        <w:rPr>
          <w:i/>
          <w:iCs/>
        </w:rPr>
        <w:t xml:space="preserve">h-</w:t>
      </w:r>
      <w:r>
        <w:t xml:space="preserve">, für das</w:t>
      </w:r>
      <w:r>
        <w:t xml:space="preserve"> </w:t>
      </w:r>
      <w:r>
        <w:rPr>
          <w:b/>
          <w:bCs/>
        </w:rPr>
        <w:t xml:space="preserve">Substrateinfluss</w:t>
      </w:r>
      <w:r>
        <w:t xml:space="preserve"> </w:t>
      </w:r>
      <w:r>
        <w:t xml:space="preserve">(kein [f] im Baskischen) und</w:t>
      </w:r>
      <w:r>
        <w:t xml:space="preserve"> </w:t>
      </w:r>
      <w:r>
        <w:rPr>
          <w:b/>
          <w:bCs/>
        </w:rPr>
        <w:t xml:space="preserve">autonome interne Entwicklung</w:t>
      </w:r>
      <w:r>
        <w:t xml:space="preserve"> </w:t>
      </w:r>
      <w:r>
        <w:t xml:space="preserve">diskutiert werden (HO3, 1.2). Schritt 7 gehört zum</w:t>
      </w:r>
      <w:r>
        <w:t xml:space="preserve"> </w:t>
      </w:r>
      <w:r>
        <w:rPr>
          <w:b/>
          <w:bCs/>
        </w:rPr>
        <w:t xml:space="preserve">Sibilantenwandel</w:t>
      </w:r>
      <w:r>
        <w:t xml:space="preserve"> </w:t>
      </w:r>
      <w:r>
        <w:t xml:space="preserve">(Velarisierung des präpalatalen Frikativs, abgeschlossen bis ca. 1650). Die Reihenfolge ist nicht beliebig: Die Aspiration muss der Deaspiration vorausgehen, die Delateralisierung der Velarisierung — man spricht von</w:t>
      </w:r>
      <w:r>
        <w:t xml:space="preserve"> </w:t>
      </w:r>
      <w:r>
        <w:rPr>
          <w:b/>
          <w:bCs/>
        </w:rPr>
        <w:t xml:space="preserve">relativer Chronologie</w:t>
      </w:r>
      <w:r>
        <w:t xml:space="preserve">.</w:t>
      </w:r>
    </w:p>
    <w:p>
      <w:pPr>
        <w:pStyle w:val="BlockText"/>
      </w:pPr>
      <w:r>
        <w:rPr>
          <w:b/>
          <w:bCs/>
        </w:rPr>
        <w:t xml:space="preserve">ii) Warum ⟨h⟩ heute stumm ist:</w:t>
      </w:r>
      <w:r>
        <w:t xml:space="preserve"> </w:t>
      </w:r>
      <w:r>
        <w:t xml:space="preserve">Der Buchstabe bewahrt einen Laut, der</w:t>
      </w:r>
      <w:r>
        <w:t xml:space="preserve"> </w:t>
      </w:r>
      <w:r>
        <w:rPr>
          <w:b/>
          <w:bCs/>
        </w:rPr>
        <w:t xml:space="preserve">verschwunden</w:t>
      </w:r>
      <w:r>
        <w:t xml:space="preserve"> </w:t>
      </w:r>
      <w:r>
        <w:t xml:space="preserve">ist. Das anlautende [f] wurde zunächst zu [h]</w:t>
      </w:r>
      <w:r>
        <w:t xml:space="preserve"> </w:t>
      </w:r>
      <w:r>
        <w:rPr>
          <w:b/>
          <w:bCs/>
        </w:rPr>
        <w:t xml:space="preserve">aspiriert</w:t>
      </w:r>
      <w:r>
        <w:t xml:space="preserve"> </w:t>
      </w:r>
      <w:r>
        <w:t xml:space="preserve">(Schritt 4), und dieses [h]</w:t>
      </w:r>
      <w:r>
        <w:t xml:space="preserve"> </w:t>
      </w:r>
      <w:r>
        <w:rPr>
          <w:b/>
          <w:bCs/>
        </w:rPr>
        <w:t xml:space="preserve">verstummte später</w:t>
      </w:r>
      <w:r>
        <w:t xml:space="preserve"> </w:t>
      </w:r>
      <w:r>
        <w:t xml:space="preserve">ganz (Schritt 6,</w:t>
      </w:r>
      <w:r>
        <w:t xml:space="preserve"> </w:t>
      </w:r>
      <w:r>
        <w:rPr>
          <w:b/>
          <w:bCs/>
        </w:rPr>
        <w:t xml:space="preserve">Deaspiration</w:t>
      </w:r>
      <w:r>
        <w:t xml:space="preserve">) — laut HO4 (5.1.1) zunächst im</w:t>
      </w:r>
      <w:r>
        <w:t xml:space="preserve"> </w:t>
      </w:r>
      <w:r>
        <w:rPr>
          <w:b/>
          <w:bCs/>
        </w:rPr>
        <w:t xml:space="preserve">nördlichen</w:t>
      </w:r>
      <w:r>
        <w:t xml:space="preserve"> </w:t>
      </w:r>
      <w:r>
        <w:t xml:space="preserve">kastilischen Sprachraum, während im</w:t>
      </w:r>
      <w:r>
        <w:t xml:space="preserve"> </w:t>
      </w:r>
      <w:r>
        <w:rPr>
          <w:b/>
          <w:bCs/>
        </w:rPr>
        <w:t xml:space="preserve">Süden (Andalusien)</w:t>
      </w:r>
      <w:r>
        <w:t xml:space="preserve"> </w:t>
      </w:r>
      <w:r>
        <w:t xml:space="preserve">die Aspirierung „noch länger — und teilweise bis heute — bewahrt” wurde. Die Schrift ist also</w:t>
      </w:r>
      <w:r>
        <w:t xml:space="preserve"> </w:t>
      </w:r>
      <w:r>
        <w:rPr>
          <w:b/>
          <w:bCs/>
        </w:rPr>
        <w:t xml:space="preserve">konservativer als die Aussprache</w:t>
      </w:r>
      <w:r>
        <w:t xml:space="preserve">.</w:t>
      </w:r>
    </w:p>
    <w:p>
      <w:pPr>
        <w:pStyle w:val="BlockText"/>
      </w:pPr>
      <w:r>
        <w:rPr>
          <w:b/>
          <w:bCs/>
        </w:rPr>
        <w:t xml:space="preserve">Warum altspanische Texte ⟨f⟩ schreiben:</w:t>
      </w:r>
      <w:r>
        <w:t xml:space="preserve"> </w:t>
      </w:r>
      <w:r>
        <w:t xml:space="preserve">„Der aspirierte Laut wurde … in den altspanischen Dokumenten noch nach seiner</w:t>
      </w:r>
      <w:r>
        <w:t xml:space="preserve"> </w:t>
      </w:r>
      <w:r>
        <w:rPr>
          <w:b/>
          <w:bCs/>
        </w:rPr>
        <w:t xml:space="preserve">etymologischen Herkunft</w:t>
      </w:r>
      <w:r>
        <w:t xml:space="preserve"> </w:t>
      </w:r>
      <w:r>
        <w:t xml:space="preserve">als ⟨f⟩ verschriftet” (HO4, 5.1.1). Man schrieb also</w:t>
      </w:r>
      <w:r>
        <w:t xml:space="preserve"> </w:t>
      </w:r>
      <w:r>
        <w:rPr>
          <w:i/>
          <w:iCs/>
        </w:rPr>
        <w:t xml:space="preserve">fijo</w:t>
      </w:r>
      <w:r>
        <w:t xml:space="preserve">,</w:t>
      </w:r>
      <w:r>
        <w:t xml:space="preserve"> </w:t>
      </w:r>
      <w:r>
        <w:rPr>
          <w:i/>
          <w:iCs/>
        </w:rPr>
        <w:t xml:space="preserve">fablar</w:t>
      </w:r>
      <w:r>
        <w:t xml:space="preserve">,</w:t>
      </w:r>
      <w:r>
        <w:t xml:space="preserve"> </w:t>
      </w:r>
      <w:r>
        <w:rPr>
          <w:i/>
          <w:iCs/>
        </w:rPr>
        <w:t xml:space="preserve">fazer</w:t>
      </w:r>
      <w:r>
        <w:t xml:space="preserve">, obwohl bereits [h] gesprochen wurde — eine</w:t>
      </w:r>
      <w:r>
        <w:t xml:space="preserve"> </w:t>
      </w:r>
      <w:r>
        <w:rPr>
          <w:b/>
          <w:bCs/>
        </w:rPr>
        <w:t xml:space="preserve">etymologische Schreibung</w:t>
      </w:r>
      <w:r>
        <w:t xml:space="preserve">. Das ist für die Klausur doppelt nützlich: ⟨f-⟩ dort, wo heute ⟨h-⟩ steht, ist ein</w:t>
      </w:r>
      <w:r>
        <w:t xml:space="preserve"> </w:t>
      </w:r>
      <w:r>
        <w:rPr>
          <w:b/>
          <w:bCs/>
        </w:rPr>
        <w:t xml:space="preserve">starkes Indiz für Altspanisch</w:t>
      </w:r>
      <w:r>
        <w:t xml:space="preserve">.</w:t>
      </w:r>
    </w:p>
    <w:p>
      <w:r>
        <w:pict>
          <v:rect style="width:0;height:1.5pt" o:hralign="center" o:hrstd="t" o:hr="t"/>
        </w:pict>
      </w:r>
    </w:p>
    <w:bookmarkEnd w:id="405"/>
    <w:bookmarkEnd w:id="406"/>
    <w:bookmarkStart w:id="407" w:name="auswertungshilfe"/>
    <w:p>
      <w:pPr>
        <w:pStyle w:val="Heading2"/>
      </w:pPr>
      <w:r>
        <w:t xml:space="preserve">⭐ Auswertungshilfe</w:t>
      </w:r>
    </w:p>
    <w:p>
      <w:pPr>
        <w:pStyle w:val="FirstParagraph"/>
      </w:pPr>
      <w:r>
        <w:t xml:space="preserve">Notiere nach jeder Mock-Klausur,</w:t>
      </w:r>
      <w:r>
        <w:t xml:space="preserve"> </w:t>
      </w:r>
      <w:r>
        <w:rPr>
          <w:b/>
          <w:bCs/>
        </w:rPr>
        <w:t xml:space="preserve">welche Kategorie</w:t>
      </w:r>
      <w:r>
        <w:t xml:space="preserve"> </w:t>
      </w:r>
      <w:r>
        <w:t xml:space="preserve">dich Punkte gekostet hat — nicht nur, wie viele: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Fehlerart</w:t>
            </w:r>
          </w:p>
        </w:tc>
        <w:tc>
          <w:tcPr/>
          <w:p>
            <w:pPr>
              <w:pStyle w:val="Compact"/>
            </w:pPr>
            <w:r>
              <w:t xml:space="preserve">Gegenmaßnahme</w:t>
            </w:r>
          </w:p>
        </w:tc>
      </w:tr>
      <w:tr>
        <w:tc>
          <w:tcPr/>
          <w:p>
            <w:pPr>
              <w:pStyle w:val="Compact"/>
            </w:pPr>
            <w:r>
              <w:t xml:space="preserve">Typ 2:</w:t>
            </w:r>
            <w:r>
              <w:t xml:space="preserve"> </w:t>
            </w:r>
            <w:r>
              <w:rPr>
                <w:b/>
                <w:bCs/>
              </w:rPr>
              <w:t xml:space="preserve">Beispiele vergessen</w:t>
            </w:r>
          </w:p>
        </w:tc>
        <w:tc>
          <w:tcPr/>
          <w:p>
            <w:pPr>
              <w:pStyle w:val="Compact"/>
            </w:pPr>
            <w:r>
              <w:t xml:space="preserve">Kap. 8 Gesamtglossar — dort steht zu jedem Begriff ein Beispiel</w:t>
            </w:r>
          </w:p>
        </w:tc>
      </w:tr>
      <w:tr>
        <w:tc>
          <w:tcPr/>
          <w:p>
            <w:pPr>
              <w:pStyle w:val="Compact"/>
            </w:pPr>
            <w:r>
              <w:t xml:space="preserve">Typ 2: Definition zu vage</w:t>
            </w:r>
          </w:p>
        </w:tc>
        <w:tc>
          <w:tcPr/>
          <w:p>
            <w:pPr>
              <w:pStyle w:val="Compact"/>
            </w:pPr>
            <w:r>
              <w:t xml:space="preserve">Mini-Glossare in Kap. 1–6; die Handout-Formulierungen übernehmen</w:t>
            </w:r>
          </w:p>
        </w:tc>
      </w:tr>
      <w:tr>
        <w:tc>
          <w:tcPr/>
          <w:p>
            <w:pPr>
              <w:pStyle w:val="Compact"/>
            </w:pPr>
            <w:r>
              <w:t xml:space="preserve">Typ 3:</w:t>
            </w:r>
            <w:r>
              <w:t xml:space="preserve"> </w:t>
            </w:r>
            <w:r>
              <w:rPr>
                <w:b/>
                <w:bCs/>
              </w:rPr>
              <w:t xml:space="preserve">Begriffe verwechselt</w:t>
            </w:r>
          </w:p>
        </w:tc>
        <w:tc>
          <w:tcPr/>
          <w:p>
            <w:pPr>
              <w:pStyle w:val="Compact"/>
            </w:pPr>
            <w:r>
              <w:t xml:space="preserve">Kap. 9 Verwechslungsfallen, die 30 Regeln</w:t>
            </w:r>
          </w:p>
        </w:tc>
      </w:tr>
      <w:tr>
        <w:tc>
          <w:tcPr/>
          <w:p>
            <w:pPr>
              <w:pStyle w:val="Compact"/>
            </w:pPr>
            <w:r>
              <w:t xml:space="preserve">Typ 3:</w:t>
            </w:r>
            <w:r>
              <w:t xml:space="preserve"> </w:t>
            </w:r>
            <w:r>
              <w:rPr>
                <w:b/>
                <w:bCs/>
              </w:rPr>
              <w:t xml:space="preserve">Jahreszahl falsch</w:t>
            </w:r>
          </w:p>
        </w:tc>
        <w:tc>
          <w:tcPr/>
          <w:p>
            <w:pPr>
              <w:pStyle w:val="Compact"/>
            </w:pPr>
            <w:r>
              <w:t xml:space="preserve">Kap. 10 §3, die 16 Kerndaten</w:t>
            </w:r>
          </w:p>
        </w:tc>
      </w:tr>
      <w:tr>
        <w:tc>
          <w:tcPr/>
          <w:p>
            <w:pPr>
              <w:pStyle w:val="Compact"/>
            </w:pPr>
            <w:r>
              <w:t xml:space="preserve">Typ 3: wahre Aussage als falsch markiert</w:t>
            </w:r>
          </w:p>
        </w:tc>
        <w:tc>
          <w:tcPr/>
          <w:p>
            <w:pPr>
              <w:pStyle w:val="Compact"/>
            </w:pPr>
            <w:r>
              <w:t xml:space="preserve">Bewusst die „richtigen” R/F-Items in Kap. 1–6 wiederholen</w:t>
            </w:r>
          </w:p>
        </w:tc>
      </w:tr>
      <w:tr>
        <w:tc>
          <w:tcPr/>
          <w:p>
            <w:pPr>
              <w:pStyle w:val="Compact"/>
            </w:pPr>
            <w:r>
              <w:t xml:space="preserve">Typ 1:</w:t>
            </w:r>
            <w:r>
              <w:t xml:space="preserve"> </w:t>
            </w:r>
            <w:r>
              <w:rPr>
                <w:b/>
                <w:bCs/>
              </w:rPr>
              <w:t xml:space="preserve">Terminus nicht genannt</w:t>
            </w:r>
          </w:p>
        </w:tc>
        <w:tc>
          <w:tcPr/>
          <w:p>
            <w:pPr>
              <w:pStyle w:val="Compact"/>
            </w:pPr>
            <w:r>
              <w:t xml:space="preserve">Kap. 7 §4.2 Formulierungsbausteine</w:t>
            </w:r>
          </w:p>
        </w:tc>
      </w:tr>
      <w:tr>
        <w:tc>
          <w:tcPr/>
          <w:p>
            <w:pPr>
              <w:pStyle w:val="Compact"/>
            </w:pPr>
            <w:r>
              <w:t xml:space="preserve">Typ 1: Periode ohne</w:t>
            </w:r>
            <w:r>
              <w:t xml:space="preserve"> </w:t>
            </w:r>
            <w:r>
              <w:rPr>
                <w:b/>
                <w:bCs/>
              </w:rPr>
              <w:t xml:space="preserve">Begründung</w:t>
            </w:r>
          </w:p>
        </w:tc>
        <w:tc>
          <w:tcPr/>
          <w:p>
            <w:pPr>
              <w:pStyle w:val="Compact"/>
            </w:pPr>
            <w:r>
              <w:t xml:space="preserve">Kap. 7 §4.1, Schritt 5</w:t>
            </w:r>
          </w:p>
        </w:tc>
      </w:tr>
      <w:tr>
        <w:tc>
          <w:tcPr/>
          <w:p>
            <w:pPr>
              <w:pStyle w:val="Compact"/>
            </w:pPr>
            <w:r>
              <w:t xml:space="preserve">Typ 1:</w:t>
            </w:r>
            <w:r>
              <w:t xml:space="preserve"> </w:t>
            </w:r>
            <w:r>
              <w:rPr>
                <w:b/>
                <w:bCs/>
              </w:rPr>
              <w:t xml:space="preserve">datiert statt lokalisiert</w:t>
            </w:r>
            <w:r>
              <w:t xml:space="preserve"> </w:t>
            </w:r>
            <w:r>
              <w:t xml:space="preserve">(oder umgekehrt)</w:t>
            </w:r>
          </w:p>
        </w:tc>
        <w:tc>
          <w:tcPr/>
          <w:p>
            <w:pPr>
              <w:pStyle w:val="Compact"/>
            </w:pPr>
            <w:r>
              <w:t xml:space="preserve">Kap. 7 §1 — die wichtigste Unterscheidung</w:t>
            </w:r>
          </w:p>
        </w:tc>
      </w:tr>
    </w:tbl>
    <w:bookmarkEnd w:id="407"/>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42">
    <w:nsid w:val="0A9943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344">
    <w:nsid w:val="0A9943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num w:numId="1000">
    <w:abstractNumId w:val="990"/>
  </w:num>
  <w:num w:numId="1001">
    <w:abstractNumId w:val="991"/>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1"/>
  </w:num>
  <w:num w:numId="1115">
    <w:abstractNumId w:val="991"/>
  </w:num>
  <w:num w:numId="1116">
    <w:abstractNumId w:val="991"/>
  </w:num>
  <w:num w:numId="11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1">
    <w:abstractNumId w:val="991"/>
  </w:num>
  <w:num w:numId="112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7">
    <w:abstractNumId w:val="9943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A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Lernskript · Historia de la lengua española</dc:title>
  <dc:creator/>
  <dc:language>de-AT</dc:language>
  <cp:keywords/>
  <dcterms:created xsi:type="dcterms:W3CDTF">2026-09-12T18:58:53Z</dcterms:created>
  <dcterms:modified xsi:type="dcterms:W3CDTF">2026-09-12T18:58:53Z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VO Heidinger, Universität Graz — Vorbereitung auf die Schlussklausur</vt:lpwstr>
  </property>
</Properties>
</file>